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E30C" w14:textId="184A830A" w:rsidR="00C84955" w:rsidRPr="001A6B84" w:rsidRDefault="00C84955" w:rsidP="00C84955">
      <w:pPr>
        <w:spacing w:before="24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51285172"/>
      <w:r w:rsidRPr="001A6B8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bookmarkEnd w:id="0"/>
      <w:r w:rsidRPr="001A6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multiple binary logistic regression was estimated to examine </w:t>
      </w:r>
      <w:r w:rsidR="00FB4702">
        <w:rPr>
          <w:rFonts w:ascii="Times New Roman" w:hAnsi="Times New Roman" w:cs="Times New Roman"/>
          <w:color w:val="000000" w:themeColor="text1"/>
          <w:sz w:val="24"/>
          <w:szCs w:val="24"/>
        </w:rPr>
        <w:t>the factors</w:t>
      </w:r>
      <w:r w:rsidR="009E3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6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associated with </w:t>
      </w:r>
      <w:r w:rsidR="00FB4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women’s </w:t>
      </w:r>
      <w:r w:rsidRPr="001A6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choice of MA provider. The binary logistic model was employed because the response variable has two outcomes: accessed MA from either a clinic or a pharmacy. According to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tag w:val="MENDELEY_CITATION_v3_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"/>
          <w:id w:val="-462582748"/>
          <w:placeholder>
            <w:docPart w:val="562D376D03674D5E90ACA04379B58E71"/>
          </w:placeholder>
        </w:sdtPr>
        <w:sdtEndPr/>
        <w:sdtContent>
          <w:r w:rsidRPr="001A6B84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Gujarati (2004)</w:t>
          </w:r>
        </w:sdtContent>
      </w:sdt>
      <w:r w:rsidRPr="001A6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binary logistic model is specified as follows: </w:t>
      </w:r>
    </w:p>
    <w:p w14:paraId="23611F86" w14:textId="6F13D530" w:rsidR="00C84955" w:rsidRPr="001A6B84" w:rsidRDefault="00256BD5" w:rsidP="00C84955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-Φ</m:t>
                  </m:r>
                </m:sup>
              </m:sSup>
            </m:den>
          </m:f>
          <m:r>
            <w:rPr>
              <w:rFonts w:ascii="Cambria Math" w:hAnsi="Cambria Math" w:cs="Times New Roman"/>
              <w:color w:val="000000" w:themeColor="text1"/>
              <w:sz w:val="24"/>
              <w:szCs w:val="24"/>
            </w:rPr>
            <m:t xml:space="preserve">                                                                                                                                  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1</m:t>
              </m:r>
            </m:e>
          </m:d>
          <m:r>
            <w:rPr>
              <w:rFonts w:ascii="Cambria Math" w:hAnsi="Cambria Math" w:cs="Times New Roman"/>
              <w:color w:val="000000" w:themeColor="text1"/>
              <w:sz w:val="24"/>
              <w:szCs w:val="24"/>
            </w:rPr>
            <m:t>,</m:t>
          </m:r>
        </m:oMath>
      </m:oMathPara>
    </w:p>
    <w:p w14:paraId="60031B30" w14:textId="04B85E85" w:rsidR="00C84955" w:rsidRPr="001A6B84" w:rsidRDefault="00C84955" w:rsidP="00C84955">
      <w:pPr>
        <w:spacing w:before="24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1A6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where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p-</m:t>
        </m:r>
      </m:oMath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“success probability” (in this case, the probability of accessing MA from a clinic, which is coded “1”),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e-</m:t>
        </m:r>
      </m:oMath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exponential,  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Φ-</m:t>
        </m:r>
      </m:oMath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latent variable and 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i-</m:t>
        </m:r>
      </m:oMath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observations. Essentially, the binary logistic model assumes a linear relationship exists between 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Φ</m:t>
        </m:r>
      </m:oMath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and the explanatory variables</w:t>
      </w:r>
      <w:r w:rsidR="001D46F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shown as follows: </w:t>
      </w:r>
    </w:p>
    <w:p w14:paraId="7236F386" w14:textId="0D817841" w:rsidR="00C84955" w:rsidRPr="001A6B84" w:rsidRDefault="00C84955" w:rsidP="00C84955">
      <w:pPr>
        <w:spacing w:after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</w:rPr>
            <m:t>Φ</m:t>
          </m:r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i1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i2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4"/>
              <w:szCs w:val="24"/>
            </w:rPr>
            <m:t>+…+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ik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k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ε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4"/>
              <w:szCs w:val="24"/>
            </w:rPr>
            <m:t xml:space="preserve">                                                                               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2</m:t>
              </m:r>
            </m:e>
          </m:d>
          <m:r>
            <w:rPr>
              <w:rFonts w:ascii="Cambria Math" w:hAnsi="Cambria Math" w:cs="Times New Roman"/>
              <w:color w:val="000000" w:themeColor="text1"/>
              <w:sz w:val="24"/>
              <w:szCs w:val="24"/>
            </w:rPr>
            <m:t>,</m:t>
          </m:r>
        </m:oMath>
      </m:oMathPara>
    </w:p>
    <w:p w14:paraId="41295BE2" w14:textId="77777777" w:rsidR="00C84955" w:rsidRPr="001A6B84" w:rsidRDefault="00C84955" w:rsidP="00C84955">
      <w:pPr>
        <w:spacing w:before="240"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,…,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</m:oMath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are explanatory variables,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-</m:t>
        </m:r>
      </m:oMath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a constant term,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-</m:t>
        </m:r>
      </m:oMath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are slope coefficients for each independent variable,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ε-</m:t>
        </m:r>
      </m:oMath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an error term and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i-</m:t>
        </m:r>
      </m:oMath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observation for each case or woman. In effect, the explanatory variables are substituted for the latent variable (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Φ</m:t>
        </m:r>
      </m:oMath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 which cannot be observed and related to the probability of interest (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p</m:t>
        </m:r>
      </m:oMath>
      <w:r w:rsidRPr="001A6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as shown below: </w:t>
      </w:r>
    </w:p>
    <w:p w14:paraId="6AB6BED9" w14:textId="0170A492" w:rsidR="00C84955" w:rsidRPr="001A6B84" w:rsidRDefault="00256BD5" w:rsidP="00C84955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-(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i1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i2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+…+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ik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)</m:t>
                  </m:r>
                </m:sup>
              </m:sSup>
            </m:den>
          </m:f>
          <m:r>
            <w:rPr>
              <w:rFonts w:ascii="Cambria Math" w:hAnsi="Cambria Math" w:cs="Times New Roman"/>
              <w:color w:val="000000" w:themeColor="text1"/>
              <w:sz w:val="24"/>
              <w:szCs w:val="24"/>
            </w:rPr>
            <m:t xml:space="preserve">                                                                                     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3</m:t>
              </m:r>
            </m:e>
          </m:d>
          <m:r>
            <w:rPr>
              <w:rFonts w:ascii="Cambria Math" w:hAnsi="Cambria Math" w:cs="Times New Roman"/>
              <w:color w:val="000000" w:themeColor="text1"/>
              <w:sz w:val="24"/>
              <w:szCs w:val="24"/>
            </w:rPr>
            <m:t>.</m:t>
          </m:r>
        </m:oMath>
      </m:oMathPara>
    </w:p>
    <w:p w14:paraId="7FC46B30" w14:textId="77777777" w:rsidR="00C84955" w:rsidRPr="001A6B84" w:rsidRDefault="00C84955" w:rsidP="00C84955">
      <w:pPr>
        <w:spacing w:before="240" w:after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 coefficients are then estimated through an iterative maximum likelihood method. </w:t>
      </w:r>
    </w:p>
    <w:p w14:paraId="2D5100E8" w14:textId="5859CFD4" w:rsidR="00C84955" w:rsidRPr="001A6B84" w:rsidRDefault="00C84955" w:rsidP="00C84955">
      <w:pPr>
        <w:spacing w:before="240" w:after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Based on the theoretical specification (shown by equation </w:t>
      </w:r>
      <w:r w:rsidR="00AD584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3</w:t>
      </w:r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), the empirical regression model for this study can be specified below: </w:t>
      </w:r>
    </w:p>
    <w:p w14:paraId="2E9B4E1D" w14:textId="688F74F5" w:rsidR="00C84955" w:rsidRPr="001A6B84" w:rsidRDefault="00C84955" w:rsidP="00C84955">
      <w:pPr>
        <w:spacing w:before="240" w:after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w:lastRenderedPageBreak/>
          <m:t>C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-(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τ 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ϑ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A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ϑ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M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ϑ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L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ϑ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E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ϑ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5</m:t>
                    </m:r>
                  </m:sub>
                </m:s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O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R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R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F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F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I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 xml:space="preserve"> M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S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 xml:space="preserve">+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π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C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+ϖ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)</m:t>
                </m:r>
              </m:sup>
            </m:sSup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   (4)</m:t>
        </m:r>
      </m:oMath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</w:p>
    <w:p w14:paraId="17108561" w14:textId="7C627BB0" w:rsidR="00C84955" w:rsidRPr="001A6B84" w:rsidRDefault="00C84955" w:rsidP="00C84955">
      <w:pPr>
        <w:spacing w:before="240" w:after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where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C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</m:oMath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is the regressand, with clinic coded 1 and pharmacy coded 0,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A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</m:oMath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woman’s age category,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M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</m:oMath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dummy for marital status,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L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</m:oMath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number of live births,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E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</m:oMath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set of dummies for education,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O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</m:oMath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set of dummies for occupation,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R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</m:oMath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set of dummies for place of residence,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R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</m:oMath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set of dummies for study site,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F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</m:oMath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dummy for learning about MA from a friend,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F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i</m:t>
            </m:r>
          </m:sub>
        </m:sSub>
      </m:oMath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dummy for learning about MA from a family member,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I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</m:oMath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dummy for learning about MA from the internet,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M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</m:oMath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dumm</w:t>
      </w:r>
      <w:r w:rsidR="00FB45B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y</w:t>
      </w:r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for previous </w:t>
      </w:r>
      <w:r w:rsidR="005D7CA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abortions</w:t>
      </w:r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D0019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using medication</w:t>
      </w:r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005C4C1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S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</m:oMath>
      <w:r w:rsidR="002943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is dummy</w:t>
      </w:r>
      <w:r w:rsidR="005D7CA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C640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for </w:t>
      </w:r>
      <w:r w:rsidR="005D7CA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previous abortions using su</w:t>
      </w:r>
      <w:r w:rsidR="00C640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rgical procedure,</w:t>
      </w:r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C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</m:oMath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cost of MA,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ϖ</m:t>
        </m:r>
      </m:oMath>
      <w:r w:rsidRPr="001A6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36490E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Pr="001A6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error term,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τ-</m:t>
        </m:r>
      </m:oMath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36490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is </w:t>
      </w:r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constant term and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ϑ,η,ν,π-</m:t>
        </m:r>
      </m:oMath>
      <w:r w:rsidRPr="001A6B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are the parameters. </w:t>
      </w:r>
    </w:p>
    <w:p w14:paraId="7CB2A8C3" w14:textId="04467FF8" w:rsidR="00807145" w:rsidRDefault="00807145"/>
    <w:sectPr w:rsidR="00807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55"/>
    <w:rsid w:val="00023CF2"/>
    <w:rsid w:val="000B75DB"/>
    <w:rsid w:val="001D46F2"/>
    <w:rsid w:val="00243343"/>
    <w:rsid w:val="00256BD5"/>
    <w:rsid w:val="00294354"/>
    <w:rsid w:val="002A2E34"/>
    <w:rsid w:val="002A73C7"/>
    <w:rsid w:val="0036490E"/>
    <w:rsid w:val="0038106F"/>
    <w:rsid w:val="003858DF"/>
    <w:rsid w:val="003A40C5"/>
    <w:rsid w:val="00504786"/>
    <w:rsid w:val="005342A6"/>
    <w:rsid w:val="0056133E"/>
    <w:rsid w:val="005B3554"/>
    <w:rsid w:val="005C4C1A"/>
    <w:rsid w:val="005D7CA7"/>
    <w:rsid w:val="006C2B1D"/>
    <w:rsid w:val="006C5942"/>
    <w:rsid w:val="006E6E32"/>
    <w:rsid w:val="007245AC"/>
    <w:rsid w:val="00752E89"/>
    <w:rsid w:val="007C5BEE"/>
    <w:rsid w:val="00807145"/>
    <w:rsid w:val="008353FA"/>
    <w:rsid w:val="00857A4B"/>
    <w:rsid w:val="008B6292"/>
    <w:rsid w:val="008C6E45"/>
    <w:rsid w:val="009E36CA"/>
    <w:rsid w:val="00A01FA5"/>
    <w:rsid w:val="00AD5849"/>
    <w:rsid w:val="00B47057"/>
    <w:rsid w:val="00BE15D3"/>
    <w:rsid w:val="00C075E1"/>
    <w:rsid w:val="00C64084"/>
    <w:rsid w:val="00C84955"/>
    <w:rsid w:val="00D00193"/>
    <w:rsid w:val="00D75833"/>
    <w:rsid w:val="00EA1C51"/>
    <w:rsid w:val="00EA4450"/>
    <w:rsid w:val="00F26C21"/>
    <w:rsid w:val="00FB45B6"/>
    <w:rsid w:val="00FB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6F44A"/>
  <w15:chartTrackingRefBased/>
  <w15:docId w15:val="{57582659-02EA-4C8D-B38C-DEBD3F30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95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5">
    <w:name w:val="Grid Table 1 Light Accent 5"/>
    <w:basedOn w:val="TableNormal"/>
    <w:uiPriority w:val="46"/>
    <w:rsid w:val="00EA1C51"/>
    <w:pPr>
      <w:spacing w:after="0" w:line="240" w:lineRule="auto"/>
    </w:pPr>
    <w:rPr>
      <w14:ligatures w14:val="none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EA1C5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C4C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2D376D03674D5E90ACA04379B58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ACE11-DF3E-4110-9877-BAF9FCC5B182}"/>
      </w:docPartPr>
      <w:docPartBody>
        <w:p w:rsidR="00A050CA" w:rsidRDefault="002B348E" w:rsidP="002B348E">
          <w:pPr>
            <w:pStyle w:val="562D376D03674D5E90ACA04379B58E71"/>
          </w:pPr>
          <w:r w:rsidRPr="00A26BB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8E"/>
    <w:rsid w:val="002B348E"/>
    <w:rsid w:val="003A40C5"/>
    <w:rsid w:val="00A050CA"/>
    <w:rsid w:val="00BE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50CA"/>
    <w:rPr>
      <w:color w:val="666666"/>
    </w:rPr>
  </w:style>
  <w:style w:type="paragraph" w:customStyle="1" w:styleId="562D376D03674D5E90ACA04379B58E71">
    <w:name w:val="562D376D03674D5E90ACA04379B58E71"/>
    <w:rsid w:val="002B3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323</Words>
  <Characters>2477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Caesar Agula</dc:creator>
  <cp:keywords/>
  <dc:description/>
  <cp:lastModifiedBy>Caesar Agula</cp:lastModifiedBy>
  <cp:revision>32</cp:revision>
  <dcterms:created xsi:type="dcterms:W3CDTF">2024-10-11T11:57:00Z</dcterms:created>
  <dcterms:modified xsi:type="dcterms:W3CDTF">2025-04-01T09:21:00Z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06dacc8c-8e0b-4b95-b6e1-8c1aa52e70dc</vt:lpwstr>
  </property>
</Properties>
</file>