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E98A3F" w14:textId="7FFD68D6" w:rsidR="00561D2B" w:rsidRPr="00A16C06" w:rsidRDefault="00561D2B" w:rsidP="00A16C06">
      <w:pPr>
        <w:pStyle w:val="Title"/>
        <w:rPr>
          <w:rStyle w:val="Strong"/>
          <w:b/>
          <w:bCs w:val="0"/>
          <w:sz w:val="32"/>
          <w:szCs w:val="32"/>
        </w:rPr>
      </w:pPr>
      <w:r w:rsidRPr="00A16C06">
        <w:rPr>
          <w:rStyle w:val="Strong"/>
          <w:b/>
          <w:bCs w:val="0"/>
          <w:sz w:val="32"/>
          <w:szCs w:val="32"/>
        </w:rPr>
        <w:t xml:space="preserve">Combination of </w:t>
      </w:r>
      <w:r w:rsidR="002442E0">
        <w:rPr>
          <w:rStyle w:val="Strong"/>
          <w:b/>
          <w:bCs w:val="0"/>
          <w:sz w:val="32"/>
          <w:szCs w:val="32"/>
        </w:rPr>
        <w:t>heart failure</w:t>
      </w:r>
      <w:r w:rsidRPr="00A16C06">
        <w:rPr>
          <w:rStyle w:val="Strong"/>
          <w:b/>
          <w:bCs w:val="0"/>
          <w:sz w:val="32"/>
          <w:szCs w:val="32"/>
        </w:rPr>
        <w:t xml:space="preserve"> and atrial fibrillation worsens </w:t>
      </w:r>
      <w:r w:rsidR="00A15C08" w:rsidRPr="00A16C06">
        <w:rPr>
          <w:rStyle w:val="Strong"/>
          <w:b/>
          <w:bCs w:val="0"/>
          <w:sz w:val="32"/>
          <w:szCs w:val="32"/>
        </w:rPr>
        <w:br/>
      </w:r>
      <w:r w:rsidRPr="00A16C06">
        <w:rPr>
          <w:rStyle w:val="Strong"/>
          <w:b/>
          <w:bCs w:val="0"/>
          <w:sz w:val="32"/>
          <w:szCs w:val="32"/>
        </w:rPr>
        <w:t xml:space="preserve">ethnicity-related disparity: </w:t>
      </w:r>
      <w:r w:rsidR="002442E0">
        <w:rPr>
          <w:rStyle w:val="Strong"/>
          <w:b/>
          <w:bCs w:val="0"/>
          <w:sz w:val="32"/>
          <w:szCs w:val="32"/>
        </w:rPr>
        <w:t>a</w:t>
      </w:r>
      <w:r w:rsidRPr="00A16C06">
        <w:rPr>
          <w:rStyle w:val="Strong"/>
          <w:b/>
          <w:bCs w:val="0"/>
          <w:sz w:val="32"/>
          <w:szCs w:val="32"/>
        </w:rPr>
        <w:t>n individual patient-level meta-analysis of randomi</w:t>
      </w:r>
      <w:r w:rsidR="002442E0">
        <w:rPr>
          <w:rStyle w:val="Strong"/>
          <w:b/>
          <w:bCs w:val="0"/>
          <w:sz w:val="32"/>
          <w:szCs w:val="32"/>
        </w:rPr>
        <w:t>z</w:t>
      </w:r>
      <w:r w:rsidRPr="00A16C06">
        <w:rPr>
          <w:rStyle w:val="Strong"/>
          <w:b/>
          <w:bCs w:val="0"/>
          <w:sz w:val="32"/>
          <w:szCs w:val="32"/>
        </w:rPr>
        <w:t>ed trials</w:t>
      </w:r>
    </w:p>
    <w:p w14:paraId="3B514048" w14:textId="77777777" w:rsidR="00561D2B" w:rsidRPr="00E327A1" w:rsidRDefault="00561D2B" w:rsidP="00A16C06"/>
    <w:p w14:paraId="402C1BBB" w14:textId="77777777" w:rsidR="00E84209" w:rsidRPr="00CE5A3B" w:rsidRDefault="00E84209" w:rsidP="00A16C06">
      <w:pPr>
        <w:spacing w:after="0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en-US"/>
        </w:rPr>
      </w:pPr>
    </w:p>
    <w:p w14:paraId="664948B1" w14:textId="21D57D30" w:rsidR="00FD2CDF" w:rsidRPr="00CE5A3B" w:rsidRDefault="003774FD">
      <w:pPr>
        <w:spacing w:after="0"/>
        <w:rPr>
          <w:rFonts w:eastAsiaTheme="majorEastAsia"/>
          <w:color w:val="2F5496" w:themeColor="accent1" w:themeShade="BF"/>
          <w:sz w:val="32"/>
          <w:szCs w:val="32"/>
          <w:lang w:val="en-US"/>
        </w:rPr>
      </w:pPr>
      <w:r w:rsidRPr="00CE5A3B">
        <w:rPr>
          <w:rFonts w:eastAsiaTheme="majorEastAsia"/>
          <w:color w:val="2F5496" w:themeColor="accent1" w:themeShade="BF"/>
          <w:sz w:val="32"/>
          <w:szCs w:val="32"/>
          <w:lang w:val="en-US"/>
        </w:rPr>
        <w:t>Online Supplement</w:t>
      </w:r>
    </w:p>
    <w:p w14:paraId="64AF1B37" w14:textId="77777777" w:rsidR="00FD2CDF" w:rsidRDefault="00FD2CDF">
      <w:pPr>
        <w:spacing w:after="0"/>
        <w:rPr>
          <w:b/>
          <w:bCs/>
          <w:i/>
          <w:iCs/>
        </w:rPr>
      </w:pPr>
    </w:p>
    <w:sdt>
      <w:sdtPr>
        <w:rPr>
          <w:rFonts w:ascii="Times New Roman" w:eastAsiaTheme="minorEastAsia" w:hAnsi="Times New Roman" w:cs="Times New Roman"/>
          <w:color w:val="auto"/>
          <w:sz w:val="24"/>
          <w:szCs w:val="24"/>
          <w:lang w:val="en-GB"/>
        </w:rPr>
        <w:id w:val="476128362"/>
        <w:docPartObj>
          <w:docPartGallery w:val="Table of Contents"/>
          <w:docPartUnique/>
        </w:docPartObj>
      </w:sdtPr>
      <w:sdtEndPr/>
      <w:sdtContent>
        <w:p w14:paraId="35E12D2F" w14:textId="5B93B749" w:rsidR="00CE5A3B" w:rsidRPr="00CE5A3B" w:rsidRDefault="00CE5A3B">
          <w:pPr>
            <w:pStyle w:val="TOCHeading"/>
          </w:pPr>
        </w:p>
        <w:p w14:paraId="64A5CDBB" w14:textId="4E6B12F0" w:rsidR="00177568" w:rsidRDefault="00177568" w:rsidP="02C01E8F">
          <w:pPr>
            <w:pStyle w:val="TOC1"/>
            <w:tabs>
              <w:tab w:val="right" w:leader="dot" w:pos="9000"/>
            </w:tabs>
            <w:rPr>
              <w:rStyle w:val="Hyperlink"/>
              <w:noProof/>
            </w:rPr>
          </w:pPr>
          <w:r>
            <w:fldChar w:fldCharType="begin"/>
          </w:r>
          <w:r w:rsidR="00CE5A3B">
            <w:instrText>TOC \o "1-3" \z \u \h</w:instrText>
          </w:r>
          <w:r>
            <w:fldChar w:fldCharType="separate"/>
          </w:r>
          <w:hyperlink w:anchor="_Toc1457403178">
            <w:r w:rsidR="02C01E8F" w:rsidRPr="02C01E8F">
              <w:rPr>
                <w:rStyle w:val="Hyperlink"/>
                <w:noProof/>
              </w:rPr>
              <w:t>Supplementary Table S1: Breakdown of population by ethnicity and rhythm</w:t>
            </w:r>
            <w:r w:rsidR="00CE5A3B">
              <w:rPr>
                <w:noProof/>
              </w:rPr>
              <w:tab/>
            </w:r>
            <w:r w:rsidR="00CE5A3B">
              <w:rPr>
                <w:noProof/>
              </w:rPr>
              <w:fldChar w:fldCharType="begin"/>
            </w:r>
            <w:r w:rsidR="00CE5A3B">
              <w:rPr>
                <w:noProof/>
              </w:rPr>
              <w:instrText>PAGEREF _Toc1457403178 \h</w:instrText>
            </w:r>
            <w:r w:rsidR="00CE5A3B">
              <w:rPr>
                <w:noProof/>
              </w:rPr>
            </w:r>
            <w:r w:rsidR="00CE5A3B">
              <w:rPr>
                <w:noProof/>
              </w:rPr>
              <w:fldChar w:fldCharType="separate"/>
            </w:r>
            <w:r w:rsidR="002B5C27">
              <w:rPr>
                <w:noProof/>
              </w:rPr>
              <w:t>2</w:t>
            </w:r>
            <w:r w:rsidR="00CE5A3B">
              <w:rPr>
                <w:noProof/>
              </w:rPr>
              <w:fldChar w:fldCharType="end"/>
            </w:r>
          </w:hyperlink>
        </w:p>
        <w:p w14:paraId="47D2588C" w14:textId="5E93F002" w:rsidR="00177568" w:rsidRDefault="02C01E8F" w:rsidP="02C01E8F">
          <w:pPr>
            <w:pStyle w:val="TOC1"/>
            <w:tabs>
              <w:tab w:val="right" w:leader="dot" w:pos="9000"/>
            </w:tabs>
            <w:rPr>
              <w:rStyle w:val="Hyperlink"/>
              <w:noProof/>
            </w:rPr>
          </w:pPr>
          <w:hyperlink w:anchor="_Toc44557528">
            <w:r w:rsidRPr="02C01E8F">
              <w:rPr>
                <w:rStyle w:val="Hyperlink"/>
                <w:noProof/>
              </w:rPr>
              <w:t>Supplementary Table S2: Baseline characteristics for HF in sinus rhythm</w:t>
            </w:r>
            <w:r w:rsidR="00177568">
              <w:rPr>
                <w:noProof/>
              </w:rPr>
              <w:tab/>
            </w:r>
            <w:r w:rsidR="00177568">
              <w:rPr>
                <w:noProof/>
              </w:rPr>
              <w:fldChar w:fldCharType="begin"/>
            </w:r>
            <w:r w:rsidR="00177568">
              <w:rPr>
                <w:noProof/>
              </w:rPr>
              <w:instrText>PAGEREF _Toc44557528 \h</w:instrText>
            </w:r>
            <w:r w:rsidR="00177568">
              <w:rPr>
                <w:noProof/>
              </w:rPr>
            </w:r>
            <w:r w:rsidR="00177568">
              <w:rPr>
                <w:noProof/>
              </w:rPr>
              <w:fldChar w:fldCharType="separate"/>
            </w:r>
            <w:r w:rsidR="002B5C27">
              <w:rPr>
                <w:noProof/>
              </w:rPr>
              <w:t>3</w:t>
            </w:r>
            <w:r w:rsidR="00177568">
              <w:rPr>
                <w:noProof/>
              </w:rPr>
              <w:fldChar w:fldCharType="end"/>
            </w:r>
          </w:hyperlink>
        </w:p>
        <w:p w14:paraId="6B9BD5FD" w14:textId="2B6FA792" w:rsidR="00177568" w:rsidRDefault="02C01E8F" w:rsidP="02C01E8F">
          <w:pPr>
            <w:pStyle w:val="TOC1"/>
            <w:tabs>
              <w:tab w:val="right" w:leader="dot" w:pos="9000"/>
            </w:tabs>
            <w:rPr>
              <w:rStyle w:val="Hyperlink"/>
              <w:noProof/>
            </w:rPr>
          </w:pPr>
          <w:hyperlink w:anchor="_Toc792906322">
            <w:r w:rsidRPr="02C01E8F">
              <w:rPr>
                <w:rStyle w:val="Hyperlink"/>
                <w:noProof/>
              </w:rPr>
              <w:t>Supplementary Table S3: Baseline characteristics for HF plus AF</w:t>
            </w:r>
            <w:r w:rsidR="00177568">
              <w:rPr>
                <w:noProof/>
              </w:rPr>
              <w:tab/>
            </w:r>
            <w:r w:rsidR="00177568">
              <w:rPr>
                <w:noProof/>
              </w:rPr>
              <w:fldChar w:fldCharType="begin"/>
            </w:r>
            <w:r w:rsidR="00177568">
              <w:rPr>
                <w:noProof/>
              </w:rPr>
              <w:instrText>PAGEREF _Toc792906322 \h</w:instrText>
            </w:r>
            <w:r w:rsidR="00177568">
              <w:rPr>
                <w:noProof/>
              </w:rPr>
            </w:r>
            <w:r w:rsidR="00177568">
              <w:rPr>
                <w:noProof/>
              </w:rPr>
              <w:fldChar w:fldCharType="separate"/>
            </w:r>
            <w:r w:rsidR="002B5C27">
              <w:rPr>
                <w:noProof/>
              </w:rPr>
              <w:t>4</w:t>
            </w:r>
            <w:r w:rsidR="00177568">
              <w:rPr>
                <w:noProof/>
              </w:rPr>
              <w:fldChar w:fldCharType="end"/>
            </w:r>
          </w:hyperlink>
        </w:p>
        <w:p w14:paraId="546D30A9" w14:textId="765A3C4F" w:rsidR="00177568" w:rsidRDefault="02C01E8F" w:rsidP="02C01E8F">
          <w:pPr>
            <w:pStyle w:val="TOC1"/>
            <w:tabs>
              <w:tab w:val="right" w:leader="dot" w:pos="9000"/>
            </w:tabs>
            <w:rPr>
              <w:rStyle w:val="Hyperlink"/>
              <w:noProof/>
            </w:rPr>
          </w:pPr>
          <w:hyperlink w:anchor="_Toc1081271635">
            <w:r w:rsidRPr="02C01E8F">
              <w:rPr>
                <w:rStyle w:val="Hyperlink"/>
                <w:noProof/>
              </w:rPr>
              <w:t>Supplementary Table S4: Baseline characteristics after propensity score matching</w:t>
            </w:r>
            <w:r w:rsidR="00177568">
              <w:rPr>
                <w:noProof/>
              </w:rPr>
              <w:tab/>
            </w:r>
            <w:r w:rsidR="00177568">
              <w:rPr>
                <w:noProof/>
              </w:rPr>
              <w:fldChar w:fldCharType="begin"/>
            </w:r>
            <w:r w:rsidR="00177568">
              <w:rPr>
                <w:noProof/>
              </w:rPr>
              <w:instrText>PAGEREF _Toc1081271635 \h</w:instrText>
            </w:r>
            <w:r w:rsidR="00177568">
              <w:rPr>
                <w:noProof/>
              </w:rPr>
            </w:r>
            <w:r w:rsidR="00177568">
              <w:rPr>
                <w:noProof/>
              </w:rPr>
              <w:fldChar w:fldCharType="separate"/>
            </w:r>
            <w:r w:rsidR="002B5C27">
              <w:rPr>
                <w:noProof/>
              </w:rPr>
              <w:t>5</w:t>
            </w:r>
            <w:r w:rsidR="00177568">
              <w:rPr>
                <w:noProof/>
              </w:rPr>
              <w:fldChar w:fldCharType="end"/>
            </w:r>
          </w:hyperlink>
        </w:p>
        <w:p w14:paraId="7BF0B701" w14:textId="4C3BD7AC" w:rsidR="00177568" w:rsidRDefault="02C01E8F" w:rsidP="02C01E8F">
          <w:pPr>
            <w:pStyle w:val="TOC1"/>
            <w:tabs>
              <w:tab w:val="right" w:leader="dot" w:pos="9000"/>
            </w:tabs>
            <w:rPr>
              <w:rStyle w:val="Hyperlink"/>
              <w:noProof/>
            </w:rPr>
          </w:pPr>
          <w:hyperlink w:anchor="_Toc134561153">
            <w:r w:rsidRPr="02C01E8F">
              <w:rPr>
                <w:rStyle w:val="Hyperlink"/>
                <w:noProof/>
              </w:rPr>
              <w:t>Supplementary Table S5: Propensity score-matched analysis</w:t>
            </w:r>
            <w:r w:rsidR="00177568">
              <w:rPr>
                <w:noProof/>
              </w:rPr>
              <w:tab/>
            </w:r>
            <w:r w:rsidR="00177568">
              <w:rPr>
                <w:noProof/>
              </w:rPr>
              <w:fldChar w:fldCharType="begin"/>
            </w:r>
            <w:r w:rsidR="00177568">
              <w:rPr>
                <w:noProof/>
              </w:rPr>
              <w:instrText>PAGEREF _Toc134561153 \h</w:instrText>
            </w:r>
            <w:r w:rsidR="00177568">
              <w:rPr>
                <w:noProof/>
              </w:rPr>
            </w:r>
            <w:r w:rsidR="00177568">
              <w:rPr>
                <w:noProof/>
              </w:rPr>
              <w:fldChar w:fldCharType="separate"/>
            </w:r>
            <w:r w:rsidR="002B5C27">
              <w:rPr>
                <w:noProof/>
              </w:rPr>
              <w:t>6</w:t>
            </w:r>
            <w:r w:rsidR="00177568">
              <w:rPr>
                <w:noProof/>
              </w:rPr>
              <w:fldChar w:fldCharType="end"/>
            </w:r>
          </w:hyperlink>
        </w:p>
        <w:p w14:paraId="5CA9ABFB" w14:textId="187371AE" w:rsidR="00177568" w:rsidRDefault="02C01E8F" w:rsidP="02C01E8F">
          <w:pPr>
            <w:pStyle w:val="TOC1"/>
            <w:tabs>
              <w:tab w:val="right" w:leader="dot" w:pos="9000"/>
            </w:tabs>
            <w:rPr>
              <w:rStyle w:val="Hyperlink"/>
              <w:noProof/>
            </w:rPr>
          </w:pPr>
          <w:hyperlink w:anchor="_Toc808828587">
            <w:r w:rsidRPr="02C01E8F">
              <w:rPr>
                <w:rStyle w:val="Hyperlink"/>
                <w:noProof/>
              </w:rPr>
              <w:t>Supplementary Table S6: Heart failure treatment efficacy</w:t>
            </w:r>
            <w:r w:rsidR="00177568">
              <w:rPr>
                <w:noProof/>
              </w:rPr>
              <w:tab/>
            </w:r>
            <w:r w:rsidR="00177568">
              <w:rPr>
                <w:noProof/>
              </w:rPr>
              <w:fldChar w:fldCharType="begin"/>
            </w:r>
            <w:r w:rsidR="00177568">
              <w:rPr>
                <w:noProof/>
              </w:rPr>
              <w:instrText>PAGEREF _Toc808828587 \h</w:instrText>
            </w:r>
            <w:r w:rsidR="00177568">
              <w:rPr>
                <w:noProof/>
              </w:rPr>
            </w:r>
            <w:r w:rsidR="00177568">
              <w:rPr>
                <w:noProof/>
              </w:rPr>
              <w:fldChar w:fldCharType="separate"/>
            </w:r>
            <w:r w:rsidR="002B5C27">
              <w:rPr>
                <w:noProof/>
              </w:rPr>
              <w:t>7</w:t>
            </w:r>
            <w:r w:rsidR="00177568">
              <w:rPr>
                <w:noProof/>
              </w:rPr>
              <w:fldChar w:fldCharType="end"/>
            </w:r>
          </w:hyperlink>
        </w:p>
        <w:p w14:paraId="74379785" w14:textId="62F00849" w:rsidR="00177568" w:rsidRDefault="02C01E8F" w:rsidP="02C01E8F">
          <w:pPr>
            <w:pStyle w:val="TOC1"/>
            <w:tabs>
              <w:tab w:val="right" w:leader="dot" w:pos="9000"/>
            </w:tabs>
            <w:rPr>
              <w:noProof/>
            </w:rPr>
          </w:pPr>
          <w:hyperlink w:anchor="_Toc1804854164">
            <w:r w:rsidRPr="02C01E8F">
              <w:rPr>
                <w:rStyle w:val="Hyperlink"/>
                <w:noProof/>
              </w:rPr>
              <w:t>Supplementary Table S7: Beta blocker efficacy in HF with sinus rhythm</w:t>
            </w:r>
            <w:r w:rsidR="00177568">
              <w:rPr>
                <w:noProof/>
              </w:rPr>
              <w:tab/>
            </w:r>
            <w:r w:rsidR="00177568">
              <w:rPr>
                <w:noProof/>
              </w:rPr>
              <w:fldChar w:fldCharType="begin"/>
            </w:r>
            <w:r w:rsidR="00177568">
              <w:rPr>
                <w:noProof/>
              </w:rPr>
              <w:instrText>PAGEREF _Toc1804854164 \h</w:instrText>
            </w:r>
            <w:r w:rsidR="00177568">
              <w:rPr>
                <w:noProof/>
              </w:rPr>
            </w:r>
            <w:r w:rsidR="00177568">
              <w:rPr>
                <w:noProof/>
              </w:rPr>
              <w:fldChar w:fldCharType="separate"/>
            </w:r>
            <w:r w:rsidR="002B5C27">
              <w:rPr>
                <w:noProof/>
              </w:rPr>
              <w:t>8</w:t>
            </w:r>
            <w:r w:rsidR="00177568">
              <w:rPr>
                <w:noProof/>
              </w:rPr>
              <w:fldChar w:fldCharType="end"/>
            </w:r>
          </w:hyperlink>
        </w:p>
        <w:p w14:paraId="67D36351" w14:textId="77777777" w:rsidR="00BB14BF" w:rsidRPr="00BB14BF" w:rsidRDefault="00BB14BF" w:rsidP="00BB14BF">
          <w:pPr>
            <w:rPr>
              <w:noProof/>
            </w:rPr>
          </w:pPr>
        </w:p>
        <w:p w14:paraId="13BCB345" w14:textId="27BE3238" w:rsidR="00177568" w:rsidRDefault="02C01E8F" w:rsidP="02C01E8F">
          <w:pPr>
            <w:pStyle w:val="TOC1"/>
            <w:tabs>
              <w:tab w:val="right" w:leader="dot" w:pos="9000"/>
            </w:tabs>
            <w:rPr>
              <w:rStyle w:val="Hyperlink"/>
              <w:noProof/>
            </w:rPr>
          </w:pPr>
          <w:hyperlink w:anchor="_Toc1079979058">
            <w:r w:rsidRPr="02C01E8F">
              <w:rPr>
                <w:rStyle w:val="Hyperlink"/>
                <w:noProof/>
              </w:rPr>
              <w:t>Supplementary Figure S1: Participant flow diagram</w:t>
            </w:r>
            <w:r w:rsidR="00177568">
              <w:rPr>
                <w:noProof/>
              </w:rPr>
              <w:tab/>
            </w:r>
            <w:r w:rsidR="00177568">
              <w:rPr>
                <w:noProof/>
              </w:rPr>
              <w:fldChar w:fldCharType="begin"/>
            </w:r>
            <w:r w:rsidR="00177568">
              <w:rPr>
                <w:noProof/>
              </w:rPr>
              <w:instrText>PAGEREF _Toc1079979058 \h</w:instrText>
            </w:r>
            <w:r w:rsidR="00177568">
              <w:rPr>
                <w:noProof/>
              </w:rPr>
            </w:r>
            <w:r w:rsidR="00177568">
              <w:rPr>
                <w:noProof/>
              </w:rPr>
              <w:fldChar w:fldCharType="separate"/>
            </w:r>
            <w:r w:rsidR="002B5C27">
              <w:rPr>
                <w:noProof/>
              </w:rPr>
              <w:t>9</w:t>
            </w:r>
            <w:r w:rsidR="00177568">
              <w:rPr>
                <w:noProof/>
              </w:rPr>
              <w:fldChar w:fldCharType="end"/>
            </w:r>
          </w:hyperlink>
        </w:p>
        <w:p w14:paraId="49360B8C" w14:textId="10EFC3C9" w:rsidR="00177568" w:rsidRDefault="02C01E8F" w:rsidP="02C01E8F">
          <w:pPr>
            <w:pStyle w:val="TOC1"/>
            <w:tabs>
              <w:tab w:val="right" w:leader="dot" w:pos="9000"/>
            </w:tabs>
            <w:rPr>
              <w:rStyle w:val="Hyperlink"/>
              <w:noProof/>
            </w:rPr>
          </w:pPr>
          <w:hyperlink w:anchor="_Toc1340886636">
            <w:r w:rsidRPr="02C01E8F">
              <w:rPr>
                <w:rStyle w:val="Hyperlink"/>
                <w:noProof/>
              </w:rPr>
              <w:t>Supplementary Figure S2: Risk of Bias Assessment</w:t>
            </w:r>
            <w:r w:rsidR="00177568">
              <w:rPr>
                <w:noProof/>
              </w:rPr>
              <w:tab/>
            </w:r>
            <w:r w:rsidR="00177568">
              <w:rPr>
                <w:noProof/>
              </w:rPr>
              <w:fldChar w:fldCharType="begin"/>
            </w:r>
            <w:r w:rsidR="00177568">
              <w:rPr>
                <w:noProof/>
              </w:rPr>
              <w:instrText>PAGEREF _Toc1340886636 \h</w:instrText>
            </w:r>
            <w:r w:rsidR="00177568">
              <w:rPr>
                <w:noProof/>
              </w:rPr>
            </w:r>
            <w:r w:rsidR="00177568">
              <w:rPr>
                <w:noProof/>
              </w:rPr>
              <w:fldChar w:fldCharType="separate"/>
            </w:r>
            <w:r w:rsidR="002B5C27">
              <w:rPr>
                <w:noProof/>
              </w:rPr>
              <w:t>10</w:t>
            </w:r>
            <w:r w:rsidR="00177568">
              <w:rPr>
                <w:noProof/>
              </w:rPr>
              <w:fldChar w:fldCharType="end"/>
            </w:r>
          </w:hyperlink>
          <w:r w:rsidR="00177568">
            <w:fldChar w:fldCharType="end"/>
          </w:r>
        </w:p>
      </w:sdtContent>
    </w:sdt>
    <w:p w14:paraId="1A8F427D" w14:textId="5DE50C08" w:rsidR="00CE5A3B" w:rsidRDefault="00CE5A3B"/>
    <w:p w14:paraId="084A17E7" w14:textId="77777777" w:rsidR="00631E6F" w:rsidRPr="003E69E3" w:rsidRDefault="00631E6F" w:rsidP="003E69E3"/>
    <w:p w14:paraId="1BA6363E" w14:textId="21D54CDB" w:rsidR="00631E6F" w:rsidRDefault="00631E6F">
      <w:pPr>
        <w:spacing w:after="0"/>
        <w:rPr>
          <w:b/>
          <w:bCs/>
          <w:i/>
          <w:iCs/>
        </w:rPr>
      </w:pPr>
    </w:p>
    <w:p w14:paraId="68663710" w14:textId="548E8AB0" w:rsidR="00761A55" w:rsidRPr="00643090" w:rsidRDefault="003E69E3">
      <w:pPr>
        <w:spacing w:after="0"/>
        <w:rPr>
          <w:rFonts w:eastAsiaTheme="majorEastAsia"/>
          <w:b/>
          <w:bCs/>
          <w:sz w:val="28"/>
          <w:szCs w:val="28"/>
        </w:rPr>
      </w:pPr>
      <w:r>
        <w:br w:type="page"/>
      </w:r>
    </w:p>
    <w:p w14:paraId="75264FB1" w14:textId="2F52E775" w:rsidR="006C1703" w:rsidRPr="00A306C9" w:rsidRDefault="006C1703" w:rsidP="006C1703">
      <w:pPr>
        <w:pStyle w:val="Heading1"/>
        <w:rPr>
          <w:i/>
          <w:iCs/>
        </w:rPr>
      </w:pPr>
      <w:bookmarkStart w:id="0" w:name="_Toc1457403178"/>
      <w:r w:rsidRPr="00A306C9">
        <w:lastRenderedPageBreak/>
        <w:t>Supplementary Table S</w:t>
      </w:r>
      <w:r>
        <w:t>1</w:t>
      </w:r>
      <w:r w:rsidRPr="00A306C9">
        <w:t>: Breakdown of population by ethnicity and rhythm</w:t>
      </w:r>
      <w:bookmarkEnd w:id="0"/>
    </w:p>
    <w:p w14:paraId="59CC23FF" w14:textId="77777777" w:rsidR="006C1703" w:rsidRDefault="006C1703" w:rsidP="006C1703">
      <w:pPr>
        <w:tabs>
          <w:tab w:val="left" w:pos="1469"/>
        </w:tabs>
        <w:rPr>
          <w:b/>
          <w:bCs/>
          <w:i/>
          <w:iCs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713"/>
        <w:gridCol w:w="2448"/>
        <w:gridCol w:w="2311"/>
        <w:gridCol w:w="2037"/>
      </w:tblGrid>
      <w:tr w:rsidR="006C1703" w:rsidRPr="001444EE" w14:paraId="25B0EB49" w14:textId="77777777" w:rsidTr="000123EA">
        <w:trPr>
          <w:trHeight w:val="698"/>
        </w:trPr>
        <w:tc>
          <w:tcPr>
            <w:tcW w:w="1427" w:type="pct"/>
            <w:noWrap/>
            <w:vAlign w:val="center"/>
            <w:hideMark/>
          </w:tcPr>
          <w:p w14:paraId="078DE0A8" w14:textId="77777777" w:rsidR="006C1703" w:rsidRPr="001444EE" w:rsidRDefault="006C1703" w:rsidP="000123EA">
            <w:pPr>
              <w:spacing w:before="120"/>
              <w:rPr>
                <w:b/>
                <w:sz w:val="22"/>
                <w:szCs w:val="22"/>
              </w:rPr>
            </w:pPr>
            <w:r w:rsidRPr="001444EE">
              <w:rPr>
                <w:b/>
                <w:sz w:val="22"/>
                <w:szCs w:val="22"/>
              </w:rPr>
              <w:t>Ethnicity</w:t>
            </w:r>
          </w:p>
        </w:tc>
        <w:tc>
          <w:tcPr>
            <w:tcW w:w="1287" w:type="pct"/>
            <w:noWrap/>
            <w:vAlign w:val="center"/>
            <w:hideMark/>
          </w:tcPr>
          <w:p w14:paraId="68F03989" w14:textId="77777777" w:rsidR="006C1703" w:rsidRPr="001444EE" w:rsidRDefault="006C1703" w:rsidP="000123EA">
            <w:pPr>
              <w:spacing w:before="120"/>
              <w:rPr>
                <w:b/>
                <w:sz w:val="22"/>
                <w:szCs w:val="22"/>
              </w:rPr>
            </w:pPr>
            <w:r w:rsidRPr="001444EE">
              <w:rPr>
                <w:b/>
                <w:sz w:val="22"/>
                <w:szCs w:val="22"/>
              </w:rPr>
              <w:t>HF in sinus rhythm</w:t>
            </w:r>
          </w:p>
        </w:tc>
        <w:tc>
          <w:tcPr>
            <w:tcW w:w="1215" w:type="pct"/>
            <w:vAlign w:val="center"/>
          </w:tcPr>
          <w:p w14:paraId="62DC38ED" w14:textId="77777777" w:rsidR="006C1703" w:rsidRPr="001444EE" w:rsidRDefault="006C1703" w:rsidP="000123EA">
            <w:pPr>
              <w:spacing w:before="120"/>
              <w:rPr>
                <w:b/>
                <w:sz w:val="22"/>
                <w:szCs w:val="22"/>
              </w:rPr>
            </w:pPr>
            <w:r w:rsidRPr="001444EE">
              <w:rPr>
                <w:b/>
                <w:sz w:val="22"/>
                <w:szCs w:val="22"/>
              </w:rPr>
              <w:t>HF plus AF</w:t>
            </w:r>
          </w:p>
        </w:tc>
        <w:tc>
          <w:tcPr>
            <w:tcW w:w="1071" w:type="pct"/>
            <w:noWrap/>
            <w:vAlign w:val="center"/>
            <w:hideMark/>
          </w:tcPr>
          <w:p w14:paraId="3580B51D" w14:textId="77777777" w:rsidR="006C1703" w:rsidRPr="001444EE" w:rsidRDefault="006C1703" w:rsidP="000123EA">
            <w:pPr>
              <w:spacing w:before="120"/>
              <w:rPr>
                <w:b/>
                <w:sz w:val="22"/>
                <w:szCs w:val="22"/>
              </w:rPr>
            </w:pPr>
            <w:r w:rsidRPr="001444EE">
              <w:rPr>
                <w:b/>
                <w:sz w:val="22"/>
                <w:szCs w:val="22"/>
              </w:rPr>
              <w:t>Total</w:t>
            </w:r>
          </w:p>
        </w:tc>
      </w:tr>
      <w:tr w:rsidR="006C1703" w:rsidRPr="001444EE" w14:paraId="7503995A" w14:textId="77777777" w:rsidTr="000C406C">
        <w:trPr>
          <w:trHeight w:val="283"/>
        </w:trPr>
        <w:tc>
          <w:tcPr>
            <w:tcW w:w="1427" w:type="pct"/>
            <w:noWrap/>
            <w:vAlign w:val="center"/>
            <w:hideMark/>
          </w:tcPr>
          <w:p w14:paraId="0F3F0984" w14:textId="77777777" w:rsidR="006C1703" w:rsidRPr="001444EE" w:rsidRDefault="006C1703" w:rsidP="000123EA">
            <w:pPr>
              <w:spacing w:before="12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>White/Caucasian</w:t>
            </w:r>
          </w:p>
        </w:tc>
        <w:tc>
          <w:tcPr>
            <w:tcW w:w="1287" w:type="pct"/>
            <w:noWrap/>
            <w:vAlign w:val="center"/>
            <w:hideMark/>
          </w:tcPr>
          <w:p w14:paraId="005CD710" w14:textId="77777777" w:rsidR="006C1703" w:rsidRPr="001444EE" w:rsidRDefault="006C1703" w:rsidP="000123EA">
            <w:pPr>
              <w:spacing w:before="12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>11,865 (87%)</w:t>
            </w:r>
          </w:p>
        </w:tc>
        <w:tc>
          <w:tcPr>
            <w:tcW w:w="1215" w:type="pct"/>
            <w:noWrap/>
            <w:vAlign w:val="center"/>
            <w:hideMark/>
          </w:tcPr>
          <w:p w14:paraId="04B32695" w14:textId="77777777" w:rsidR="006C1703" w:rsidRPr="001444EE" w:rsidRDefault="006C1703" w:rsidP="000123EA">
            <w:pPr>
              <w:spacing w:before="12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>2,949 (94%)</w:t>
            </w:r>
          </w:p>
        </w:tc>
        <w:tc>
          <w:tcPr>
            <w:tcW w:w="1071" w:type="pct"/>
            <w:noWrap/>
            <w:vAlign w:val="center"/>
            <w:hideMark/>
          </w:tcPr>
          <w:p w14:paraId="67DBC438" w14:textId="77777777" w:rsidR="006C1703" w:rsidRPr="001444EE" w:rsidRDefault="006C1703" w:rsidP="000123EA">
            <w:pPr>
              <w:spacing w:before="12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>14,814 (89%)</w:t>
            </w:r>
          </w:p>
        </w:tc>
      </w:tr>
      <w:tr w:rsidR="006C1703" w:rsidRPr="001444EE" w14:paraId="02971045" w14:textId="77777777" w:rsidTr="000C406C">
        <w:trPr>
          <w:trHeight w:val="283"/>
        </w:trPr>
        <w:tc>
          <w:tcPr>
            <w:tcW w:w="1427" w:type="pct"/>
            <w:noWrap/>
            <w:vAlign w:val="center"/>
            <w:hideMark/>
          </w:tcPr>
          <w:p w14:paraId="261F192B" w14:textId="77777777" w:rsidR="006C1703" w:rsidRPr="001444EE" w:rsidRDefault="006C1703" w:rsidP="000123EA">
            <w:pPr>
              <w:spacing w:before="12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>African/African-American</w:t>
            </w:r>
          </w:p>
        </w:tc>
        <w:tc>
          <w:tcPr>
            <w:tcW w:w="1287" w:type="pct"/>
            <w:noWrap/>
            <w:vAlign w:val="center"/>
            <w:hideMark/>
          </w:tcPr>
          <w:p w14:paraId="121549AF" w14:textId="77777777" w:rsidR="006C1703" w:rsidRPr="001444EE" w:rsidRDefault="006C1703" w:rsidP="000123EA">
            <w:pPr>
              <w:spacing w:before="12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>1,226 (9%)</w:t>
            </w:r>
          </w:p>
        </w:tc>
        <w:tc>
          <w:tcPr>
            <w:tcW w:w="1215" w:type="pct"/>
            <w:noWrap/>
            <w:vAlign w:val="center"/>
            <w:hideMark/>
          </w:tcPr>
          <w:p w14:paraId="55B887DA" w14:textId="77777777" w:rsidR="006C1703" w:rsidRPr="001444EE" w:rsidRDefault="006C1703" w:rsidP="000123EA">
            <w:pPr>
              <w:spacing w:before="12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>141 (4%)</w:t>
            </w:r>
          </w:p>
        </w:tc>
        <w:tc>
          <w:tcPr>
            <w:tcW w:w="1071" w:type="pct"/>
            <w:noWrap/>
            <w:vAlign w:val="center"/>
            <w:hideMark/>
          </w:tcPr>
          <w:p w14:paraId="2340A8C3" w14:textId="77777777" w:rsidR="006C1703" w:rsidRPr="001444EE" w:rsidRDefault="006C1703" w:rsidP="000123EA">
            <w:pPr>
              <w:spacing w:before="12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>1,367 (8%)</w:t>
            </w:r>
          </w:p>
        </w:tc>
      </w:tr>
      <w:tr w:rsidR="006C1703" w:rsidRPr="001444EE" w14:paraId="684C826B" w14:textId="77777777" w:rsidTr="000C406C">
        <w:trPr>
          <w:trHeight w:val="283"/>
        </w:trPr>
        <w:tc>
          <w:tcPr>
            <w:tcW w:w="1427" w:type="pct"/>
            <w:noWrap/>
            <w:vAlign w:val="center"/>
            <w:hideMark/>
          </w:tcPr>
          <w:p w14:paraId="7857C8DB" w14:textId="77777777" w:rsidR="006C1703" w:rsidRPr="001444EE" w:rsidRDefault="006C1703" w:rsidP="000123EA">
            <w:pPr>
              <w:spacing w:before="12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>Asian*</w:t>
            </w:r>
          </w:p>
        </w:tc>
        <w:tc>
          <w:tcPr>
            <w:tcW w:w="1287" w:type="pct"/>
            <w:noWrap/>
            <w:vAlign w:val="center"/>
            <w:hideMark/>
          </w:tcPr>
          <w:p w14:paraId="5AC176B1" w14:textId="77777777" w:rsidR="006C1703" w:rsidRPr="001444EE" w:rsidRDefault="006C1703" w:rsidP="000123EA">
            <w:pPr>
              <w:spacing w:before="12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>144 (1%)</w:t>
            </w:r>
          </w:p>
        </w:tc>
        <w:tc>
          <w:tcPr>
            <w:tcW w:w="1215" w:type="pct"/>
            <w:noWrap/>
            <w:vAlign w:val="center"/>
            <w:hideMark/>
          </w:tcPr>
          <w:p w14:paraId="4AF33BE4" w14:textId="77777777" w:rsidR="006C1703" w:rsidRPr="001444EE" w:rsidRDefault="006C1703" w:rsidP="000123EA">
            <w:pPr>
              <w:spacing w:before="12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>20 (1%)</w:t>
            </w:r>
          </w:p>
        </w:tc>
        <w:tc>
          <w:tcPr>
            <w:tcW w:w="1071" w:type="pct"/>
            <w:noWrap/>
            <w:vAlign w:val="center"/>
            <w:hideMark/>
          </w:tcPr>
          <w:p w14:paraId="704D80A1" w14:textId="77777777" w:rsidR="006C1703" w:rsidRPr="001444EE" w:rsidRDefault="006C1703" w:rsidP="000123EA">
            <w:pPr>
              <w:spacing w:before="12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>164 (1%)</w:t>
            </w:r>
          </w:p>
        </w:tc>
      </w:tr>
      <w:tr w:rsidR="006C1703" w:rsidRPr="001444EE" w14:paraId="20DBF609" w14:textId="77777777" w:rsidTr="000C406C">
        <w:trPr>
          <w:trHeight w:val="283"/>
        </w:trPr>
        <w:tc>
          <w:tcPr>
            <w:tcW w:w="1427" w:type="pct"/>
            <w:noWrap/>
            <w:vAlign w:val="center"/>
            <w:hideMark/>
          </w:tcPr>
          <w:p w14:paraId="5A342C4B" w14:textId="77777777" w:rsidR="006C1703" w:rsidRPr="001444EE" w:rsidRDefault="006C1703" w:rsidP="000123EA">
            <w:pPr>
              <w:spacing w:before="12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>Other**</w:t>
            </w:r>
          </w:p>
        </w:tc>
        <w:tc>
          <w:tcPr>
            <w:tcW w:w="1287" w:type="pct"/>
            <w:noWrap/>
            <w:vAlign w:val="center"/>
            <w:hideMark/>
          </w:tcPr>
          <w:p w14:paraId="1E9428E4" w14:textId="77777777" w:rsidR="006C1703" w:rsidRPr="001444EE" w:rsidRDefault="006C1703" w:rsidP="000123EA">
            <w:pPr>
              <w:spacing w:before="12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>333 (2%)</w:t>
            </w:r>
          </w:p>
        </w:tc>
        <w:tc>
          <w:tcPr>
            <w:tcW w:w="1215" w:type="pct"/>
            <w:noWrap/>
            <w:vAlign w:val="center"/>
            <w:hideMark/>
          </w:tcPr>
          <w:p w14:paraId="34F17F08" w14:textId="77777777" w:rsidR="006C1703" w:rsidRPr="001444EE" w:rsidRDefault="006C1703" w:rsidP="000123EA">
            <w:pPr>
              <w:spacing w:before="12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>35 (1%)</w:t>
            </w:r>
          </w:p>
        </w:tc>
        <w:tc>
          <w:tcPr>
            <w:tcW w:w="1071" w:type="pct"/>
            <w:noWrap/>
            <w:vAlign w:val="center"/>
            <w:hideMark/>
          </w:tcPr>
          <w:p w14:paraId="2FA32555" w14:textId="77777777" w:rsidR="006C1703" w:rsidRPr="001444EE" w:rsidRDefault="006C1703" w:rsidP="000123EA">
            <w:pPr>
              <w:spacing w:before="12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>368 (2%)</w:t>
            </w:r>
          </w:p>
        </w:tc>
      </w:tr>
      <w:tr w:rsidR="006C1703" w:rsidRPr="001444EE" w14:paraId="17848C6E" w14:textId="77777777" w:rsidTr="000C406C">
        <w:trPr>
          <w:trHeight w:val="283"/>
        </w:trPr>
        <w:tc>
          <w:tcPr>
            <w:tcW w:w="1427" w:type="pct"/>
            <w:noWrap/>
            <w:vAlign w:val="center"/>
            <w:hideMark/>
          </w:tcPr>
          <w:p w14:paraId="317A8E0A" w14:textId="77777777" w:rsidR="006C1703" w:rsidRPr="001444EE" w:rsidRDefault="006C1703" w:rsidP="000123EA">
            <w:pPr>
              <w:spacing w:before="120"/>
              <w:rPr>
                <w:b/>
                <w:bCs/>
                <w:sz w:val="22"/>
                <w:szCs w:val="22"/>
              </w:rPr>
            </w:pPr>
            <w:r w:rsidRPr="001444EE">
              <w:rPr>
                <w:b/>
                <w:bCs/>
                <w:sz w:val="22"/>
                <w:szCs w:val="22"/>
              </w:rPr>
              <w:t xml:space="preserve">Total </w:t>
            </w:r>
          </w:p>
        </w:tc>
        <w:tc>
          <w:tcPr>
            <w:tcW w:w="1287" w:type="pct"/>
            <w:noWrap/>
            <w:vAlign w:val="center"/>
            <w:hideMark/>
          </w:tcPr>
          <w:p w14:paraId="45A7D625" w14:textId="77777777" w:rsidR="006C1703" w:rsidRPr="001444EE" w:rsidRDefault="006C1703" w:rsidP="000123EA">
            <w:pPr>
              <w:spacing w:before="120"/>
              <w:rPr>
                <w:b/>
                <w:bCs/>
                <w:sz w:val="22"/>
                <w:szCs w:val="22"/>
              </w:rPr>
            </w:pPr>
            <w:r w:rsidRPr="001444EE">
              <w:rPr>
                <w:b/>
                <w:bCs/>
                <w:sz w:val="22"/>
                <w:szCs w:val="22"/>
              </w:rPr>
              <w:t>13,568</w:t>
            </w:r>
          </w:p>
        </w:tc>
        <w:tc>
          <w:tcPr>
            <w:tcW w:w="1215" w:type="pct"/>
            <w:noWrap/>
            <w:vAlign w:val="center"/>
            <w:hideMark/>
          </w:tcPr>
          <w:p w14:paraId="52CF3257" w14:textId="77777777" w:rsidR="006C1703" w:rsidRPr="001444EE" w:rsidRDefault="006C1703" w:rsidP="000123EA">
            <w:pPr>
              <w:spacing w:before="120"/>
              <w:rPr>
                <w:b/>
                <w:bCs/>
                <w:sz w:val="22"/>
                <w:szCs w:val="22"/>
              </w:rPr>
            </w:pPr>
            <w:r w:rsidRPr="001444EE">
              <w:rPr>
                <w:b/>
                <w:bCs/>
                <w:sz w:val="22"/>
                <w:szCs w:val="22"/>
              </w:rPr>
              <w:t>3,145</w:t>
            </w:r>
          </w:p>
        </w:tc>
        <w:tc>
          <w:tcPr>
            <w:tcW w:w="1071" w:type="pct"/>
            <w:noWrap/>
            <w:vAlign w:val="center"/>
            <w:hideMark/>
          </w:tcPr>
          <w:p w14:paraId="71CB18D5" w14:textId="77777777" w:rsidR="006C1703" w:rsidRPr="001444EE" w:rsidRDefault="006C1703" w:rsidP="000123EA">
            <w:pPr>
              <w:spacing w:before="120"/>
              <w:rPr>
                <w:b/>
                <w:bCs/>
                <w:sz w:val="22"/>
                <w:szCs w:val="22"/>
              </w:rPr>
            </w:pPr>
            <w:r w:rsidRPr="001444EE">
              <w:rPr>
                <w:b/>
                <w:bCs/>
                <w:sz w:val="22"/>
                <w:szCs w:val="22"/>
              </w:rPr>
              <w:t>16,713</w:t>
            </w:r>
          </w:p>
        </w:tc>
      </w:tr>
    </w:tbl>
    <w:p w14:paraId="530C24E9" w14:textId="239B9A00" w:rsidR="006C1703" w:rsidRDefault="004002F9" w:rsidP="006C1703">
      <w:pPr>
        <w:pStyle w:val="legend"/>
      </w:pPr>
      <w:r>
        <w:t xml:space="preserve">AF=atrial fibrillation; </w:t>
      </w:r>
      <w:r w:rsidR="006C1703">
        <w:t>HF=</w:t>
      </w:r>
      <w:r>
        <w:t>h</w:t>
      </w:r>
      <w:r w:rsidR="006C1703">
        <w:t xml:space="preserve">eart </w:t>
      </w:r>
      <w:r>
        <w:t>f</w:t>
      </w:r>
      <w:r w:rsidR="006C1703">
        <w:t>ailure</w:t>
      </w:r>
    </w:p>
    <w:p w14:paraId="13F0ED64" w14:textId="77777777" w:rsidR="006C1703" w:rsidRDefault="006C1703" w:rsidP="006C1703">
      <w:pPr>
        <w:pStyle w:val="legend"/>
      </w:pPr>
      <w:r>
        <w:t>*Asian ethnicity refers to patients from South Asia, Southeast Asia, and East Asia</w:t>
      </w:r>
    </w:p>
    <w:p w14:paraId="586D536D" w14:textId="08E7BE8E" w:rsidR="006C1703" w:rsidRDefault="006C1703" w:rsidP="006C1703">
      <w:pPr>
        <w:pStyle w:val="legend"/>
      </w:pPr>
      <w:r>
        <w:t>**An ethnicity of ‘Other’ was used for patients whose ethnic background was not represented by the other 3 categories, including: Hispanic, Middle Eastern, Native American, Indigenous, and people of the Pacific Islands</w:t>
      </w:r>
    </w:p>
    <w:p w14:paraId="3D8604A9" w14:textId="77777777" w:rsidR="006C1703" w:rsidRDefault="006C1703">
      <w:pPr>
        <w:spacing w:after="0"/>
        <w:rPr>
          <w:sz w:val="22"/>
          <w:szCs w:val="22"/>
        </w:rPr>
      </w:pPr>
      <w:r>
        <w:br w:type="page"/>
      </w:r>
    </w:p>
    <w:p w14:paraId="4045A484" w14:textId="2B2467BA" w:rsidR="0002042D" w:rsidRDefault="002038EC" w:rsidP="00FB71EF">
      <w:pPr>
        <w:pStyle w:val="Heading1"/>
        <w:rPr>
          <w:rStyle w:val="BookTitle"/>
          <w:b/>
          <w:bCs/>
          <w:i w:val="0"/>
          <w:iCs w:val="0"/>
        </w:rPr>
      </w:pPr>
      <w:bookmarkStart w:id="1" w:name="_Toc44557528"/>
      <w:r w:rsidRPr="0002042D">
        <w:rPr>
          <w:rStyle w:val="BookTitle"/>
          <w:b/>
          <w:bCs/>
          <w:i w:val="0"/>
          <w:iCs w:val="0"/>
        </w:rPr>
        <w:lastRenderedPageBreak/>
        <w:t xml:space="preserve">Supplementary Table </w:t>
      </w:r>
      <w:r w:rsidR="008348C1" w:rsidRPr="0002042D">
        <w:rPr>
          <w:rStyle w:val="BookTitle"/>
          <w:b/>
          <w:bCs/>
          <w:i w:val="0"/>
          <w:iCs w:val="0"/>
        </w:rPr>
        <w:t>S</w:t>
      </w:r>
      <w:r w:rsidR="00F748A0">
        <w:rPr>
          <w:rStyle w:val="BookTitle"/>
          <w:b/>
          <w:bCs/>
          <w:i w:val="0"/>
          <w:iCs w:val="0"/>
        </w:rPr>
        <w:t>2</w:t>
      </w:r>
      <w:r w:rsidRPr="0002042D">
        <w:rPr>
          <w:rStyle w:val="BookTitle"/>
          <w:b/>
          <w:bCs/>
          <w:i w:val="0"/>
          <w:iCs w:val="0"/>
        </w:rPr>
        <w:t xml:space="preserve">: Baseline characteristics </w:t>
      </w:r>
      <w:r w:rsidR="006172B4" w:rsidRPr="0002042D">
        <w:rPr>
          <w:rStyle w:val="BookTitle"/>
          <w:b/>
          <w:bCs/>
          <w:i w:val="0"/>
          <w:iCs w:val="0"/>
        </w:rPr>
        <w:t>for</w:t>
      </w:r>
      <w:r w:rsidRPr="0002042D">
        <w:rPr>
          <w:rStyle w:val="BookTitle"/>
          <w:b/>
          <w:bCs/>
          <w:i w:val="0"/>
          <w:iCs w:val="0"/>
        </w:rPr>
        <w:t xml:space="preserve"> HF in </w:t>
      </w:r>
      <w:r w:rsidR="006172B4" w:rsidRPr="0002042D">
        <w:rPr>
          <w:rStyle w:val="BookTitle"/>
          <w:b/>
          <w:bCs/>
          <w:i w:val="0"/>
          <w:iCs w:val="0"/>
        </w:rPr>
        <w:t>sinus rhythm</w:t>
      </w:r>
      <w:bookmarkEnd w:id="1"/>
    </w:p>
    <w:p w14:paraId="5DD3AF84" w14:textId="77777777" w:rsidR="00FB71EF" w:rsidRPr="00FB71EF" w:rsidRDefault="00FB71EF" w:rsidP="00FB71EF"/>
    <w:tbl>
      <w:tblPr>
        <w:tblStyle w:val="TableGrid"/>
        <w:tblW w:w="9010" w:type="dxa"/>
        <w:tblLook w:val="04A0" w:firstRow="1" w:lastRow="0" w:firstColumn="1" w:lastColumn="0" w:noHBand="0" w:noVBand="1"/>
      </w:tblPr>
      <w:tblGrid>
        <w:gridCol w:w="4189"/>
        <w:gridCol w:w="1850"/>
        <w:gridCol w:w="1861"/>
        <w:gridCol w:w="1110"/>
      </w:tblGrid>
      <w:tr w:rsidR="00DB26AA" w:rsidRPr="001444EE" w14:paraId="3E047D72" w14:textId="77777777" w:rsidTr="000C406C">
        <w:trPr>
          <w:trHeight w:val="283"/>
        </w:trPr>
        <w:tc>
          <w:tcPr>
            <w:tcW w:w="4189" w:type="dxa"/>
            <w:noWrap/>
            <w:vAlign w:val="center"/>
            <w:hideMark/>
          </w:tcPr>
          <w:p w14:paraId="44F1A3B7" w14:textId="77777777" w:rsidR="00DB26AA" w:rsidRPr="001444EE" w:rsidRDefault="00DB26AA" w:rsidP="000123EA">
            <w:pPr>
              <w:spacing w:before="60" w:after="60"/>
              <w:rPr>
                <w:b/>
                <w:sz w:val="22"/>
                <w:szCs w:val="22"/>
              </w:rPr>
            </w:pPr>
            <w:r w:rsidRPr="001444EE">
              <w:rPr>
                <w:b/>
                <w:sz w:val="22"/>
                <w:szCs w:val="22"/>
              </w:rPr>
              <w:t xml:space="preserve">Baseline characteristic </w:t>
            </w:r>
          </w:p>
        </w:tc>
        <w:tc>
          <w:tcPr>
            <w:tcW w:w="1850" w:type="dxa"/>
            <w:noWrap/>
            <w:vAlign w:val="center"/>
            <w:hideMark/>
          </w:tcPr>
          <w:p w14:paraId="05228292" w14:textId="793CC447" w:rsidR="00DB26AA" w:rsidRPr="001444EE" w:rsidRDefault="00DB26AA" w:rsidP="000123EA">
            <w:pPr>
              <w:spacing w:before="60" w:after="60"/>
              <w:rPr>
                <w:b/>
                <w:sz w:val="22"/>
                <w:szCs w:val="22"/>
              </w:rPr>
            </w:pPr>
            <w:r w:rsidRPr="001444EE">
              <w:rPr>
                <w:b/>
                <w:sz w:val="22"/>
                <w:szCs w:val="22"/>
              </w:rPr>
              <w:t>Non-</w:t>
            </w:r>
            <w:r w:rsidR="004879A6" w:rsidRPr="001444EE">
              <w:rPr>
                <w:b/>
                <w:sz w:val="22"/>
                <w:szCs w:val="22"/>
              </w:rPr>
              <w:t>white</w:t>
            </w:r>
          </w:p>
          <w:p w14:paraId="17F7BB69" w14:textId="77777777" w:rsidR="00DB26AA" w:rsidRPr="001444EE" w:rsidRDefault="00DB26AA" w:rsidP="000123EA">
            <w:pPr>
              <w:spacing w:before="60" w:after="60"/>
              <w:rPr>
                <w:b/>
                <w:sz w:val="22"/>
                <w:szCs w:val="22"/>
              </w:rPr>
            </w:pPr>
            <w:r w:rsidRPr="001444EE">
              <w:rPr>
                <w:b/>
                <w:sz w:val="22"/>
                <w:szCs w:val="22"/>
              </w:rPr>
              <w:t>(n=1,703)</w:t>
            </w:r>
          </w:p>
        </w:tc>
        <w:tc>
          <w:tcPr>
            <w:tcW w:w="1861" w:type="dxa"/>
            <w:noWrap/>
            <w:vAlign w:val="center"/>
            <w:hideMark/>
          </w:tcPr>
          <w:p w14:paraId="15DD709B" w14:textId="77777777" w:rsidR="00DB26AA" w:rsidRPr="001444EE" w:rsidRDefault="00DB26AA" w:rsidP="000123EA">
            <w:pPr>
              <w:spacing w:before="60" w:after="60"/>
              <w:rPr>
                <w:b/>
                <w:sz w:val="22"/>
                <w:szCs w:val="22"/>
              </w:rPr>
            </w:pPr>
            <w:r w:rsidRPr="001444EE">
              <w:rPr>
                <w:b/>
                <w:sz w:val="22"/>
                <w:szCs w:val="22"/>
              </w:rPr>
              <w:t>White</w:t>
            </w:r>
          </w:p>
          <w:p w14:paraId="6B35AC65" w14:textId="77777777" w:rsidR="00DB26AA" w:rsidRPr="001444EE" w:rsidRDefault="00DB26AA" w:rsidP="000123EA">
            <w:pPr>
              <w:spacing w:before="60" w:after="60"/>
              <w:rPr>
                <w:b/>
                <w:sz w:val="22"/>
                <w:szCs w:val="22"/>
              </w:rPr>
            </w:pPr>
            <w:r w:rsidRPr="001444EE">
              <w:rPr>
                <w:b/>
                <w:sz w:val="22"/>
                <w:szCs w:val="22"/>
              </w:rPr>
              <w:t>(n=11,865)</w:t>
            </w:r>
          </w:p>
        </w:tc>
        <w:tc>
          <w:tcPr>
            <w:tcW w:w="1110" w:type="dxa"/>
            <w:noWrap/>
            <w:vAlign w:val="center"/>
            <w:hideMark/>
          </w:tcPr>
          <w:p w14:paraId="0523807A" w14:textId="2B42D6A6" w:rsidR="00DB26AA" w:rsidRPr="001444EE" w:rsidRDefault="004879A6" w:rsidP="000123EA">
            <w:pPr>
              <w:spacing w:before="60" w:after="60"/>
              <w:rPr>
                <w:b/>
                <w:sz w:val="22"/>
                <w:szCs w:val="22"/>
              </w:rPr>
            </w:pPr>
            <w:r w:rsidRPr="001444EE">
              <w:rPr>
                <w:b/>
                <w:sz w:val="22"/>
                <w:szCs w:val="22"/>
              </w:rPr>
              <w:t>p</w:t>
            </w:r>
            <w:r w:rsidR="00DB26AA" w:rsidRPr="001444EE">
              <w:rPr>
                <w:b/>
                <w:sz w:val="22"/>
                <w:szCs w:val="22"/>
              </w:rPr>
              <w:t>-value</w:t>
            </w:r>
          </w:p>
        </w:tc>
      </w:tr>
      <w:tr w:rsidR="57DE07FC" w:rsidRPr="001444EE" w14:paraId="48F34B44" w14:textId="77777777" w:rsidTr="000C406C">
        <w:trPr>
          <w:trHeight w:val="283"/>
        </w:trPr>
        <w:tc>
          <w:tcPr>
            <w:tcW w:w="4189" w:type="dxa"/>
            <w:noWrap/>
            <w:vAlign w:val="center"/>
            <w:hideMark/>
          </w:tcPr>
          <w:p w14:paraId="0D26D7F3" w14:textId="5AC8B91F" w:rsidR="51AEB5F0" w:rsidRPr="001444EE" w:rsidRDefault="51AEB5F0" w:rsidP="000123EA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>Intervention arm, n (%)</w:t>
            </w:r>
          </w:p>
        </w:tc>
        <w:tc>
          <w:tcPr>
            <w:tcW w:w="1850" w:type="dxa"/>
            <w:noWrap/>
            <w:vAlign w:val="center"/>
            <w:hideMark/>
          </w:tcPr>
          <w:p w14:paraId="08802471" w14:textId="053586CF" w:rsidR="51AEB5F0" w:rsidRPr="001444EE" w:rsidRDefault="51AEB5F0" w:rsidP="000123EA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>884 (51.9%)</w:t>
            </w:r>
          </w:p>
        </w:tc>
        <w:tc>
          <w:tcPr>
            <w:tcW w:w="1861" w:type="dxa"/>
            <w:noWrap/>
            <w:vAlign w:val="center"/>
            <w:hideMark/>
          </w:tcPr>
          <w:p w14:paraId="2DB6FCEC" w14:textId="69A1A27A" w:rsidR="51AEB5F0" w:rsidRPr="001444EE" w:rsidRDefault="51AEB5F0" w:rsidP="000123EA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>6,048 (51.0%)</w:t>
            </w:r>
          </w:p>
        </w:tc>
        <w:tc>
          <w:tcPr>
            <w:tcW w:w="1110" w:type="dxa"/>
            <w:noWrap/>
            <w:vAlign w:val="center"/>
            <w:hideMark/>
          </w:tcPr>
          <w:p w14:paraId="5F96F727" w14:textId="58CD9FFE" w:rsidR="51AEB5F0" w:rsidRPr="001444EE" w:rsidRDefault="51AEB5F0" w:rsidP="000123EA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> 0.47</w:t>
            </w:r>
          </w:p>
        </w:tc>
      </w:tr>
      <w:tr w:rsidR="00DB26AA" w:rsidRPr="001444EE" w14:paraId="09EC9E8E" w14:textId="77777777" w:rsidTr="000C406C">
        <w:trPr>
          <w:trHeight w:val="283"/>
        </w:trPr>
        <w:tc>
          <w:tcPr>
            <w:tcW w:w="4189" w:type="dxa"/>
            <w:noWrap/>
            <w:vAlign w:val="center"/>
            <w:hideMark/>
          </w:tcPr>
          <w:p w14:paraId="53A0426F" w14:textId="3E3165B6" w:rsidR="00DB26AA" w:rsidRPr="001444EE" w:rsidRDefault="00DA24AE" w:rsidP="000123EA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>Women</w:t>
            </w:r>
            <w:r w:rsidR="3C55B4A6" w:rsidRPr="001444EE">
              <w:rPr>
                <w:sz w:val="22"/>
                <w:szCs w:val="22"/>
              </w:rPr>
              <w:t>, n (%)</w:t>
            </w:r>
          </w:p>
        </w:tc>
        <w:tc>
          <w:tcPr>
            <w:tcW w:w="1850" w:type="dxa"/>
            <w:noWrap/>
            <w:vAlign w:val="center"/>
          </w:tcPr>
          <w:p w14:paraId="46218F57" w14:textId="57F1029B" w:rsidR="00DB26AA" w:rsidRPr="001444EE" w:rsidRDefault="290B0FAF" w:rsidP="000123EA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>582 (34.2%)</w:t>
            </w:r>
          </w:p>
        </w:tc>
        <w:tc>
          <w:tcPr>
            <w:tcW w:w="1861" w:type="dxa"/>
            <w:noWrap/>
            <w:vAlign w:val="center"/>
            <w:hideMark/>
          </w:tcPr>
          <w:p w14:paraId="1084CF7B" w14:textId="2E446915" w:rsidR="00DB26AA" w:rsidRPr="001444EE" w:rsidRDefault="64412844" w:rsidP="000123EA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>3,348 (28.2%)</w:t>
            </w:r>
          </w:p>
        </w:tc>
        <w:tc>
          <w:tcPr>
            <w:tcW w:w="1110" w:type="dxa"/>
            <w:noWrap/>
            <w:vAlign w:val="center"/>
            <w:hideMark/>
          </w:tcPr>
          <w:p w14:paraId="5218511D" w14:textId="25ADC4E1" w:rsidR="00DB26AA" w:rsidRPr="001444EE" w:rsidRDefault="02A49A1D" w:rsidP="000123EA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>&lt;0.001</w:t>
            </w:r>
          </w:p>
        </w:tc>
      </w:tr>
      <w:tr w:rsidR="00DB26AA" w:rsidRPr="001444EE" w14:paraId="695120E8" w14:textId="77777777" w:rsidTr="000C406C">
        <w:trPr>
          <w:trHeight w:val="283"/>
        </w:trPr>
        <w:tc>
          <w:tcPr>
            <w:tcW w:w="4189" w:type="dxa"/>
            <w:noWrap/>
            <w:vAlign w:val="center"/>
            <w:hideMark/>
          </w:tcPr>
          <w:p w14:paraId="558B58F8" w14:textId="77777777" w:rsidR="00DB26AA" w:rsidRPr="001444EE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>Age, median years (IQR)</w:t>
            </w:r>
          </w:p>
        </w:tc>
        <w:tc>
          <w:tcPr>
            <w:tcW w:w="1850" w:type="dxa"/>
            <w:noWrap/>
            <w:vAlign w:val="center"/>
            <w:hideMark/>
          </w:tcPr>
          <w:p w14:paraId="5DE10273" w14:textId="77777777" w:rsidR="00DB26AA" w:rsidRPr="001444EE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>57.1 (48.4-66.0)</w:t>
            </w:r>
          </w:p>
        </w:tc>
        <w:tc>
          <w:tcPr>
            <w:tcW w:w="1861" w:type="dxa"/>
            <w:noWrap/>
            <w:vAlign w:val="center"/>
            <w:hideMark/>
          </w:tcPr>
          <w:p w14:paraId="1C27E63F" w14:textId="77777777" w:rsidR="00DB26AA" w:rsidRPr="001444EE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>65.9 (57.0-73.0)</w:t>
            </w:r>
          </w:p>
        </w:tc>
        <w:tc>
          <w:tcPr>
            <w:tcW w:w="1110" w:type="dxa"/>
            <w:noWrap/>
            <w:vAlign w:val="center"/>
            <w:hideMark/>
          </w:tcPr>
          <w:p w14:paraId="41B8CB04" w14:textId="77777777" w:rsidR="00DB26AA" w:rsidRPr="001444EE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>&lt;0.001</w:t>
            </w:r>
          </w:p>
        </w:tc>
      </w:tr>
      <w:tr w:rsidR="00DB26AA" w:rsidRPr="001444EE" w14:paraId="1BC3F626" w14:textId="77777777" w:rsidTr="000C406C">
        <w:trPr>
          <w:trHeight w:val="283"/>
        </w:trPr>
        <w:tc>
          <w:tcPr>
            <w:tcW w:w="4189" w:type="dxa"/>
            <w:noWrap/>
            <w:vAlign w:val="center"/>
            <w:hideMark/>
          </w:tcPr>
          <w:p w14:paraId="686856EB" w14:textId="77777777" w:rsidR="00DB26AA" w:rsidRPr="001444EE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>BMI, median kg/m</w:t>
            </w:r>
            <w:r w:rsidRPr="001444EE">
              <w:rPr>
                <w:sz w:val="22"/>
                <w:szCs w:val="22"/>
                <w:vertAlign w:val="superscript"/>
              </w:rPr>
              <w:t>2</w:t>
            </w:r>
            <w:r w:rsidRPr="001444EE">
              <w:rPr>
                <w:sz w:val="22"/>
                <w:szCs w:val="22"/>
              </w:rPr>
              <w:t xml:space="preserve"> (IQR)</w:t>
            </w:r>
          </w:p>
        </w:tc>
        <w:tc>
          <w:tcPr>
            <w:tcW w:w="1850" w:type="dxa"/>
            <w:noWrap/>
            <w:vAlign w:val="center"/>
            <w:hideMark/>
          </w:tcPr>
          <w:p w14:paraId="05DB7221" w14:textId="77777777" w:rsidR="00DB26AA" w:rsidRPr="001444EE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>28.0 (24.2-32.9)</w:t>
            </w:r>
          </w:p>
        </w:tc>
        <w:tc>
          <w:tcPr>
            <w:tcW w:w="1861" w:type="dxa"/>
            <w:noWrap/>
            <w:vAlign w:val="center"/>
            <w:hideMark/>
          </w:tcPr>
          <w:p w14:paraId="4EB62006" w14:textId="77777777" w:rsidR="00DB26AA" w:rsidRPr="001444EE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>27.0 (24.3-30.4)</w:t>
            </w:r>
          </w:p>
        </w:tc>
        <w:tc>
          <w:tcPr>
            <w:tcW w:w="1110" w:type="dxa"/>
            <w:noWrap/>
            <w:vAlign w:val="center"/>
            <w:hideMark/>
          </w:tcPr>
          <w:p w14:paraId="3BF75D52" w14:textId="77777777" w:rsidR="00DB26AA" w:rsidRPr="001444EE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>&lt;0.001</w:t>
            </w:r>
          </w:p>
        </w:tc>
      </w:tr>
      <w:tr w:rsidR="00DB26AA" w:rsidRPr="001444EE" w14:paraId="0CF96E02" w14:textId="77777777" w:rsidTr="000C406C">
        <w:trPr>
          <w:trHeight w:val="283"/>
        </w:trPr>
        <w:tc>
          <w:tcPr>
            <w:tcW w:w="4189" w:type="dxa"/>
            <w:noWrap/>
            <w:vAlign w:val="center"/>
            <w:hideMark/>
          </w:tcPr>
          <w:p w14:paraId="65E81D00" w14:textId="7E9F5321" w:rsidR="00DB26AA" w:rsidRPr="001444EE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>Systolic BP, median mmHg (IQR)</w:t>
            </w:r>
          </w:p>
        </w:tc>
        <w:tc>
          <w:tcPr>
            <w:tcW w:w="1850" w:type="dxa"/>
            <w:noWrap/>
            <w:vAlign w:val="center"/>
            <w:hideMark/>
          </w:tcPr>
          <w:p w14:paraId="14AD732D" w14:textId="77777777" w:rsidR="00DB26AA" w:rsidRPr="001444EE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>120 (108-135)</w:t>
            </w:r>
          </w:p>
        </w:tc>
        <w:tc>
          <w:tcPr>
            <w:tcW w:w="1861" w:type="dxa"/>
            <w:noWrap/>
            <w:vAlign w:val="center"/>
            <w:hideMark/>
          </w:tcPr>
          <w:p w14:paraId="5D284795" w14:textId="77777777" w:rsidR="00DB26AA" w:rsidRPr="001444EE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>125 (112-139)</w:t>
            </w:r>
          </w:p>
        </w:tc>
        <w:tc>
          <w:tcPr>
            <w:tcW w:w="1110" w:type="dxa"/>
            <w:noWrap/>
            <w:vAlign w:val="center"/>
            <w:hideMark/>
          </w:tcPr>
          <w:p w14:paraId="6D4F0ED8" w14:textId="77777777" w:rsidR="00DB26AA" w:rsidRPr="001444EE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>&lt;0.001</w:t>
            </w:r>
          </w:p>
        </w:tc>
      </w:tr>
      <w:tr w:rsidR="00DB26AA" w:rsidRPr="001444EE" w14:paraId="6C97B44D" w14:textId="77777777" w:rsidTr="000C406C">
        <w:trPr>
          <w:trHeight w:val="283"/>
        </w:trPr>
        <w:tc>
          <w:tcPr>
            <w:tcW w:w="4189" w:type="dxa"/>
            <w:noWrap/>
            <w:vAlign w:val="center"/>
            <w:hideMark/>
          </w:tcPr>
          <w:p w14:paraId="57FDE7D1" w14:textId="41451046" w:rsidR="00DB26AA" w:rsidRPr="001444EE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>Diastolic BP, median mmHg (IQR)</w:t>
            </w:r>
          </w:p>
        </w:tc>
        <w:tc>
          <w:tcPr>
            <w:tcW w:w="1850" w:type="dxa"/>
            <w:noWrap/>
            <w:vAlign w:val="center"/>
            <w:hideMark/>
          </w:tcPr>
          <w:p w14:paraId="42B31365" w14:textId="77777777" w:rsidR="00DB26AA" w:rsidRPr="001444EE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>75 (68-82)</w:t>
            </w:r>
          </w:p>
        </w:tc>
        <w:tc>
          <w:tcPr>
            <w:tcW w:w="1861" w:type="dxa"/>
            <w:noWrap/>
            <w:vAlign w:val="center"/>
            <w:hideMark/>
          </w:tcPr>
          <w:p w14:paraId="6AFBD4B1" w14:textId="77777777" w:rsidR="00DB26AA" w:rsidRPr="001444EE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>76.7 (70-81.7)</w:t>
            </w:r>
          </w:p>
        </w:tc>
        <w:tc>
          <w:tcPr>
            <w:tcW w:w="1110" w:type="dxa"/>
            <w:noWrap/>
            <w:vAlign w:val="center"/>
            <w:hideMark/>
          </w:tcPr>
          <w:p w14:paraId="5A1B83AF" w14:textId="77777777" w:rsidR="00DB26AA" w:rsidRPr="001444EE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>0.011</w:t>
            </w:r>
          </w:p>
        </w:tc>
      </w:tr>
      <w:tr w:rsidR="00DB26AA" w:rsidRPr="001444EE" w14:paraId="6049B131" w14:textId="77777777" w:rsidTr="000C406C">
        <w:trPr>
          <w:trHeight w:val="283"/>
        </w:trPr>
        <w:tc>
          <w:tcPr>
            <w:tcW w:w="4189" w:type="dxa"/>
            <w:noWrap/>
            <w:vAlign w:val="center"/>
            <w:hideMark/>
          </w:tcPr>
          <w:p w14:paraId="12ECE51D" w14:textId="77777777" w:rsidR="00DB26AA" w:rsidRPr="001444EE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>Heart rate, mean (SD)</w:t>
            </w:r>
          </w:p>
        </w:tc>
        <w:tc>
          <w:tcPr>
            <w:tcW w:w="1850" w:type="dxa"/>
            <w:noWrap/>
            <w:vAlign w:val="center"/>
            <w:hideMark/>
          </w:tcPr>
          <w:p w14:paraId="251E35D2" w14:textId="77777777" w:rsidR="00DB26AA" w:rsidRPr="001444EE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>82.5 (13.6)</w:t>
            </w:r>
          </w:p>
        </w:tc>
        <w:tc>
          <w:tcPr>
            <w:tcW w:w="1861" w:type="dxa"/>
            <w:noWrap/>
            <w:vAlign w:val="center"/>
            <w:hideMark/>
          </w:tcPr>
          <w:p w14:paraId="13037A2E" w14:textId="77777777" w:rsidR="00DB26AA" w:rsidRPr="001444EE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>78.6 (12.4)</w:t>
            </w:r>
          </w:p>
        </w:tc>
        <w:tc>
          <w:tcPr>
            <w:tcW w:w="1110" w:type="dxa"/>
            <w:noWrap/>
            <w:vAlign w:val="center"/>
            <w:hideMark/>
          </w:tcPr>
          <w:p w14:paraId="0772F5BB" w14:textId="77777777" w:rsidR="00DB26AA" w:rsidRPr="001444EE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>&lt;0.001</w:t>
            </w:r>
          </w:p>
        </w:tc>
      </w:tr>
      <w:tr w:rsidR="00DB26AA" w:rsidRPr="001444EE" w14:paraId="39BE7EB8" w14:textId="77777777" w:rsidTr="000C406C">
        <w:trPr>
          <w:trHeight w:val="283"/>
        </w:trPr>
        <w:tc>
          <w:tcPr>
            <w:tcW w:w="4189" w:type="dxa"/>
            <w:noWrap/>
            <w:vAlign w:val="center"/>
            <w:hideMark/>
          </w:tcPr>
          <w:p w14:paraId="061F8FBA" w14:textId="77777777" w:rsidR="00DB26AA" w:rsidRPr="001444EE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>LVEF, median (IQR)</w:t>
            </w:r>
          </w:p>
        </w:tc>
        <w:tc>
          <w:tcPr>
            <w:tcW w:w="1850" w:type="dxa"/>
            <w:noWrap/>
            <w:vAlign w:val="center"/>
            <w:hideMark/>
          </w:tcPr>
          <w:p w14:paraId="03D98DC5" w14:textId="77777777" w:rsidR="00DB26AA" w:rsidRPr="001444EE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>0.24 (0.18-0.33)</w:t>
            </w:r>
          </w:p>
        </w:tc>
        <w:tc>
          <w:tcPr>
            <w:tcW w:w="1861" w:type="dxa"/>
            <w:noWrap/>
            <w:vAlign w:val="center"/>
            <w:hideMark/>
          </w:tcPr>
          <w:p w14:paraId="4C205EB6" w14:textId="77777777" w:rsidR="00DB26AA" w:rsidRPr="001444EE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>0.30 (0.22-0.37)</w:t>
            </w:r>
          </w:p>
        </w:tc>
        <w:tc>
          <w:tcPr>
            <w:tcW w:w="1110" w:type="dxa"/>
            <w:noWrap/>
            <w:vAlign w:val="center"/>
            <w:hideMark/>
          </w:tcPr>
          <w:p w14:paraId="10DE430A" w14:textId="77777777" w:rsidR="00DB26AA" w:rsidRPr="001444EE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>&lt;0.001</w:t>
            </w:r>
          </w:p>
        </w:tc>
      </w:tr>
      <w:tr w:rsidR="00DB26AA" w:rsidRPr="001444EE" w14:paraId="3E7EA726" w14:textId="77777777" w:rsidTr="000C406C">
        <w:trPr>
          <w:trHeight w:val="283"/>
        </w:trPr>
        <w:tc>
          <w:tcPr>
            <w:tcW w:w="4189" w:type="dxa"/>
            <w:noWrap/>
            <w:vAlign w:val="center"/>
            <w:hideMark/>
          </w:tcPr>
          <w:p w14:paraId="5C103980" w14:textId="77777777" w:rsidR="00DB26AA" w:rsidRPr="001444EE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>NYHA Class III/IV, n (%)</w:t>
            </w:r>
          </w:p>
        </w:tc>
        <w:tc>
          <w:tcPr>
            <w:tcW w:w="1850" w:type="dxa"/>
            <w:noWrap/>
            <w:vAlign w:val="center"/>
            <w:hideMark/>
          </w:tcPr>
          <w:p w14:paraId="757AC979" w14:textId="77777777" w:rsidR="00DB26AA" w:rsidRPr="001444EE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>1,216 (71.8%)</w:t>
            </w:r>
          </w:p>
        </w:tc>
        <w:tc>
          <w:tcPr>
            <w:tcW w:w="1861" w:type="dxa"/>
            <w:noWrap/>
            <w:vAlign w:val="center"/>
            <w:hideMark/>
          </w:tcPr>
          <w:p w14:paraId="02902F55" w14:textId="77777777" w:rsidR="00DB26AA" w:rsidRPr="001444EE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>6,167 (52.0%)</w:t>
            </w:r>
          </w:p>
        </w:tc>
        <w:tc>
          <w:tcPr>
            <w:tcW w:w="1110" w:type="dxa"/>
            <w:noWrap/>
            <w:vAlign w:val="center"/>
            <w:hideMark/>
          </w:tcPr>
          <w:p w14:paraId="70747378" w14:textId="6A6737DC" w:rsidR="00DB26AA" w:rsidRPr="001444EE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>&lt;0.001</w:t>
            </w:r>
          </w:p>
        </w:tc>
      </w:tr>
      <w:tr w:rsidR="00DB26AA" w:rsidRPr="001444EE" w14:paraId="20B23517" w14:textId="77777777" w:rsidTr="000C406C">
        <w:trPr>
          <w:trHeight w:val="283"/>
        </w:trPr>
        <w:tc>
          <w:tcPr>
            <w:tcW w:w="4189" w:type="dxa"/>
            <w:noWrap/>
            <w:vAlign w:val="center"/>
            <w:hideMark/>
          </w:tcPr>
          <w:p w14:paraId="1BDF4495" w14:textId="77777777" w:rsidR="00DB26AA" w:rsidRPr="001444EE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 xml:space="preserve">Comorbidities </w:t>
            </w:r>
          </w:p>
        </w:tc>
        <w:tc>
          <w:tcPr>
            <w:tcW w:w="4821" w:type="dxa"/>
            <w:gridSpan w:val="3"/>
            <w:noWrap/>
            <w:vAlign w:val="center"/>
            <w:hideMark/>
          </w:tcPr>
          <w:p w14:paraId="5F56D18F" w14:textId="77777777" w:rsidR="00DB26AA" w:rsidRPr="001444EE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> </w:t>
            </w:r>
          </w:p>
        </w:tc>
      </w:tr>
      <w:tr w:rsidR="00DB26AA" w:rsidRPr="001444EE" w14:paraId="3C46A188" w14:textId="77777777" w:rsidTr="000C406C">
        <w:trPr>
          <w:trHeight w:val="283"/>
        </w:trPr>
        <w:tc>
          <w:tcPr>
            <w:tcW w:w="4189" w:type="dxa"/>
            <w:noWrap/>
            <w:vAlign w:val="center"/>
            <w:hideMark/>
          </w:tcPr>
          <w:p w14:paraId="6FAB7A89" w14:textId="77777777" w:rsidR="00DB26AA" w:rsidRPr="001444EE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 xml:space="preserve">     Previous myocardial infarction, n (%)</w:t>
            </w:r>
          </w:p>
        </w:tc>
        <w:tc>
          <w:tcPr>
            <w:tcW w:w="1850" w:type="dxa"/>
            <w:noWrap/>
            <w:vAlign w:val="center"/>
            <w:hideMark/>
          </w:tcPr>
          <w:p w14:paraId="2088C90A" w14:textId="77777777" w:rsidR="00DB26AA" w:rsidRPr="001444EE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>608 (35.7%)</w:t>
            </w:r>
          </w:p>
        </w:tc>
        <w:tc>
          <w:tcPr>
            <w:tcW w:w="1861" w:type="dxa"/>
            <w:noWrap/>
            <w:vAlign w:val="center"/>
            <w:hideMark/>
          </w:tcPr>
          <w:p w14:paraId="3A95546F" w14:textId="77777777" w:rsidR="00DB26AA" w:rsidRPr="001444EE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>6,858 (57.8%)</w:t>
            </w:r>
          </w:p>
        </w:tc>
        <w:tc>
          <w:tcPr>
            <w:tcW w:w="1110" w:type="dxa"/>
            <w:noWrap/>
            <w:vAlign w:val="center"/>
            <w:hideMark/>
          </w:tcPr>
          <w:p w14:paraId="0DD4EAF6" w14:textId="77777777" w:rsidR="00DB26AA" w:rsidRPr="001444EE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>&lt;0.001</w:t>
            </w:r>
          </w:p>
        </w:tc>
      </w:tr>
      <w:tr w:rsidR="00DB26AA" w:rsidRPr="001444EE" w14:paraId="01ED0A67" w14:textId="77777777" w:rsidTr="000C406C">
        <w:trPr>
          <w:trHeight w:val="283"/>
        </w:trPr>
        <w:tc>
          <w:tcPr>
            <w:tcW w:w="4189" w:type="dxa"/>
            <w:noWrap/>
            <w:vAlign w:val="center"/>
            <w:hideMark/>
          </w:tcPr>
          <w:p w14:paraId="7CAFA0CA" w14:textId="77777777" w:rsidR="00DB26AA" w:rsidRPr="001444EE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 xml:space="preserve">     Previous stroke, n (%)</w:t>
            </w:r>
          </w:p>
        </w:tc>
        <w:tc>
          <w:tcPr>
            <w:tcW w:w="1850" w:type="dxa"/>
            <w:noWrap/>
            <w:vAlign w:val="center"/>
            <w:hideMark/>
          </w:tcPr>
          <w:p w14:paraId="78B86309" w14:textId="77777777" w:rsidR="00DB26AA" w:rsidRPr="001444EE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>63 (6.9%)</w:t>
            </w:r>
          </w:p>
        </w:tc>
        <w:tc>
          <w:tcPr>
            <w:tcW w:w="1861" w:type="dxa"/>
            <w:noWrap/>
            <w:vAlign w:val="center"/>
            <w:hideMark/>
          </w:tcPr>
          <w:p w14:paraId="54BC41A3" w14:textId="77777777" w:rsidR="00DB26AA" w:rsidRPr="001444EE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>516 (6.1%)</w:t>
            </w:r>
          </w:p>
        </w:tc>
        <w:tc>
          <w:tcPr>
            <w:tcW w:w="1110" w:type="dxa"/>
            <w:noWrap/>
            <w:vAlign w:val="center"/>
            <w:hideMark/>
          </w:tcPr>
          <w:p w14:paraId="552EDD4F" w14:textId="77777777" w:rsidR="00DB26AA" w:rsidRPr="001444EE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>0.35</w:t>
            </w:r>
          </w:p>
        </w:tc>
      </w:tr>
      <w:tr w:rsidR="00DB26AA" w:rsidRPr="001444EE" w14:paraId="2164860A" w14:textId="77777777" w:rsidTr="000C406C">
        <w:trPr>
          <w:trHeight w:val="283"/>
        </w:trPr>
        <w:tc>
          <w:tcPr>
            <w:tcW w:w="4189" w:type="dxa"/>
            <w:noWrap/>
            <w:vAlign w:val="center"/>
            <w:hideMark/>
          </w:tcPr>
          <w:p w14:paraId="7DB4B7B4" w14:textId="77777777" w:rsidR="00DB26AA" w:rsidRPr="001444EE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 xml:space="preserve">     Previous CABG or PCI, n (%)</w:t>
            </w:r>
          </w:p>
        </w:tc>
        <w:tc>
          <w:tcPr>
            <w:tcW w:w="1850" w:type="dxa"/>
            <w:noWrap/>
            <w:vAlign w:val="center"/>
            <w:hideMark/>
          </w:tcPr>
          <w:p w14:paraId="18F86DA1" w14:textId="77777777" w:rsidR="00DB26AA" w:rsidRPr="001444EE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>313 (18.5%)</w:t>
            </w:r>
          </w:p>
        </w:tc>
        <w:tc>
          <w:tcPr>
            <w:tcW w:w="1861" w:type="dxa"/>
            <w:noWrap/>
            <w:vAlign w:val="center"/>
            <w:hideMark/>
          </w:tcPr>
          <w:p w14:paraId="0D928000" w14:textId="77777777" w:rsidR="00DB26AA" w:rsidRPr="001444EE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>2,721 (23.6%)</w:t>
            </w:r>
          </w:p>
        </w:tc>
        <w:tc>
          <w:tcPr>
            <w:tcW w:w="1110" w:type="dxa"/>
            <w:noWrap/>
            <w:vAlign w:val="center"/>
            <w:hideMark/>
          </w:tcPr>
          <w:p w14:paraId="4845308E" w14:textId="77777777" w:rsidR="00DB26AA" w:rsidRPr="001444EE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>&lt;0.001</w:t>
            </w:r>
          </w:p>
        </w:tc>
      </w:tr>
      <w:tr w:rsidR="00DB26AA" w:rsidRPr="001444EE" w14:paraId="2AA0E923" w14:textId="77777777" w:rsidTr="000C406C">
        <w:trPr>
          <w:trHeight w:val="283"/>
        </w:trPr>
        <w:tc>
          <w:tcPr>
            <w:tcW w:w="4189" w:type="dxa"/>
            <w:noWrap/>
            <w:vAlign w:val="center"/>
            <w:hideMark/>
          </w:tcPr>
          <w:p w14:paraId="2876E7EE" w14:textId="77777777" w:rsidR="00DB26AA" w:rsidRPr="001444EE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 xml:space="preserve">     Hypertension, n (%)</w:t>
            </w:r>
          </w:p>
        </w:tc>
        <w:tc>
          <w:tcPr>
            <w:tcW w:w="1850" w:type="dxa"/>
            <w:noWrap/>
            <w:vAlign w:val="center"/>
            <w:hideMark/>
          </w:tcPr>
          <w:p w14:paraId="74AC5512" w14:textId="77777777" w:rsidR="00DB26AA" w:rsidRPr="001444EE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>1,167 (69.9%)</w:t>
            </w:r>
          </w:p>
        </w:tc>
        <w:tc>
          <w:tcPr>
            <w:tcW w:w="1861" w:type="dxa"/>
            <w:noWrap/>
            <w:vAlign w:val="center"/>
            <w:hideMark/>
          </w:tcPr>
          <w:p w14:paraId="12489BE9" w14:textId="77777777" w:rsidR="00DB26AA" w:rsidRPr="001444EE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>6,017 (52.2%)</w:t>
            </w:r>
          </w:p>
        </w:tc>
        <w:tc>
          <w:tcPr>
            <w:tcW w:w="1110" w:type="dxa"/>
            <w:noWrap/>
            <w:vAlign w:val="center"/>
            <w:hideMark/>
          </w:tcPr>
          <w:p w14:paraId="0692039A" w14:textId="77777777" w:rsidR="00DB26AA" w:rsidRPr="001444EE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>&lt;0.001</w:t>
            </w:r>
          </w:p>
        </w:tc>
      </w:tr>
      <w:tr w:rsidR="00DB26AA" w:rsidRPr="001444EE" w14:paraId="02288E9D" w14:textId="77777777" w:rsidTr="000C406C">
        <w:trPr>
          <w:trHeight w:val="283"/>
        </w:trPr>
        <w:tc>
          <w:tcPr>
            <w:tcW w:w="4189" w:type="dxa"/>
            <w:noWrap/>
            <w:vAlign w:val="center"/>
            <w:hideMark/>
          </w:tcPr>
          <w:p w14:paraId="7A1CB469" w14:textId="77777777" w:rsidR="00DB26AA" w:rsidRPr="001444EE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 xml:space="preserve">     Peripheral arterial disease, n (%)</w:t>
            </w:r>
          </w:p>
        </w:tc>
        <w:tc>
          <w:tcPr>
            <w:tcW w:w="1850" w:type="dxa"/>
            <w:noWrap/>
            <w:vAlign w:val="center"/>
            <w:hideMark/>
          </w:tcPr>
          <w:p w14:paraId="3A421209" w14:textId="77777777" w:rsidR="00DB26AA" w:rsidRPr="001444EE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>140 (8.6%)</w:t>
            </w:r>
          </w:p>
        </w:tc>
        <w:tc>
          <w:tcPr>
            <w:tcW w:w="1861" w:type="dxa"/>
            <w:noWrap/>
            <w:vAlign w:val="center"/>
            <w:hideMark/>
          </w:tcPr>
          <w:p w14:paraId="13BAC0B5" w14:textId="77777777" w:rsidR="00DB26AA" w:rsidRPr="001444EE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>981 (8.7%)</w:t>
            </w:r>
          </w:p>
        </w:tc>
        <w:tc>
          <w:tcPr>
            <w:tcW w:w="1110" w:type="dxa"/>
            <w:noWrap/>
            <w:vAlign w:val="center"/>
            <w:hideMark/>
          </w:tcPr>
          <w:p w14:paraId="7E7FA6A2" w14:textId="77777777" w:rsidR="00DB26AA" w:rsidRPr="001444EE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>0.89</w:t>
            </w:r>
          </w:p>
        </w:tc>
      </w:tr>
      <w:tr w:rsidR="00DB26AA" w:rsidRPr="001444EE" w14:paraId="7AA5548D" w14:textId="77777777" w:rsidTr="000C406C">
        <w:trPr>
          <w:trHeight w:val="283"/>
        </w:trPr>
        <w:tc>
          <w:tcPr>
            <w:tcW w:w="4189" w:type="dxa"/>
            <w:noWrap/>
            <w:vAlign w:val="center"/>
            <w:hideMark/>
          </w:tcPr>
          <w:p w14:paraId="68F3D6F4" w14:textId="77777777" w:rsidR="00DB26AA" w:rsidRPr="001444EE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 xml:space="preserve">     Diabetes mellitus, n (%)</w:t>
            </w:r>
          </w:p>
        </w:tc>
        <w:tc>
          <w:tcPr>
            <w:tcW w:w="1850" w:type="dxa"/>
            <w:noWrap/>
            <w:vAlign w:val="center"/>
            <w:hideMark/>
          </w:tcPr>
          <w:p w14:paraId="6D8A3824" w14:textId="77777777" w:rsidR="00DB26AA" w:rsidRPr="001444EE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>681 (40.8%)</w:t>
            </w:r>
          </w:p>
        </w:tc>
        <w:tc>
          <w:tcPr>
            <w:tcW w:w="1861" w:type="dxa"/>
            <w:noWrap/>
            <w:vAlign w:val="center"/>
            <w:hideMark/>
          </w:tcPr>
          <w:p w14:paraId="6A98A454" w14:textId="77777777" w:rsidR="00DB26AA" w:rsidRPr="001444EE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>3,017 (26.0%)</w:t>
            </w:r>
          </w:p>
        </w:tc>
        <w:tc>
          <w:tcPr>
            <w:tcW w:w="1110" w:type="dxa"/>
            <w:noWrap/>
            <w:vAlign w:val="center"/>
            <w:hideMark/>
          </w:tcPr>
          <w:p w14:paraId="7CE5100A" w14:textId="77777777" w:rsidR="00DB26AA" w:rsidRPr="001444EE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>&lt;0.001</w:t>
            </w:r>
          </w:p>
        </w:tc>
      </w:tr>
      <w:tr w:rsidR="00DB26AA" w:rsidRPr="001444EE" w14:paraId="4A347C2B" w14:textId="77777777" w:rsidTr="000C406C">
        <w:trPr>
          <w:trHeight w:val="283"/>
        </w:trPr>
        <w:tc>
          <w:tcPr>
            <w:tcW w:w="4189" w:type="dxa"/>
            <w:noWrap/>
            <w:vAlign w:val="center"/>
            <w:hideMark/>
          </w:tcPr>
          <w:p w14:paraId="33A9AE6B" w14:textId="2245E674" w:rsidR="00DB26AA" w:rsidRPr="001444EE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>Medication</w:t>
            </w:r>
          </w:p>
        </w:tc>
        <w:tc>
          <w:tcPr>
            <w:tcW w:w="1850" w:type="dxa"/>
            <w:noWrap/>
            <w:vAlign w:val="center"/>
            <w:hideMark/>
          </w:tcPr>
          <w:p w14:paraId="0F9508D4" w14:textId="77777777" w:rsidR="00DB26AA" w:rsidRPr="001444EE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> </w:t>
            </w:r>
          </w:p>
        </w:tc>
        <w:tc>
          <w:tcPr>
            <w:tcW w:w="1861" w:type="dxa"/>
            <w:noWrap/>
            <w:vAlign w:val="center"/>
            <w:hideMark/>
          </w:tcPr>
          <w:p w14:paraId="63806B34" w14:textId="77777777" w:rsidR="00DB26AA" w:rsidRPr="001444EE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> </w:t>
            </w:r>
          </w:p>
        </w:tc>
        <w:tc>
          <w:tcPr>
            <w:tcW w:w="1110" w:type="dxa"/>
            <w:noWrap/>
            <w:vAlign w:val="center"/>
            <w:hideMark/>
          </w:tcPr>
          <w:p w14:paraId="509DA0F3" w14:textId="77777777" w:rsidR="00DB26AA" w:rsidRPr="001444EE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> </w:t>
            </w:r>
          </w:p>
        </w:tc>
      </w:tr>
      <w:tr w:rsidR="00DB26AA" w:rsidRPr="001444EE" w14:paraId="7C0091BE" w14:textId="77777777" w:rsidTr="000C406C">
        <w:trPr>
          <w:trHeight w:val="283"/>
        </w:trPr>
        <w:tc>
          <w:tcPr>
            <w:tcW w:w="4189" w:type="dxa"/>
            <w:noWrap/>
            <w:vAlign w:val="center"/>
            <w:hideMark/>
          </w:tcPr>
          <w:p w14:paraId="5A8C5B0E" w14:textId="77777777" w:rsidR="00DB26AA" w:rsidRPr="001444EE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>     Digoxin, n (%)</w:t>
            </w:r>
          </w:p>
        </w:tc>
        <w:tc>
          <w:tcPr>
            <w:tcW w:w="1850" w:type="dxa"/>
            <w:noWrap/>
            <w:vAlign w:val="center"/>
            <w:hideMark/>
          </w:tcPr>
          <w:p w14:paraId="558E1555" w14:textId="77777777" w:rsidR="00DB26AA" w:rsidRPr="001444EE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>1,201 (72.0%)</w:t>
            </w:r>
          </w:p>
        </w:tc>
        <w:tc>
          <w:tcPr>
            <w:tcW w:w="1861" w:type="dxa"/>
            <w:noWrap/>
            <w:vAlign w:val="center"/>
            <w:hideMark/>
          </w:tcPr>
          <w:p w14:paraId="46D53146" w14:textId="77777777" w:rsidR="00DB26AA" w:rsidRPr="001444EE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>5,074 (44.1%)</w:t>
            </w:r>
          </w:p>
        </w:tc>
        <w:tc>
          <w:tcPr>
            <w:tcW w:w="1110" w:type="dxa"/>
            <w:noWrap/>
            <w:vAlign w:val="center"/>
            <w:hideMark/>
          </w:tcPr>
          <w:p w14:paraId="7BD02AA2" w14:textId="77777777" w:rsidR="00DB26AA" w:rsidRPr="001444EE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>&lt;0.001</w:t>
            </w:r>
          </w:p>
        </w:tc>
      </w:tr>
      <w:tr w:rsidR="00DB26AA" w:rsidRPr="001444EE" w14:paraId="1C4897B0" w14:textId="77777777" w:rsidTr="000C406C">
        <w:trPr>
          <w:trHeight w:val="283"/>
        </w:trPr>
        <w:tc>
          <w:tcPr>
            <w:tcW w:w="4189" w:type="dxa"/>
            <w:noWrap/>
            <w:vAlign w:val="center"/>
            <w:hideMark/>
          </w:tcPr>
          <w:p w14:paraId="3CE420D5" w14:textId="77777777" w:rsidR="00DB26AA" w:rsidRPr="001444EE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>     ACE inhibitor or ARB, n (%) </w:t>
            </w:r>
          </w:p>
        </w:tc>
        <w:tc>
          <w:tcPr>
            <w:tcW w:w="1850" w:type="dxa"/>
            <w:noWrap/>
            <w:vAlign w:val="center"/>
            <w:hideMark/>
          </w:tcPr>
          <w:p w14:paraId="16CC5A22" w14:textId="77777777" w:rsidR="00DB26AA" w:rsidRPr="001444EE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>1,413 (95.9%)</w:t>
            </w:r>
          </w:p>
        </w:tc>
        <w:tc>
          <w:tcPr>
            <w:tcW w:w="1861" w:type="dxa"/>
            <w:noWrap/>
            <w:vAlign w:val="center"/>
            <w:hideMark/>
          </w:tcPr>
          <w:p w14:paraId="38AA7A28" w14:textId="77777777" w:rsidR="00DB26AA" w:rsidRPr="001444EE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>9,688 (94.5%)</w:t>
            </w:r>
          </w:p>
        </w:tc>
        <w:tc>
          <w:tcPr>
            <w:tcW w:w="1110" w:type="dxa"/>
            <w:noWrap/>
            <w:vAlign w:val="center"/>
            <w:hideMark/>
          </w:tcPr>
          <w:p w14:paraId="7F1D2605" w14:textId="77777777" w:rsidR="00DB26AA" w:rsidRPr="001444EE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>0.020</w:t>
            </w:r>
          </w:p>
        </w:tc>
      </w:tr>
      <w:tr w:rsidR="00DB26AA" w:rsidRPr="001444EE" w14:paraId="1CC0D291" w14:textId="77777777" w:rsidTr="000C406C">
        <w:trPr>
          <w:trHeight w:val="283"/>
        </w:trPr>
        <w:tc>
          <w:tcPr>
            <w:tcW w:w="4189" w:type="dxa"/>
            <w:noWrap/>
            <w:vAlign w:val="center"/>
            <w:hideMark/>
          </w:tcPr>
          <w:p w14:paraId="27EFF6CF" w14:textId="77777777" w:rsidR="00DB26AA" w:rsidRPr="001444EE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>     Calcium channel blocker, n (%)</w:t>
            </w:r>
          </w:p>
        </w:tc>
        <w:tc>
          <w:tcPr>
            <w:tcW w:w="1850" w:type="dxa"/>
            <w:noWrap/>
            <w:vAlign w:val="center"/>
            <w:hideMark/>
          </w:tcPr>
          <w:p w14:paraId="3BDC1BB2" w14:textId="77777777" w:rsidR="00DB26AA" w:rsidRPr="001444EE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>167 (10.1%)</w:t>
            </w:r>
          </w:p>
        </w:tc>
        <w:tc>
          <w:tcPr>
            <w:tcW w:w="1861" w:type="dxa"/>
            <w:noWrap/>
            <w:vAlign w:val="center"/>
            <w:hideMark/>
          </w:tcPr>
          <w:p w14:paraId="061F53DC" w14:textId="77777777" w:rsidR="00DB26AA" w:rsidRPr="001444EE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>1,278 (11.0%)</w:t>
            </w:r>
          </w:p>
        </w:tc>
        <w:tc>
          <w:tcPr>
            <w:tcW w:w="1110" w:type="dxa"/>
            <w:noWrap/>
            <w:vAlign w:val="center"/>
            <w:hideMark/>
          </w:tcPr>
          <w:p w14:paraId="7AE0CA61" w14:textId="77777777" w:rsidR="00DB26AA" w:rsidRPr="001444EE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>0.24</w:t>
            </w:r>
          </w:p>
        </w:tc>
      </w:tr>
      <w:tr w:rsidR="00DB26AA" w:rsidRPr="001444EE" w14:paraId="02ACFB0D" w14:textId="77777777" w:rsidTr="000C406C">
        <w:trPr>
          <w:trHeight w:val="283"/>
        </w:trPr>
        <w:tc>
          <w:tcPr>
            <w:tcW w:w="4189" w:type="dxa"/>
            <w:noWrap/>
            <w:vAlign w:val="center"/>
            <w:hideMark/>
          </w:tcPr>
          <w:p w14:paraId="2C5ACABC" w14:textId="77777777" w:rsidR="00DB26AA" w:rsidRPr="001444EE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>     Aldosterone antagonist, n (%)</w:t>
            </w:r>
          </w:p>
        </w:tc>
        <w:tc>
          <w:tcPr>
            <w:tcW w:w="1850" w:type="dxa"/>
            <w:noWrap/>
            <w:vAlign w:val="center"/>
            <w:hideMark/>
          </w:tcPr>
          <w:p w14:paraId="322061C5" w14:textId="77777777" w:rsidR="00DB26AA" w:rsidRPr="001444EE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>823 (7.1%)</w:t>
            </w:r>
          </w:p>
        </w:tc>
        <w:tc>
          <w:tcPr>
            <w:tcW w:w="1861" w:type="dxa"/>
            <w:noWrap/>
            <w:vAlign w:val="center"/>
            <w:hideMark/>
          </w:tcPr>
          <w:p w14:paraId="1F538362" w14:textId="77777777" w:rsidR="00DB26AA" w:rsidRPr="001444EE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>76 (4.6%)</w:t>
            </w:r>
          </w:p>
        </w:tc>
        <w:tc>
          <w:tcPr>
            <w:tcW w:w="1110" w:type="dxa"/>
            <w:noWrap/>
            <w:vAlign w:val="center"/>
            <w:hideMark/>
          </w:tcPr>
          <w:p w14:paraId="61E3FEA5" w14:textId="77777777" w:rsidR="00DB26AA" w:rsidRPr="001444EE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>&lt;0.001</w:t>
            </w:r>
          </w:p>
        </w:tc>
      </w:tr>
      <w:tr w:rsidR="00DB26AA" w:rsidRPr="001444EE" w14:paraId="650D7A0D" w14:textId="77777777" w:rsidTr="000C406C">
        <w:trPr>
          <w:trHeight w:val="283"/>
        </w:trPr>
        <w:tc>
          <w:tcPr>
            <w:tcW w:w="4189" w:type="dxa"/>
            <w:noWrap/>
            <w:vAlign w:val="center"/>
            <w:hideMark/>
          </w:tcPr>
          <w:p w14:paraId="4127E5E8" w14:textId="77777777" w:rsidR="00DB26AA" w:rsidRPr="001444EE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>     Oral anticoagulant, n (%)</w:t>
            </w:r>
          </w:p>
        </w:tc>
        <w:tc>
          <w:tcPr>
            <w:tcW w:w="1850" w:type="dxa"/>
            <w:noWrap/>
            <w:vAlign w:val="center"/>
            <w:hideMark/>
          </w:tcPr>
          <w:p w14:paraId="32ABDA5D" w14:textId="77777777" w:rsidR="00DB26AA" w:rsidRPr="001444EE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>513 (30.7%)</w:t>
            </w:r>
          </w:p>
        </w:tc>
        <w:tc>
          <w:tcPr>
            <w:tcW w:w="1861" w:type="dxa"/>
            <w:noWrap/>
            <w:vAlign w:val="center"/>
            <w:hideMark/>
          </w:tcPr>
          <w:p w14:paraId="05E4ED8B" w14:textId="77777777" w:rsidR="00DB26AA" w:rsidRPr="001444EE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>2,773 (24.1%)</w:t>
            </w:r>
          </w:p>
        </w:tc>
        <w:tc>
          <w:tcPr>
            <w:tcW w:w="1110" w:type="dxa"/>
            <w:noWrap/>
            <w:vAlign w:val="center"/>
            <w:hideMark/>
          </w:tcPr>
          <w:p w14:paraId="3A79931C" w14:textId="77777777" w:rsidR="00DB26AA" w:rsidRPr="001444EE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>&lt;0.001</w:t>
            </w:r>
          </w:p>
        </w:tc>
      </w:tr>
      <w:tr w:rsidR="00DB26AA" w:rsidRPr="001444EE" w14:paraId="4FE1F3CE" w14:textId="77777777" w:rsidTr="000C406C">
        <w:trPr>
          <w:trHeight w:val="283"/>
        </w:trPr>
        <w:tc>
          <w:tcPr>
            <w:tcW w:w="4189" w:type="dxa"/>
            <w:noWrap/>
            <w:vAlign w:val="center"/>
            <w:hideMark/>
          </w:tcPr>
          <w:p w14:paraId="51103F9B" w14:textId="77777777" w:rsidR="00DB26AA" w:rsidRPr="001444EE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>     Diuretic, n (%)</w:t>
            </w:r>
          </w:p>
        </w:tc>
        <w:tc>
          <w:tcPr>
            <w:tcW w:w="1850" w:type="dxa"/>
            <w:noWrap/>
            <w:vAlign w:val="center"/>
            <w:hideMark/>
          </w:tcPr>
          <w:p w14:paraId="7764F2F3" w14:textId="77777777" w:rsidR="00DB26AA" w:rsidRPr="001444EE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>1,373 (93.2%)</w:t>
            </w:r>
          </w:p>
        </w:tc>
        <w:tc>
          <w:tcPr>
            <w:tcW w:w="1861" w:type="dxa"/>
            <w:noWrap/>
            <w:vAlign w:val="center"/>
            <w:hideMark/>
          </w:tcPr>
          <w:p w14:paraId="76C945B7" w14:textId="77777777" w:rsidR="00DB26AA" w:rsidRPr="001444EE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>8,264 (80.6%)</w:t>
            </w:r>
          </w:p>
        </w:tc>
        <w:tc>
          <w:tcPr>
            <w:tcW w:w="1110" w:type="dxa"/>
            <w:noWrap/>
            <w:vAlign w:val="center"/>
            <w:hideMark/>
          </w:tcPr>
          <w:p w14:paraId="22847DFC" w14:textId="77777777" w:rsidR="00DB26AA" w:rsidRPr="001444EE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>&lt;0.001</w:t>
            </w:r>
          </w:p>
        </w:tc>
      </w:tr>
      <w:tr w:rsidR="00DB26AA" w:rsidRPr="001444EE" w14:paraId="2585C1DD" w14:textId="77777777" w:rsidTr="000C406C">
        <w:trPr>
          <w:trHeight w:val="283"/>
        </w:trPr>
        <w:tc>
          <w:tcPr>
            <w:tcW w:w="4189" w:type="dxa"/>
            <w:noWrap/>
            <w:vAlign w:val="center"/>
            <w:hideMark/>
          </w:tcPr>
          <w:p w14:paraId="2A52F5B6" w14:textId="77777777" w:rsidR="00DB26AA" w:rsidRPr="001444EE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>     Statin, n (%)</w:t>
            </w:r>
          </w:p>
        </w:tc>
        <w:tc>
          <w:tcPr>
            <w:tcW w:w="1850" w:type="dxa"/>
            <w:noWrap/>
            <w:vAlign w:val="center"/>
            <w:hideMark/>
          </w:tcPr>
          <w:p w14:paraId="4BA912B8" w14:textId="77777777" w:rsidR="00DB26AA" w:rsidRPr="001444EE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>407 (25.0%)</w:t>
            </w:r>
          </w:p>
        </w:tc>
        <w:tc>
          <w:tcPr>
            <w:tcW w:w="1861" w:type="dxa"/>
            <w:noWrap/>
            <w:vAlign w:val="center"/>
            <w:hideMark/>
          </w:tcPr>
          <w:p w14:paraId="30400140" w14:textId="77777777" w:rsidR="00DB26AA" w:rsidRPr="001444EE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>3043 (27.0%)</w:t>
            </w:r>
          </w:p>
        </w:tc>
        <w:tc>
          <w:tcPr>
            <w:tcW w:w="1110" w:type="dxa"/>
            <w:noWrap/>
            <w:vAlign w:val="center"/>
            <w:hideMark/>
          </w:tcPr>
          <w:p w14:paraId="227CB703" w14:textId="77777777" w:rsidR="00DB26AA" w:rsidRPr="001444EE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sz w:val="22"/>
                <w:szCs w:val="22"/>
              </w:rPr>
              <w:t>0.09</w:t>
            </w:r>
          </w:p>
        </w:tc>
      </w:tr>
    </w:tbl>
    <w:p w14:paraId="4BB29FAC" w14:textId="5E694663" w:rsidR="00554CAD" w:rsidRDefault="00554CAD" w:rsidP="004B3117">
      <w:pPr>
        <w:pStyle w:val="legend"/>
      </w:pPr>
      <w:r>
        <w:t xml:space="preserve">ACE = angiotensin-converting enzyme; ARB = angiotensin receptor blocker. BMI = body mass index; BP = blood pressure; CABG = coronary artery bypass grafting; IQR = interquartile range; LVEF = left ventricular ejection fraction; NYHA = New York Heart Failure Association; PCI = percutaneous coronary intervention; SD = standard deviation; </w:t>
      </w:r>
    </w:p>
    <w:p w14:paraId="41D20BDD" w14:textId="7F78C95B" w:rsidR="0002042D" w:rsidRDefault="0028306F" w:rsidP="00A16C06">
      <w:pPr>
        <w:pStyle w:val="legend"/>
      </w:pPr>
      <w:r w:rsidRPr="00E74FBB">
        <w:t>Missing data report: BMI n=19 non-white, n=104 white</w:t>
      </w:r>
      <w:r w:rsidR="006B414F" w:rsidRPr="00E74FBB">
        <w:t>;</w:t>
      </w:r>
      <w:r w:rsidRPr="00E74FBB">
        <w:t xml:space="preserve"> systolic BP n=8 non-white, n=59 white</w:t>
      </w:r>
      <w:r w:rsidR="006B414F" w:rsidRPr="00E74FBB">
        <w:t>;</w:t>
      </w:r>
      <w:r w:rsidRPr="00E74FBB">
        <w:t xml:space="preserve"> diastolic BP n=11 non-white, n=61 white</w:t>
      </w:r>
      <w:r w:rsidR="006B414F" w:rsidRPr="00E74FBB">
        <w:t xml:space="preserve">; </w:t>
      </w:r>
      <w:r w:rsidRPr="00E74FBB">
        <w:t>heart rate n=1 non-white, n=12 white</w:t>
      </w:r>
      <w:r w:rsidR="006B414F" w:rsidRPr="00E74FBB">
        <w:t>;</w:t>
      </w:r>
      <w:r w:rsidRPr="00E74FBB">
        <w:t xml:space="preserve"> LVEF n=12 non-white, n=49 white</w:t>
      </w:r>
      <w:r w:rsidR="006B414F" w:rsidRPr="00E74FBB">
        <w:t>;</w:t>
      </w:r>
      <w:r w:rsidRPr="00E74FBB">
        <w:t xml:space="preserve"> NYHA n=</w:t>
      </w:r>
      <w:r w:rsidR="006B414F" w:rsidRPr="00E74FBB">
        <w:t>9</w:t>
      </w:r>
      <w:r w:rsidRPr="00E74FBB">
        <w:t xml:space="preserve"> non-white, n=</w:t>
      </w:r>
      <w:r w:rsidR="006B414F" w:rsidRPr="00E74FBB">
        <w:t>63</w:t>
      </w:r>
      <w:r w:rsidRPr="00E74FBB">
        <w:t xml:space="preserve"> white</w:t>
      </w:r>
      <w:r w:rsidR="006B414F" w:rsidRPr="00E74FBB">
        <w:t xml:space="preserve">; </w:t>
      </w:r>
      <w:r w:rsidRPr="00E74FBB">
        <w:t>MI n=0 non-white, n=</w:t>
      </w:r>
      <w:r w:rsidR="006B414F" w:rsidRPr="00E74FBB">
        <w:t>1</w:t>
      </w:r>
      <w:r w:rsidRPr="00E74FBB">
        <w:t xml:space="preserve"> white</w:t>
      </w:r>
      <w:r w:rsidR="006B414F" w:rsidRPr="00E74FBB">
        <w:t>;</w:t>
      </w:r>
      <w:r w:rsidRPr="00E74FBB">
        <w:t xml:space="preserve"> stroke n=</w:t>
      </w:r>
      <w:r w:rsidR="006B414F" w:rsidRPr="00E74FBB">
        <w:t>788</w:t>
      </w:r>
      <w:r w:rsidRPr="00E74FBB">
        <w:t xml:space="preserve"> non-white, n=</w:t>
      </w:r>
      <w:r w:rsidR="006B414F" w:rsidRPr="00E74FBB">
        <w:t>3402</w:t>
      </w:r>
      <w:r w:rsidRPr="00E74FBB">
        <w:t xml:space="preserve"> white</w:t>
      </w:r>
      <w:r w:rsidR="006B414F" w:rsidRPr="00E74FBB">
        <w:t>;</w:t>
      </w:r>
      <w:r w:rsidRPr="00E74FBB">
        <w:t xml:space="preserve"> CABG/PCI n=</w:t>
      </w:r>
      <w:r w:rsidR="006B414F" w:rsidRPr="00E74FBB">
        <w:t xml:space="preserve">14 </w:t>
      </w:r>
      <w:r w:rsidRPr="00E74FBB">
        <w:t>non-white, n=</w:t>
      </w:r>
      <w:r w:rsidR="006B414F" w:rsidRPr="00E74FBB">
        <w:t>343</w:t>
      </w:r>
      <w:r w:rsidRPr="00E74FBB">
        <w:t xml:space="preserve"> white</w:t>
      </w:r>
      <w:r w:rsidR="006B414F" w:rsidRPr="00E74FBB">
        <w:t>;</w:t>
      </w:r>
      <w:r w:rsidRPr="00E74FBB">
        <w:t xml:space="preserve"> </w:t>
      </w:r>
      <w:r w:rsidR="006B414F" w:rsidRPr="00E74FBB">
        <w:t xml:space="preserve">hypertension n=34 non-white, n=349 white; </w:t>
      </w:r>
      <w:r w:rsidRPr="00E74FBB">
        <w:t>peripheral arterial disease n=</w:t>
      </w:r>
      <w:r w:rsidR="00BE79E9" w:rsidRPr="00E74FBB">
        <w:t>76</w:t>
      </w:r>
      <w:r w:rsidRPr="00E74FBB">
        <w:t xml:space="preserve"> non-white, n=60</w:t>
      </w:r>
      <w:r w:rsidR="00BE79E9" w:rsidRPr="00E74FBB">
        <w:t>6</w:t>
      </w:r>
      <w:r w:rsidRPr="00E74FBB">
        <w:t xml:space="preserve"> white</w:t>
      </w:r>
      <w:r w:rsidR="006B414F" w:rsidRPr="00E74FBB">
        <w:t>;</w:t>
      </w:r>
      <w:r w:rsidRPr="00E74FBB">
        <w:t xml:space="preserve"> diabetes mellitus n=</w:t>
      </w:r>
      <w:r w:rsidR="00E74FBB" w:rsidRPr="00E74FBB">
        <w:t>3</w:t>
      </w:r>
      <w:r w:rsidRPr="00E74FBB">
        <w:t>4 non-white, n=</w:t>
      </w:r>
      <w:r w:rsidR="00E74FBB" w:rsidRPr="00E74FBB">
        <w:t>259</w:t>
      </w:r>
      <w:r w:rsidRPr="00E74FBB">
        <w:t xml:space="preserve"> white</w:t>
      </w:r>
      <w:r w:rsidR="006B414F" w:rsidRPr="00E74FBB">
        <w:t>;</w:t>
      </w:r>
      <w:r w:rsidRPr="00E74FBB">
        <w:t xml:space="preserve"> </w:t>
      </w:r>
      <w:r w:rsidR="00E74FBB" w:rsidRPr="00E74FBB">
        <w:t xml:space="preserve">digoxin n=34 non-white, n=349 white; </w:t>
      </w:r>
      <w:r w:rsidRPr="00E74FBB">
        <w:t>ACE inhibitor or ARB n=</w:t>
      </w:r>
      <w:r w:rsidR="00E74FBB" w:rsidRPr="00E74FBB">
        <w:t>230</w:t>
      </w:r>
      <w:r w:rsidRPr="00E74FBB">
        <w:t xml:space="preserve"> non-white, n=</w:t>
      </w:r>
      <w:r w:rsidR="00E74FBB" w:rsidRPr="00E74FBB">
        <w:t>1609</w:t>
      </w:r>
      <w:r w:rsidRPr="00E74FBB">
        <w:t xml:space="preserve"> white</w:t>
      </w:r>
      <w:r w:rsidR="006B414F" w:rsidRPr="00E74FBB">
        <w:t>;</w:t>
      </w:r>
      <w:r w:rsidRPr="00E74FBB">
        <w:t xml:space="preserve"> calcium channel blocker n=4</w:t>
      </w:r>
      <w:r w:rsidR="00E74FBB" w:rsidRPr="00E74FBB">
        <w:t>2</w:t>
      </w:r>
      <w:r w:rsidRPr="00E74FBB">
        <w:t xml:space="preserve"> non-white, n=</w:t>
      </w:r>
      <w:r w:rsidR="00E74FBB" w:rsidRPr="00E74FBB">
        <w:t>261</w:t>
      </w:r>
      <w:r w:rsidRPr="00E74FBB">
        <w:t xml:space="preserve"> white</w:t>
      </w:r>
      <w:r w:rsidR="006B414F" w:rsidRPr="00E74FBB">
        <w:t>;</w:t>
      </w:r>
      <w:r w:rsidRPr="00E74FBB">
        <w:t xml:space="preserve"> </w:t>
      </w:r>
      <w:r w:rsidR="00E74FBB" w:rsidRPr="00E74FBB">
        <w:t xml:space="preserve">aldosterone antagonist n=34 non-white, n=349 white; oral anticoagulant n=34 non-white, n=350 white, </w:t>
      </w:r>
      <w:r w:rsidRPr="00E74FBB">
        <w:t>diuretic n=58 non-white, n=644 white</w:t>
      </w:r>
      <w:r w:rsidR="006B414F" w:rsidRPr="00E74FBB">
        <w:t xml:space="preserve">; </w:t>
      </w:r>
      <w:r w:rsidRPr="00E74FBB">
        <w:t>statin n=4 non-white, n=60 white.</w:t>
      </w:r>
      <w:r w:rsidR="0002042D">
        <w:br w:type="page"/>
      </w:r>
    </w:p>
    <w:p w14:paraId="772F84BA" w14:textId="19A7E83B" w:rsidR="007340C6" w:rsidRPr="0002042D" w:rsidRDefault="007340C6" w:rsidP="0002042D">
      <w:pPr>
        <w:pStyle w:val="Heading1"/>
        <w:rPr>
          <w:rStyle w:val="BookTitle"/>
          <w:b/>
          <w:bCs/>
          <w:i w:val="0"/>
          <w:iCs w:val="0"/>
        </w:rPr>
      </w:pPr>
      <w:bookmarkStart w:id="2" w:name="_Toc792906322"/>
      <w:r w:rsidRPr="0002042D">
        <w:rPr>
          <w:rStyle w:val="BookTitle"/>
          <w:b/>
          <w:bCs/>
          <w:i w:val="0"/>
          <w:iCs w:val="0"/>
        </w:rPr>
        <w:lastRenderedPageBreak/>
        <w:t xml:space="preserve">Supplementary Table </w:t>
      </w:r>
      <w:r w:rsidR="37A304DF" w:rsidRPr="0002042D">
        <w:rPr>
          <w:rStyle w:val="BookTitle"/>
          <w:b/>
          <w:bCs/>
          <w:i w:val="0"/>
          <w:iCs w:val="0"/>
        </w:rPr>
        <w:t>S</w:t>
      </w:r>
      <w:r w:rsidR="00F748A0">
        <w:rPr>
          <w:rStyle w:val="BookTitle"/>
          <w:b/>
          <w:bCs/>
          <w:i w:val="0"/>
          <w:iCs w:val="0"/>
        </w:rPr>
        <w:t>3</w:t>
      </w:r>
      <w:r w:rsidRPr="0002042D">
        <w:rPr>
          <w:rStyle w:val="BookTitle"/>
          <w:b/>
          <w:bCs/>
          <w:i w:val="0"/>
          <w:iCs w:val="0"/>
        </w:rPr>
        <w:t xml:space="preserve">: Baseline </w:t>
      </w:r>
      <w:r w:rsidR="00855D47" w:rsidRPr="0002042D">
        <w:rPr>
          <w:rStyle w:val="BookTitle"/>
          <w:b/>
          <w:bCs/>
          <w:i w:val="0"/>
          <w:iCs w:val="0"/>
        </w:rPr>
        <w:t>characteristics for</w:t>
      </w:r>
      <w:r w:rsidRPr="0002042D">
        <w:rPr>
          <w:rStyle w:val="BookTitle"/>
          <w:b/>
          <w:bCs/>
          <w:i w:val="0"/>
          <w:iCs w:val="0"/>
        </w:rPr>
        <w:t xml:space="preserve"> HF </w:t>
      </w:r>
      <w:r w:rsidR="00855D47" w:rsidRPr="0002042D">
        <w:rPr>
          <w:rStyle w:val="BookTitle"/>
          <w:b/>
          <w:bCs/>
          <w:i w:val="0"/>
          <w:iCs w:val="0"/>
        </w:rPr>
        <w:t xml:space="preserve">plus </w:t>
      </w:r>
      <w:r w:rsidRPr="0002042D">
        <w:rPr>
          <w:rStyle w:val="BookTitle"/>
          <w:b/>
          <w:bCs/>
          <w:i w:val="0"/>
          <w:iCs w:val="0"/>
        </w:rPr>
        <w:t>AF</w:t>
      </w:r>
      <w:bookmarkEnd w:id="2"/>
      <w:r w:rsidRPr="0002042D">
        <w:rPr>
          <w:rStyle w:val="BookTitle"/>
          <w:b/>
          <w:bCs/>
          <w:i w:val="0"/>
          <w:iCs w:val="0"/>
        </w:rPr>
        <w:t xml:space="preserve"> </w:t>
      </w:r>
    </w:p>
    <w:p w14:paraId="4195E432" w14:textId="77777777" w:rsidR="0002042D" w:rsidRPr="0002042D" w:rsidRDefault="0002042D" w:rsidP="0002042D">
      <w:pPr>
        <w:spacing w:after="0"/>
        <w:rPr>
          <w:rStyle w:val="BookTitle"/>
          <w:b w:val="0"/>
          <w:bCs w:val="0"/>
          <w:i w:val="0"/>
          <w:iCs w:val="0"/>
          <w:spacing w:val="0"/>
        </w:rPr>
      </w:pPr>
    </w:p>
    <w:tbl>
      <w:tblPr>
        <w:tblStyle w:val="TableGrid"/>
        <w:tblW w:w="9514" w:type="dxa"/>
        <w:tblLook w:val="04A0" w:firstRow="1" w:lastRow="0" w:firstColumn="1" w:lastColumn="0" w:noHBand="0" w:noVBand="1"/>
      </w:tblPr>
      <w:tblGrid>
        <w:gridCol w:w="4425"/>
        <w:gridCol w:w="2040"/>
        <w:gridCol w:w="1954"/>
        <w:gridCol w:w="1095"/>
      </w:tblGrid>
      <w:tr w:rsidR="00DB26AA" w:rsidRPr="00F46772" w14:paraId="6D5BABA7" w14:textId="77777777" w:rsidTr="000C406C">
        <w:trPr>
          <w:trHeight w:val="283"/>
        </w:trPr>
        <w:tc>
          <w:tcPr>
            <w:tcW w:w="4425" w:type="dxa"/>
            <w:noWrap/>
            <w:vAlign w:val="center"/>
            <w:hideMark/>
          </w:tcPr>
          <w:p w14:paraId="7C00B2D2" w14:textId="77777777" w:rsidR="00DB26AA" w:rsidRPr="00F46772" w:rsidRDefault="00DB26AA" w:rsidP="000123EA">
            <w:pPr>
              <w:spacing w:before="60" w:after="60"/>
              <w:rPr>
                <w:b/>
                <w:sz w:val="22"/>
                <w:szCs w:val="22"/>
              </w:rPr>
            </w:pPr>
            <w:r w:rsidRPr="00F46772">
              <w:rPr>
                <w:b/>
                <w:sz w:val="22"/>
                <w:szCs w:val="22"/>
              </w:rPr>
              <w:t xml:space="preserve">Baseline characteristic </w:t>
            </w:r>
          </w:p>
        </w:tc>
        <w:tc>
          <w:tcPr>
            <w:tcW w:w="2040" w:type="dxa"/>
            <w:noWrap/>
            <w:vAlign w:val="center"/>
            <w:hideMark/>
          </w:tcPr>
          <w:p w14:paraId="41D92530" w14:textId="6FBF35B0" w:rsidR="00DB26AA" w:rsidRPr="00F46772" w:rsidRDefault="00DB26AA" w:rsidP="000123EA">
            <w:pPr>
              <w:spacing w:before="60" w:after="60"/>
              <w:rPr>
                <w:b/>
                <w:sz w:val="22"/>
                <w:szCs w:val="22"/>
              </w:rPr>
            </w:pPr>
            <w:r w:rsidRPr="00F46772">
              <w:rPr>
                <w:b/>
                <w:sz w:val="22"/>
                <w:szCs w:val="22"/>
              </w:rPr>
              <w:t>Non-</w:t>
            </w:r>
            <w:r w:rsidR="006D4628">
              <w:rPr>
                <w:b/>
                <w:sz w:val="22"/>
                <w:szCs w:val="22"/>
              </w:rPr>
              <w:t>w</w:t>
            </w:r>
            <w:r w:rsidRPr="00F46772">
              <w:rPr>
                <w:b/>
                <w:sz w:val="22"/>
                <w:szCs w:val="22"/>
              </w:rPr>
              <w:t>hite</w:t>
            </w:r>
          </w:p>
          <w:p w14:paraId="427488DD" w14:textId="77777777" w:rsidR="00DB26AA" w:rsidRPr="00F46772" w:rsidRDefault="00DB26AA" w:rsidP="000123EA">
            <w:pPr>
              <w:spacing w:before="60" w:after="60"/>
              <w:rPr>
                <w:b/>
                <w:sz w:val="22"/>
                <w:szCs w:val="22"/>
              </w:rPr>
            </w:pPr>
            <w:r w:rsidRPr="00F46772">
              <w:rPr>
                <w:b/>
                <w:sz w:val="22"/>
                <w:szCs w:val="22"/>
              </w:rPr>
              <w:t>(n=196)</w:t>
            </w:r>
          </w:p>
        </w:tc>
        <w:tc>
          <w:tcPr>
            <w:tcW w:w="1954" w:type="dxa"/>
            <w:noWrap/>
            <w:vAlign w:val="center"/>
            <w:hideMark/>
          </w:tcPr>
          <w:p w14:paraId="0BB36BBE" w14:textId="77777777" w:rsidR="00DB26AA" w:rsidRPr="00F46772" w:rsidRDefault="00DB26AA" w:rsidP="000123EA">
            <w:pPr>
              <w:spacing w:before="60" w:after="60"/>
              <w:rPr>
                <w:b/>
                <w:sz w:val="22"/>
                <w:szCs w:val="22"/>
              </w:rPr>
            </w:pPr>
            <w:r w:rsidRPr="00F46772">
              <w:rPr>
                <w:b/>
                <w:sz w:val="22"/>
                <w:szCs w:val="22"/>
              </w:rPr>
              <w:t>White</w:t>
            </w:r>
          </w:p>
          <w:p w14:paraId="7D39093F" w14:textId="77777777" w:rsidR="00DB26AA" w:rsidRPr="00F46772" w:rsidRDefault="00DB26AA" w:rsidP="000123EA">
            <w:pPr>
              <w:spacing w:before="60" w:after="60"/>
              <w:rPr>
                <w:b/>
                <w:sz w:val="22"/>
                <w:szCs w:val="22"/>
              </w:rPr>
            </w:pPr>
            <w:r w:rsidRPr="00F46772">
              <w:rPr>
                <w:b/>
                <w:sz w:val="22"/>
                <w:szCs w:val="22"/>
              </w:rPr>
              <w:t>(n=2,949)</w:t>
            </w:r>
          </w:p>
        </w:tc>
        <w:tc>
          <w:tcPr>
            <w:tcW w:w="1095" w:type="dxa"/>
            <w:noWrap/>
            <w:vAlign w:val="center"/>
            <w:hideMark/>
          </w:tcPr>
          <w:p w14:paraId="1024C30E" w14:textId="15117385" w:rsidR="00DB26AA" w:rsidRPr="00F46772" w:rsidRDefault="000123EA" w:rsidP="000123EA">
            <w:pPr>
              <w:spacing w:before="60" w:after="6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</w:t>
            </w:r>
            <w:r w:rsidR="00DB26AA" w:rsidRPr="00F46772">
              <w:rPr>
                <w:b/>
                <w:sz w:val="22"/>
                <w:szCs w:val="22"/>
              </w:rPr>
              <w:t>-value</w:t>
            </w:r>
          </w:p>
        </w:tc>
      </w:tr>
      <w:tr w:rsidR="57DE07FC" w:rsidRPr="00F46772" w14:paraId="4C9BF0AA" w14:textId="77777777" w:rsidTr="000C406C">
        <w:trPr>
          <w:trHeight w:val="302"/>
        </w:trPr>
        <w:tc>
          <w:tcPr>
            <w:tcW w:w="4425" w:type="dxa"/>
            <w:noWrap/>
            <w:vAlign w:val="center"/>
            <w:hideMark/>
          </w:tcPr>
          <w:p w14:paraId="00383A15" w14:textId="7E2B9B6F" w:rsidR="57DE07FC" w:rsidRPr="00F46772" w:rsidRDefault="5BC2265C" w:rsidP="000123EA">
            <w:pPr>
              <w:spacing w:before="60" w:after="6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Intervention arm, n (%)</w:t>
            </w:r>
          </w:p>
        </w:tc>
        <w:tc>
          <w:tcPr>
            <w:tcW w:w="2040" w:type="dxa"/>
            <w:noWrap/>
            <w:vAlign w:val="center"/>
            <w:hideMark/>
          </w:tcPr>
          <w:p w14:paraId="6407D885" w14:textId="7505D6C4" w:rsidR="57DE07FC" w:rsidRPr="00F46772" w:rsidRDefault="773FCEDB" w:rsidP="000123EA">
            <w:pPr>
              <w:spacing w:before="60" w:after="6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102 (52.0%)</w:t>
            </w:r>
          </w:p>
        </w:tc>
        <w:tc>
          <w:tcPr>
            <w:tcW w:w="1954" w:type="dxa"/>
            <w:noWrap/>
            <w:vAlign w:val="center"/>
            <w:hideMark/>
          </w:tcPr>
          <w:p w14:paraId="656CE865" w14:textId="6E5652E7" w:rsidR="57DE07FC" w:rsidRPr="00F46772" w:rsidRDefault="773FCEDB" w:rsidP="000123EA">
            <w:pPr>
              <w:spacing w:before="60" w:after="6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1,462 (49.6%)</w:t>
            </w:r>
          </w:p>
        </w:tc>
        <w:tc>
          <w:tcPr>
            <w:tcW w:w="1095" w:type="dxa"/>
            <w:noWrap/>
            <w:vAlign w:val="center"/>
            <w:hideMark/>
          </w:tcPr>
          <w:p w14:paraId="57860873" w14:textId="1E619495" w:rsidR="472CDF06" w:rsidRPr="00F46772" w:rsidRDefault="773FCEDB" w:rsidP="000123EA">
            <w:pPr>
              <w:spacing w:before="60" w:after="6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0.50</w:t>
            </w:r>
          </w:p>
        </w:tc>
      </w:tr>
      <w:tr w:rsidR="00DB26AA" w:rsidRPr="00F46772" w14:paraId="466E1615" w14:textId="77777777" w:rsidTr="000C406C">
        <w:trPr>
          <w:trHeight w:val="283"/>
        </w:trPr>
        <w:tc>
          <w:tcPr>
            <w:tcW w:w="4425" w:type="dxa"/>
            <w:noWrap/>
            <w:vAlign w:val="center"/>
            <w:hideMark/>
          </w:tcPr>
          <w:p w14:paraId="05CA10EF" w14:textId="118E2DDE" w:rsidR="00DB26AA" w:rsidRPr="00F46772" w:rsidRDefault="00DA24AE" w:rsidP="000123EA">
            <w:pPr>
              <w:spacing w:before="60" w:after="6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Women</w:t>
            </w:r>
            <w:r w:rsidR="08EECF0B" w:rsidRPr="00F46772">
              <w:rPr>
                <w:sz w:val="22"/>
                <w:szCs w:val="22"/>
              </w:rPr>
              <w:t>, n (%)</w:t>
            </w:r>
          </w:p>
        </w:tc>
        <w:tc>
          <w:tcPr>
            <w:tcW w:w="2040" w:type="dxa"/>
            <w:noWrap/>
            <w:vAlign w:val="center"/>
          </w:tcPr>
          <w:p w14:paraId="33F85919" w14:textId="659FA1A0" w:rsidR="00DB26AA" w:rsidRPr="00F46772" w:rsidRDefault="243CB562" w:rsidP="000123EA">
            <w:pPr>
              <w:spacing w:before="60" w:after="6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 xml:space="preserve"> 52 (26.5%)</w:t>
            </w:r>
          </w:p>
        </w:tc>
        <w:tc>
          <w:tcPr>
            <w:tcW w:w="1954" w:type="dxa"/>
            <w:noWrap/>
            <w:vAlign w:val="center"/>
            <w:hideMark/>
          </w:tcPr>
          <w:p w14:paraId="597ED75E" w14:textId="18D06904" w:rsidR="00DB26AA" w:rsidRPr="00F46772" w:rsidRDefault="14C53E73" w:rsidP="000123EA">
            <w:pPr>
              <w:spacing w:before="60" w:after="6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 xml:space="preserve"> 741 (25.1%)</w:t>
            </w:r>
          </w:p>
        </w:tc>
        <w:tc>
          <w:tcPr>
            <w:tcW w:w="1095" w:type="dxa"/>
            <w:noWrap/>
            <w:vAlign w:val="center"/>
            <w:hideMark/>
          </w:tcPr>
          <w:p w14:paraId="72190F55" w14:textId="09ED29BF" w:rsidR="00DB26AA" w:rsidRPr="00F46772" w:rsidRDefault="2845D8C4" w:rsidP="000123EA">
            <w:pPr>
              <w:spacing w:before="60" w:after="6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0.66</w:t>
            </w:r>
          </w:p>
        </w:tc>
      </w:tr>
      <w:tr w:rsidR="00DB26AA" w:rsidRPr="00F46772" w14:paraId="5D5733E9" w14:textId="77777777" w:rsidTr="000C406C">
        <w:trPr>
          <w:trHeight w:val="283"/>
        </w:trPr>
        <w:tc>
          <w:tcPr>
            <w:tcW w:w="4425" w:type="dxa"/>
            <w:noWrap/>
            <w:vAlign w:val="center"/>
            <w:hideMark/>
          </w:tcPr>
          <w:p w14:paraId="0851F42E" w14:textId="77777777" w:rsidR="00DB26AA" w:rsidRPr="00F46772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Age, median years (IQR)</w:t>
            </w:r>
          </w:p>
        </w:tc>
        <w:tc>
          <w:tcPr>
            <w:tcW w:w="2040" w:type="dxa"/>
            <w:noWrap/>
            <w:vAlign w:val="center"/>
            <w:hideMark/>
          </w:tcPr>
          <w:p w14:paraId="4B11464D" w14:textId="77777777" w:rsidR="00DB26AA" w:rsidRPr="00F46772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65.2 (57.0-74.0)</w:t>
            </w:r>
          </w:p>
        </w:tc>
        <w:tc>
          <w:tcPr>
            <w:tcW w:w="1954" w:type="dxa"/>
            <w:noWrap/>
            <w:vAlign w:val="center"/>
            <w:hideMark/>
          </w:tcPr>
          <w:p w14:paraId="70C2DDA6" w14:textId="77777777" w:rsidR="00DB26AA" w:rsidRPr="00F46772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71.0 (63.0-76.0)</w:t>
            </w:r>
          </w:p>
        </w:tc>
        <w:tc>
          <w:tcPr>
            <w:tcW w:w="1095" w:type="dxa"/>
            <w:noWrap/>
            <w:vAlign w:val="center"/>
            <w:hideMark/>
          </w:tcPr>
          <w:p w14:paraId="7EBE15CC" w14:textId="77777777" w:rsidR="00DB26AA" w:rsidRPr="00F46772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&lt;0.001</w:t>
            </w:r>
          </w:p>
        </w:tc>
      </w:tr>
      <w:tr w:rsidR="00DB26AA" w:rsidRPr="00F46772" w14:paraId="2784F879" w14:textId="77777777" w:rsidTr="000C406C">
        <w:trPr>
          <w:trHeight w:val="283"/>
        </w:trPr>
        <w:tc>
          <w:tcPr>
            <w:tcW w:w="4425" w:type="dxa"/>
            <w:noWrap/>
            <w:vAlign w:val="center"/>
            <w:hideMark/>
          </w:tcPr>
          <w:p w14:paraId="756F54C6" w14:textId="77777777" w:rsidR="00DB26AA" w:rsidRPr="00F46772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BMI, median kg/m</w:t>
            </w:r>
            <w:r w:rsidRPr="00F46772">
              <w:rPr>
                <w:sz w:val="22"/>
                <w:szCs w:val="22"/>
                <w:vertAlign w:val="superscript"/>
              </w:rPr>
              <w:t>2</w:t>
            </w:r>
            <w:r w:rsidRPr="00F46772">
              <w:rPr>
                <w:sz w:val="22"/>
                <w:szCs w:val="22"/>
              </w:rPr>
              <w:t xml:space="preserve"> (IQR)</w:t>
            </w:r>
          </w:p>
        </w:tc>
        <w:tc>
          <w:tcPr>
            <w:tcW w:w="2040" w:type="dxa"/>
            <w:noWrap/>
            <w:vAlign w:val="center"/>
            <w:hideMark/>
          </w:tcPr>
          <w:p w14:paraId="4B1415AF" w14:textId="77777777" w:rsidR="00DB26AA" w:rsidRPr="00F46772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27.8 (23.4-32.4)</w:t>
            </w:r>
          </w:p>
        </w:tc>
        <w:tc>
          <w:tcPr>
            <w:tcW w:w="1954" w:type="dxa"/>
            <w:noWrap/>
            <w:vAlign w:val="center"/>
            <w:hideMark/>
          </w:tcPr>
          <w:p w14:paraId="5C90A7D3" w14:textId="77777777" w:rsidR="00DB26AA" w:rsidRPr="00F46772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27.6 (24.7-31.2)</w:t>
            </w:r>
          </w:p>
        </w:tc>
        <w:tc>
          <w:tcPr>
            <w:tcW w:w="1095" w:type="dxa"/>
            <w:noWrap/>
            <w:vAlign w:val="center"/>
            <w:hideMark/>
          </w:tcPr>
          <w:p w14:paraId="34832DE8" w14:textId="77777777" w:rsidR="00DB26AA" w:rsidRPr="00F46772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0.86</w:t>
            </w:r>
          </w:p>
        </w:tc>
      </w:tr>
      <w:tr w:rsidR="00DB26AA" w:rsidRPr="00F46772" w14:paraId="5A7B7F48" w14:textId="77777777" w:rsidTr="000C406C">
        <w:trPr>
          <w:trHeight w:val="283"/>
        </w:trPr>
        <w:tc>
          <w:tcPr>
            <w:tcW w:w="4425" w:type="dxa"/>
            <w:noWrap/>
            <w:vAlign w:val="center"/>
            <w:hideMark/>
          </w:tcPr>
          <w:p w14:paraId="35FEACA6" w14:textId="77777777" w:rsidR="00DB26AA" w:rsidRPr="00F46772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 xml:space="preserve">     Systolic BP, median mmHg (IQR)</w:t>
            </w:r>
          </w:p>
        </w:tc>
        <w:tc>
          <w:tcPr>
            <w:tcW w:w="2040" w:type="dxa"/>
            <w:noWrap/>
            <w:vAlign w:val="center"/>
            <w:hideMark/>
          </w:tcPr>
          <w:p w14:paraId="06323506" w14:textId="77777777" w:rsidR="00DB26AA" w:rsidRPr="00F46772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119 (107.5-131.5)</w:t>
            </w:r>
          </w:p>
        </w:tc>
        <w:tc>
          <w:tcPr>
            <w:tcW w:w="1954" w:type="dxa"/>
            <w:noWrap/>
            <w:vAlign w:val="center"/>
            <w:hideMark/>
          </w:tcPr>
          <w:p w14:paraId="4F28DD0D" w14:textId="77777777" w:rsidR="00DB26AA" w:rsidRPr="00F46772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127 (115-140)</w:t>
            </w:r>
          </w:p>
        </w:tc>
        <w:tc>
          <w:tcPr>
            <w:tcW w:w="1095" w:type="dxa"/>
            <w:noWrap/>
            <w:vAlign w:val="center"/>
            <w:hideMark/>
          </w:tcPr>
          <w:p w14:paraId="6DB52C90" w14:textId="77777777" w:rsidR="00DB26AA" w:rsidRPr="00F46772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&lt;0.001</w:t>
            </w:r>
          </w:p>
        </w:tc>
      </w:tr>
      <w:tr w:rsidR="00DB26AA" w:rsidRPr="00F46772" w14:paraId="185D49F8" w14:textId="77777777" w:rsidTr="000C406C">
        <w:trPr>
          <w:trHeight w:val="283"/>
        </w:trPr>
        <w:tc>
          <w:tcPr>
            <w:tcW w:w="4425" w:type="dxa"/>
            <w:noWrap/>
            <w:vAlign w:val="center"/>
            <w:hideMark/>
          </w:tcPr>
          <w:p w14:paraId="4ECEC772" w14:textId="77777777" w:rsidR="00DB26AA" w:rsidRPr="00F46772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 xml:space="preserve">     Diastolic BP, median mmHg (IQR)</w:t>
            </w:r>
          </w:p>
        </w:tc>
        <w:tc>
          <w:tcPr>
            <w:tcW w:w="2040" w:type="dxa"/>
            <w:noWrap/>
            <w:vAlign w:val="center"/>
            <w:hideMark/>
          </w:tcPr>
          <w:p w14:paraId="6DC63588" w14:textId="77777777" w:rsidR="00DB26AA" w:rsidRPr="00F46772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74.5 (65-80.8)</w:t>
            </w:r>
          </w:p>
        </w:tc>
        <w:tc>
          <w:tcPr>
            <w:tcW w:w="1954" w:type="dxa"/>
            <w:noWrap/>
            <w:vAlign w:val="center"/>
            <w:hideMark/>
          </w:tcPr>
          <w:p w14:paraId="6800896E" w14:textId="77777777" w:rsidR="00DB26AA" w:rsidRPr="00F46772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78.3 (70-83)</w:t>
            </w:r>
          </w:p>
        </w:tc>
        <w:tc>
          <w:tcPr>
            <w:tcW w:w="1095" w:type="dxa"/>
            <w:noWrap/>
            <w:vAlign w:val="center"/>
            <w:hideMark/>
          </w:tcPr>
          <w:p w14:paraId="77A537DE" w14:textId="77777777" w:rsidR="00DB26AA" w:rsidRPr="00F46772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0.003</w:t>
            </w:r>
          </w:p>
        </w:tc>
      </w:tr>
      <w:tr w:rsidR="00DB26AA" w:rsidRPr="00F46772" w14:paraId="61EF20EE" w14:textId="77777777" w:rsidTr="000C406C">
        <w:trPr>
          <w:trHeight w:val="283"/>
        </w:trPr>
        <w:tc>
          <w:tcPr>
            <w:tcW w:w="4425" w:type="dxa"/>
            <w:noWrap/>
            <w:vAlign w:val="center"/>
            <w:hideMark/>
          </w:tcPr>
          <w:p w14:paraId="4DEB6E8F" w14:textId="77777777" w:rsidR="00DB26AA" w:rsidRPr="00F46772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Heart rate, mean (SD)</w:t>
            </w:r>
          </w:p>
        </w:tc>
        <w:tc>
          <w:tcPr>
            <w:tcW w:w="2040" w:type="dxa"/>
            <w:noWrap/>
            <w:vAlign w:val="center"/>
            <w:hideMark/>
          </w:tcPr>
          <w:p w14:paraId="5BFD3804" w14:textId="77777777" w:rsidR="00DB26AA" w:rsidRPr="00F46772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77.1 (14.8)</w:t>
            </w:r>
          </w:p>
        </w:tc>
        <w:tc>
          <w:tcPr>
            <w:tcW w:w="1954" w:type="dxa"/>
            <w:noWrap/>
            <w:vAlign w:val="center"/>
            <w:hideMark/>
          </w:tcPr>
          <w:p w14:paraId="1C5AEA04" w14:textId="77777777" w:rsidR="00DB26AA" w:rsidRPr="00F46772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80.9 (14.1)</w:t>
            </w:r>
          </w:p>
        </w:tc>
        <w:tc>
          <w:tcPr>
            <w:tcW w:w="1095" w:type="dxa"/>
            <w:noWrap/>
            <w:vAlign w:val="center"/>
            <w:hideMark/>
          </w:tcPr>
          <w:p w14:paraId="66D058E4" w14:textId="77777777" w:rsidR="00DB26AA" w:rsidRPr="00F46772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&lt;0.001</w:t>
            </w:r>
          </w:p>
        </w:tc>
      </w:tr>
      <w:tr w:rsidR="00DB26AA" w:rsidRPr="00F46772" w14:paraId="11BA0909" w14:textId="77777777" w:rsidTr="000C406C">
        <w:trPr>
          <w:trHeight w:val="283"/>
        </w:trPr>
        <w:tc>
          <w:tcPr>
            <w:tcW w:w="4425" w:type="dxa"/>
            <w:noWrap/>
            <w:vAlign w:val="center"/>
            <w:hideMark/>
          </w:tcPr>
          <w:p w14:paraId="2DCF3F33" w14:textId="77777777" w:rsidR="00DB26AA" w:rsidRPr="00F46772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LVEF, median (IQR)</w:t>
            </w:r>
          </w:p>
        </w:tc>
        <w:tc>
          <w:tcPr>
            <w:tcW w:w="2040" w:type="dxa"/>
            <w:noWrap/>
            <w:vAlign w:val="center"/>
            <w:hideMark/>
          </w:tcPr>
          <w:p w14:paraId="02B86138" w14:textId="77777777" w:rsidR="00DB26AA" w:rsidRPr="00F46772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0.30 (0.21-0.50)</w:t>
            </w:r>
          </w:p>
        </w:tc>
        <w:tc>
          <w:tcPr>
            <w:tcW w:w="1954" w:type="dxa"/>
            <w:noWrap/>
            <w:vAlign w:val="center"/>
            <w:hideMark/>
          </w:tcPr>
          <w:p w14:paraId="76766513" w14:textId="77777777" w:rsidR="00DB26AA" w:rsidRPr="00F46772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0.31(0.23-0.45)</w:t>
            </w:r>
          </w:p>
        </w:tc>
        <w:tc>
          <w:tcPr>
            <w:tcW w:w="1095" w:type="dxa"/>
            <w:noWrap/>
            <w:vAlign w:val="center"/>
            <w:hideMark/>
          </w:tcPr>
          <w:p w14:paraId="371091E7" w14:textId="77777777" w:rsidR="00DB26AA" w:rsidRPr="00F46772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0.65</w:t>
            </w:r>
          </w:p>
        </w:tc>
      </w:tr>
      <w:tr w:rsidR="00DB26AA" w:rsidRPr="00F46772" w14:paraId="13BDD83B" w14:textId="77777777" w:rsidTr="000C406C">
        <w:trPr>
          <w:trHeight w:val="283"/>
        </w:trPr>
        <w:tc>
          <w:tcPr>
            <w:tcW w:w="4425" w:type="dxa"/>
            <w:noWrap/>
            <w:vAlign w:val="center"/>
            <w:hideMark/>
          </w:tcPr>
          <w:p w14:paraId="28F96800" w14:textId="77777777" w:rsidR="00DB26AA" w:rsidRPr="00F46772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NYHA Class III/IV, n (%)</w:t>
            </w:r>
          </w:p>
        </w:tc>
        <w:tc>
          <w:tcPr>
            <w:tcW w:w="2040" w:type="dxa"/>
            <w:noWrap/>
            <w:vAlign w:val="center"/>
            <w:hideMark/>
          </w:tcPr>
          <w:p w14:paraId="031797A7" w14:textId="77777777" w:rsidR="00DB26AA" w:rsidRPr="00F46772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146 (74.9%)</w:t>
            </w:r>
          </w:p>
        </w:tc>
        <w:tc>
          <w:tcPr>
            <w:tcW w:w="1954" w:type="dxa"/>
            <w:noWrap/>
            <w:vAlign w:val="center"/>
            <w:hideMark/>
          </w:tcPr>
          <w:p w14:paraId="3B21985E" w14:textId="77777777" w:rsidR="00DB26AA" w:rsidRPr="00F46772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1,872 (63.7%)</w:t>
            </w:r>
          </w:p>
        </w:tc>
        <w:tc>
          <w:tcPr>
            <w:tcW w:w="1095" w:type="dxa"/>
            <w:noWrap/>
            <w:vAlign w:val="center"/>
            <w:hideMark/>
          </w:tcPr>
          <w:p w14:paraId="12DF188F" w14:textId="77777777" w:rsidR="00DB26AA" w:rsidRPr="00F46772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0.002</w:t>
            </w:r>
          </w:p>
        </w:tc>
      </w:tr>
      <w:tr w:rsidR="00DB26AA" w:rsidRPr="00F46772" w14:paraId="26D19F90" w14:textId="77777777" w:rsidTr="000C406C">
        <w:trPr>
          <w:trHeight w:val="283"/>
        </w:trPr>
        <w:tc>
          <w:tcPr>
            <w:tcW w:w="4425" w:type="dxa"/>
            <w:noWrap/>
            <w:vAlign w:val="center"/>
            <w:hideMark/>
          </w:tcPr>
          <w:p w14:paraId="751CFE56" w14:textId="77777777" w:rsidR="00DB26AA" w:rsidRPr="00F46772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 xml:space="preserve">Comorbidities </w:t>
            </w:r>
          </w:p>
        </w:tc>
        <w:tc>
          <w:tcPr>
            <w:tcW w:w="5089" w:type="dxa"/>
            <w:gridSpan w:val="3"/>
            <w:noWrap/>
            <w:vAlign w:val="center"/>
            <w:hideMark/>
          </w:tcPr>
          <w:p w14:paraId="74561E34" w14:textId="77777777" w:rsidR="00DB26AA" w:rsidRPr="00F46772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 </w:t>
            </w:r>
          </w:p>
        </w:tc>
      </w:tr>
      <w:tr w:rsidR="00DB26AA" w:rsidRPr="00F46772" w14:paraId="1B05176F" w14:textId="77777777" w:rsidTr="000C406C">
        <w:trPr>
          <w:trHeight w:val="283"/>
        </w:trPr>
        <w:tc>
          <w:tcPr>
            <w:tcW w:w="4425" w:type="dxa"/>
            <w:noWrap/>
            <w:vAlign w:val="center"/>
            <w:hideMark/>
          </w:tcPr>
          <w:p w14:paraId="52E315BA" w14:textId="77777777" w:rsidR="00DB26AA" w:rsidRPr="00F46772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 xml:space="preserve">     Previous myocardial infarction, n (%)</w:t>
            </w:r>
          </w:p>
        </w:tc>
        <w:tc>
          <w:tcPr>
            <w:tcW w:w="2040" w:type="dxa"/>
            <w:noWrap/>
            <w:vAlign w:val="center"/>
            <w:hideMark/>
          </w:tcPr>
          <w:p w14:paraId="6CC5662C" w14:textId="77777777" w:rsidR="00DB26AA" w:rsidRPr="00F46772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54 (27.6%)</w:t>
            </w:r>
          </w:p>
        </w:tc>
        <w:tc>
          <w:tcPr>
            <w:tcW w:w="1954" w:type="dxa"/>
            <w:noWrap/>
            <w:vAlign w:val="center"/>
            <w:hideMark/>
          </w:tcPr>
          <w:p w14:paraId="6BED8B83" w14:textId="77777777" w:rsidR="00DB26AA" w:rsidRPr="00F46772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1,047 (35.5%)</w:t>
            </w:r>
          </w:p>
        </w:tc>
        <w:tc>
          <w:tcPr>
            <w:tcW w:w="1095" w:type="dxa"/>
            <w:noWrap/>
            <w:vAlign w:val="center"/>
            <w:hideMark/>
          </w:tcPr>
          <w:p w14:paraId="130DFF3A" w14:textId="77777777" w:rsidR="00DB26AA" w:rsidRPr="00F46772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0.023</w:t>
            </w:r>
          </w:p>
        </w:tc>
      </w:tr>
      <w:tr w:rsidR="00DB26AA" w:rsidRPr="00F46772" w14:paraId="346629C8" w14:textId="77777777" w:rsidTr="000C406C">
        <w:trPr>
          <w:trHeight w:val="283"/>
        </w:trPr>
        <w:tc>
          <w:tcPr>
            <w:tcW w:w="4425" w:type="dxa"/>
            <w:noWrap/>
            <w:vAlign w:val="center"/>
            <w:hideMark/>
          </w:tcPr>
          <w:p w14:paraId="2D60BC1E" w14:textId="77777777" w:rsidR="00DB26AA" w:rsidRPr="00F46772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 xml:space="preserve">     Previous stroke, n (%)</w:t>
            </w:r>
          </w:p>
        </w:tc>
        <w:tc>
          <w:tcPr>
            <w:tcW w:w="2040" w:type="dxa"/>
            <w:noWrap/>
            <w:vAlign w:val="center"/>
            <w:hideMark/>
          </w:tcPr>
          <w:p w14:paraId="731D869D" w14:textId="77777777" w:rsidR="00DB26AA" w:rsidRPr="00F46772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10 (8.7%)</w:t>
            </w:r>
          </w:p>
        </w:tc>
        <w:tc>
          <w:tcPr>
            <w:tcW w:w="1954" w:type="dxa"/>
            <w:noWrap/>
            <w:vAlign w:val="center"/>
            <w:hideMark/>
          </w:tcPr>
          <w:p w14:paraId="4EC22C52" w14:textId="77777777" w:rsidR="00DB26AA" w:rsidRPr="00F46772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177 (8.8%)</w:t>
            </w:r>
          </w:p>
        </w:tc>
        <w:tc>
          <w:tcPr>
            <w:tcW w:w="1095" w:type="dxa"/>
            <w:noWrap/>
            <w:vAlign w:val="center"/>
            <w:hideMark/>
          </w:tcPr>
          <w:p w14:paraId="0A2B263A" w14:textId="77777777" w:rsidR="00DB26AA" w:rsidRPr="00F46772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0.98</w:t>
            </w:r>
          </w:p>
        </w:tc>
      </w:tr>
      <w:tr w:rsidR="00DB26AA" w:rsidRPr="00F46772" w14:paraId="3D85DC82" w14:textId="77777777" w:rsidTr="000C406C">
        <w:trPr>
          <w:trHeight w:val="283"/>
        </w:trPr>
        <w:tc>
          <w:tcPr>
            <w:tcW w:w="4425" w:type="dxa"/>
            <w:noWrap/>
            <w:vAlign w:val="center"/>
            <w:hideMark/>
          </w:tcPr>
          <w:p w14:paraId="4E5DA5A9" w14:textId="77777777" w:rsidR="00DB26AA" w:rsidRPr="00F46772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 xml:space="preserve">     Previous CABG or PCI, n (%)</w:t>
            </w:r>
          </w:p>
        </w:tc>
        <w:tc>
          <w:tcPr>
            <w:tcW w:w="2040" w:type="dxa"/>
            <w:noWrap/>
            <w:vAlign w:val="center"/>
            <w:hideMark/>
          </w:tcPr>
          <w:p w14:paraId="79A93396" w14:textId="77777777" w:rsidR="00DB26AA" w:rsidRPr="00F46772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29 (14.8%)</w:t>
            </w:r>
          </w:p>
        </w:tc>
        <w:tc>
          <w:tcPr>
            <w:tcW w:w="1954" w:type="dxa"/>
            <w:noWrap/>
            <w:vAlign w:val="center"/>
            <w:hideMark/>
          </w:tcPr>
          <w:p w14:paraId="6B2CF09C" w14:textId="77777777" w:rsidR="00DB26AA" w:rsidRPr="00F46772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481 (16.6%)</w:t>
            </w:r>
          </w:p>
        </w:tc>
        <w:tc>
          <w:tcPr>
            <w:tcW w:w="1095" w:type="dxa"/>
            <w:noWrap/>
            <w:vAlign w:val="center"/>
            <w:hideMark/>
          </w:tcPr>
          <w:p w14:paraId="361778E6" w14:textId="77777777" w:rsidR="00DB26AA" w:rsidRPr="00F46772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0.51</w:t>
            </w:r>
          </w:p>
        </w:tc>
      </w:tr>
      <w:tr w:rsidR="00DB26AA" w:rsidRPr="00F46772" w14:paraId="4CAC3F9A" w14:textId="77777777" w:rsidTr="000C406C">
        <w:trPr>
          <w:trHeight w:val="283"/>
        </w:trPr>
        <w:tc>
          <w:tcPr>
            <w:tcW w:w="4425" w:type="dxa"/>
            <w:noWrap/>
            <w:vAlign w:val="center"/>
            <w:hideMark/>
          </w:tcPr>
          <w:p w14:paraId="53692F9B" w14:textId="77777777" w:rsidR="00DB26AA" w:rsidRPr="00F46772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 xml:space="preserve">     Hypertension, n (%)</w:t>
            </w:r>
          </w:p>
        </w:tc>
        <w:tc>
          <w:tcPr>
            <w:tcW w:w="2040" w:type="dxa"/>
            <w:noWrap/>
            <w:vAlign w:val="center"/>
            <w:hideMark/>
          </w:tcPr>
          <w:p w14:paraId="055438FC" w14:textId="77777777" w:rsidR="00DB26AA" w:rsidRPr="00F46772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147 (75.0%)</w:t>
            </w:r>
          </w:p>
        </w:tc>
        <w:tc>
          <w:tcPr>
            <w:tcW w:w="1954" w:type="dxa"/>
            <w:noWrap/>
            <w:vAlign w:val="center"/>
            <w:hideMark/>
          </w:tcPr>
          <w:p w14:paraId="0B1ACFB3" w14:textId="77777777" w:rsidR="00DB26AA" w:rsidRPr="00F46772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1,680 (57.0%)</w:t>
            </w:r>
          </w:p>
        </w:tc>
        <w:tc>
          <w:tcPr>
            <w:tcW w:w="1095" w:type="dxa"/>
            <w:noWrap/>
            <w:vAlign w:val="center"/>
            <w:hideMark/>
          </w:tcPr>
          <w:p w14:paraId="1E9EC9B1" w14:textId="77777777" w:rsidR="00DB26AA" w:rsidRPr="00F46772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&lt;0.001</w:t>
            </w:r>
          </w:p>
        </w:tc>
      </w:tr>
      <w:tr w:rsidR="00DB26AA" w:rsidRPr="00F46772" w14:paraId="25931735" w14:textId="77777777" w:rsidTr="000C406C">
        <w:trPr>
          <w:trHeight w:val="283"/>
        </w:trPr>
        <w:tc>
          <w:tcPr>
            <w:tcW w:w="4425" w:type="dxa"/>
            <w:noWrap/>
            <w:vAlign w:val="center"/>
            <w:hideMark/>
          </w:tcPr>
          <w:p w14:paraId="0710C88C" w14:textId="77777777" w:rsidR="00DB26AA" w:rsidRPr="00F46772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 xml:space="preserve">     Peripheral arterial disease, n (%)</w:t>
            </w:r>
          </w:p>
        </w:tc>
        <w:tc>
          <w:tcPr>
            <w:tcW w:w="2040" w:type="dxa"/>
            <w:noWrap/>
            <w:vAlign w:val="center"/>
            <w:hideMark/>
          </w:tcPr>
          <w:p w14:paraId="29EA4EEB" w14:textId="77777777" w:rsidR="00DB26AA" w:rsidRPr="00F46772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16 (8.3%)</w:t>
            </w:r>
          </w:p>
        </w:tc>
        <w:tc>
          <w:tcPr>
            <w:tcW w:w="1954" w:type="dxa"/>
            <w:noWrap/>
            <w:vAlign w:val="center"/>
            <w:hideMark/>
          </w:tcPr>
          <w:p w14:paraId="1CE25FB8" w14:textId="77777777" w:rsidR="00DB26AA" w:rsidRPr="00F46772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199 (6.9%)</w:t>
            </w:r>
          </w:p>
        </w:tc>
        <w:tc>
          <w:tcPr>
            <w:tcW w:w="1095" w:type="dxa"/>
            <w:noWrap/>
            <w:vAlign w:val="center"/>
            <w:hideMark/>
          </w:tcPr>
          <w:p w14:paraId="337EE139" w14:textId="77777777" w:rsidR="00DB26AA" w:rsidRPr="00F46772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0.45</w:t>
            </w:r>
          </w:p>
        </w:tc>
      </w:tr>
      <w:tr w:rsidR="00DB26AA" w:rsidRPr="00F46772" w14:paraId="053CC29B" w14:textId="77777777" w:rsidTr="000C406C">
        <w:trPr>
          <w:trHeight w:val="283"/>
        </w:trPr>
        <w:tc>
          <w:tcPr>
            <w:tcW w:w="4425" w:type="dxa"/>
            <w:noWrap/>
            <w:vAlign w:val="center"/>
            <w:hideMark/>
          </w:tcPr>
          <w:p w14:paraId="16EE1B62" w14:textId="77777777" w:rsidR="00DB26AA" w:rsidRPr="00F46772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 xml:space="preserve">     Diabetes mellitus, n (%)</w:t>
            </w:r>
          </w:p>
        </w:tc>
        <w:tc>
          <w:tcPr>
            <w:tcW w:w="2040" w:type="dxa"/>
            <w:noWrap/>
            <w:vAlign w:val="center"/>
            <w:hideMark/>
          </w:tcPr>
          <w:p w14:paraId="479D2AE2" w14:textId="77777777" w:rsidR="00DB26AA" w:rsidRPr="00F46772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66 (34.4%)</w:t>
            </w:r>
          </w:p>
        </w:tc>
        <w:tc>
          <w:tcPr>
            <w:tcW w:w="1954" w:type="dxa"/>
            <w:noWrap/>
            <w:vAlign w:val="center"/>
            <w:hideMark/>
          </w:tcPr>
          <w:p w14:paraId="7383075A" w14:textId="77777777" w:rsidR="00DB26AA" w:rsidRPr="00F46772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738 (25.5%)</w:t>
            </w:r>
          </w:p>
        </w:tc>
        <w:tc>
          <w:tcPr>
            <w:tcW w:w="1095" w:type="dxa"/>
            <w:noWrap/>
            <w:vAlign w:val="center"/>
            <w:hideMark/>
          </w:tcPr>
          <w:p w14:paraId="04BDED14" w14:textId="77777777" w:rsidR="00DB26AA" w:rsidRPr="00F46772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0.007</w:t>
            </w:r>
          </w:p>
        </w:tc>
      </w:tr>
      <w:tr w:rsidR="00DB26AA" w:rsidRPr="00F46772" w14:paraId="14AC47B5" w14:textId="77777777" w:rsidTr="000C406C">
        <w:trPr>
          <w:trHeight w:val="283"/>
        </w:trPr>
        <w:tc>
          <w:tcPr>
            <w:tcW w:w="4425" w:type="dxa"/>
            <w:noWrap/>
            <w:vAlign w:val="center"/>
            <w:hideMark/>
          </w:tcPr>
          <w:p w14:paraId="0702597A" w14:textId="77777777" w:rsidR="00DB26AA" w:rsidRPr="00F46772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Medication</w:t>
            </w:r>
          </w:p>
        </w:tc>
        <w:tc>
          <w:tcPr>
            <w:tcW w:w="2040" w:type="dxa"/>
            <w:noWrap/>
            <w:vAlign w:val="center"/>
            <w:hideMark/>
          </w:tcPr>
          <w:p w14:paraId="002F5466" w14:textId="77777777" w:rsidR="00DB26AA" w:rsidRPr="00F46772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 </w:t>
            </w:r>
          </w:p>
        </w:tc>
        <w:tc>
          <w:tcPr>
            <w:tcW w:w="1954" w:type="dxa"/>
            <w:noWrap/>
            <w:vAlign w:val="center"/>
            <w:hideMark/>
          </w:tcPr>
          <w:p w14:paraId="32C56D93" w14:textId="77777777" w:rsidR="00DB26AA" w:rsidRPr="00F46772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 </w:t>
            </w:r>
          </w:p>
        </w:tc>
        <w:tc>
          <w:tcPr>
            <w:tcW w:w="1095" w:type="dxa"/>
            <w:noWrap/>
            <w:vAlign w:val="center"/>
            <w:hideMark/>
          </w:tcPr>
          <w:p w14:paraId="5B0973CC" w14:textId="77777777" w:rsidR="00DB26AA" w:rsidRPr="00F46772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 </w:t>
            </w:r>
          </w:p>
        </w:tc>
      </w:tr>
      <w:tr w:rsidR="00DB26AA" w:rsidRPr="00F46772" w14:paraId="2101F90E" w14:textId="77777777" w:rsidTr="000C406C">
        <w:trPr>
          <w:trHeight w:val="283"/>
        </w:trPr>
        <w:tc>
          <w:tcPr>
            <w:tcW w:w="4425" w:type="dxa"/>
            <w:noWrap/>
            <w:vAlign w:val="center"/>
            <w:hideMark/>
          </w:tcPr>
          <w:p w14:paraId="3047A221" w14:textId="77777777" w:rsidR="00DB26AA" w:rsidRPr="00F46772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     Digoxin, n (%)</w:t>
            </w:r>
          </w:p>
        </w:tc>
        <w:tc>
          <w:tcPr>
            <w:tcW w:w="2040" w:type="dxa"/>
            <w:noWrap/>
            <w:vAlign w:val="center"/>
            <w:hideMark/>
          </w:tcPr>
          <w:p w14:paraId="47238861" w14:textId="77777777" w:rsidR="00DB26AA" w:rsidRPr="00F46772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145 (74.0%)</w:t>
            </w:r>
          </w:p>
        </w:tc>
        <w:tc>
          <w:tcPr>
            <w:tcW w:w="1954" w:type="dxa"/>
            <w:noWrap/>
            <w:vAlign w:val="center"/>
            <w:hideMark/>
          </w:tcPr>
          <w:p w14:paraId="3933DA83" w14:textId="77777777" w:rsidR="00DB26AA" w:rsidRPr="00F46772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2,147 (72.8%)</w:t>
            </w:r>
          </w:p>
        </w:tc>
        <w:tc>
          <w:tcPr>
            <w:tcW w:w="1095" w:type="dxa"/>
            <w:noWrap/>
            <w:vAlign w:val="center"/>
            <w:hideMark/>
          </w:tcPr>
          <w:p w14:paraId="1552B54D" w14:textId="77777777" w:rsidR="00DB26AA" w:rsidRPr="00F46772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0.72</w:t>
            </w:r>
          </w:p>
        </w:tc>
      </w:tr>
      <w:tr w:rsidR="00DB26AA" w:rsidRPr="00F46772" w14:paraId="2B782835" w14:textId="77777777" w:rsidTr="000C406C">
        <w:trPr>
          <w:trHeight w:val="283"/>
        </w:trPr>
        <w:tc>
          <w:tcPr>
            <w:tcW w:w="4425" w:type="dxa"/>
            <w:noWrap/>
            <w:vAlign w:val="center"/>
            <w:hideMark/>
          </w:tcPr>
          <w:p w14:paraId="63BC5CC2" w14:textId="77777777" w:rsidR="00DB26AA" w:rsidRPr="00F46772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     ACE inhibitor or ARB, n (%) </w:t>
            </w:r>
          </w:p>
        </w:tc>
        <w:tc>
          <w:tcPr>
            <w:tcW w:w="2040" w:type="dxa"/>
            <w:noWrap/>
            <w:vAlign w:val="center"/>
            <w:hideMark/>
          </w:tcPr>
          <w:p w14:paraId="4C3F740A" w14:textId="77777777" w:rsidR="00DB26AA" w:rsidRPr="00F46772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130 (94.2%)</w:t>
            </w:r>
          </w:p>
        </w:tc>
        <w:tc>
          <w:tcPr>
            <w:tcW w:w="1954" w:type="dxa"/>
            <w:noWrap/>
            <w:vAlign w:val="center"/>
            <w:hideMark/>
          </w:tcPr>
          <w:p w14:paraId="39537D3F" w14:textId="77777777" w:rsidR="00DB26AA" w:rsidRPr="00F46772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2,186 (94.8%)</w:t>
            </w:r>
          </w:p>
        </w:tc>
        <w:tc>
          <w:tcPr>
            <w:tcW w:w="1095" w:type="dxa"/>
            <w:noWrap/>
            <w:vAlign w:val="center"/>
            <w:hideMark/>
          </w:tcPr>
          <w:p w14:paraId="52F8BD04" w14:textId="77777777" w:rsidR="00DB26AA" w:rsidRPr="00F46772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0.74</w:t>
            </w:r>
          </w:p>
        </w:tc>
      </w:tr>
      <w:tr w:rsidR="00DB26AA" w:rsidRPr="00F46772" w14:paraId="0DD2C891" w14:textId="77777777" w:rsidTr="000C406C">
        <w:trPr>
          <w:trHeight w:val="283"/>
        </w:trPr>
        <w:tc>
          <w:tcPr>
            <w:tcW w:w="4425" w:type="dxa"/>
            <w:noWrap/>
            <w:vAlign w:val="center"/>
            <w:hideMark/>
          </w:tcPr>
          <w:p w14:paraId="3BAB465B" w14:textId="77777777" w:rsidR="00DB26AA" w:rsidRPr="00F46772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     Calcium channel blocker, n (%)</w:t>
            </w:r>
          </w:p>
        </w:tc>
        <w:tc>
          <w:tcPr>
            <w:tcW w:w="2040" w:type="dxa"/>
            <w:noWrap/>
            <w:vAlign w:val="center"/>
            <w:hideMark/>
          </w:tcPr>
          <w:p w14:paraId="34B6E761" w14:textId="77777777" w:rsidR="00DB26AA" w:rsidRPr="00F46772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35 (18.2%)</w:t>
            </w:r>
          </w:p>
        </w:tc>
        <w:tc>
          <w:tcPr>
            <w:tcW w:w="1954" w:type="dxa"/>
            <w:noWrap/>
            <w:vAlign w:val="center"/>
            <w:hideMark/>
          </w:tcPr>
          <w:p w14:paraId="67D7314E" w14:textId="77777777" w:rsidR="00DB26AA" w:rsidRPr="00F46772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352 (12.2%)</w:t>
            </w:r>
          </w:p>
        </w:tc>
        <w:tc>
          <w:tcPr>
            <w:tcW w:w="1095" w:type="dxa"/>
            <w:noWrap/>
            <w:vAlign w:val="center"/>
            <w:hideMark/>
          </w:tcPr>
          <w:p w14:paraId="458B5899" w14:textId="77777777" w:rsidR="00DB26AA" w:rsidRPr="00F46772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0.014</w:t>
            </w:r>
          </w:p>
        </w:tc>
      </w:tr>
      <w:tr w:rsidR="00DB26AA" w:rsidRPr="00F46772" w14:paraId="762E5E92" w14:textId="77777777" w:rsidTr="000C406C">
        <w:trPr>
          <w:trHeight w:val="283"/>
        </w:trPr>
        <w:tc>
          <w:tcPr>
            <w:tcW w:w="4425" w:type="dxa"/>
            <w:noWrap/>
            <w:vAlign w:val="center"/>
            <w:hideMark/>
          </w:tcPr>
          <w:p w14:paraId="6A651420" w14:textId="77777777" w:rsidR="00DB26AA" w:rsidRPr="00F46772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     Aldosterone antagonist, n (%)</w:t>
            </w:r>
          </w:p>
        </w:tc>
        <w:tc>
          <w:tcPr>
            <w:tcW w:w="2040" w:type="dxa"/>
            <w:noWrap/>
            <w:vAlign w:val="center"/>
            <w:hideMark/>
          </w:tcPr>
          <w:p w14:paraId="42C20B55" w14:textId="77777777" w:rsidR="00DB26AA" w:rsidRPr="00F46772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11 (5.6%)</w:t>
            </w:r>
          </w:p>
        </w:tc>
        <w:tc>
          <w:tcPr>
            <w:tcW w:w="1954" w:type="dxa"/>
            <w:noWrap/>
            <w:vAlign w:val="center"/>
            <w:hideMark/>
          </w:tcPr>
          <w:p w14:paraId="29399173" w14:textId="77777777" w:rsidR="00DB26AA" w:rsidRPr="00F46772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420 (14.2%)</w:t>
            </w:r>
          </w:p>
        </w:tc>
        <w:tc>
          <w:tcPr>
            <w:tcW w:w="1095" w:type="dxa"/>
            <w:noWrap/>
            <w:vAlign w:val="center"/>
            <w:hideMark/>
          </w:tcPr>
          <w:p w14:paraId="208DACE4" w14:textId="77777777" w:rsidR="00DB26AA" w:rsidRPr="00F46772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0.001</w:t>
            </w:r>
          </w:p>
        </w:tc>
      </w:tr>
      <w:tr w:rsidR="00DB26AA" w:rsidRPr="00F46772" w14:paraId="0FF276FB" w14:textId="77777777" w:rsidTr="000C406C">
        <w:trPr>
          <w:trHeight w:val="283"/>
        </w:trPr>
        <w:tc>
          <w:tcPr>
            <w:tcW w:w="4425" w:type="dxa"/>
            <w:noWrap/>
            <w:vAlign w:val="center"/>
            <w:hideMark/>
          </w:tcPr>
          <w:p w14:paraId="6BEF0CA2" w14:textId="77777777" w:rsidR="00DB26AA" w:rsidRPr="00F46772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     Oral anticoagulant, n (%)</w:t>
            </w:r>
          </w:p>
        </w:tc>
        <w:tc>
          <w:tcPr>
            <w:tcW w:w="2040" w:type="dxa"/>
            <w:noWrap/>
            <w:vAlign w:val="center"/>
            <w:hideMark/>
          </w:tcPr>
          <w:p w14:paraId="4CC49DF5" w14:textId="77777777" w:rsidR="00DB26AA" w:rsidRPr="00F46772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147 (75.0%)</w:t>
            </w:r>
          </w:p>
        </w:tc>
        <w:tc>
          <w:tcPr>
            <w:tcW w:w="1954" w:type="dxa"/>
            <w:noWrap/>
            <w:vAlign w:val="center"/>
            <w:hideMark/>
          </w:tcPr>
          <w:p w14:paraId="2DECAAA1" w14:textId="77777777" w:rsidR="00DB26AA" w:rsidRPr="00F46772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1,819 (61.7%)</w:t>
            </w:r>
          </w:p>
        </w:tc>
        <w:tc>
          <w:tcPr>
            <w:tcW w:w="1095" w:type="dxa"/>
            <w:noWrap/>
            <w:vAlign w:val="center"/>
            <w:hideMark/>
          </w:tcPr>
          <w:p w14:paraId="6B5AA82B" w14:textId="77777777" w:rsidR="00DB26AA" w:rsidRPr="00F46772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&lt;0.001</w:t>
            </w:r>
          </w:p>
        </w:tc>
      </w:tr>
      <w:tr w:rsidR="00DB26AA" w:rsidRPr="00F46772" w14:paraId="5A2A9A44" w14:textId="77777777" w:rsidTr="000C406C">
        <w:trPr>
          <w:trHeight w:val="283"/>
        </w:trPr>
        <w:tc>
          <w:tcPr>
            <w:tcW w:w="4425" w:type="dxa"/>
            <w:noWrap/>
            <w:vAlign w:val="center"/>
            <w:hideMark/>
          </w:tcPr>
          <w:p w14:paraId="63CB2A50" w14:textId="77777777" w:rsidR="00DB26AA" w:rsidRPr="00F46772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     Diuretic, n (%)</w:t>
            </w:r>
          </w:p>
        </w:tc>
        <w:tc>
          <w:tcPr>
            <w:tcW w:w="2040" w:type="dxa"/>
            <w:noWrap/>
            <w:vAlign w:val="center"/>
            <w:hideMark/>
          </w:tcPr>
          <w:p w14:paraId="04232292" w14:textId="77777777" w:rsidR="00DB26AA" w:rsidRPr="00F46772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136 (98.6%)</w:t>
            </w:r>
          </w:p>
        </w:tc>
        <w:tc>
          <w:tcPr>
            <w:tcW w:w="1954" w:type="dxa"/>
            <w:noWrap/>
            <w:vAlign w:val="center"/>
            <w:hideMark/>
          </w:tcPr>
          <w:p w14:paraId="52F1F6E8" w14:textId="77777777" w:rsidR="00DB26AA" w:rsidRPr="00F46772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2,395 (92.1%)</w:t>
            </w:r>
          </w:p>
        </w:tc>
        <w:tc>
          <w:tcPr>
            <w:tcW w:w="1095" w:type="dxa"/>
            <w:noWrap/>
            <w:vAlign w:val="center"/>
            <w:hideMark/>
          </w:tcPr>
          <w:p w14:paraId="279A0124" w14:textId="77777777" w:rsidR="00DB26AA" w:rsidRPr="00F46772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0.005</w:t>
            </w:r>
          </w:p>
        </w:tc>
      </w:tr>
      <w:tr w:rsidR="00DB26AA" w:rsidRPr="00F46772" w14:paraId="0D3F21A0" w14:textId="77777777" w:rsidTr="000C406C">
        <w:trPr>
          <w:trHeight w:val="283"/>
        </w:trPr>
        <w:tc>
          <w:tcPr>
            <w:tcW w:w="4425" w:type="dxa"/>
            <w:noWrap/>
            <w:vAlign w:val="center"/>
            <w:hideMark/>
          </w:tcPr>
          <w:p w14:paraId="2F6D1AE4" w14:textId="77777777" w:rsidR="00DB26AA" w:rsidRPr="00F46772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     Statin, n (%)</w:t>
            </w:r>
          </w:p>
        </w:tc>
        <w:tc>
          <w:tcPr>
            <w:tcW w:w="2040" w:type="dxa"/>
            <w:noWrap/>
            <w:vAlign w:val="center"/>
            <w:hideMark/>
          </w:tcPr>
          <w:p w14:paraId="07AD5DCB" w14:textId="77777777" w:rsidR="00DB26AA" w:rsidRPr="00F46772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44 (22.9%)</w:t>
            </w:r>
          </w:p>
        </w:tc>
        <w:tc>
          <w:tcPr>
            <w:tcW w:w="1954" w:type="dxa"/>
            <w:noWrap/>
            <w:vAlign w:val="center"/>
            <w:hideMark/>
          </w:tcPr>
          <w:p w14:paraId="20F3FABB" w14:textId="77777777" w:rsidR="00DB26AA" w:rsidRPr="00F46772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582 (20.1%)</w:t>
            </w:r>
          </w:p>
        </w:tc>
        <w:tc>
          <w:tcPr>
            <w:tcW w:w="1095" w:type="dxa"/>
            <w:noWrap/>
            <w:vAlign w:val="center"/>
            <w:hideMark/>
          </w:tcPr>
          <w:p w14:paraId="4AE6A46F" w14:textId="77777777" w:rsidR="00DB26AA" w:rsidRPr="00F46772" w:rsidRDefault="00DB26AA" w:rsidP="000123EA">
            <w:pPr>
              <w:spacing w:before="60" w:after="6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0.36</w:t>
            </w:r>
          </w:p>
        </w:tc>
      </w:tr>
    </w:tbl>
    <w:p w14:paraId="507DEAE1" w14:textId="77777777" w:rsidR="009D552A" w:rsidRDefault="009D552A" w:rsidP="009D552A">
      <w:pPr>
        <w:pStyle w:val="legend"/>
      </w:pPr>
      <w:r>
        <w:t xml:space="preserve">ACE = angiotensin-converting enzyme; ARB = angiotensin receptor blocker. BMI = body mass index; BP = blood pressure; CABG = coronary artery bypass grafting; IQR = interquartile range; LVEF = left ventricular ejection fraction; NYHA = New York Heart Failure Association; PCI = percutaneous coronary intervention; SD = standard deviation; </w:t>
      </w:r>
    </w:p>
    <w:p w14:paraId="0AB3A061" w14:textId="27FDDCBE" w:rsidR="007340C6" w:rsidRPr="00D24D2C" w:rsidRDefault="00D16F68" w:rsidP="0066720D">
      <w:pPr>
        <w:pStyle w:val="legend"/>
      </w:pPr>
      <w:r>
        <w:t xml:space="preserve">Missing data report: </w:t>
      </w:r>
      <w:r w:rsidR="00DB26AA" w:rsidRPr="00D24D2C">
        <w:t xml:space="preserve">BMI </w:t>
      </w:r>
      <w:r>
        <w:t xml:space="preserve">n=4 </w:t>
      </w:r>
      <w:r w:rsidR="00DB26AA" w:rsidRPr="00D24D2C">
        <w:t>non-</w:t>
      </w:r>
      <w:r>
        <w:t>w</w:t>
      </w:r>
      <w:r w:rsidR="00DB26AA" w:rsidRPr="00D24D2C">
        <w:t>hite</w:t>
      </w:r>
      <w:r>
        <w:t>, n=</w:t>
      </w:r>
      <w:r w:rsidR="00DB26AA" w:rsidRPr="00D24D2C">
        <w:t xml:space="preserve">18 </w:t>
      </w:r>
      <w:r>
        <w:t>w</w:t>
      </w:r>
      <w:r w:rsidR="00DB26AA" w:rsidRPr="00D24D2C">
        <w:t>hite</w:t>
      </w:r>
      <w:r w:rsidR="006B414F">
        <w:t>;</w:t>
      </w:r>
      <w:r w:rsidR="00DB26AA" w:rsidRPr="00D24D2C">
        <w:t xml:space="preserve"> </w:t>
      </w:r>
      <w:r w:rsidR="0066720D">
        <w:t>s</w:t>
      </w:r>
      <w:r w:rsidR="00DB26AA" w:rsidRPr="00D24D2C">
        <w:t xml:space="preserve">ystolic BP </w:t>
      </w:r>
      <w:r>
        <w:t>n=0 non-white, n=1 white</w:t>
      </w:r>
      <w:r w:rsidR="006B414F">
        <w:t>;</w:t>
      </w:r>
      <w:r w:rsidR="00DB26AA" w:rsidRPr="00D24D2C">
        <w:t xml:space="preserve"> </w:t>
      </w:r>
      <w:r w:rsidR="0066720D">
        <w:t>d</w:t>
      </w:r>
      <w:r w:rsidR="00DB26AA" w:rsidRPr="00D24D2C">
        <w:t xml:space="preserve">iastolic BP </w:t>
      </w:r>
      <w:r>
        <w:t>n=0 non-white, n=2 white</w:t>
      </w:r>
      <w:r w:rsidR="006B414F">
        <w:t>;</w:t>
      </w:r>
      <w:r w:rsidR="00DB26AA" w:rsidRPr="00D24D2C">
        <w:t xml:space="preserve"> </w:t>
      </w:r>
      <w:r w:rsidR="0066720D">
        <w:t>h</w:t>
      </w:r>
      <w:r w:rsidR="00DB26AA" w:rsidRPr="00D24D2C">
        <w:t xml:space="preserve">eart rate </w:t>
      </w:r>
      <w:r w:rsidR="0066720D">
        <w:t>n=0 non-white, n=1 white</w:t>
      </w:r>
      <w:r w:rsidR="006B414F">
        <w:t>;</w:t>
      </w:r>
      <w:r w:rsidR="00DB26AA" w:rsidRPr="00D24D2C">
        <w:t xml:space="preserve"> LVEF </w:t>
      </w:r>
      <w:r w:rsidR="0066720D">
        <w:t>n=1 non-white, n=15 white</w:t>
      </w:r>
      <w:r w:rsidR="006B414F">
        <w:t>;</w:t>
      </w:r>
      <w:r w:rsidR="00DB26AA" w:rsidRPr="00D24D2C">
        <w:t xml:space="preserve"> NYHA </w:t>
      </w:r>
      <w:r w:rsidR="0066720D">
        <w:t>n=1 non-white, n=9 white</w:t>
      </w:r>
      <w:r w:rsidR="006B414F">
        <w:t>;</w:t>
      </w:r>
      <w:r w:rsidR="00DB26AA" w:rsidRPr="00D24D2C">
        <w:t xml:space="preserve"> MI </w:t>
      </w:r>
      <w:r w:rsidR="0066720D">
        <w:t>n=0 non-white, n=2 white</w:t>
      </w:r>
      <w:r w:rsidR="006B414F">
        <w:t>;</w:t>
      </w:r>
      <w:r w:rsidR="00DB26AA" w:rsidRPr="00D24D2C">
        <w:t xml:space="preserve"> </w:t>
      </w:r>
      <w:r w:rsidR="0066720D">
        <w:t>s</w:t>
      </w:r>
      <w:r w:rsidR="00DB26AA" w:rsidRPr="00D24D2C">
        <w:t>troke</w:t>
      </w:r>
      <w:r w:rsidR="0066720D">
        <w:t xml:space="preserve"> n=81 non-white, n=928 white</w:t>
      </w:r>
      <w:r w:rsidR="006B414F">
        <w:t>;</w:t>
      </w:r>
      <w:r w:rsidR="00DB26AA" w:rsidRPr="00D24D2C">
        <w:t xml:space="preserve"> CABG/PCI </w:t>
      </w:r>
      <w:r w:rsidR="0066720D">
        <w:t>n=0 non-white, n=51 white</w:t>
      </w:r>
      <w:r w:rsidR="006B414F">
        <w:t>;</w:t>
      </w:r>
      <w:r w:rsidR="00DB26AA" w:rsidRPr="00D24D2C">
        <w:t xml:space="preserve"> </w:t>
      </w:r>
      <w:r w:rsidR="0066720D">
        <w:t>p</w:t>
      </w:r>
      <w:r w:rsidR="00DB26AA" w:rsidRPr="00D24D2C">
        <w:t xml:space="preserve">eripheral arterial disease </w:t>
      </w:r>
      <w:r w:rsidR="0066720D">
        <w:t>n=4 non-white, n=60 white</w:t>
      </w:r>
      <w:r w:rsidR="006B414F">
        <w:t>;</w:t>
      </w:r>
      <w:r w:rsidR="00DB26AA" w:rsidRPr="00D24D2C">
        <w:t xml:space="preserve"> </w:t>
      </w:r>
      <w:r w:rsidR="0066720D">
        <w:t>d</w:t>
      </w:r>
      <w:r w:rsidR="00DB26AA" w:rsidRPr="00D24D2C">
        <w:t xml:space="preserve">iabetes mellitus </w:t>
      </w:r>
      <w:r w:rsidR="0066720D">
        <w:t>n=4 non-white, n=60 white</w:t>
      </w:r>
      <w:r w:rsidR="006B414F">
        <w:t>;</w:t>
      </w:r>
      <w:r w:rsidR="00DB26AA" w:rsidRPr="00D24D2C">
        <w:t xml:space="preserve"> ACE inhibitor or ARB </w:t>
      </w:r>
      <w:r w:rsidR="0066720D">
        <w:t>n=58 non-white, n=644 white</w:t>
      </w:r>
      <w:r w:rsidR="006B414F">
        <w:t>;</w:t>
      </w:r>
      <w:r w:rsidR="00DB26AA" w:rsidRPr="00D24D2C">
        <w:t xml:space="preserve"> </w:t>
      </w:r>
      <w:r w:rsidR="0066720D">
        <w:t>c</w:t>
      </w:r>
      <w:r w:rsidR="00DB26AA" w:rsidRPr="00D24D2C">
        <w:t xml:space="preserve">alcium channel blocker </w:t>
      </w:r>
      <w:r w:rsidR="0066720D">
        <w:t>n=4 non-white, n=60 white</w:t>
      </w:r>
      <w:r w:rsidR="006B414F">
        <w:t>;</w:t>
      </w:r>
      <w:r w:rsidR="0066720D">
        <w:t xml:space="preserve"> d</w:t>
      </w:r>
      <w:r w:rsidR="00DB26AA" w:rsidRPr="00D24D2C">
        <w:t xml:space="preserve">iuretic </w:t>
      </w:r>
      <w:r w:rsidR="0066720D">
        <w:t>n=58 non-white, n=644 white</w:t>
      </w:r>
      <w:r w:rsidR="006B414F">
        <w:t xml:space="preserve">; </w:t>
      </w:r>
      <w:r w:rsidR="0066720D">
        <w:t>s</w:t>
      </w:r>
      <w:r w:rsidR="00DB26AA" w:rsidRPr="00D24D2C">
        <w:t xml:space="preserve">tatin </w:t>
      </w:r>
      <w:r w:rsidR="0066720D">
        <w:t>n=4 non-white, n=60 white</w:t>
      </w:r>
      <w:r w:rsidR="00DB26AA" w:rsidRPr="00D24D2C">
        <w:t>.</w:t>
      </w:r>
    </w:p>
    <w:p w14:paraId="44A972B5" w14:textId="34F8ED1A" w:rsidR="00CF6ECD" w:rsidRDefault="00CF6ECD">
      <w:pPr>
        <w:spacing w:after="0"/>
        <w:sectPr w:rsidR="00CF6ECD" w:rsidSect="00A16C06">
          <w:headerReference w:type="default" r:id="rId11"/>
          <w:footerReference w:type="default" r:id="rId12"/>
          <w:pgSz w:w="11901" w:h="16817"/>
          <w:pgMar w:top="1134" w:right="1191" w:bottom="1134" w:left="1191" w:header="720" w:footer="720" w:gutter="0"/>
          <w:cols w:space="720"/>
          <w:docGrid w:linePitch="360"/>
        </w:sectPr>
      </w:pPr>
    </w:p>
    <w:p w14:paraId="3EBB9F1B" w14:textId="7DB85AD7" w:rsidR="00F748A0" w:rsidRPr="00643090" w:rsidRDefault="00F748A0" w:rsidP="00F748A0">
      <w:pPr>
        <w:pStyle w:val="Heading1"/>
        <w:rPr>
          <w:rStyle w:val="BookTitle"/>
          <w:b/>
          <w:bCs/>
          <w:i w:val="0"/>
          <w:iCs w:val="0"/>
        </w:rPr>
      </w:pPr>
      <w:bookmarkStart w:id="3" w:name="_Toc1081271635"/>
      <w:r w:rsidRPr="0025029F">
        <w:rPr>
          <w:rStyle w:val="BookTitle"/>
          <w:b/>
          <w:bCs/>
          <w:i w:val="0"/>
          <w:iCs w:val="0"/>
        </w:rPr>
        <w:lastRenderedPageBreak/>
        <w:t>Supplementary Table S</w:t>
      </w:r>
      <w:r>
        <w:rPr>
          <w:rStyle w:val="BookTitle"/>
          <w:b/>
          <w:bCs/>
          <w:i w:val="0"/>
          <w:iCs w:val="0"/>
        </w:rPr>
        <w:t>4</w:t>
      </w:r>
      <w:r w:rsidRPr="0025029F">
        <w:rPr>
          <w:rStyle w:val="BookTitle"/>
          <w:b/>
          <w:bCs/>
          <w:i w:val="0"/>
          <w:iCs w:val="0"/>
        </w:rPr>
        <w:t>: Baseline characteristics after propensity score matching</w:t>
      </w:r>
      <w:bookmarkEnd w:id="3"/>
    </w:p>
    <w:p w14:paraId="3ED39A30" w14:textId="77777777" w:rsidR="00F748A0" w:rsidRDefault="00F748A0" w:rsidP="00F748A0">
      <w:pPr>
        <w:tabs>
          <w:tab w:val="left" w:pos="1469"/>
        </w:tabs>
        <w:rPr>
          <w:b/>
          <w:bCs/>
          <w:i/>
          <w:iCs/>
        </w:rPr>
      </w:pPr>
    </w:p>
    <w:tbl>
      <w:tblPr>
        <w:tblStyle w:val="TableGrid"/>
        <w:tblW w:w="9150" w:type="dxa"/>
        <w:tblLayout w:type="fixed"/>
        <w:tblLook w:val="04A0" w:firstRow="1" w:lastRow="0" w:firstColumn="1" w:lastColumn="0" w:noHBand="0" w:noVBand="1"/>
      </w:tblPr>
      <w:tblGrid>
        <w:gridCol w:w="3885"/>
        <w:gridCol w:w="1980"/>
        <w:gridCol w:w="1815"/>
        <w:gridCol w:w="1470"/>
      </w:tblGrid>
      <w:tr w:rsidR="00F748A0" w:rsidRPr="001444EE" w14:paraId="2486DEDE" w14:textId="77777777" w:rsidTr="000C406C">
        <w:trPr>
          <w:trHeight w:val="300"/>
        </w:trPr>
        <w:tc>
          <w:tcPr>
            <w:tcW w:w="3885" w:type="dxa"/>
            <w:vAlign w:val="center"/>
          </w:tcPr>
          <w:p w14:paraId="56CEF2EF" w14:textId="77777777" w:rsidR="00F748A0" w:rsidRPr="00202936" w:rsidRDefault="00F748A0" w:rsidP="006D4628">
            <w:pPr>
              <w:spacing w:before="60" w:after="60"/>
              <w:rPr>
                <w:b/>
                <w:sz w:val="22"/>
                <w:szCs w:val="22"/>
              </w:rPr>
            </w:pPr>
            <w:r w:rsidRPr="00202936">
              <w:rPr>
                <w:rFonts w:eastAsia="Times New Roman"/>
                <w:b/>
                <w:sz w:val="22"/>
                <w:szCs w:val="22"/>
              </w:rPr>
              <w:t>Variable</w:t>
            </w:r>
          </w:p>
        </w:tc>
        <w:tc>
          <w:tcPr>
            <w:tcW w:w="1980" w:type="dxa"/>
            <w:vAlign w:val="center"/>
          </w:tcPr>
          <w:p w14:paraId="5C4AB04F" w14:textId="77777777" w:rsidR="00F748A0" w:rsidRPr="00202936" w:rsidRDefault="00F748A0" w:rsidP="006D4628">
            <w:pPr>
              <w:spacing w:before="60" w:after="60"/>
              <w:rPr>
                <w:b/>
                <w:sz w:val="22"/>
                <w:szCs w:val="22"/>
              </w:rPr>
            </w:pPr>
            <w:r w:rsidRPr="00202936">
              <w:rPr>
                <w:rFonts w:eastAsia="Times New Roman"/>
                <w:b/>
                <w:sz w:val="22"/>
                <w:szCs w:val="22"/>
              </w:rPr>
              <w:t>Non-white</w:t>
            </w:r>
          </w:p>
          <w:p w14:paraId="385ABFB6" w14:textId="77777777" w:rsidR="00F748A0" w:rsidRPr="00202936" w:rsidRDefault="00F748A0" w:rsidP="006D4628">
            <w:pPr>
              <w:spacing w:before="60" w:after="60"/>
              <w:rPr>
                <w:b/>
                <w:sz w:val="22"/>
                <w:szCs w:val="22"/>
              </w:rPr>
            </w:pPr>
            <w:r w:rsidRPr="00202936">
              <w:rPr>
                <w:rFonts w:eastAsia="Times New Roman"/>
                <w:b/>
                <w:sz w:val="22"/>
                <w:szCs w:val="22"/>
              </w:rPr>
              <w:t>(n=1354)</w:t>
            </w:r>
          </w:p>
        </w:tc>
        <w:tc>
          <w:tcPr>
            <w:tcW w:w="1815" w:type="dxa"/>
            <w:vAlign w:val="center"/>
          </w:tcPr>
          <w:p w14:paraId="0C796A02" w14:textId="77777777" w:rsidR="00F748A0" w:rsidRPr="00202936" w:rsidRDefault="00F748A0" w:rsidP="006D4628">
            <w:pPr>
              <w:spacing w:before="60" w:after="60"/>
              <w:rPr>
                <w:b/>
                <w:sz w:val="22"/>
                <w:szCs w:val="22"/>
              </w:rPr>
            </w:pPr>
            <w:r w:rsidRPr="00202936">
              <w:rPr>
                <w:rFonts w:eastAsia="Times New Roman"/>
                <w:b/>
                <w:sz w:val="22"/>
                <w:szCs w:val="22"/>
              </w:rPr>
              <w:t>White</w:t>
            </w:r>
          </w:p>
          <w:p w14:paraId="28E48DBE" w14:textId="77777777" w:rsidR="00F748A0" w:rsidRPr="00202936" w:rsidRDefault="00F748A0" w:rsidP="006D4628">
            <w:pPr>
              <w:spacing w:before="60" w:after="60"/>
              <w:rPr>
                <w:b/>
                <w:sz w:val="22"/>
                <w:szCs w:val="22"/>
              </w:rPr>
            </w:pPr>
            <w:r w:rsidRPr="00202936">
              <w:rPr>
                <w:rFonts w:eastAsia="Times New Roman"/>
                <w:b/>
                <w:sz w:val="22"/>
                <w:szCs w:val="22"/>
              </w:rPr>
              <w:t>(n=1011)</w:t>
            </w:r>
          </w:p>
        </w:tc>
        <w:tc>
          <w:tcPr>
            <w:tcW w:w="1470" w:type="dxa"/>
            <w:vAlign w:val="center"/>
          </w:tcPr>
          <w:p w14:paraId="631E82A5" w14:textId="77777777" w:rsidR="00F748A0" w:rsidRPr="00202936" w:rsidRDefault="00F748A0" w:rsidP="006D4628">
            <w:pPr>
              <w:spacing w:before="60" w:after="60"/>
              <w:rPr>
                <w:b/>
                <w:sz w:val="22"/>
                <w:szCs w:val="22"/>
              </w:rPr>
            </w:pPr>
            <w:r w:rsidRPr="00202936">
              <w:rPr>
                <w:rFonts w:eastAsia="Times New Roman"/>
                <w:b/>
                <w:sz w:val="22"/>
                <w:szCs w:val="22"/>
              </w:rPr>
              <w:t>p-value</w:t>
            </w:r>
          </w:p>
        </w:tc>
      </w:tr>
      <w:tr w:rsidR="00F748A0" w:rsidRPr="001444EE" w14:paraId="4E4AEDD4" w14:textId="77777777" w:rsidTr="000C406C">
        <w:trPr>
          <w:trHeight w:val="300"/>
        </w:trPr>
        <w:tc>
          <w:tcPr>
            <w:tcW w:w="3885" w:type="dxa"/>
            <w:vAlign w:val="center"/>
          </w:tcPr>
          <w:p w14:paraId="6520A5D7" w14:textId="77777777" w:rsidR="00F748A0" w:rsidRPr="001444EE" w:rsidRDefault="00F748A0" w:rsidP="006D4628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rFonts w:eastAsia="Times New Roman"/>
                <w:sz w:val="22"/>
                <w:szCs w:val="22"/>
              </w:rPr>
              <w:t>Age, mean years (SD)</w:t>
            </w:r>
          </w:p>
        </w:tc>
        <w:tc>
          <w:tcPr>
            <w:tcW w:w="1980" w:type="dxa"/>
            <w:vAlign w:val="center"/>
          </w:tcPr>
          <w:p w14:paraId="308715FA" w14:textId="77777777" w:rsidR="00F748A0" w:rsidRPr="001444EE" w:rsidRDefault="00F748A0" w:rsidP="006D4628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rFonts w:eastAsia="Times New Roman"/>
                <w:sz w:val="22"/>
                <w:szCs w:val="22"/>
              </w:rPr>
              <w:t>55.6 (12.2)</w:t>
            </w:r>
          </w:p>
        </w:tc>
        <w:tc>
          <w:tcPr>
            <w:tcW w:w="1815" w:type="dxa"/>
            <w:vAlign w:val="center"/>
          </w:tcPr>
          <w:p w14:paraId="4962EEBD" w14:textId="77777777" w:rsidR="00F748A0" w:rsidRPr="001444EE" w:rsidRDefault="00F748A0" w:rsidP="006D4628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rFonts w:eastAsia="Times New Roman"/>
                <w:sz w:val="22"/>
                <w:szCs w:val="22"/>
              </w:rPr>
              <w:t>55.4 (12.2)</w:t>
            </w:r>
          </w:p>
        </w:tc>
        <w:tc>
          <w:tcPr>
            <w:tcW w:w="1470" w:type="dxa"/>
            <w:vAlign w:val="center"/>
          </w:tcPr>
          <w:p w14:paraId="736D971B" w14:textId="77777777" w:rsidR="00F748A0" w:rsidRPr="001444EE" w:rsidRDefault="00F748A0" w:rsidP="006D4628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rFonts w:eastAsia="Times New Roman"/>
                <w:sz w:val="22"/>
                <w:szCs w:val="22"/>
              </w:rPr>
              <w:t>0.74</w:t>
            </w:r>
          </w:p>
        </w:tc>
      </w:tr>
      <w:tr w:rsidR="00F748A0" w:rsidRPr="001444EE" w14:paraId="6AFF7E01" w14:textId="77777777" w:rsidTr="000C406C">
        <w:trPr>
          <w:trHeight w:val="300"/>
        </w:trPr>
        <w:tc>
          <w:tcPr>
            <w:tcW w:w="3885" w:type="dxa"/>
            <w:vAlign w:val="center"/>
          </w:tcPr>
          <w:p w14:paraId="2B92C425" w14:textId="77777777" w:rsidR="00F748A0" w:rsidRPr="001444EE" w:rsidRDefault="00F748A0" w:rsidP="006D4628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rFonts w:eastAsia="Times New Roman"/>
                <w:sz w:val="22"/>
                <w:szCs w:val="22"/>
              </w:rPr>
              <w:t>Female gender, wt %</w:t>
            </w:r>
          </w:p>
        </w:tc>
        <w:tc>
          <w:tcPr>
            <w:tcW w:w="1980" w:type="dxa"/>
            <w:vAlign w:val="center"/>
          </w:tcPr>
          <w:p w14:paraId="387B8906" w14:textId="77777777" w:rsidR="00F748A0" w:rsidRPr="001444EE" w:rsidRDefault="00F748A0" w:rsidP="006D4628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rFonts w:eastAsia="Times New Roman"/>
                <w:sz w:val="22"/>
                <w:szCs w:val="22"/>
              </w:rPr>
              <w:t>30.7</w:t>
            </w:r>
          </w:p>
        </w:tc>
        <w:tc>
          <w:tcPr>
            <w:tcW w:w="1815" w:type="dxa"/>
            <w:vAlign w:val="center"/>
          </w:tcPr>
          <w:p w14:paraId="76446CE4" w14:textId="77777777" w:rsidR="00F748A0" w:rsidRPr="001444EE" w:rsidRDefault="00F748A0" w:rsidP="006D4628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rFonts w:eastAsia="Times New Roman"/>
                <w:sz w:val="22"/>
                <w:szCs w:val="22"/>
              </w:rPr>
              <w:t>30.6</w:t>
            </w:r>
          </w:p>
        </w:tc>
        <w:tc>
          <w:tcPr>
            <w:tcW w:w="1470" w:type="dxa"/>
            <w:vAlign w:val="center"/>
          </w:tcPr>
          <w:p w14:paraId="3A124C22" w14:textId="77777777" w:rsidR="00F748A0" w:rsidRPr="001444EE" w:rsidRDefault="00F748A0" w:rsidP="006D4628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rFonts w:eastAsia="Times New Roman"/>
                <w:sz w:val="22"/>
                <w:szCs w:val="22"/>
              </w:rPr>
              <w:t>0.97</w:t>
            </w:r>
          </w:p>
        </w:tc>
      </w:tr>
      <w:tr w:rsidR="00F748A0" w:rsidRPr="001444EE" w14:paraId="1EFCC0FC" w14:textId="77777777" w:rsidTr="000C406C">
        <w:trPr>
          <w:trHeight w:val="300"/>
        </w:trPr>
        <w:tc>
          <w:tcPr>
            <w:tcW w:w="3885" w:type="dxa"/>
            <w:vAlign w:val="center"/>
          </w:tcPr>
          <w:p w14:paraId="6691DB68" w14:textId="77777777" w:rsidR="00F748A0" w:rsidRPr="001444EE" w:rsidRDefault="00F748A0" w:rsidP="006D4628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rFonts w:eastAsia="Times New Roman"/>
                <w:sz w:val="22"/>
                <w:szCs w:val="22"/>
              </w:rPr>
              <w:t>LVEF, mean % (SD)</w:t>
            </w:r>
          </w:p>
        </w:tc>
        <w:tc>
          <w:tcPr>
            <w:tcW w:w="1980" w:type="dxa"/>
            <w:vAlign w:val="center"/>
          </w:tcPr>
          <w:p w14:paraId="049B061E" w14:textId="77777777" w:rsidR="00F748A0" w:rsidRPr="001444EE" w:rsidRDefault="00F748A0" w:rsidP="006D4628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rFonts w:eastAsia="Times New Roman"/>
                <w:sz w:val="22"/>
                <w:szCs w:val="22"/>
              </w:rPr>
              <w:t>23.0 (7.7)</w:t>
            </w:r>
          </w:p>
        </w:tc>
        <w:tc>
          <w:tcPr>
            <w:tcW w:w="1815" w:type="dxa"/>
            <w:vAlign w:val="center"/>
          </w:tcPr>
          <w:p w14:paraId="4A465E80" w14:textId="77777777" w:rsidR="00F748A0" w:rsidRPr="001444EE" w:rsidRDefault="00F748A0" w:rsidP="006D4628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rFonts w:eastAsia="Times New Roman"/>
                <w:sz w:val="22"/>
                <w:szCs w:val="22"/>
              </w:rPr>
              <w:t>23.2 (7.8)</w:t>
            </w:r>
          </w:p>
        </w:tc>
        <w:tc>
          <w:tcPr>
            <w:tcW w:w="1470" w:type="dxa"/>
            <w:vAlign w:val="center"/>
          </w:tcPr>
          <w:p w14:paraId="08A437C9" w14:textId="77777777" w:rsidR="00F748A0" w:rsidRPr="001444EE" w:rsidRDefault="00F748A0" w:rsidP="006D4628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rFonts w:eastAsia="Times New Roman"/>
                <w:sz w:val="22"/>
                <w:szCs w:val="22"/>
              </w:rPr>
              <w:t>0.47</w:t>
            </w:r>
          </w:p>
        </w:tc>
      </w:tr>
      <w:tr w:rsidR="00F748A0" w:rsidRPr="001444EE" w14:paraId="64EBD234" w14:textId="77777777" w:rsidTr="000C406C">
        <w:trPr>
          <w:trHeight w:val="300"/>
        </w:trPr>
        <w:tc>
          <w:tcPr>
            <w:tcW w:w="3885" w:type="dxa"/>
            <w:vAlign w:val="center"/>
          </w:tcPr>
          <w:p w14:paraId="61844867" w14:textId="77777777" w:rsidR="00F748A0" w:rsidRPr="001444EE" w:rsidRDefault="00F748A0" w:rsidP="006D4628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rFonts w:eastAsia="Times New Roman"/>
                <w:sz w:val="22"/>
                <w:szCs w:val="22"/>
              </w:rPr>
              <w:t>NYHA class III/IV, wt %</w:t>
            </w:r>
          </w:p>
        </w:tc>
        <w:tc>
          <w:tcPr>
            <w:tcW w:w="1980" w:type="dxa"/>
            <w:vAlign w:val="center"/>
          </w:tcPr>
          <w:p w14:paraId="2ADA94D9" w14:textId="77777777" w:rsidR="00F748A0" w:rsidRPr="001444EE" w:rsidRDefault="00F748A0" w:rsidP="006D4628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rFonts w:eastAsia="Times New Roman"/>
                <w:sz w:val="22"/>
                <w:szCs w:val="22"/>
              </w:rPr>
              <w:t>80.6</w:t>
            </w:r>
          </w:p>
        </w:tc>
        <w:tc>
          <w:tcPr>
            <w:tcW w:w="1815" w:type="dxa"/>
            <w:vAlign w:val="center"/>
          </w:tcPr>
          <w:p w14:paraId="1E8D2539" w14:textId="77777777" w:rsidR="00F748A0" w:rsidRPr="001444EE" w:rsidRDefault="00F748A0" w:rsidP="006D4628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rFonts w:eastAsia="Times New Roman"/>
                <w:sz w:val="22"/>
                <w:szCs w:val="22"/>
              </w:rPr>
              <w:t>79.8</w:t>
            </w:r>
          </w:p>
        </w:tc>
        <w:tc>
          <w:tcPr>
            <w:tcW w:w="1470" w:type="dxa"/>
            <w:vAlign w:val="center"/>
          </w:tcPr>
          <w:p w14:paraId="27D9ADC3" w14:textId="77777777" w:rsidR="00F748A0" w:rsidRPr="001444EE" w:rsidRDefault="00F748A0" w:rsidP="006D4628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rFonts w:eastAsia="Times New Roman"/>
                <w:sz w:val="22"/>
                <w:szCs w:val="22"/>
              </w:rPr>
              <w:t>0.63</w:t>
            </w:r>
          </w:p>
        </w:tc>
      </w:tr>
      <w:tr w:rsidR="00F748A0" w:rsidRPr="001444EE" w14:paraId="434C10E7" w14:textId="77777777" w:rsidTr="000C406C">
        <w:trPr>
          <w:trHeight w:val="300"/>
        </w:trPr>
        <w:tc>
          <w:tcPr>
            <w:tcW w:w="3885" w:type="dxa"/>
            <w:vAlign w:val="center"/>
          </w:tcPr>
          <w:p w14:paraId="45EBEFDB" w14:textId="77777777" w:rsidR="00F748A0" w:rsidRPr="001444EE" w:rsidRDefault="00F748A0" w:rsidP="006D4628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rFonts w:eastAsia="Times New Roman"/>
                <w:sz w:val="22"/>
                <w:szCs w:val="22"/>
              </w:rPr>
              <w:t>BMI, mean kg/m</w:t>
            </w:r>
            <w:r w:rsidRPr="001444EE">
              <w:rPr>
                <w:rFonts w:eastAsia="Times New Roman"/>
                <w:sz w:val="22"/>
                <w:szCs w:val="22"/>
                <w:vertAlign w:val="superscript"/>
              </w:rPr>
              <w:t>2</w:t>
            </w:r>
            <w:r w:rsidRPr="001444EE">
              <w:rPr>
                <w:rFonts w:eastAsia="Times New Roman"/>
                <w:sz w:val="22"/>
                <w:szCs w:val="22"/>
              </w:rPr>
              <w:t xml:space="preserve"> (SD)</w:t>
            </w:r>
          </w:p>
        </w:tc>
        <w:tc>
          <w:tcPr>
            <w:tcW w:w="1980" w:type="dxa"/>
            <w:vAlign w:val="center"/>
          </w:tcPr>
          <w:p w14:paraId="075D6BAB" w14:textId="77777777" w:rsidR="00F748A0" w:rsidRPr="001444EE" w:rsidRDefault="00F748A0" w:rsidP="006D4628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rFonts w:eastAsia="Times New Roman"/>
                <w:sz w:val="22"/>
                <w:szCs w:val="22"/>
              </w:rPr>
              <w:t>28.3 (6.2)</w:t>
            </w:r>
          </w:p>
        </w:tc>
        <w:tc>
          <w:tcPr>
            <w:tcW w:w="1815" w:type="dxa"/>
            <w:vAlign w:val="center"/>
          </w:tcPr>
          <w:p w14:paraId="25F8410F" w14:textId="77777777" w:rsidR="00F748A0" w:rsidRPr="001444EE" w:rsidRDefault="00F748A0" w:rsidP="006D4628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rFonts w:eastAsia="Times New Roman"/>
                <w:sz w:val="22"/>
                <w:szCs w:val="22"/>
              </w:rPr>
              <w:t>28.3 (5.5)</w:t>
            </w:r>
          </w:p>
        </w:tc>
        <w:tc>
          <w:tcPr>
            <w:tcW w:w="1470" w:type="dxa"/>
            <w:vAlign w:val="center"/>
          </w:tcPr>
          <w:p w14:paraId="3FE4B04B" w14:textId="77777777" w:rsidR="00F748A0" w:rsidRPr="001444EE" w:rsidRDefault="00F748A0" w:rsidP="006D4628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rFonts w:eastAsia="Times New Roman"/>
                <w:sz w:val="22"/>
                <w:szCs w:val="22"/>
              </w:rPr>
              <w:t>0.95</w:t>
            </w:r>
          </w:p>
        </w:tc>
      </w:tr>
      <w:tr w:rsidR="00F748A0" w:rsidRPr="001444EE" w14:paraId="733DC8FC" w14:textId="77777777" w:rsidTr="000C406C">
        <w:trPr>
          <w:trHeight w:val="300"/>
        </w:trPr>
        <w:tc>
          <w:tcPr>
            <w:tcW w:w="3885" w:type="dxa"/>
            <w:vAlign w:val="center"/>
          </w:tcPr>
          <w:p w14:paraId="583137B9" w14:textId="77777777" w:rsidR="00F748A0" w:rsidRPr="001444EE" w:rsidRDefault="00F748A0" w:rsidP="006D4628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rFonts w:eastAsia="Times New Roman"/>
                <w:sz w:val="22"/>
                <w:szCs w:val="22"/>
              </w:rPr>
              <w:t>Heart rate, mean beats per min (SD)</w:t>
            </w:r>
          </w:p>
        </w:tc>
        <w:tc>
          <w:tcPr>
            <w:tcW w:w="1980" w:type="dxa"/>
            <w:vAlign w:val="center"/>
          </w:tcPr>
          <w:p w14:paraId="73338AD2" w14:textId="77777777" w:rsidR="00F748A0" w:rsidRPr="001444EE" w:rsidRDefault="00F748A0" w:rsidP="006D4628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rFonts w:eastAsia="Times New Roman"/>
                <w:sz w:val="22"/>
                <w:szCs w:val="22"/>
              </w:rPr>
              <w:t>84.5 (12.8)</w:t>
            </w:r>
          </w:p>
        </w:tc>
        <w:tc>
          <w:tcPr>
            <w:tcW w:w="1815" w:type="dxa"/>
            <w:vAlign w:val="center"/>
          </w:tcPr>
          <w:p w14:paraId="1B619998" w14:textId="77777777" w:rsidR="00F748A0" w:rsidRPr="001444EE" w:rsidRDefault="00F748A0" w:rsidP="006D4628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rFonts w:eastAsia="Times New Roman"/>
                <w:sz w:val="22"/>
                <w:szCs w:val="22"/>
              </w:rPr>
              <w:t>84.6 (12.4)</w:t>
            </w:r>
          </w:p>
        </w:tc>
        <w:tc>
          <w:tcPr>
            <w:tcW w:w="1470" w:type="dxa"/>
            <w:vAlign w:val="center"/>
          </w:tcPr>
          <w:p w14:paraId="0A4E2713" w14:textId="77777777" w:rsidR="00F748A0" w:rsidRPr="001444EE" w:rsidRDefault="00F748A0" w:rsidP="006D4628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rFonts w:eastAsia="Times New Roman"/>
                <w:sz w:val="22"/>
                <w:szCs w:val="22"/>
              </w:rPr>
              <w:t>0.77</w:t>
            </w:r>
          </w:p>
        </w:tc>
      </w:tr>
      <w:tr w:rsidR="00F748A0" w:rsidRPr="001444EE" w14:paraId="1E43B106" w14:textId="77777777" w:rsidTr="000C406C">
        <w:trPr>
          <w:trHeight w:val="300"/>
        </w:trPr>
        <w:tc>
          <w:tcPr>
            <w:tcW w:w="3885" w:type="dxa"/>
            <w:vAlign w:val="center"/>
          </w:tcPr>
          <w:p w14:paraId="24545785" w14:textId="77777777" w:rsidR="00F748A0" w:rsidRPr="001444EE" w:rsidRDefault="00F748A0" w:rsidP="006D4628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rFonts w:eastAsia="Times New Roman"/>
                <w:sz w:val="22"/>
                <w:szCs w:val="22"/>
              </w:rPr>
              <w:t>Previous myocardial infarction, wt %</w:t>
            </w:r>
          </w:p>
        </w:tc>
        <w:tc>
          <w:tcPr>
            <w:tcW w:w="1980" w:type="dxa"/>
            <w:vAlign w:val="center"/>
          </w:tcPr>
          <w:p w14:paraId="52AE596A" w14:textId="77777777" w:rsidR="00F748A0" w:rsidRPr="001444EE" w:rsidRDefault="00F748A0" w:rsidP="006D4628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rFonts w:eastAsia="Times New Roman"/>
                <w:sz w:val="22"/>
                <w:szCs w:val="22"/>
              </w:rPr>
              <w:t>37.6</w:t>
            </w:r>
          </w:p>
        </w:tc>
        <w:tc>
          <w:tcPr>
            <w:tcW w:w="1815" w:type="dxa"/>
            <w:vAlign w:val="center"/>
          </w:tcPr>
          <w:p w14:paraId="05A91805" w14:textId="77777777" w:rsidR="00F748A0" w:rsidRPr="001444EE" w:rsidRDefault="00F748A0" w:rsidP="006D4628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rFonts w:eastAsia="Times New Roman"/>
                <w:sz w:val="22"/>
                <w:szCs w:val="22"/>
              </w:rPr>
              <w:t>36.6</w:t>
            </w:r>
          </w:p>
        </w:tc>
        <w:tc>
          <w:tcPr>
            <w:tcW w:w="1470" w:type="dxa"/>
            <w:vAlign w:val="center"/>
          </w:tcPr>
          <w:p w14:paraId="430B297E" w14:textId="77777777" w:rsidR="00F748A0" w:rsidRPr="001444EE" w:rsidRDefault="00F748A0" w:rsidP="006D4628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rFonts w:eastAsia="Times New Roman"/>
                <w:sz w:val="22"/>
                <w:szCs w:val="22"/>
              </w:rPr>
              <w:t>0.58</w:t>
            </w:r>
          </w:p>
        </w:tc>
      </w:tr>
      <w:tr w:rsidR="00F748A0" w:rsidRPr="001444EE" w14:paraId="031C2EDE" w14:textId="77777777" w:rsidTr="000C406C">
        <w:trPr>
          <w:trHeight w:val="300"/>
        </w:trPr>
        <w:tc>
          <w:tcPr>
            <w:tcW w:w="3885" w:type="dxa"/>
            <w:vAlign w:val="center"/>
          </w:tcPr>
          <w:p w14:paraId="25EAFC63" w14:textId="77777777" w:rsidR="00F748A0" w:rsidRPr="001444EE" w:rsidRDefault="00F748A0" w:rsidP="006D4628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rFonts w:eastAsia="Times New Roman"/>
                <w:sz w:val="22"/>
                <w:szCs w:val="22"/>
              </w:rPr>
              <w:t xml:space="preserve">Diabetes, wt % </w:t>
            </w:r>
          </w:p>
        </w:tc>
        <w:tc>
          <w:tcPr>
            <w:tcW w:w="1980" w:type="dxa"/>
            <w:vAlign w:val="center"/>
          </w:tcPr>
          <w:p w14:paraId="42E12733" w14:textId="77777777" w:rsidR="00F748A0" w:rsidRPr="001444EE" w:rsidRDefault="00F748A0" w:rsidP="006D4628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rFonts w:eastAsia="Times New Roman"/>
                <w:sz w:val="22"/>
                <w:szCs w:val="22"/>
              </w:rPr>
              <w:t>38.5</w:t>
            </w:r>
          </w:p>
        </w:tc>
        <w:tc>
          <w:tcPr>
            <w:tcW w:w="1815" w:type="dxa"/>
            <w:vAlign w:val="center"/>
          </w:tcPr>
          <w:p w14:paraId="52A9A312" w14:textId="77777777" w:rsidR="00F748A0" w:rsidRPr="001444EE" w:rsidRDefault="00F748A0" w:rsidP="006D4628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rFonts w:eastAsia="Times New Roman"/>
                <w:sz w:val="22"/>
                <w:szCs w:val="22"/>
              </w:rPr>
              <w:t>41.0</w:t>
            </w:r>
          </w:p>
        </w:tc>
        <w:tc>
          <w:tcPr>
            <w:tcW w:w="1470" w:type="dxa"/>
            <w:vAlign w:val="center"/>
          </w:tcPr>
          <w:p w14:paraId="50E1D7AF" w14:textId="77777777" w:rsidR="00F748A0" w:rsidRPr="001444EE" w:rsidRDefault="00F748A0" w:rsidP="006D4628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rFonts w:eastAsia="Times New Roman"/>
                <w:sz w:val="22"/>
                <w:szCs w:val="22"/>
              </w:rPr>
              <w:t>0.18</w:t>
            </w:r>
          </w:p>
        </w:tc>
      </w:tr>
      <w:tr w:rsidR="00F748A0" w:rsidRPr="001444EE" w14:paraId="576B5302" w14:textId="77777777" w:rsidTr="000C406C">
        <w:trPr>
          <w:trHeight w:val="300"/>
        </w:trPr>
        <w:tc>
          <w:tcPr>
            <w:tcW w:w="3885" w:type="dxa"/>
            <w:vAlign w:val="center"/>
          </w:tcPr>
          <w:p w14:paraId="6B3EA967" w14:textId="77777777" w:rsidR="00F748A0" w:rsidRPr="001444EE" w:rsidRDefault="00F748A0" w:rsidP="006D4628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rFonts w:eastAsia="Times New Roman"/>
                <w:sz w:val="22"/>
                <w:szCs w:val="22"/>
              </w:rPr>
              <w:t xml:space="preserve">History of hypertension, wt % </w:t>
            </w:r>
          </w:p>
        </w:tc>
        <w:tc>
          <w:tcPr>
            <w:tcW w:w="1980" w:type="dxa"/>
            <w:vAlign w:val="center"/>
          </w:tcPr>
          <w:p w14:paraId="5DF5BB72" w14:textId="77777777" w:rsidR="00F748A0" w:rsidRPr="001444EE" w:rsidRDefault="00F748A0" w:rsidP="006D4628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rFonts w:eastAsia="Times New Roman"/>
                <w:sz w:val="22"/>
                <w:szCs w:val="22"/>
              </w:rPr>
              <w:t>68.1</w:t>
            </w:r>
          </w:p>
        </w:tc>
        <w:tc>
          <w:tcPr>
            <w:tcW w:w="1815" w:type="dxa"/>
            <w:vAlign w:val="center"/>
          </w:tcPr>
          <w:p w14:paraId="3724EBE4" w14:textId="77777777" w:rsidR="00F748A0" w:rsidRPr="001444EE" w:rsidRDefault="00F748A0" w:rsidP="006D4628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rFonts w:eastAsia="Times New Roman"/>
                <w:sz w:val="22"/>
                <w:szCs w:val="22"/>
              </w:rPr>
              <w:t>68.1</w:t>
            </w:r>
          </w:p>
        </w:tc>
        <w:tc>
          <w:tcPr>
            <w:tcW w:w="1470" w:type="dxa"/>
            <w:vAlign w:val="center"/>
          </w:tcPr>
          <w:p w14:paraId="1E7A5DC0" w14:textId="77777777" w:rsidR="00F748A0" w:rsidRPr="001444EE" w:rsidRDefault="00F748A0" w:rsidP="006D4628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rFonts w:eastAsia="Times New Roman"/>
                <w:sz w:val="22"/>
                <w:szCs w:val="22"/>
              </w:rPr>
              <w:t>1.00</w:t>
            </w:r>
          </w:p>
        </w:tc>
      </w:tr>
      <w:tr w:rsidR="00F748A0" w:rsidRPr="001444EE" w14:paraId="273167BF" w14:textId="77777777" w:rsidTr="000C406C">
        <w:trPr>
          <w:trHeight w:val="300"/>
        </w:trPr>
        <w:tc>
          <w:tcPr>
            <w:tcW w:w="3885" w:type="dxa"/>
            <w:vAlign w:val="center"/>
          </w:tcPr>
          <w:p w14:paraId="4B5C5FC6" w14:textId="77777777" w:rsidR="00F748A0" w:rsidRPr="001444EE" w:rsidRDefault="00F748A0" w:rsidP="006D4628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rFonts w:eastAsia="Times New Roman"/>
                <w:sz w:val="22"/>
                <w:szCs w:val="22"/>
              </w:rPr>
              <w:t>Previous CABG or PCI, wt %</w:t>
            </w:r>
          </w:p>
        </w:tc>
        <w:tc>
          <w:tcPr>
            <w:tcW w:w="1980" w:type="dxa"/>
            <w:vAlign w:val="center"/>
          </w:tcPr>
          <w:p w14:paraId="31D305EC" w14:textId="77777777" w:rsidR="00F748A0" w:rsidRPr="001444EE" w:rsidRDefault="00F748A0" w:rsidP="006D4628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rFonts w:eastAsia="Times New Roman"/>
                <w:sz w:val="22"/>
                <w:szCs w:val="22"/>
              </w:rPr>
              <w:t>17.7</w:t>
            </w:r>
          </w:p>
        </w:tc>
        <w:tc>
          <w:tcPr>
            <w:tcW w:w="1815" w:type="dxa"/>
            <w:vAlign w:val="center"/>
          </w:tcPr>
          <w:p w14:paraId="07970428" w14:textId="77777777" w:rsidR="00F748A0" w:rsidRPr="001444EE" w:rsidRDefault="00F748A0" w:rsidP="006D4628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rFonts w:eastAsia="Times New Roman"/>
                <w:sz w:val="22"/>
                <w:szCs w:val="22"/>
              </w:rPr>
              <w:t>19.0</w:t>
            </w:r>
          </w:p>
        </w:tc>
        <w:tc>
          <w:tcPr>
            <w:tcW w:w="1470" w:type="dxa"/>
            <w:vAlign w:val="center"/>
          </w:tcPr>
          <w:p w14:paraId="478728B4" w14:textId="77777777" w:rsidR="00F748A0" w:rsidRPr="001444EE" w:rsidRDefault="00F748A0" w:rsidP="006D4628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rFonts w:eastAsia="Times New Roman"/>
                <w:sz w:val="22"/>
                <w:szCs w:val="22"/>
              </w:rPr>
              <w:t>0.37</w:t>
            </w:r>
          </w:p>
        </w:tc>
      </w:tr>
      <w:tr w:rsidR="00F748A0" w:rsidRPr="001444EE" w14:paraId="1CDC6401" w14:textId="77777777" w:rsidTr="000C406C">
        <w:trPr>
          <w:trHeight w:val="300"/>
        </w:trPr>
        <w:tc>
          <w:tcPr>
            <w:tcW w:w="3885" w:type="dxa"/>
            <w:vAlign w:val="center"/>
          </w:tcPr>
          <w:p w14:paraId="2D65C282" w14:textId="77777777" w:rsidR="00F748A0" w:rsidRPr="001444EE" w:rsidRDefault="00F748A0" w:rsidP="006D4628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rFonts w:eastAsia="Times New Roman"/>
                <w:sz w:val="22"/>
                <w:szCs w:val="22"/>
              </w:rPr>
              <w:t>Digoxin, wt %</w:t>
            </w:r>
          </w:p>
        </w:tc>
        <w:tc>
          <w:tcPr>
            <w:tcW w:w="1980" w:type="dxa"/>
            <w:vAlign w:val="center"/>
          </w:tcPr>
          <w:p w14:paraId="33E3D0F1" w14:textId="77777777" w:rsidR="00F748A0" w:rsidRPr="001444EE" w:rsidRDefault="00F748A0" w:rsidP="006D4628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rFonts w:eastAsia="Times New Roman"/>
                <w:sz w:val="22"/>
                <w:szCs w:val="22"/>
              </w:rPr>
              <w:t>84.3</w:t>
            </w:r>
          </w:p>
        </w:tc>
        <w:tc>
          <w:tcPr>
            <w:tcW w:w="1815" w:type="dxa"/>
            <w:vAlign w:val="center"/>
          </w:tcPr>
          <w:p w14:paraId="45D36D9D" w14:textId="77777777" w:rsidR="00F748A0" w:rsidRPr="001444EE" w:rsidRDefault="00F748A0" w:rsidP="006D4628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rFonts w:eastAsia="Times New Roman"/>
                <w:sz w:val="22"/>
                <w:szCs w:val="22"/>
              </w:rPr>
              <w:t>83.5</w:t>
            </w:r>
          </w:p>
        </w:tc>
        <w:tc>
          <w:tcPr>
            <w:tcW w:w="1470" w:type="dxa"/>
            <w:vAlign w:val="center"/>
          </w:tcPr>
          <w:p w14:paraId="5B21057D" w14:textId="77777777" w:rsidR="00F748A0" w:rsidRPr="001444EE" w:rsidRDefault="00F748A0" w:rsidP="006D4628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rFonts w:eastAsia="Times New Roman"/>
                <w:sz w:val="22"/>
                <w:szCs w:val="22"/>
              </w:rPr>
              <w:t>0.60</w:t>
            </w:r>
          </w:p>
        </w:tc>
      </w:tr>
      <w:tr w:rsidR="00F748A0" w:rsidRPr="001444EE" w14:paraId="3401C723" w14:textId="77777777" w:rsidTr="000C406C">
        <w:trPr>
          <w:trHeight w:val="300"/>
        </w:trPr>
        <w:tc>
          <w:tcPr>
            <w:tcW w:w="3885" w:type="dxa"/>
            <w:vAlign w:val="center"/>
          </w:tcPr>
          <w:p w14:paraId="4DF53ACD" w14:textId="77777777" w:rsidR="00F748A0" w:rsidRPr="001444EE" w:rsidRDefault="00F748A0" w:rsidP="006D4628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rFonts w:eastAsia="Times New Roman"/>
                <w:sz w:val="22"/>
                <w:szCs w:val="22"/>
              </w:rPr>
              <w:t>ACE inhibitor or ARB, wt %</w:t>
            </w:r>
          </w:p>
        </w:tc>
        <w:tc>
          <w:tcPr>
            <w:tcW w:w="1980" w:type="dxa"/>
            <w:vAlign w:val="center"/>
          </w:tcPr>
          <w:p w14:paraId="53DDAC67" w14:textId="77777777" w:rsidR="00F748A0" w:rsidRPr="001444EE" w:rsidRDefault="00F748A0" w:rsidP="006D4628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rFonts w:eastAsia="Times New Roman"/>
                <w:sz w:val="22"/>
                <w:szCs w:val="22"/>
              </w:rPr>
              <w:t>96.5</w:t>
            </w:r>
          </w:p>
        </w:tc>
        <w:tc>
          <w:tcPr>
            <w:tcW w:w="1815" w:type="dxa"/>
            <w:vAlign w:val="center"/>
          </w:tcPr>
          <w:p w14:paraId="7A2BD4C4" w14:textId="77777777" w:rsidR="00F748A0" w:rsidRPr="001444EE" w:rsidRDefault="00F748A0" w:rsidP="006D4628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rFonts w:eastAsia="Times New Roman"/>
                <w:sz w:val="22"/>
                <w:szCs w:val="22"/>
              </w:rPr>
              <w:t>96.8</w:t>
            </w:r>
          </w:p>
        </w:tc>
        <w:tc>
          <w:tcPr>
            <w:tcW w:w="1470" w:type="dxa"/>
            <w:vAlign w:val="center"/>
          </w:tcPr>
          <w:p w14:paraId="7E8E4BE0" w14:textId="77777777" w:rsidR="00F748A0" w:rsidRPr="001444EE" w:rsidRDefault="00F748A0" w:rsidP="006D4628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rFonts w:eastAsia="Times New Roman"/>
                <w:sz w:val="22"/>
                <w:szCs w:val="22"/>
              </w:rPr>
              <w:t>0.67</w:t>
            </w:r>
          </w:p>
        </w:tc>
      </w:tr>
      <w:tr w:rsidR="00F748A0" w:rsidRPr="001444EE" w14:paraId="151AA755" w14:textId="77777777" w:rsidTr="000C406C">
        <w:trPr>
          <w:trHeight w:val="300"/>
        </w:trPr>
        <w:tc>
          <w:tcPr>
            <w:tcW w:w="3885" w:type="dxa"/>
            <w:vAlign w:val="center"/>
          </w:tcPr>
          <w:p w14:paraId="43415FCF" w14:textId="77777777" w:rsidR="00F748A0" w:rsidRPr="001444EE" w:rsidRDefault="00F748A0" w:rsidP="006D4628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rFonts w:eastAsia="Times New Roman"/>
                <w:sz w:val="22"/>
                <w:szCs w:val="22"/>
              </w:rPr>
              <w:t>Aldosterone antagonists, wt %</w:t>
            </w:r>
          </w:p>
        </w:tc>
        <w:tc>
          <w:tcPr>
            <w:tcW w:w="1980" w:type="dxa"/>
            <w:vAlign w:val="center"/>
          </w:tcPr>
          <w:p w14:paraId="3E0556B9" w14:textId="77777777" w:rsidR="00F748A0" w:rsidRPr="001444EE" w:rsidRDefault="00F748A0" w:rsidP="006D4628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rFonts w:eastAsia="Times New Roman"/>
                <w:sz w:val="22"/>
                <w:szCs w:val="22"/>
              </w:rPr>
              <w:t>5.2</w:t>
            </w:r>
          </w:p>
        </w:tc>
        <w:tc>
          <w:tcPr>
            <w:tcW w:w="1815" w:type="dxa"/>
            <w:vAlign w:val="center"/>
          </w:tcPr>
          <w:p w14:paraId="6DDCDED5" w14:textId="77777777" w:rsidR="00F748A0" w:rsidRPr="001444EE" w:rsidRDefault="00F748A0" w:rsidP="006D4628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rFonts w:eastAsia="Times New Roman"/>
                <w:sz w:val="22"/>
                <w:szCs w:val="22"/>
              </w:rPr>
              <w:t>5.4</w:t>
            </w:r>
          </w:p>
        </w:tc>
        <w:tc>
          <w:tcPr>
            <w:tcW w:w="1470" w:type="dxa"/>
            <w:vAlign w:val="center"/>
          </w:tcPr>
          <w:p w14:paraId="4D5D733C" w14:textId="77777777" w:rsidR="00F748A0" w:rsidRPr="001444EE" w:rsidRDefault="00F748A0" w:rsidP="006D4628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rFonts w:eastAsia="Times New Roman"/>
                <w:sz w:val="22"/>
                <w:szCs w:val="22"/>
              </w:rPr>
              <w:t>0.86</w:t>
            </w:r>
          </w:p>
        </w:tc>
      </w:tr>
      <w:tr w:rsidR="00F748A0" w:rsidRPr="001444EE" w14:paraId="77A0D720" w14:textId="77777777" w:rsidTr="000C406C">
        <w:trPr>
          <w:trHeight w:val="300"/>
        </w:trPr>
        <w:tc>
          <w:tcPr>
            <w:tcW w:w="3885" w:type="dxa"/>
            <w:vAlign w:val="center"/>
          </w:tcPr>
          <w:p w14:paraId="3A9215E3" w14:textId="77777777" w:rsidR="00F748A0" w:rsidRPr="001444EE" w:rsidRDefault="00F748A0" w:rsidP="006D4628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rFonts w:eastAsia="Times New Roman"/>
                <w:sz w:val="22"/>
                <w:szCs w:val="22"/>
              </w:rPr>
              <w:t>Anticoagulants, wt %</w:t>
            </w:r>
          </w:p>
        </w:tc>
        <w:tc>
          <w:tcPr>
            <w:tcW w:w="1980" w:type="dxa"/>
            <w:vAlign w:val="center"/>
          </w:tcPr>
          <w:p w14:paraId="115E6D2D" w14:textId="77777777" w:rsidR="00F748A0" w:rsidRPr="001444EE" w:rsidRDefault="00F748A0" w:rsidP="006D4628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rFonts w:eastAsia="Times New Roman"/>
                <w:sz w:val="22"/>
                <w:szCs w:val="22"/>
              </w:rPr>
              <w:t>33.1</w:t>
            </w:r>
          </w:p>
        </w:tc>
        <w:tc>
          <w:tcPr>
            <w:tcW w:w="1815" w:type="dxa"/>
            <w:vAlign w:val="center"/>
          </w:tcPr>
          <w:p w14:paraId="6E8F044D" w14:textId="77777777" w:rsidR="00F748A0" w:rsidRPr="001444EE" w:rsidRDefault="00F748A0" w:rsidP="006D4628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rFonts w:eastAsia="Times New Roman"/>
                <w:sz w:val="22"/>
                <w:szCs w:val="22"/>
              </w:rPr>
              <w:t>30.3</w:t>
            </w:r>
          </w:p>
        </w:tc>
        <w:tc>
          <w:tcPr>
            <w:tcW w:w="1470" w:type="dxa"/>
            <w:vAlign w:val="center"/>
          </w:tcPr>
          <w:p w14:paraId="7FA4FD92" w14:textId="77777777" w:rsidR="00F748A0" w:rsidRPr="001444EE" w:rsidRDefault="00F748A0" w:rsidP="006D4628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rFonts w:eastAsia="Times New Roman"/>
                <w:sz w:val="22"/>
                <w:szCs w:val="22"/>
              </w:rPr>
              <w:t>0.12</w:t>
            </w:r>
          </w:p>
        </w:tc>
      </w:tr>
      <w:tr w:rsidR="00F748A0" w:rsidRPr="001444EE" w14:paraId="02C93DC7" w14:textId="77777777" w:rsidTr="000C406C">
        <w:trPr>
          <w:trHeight w:val="300"/>
        </w:trPr>
        <w:tc>
          <w:tcPr>
            <w:tcW w:w="3885" w:type="dxa"/>
            <w:vAlign w:val="center"/>
          </w:tcPr>
          <w:p w14:paraId="7069E806" w14:textId="77777777" w:rsidR="00F748A0" w:rsidRPr="001444EE" w:rsidRDefault="00F748A0" w:rsidP="006D4628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rFonts w:eastAsia="Times New Roman"/>
                <w:sz w:val="22"/>
                <w:szCs w:val="22"/>
              </w:rPr>
              <w:t xml:space="preserve">Diuretics, wt % </w:t>
            </w:r>
          </w:p>
        </w:tc>
        <w:tc>
          <w:tcPr>
            <w:tcW w:w="1980" w:type="dxa"/>
            <w:vAlign w:val="center"/>
          </w:tcPr>
          <w:p w14:paraId="29F722B2" w14:textId="77777777" w:rsidR="00F748A0" w:rsidRPr="001444EE" w:rsidRDefault="00F748A0" w:rsidP="006D4628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rFonts w:eastAsia="Times New Roman"/>
                <w:sz w:val="22"/>
                <w:szCs w:val="22"/>
              </w:rPr>
              <w:t>94.2</w:t>
            </w:r>
          </w:p>
        </w:tc>
        <w:tc>
          <w:tcPr>
            <w:tcW w:w="1815" w:type="dxa"/>
            <w:vAlign w:val="center"/>
          </w:tcPr>
          <w:p w14:paraId="08FACB87" w14:textId="77777777" w:rsidR="00F748A0" w:rsidRPr="001444EE" w:rsidRDefault="00F748A0" w:rsidP="006D4628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rFonts w:eastAsia="Times New Roman"/>
                <w:sz w:val="22"/>
                <w:szCs w:val="22"/>
              </w:rPr>
              <w:t>94.2</w:t>
            </w:r>
          </w:p>
        </w:tc>
        <w:tc>
          <w:tcPr>
            <w:tcW w:w="1470" w:type="dxa"/>
            <w:vAlign w:val="center"/>
          </w:tcPr>
          <w:p w14:paraId="185EAAC0" w14:textId="77777777" w:rsidR="00F748A0" w:rsidRPr="001444EE" w:rsidRDefault="00F748A0" w:rsidP="006D4628">
            <w:pPr>
              <w:spacing w:before="60" w:after="60"/>
              <w:rPr>
                <w:sz w:val="22"/>
                <w:szCs w:val="22"/>
              </w:rPr>
            </w:pPr>
            <w:r w:rsidRPr="001444EE">
              <w:rPr>
                <w:rFonts w:eastAsia="Times New Roman"/>
                <w:sz w:val="22"/>
                <w:szCs w:val="22"/>
              </w:rPr>
              <w:t>1.00</w:t>
            </w:r>
          </w:p>
        </w:tc>
      </w:tr>
    </w:tbl>
    <w:p w14:paraId="7D53AD57" w14:textId="77777777" w:rsidR="00F748A0" w:rsidRDefault="00F748A0" w:rsidP="00F748A0">
      <w:pPr>
        <w:pStyle w:val="legend"/>
        <w:rPr>
          <w:rFonts w:eastAsia="Times New Roman"/>
        </w:rPr>
      </w:pPr>
      <w:r w:rsidRPr="287B9F19">
        <w:rPr>
          <w:rFonts w:eastAsia="Times New Roman"/>
        </w:rPr>
        <w:t>ACE = angiotensin-converting enzyme; ARB = angiotensin receptor blocker</w:t>
      </w:r>
      <w:r>
        <w:rPr>
          <w:rFonts w:eastAsia="Times New Roman"/>
        </w:rPr>
        <w:t xml:space="preserve">; </w:t>
      </w:r>
      <w:r w:rsidRPr="287B9F19">
        <w:rPr>
          <w:rFonts w:eastAsia="Times New Roman"/>
        </w:rPr>
        <w:t>BMI = body mass index; CABG = coronary artery bypass grafting; LVEF = left ventricular ejection fraction; NYHA = New York Heart Failure Association; PCI = percutaneous coronary intervention; SD = standard deviation</w:t>
      </w:r>
      <w:r>
        <w:rPr>
          <w:rFonts w:eastAsia="Times New Roman"/>
        </w:rPr>
        <w:t>.</w:t>
      </w:r>
    </w:p>
    <w:p w14:paraId="0E2DEFB3" w14:textId="481810F1" w:rsidR="00F748A0" w:rsidRDefault="00F748A0" w:rsidP="00F748A0">
      <w:pPr>
        <w:pStyle w:val="legend"/>
        <w:rPr>
          <w:rFonts w:eastAsia="Times New Roman"/>
        </w:rPr>
        <w:sectPr w:rsidR="00F748A0" w:rsidSect="00E6480B">
          <w:headerReference w:type="default" r:id="rId13"/>
          <w:footerReference w:type="default" r:id="rId14"/>
          <w:pgSz w:w="11900" w:h="16840"/>
          <w:pgMar w:top="1440" w:right="1440" w:bottom="1440" w:left="1440" w:header="720" w:footer="720" w:gutter="0"/>
          <w:cols w:space="720"/>
          <w:docGrid w:linePitch="360"/>
        </w:sectPr>
      </w:pPr>
      <w:r w:rsidRPr="287B9F19">
        <w:t>Wt % = weighted percentag</w:t>
      </w:r>
      <w:r w:rsidR="00954FDE">
        <w:t>e</w:t>
      </w:r>
    </w:p>
    <w:p w14:paraId="52EC9478" w14:textId="66C39834" w:rsidR="00EC285F" w:rsidRDefault="00EC285F" w:rsidP="00EC285F">
      <w:pPr>
        <w:pStyle w:val="Heading1"/>
      </w:pPr>
      <w:bookmarkStart w:id="4" w:name="_Toc134561153"/>
      <w:r w:rsidRPr="287B9F19">
        <w:lastRenderedPageBreak/>
        <w:t>Supplementary Table S</w:t>
      </w:r>
      <w:r w:rsidR="00625064">
        <w:t>5</w:t>
      </w:r>
      <w:r w:rsidRPr="287B9F19">
        <w:t>: Propensity score</w:t>
      </w:r>
      <w:r w:rsidR="00A12688">
        <w:t>-</w:t>
      </w:r>
      <w:r w:rsidRPr="287B9F19">
        <w:t>match</w:t>
      </w:r>
      <w:r w:rsidR="00A12688">
        <w:t>ed</w:t>
      </w:r>
      <w:r w:rsidRPr="287B9F19">
        <w:t xml:space="preserve"> analysis</w:t>
      </w:r>
      <w:bookmarkEnd w:id="4"/>
      <w:r w:rsidRPr="287B9F19">
        <w:t xml:space="preserve"> </w:t>
      </w:r>
    </w:p>
    <w:p w14:paraId="1F8CF979" w14:textId="77777777" w:rsidR="00375227" w:rsidRPr="00375227" w:rsidRDefault="00375227" w:rsidP="00375227"/>
    <w:tbl>
      <w:tblPr>
        <w:tblStyle w:val="TableGrid"/>
        <w:tblW w:w="13320" w:type="dxa"/>
        <w:tblLayout w:type="fixed"/>
        <w:tblLook w:val="0420" w:firstRow="1" w:lastRow="0" w:firstColumn="0" w:lastColumn="0" w:noHBand="0" w:noVBand="1"/>
      </w:tblPr>
      <w:tblGrid>
        <w:gridCol w:w="2122"/>
        <w:gridCol w:w="4110"/>
        <w:gridCol w:w="4536"/>
        <w:gridCol w:w="2552"/>
      </w:tblGrid>
      <w:tr w:rsidR="00D3587D" w:rsidRPr="00F46772" w14:paraId="3097FE89" w14:textId="29EC52E9" w:rsidTr="00D3587D">
        <w:trPr>
          <w:trHeight w:val="283"/>
        </w:trPr>
        <w:tc>
          <w:tcPr>
            <w:tcW w:w="2122" w:type="dxa"/>
            <w:vAlign w:val="center"/>
          </w:tcPr>
          <w:p w14:paraId="2C717E8E" w14:textId="77777777" w:rsidR="00D3587D" w:rsidRPr="00F46772" w:rsidRDefault="00D3587D" w:rsidP="007A2B6C">
            <w:pPr>
              <w:spacing w:before="80" w:after="80"/>
              <w:rPr>
                <w:b/>
                <w:sz w:val="22"/>
                <w:szCs w:val="22"/>
              </w:rPr>
            </w:pPr>
            <w:r w:rsidRPr="00F46772">
              <w:rPr>
                <w:b/>
                <w:sz w:val="22"/>
                <w:szCs w:val="22"/>
              </w:rPr>
              <w:t>Outcome</w:t>
            </w:r>
          </w:p>
        </w:tc>
        <w:tc>
          <w:tcPr>
            <w:tcW w:w="4110" w:type="dxa"/>
            <w:vAlign w:val="center"/>
          </w:tcPr>
          <w:p w14:paraId="1910D1EC" w14:textId="52F19F72" w:rsidR="00D3587D" w:rsidRPr="00F46772" w:rsidRDefault="00D3587D" w:rsidP="007A2B6C">
            <w:pPr>
              <w:spacing w:before="80" w:after="80"/>
              <w:rPr>
                <w:b/>
                <w:sz w:val="22"/>
                <w:szCs w:val="22"/>
              </w:rPr>
            </w:pPr>
            <w:r w:rsidRPr="00F46772">
              <w:rPr>
                <w:b/>
                <w:sz w:val="22"/>
                <w:szCs w:val="22"/>
              </w:rPr>
              <w:t>Crude event numbers</w:t>
            </w:r>
            <w:r>
              <w:rPr>
                <w:b/>
                <w:sz w:val="22"/>
                <w:szCs w:val="22"/>
              </w:rPr>
              <w:t xml:space="preserve"> from unmatched cohort</w:t>
            </w:r>
            <w:r w:rsidRPr="00F46772">
              <w:rPr>
                <w:b/>
                <w:sz w:val="22"/>
                <w:szCs w:val="22"/>
              </w:rPr>
              <w:t xml:space="preserve"> (%)</w:t>
            </w:r>
          </w:p>
        </w:tc>
        <w:tc>
          <w:tcPr>
            <w:tcW w:w="4536" w:type="dxa"/>
            <w:vAlign w:val="center"/>
          </w:tcPr>
          <w:p w14:paraId="35521763" w14:textId="005D2DF3" w:rsidR="00D3587D" w:rsidRPr="00F46772" w:rsidRDefault="00D3587D" w:rsidP="007A2B6C">
            <w:pPr>
              <w:spacing w:before="80" w:after="80"/>
              <w:rPr>
                <w:b/>
                <w:sz w:val="22"/>
                <w:szCs w:val="22"/>
              </w:rPr>
            </w:pPr>
            <w:r w:rsidRPr="00F46772">
              <w:rPr>
                <w:b/>
                <w:sz w:val="22"/>
                <w:szCs w:val="22"/>
              </w:rPr>
              <w:t>Propensity</w:t>
            </w:r>
            <w:r>
              <w:rPr>
                <w:b/>
                <w:sz w:val="22"/>
                <w:szCs w:val="22"/>
              </w:rPr>
              <w:t>-</w:t>
            </w:r>
            <w:r w:rsidRPr="00F46772">
              <w:rPr>
                <w:b/>
                <w:sz w:val="22"/>
                <w:szCs w:val="22"/>
              </w:rPr>
              <w:t>score match</w:t>
            </w:r>
            <w:r>
              <w:rPr>
                <w:b/>
                <w:sz w:val="22"/>
                <w:szCs w:val="22"/>
              </w:rPr>
              <w:t>ed</w:t>
            </w:r>
            <w:r w:rsidRPr="00F46772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 xml:space="preserve">odds ratio for </w:t>
            </w:r>
            <w:r>
              <w:rPr>
                <w:b/>
                <w:sz w:val="22"/>
                <w:szCs w:val="22"/>
              </w:rPr>
              <w:br/>
              <w:t>non-white vs white (95% CI), p-value</w:t>
            </w:r>
          </w:p>
        </w:tc>
        <w:tc>
          <w:tcPr>
            <w:tcW w:w="2552" w:type="dxa"/>
            <w:vAlign w:val="center"/>
          </w:tcPr>
          <w:p w14:paraId="295803D6" w14:textId="3FD1F491" w:rsidR="00D3587D" w:rsidRPr="00F46772" w:rsidRDefault="00D3587D" w:rsidP="007A2B6C">
            <w:pPr>
              <w:spacing w:before="80" w:after="80"/>
              <w:rPr>
                <w:b/>
                <w:sz w:val="22"/>
                <w:szCs w:val="22"/>
              </w:rPr>
            </w:pPr>
            <w:r w:rsidRPr="00F46772">
              <w:rPr>
                <w:b/>
                <w:sz w:val="22"/>
                <w:szCs w:val="22"/>
              </w:rPr>
              <w:t>P-value for comparison of sinus rhythm vs AF</w:t>
            </w:r>
          </w:p>
        </w:tc>
      </w:tr>
      <w:tr w:rsidR="00D3587D" w:rsidRPr="00F46772" w14:paraId="4A673EC4" w14:textId="1A802DBD" w:rsidTr="00D3587D">
        <w:trPr>
          <w:trHeight w:val="283"/>
        </w:trPr>
        <w:tc>
          <w:tcPr>
            <w:tcW w:w="13320" w:type="dxa"/>
            <w:gridSpan w:val="4"/>
            <w:vAlign w:val="center"/>
          </w:tcPr>
          <w:p w14:paraId="520CA6C9" w14:textId="77777777" w:rsidR="00D3587D" w:rsidRPr="00F46772" w:rsidRDefault="00D3587D" w:rsidP="007A2B6C">
            <w:pPr>
              <w:spacing w:before="80" w:after="80"/>
              <w:rPr>
                <w:b/>
                <w:sz w:val="22"/>
                <w:szCs w:val="22"/>
              </w:rPr>
            </w:pPr>
            <w:r w:rsidRPr="00F46772">
              <w:rPr>
                <w:b/>
                <w:sz w:val="22"/>
                <w:szCs w:val="22"/>
              </w:rPr>
              <w:t>All-cause mortality</w:t>
            </w:r>
          </w:p>
        </w:tc>
      </w:tr>
      <w:tr w:rsidR="00D3587D" w:rsidRPr="00EA0BD8" w14:paraId="7FAC4EAB" w14:textId="1A6730F7" w:rsidTr="00D3587D">
        <w:trPr>
          <w:trHeight w:val="283"/>
        </w:trPr>
        <w:tc>
          <w:tcPr>
            <w:tcW w:w="2122" w:type="dxa"/>
            <w:vAlign w:val="center"/>
          </w:tcPr>
          <w:p w14:paraId="75DFC58F" w14:textId="71992980" w:rsidR="00D3587D" w:rsidRPr="00F46772" w:rsidRDefault="00D3587D" w:rsidP="007A2B6C">
            <w:pPr>
              <w:spacing w:before="80" w:after="8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HF in sinus rhythm</w:t>
            </w:r>
          </w:p>
        </w:tc>
        <w:tc>
          <w:tcPr>
            <w:tcW w:w="4110" w:type="dxa"/>
            <w:vAlign w:val="center"/>
          </w:tcPr>
          <w:p w14:paraId="24AAEF6B" w14:textId="77777777" w:rsidR="00D3587D" w:rsidRPr="00F46772" w:rsidRDefault="00D3587D" w:rsidP="007A2B6C">
            <w:pPr>
              <w:spacing w:before="80" w:after="8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330/1703 (19.4%) vs 1610/11865 (13.6%)</w:t>
            </w:r>
          </w:p>
        </w:tc>
        <w:tc>
          <w:tcPr>
            <w:tcW w:w="4536" w:type="dxa"/>
            <w:vAlign w:val="center"/>
          </w:tcPr>
          <w:p w14:paraId="4CAFA813" w14:textId="428ECCFB" w:rsidR="00D3587D" w:rsidRPr="00F46772" w:rsidRDefault="00D3587D" w:rsidP="007A2B6C">
            <w:pPr>
              <w:spacing w:before="80" w:after="80"/>
              <w:rPr>
                <w:rFonts w:eastAsia="Times New Roman"/>
                <w:sz w:val="22"/>
                <w:szCs w:val="22"/>
              </w:rPr>
            </w:pPr>
            <w:r w:rsidRPr="00EA0BD8">
              <w:rPr>
                <w:rFonts w:eastAsia="Times New Roman"/>
                <w:sz w:val="22"/>
                <w:szCs w:val="22"/>
              </w:rPr>
              <w:t>1.17 (0.96-1.41), p=0.12</w:t>
            </w:r>
          </w:p>
        </w:tc>
        <w:tc>
          <w:tcPr>
            <w:tcW w:w="2552" w:type="dxa"/>
            <w:vMerge w:val="restart"/>
            <w:vAlign w:val="center"/>
          </w:tcPr>
          <w:p w14:paraId="09CFB054" w14:textId="57E662A6" w:rsidR="00D3587D" w:rsidRPr="00F46772" w:rsidRDefault="00D3587D" w:rsidP="007A2B6C">
            <w:pPr>
              <w:spacing w:before="80" w:after="8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0.00</w:t>
            </w:r>
            <w:r>
              <w:rPr>
                <w:sz w:val="22"/>
                <w:szCs w:val="22"/>
              </w:rPr>
              <w:t>9</w:t>
            </w:r>
          </w:p>
        </w:tc>
      </w:tr>
      <w:tr w:rsidR="00D3587D" w:rsidRPr="00EA0BD8" w14:paraId="07E0EFBD" w14:textId="389396A4" w:rsidTr="00D3587D">
        <w:trPr>
          <w:trHeight w:val="283"/>
        </w:trPr>
        <w:tc>
          <w:tcPr>
            <w:tcW w:w="2122" w:type="dxa"/>
            <w:vAlign w:val="center"/>
          </w:tcPr>
          <w:p w14:paraId="1052F341" w14:textId="77777777" w:rsidR="00D3587D" w:rsidRPr="00F46772" w:rsidRDefault="00D3587D" w:rsidP="007A2B6C">
            <w:pPr>
              <w:spacing w:before="80" w:after="8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HF plus AF</w:t>
            </w:r>
          </w:p>
        </w:tc>
        <w:tc>
          <w:tcPr>
            <w:tcW w:w="4110" w:type="dxa"/>
            <w:vAlign w:val="center"/>
          </w:tcPr>
          <w:p w14:paraId="594AC546" w14:textId="77777777" w:rsidR="00D3587D" w:rsidRPr="00F46772" w:rsidRDefault="00D3587D" w:rsidP="007A2B6C">
            <w:pPr>
              <w:spacing w:before="80" w:after="8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64/196 (32.7%) vs 532/2949 (18.0%)</w:t>
            </w:r>
          </w:p>
        </w:tc>
        <w:tc>
          <w:tcPr>
            <w:tcW w:w="4536" w:type="dxa"/>
            <w:vAlign w:val="center"/>
          </w:tcPr>
          <w:p w14:paraId="247F0545" w14:textId="5D4B58E7" w:rsidR="00D3587D" w:rsidRPr="00F46772" w:rsidRDefault="00D3587D" w:rsidP="007A2B6C">
            <w:pPr>
              <w:spacing w:before="80" w:after="80"/>
              <w:rPr>
                <w:rFonts w:eastAsia="Times New Roman"/>
                <w:sz w:val="22"/>
                <w:szCs w:val="22"/>
              </w:rPr>
            </w:pPr>
            <w:r w:rsidRPr="00EA0BD8">
              <w:rPr>
                <w:rFonts w:eastAsia="Times New Roman"/>
                <w:sz w:val="22"/>
                <w:szCs w:val="22"/>
              </w:rPr>
              <w:t>2.66 (1.47-4.81), p=0.001</w:t>
            </w:r>
          </w:p>
        </w:tc>
        <w:tc>
          <w:tcPr>
            <w:tcW w:w="2552" w:type="dxa"/>
            <w:vMerge/>
            <w:vAlign w:val="center"/>
          </w:tcPr>
          <w:p w14:paraId="37F9DEB1" w14:textId="77777777" w:rsidR="00D3587D" w:rsidRPr="00F46772" w:rsidRDefault="00D3587D" w:rsidP="007A2B6C">
            <w:pPr>
              <w:spacing w:before="80" w:after="80"/>
              <w:rPr>
                <w:sz w:val="22"/>
                <w:szCs w:val="22"/>
              </w:rPr>
            </w:pPr>
          </w:p>
        </w:tc>
      </w:tr>
      <w:tr w:rsidR="00D3587D" w:rsidRPr="00EA0BD8" w14:paraId="23A945D5" w14:textId="11FABC11" w:rsidTr="00D3587D">
        <w:trPr>
          <w:trHeight w:val="283"/>
        </w:trPr>
        <w:tc>
          <w:tcPr>
            <w:tcW w:w="13320" w:type="dxa"/>
            <w:gridSpan w:val="4"/>
            <w:vAlign w:val="center"/>
          </w:tcPr>
          <w:p w14:paraId="5B59EB6B" w14:textId="77777777" w:rsidR="00D3587D" w:rsidRPr="00F46772" w:rsidRDefault="00D3587D" w:rsidP="007A2B6C">
            <w:pPr>
              <w:spacing w:before="80" w:after="80"/>
              <w:rPr>
                <w:b/>
                <w:sz w:val="22"/>
                <w:szCs w:val="22"/>
              </w:rPr>
            </w:pPr>
            <w:r w:rsidRPr="00F46772">
              <w:rPr>
                <w:b/>
                <w:sz w:val="22"/>
                <w:szCs w:val="22"/>
              </w:rPr>
              <w:t>Cardiovascular-related mortality</w:t>
            </w:r>
          </w:p>
        </w:tc>
      </w:tr>
      <w:tr w:rsidR="00D3587D" w:rsidRPr="00EA0BD8" w14:paraId="1AFBD25B" w14:textId="2FA21E7D" w:rsidTr="00D3587D">
        <w:trPr>
          <w:trHeight w:val="283"/>
        </w:trPr>
        <w:tc>
          <w:tcPr>
            <w:tcW w:w="2122" w:type="dxa"/>
            <w:vAlign w:val="center"/>
          </w:tcPr>
          <w:p w14:paraId="2FE8CDAD" w14:textId="05DCADED" w:rsidR="00D3587D" w:rsidRPr="00F46772" w:rsidRDefault="00D3587D" w:rsidP="007A2B6C">
            <w:pPr>
              <w:spacing w:before="80" w:after="8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 xml:space="preserve">HF in </w:t>
            </w:r>
            <w:r>
              <w:rPr>
                <w:sz w:val="22"/>
                <w:szCs w:val="22"/>
              </w:rPr>
              <w:t>s</w:t>
            </w:r>
            <w:r w:rsidRPr="00F46772">
              <w:rPr>
                <w:sz w:val="22"/>
                <w:szCs w:val="22"/>
              </w:rPr>
              <w:t>inus rhythm</w:t>
            </w:r>
          </w:p>
        </w:tc>
        <w:tc>
          <w:tcPr>
            <w:tcW w:w="4110" w:type="dxa"/>
            <w:vAlign w:val="center"/>
          </w:tcPr>
          <w:p w14:paraId="112742C3" w14:textId="77777777" w:rsidR="00D3587D" w:rsidRPr="00F46772" w:rsidRDefault="00D3587D" w:rsidP="007A2B6C">
            <w:pPr>
              <w:spacing w:before="80" w:after="8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278/1703 (16.3%) vs 1317/11865 (11.1%)</w:t>
            </w:r>
          </w:p>
        </w:tc>
        <w:tc>
          <w:tcPr>
            <w:tcW w:w="4536" w:type="dxa"/>
            <w:vAlign w:val="center"/>
          </w:tcPr>
          <w:p w14:paraId="2A38EF4F" w14:textId="6B57FE6D" w:rsidR="00D3587D" w:rsidRPr="00F46772" w:rsidRDefault="00D3587D" w:rsidP="007A2B6C">
            <w:pPr>
              <w:spacing w:before="80" w:after="80"/>
              <w:rPr>
                <w:rFonts w:eastAsia="Times New Roman"/>
                <w:sz w:val="22"/>
                <w:szCs w:val="22"/>
              </w:rPr>
            </w:pPr>
            <w:r w:rsidRPr="00EA0BD8">
              <w:rPr>
                <w:rFonts w:eastAsia="Times New Roman"/>
                <w:sz w:val="22"/>
                <w:szCs w:val="22"/>
              </w:rPr>
              <w:t>1.12 (0.92-1.37), p=0.26</w:t>
            </w:r>
          </w:p>
        </w:tc>
        <w:tc>
          <w:tcPr>
            <w:tcW w:w="2552" w:type="dxa"/>
            <w:vMerge w:val="restart"/>
            <w:vAlign w:val="center"/>
          </w:tcPr>
          <w:p w14:paraId="65417394" w14:textId="79020034" w:rsidR="00D3587D" w:rsidRPr="00F46772" w:rsidRDefault="00D3587D" w:rsidP="007A2B6C">
            <w:pPr>
              <w:spacing w:before="80" w:after="8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0.0</w:t>
            </w:r>
            <w:r>
              <w:rPr>
                <w:sz w:val="22"/>
                <w:szCs w:val="22"/>
              </w:rPr>
              <w:t>7</w:t>
            </w:r>
          </w:p>
        </w:tc>
      </w:tr>
      <w:tr w:rsidR="00D3587D" w:rsidRPr="00EA0BD8" w14:paraId="30871FD3" w14:textId="1DAA8ECD" w:rsidTr="00D3587D">
        <w:trPr>
          <w:trHeight w:val="283"/>
        </w:trPr>
        <w:tc>
          <w:tcPr>
            <w:tcW w:w="2122" w:type="dxa"/>
            <w:vAlign w:val="center"/>
          </w:tcPr>
          <w:p w14:paraId="49C19B84" w14:textId="77777777" w:rsidR="00D3587D" w:rsidRPr="00F46772" w:rsidRDefault="00D3587D" w:rsidP="007A2B6C">
            <w:pPr>
              <w:spacing w:before="80" w:after="8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 xml:space="preserve">HF plus AF </w:t>
            </w:r>
          </w:p>
        </w:tc>
        <w:tc>
          <w:tcPr>
            <w:tcW w:w="4110" w:type="dxa"/>
            <w:vAlign w:val="center"/>
          </w:tcPr>
          <w:p w14:paraId="2377E21C" w14:textId="77777777" w:rsidR="00D3587D" w:rsidRPr="00F46772" w:rsidRDefault="00D3587D" w:rsidP="007A2B6C">
            <w:pPr>
              <w:spacing w:before="80" w:after="8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45/196 (23.0%) vs 432/2949 (14.6%)</w:t>
            </w:r>
          </w:p>
        </w:tc>
        <w:tc>
          <w:tcPr>
            <w:tcW w:w="4536" w:type="dxa"/>
            <w:vAlign w:val="center"/>
          </w:tcPr>
          <w:p w14:paraId="492A06C4" w14:textId="0E812B12" w:rsidR="00D3587D" w:rsidRPr="00F46772" w:rsidRDefault="00D3587D" w:rsidP="007A2B6C">
            <w:pPr>
              <w:spacing w:before="80" w:after="80"/>
              <w:rPr>
                <w:sz w:val="22"/>
                <w:szCs w:val="22"/>
              </w:rPr>
            </w:pPr>
            <w:r w:rsidRPr="00EA0BD8">
              <w:rPr>
                <w:rFonts w:eastAsia="Times New Roman"/>
                <w:sz w:val="22"/>
                <w:szCs w:val="22"/>
              </w:rPr>
              <w:t>2.03 (1.1-3.75), p=0.024</w:t>
            </w:r>
          </w:p>
        </w:tc>
        <w:tc>
          <w:tcPr>
            <w:tcW w:w="2552" w:type="dxa"/>
            <w:vMerge/>
            <w:vAlign w:val="center"/>
          </w:tcPr>
          <w:p w14:paraId="6C5268B0" w14:textId="77777777" w:rsidR="00D3587D" w:rsidRPr="00F46772" w:rsidRDefault="00D3587D" w:rsidP="007A2B6C">
            <w:pPr>
              <w:spacing w:before="80" w:after="80"/>
              <w:rPr>
                <w:sz w:val="22"/>
                <w:szCs w:val="22"/>
              </w:rPr>
            </w:pPr>
          </w:p>
        </w:tc>
      </w:tr>
      <w:tr w:rsidR="00D3587D" w:rsidRPr="00EA0BD8" w14:paraId="0EE9BB47" w14:textId="34298381" w:rsidTr="00D3587D">
        <w:trPr>
          <w:trHeight w:val="283"/>
        </w:trPr>
        <w:tc>
          <w:tcPr>
            <w:tcW w:w="13320" w:type="dxa"/>
            <w:gridSpan w:val="4"/>
            <w:vAlign w:val="center"/>
          </w:tcPr>
          <w:p w14:paraId="4ADCAD1B" w14:textId="77777777" w:rsidR="00D3587D" w:rsidRPr="00F46772" w:rsidRDefault="00D3587D" w:rsidP="007A2B6C">
            <w:pPr>
              <w:spacing w:before="80" w:after="80"/>
              <w:rPr>
                <w:b/>
                <w:sz w:val="22"/>
                <w:szCs w:val="22"/>
              </w:rPr>
            </w:pPr>
            <w:r w:rsidRPr="00F46772">
              <w:rPr>
                <w:b/>
                <w:sz w:val="22"/>
                <w:szCs w:val="22"/>
              </w:rPr>
              <w:t>Heart failure-related mortality</w:t>
            </w:r>
          </w:p>
        </w:tc>
      </w:tr>
      <w:tr w:rsidR="00D3587D" w:rsidRPr="00EA0BD8" w14:paraId="549D99E5" w14:textId="472BAB23" w:rsidTr="00D3587D">
        <w:trPr>
          <w:trHeight w:val="283"/>
        </w:trPr>
        <w:tc>
          <w:tcPr>
            <w:tcW w:w="2122" w:type="dxa"/>
            <w:vAlign w:val="center"/>
          </w:tcPr>
          <w:p w14:paraId="37C25DCC" w14:textId="3F90C943" w:rsidR="00D3587D" w:rsidRPr="00F46772" w:rsidRDefault="00D3587D" w:rsidP="007A2B6C">
            <w:pPr>
              <w:spacing w:before="80" w:after="8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 xml:space="preserve">HF in </w:t>
            </w:r>
            <w:r>
              <w:rPr>
                <w:sz w:val="22"/>
                <w:szCs w:val="22"/>
              </w:rPr>
              <w:t>s</w:t>
            </w:r>
            <w:r w:rsidRPr="00F46772">
              <w:rPr>
                <w:sz w:val="22"/>
                <w:szCs w:val="22"/>
              </w:rPr>
              <w:t>inus rhythm</w:t>
            </w:r>
          </w:p>
        </w:tc>
        <w:tc>
          <w:tcPr>
            <w:tcW w:w="4110" w:type="dxa"/>
            <w:vAlign w:val="center"/>
          </w:tcPr>
          <w:p w14:paraId="36952E21" w14:textId="77777777" w:rsidR="00D3587D" w:rsidRPr="00F46772" w:rsidRDefault="00D3587D" w:rsidP="007A2B6C">
            <w:pPr>
              <w:spacing w:before="80" w:after="8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75/1703 (4.4%) vs 376/11865 (3.2%)</w:t>
            </w:r>
          </w:p>
        </w:tc>
        <w:tc>
          <w:tcPr>
            <w:tcW w:w="4536" w:type="dxa"/>
            <w:vAlign w:val="center"/>
          </w:tcPr>
          <w:p w14:paraId="14178BB9" w14:textId="1FBE8C90" w:rsidR="00D3587D" w:rsidRPr="00F46772" w:rsidRDefault="00D3587D" w:rsidP="007A2B6C">
            <w:pPr>
              <w:spacing w:before="80" w:after="80"/>
              <w:rPr>
                <w:rFonts w:eastAsia="Times New Roman"/>
                <w:sz w:val="22"/>
                <w:szCs w:val="22"/>
              </w:rPr>
            </w:pPr>
            <w:r w:rsidRPr="00EA0BD8">
              <w:rPr>
                <w:rFonts w:eastAsia="Times New Roman"/>
                <w:sz w:val="22"/>
                <w:szCs w:val="22"/>
              </w:rPr>
              <w:t>0.87 (0.63-1.21), p=0.40</w:t>
            </w:r>
          </w:p>
        </w:tc>
        <w:tc>
          <w:tcPr>
            <w:tcW w:w="2552" w:type="dxa"/>
            <w:vMerge w:val="restart"/>
            <w:vAlign w:val="center"/>
          </w:tcPr>
          <w:p w14:paraId="6657E29D" w14:textId="009214AA" w:rsidR="00D3587D" w:rsidRPr="00F46772" w:rsidRDefault="00D3587D" w:rsidP="007A2B6C">
            <w:pPr>
              <w:spacing w:before="80" w:after="8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0.</w:t>
            </w:r>
            <w:r>
              <w:rPr>
                <w:sz w:val="22"/>
                <w:szCs w:val="22"/>
              </w:rPr>
              <w:t>2</w:t>
            </w:r>
            <w:r w:rsidRPr="00F46772">
              <w:rPr>
                <w:sz w:val="22"/>
                <w:szCs w:val="22"/>
              </w:rPr>
              <w:t>6</w:t>
            </w:r>
          </w:p>
        </w:tc>
      </w:tr>
      <w:tr w:rsidR="00D3587D" w:rsidRPr="00EA0BD8" w14:paraId="53092963" w14:textId="4BBB75D5" w:rsidTr="00D3587D">
        <w:trPr>
          <w:trHeight w:val="283"/>
        </w:trPr>
        <w:tc>
          <w:tcPr>
            <w:tcW w:w="2122" w:type="dxa"/>
            <w:vAlign w:val="center"/>
          </w:tcPr>
          <w:p w14:paraId="3D25BF82" w14:textId="77777777" w:rsidR="00D3587D" w:rsidRPr="00F46772" w:rsidRDefault="00D3587D" w:rsidP="007A2B6C">
            <w:pPr>
              <w:spacing w:before="80" w:after="8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HF plus AF</w:t>
            </w:r>
          </w:p>
        </w:tc>
        <w:tc>
          <w:tcPr>
            <w:tcW w:w="4110" w:type="dxa"/>
            <w:vAlign w:val="center"/>
          </w:tcPr>
          <w:p w14:paraId="6C30A57B" w14:textId="77777777" w:rsidR="00D3587D" w:rsidRPr="00F46772" w:rsidRDefault="00D3587D" w:rsidP="007A2B6C">
            <w:pPr>
              <w:spacing w:before="80" w:after="8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15/196 (7.7%) vs 153/2949 (5.2%)</w:t>
            </w:r>
          </w:p>
        </w:tc>
        <w:tc>
          <w:tcPr>
            <w:tcW w:w="4536" w:type="dxa"/>
            <w:vAlign w:val="center"/>
          </w:tcPr>
          <w:p w14:paraId="214955EC" w14:textId="1C3A8162" w:rsidR="00D3587D" w:rsidRPr="00F46772" w:rsidRDefault="00D3587D" w:rsidP="007A2B6C">
            <w:pPr>
              <w:spacing w:before="80" w:after="80"/>
              <w:rPr>
                <w:rFonts w:eastAsia="Times New Roman"/>
                <w:sz w:val="22"/>
                <w:szCs w:val="22"/>
              </w:rPr>
            </w:pPr>
            <w:r w:rsidRPr="00EA0BD8">
              <w:rPr>
                <w:rFonts w:eastAsia="Times New Roman"/>
                <w:sz w:val="22"/>
                <w:szCs w:val="22"/>
              </w:rPr>
              <w:t>1.49 (0.62-3.63), p=0.38</w:t>
            </w:r>
          </w:p>
        </w:tc>
        <w:tc>
          <w:tcPr>
            <w:tcW w:w="2552" w:type="dxa"/>
            <w:vMerge/>
            <w:vAlign w:val="center"/>
          </w:tcPr>
          <w:p w14:paraId="15720A7D" w14:textId="77777777" w:rsidR="00D3587D" w:rsidRPr="00F46772" w:rsidRDefault="00D3587D" w:rsidP="007A2B6C">
            <w:pPr>
              <w:spacing w:before="80" w:after="80"/>
              <w:rPr>
                <w:sz w:val="22"/>
                <w:szCs w:val="22"/>
              </w:rPr>
            </w:pPr>
          </w:p>
        </w:tc>
      </w:tr>
      <w:tr w:rsidR="00D3587D" w:rsidRPr="00EA0BD8" w14:paraId="1DB8A85B" w14:textId="0E151406" w:rsidTr="00D3587D">
        <w:trPr>
          <w:trHeight w:val="283"/>
        </w:trPr>
        <w:tc>
          <w:tcPr>
            <w:tcW w:w="13320" w:type="dxa"/>
            <w:gridSpan w:val="4"/>
            <w:vAlign w:val="center"/>
          </w:tcPr>
          <w:p w14:paraId="21859BD9" w14:textId="5A5FB93C" w:rsidR="00D3587D" w:rsidRPr="00F46772" w:rsidRDefault="00D3587D" w:rsidP="007A2B6C">
            <w:pPr>
              <w:spacing w:before="80" w:after="80"/>
              <w:rPr>
                <w:b/>
                <w:sz w:val="22"/>
                <w:szCs w:val="22"/>
              </w:rPr>
            </w:pPr>
            <w:r w:rsidRPr="00F46772">
              <w:rPr>
                <w:b/>
                <w:sz w:val="22"/>
                <w:szCs w:val="22"/>
              </w:rPr>
              <w:t xml:space="preserve">Cardiovascular-related </w:t>
            </w:r>
            <w:r>
              <w:rPr>
                <w:b/>
                <w:sz w:val="22"/>
                <w:szCs w:val="22"/>
              </w:rPr>
              <w:t>hospitalization</w:t>
            </w:r>
          </w:p>
        </w:tc>
      </w:tr>
      <w:tr w:rsidR="00D3587D" w:rsidRPr="00EA0BD8" w14:paraId="236A7EE2" w14:textId="484593FA" w:rsidTr="00D3587D">
        <w:trPr>
          <w:trHeight w:val="283"/>
        </w:trPr>
        <w:tc>
          <w:tcPr>
            <w:tcW w:w="2122" w:type="dxa"/>
            <w:vAlign w:val="center"/>
          </w:tcPr>
          <w:p w14:paraId="501F5A56" w14:textId="19CB785B" w:rsidR="00D3587D" w:rsidRPr="00F46772" w:rsidRDefault="00D3587D" w:rsidP="007A2B6C">
            <w:pPr>
              <w:spacing w:before="80" w:after="8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 xml:space="preserve">HF in </w:t>
            </w:r>
            <w:r>
              <w:rPr>
                <w:sz w:val="22"/>
                <w:szCs w:val="22"/>
              </w:rPr>
              <w:t>s</w:t>
            </w:r>
            <w:r w:rsidRPr="00F46772">
              <w:rPr>
                <w:sz w:val="22"/>
                <w:szCs w:val="22"/>
              </w:rPr>
              <w:t>inus rhythm</w:t>
            </w:r>
          </w:p>
        </w:tc>
        <w:tc>
          <w:tcPr>
            <w:tcW w:w="4110" w:type="dxa"/>
            <w:vAlign w:val="center"/>
          </w:tcPr>
          <w:p w14:paraId="5DD986AF" w14:textId="77777777" w:rsidR="00D3587D" w:rsidRPr="00F46772" w:rsidRDefault="00D3587D" w:rsidP="007A2B6C">
            <w:pPr>
              <w:spacing w:before="80" w:after="8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557/1703 (32.7%) vs 2962/11865 (25.0%)</w:t>
            </w:r>
          </w:p>
        </w:tc>
        <w:tc>
          <w:tcPr>
            <w:tcW w:w="4536" w:type="dxa"/>
            <w:vAlign w:val="center"/>
          </w:tcPr>
          <w:p w14:paraId="7D10C18F" w14:textId="168035FF" w:rsidR="00D3587D" w:rsidRPr="00F46772" w:rsidRDefault="00D3587D" w:rsidP="007A2B6C">
            <w:pPr>
              <w:spacing w:before="80" w:after="80"/>
              <w:rPr>
                <w:rFonts w:eastAsia="Times New Roman"/>
                <w:sz w:val="22"/>
                <w:szCs w:val="22"/>
              </w:rPr>
            </w:pPr>
            <w:r w:rsidRPr="00EA0BD8">
              <w:rPr>
                <w:rFonts w:eastAsia="Times New Roman"/>
                <w:sz w:val="22"/>
                <w:szCs w:val="22"/>
              </w:rPr>
              <w:t>1.21 (1.02-1.42), p=0.026</w:t>
            </w:r>
          </w:p>
        </w:tc>
        <w:tc>
          <w:tcPr>
            <w:tcW w:w="2552" w:type="dxa"/>
            <w:vMerge w:val="restart"/>
            <w:vAlign w:val="center"/>
          </w:tcPr>
          <w:p w14:paraId="06DE90ED" w14:textId="3768F1A4" w:rsidR="00D3587D" w:rsidRPr="00F46772" w:rsidRDefault="00D3587D" w:rsidP="007A2B6C">
            <w:pPr>
              <w:spacing w:before="80" w:after="8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0.</w:t>
            </w:r>
            <w:r>
              <w:rPr>
                <w:sz w:val="22"/>
                <w:szCs w:val="22"/>
              </w:rPr>
              <w:t>37</w:t>
            </w:r>
          </w:p>
        </w:tc>
      </w:tr>
      <w:tr w:rsidR="00D3587D" w:rsidRPr="00EA0BD8" w14:paraId="0D1F1AF3" w14:textId="42BC976E" w:rsidTr="00D3587D">
        <w:trPr>
          <w:trHeight w:val="283"/>
        </w:trPr>
        <w:tc>
          <w:tcPr>
            <w:tcW w:w="2122" w:type="dxa"/>
            <w:vAlign w:val="center"/>
          </w:tcPr>
          <w:p w14:paraId="47927313" w14:textId="77777777" w:rsidR="00D3587D" w:rsidRPr="00F46772" w:rsidRDefault="00D3587D" w:rsidP="007A2B6C">
            <w:pPr>
              <w:spacing w:before="80" w:after="8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HF plus AF</w:t>
            </w:r>
          </w:p>
        </w:tc>
        <w:tc>
          <w:tcPr>
            <w:tcW w:w="4110" w:type="dxa"/>
            <w:vAlign w:val="center"/>
          </w:tcPr>
          <w:p w14:paraId="58558AF9" w14:textId="77777777" w:rsidR="00D3587D" w:rsidRPr="00F46772" w:rsidRDefault="00D3587D" w:rsidP="007A2B6C">
            <w:pPr>
              <w:spacing w:before="80" w:after="8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79/196 (40.3%) vs 879/2949 (29.8%)</w:t>
            </w:r>
          </w:p>
        </w:tc>
        <w:tc>
          <w:tcPr>
            <w:tcW w:w="4536" w:type="dxa"/>
            <w:vAlign w:val="center"/>
          </w:tcPr>
          <w:p w14:paraId="64C161F3" w14:textId="6884044A" w:rsidR="00D3587D" w:rsidRPr="00F46772" w:rsidRDefault="00D3587D" w:rsidP="007A2B6C">
            <w:pPr>
              <w:spacing w:before="80" w:after="80"/>
              <w:rPr>
                <w:rFonts w:eastAsia="Times New Roman"/>
                <w:sz w:val="22"/>
                <w:szCs w:val="22"/>
              </w:rPr>
            </w:pPr>
            <w:r w:rsidRPr="00EA0BD8">
              <w:rPr>
                <w:rFonts w:eastAsia="Times New Roman"/>
                <w:sz w:val="22"/>
                <w:szCs w:val="22"/>
              </w:rPr>
              <w:t>1.54 (0.93-2.56), p=0.10</w:t>
            </w:r>
          </w:p>
        </w:tc>
        <w:tc>
          <w:tcPr>
            <w:tcW w:w="2552" w:type="dxa"/>
            <w:vMerge/>
            <w:vAlign w:val="center"/>
          </w:tcPr>
          <w:p w14:paraId="69D78BE7" w14:textId="77777777" w:rsidR="00D3587D" w:rsidRPr="00F46772" w:rsidRDefault="00D3587D" w:rsidP="007A2B6C">
            <w:pPr>
              <w:spacing w:before="80" w:after="80"/>
              <w:rPr>
                <w:sz w:val="22"/>
                <w:szCs w:val="22"/>
              </w:rPr>
            </w:pPr>
          </w:p>
        </w:tc>
      </w:tr>
      <w:tr w:rsidR="00D3587D" w:rsidRPr="00EA0BD8" w14:paraId="72E94E62" w14:textId="6BD59057" w:rsidTr="00D3587D">
        <w:trPr>
          <w:trHeight w:val="283"/>
        </w:trPr>
        <w:tc>
          <w:tcPr>
            <w:tcW w:w="13320" w:type="dxa"/>
            <w:gridSpan w:val="4"/>
            <w:vAlign w:val="center"/>
          </w:tcPr>
          <w:p w14:paraId="7D59A3AE" w14:textId="77777777" w:rsidR="00D3587D" w:rsidRPr="00F46772" w:rsidRDefault="00D3587D" w:rsidP="007A2B6C">
            <w:pPr>
              <w:spacing w:before="80" w:after="80"/>
              <w:rPr>
                <w:b/>
                <w:sz w:val="22"/>
                <w:szCs w:val="22"/>
              </w:rPr>
            </w:pPr>
            <w:r w:rsidRPr="00F46772">
              <w:rPr>
                <w:b/>
                <w:sz w:val="22"/>
                <w:szCs w:val="22"/>
              </w:rPr>
              <w:t>Heart failure-related hospitalisation</w:t>
            </w:r>
          </w:p>
        </w:tc>
      </w:tr>
      <w:tr w:rsidR="00D3587D" w:rsidRPr="00EA0BD8" w14:paraId="7EC64545" w14:textId="2DAFC402" w:rsidTr="00D3587D">
        <w:trPr>
          <w:trHeight w:val="283"/>
        </w:trPr>
        <w:tc>
          <w:tcPr>
            <w:tcW w:w="2122" w:type="dxa"/>
            <w:vAlign w:val="center"/>
          </w:tcPr>
          <w:p w14:paraId="7B70EF52" w14:textId="5D1A8C14" w:rsidR="00D3587D" w:rsidRPr="00F46772" w:rsidRDefault="00D3587D" w:rsidP="007A2B6C">
            <w:pPr>
              <w:spacing w:before="80" w:after="8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 xml:space="preserve">HF in </w:t>
            </w:r>
            <w:r>
              <w:rPr>
                <w:sz w:val="22"/>
                <w:szCs w:val="22"/>
              </w:rPr>
              <w:t>s</w:t>
            </w:r>
            <w:r w:rsidRPr="00F46772">
              <w:rPr>
                <w:sz w:val="22"/>
                <w:szCs w:val="22"/>
              </w:rPr>
              <w:t>inus rhythm</w:t>
            </w:r>
          </w:p>
        </w:tc>
        <w:tc>
          <w:tcPr>
            <w:tcW w:w="4110" w:type="dxa"/>
            <w:vAlign w:val="center"/>
          </w:tcPr>
          <w:p w14:paraId="369A2862" w14:textId="77777777" w:rsidR="00D3587D" w:rsidRPr="00F46772" w:rsidRDefault="00D3587D" w:rsidP="007A2B6C">
            <w:pPr>
              <w:spacing w:before="80" w:after="8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470/1703 (27.6%) vs 1736/11865 (14.6%)</w:t>
            </w:r>
          </w:p>
        </w:tc>
        <w:tc>
          <w:tcPr>
            <w:tcW w:w="4536" w:type="dxa"/>
            <w:vAlign w:val="center"/>
          </w:tcPr>
          <w:p w14:paraId="530BFA5D" w14:textId="7335511C" w:rsidR="00D3587D" w:rsidRPr="00F46772" w:rsidRDefault="00D3587D" w:rsidP="007A2B6C">
            <w:pPr>
              <w:spacing w:before="80" w:after="80"/>
              <w:rPr>
                <w:rFonts w:eastAsia="Times New Roman"/>
                <w:sz w:val="22"/>
                <w:szCs w:val="22"/>
              </w:rPr>
            </w:pPr>
            <w:r w:rsidRPr="00EA0BD8">
              <w:rPr>
                <w:rFonts w:eastAsia="Times New Roman"/>
                <w:sz w:val="22"/>
                <w:szCs w:val="22"/>
              </w:rPr>
              <w:t>1.28 (1.08-1.52), p=0.005</w:t>
            </w:r>
          </w:p>
        </w:tc>
        <w:tc>
          <w:tcPr>
            <w:tcW w:w="2552" w:type="dxa"/>
            <w:vMerge w:val="restart"/>
            <w:vAlign w:val="center"/>
          </w:tcPr>
          <w:p w14:paraId="0D90958F" w14:textId="4377846A" w:rsidR="00D3587D" w:rsidRPr="00F46772" w:rsidRDefault="00D3587D" w:rsidP="007A2B6C">
            <w:pPr>
              <w:spacing w:before="80" w:after="8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0.</w:t>
            </w:r>
            <w:r>
              <w:rPr>
                <w:sz w:val="22"/>
                <w:szCs w:val="22"/>
              </w:rPr>
              <w:t>10</w:t>
            </w:r>
          </w:p>
        </w:tc>
      </w:tr>
      <w:tr w:rsidR="00D3587D" w:rsidRPr="00EA0BD8" w14:paraId="65F36E5C" w14:textId="0F41E599" w:rsidTr="00D3587D">
        <w:trPr>
          <w:trHeight w:val="283"/>
        </w:trPr>
        <w:tc>
          <w:tcPr>
            <w:tcW w:w="2122" w:type="dxa"/>
            <w:vAlign w:val="center"/>
          </w:tcPr>
          <w:p w14:paraId="175C5C5C" w14:textId="77777777" w:rsidR="00D3587D" w:rsidRPr="00F46772" w:rsidRDefault="00D3587D" w:rsidP="007A2B6C">
            <w:pPr>
              <w:spacing w:before="80" w:after="8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HF plus AF</w:t>
            </w:r>
          </w:p>
        </w:tc>
        <w:tc>
          <w:tcPr>
            <w:tcW w:w="4110" w:type="dxa"/>
            <w:vAlign w:val="center"/>
          </w:tcPr>
          <w:p w14:paraId="4D4FE54D" w14:textId="77777777" w:rsidR="00D3587D" w:rsidRPr="00F46772" w:rsidRDefault="00D3587D" w:rsidP="007A2B6C">
            <w:pPr>
              <w:spacing w:before="80" w:after="8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69/196 (35.2%) vs 606/2949 (20.5%)</w:t>
            </w:r>
          </w:p>
        </w:tc>
        <w:tc>
          <w:tcPr>
            <w:tcW w:w="4536" w:type="dxa"/>
            <w:vAlign w:val="center"/>
          </w:tcPr>
          <w:p w14:paraId="0D1C9770" w14:textId="3D730301" w:rsidR="00D3587D" w:rsidRPr="00F46772" w:rsidRDefault="00D3587D" w:rsidP="007A2B6C">
            <w:pPr>
              <w:spacing w:before="80" w:after="80"/>
              <w:rPr>
                <w:rFonts w:eastAsia="Times New Roman"/>
                <w:sz w:val="22"/>
                <w:szCs w:val="22"/>
              </w:rPr>
            </w:pPr>
            <w:r w:rsidRPr="00EA0BD8">
              <w:rPr>
                <w:rFonts w:eastAsia="Times New Roman"/>
                <w:sz w:val="22"/>
                <w:szCs w:val="22"/>
              </w:rPr>
              <w:t>2.05 (1.2-3.49), p=0.008</w:t>
            </w:r>
          </w:p>
        </w:tc>
        <w:tc>
          <w:tcPr>
            <w:tcW w:w="2552" w:type="dxa"/>
            <w:vMerge/>
            <w:vAlign w:val="center"/>
          </w:tcPr>
          <w:p w14:paraId="1CEA5CB6" w14:textId="77777777" w:rsidR="00D3587D" w:rsidRPr="00F46772" w:rsidRDefault="00D3587D" w:rsidP="007A2B6C">
            <w:pPr>
              <w:spacing w:before="80" w:after="80"/>
              <w:rPr>
                <w:sz w:val="22"/>
                <w:szCs w:val="22"/>
              </w:rPr>
            </w:pPr>
          </w:p>
        </w:tc>
      </w:tr>
    </w:tbl>
    <w:p w14:paraId="789FA6B5" w14:textId="32607403" w:rsidR="00CF6ECD" w:rsidRDefault="00EC285F" w:rsidP="00EC285F">
      <w:pPr>
        <w:pStyle w:val="legend"/>
        <w:sectPr w:rsidR="00CF6ECD" w:rsidSect="00424C34">
          <w:pgSz w:w="16817" w:h="11901" w:orient="landscape"/>
          <w:pgMar w:top="851" w:right="851" w:bottom="851" w:left="1134" w:header="720" w:footer="720" w:gutter="0"/>
          <w:cols w:space="720"/>
          <w:docGrid w:linePitch="360"/>
        </w:sectPr>
      </w:pPr>
      <w:r w:rsidRPr="00EC285F">
        <w:t>AF</w:t>
      </w:r>
      <w:r w:rsidR="00BD122B">
        <w:t xml:space="preserve"> </w:t>
      </w:r>
      <w:r w:rsidRPr="00EC285F">
        <w:t>=</w:t>
      </w:r>
      <w:r w:rsidR="00BD122B">
        <w:t xml:space="preserve"> a</w:t>
      </w:r>
      <w:r w:rsidRPr="00EC285F">
        <w:t xml:space="preserve">trial </w:t>
      </w:r>
      <w:r w:rsidR="00BD122B">
        <w:t>f</w:t>
      </w:r>
      <w:r w:rsidRPr="00EC285F">
        <w:t>ibrillation; CI</w:t>
      </w:r>
      <w:r w:rsidR="00BD122B">
        <w:t xml:space="preserve"> </w:t>
      </w:r>
      <w:r w:rsidRPr="00EC285F">
        <w:t>=</w:t>
      </w:r>
      <w:r w:rsidR="00BD122B">
        <w:t xml:space="preserve"> c</w:t>
      </w:r>
      <w:r w:rsidRPr="00EC285F">
        <w:t xml:space="preserve">onfidence Interval </w:t>
      </w:r>
    </w:p>
    <w:p w14:paraId="793F805A" w14:textId="1BD4E29B" w:rsidR="00F37960" w:rsidRPr="002F6D0C" w:rsidRDefault="69FB5148" w:rsidP="002F6D0C">
      <w:pPr>
        <w:pStyle w:val="Heading1"/>
        <w:rPr>
          <w:rStyle w:val="BookTitle"/>
          <w:b/>
          <w:bCs/>
          <w:i w:val="0"/>
          <w:iCs w:val="0"/>
        </w:rPr>
      </w:pPr>
      <w:bookmarkStart w:id="5" w:name="_Toc808828587"/>
      <w:r w:rsidRPr="00D566A0">
        <w:rPr>
          <w:rStyle w:val="BookTitle"/>
          <w:b/>
          <w:bCs/>
          <w:i w:val="0"/>
          <w:iCs w:val="0"/>
        </w:rPr>
        <w:lastRenderedPageBreak/>
        <w:t>Supplementary Table S</w:t>
      </w:r>
      <w:r w:rsidR="00625064">
        <w:rPr>
          <w:rStyle w:val="BookTitle"/>
          <w:b/>
          <w:bCs/>
          <w:i w:val="0"/>
          <w:iCs w:val="0"/>
        </w:rPr>
        <w:t>6</w:t>
      </w:r>
      <w:r w:rsidRPr="00D566A0">
        <w:rPr>
          <w:rStyle w:val="BookTitle"/>
          <w:b/>
          <w:bCs/>
          <w:i w:val="0"/>
          <w:iCs w:val="0"/>
        </w:rPr>
        <w:t xml:space="preserve">: </w:t>
      </w:r>
      <w:r w:rsidR="00D566A0">
        <w:rPr>
          <w:rStyle w:val="BookTitle"/>
          <w:b/>
          <w:bCs/>
          <w:i w:val="0"/>
          <w:iCs w:val="0"/>
        </w:rPr>
        <w:t>Heart failure t</w:t>
      </w:r>
      <w:r w:rsidR="00D566A0" w:rsidRPr="00D566A0">
        <w:t>reatment</w:t>
      </w:r>
      <w:r w:rsidR="76B31498" w:rsidRPr="00D566A0">
        <w:rPr>
          <w:rStyle w:val="BookTitle"/>
          <w:b/>
          <w:bCs/>
          <w:i w:val="0"/>
          <w:iCs w:val="0"/>
        </w:rPr>
        <w:t xml:space="preserve"> efficacy</w:t>
      </w:r>
      <w:bookmarkEnd w:id="5"/>
    </w:p>
    <w:p w14:paraId="359F7E51" w14:textId="77777777" w:rsidR="00291A2B" w:rsidRPr="00291A2B" w:rsidRDefault="00291A2B" w:rsidP="00291A2B"/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480"/>
        <w:gridCol w:w="3208"/>
        <w:gridCol w:w="3323"/>
      </w:tblGrid>
      <w:tr w:rsidR="007A2B6C" w:rsidRPr="00F46772" w14:paraId="6F5BAB38" w14:textId="77777777" w:rsidTr="000C406C">
        <w:trPr>
          <w:trHeight w:val="283"/>
        </w:trPr>
        <w:tc>
          <w:tcPr>
            <w:tcW w:w="1376" w:type="pct"/>
            <w:vMerge w:val="restart"/>
            <w:vAlign w:val="center"/>
          </w:tcPr>
          <w:p w14:paraId="4EE2C2F7" w14:textId="00315B36" w:rsidR="007A2B6C" w:rsidRPr="00F46772" w:rsidRDefault="007A2B6C" w:rsidP="007A2B6C">
            <w:pPr>
              <w:spacing w:before="120"/>
              <w:rPr>
                <w:sz w:val="22"/>
                <w:szCs w:val="22"/>
              </w:rPr>
            </w:pPr>
            <w:r w:rsidRPr="00F46772">
              <w:rPr>
                <w:b/>
                <w:bCs/>
                <w:sz w:val="22"/>
                <w:szCs w:val="22"/>
              </w:rPr>
              <w:t>All-cause mortality</w:t>
            </w:r>
          </w:p>
        </w:tc>
        <w:tc>
          <w:tcPr>
            <w:tcW w:w="3624" w:type="pct"/>
            <w:gridSpan w:val="2"/>
            <w:vAlign w:val="center"/>
          </w:tcPr>
          <w:p w14:paraId="23D24265" w14:textId="00C43E05" w:rsidR="007A2B6C" w:rsidRPr="00F46772" w:rsidRDefault="007A2B6C" w:rsidP="007A2B6C">
            <w:pPr>
              <w:spacing w:before="12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</w:t>
            </w:r>
            <w:r w:rsidRPr="00F46772">
              <w:rPr>
                <w:b/>
                <w:bCs/>
                <w:sz w:val="22"/>
                <w:szCs w:val="22"/>
              </w:rPr>
              <w:t>djusted hazard ratio (95% CI), p-value</w:t>
            </w:r>
          </w:p>
        </w:tc>
      </w:tr>
      <w:tr w:rsidR="007A2B6C" w:rsidRPr="00F46772" w14:paraId="6B1A6726" w14:textId="77777777" w:rsidTr="000C406C">
        <w:trPr>
          <w:trHeight w:val="283"/>
        </w:trPr>
        <w:tc>
          <w:tcPr>
            <w:tcW w:w="1376" w:type="pct"/>
            <w:vMerge/>
            <w:vAlign w:val="center"/>
          </w:tcPr>
          <w:p w14:paraId="54FFF8DF" w14:textId="0A5FD8A8" w:rsidR="007A2B6C" w:rsidRPr="00F46772" w:rsidRDefault="007A2B6C" w:rsidP="007A2B6C">
            <w:pPr>
              <w:spacing w:before="120"/>
              <w:rPr>
                <w:sz w:val="22"/>
                <w:szCs w:val="22"/>
              </w:rPr>
            </w:pPr>
          </w:p>
        </w:tc>
        <w:tc>
          <w:tcPr>
            <w:tcW w:w="1780" w:type="pct"/>
            <w:vAlign w:val="center"/>
          </w:tcPr>
          <w:p w14:paraId="6964CD23" w14:textId="320C1804" w:rsidR="007A2B6C" w:rsidRPr="00F46772" w:rsidRDefault="007A2B6C" w:rsidP="007A2B6C">
            <w:pPr>
              <w:spacing w:before="120"/>
              <w:rPr>
                <w:b/>
                <w:bCs/>
                <w:sz w:val="22"/>
                <w:szCs w:val="22"/>
              </w:rPr>
            </w:pPr>
            <w:r w:rsidRPr="00F46772">
              <w:rPr>
                <w:b/>
                <w:bCs/>
                <w:color w:val="000000" w:themeColor="text1"/>
                <w:sz w:val="22"/>
                <w:szCs w:val="22"/>
              </w:rPr>
              <w:t>Beta</w:t>
            </w:r>
            <w:r>
              <w:rPr>
                <w:b/>
                <w:bCs/>
                <w:color w:val="000000" w:themeColor="text1"/>
                <w:sz w:val="22"/>
                <w:szCs w:val="22"/>
              </w:rPr>
              <w:t>-</w:t>
            </w:r>
            <w:r w:rsidRPr="00F46772">
              <w:rPr>
                <w:b/>
                <w:bCs/>
                <w:color w:val="000000" w:themeColor="text1"/>
                <w:sz w:val="22"/>
                <w:szCs w:val="22"/>
              </w:rPr>
              <w:t xml:space="preserve">blockers vs </w:t>
            </w:r>
            <w:r>
              <w:rPr>
                <w:b/>
                <w:bCs/>
                <w:color w:val="000000" w:themeColor="text1"/>
                <w:sz w:val="22"/>
                <w:szCs w:val="22"/>
              </w:rPr>
              <w:t>p</w:t>
            </w:r>
            <w:r w:rsidRPr="00F46772">
              <w:rPr>
                <w:b/>
                <w:bCs/>
                <w:color w:val="000000" w:themeColor="text1"/>
                <w:sz w:val="22"/>
                <w:szCs w:val="22"/>
              </w:rPr>
              <w:t>lacebo</w:t>
            </w:r>
          </w:p>
        </w:tc>
        <w:tc>
          <w:tcPr>
            <w:tcW w:w="1844" w:type="pct"/>
            <w:vAlign w:val="center"/>
          </w:tcPr>
          <w:p w14:paraId="31CDA4FA" w14:textId="7112F739" w:rsidR="007A2B6C" w:rsidRPr="00F46772" w:rsidRDefault="007A2B6C" w:rsidP="007A2B6C">
            <w:pPr>
              <w:spacing w:before="120"/>
              <w:rPr>
                <w:b/>
                <w:bCs/>
                <w:sz w:val="22"/>
                <w:szCs w:val="22"/>
              </w:rPr>
            </w:pPr>
            <w:r w:rsidRPr="00F46772">
              <w:rPr>
                <w:b/>
                <w:bCs/>
                <w:color w:val="000000" w:themeColor="text1"/>
                <w:sz w:val="22"/>
                <w:szCs w:val="22"/>
              </w:rPr>
              <w:t xml:space="preserve">Spironolactone vs </w:t>
            </w:r>
            <w:r>
              <w:rPr>
                <w:b/>
                <w:bCs/>
                <w:color w:val="000000" w:themeColor="text1"/>
                <w:sz w:val="22"/>
                <w:szCs w:val="22"/>
              </w:rPr>
              <w:t>p</w:t>
            </w:r>
            <w:r w:rsidRPr="00F46772">
              <w:rPr>
                <w:b/>
                <w:bCs/>
                <w:color w:val="000000" w:themeColor="text1"/>
                <w:sz w:val="22"/>
                <w:szCs w:val="22"/>
              </w:rPr>
              <w:t>lacebo</w:t>
            </w:r>
          </w:p>
        </w:tc>
      </w:tr>
      <w:tr w:rsidR="287B9F19" w:rsidRPr="00F46772" w14:paraId="5D4BACB2" w14:textId="77777777" w:rsidTr="000C406C">
        <w:trPr>
          <w:trHeight w:val="283"/>
        </w:trPr>
        <w:tc>
          <w:tcPr>
            <w:tcW w:w="1376" w:type="pct"/>
            <w:vAlign w:val="center"/>
          </w:tcPr>
          <w:p w14:paraId="10E2C723" w14:textId="1C9ECBE7" w:rsidR="287B9F19" w:rsidRPr="00F46772" w:rsidRDefault="287B9F19" w:rsidP="007A2B6C">
            <w:pPr>
              <w:spacing w:before="120"/>
              <w:rPr>
                <w:bCs/>
                <w:sz w:val="22"/>
                <w:szCs w:val="22"/>
              </w:rPr>
            </w:pPr>
            <w:r w:rsidRPr="00F46772">
              <w:rPr>
                <w:bCs/>
                <w:sz w:val="22"/>
                <w:szCs w:val="22"/>
              </w:rPr>
              <w:t xml:space="preserve">HF in sinus rhythm </w:t>
            </w:r>
          </w:p>
        </w:tc>
        <w:tc>
          <w:tcPr>
            <w:tcW w:w="1780" w:type="pct"/>
            <w:vAlign w:val="center"/>
          </w:tcPr>
          <w:p w14:paraId="7A6D56B6" w14:textId="2488B286" w:rsidR="287B9F19" w:rsidRPr="00F46772" w:rsidRDefault="287B9F19" w:rsidP="007A2B6C">
            <w:pPr>
              <w:spacing w:before="120"/>
              <w:rPr>
                <w:sz w:val="22"/>
                <w:szCs w:val="22"/>
              </w:rPr>
            </w:pPr>
            <w:r w:rsidRPr="00F46772">
              <w:rPr>
                <w:rFonts w:eastAsia="Times New Roman"/>
                <w:color w:val="000000" w:themeColor="text1"/>
                <w:sz w:val="22"/>
                <w:szCs w:val="22"/>
              </w:rPr>
              <w:t>0.75 (0.67-0.82), p&lt;0.001</w:t>
            </w:r>
          </w:p>
        </w:tc>
        <w:tc>
          <w:tcPr>
            <w:tcW w:w="1844" w:type="pct"/>
            <w:vAlign w:val="center"/>
          </w:tcPr>
          <w:p w14:paraId="3A3D8C25" w14:textId="0BAAD268" w:rsidR="287B9F19" w:rsidRPr="00F46772" w:rsidRDefault="287B9F19" w:rsidP="007A2B6C">
            <w:pPr>
              <w:spacing w:before="120"/>
              <w:rPr>
                <w:sz w:val="22"/>
                <w:szCs w:val="22"/>
              </w:rPr>
            </w:pPr>
            <w:r w:rsidRPr="00F46772">
              <w:rPr>
                <w:rFonts w:eastAsia="Times New Roman"/>
                <w:color w:val="000000" w:themeColor="text1"/>
                <w:sz w:val="22"/>
                <w:szCs w:val="22"/>
              </w:rPr>
              <w:t>0.90 (0.68-1.18), p=0.44</w:t>
            </w:r>
          </w:p>
        </w:tc>
      </w:tr>
      <w:tr w:rsidR="287B9F19" w:rsidRPr="00F46772" w14:paraId="680B5FBC" w14:textId="77777777" w:rsidTr="000C406C">
        <w:trPr>
          <w:trHeight w:val="283"/>
        </w:trPr>
        <w:tc>
          <w:tcPr>
            <w:tcW w:w="1376" w:type="pct"/>
            <w:vAlign w:val="center"/>
          </w:tcPr>
          <w:p w14:paraId="6BF73394" w14:textId="33D3BD34" w:rsidR="287B9F19" w:rsidRPr="00F46772" w:rsidRDefault="287B9F19" w:rsidP="007A2B6C">
            <w:pPr>
              <w:spacing w:before="120"/>
              <w:rPr>
                <w:bCs/>
                <w:sz w:val="22"/>
                <w:szCs w:val="22"/>
              </w:rPr>
            </w:pPr>
            <w:r w:rsidRPr="00F46772">
              <w:rPr>
                <w:bCs/>
                <w:sz w:val="22"/>
                <w:szCs w:val="22"/>
              </w:rPr>
              <w:t xml:space="preserve">HF </w:t>
            </w:r>
            <w:r w:rsidR="0058722B" w:rsidRPr="00F46772">
              <w:rPr>
                <w:bCs/>
                <w:sz w:val="22"/>
                <w:szCs w:val="22"/>
              </w:rPr>
              <w:t>plus AF</w:t>
            </w:r>
          </w:p>
        </w:tc>
        <w:tc>
          <w:tcPr>
            <w:tcW w:w="1780" w:type="pct"/>
            <w:vAlign w:val="center"/>
          </w:tcPr>
          <w:p w14:paraId="46973889" w14:textId="741BD2FE" w:rsidR="287B9F19" w:rsidRPr="00F46772" w:rsidRDefault="287B9F19" w:rsidP="007A2B6C">
            <w:pPr>
              <w:spacing w:before="120"/>
              <w:rPr>
                <w:sz w:val="22"/>
                <w:szCs w:val="22"/>
              </w:rPr>
            </w:pPr>
            <w:r w:rsidRPr="00F46772">
              <w:rPr>
                <w:rFonts w:eastAsia="Times New Roman"/>
                <w:color w:val="000000" w:themeColor="text1"/>
                <w:sz w:val="22"/>
                <w:szCs w:val="22"/>
              </w:rPr>
              <w:t>0.82 (0.71-1.04), p=0.13</w:t>
            </w:r>
          </w:p>
        </w:tc>
        <w:tc>
          <w:tcPr>
            <w:tcW w:w="1844" w:type="pct"/>
            <w:vAlign w:val="center"/>
          </w:tcPr>
          <w:p w14:paraId="7ABC8BB8" w14:textId="3E39C283" w:rsidR="287B9F19" w:rsidRPr="00F46772" w:rsidRDefault="287B9F19" w:rsidP="007A2B6C">
            <w:pPr>
              <w:spacing w:before="120"/>
              <w:rPr>
                <w:sz w:val="22"/>
                <w:szCs w:val="22"/>
              </w:rPr>
            </w:pPr>
            <w:r w:rsidRPr="00F46772">
              <w:rPr>
                <w:rFonts w:eastAsia="Times New Roman"/>
                <w:color w:val="000000" w:themeColor="text1"/>
                <w:sz w:val="22"/>
                <w:szCs w:val="22"/>
              </w:rPr>
              <w:t>0.80 (0.55-1.16), p=0.24</w:t>
            </w:r>
          </w:p>
        </w:tc>
      </w:tr>
    </w:tbl>
    <w:p w14:paraId="32A0576D" w14:textId="357305BE" w:rsidR="002F6D0C" w:rsidRDefault="00F25B64" w:rsidP="00F25B64">
      <w:pPr>
        <w:pStyle w:val="legend"/>
        <w:sectPr w:rsidR="002F6D0C" w:rsidSect="006D0F8C">
          <w:pgSz w:w="11901" w:h="16817"/>
          <w:pgMar w:top="1440" w:right="1440" w:bottom="1440" w:left="1440" w:header="720" w:footer="720" w:gutter="0"/>
          <w:cols w:space="720"/>
          <w:docGrid w:linePitch="360"/>
        </w:sectPr>
      </w:pPr>
      <w:r>
        <w:t>CI</w:t>
      </w:r>
      <w:r w:rsidR="00BD122B">
        <w:t xml:space="preserve"> </w:t>
      </w:r>
      <w:r>
        <w:t>=</w:t>
      </w:r>
      <w:r w:rsidR="00BD122B">
        <w:t xml:space="preserve"> c</w:t>
      </w:r>
      <w:r>
        <w:t xml:space="preserve">onfidence </w:t>
      </w:r>
      <w:r w:rsidR="007A2B6C">
        <w:t>i</w:t>
      </w:r>
      <w:r>
        <w:t>nterva</w:t>
      </w:r>
      <w:r w:rsidR="006B2A1C">
        <w:t>l</w:t>
      </w:r>
      <w:r w:rsidR="007A2B6C">
        <w:t>.</w:t>
      </w:r>
    </w:p>
    <w:p w14:paraId="7736E158" w14:textId="61C2DABC" w:rsidR="0083282B" w:rsidRPr="002F6D0C" w:rsidRDefault="1EC80B3B" w:rsidP="002F6D0C">
      <w:pPr>
        <w:pStyle w:val="Heading1"/>
        <w:rPr>
          <w:i/>
          <w:iCs/>
          <w:spacing w:val="5"/>
          <w:sz w:val="24"/>
          <w:szCs w:val="24"/>
        </w:rPr>
      </w:pPr>
      <w:bookmarkStart w:id="6" w:name="_Toc1804854164"/>
      <w:r w:rsidRPr="287B9F19">
        <w:lastRenderedPageBreak/>
        <w:t>Supplement</w:t>
      </w:r>
      <w:r w:rsidR="38CFD1CA" w:rsidRPr="287B9F19">
        <w:t>ary</w:t>
      </w:r>
      <w:r w:rsidRPr="287B9F19">
        <w:t xml:space="preserve"> Table </w:t>
      </w:r>
      <w:r w:rsidR="45B87653" w:rsidRPr="287B9F19">
        <w:t>S</w:t>
      </w:r>
      <w:r w:rsidR="00625064">
        <w:t>7</w:t>
      </w:r>
      <w:r w:rsidRPr="287B9F19">
        <w:t xml:space="preserve">: </w:t>
      </w:r>
      <w:r w:rsidR="008252D0">
        <w:t>B</w:t>
      </w:r>
      <w:r w:rsidRPr="287B9F19">
        <w:t xml:space="preserve">eta blocker efficacy </w:t>
      </w:r>
      <w:r>
        <w:t xml:space="preserve">in HF </w:t>
      </w:r>
      <w:r w:rsidRPr="287B9F19">
        <w:t>with sin</w:t>
      </w:r>
      <w:r w:rsidR="0A2518E7" w:rsidRPr="287B9F19">
        <w:t>us rhythm</w:t>
      </w:r>
      <w:bookmarkEnd w:id="6"/>
    </w:p>
    <w:p w14:paraId="5CD7D6BC" w14:textId="3A5558A7" w:rsidR="1EC80B3B" w:rsidRPr="0083282B" w:rsidRDefault="0A2518E7" w:rsidP="00511DB5">
      <w:pPr>
        <w:pStyle w:val="legend"/>
        <w:rPr>
          <w:b/>
          <w:bCs/>
          <w:i/>
          <w:iCs/>
        </w:rPr>
      </w:pPr>
      <w:r w:rsidRPr="287B9F19">
        <w:rPr>
          <w:b/>
          <w:bCs/>
          <w:i/>
          <w:iCs/>
        </w:rPr>
        <w:t xml:space="preserve"> </w:t>
      </w:r>
    </w:p>
    <w:tbl>
      <w:tblPr>
        <w:tblStyle w:val="TableGrid"/>
        <w:tblW w:w="1488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654"/>
        <w:gridCol w:w="3732"/>
        <w:gridCol w:w="2694"/>
        <w:gridCol w:w="1418"/>
        <w:gridCol w:w="3118"/>
        <w:gridCol w:w="2268"/>
      </w:tblGrid>
      <w:tr w:rsidR="00D40112" w:rsidRPr="00F46772" w14:paraId="122AE262" w14:textId="5CF6642E" w:rsidTr="00B73EB1">
        <w:trPr>
          <w:trHeight w:val="275"/>
        </w:trPr>
        <w:tc>
          <w:tcPr>
            <w:tcW w:w="1654" w:type="dxa"/>
            <w:vAlign w:val="center"/>
          </w:tcPr>
          <w:p w14:paraId="3D47BCAE" w14:textId="2D10E9FF" w:rsidR="00D40112" w:rsidRPr="00F46772" w:rsidRDefault="00D40112" w:rsidP="001428EF">
            <w:pPr>
              <w:spacing w:before="120"/>
              <w:rPr>
                <w:rFonts w:eastAsia="Times New Roman"/>
                <w:b/>
                <w:sz w:val="22"/>
                <w:szCs w:val="22"/>
              </w:rPr>
            </w:pPr>
            <w:r w:rsidRPr="00F46772">
              <w:rPr>
                <w:rFonts w:eastAsia="Times New Roman"/>
                <w:b/>
                <w:sz w:val="22"/>
                <w:szCs w:val="22"/>
              </w:rPr>
              <w:t xml:space="preserve">Beta-blocker vs </w:t>
            </w:r>
            <w:r w:rsidR="001428EF">
              <w:rPr>
                <w:rFonts w:eastAsia="Times New Roman"/>
                <w:b/>
                <w:sz w:val="22"/>
                <w:szCs w:val="22"/>
              </w:rPr>
              <w:t>p</w:t>
            </w:r>
            <w:r w:rsidRPr="00F46772">
              <w:rPr>
                <w:rFonts w:eastAsia="Times New Roman"/>
                <w:b/>
                <w:sz w:val="22"/>
                <w:szCs w:val="22"/>
              </w:rPr>
              <w:t>lacebo:</w:t>
            </w:r>
          </w:p>
        </w:tc>
        <w:tc>
          <w:tcPr>
            <w:tcW w:w="3732" w:type="dxa"/>
            <w:vAlign w:val="center"/>
          </w:tcPr>
          <w:p w14:paraId="562FCE1F" w14:textId="639D446F" w:rsidR="00D40112" w:rsidRPr="00F46772" w:rsidRDefault="00D40112" w:rsidP="001428EF">
            <w:pPr>
              <w:spacing w:before="120"/>
              <w:rPr>
                <w:b/>
                <w:sz w:val="22"/>
                <w:szCs w:val="22"/>
              </w:rPr>
            </w:pPr>
            <w:r w:rsidRPr="00F46772">
              <w:rPr>
                <w:b/>
                <w:sz w:val="22"/>
                <w:szCs w:val="22"/>
              </w:rPr>
              <w:t>Crude event numbers (%)</w:t>
            </w:r>
          </w:p>
        </w:tc>
        <w:tc>
          <w:tcPr>
            <w:tcW w:w="2694" w:type="dxa"/>
            <w:vAlign w:val="center"/>
          </w:tcPr>
          <w:p w14:paraId="582B8A6E" w14:textId="62294226" w:rsidR="00D40112" w:rsidRPr="00F04620" w:rsidRDefault="00F04620" w:rsidP="001428EF">
            <w:pPr>
              <w:spacing w:before="120"/>
              <w:rPr>
                <w:b/>
                <w:sz w:val="22"/>
                <w:szCs w:val="22"/>
              </w:rPr>
            </w:pPr>
            <w:r w:rsidRPr="00F04620">
              <w:rPr>
                <w:b/>
                <w:color w:val="000000"/>
                <w:sz w:val="22"/>
                <w:szCs w:val="22"/>
              </w:rPr>
              <w:t xml:space="preserve">Adjusted hazard ratio </w:t>
            </w:r>
            <w:r w:rsidR="00320CAC">
              <w:rPr>
                <w:b/>
                <w:color w:val="000000"/>
                <w:sz w:val="22"/>
                <w:szCs w:val="22"/>
              </w:rPr>
              <w:br/>
            </w:r>
            <w:r w:rsidRPr="00F04620">
              <w:rPr>
                <w:b/>
                <w:color w:val="000000"/>
                <w:sz w:val="22"/>
                <w:szCs w:val="22"/>
              </w:rPr>
              <w:t>(95% CI), p-value</w:t>
            </w:r>
          </w:p>
        </w:tc>
        <w:tc>
          <w:tcPr>
            <w:tcW w:w="1418" w:type="dxa"/>
            <w:vAlign w:val="center"/>
          </w:tcPr>
          <w:p w14:paraId="2A3300DB" w14:textId="3575FA9C" w:rsidR="00D40112" w:rsidRPr="00F04620" w:rsidRDefault="00F04620" w:rsidP="001428EF">
            <w:pPr>
              <w:spacing w:before="120"/>
              <w:rPr>
                <w:b/>
                <w:sz w:val="22"/>
                <w:szCs w:val="22"/>
              </w:rPr>
            </w:pPr>
            <w:r w:rsidRPr="00F04620">
              <w:rPr>
                <w:b/>
                <w:color w:val="000000" w:themeColor="text1"/>
                <w:sz w:val="22"/>
                <w:szCs w:val="22"/>
              </w:rPr>
              <w:t>Interaction p-value for ethnicity</w:t>
            </w:r>
          </w:p>
        </w:tc>
        <w:tc>
          <w:tcPr>
            <w:tcW w:w="3118" w:type="dxa"/>
            <w:vAlign w:val="center"/>
          </w:tcPr>
          <w:p w14:paraId="48ECEB30" w14:textId="33C757E9" w:rsidR="00D40112" w:rsidRPr="00F46772" w:rsidRDefault="00D40112" w:rsidP="001428EF">
            <w:pPr>
              <w:spacing w:before="120"/>
              <w:rPr>
                <w:b/>
                <w:sz w:val="22"/>
                <w:szCs w:val="22"/>
              </w:rPr>
            </w:pPr>
            <w:r w:rsidRPr="00F46772">
              <w:rPr>
                <w:b/>
                <w:sz w:val="22"/>
                <w:szCs w:val="22"/>
              </w:rPr>
              <w:t>Propensity</w:t>
            </w:r>
            <w:r w:rsidR="00CD2CB8">
              <w:rPr>
                <w:b/>
                <w:sz w:val="22"/>
                <w:szCs w:val="22"/>
              </w:rPr>
              <w:t>-</w:t>
            </w:r>
            <w:r w:rsidRPr="00F46772">
              <w:rPr>
                <w:b/>
                <w:sz w:val="22"/>
                <w:szCs w:val="22"/>
              </w:rPr>
              <w:t xml:space="preserve">score matched </w:t>
            </w:r>
            <w:r w:rsidR="00CB5F7B">
              <w:rPr>
                <w:b/>
                <w:sz w:val="22"/>
                <w:szCs w:val="22"/>
              </w:rPr>
              <w:t>odds ratio</w:t>
            </w:r>
            <w:r w:rsidRPr="00F46772">
              <w:rPr>
                <w:b/>
                <w:sz w:val="22"/>
                <w:szCs w:val="22"/>
              </w:rPr>
              <w:t xml:space="preserve"> (95% CI),</w:t>
            </w:r>
            <w:r w:rsidR="00493B7F">
              <w:rPr>
                <w:b/>
                <w:sz w:val="22"/>
                <w:szCs w:val="22"/>
              </w:rPr>
              <w:t xml:space="preserve"> </w:t>
            </w:r>
            <w:r w:rsidRPr="00F46772">
              <w:rPr>
                <w:b/>
                <w:sz w:val="22"/>
                <w:szCs w:val="22"/>
              </w:rPr>
              <w:t>p-value</w:t>
            </w:r>
          </w:p>
        </w:tc>
        <w:tc>
          <w:tcPr>
            <w:tcW w:w="2268" w:type="dxa"/>
            <w:vAlign w:val="center"/>
          </w:tcPr>
          <w:p w14:paraId="736E23A1" w14:textId="5554A456" w:rsidR="00D40112" w:rsidRPr="00F46772" w:rsidRDefault="00D42C4B" w:rsidP="001428EF">
            <w:pPr>
              <w:spacing w:before="120"/>
              <w:rPr>
                <w:b/>
                <w:sz w:val="22"/>
                <w:szCs w:val="22"/>
              </w:rPr>
            </w:pPr>
            <w:r w:rsidRPr="00F04620">
              <w:rPr>
                <w:b/>
                <w:color w:val="000000" w:themeColor="text1"/>
                <w:sz w:val="22"/>
                <w:szCs w:val="22"/>
              </w:rPr>
              <w:t>Interaction p-value for ethnicity</w:t>
            </w:r>
            <w:r w:rsidR="00B73EB1">
              <w:rPr>
                <w:b/>
                <w:color w:val="000000" w:themeColor="text1"/>
                <w:sz w:val="22"/>
                <w:szCs w:val="22"/>
              </w:rPr>
              <w:t xml:space="preserve"> (propensity matched)</w:t>
            </w:r>
          </w:p>
        </w:tc>
      </w:tr>
      <w:tr w:rsidR="00D40112" w:rsidRPr="00F46772" w14:paraId="2C210FD7" w14:textId="6359DF68" w:rsidTr="00B73EB1">
        <w:trPr>
          <w:trHeight w:val="275"/>
        </w:trPr>
        <w:tc>
          <w:tcPr>
            <w:tcW w:w="9498" w:type="dxa"/>
            <w:gridSpan w:val="4"/>
            <w:vAlign w:val="center"/>
          </w:tcPr>
          <w:p w14:paraId="3A81CDD2" w14:textId="30CD9B04" w:rsidR="00D40112" w:rsidRPr="00F46772" w:rsidRDefault="00D40112" w:rsidP="001428EF">
            <w:pPr>
              <w:spacing w:before="120"/>
              <w:rPr>
                <w:rFonts w:eastAsia="Times New Roman"/>
                <w:b/>
                <w:sz w:val="22"/>
                <w:szCs w:val="22"/>
              </w:rPr>
            </w:pPr>
            <w:r w:rsidRPr="00F46772">
              <w:rPr>
                <w:rFonts w:eastAsia="Times New Roman"/>
                <w:b/>
                <w:sz w:val="22"/>
                <w:szCs w:val="22"/>
              </w:rPr>
              <w:t>All-cause mortality</w:t>
            </w:r>
          </w:p>
        </w:tc>
        <w:tc>
          <w:tcPr>
            <w:tcW w:w="3118" w:type="dxa"/>
            <w:vAlign w:val="center"/>
          </w:tcPr>
          <w:p w14:paraId="6C486EAB" w14:textId="77777777" w:rsidR="00D40112" w:rsidRPr="00F46772" w:rsidRDefault="00D40112" w:rsidP="001428EF">
            <w:pPr>
              <w:spacing w:before="120"/>
              <w:rPr>
                <w:rFonts w:eastAsia="Times New Roman"/>
                <w:b/>
                <w:sz w:val="22"/>
                <w:szCs w:val="22"/>
              </w:rPr>
            </w:pPr>
          </w:p>
        </w:tc>
        <w:tc>
          <w:tcPr>
            <w:tcW w:w="2268" w:type="dxa"/>
            <w:vAlign w:val="center"/>
          </w:tcPr>
          <w:p w14:paraId="09DC85CE" w14:textId="77777777" w:rsidR="00D40112" w:rsidRPr="00F46772" w:rsidRDefault="00D40112" w:rsidP="001428EF">
            <w:pPr>
              <w:spacing w:before="120"/>
              <w:rPr>
                <w:rFonts w:eastAsia="Times New Roman"/>
                <w:b/>
                <w:sz w:val="22"/>
                <w:szCs w:val="22"/>
              </w:rPr>
            </w:pPr>
          </w:p>
        </w:tc>
      </w:tr>
      <w:tr w:rsidR="00D40112" w:rsidRPr="00F46772" w14:paraId="3A6BD409" w14:textId="6C05EE53" w:rsidTr="00B73EB1">
        <w:trPr>
          <w:trHeight w:val="275"/>
        </w:trPr>
        <w:tc>
          <w:tcPr>
            <w:tcW w:w="1654" w:type="dxa"/>
            <w:vAlign w:val="center"/>
          </w:tcPr>
          <w:p w14:paraId="2E935D08" w14:textId="467A5971" w:rsidR="00D40112" w:rsidRPr="00F46772" w:rsidRDefault="00D40112" w:rsidP="001428EF">
            <w:pPr>
              <w:spacing w:before="12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Non-</w:t>
            </w:r>
            <w:r w:rsidR="001428EF">
              <w:rPr>
                <w:sz w:val="22"/>
                <w:szCs w:val="22"/>
              </w:rPr>
              <w:t>w</w:t>
            </w:r>
            <w:r w:rsidRPr="00F46772">
              <w:rPr>
                <w:sz w:val="22"/>
                <w:szCs w:val="22"/>
              </w:rPr>
              <w:t>hite</w:t>
            </w:r>
          </w:p>
        </w:tc>
        <w:tc>
          <w:tcPr>
            <w:tcW w:w="3732" w:type="dxa"/>
            <w:vAlign w:val="center"/>
          </w:tcPr>
          <w:p w14:paraId="4A995650" w14:textId="206CCF2F" w:rsidR="00D40112" w:rsidRPr="00F46772" w:rsidRDefault="00D40112" w:rsidP="001428EF">
            <w:pPr>
              <w:spacing w:before="120"/>
              <w:rPr>
                <w:rFonts w:eastAsia="Times New Roman"/>
                <w:sz w:val="22"/>
                <w:szCs w:val="22"/>
              </w:rPr>
            </w:pPr>
            <w:r w:rsidRPr="00F46772">
              <w:rPr>
                <w:rFonts w:eastAsia="Times New Roman"/>
                <w:sz w:val="22"/>
                <w:szCs w:val="22"/>
              </w:rPr>
              <w:t>170/884 (19.2%) vs 160/819 (19.5%)</w:t>
            </w:r>
          </w:p>
        </w:tc>
        <w:tc>
          <w:tcPr>
            <w:tcW w:w="2694" w:type="dxa"/>
            <w:vAlign w:val="center"/>
          </w:tcPr>
          <w:p w14:paraId="586EAFAE" w14:textId="034742F4" w:rsidR="00D40112" w:rsidRPr="00F46772" w:rsidRDefault="00F04620" w:rsidP="001428EF">
            <w:pPr>
              <w:spacing w:before="120"/>
              <w:rPr>
                <w:rFonts w:eastAsia="Times New Roman"/>
                <w:sz w:val="22"/>
                <w:szCs w:val="22"/>
              </w:rPr>
            </w:pPr>
            <w:r w:rsidRPr="00491675">
              <w:rPr>
                <w:color w:val="000000"/>
                <w:sz w:val="22"/>
                <w:szCs w:val="22"/>
              </w:rPr>
              <w:t>1.00 (0.79-1.27), p=0.99</w:t>
            </w:r>
          </w:p>
        </w:tc>
        <w:tc>
          <w:tcPr>
            <w:tcW w:w="1418" w:type="dxa"/>
            <w:vMerge w:val="restart"/>
            <w:vAlign w:val="center"/>
          </w:tcPr>
          <w:p w14:paraId="41047463" w14:textId="69ABC6C2" w:rsidR="00D40112" w:rsidRPr="00F46772" w:rsidRDefault="00F04620" w:rsidP="001428EF">
            <w:pPr>
              <w:spacing w:before="120"/>
              <w:rPr>
                <w:rFonts w:eastAsia="Times New Roman"/>
                <w:sz w:val="22"/>
                <w:szCs w:val="22"/>
              </w:rPr>
            </w:pPr>
            <w:r w:rsidRPr="00491675">
              <w:rPr>
                <w:color w:val="000000"/>
                <w:sz w:val="22"/>
                <w:szCs w:val="22"/>
              </w:rPr>
              <w:t>0.008</w:t>
            </w:r>
          </w:p>
        </w:tc>
        <w:tc>
          <w:tcPr>
            <w:tcW w:w="3118" w:type="dxa"/>
            <w:vAlign w:val="center"/>
          </w:tcPr>
          <w:p w14:paraId="422414DA" w14:textId="7C782A80" w:rsidR="00D40112" w:rsidRPr="00F46772" w:rsidRDefault="00935A4D" w:rsidP="001428EF">
            <w:pPr>
              <w:spacing w:before="120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1.13</w:t>
            </w:r>
            <w:r w:rsidR="008852C0">
              <w:rPr>
                <w:rFonts w:eastAsia="Times New Roman"/>
                <w:sz w:val="22"/>
                <w:szCs w:val="22"/>
              </w:rPr>
              <w:t xml:space="preserve"> (0.</w:t>
            </w:r>
            <w:r>
              <w:rPr>
                <w:rFonts w:eastAsia="Times New Roman"/>
                <w:sz w:val="22"/>
                <w:szCs w:val="22"/>
              </w:rPr>
              <w:t>86</w:t>
            </w:r>
            <w:r w:rsidR="008852C0">
              <w:rPr>
                <w:rFonts w:eastAsia="Times New Roman"/>
                <w:sz w:val="22"/>
                <w:szCs w:val="22"/>
              </w:rPr>
              <w:t>-1.</w:t>
            </w:r>
            <w:r w:rsidR="00B619C6">
              <w:rPr>
                <w:rFonts w:eastAsia="Times New Roman"/>
                <w:sz w:val="22"/>
                <w:szCs w:val="22"/>
              </w:rPr>
              <w:t>47</w:t>
            </w:r>
            <w:r w:rsidR="008852C0">
              <w:rPr>
                <w:rFonts w:eastAsia="Times New Roman"/>
                <w:sz w:val="22"/>
                <w:szCs w:val="22"/>
              </w:rPr>
              <w:t>)</w:t>
            </w:r>
            <w:r w:rsidR="00591E6D">
              <w:rPr>
                <w:rFonts w:eastAsia="Times New Roman"/>
                <w:sz w:val="22"/>
                <w:szCs w:val="22"/>
              </w:rPr>
              <w:t>, p=0.</w:t>
            </w:r>
            <w:r w:rsidR="00B619C6">
              <w:rPr>
                <w:rFonts w:eastAsia="Times New Roman"/>
                <w:sz w:val="22"/>
                <w:szCs w:val="22"/>
              </w:rPr>
              <w:t>38</w:t>
            </w:r>
          </w:p>
        </w:tc>
        <w:tc>
          <w:tcPr>
            <w:tcW w:w="2268" w:type="dxa"/>
            <w:vMerge w:val="restart"/>
            <w:vAlign w:val="center"/>
          </w:tcPr>
          <w:p w14:paraId="3A94D2B9" w14:textId="5DA00C7E" w:rsidR="00D40112" w:rsidRPr="00F46772" w:rsidRDefault="00D40112" w:rsidP="001428EF">
            <w:pPr>
              <w:spacing w:before="120"/>
              <w:rPr>
                <w:rFonts w:eastAsia="Times New Roman"/>
                <w:sz w:val="22"/>
                <w:szCs w:val="22"/>
              </w:rPr>
            </w:pPr>
            <w:r w:rsidRPr="00F46772">
              <w:rPr>
                <w:rFonts w:eastAsia="Times New Roman"/>
                <w:sz w:val="22"/>
                <w:szCs w:val="22"/>
              </w:rPr>
              <w:t>0.0</w:t>
            </w:r>
            <w:r w:rsidR="002C05E2">
              <w:rPr>
                <w:rFonts w:eastAsia="Times New Roman"/>
                <w:sz w:val="22"/>
                <w:szCs w:val="22"/>
              </w:rPr>
              <w:t>0</w:t>
            </w:r>
            <w:r w:rsidR="00B619C6">
              <w:rPr>
                <w:rFonts w:eastAsia="Times New Roman"/>
                <w:sz w:val="22"/>
                <w:szCs w:val="22"/>
              </w:rPr>
              <w:t>1</w:t>
            </w:r>
          </w:p>
        </w:tc>
      </w:tr>
      <w:tr w:rsidR="00D40112" w:rsidRPr="00F46772" w14:paraId="74A63BC5" w14:textId="7A64E4AF" w:rsidTr="00B73EB1">
        <w:trPr>
          <w:trHeight w:val="275"/>
        </w:trPr>
        <w:tc>
          <w:tcPr>
            <w:tcW w:w="1654" w:type="dxa"/>
            <w:vAlign w:val="center"/>
          </w:tcPr>
          <w:p w14:paraId="55F89DAB" w14:textId="689DD20D" w:rsidR="00D40112" w:rsidRPr="00F46772" w:rsidRDefault="00D40112" w:rsidP="001428EF">
            <w:pPr>
              <w:spacing w:before="12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White</w:t>
            </w:r>
          </w:p>
        </w:tc>
        <w:tc>
          <w:tcPr>
            <w:tcW w:w="3732" w:type="dxa"/>
            <w:vAlign w:val="center"/>
          </w:tcPr>
          <w:p w14:paraId="0EC458B6" w14:textId="6A05B6A1" w:rsidR="00D40112" w:rsidRPr="00F46772" w:rsidRDefault="00D40112" w:rsidP="001428EF">
            <w:pPr>
              <w:spacing w:before="120"/>
              <w:rPr>
                <w:rFonts w:eastAsia="Times New Roman"/>
                <w:sz w:val="22"/>
                <w:szCs w:val="22"/>
              </w:rPr>
            </w:pPr>
            <w:r w:rsidRPr="00F46772">
              <w:rPr>
                <w:rFonts w:eastAsia="Times New Roman"/>
                <w:sz w:val="22"/>
                <w:szCs w:val="22"/>
              </w:rPr>
              <w:t>706/6048 (11.7%) vs 904/5817 (15.5%)</w:t>
            </w:r>
          </w:p>
        </w:tc>
        <w:tc>
          <w:tcPr>
            <w:tcW w:w="2694" w:type="dxa"/>
            <w:vAlign w:val="center"/>
          </w:tcPr>
          <w:p w14:paraId="48018CDB" w14:textId="7407B95C" w:rsidR="00D40112" w:rsidRPr="00F46772" w:rsidRDefault="00F04620" w:rsidP="001428EF">
            <w:pPr>
              <w:spacing w:before="120"/>
              <w:rPr>
                <w:rFonts w:eastAsia="Times New Roman"/>
                <w:sz w:val="22"/>
                <w:szCs w:val="22"/>
              </w:rPr>
            </w:pPr>
            <w:r w:rsidRPr="00491675">
              <w:rPr>
                <w:color w:val="000000"/>
                <w:sz w:val="22"/>
                <w:szCs w:val="22"/>
              </w:rPr>
              <w:t>0.70 (0.63-0.78), p&lt;0.001</w:t>
            </w:r>
          </w:p>
        </w:tc>
        <w:tc>
          <w:tcPr>
            <w:tcW w:w="1418" w:type="dxa"/>
            <w:vMerge/>
            <w:vAlign w:val="center"/>
          </w:tcPr>
          <w:p w14:paraId="098934C5" w14:textId="77777777" w:rsidR="00D40112" w:rsidRPr="00F46772" w:rsidRDefault="00D40112" w:rsidP="001428EF">
            <w:pPr>
              <w:spacing w:before="120"/>
              <w:rPr>
                <w:sz w:val="22"/>
                <w:szCs w:val="22"/>
              </w:rPr>
            </w:pPr>
          </w:p>
        </w:tc>
        <w:tc>
          <w:tcPr>
            <w:tcW w:w="3118" w:type="dxa"/>
            <w:vAlign w:val="center"/>
          </w:tcPr>
          <w:p w14:paraId="36F7AC44" w14:textId="4ADDB4EA" w:rsidR="00D40112" w:rsidRPr="00F46772" w:rsidRDefault="00591E6D" w:rsidP="001428EF">
            <w:pPr>
              <w:spacing w:before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</w:t>
            </w:r>
            <w:r w:rsidR="00B619C6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 xml:space="preserve"> (0.61-0.</w:t>
            </w:r>
            <w:r w:rsidR="00A7309F">
              <w:rPr>
                <w:sz w:val="22"/>
                <w:szCs w:val="22"/>
              </w:rPr>
              <w:t>7</w:t>
            </w:r>
            <w:r w:rsidR="00B619C6">
              <w:rPr>
                <w:sz w:val="22"/>
                <w:szCs w:val="22"/>
              </w:rPr>
              <w:t>8</w:t>
            </w:r>
            <w:r w:rsidR="00A7309F">
              <w:rPr>
                <w:sz w:val="22"/>
                <w:szCs w:val="22"/>
              </w:rPr>
              <w:t>), p&lt;0.001</w:t>
            </w:r>
          </w:p>
        </w:tc>
        <w:tc>
          <w:tcPr>
            <w:tcW w:w="2268" w:type="dxa"/>
            <w:vMerge/>
            <w:vAlign w:val="center"/>
          </w:tcPr>
          <w:p w14:paraId="0BA619D8" w14:textId="77777777" w:rsidR="00D40112" w:rsidRPr="00F46772" w:rsidRDefault="00D40112" w:rsidP="001428EF">
            <w:pPr>
              <w:spacing w:before="120"/>
              <w:rPr>
                <w:sz w:val="22"/>
                <w:szCs w:val="22"/>
              </w:rPr>
            </w:pPr>
          </w:p>
        </w:tc>
      </w:tr>
      <w:tr w:rsidR="00D40112" w:rsidRPr="00F46772" w14:paraId="33B5EFFB" w14:textId="7E3A2824" w:rsidTr="00B73EB1">
        <w:trPr>
          <w:trHeight w:val="275"/>
        </w:trPr>
        <w:tc>
          <w:tcPr>
            <w:tcW w:w="9498" w:type="dxa"/>
            <w:gridSpan w:val="4"/>
            <w:vAlign w:val="center"/>
          </w:tcPr>
          <w:p w14:paraId="44F0E736" w14:textId="3A27ECF4" w:rsidR="00D40112" w:rsidRPr="00F46772" w:rsidRDefault="00D40112" w:rsidP="001428EF">
            <w:pPr>
              <w:spacing w:before="120"/>
              <w:rPr>
                <w:rFonts w:eastAsia="Times New Roman"/>
                <w:b/>
                <w:sz w:val="22"/>
                <w:szCs w:val="22"/>
              </w:rPr>
            </w:pPr>
            <w:r w:rsidRPr="00F46772">
              <w:rPr>
                <w:rFonts w:eastAsia="Times New Roman"/>
                <w:b/>
                <w:sz w:val="22"/>
                <w:szCs w:val="22"/>
              </w:rPr>
              <w:t>Cardiovascular-related mortality</w:t>
            </w:r>
          </w:p>
        </w:tc>
        <w:tc>
          <w:tcPr>
            <w:tcW w:w="3118" w:type="dxa"/>
            <w:vAlign w:val="center"/>
          </w:tcPr>
          <w:p w14:paraId="31A5743E" w14:textId="77777777" w:rsidR="00D40112" w:rsidRPr="00F46772" w:rsidRDefault="00D40112" w:rsidP="001428EF">
            <w:pPr>
              <w:spacing w:before="120"/>
              <w:rPr>
                <w:rFonts w:eastAsia="Times New Roman"/>
                <w:b/>
                <w:sz w:val="22"/>
                <w:szCs w:val="22"/>
              </w:rPr>
            </w:pPr>
          </w:p>
        </w:tc>
        <w:tc>
          <w:tcPr>
            <w:tcW w:w="2268" w:type="dxa"/>
            <w:vAlign w:val="center"/>
          </w:tcPr>
          <w:p w14:paraId="1822E185" w14:textId="77777777" w:rsidR="00D40112" w:rsidRPr="00F46772" w:rsidRDefault="00D40112" w:rsidP="001428EF">
            <w:pPr>
              <w:spacing w:before="120"/>
              <w:rPr>
                <w:rFonts w:eastAsia="Times New Roman"/>
                <w:b/>
                <w:sz w:val="22"/>
                <w:szCs w:val="22"/>
              </w:rPr>
            </w:pPr>
          </w:p>
        </w:tc>
      </w:tr>
      <w:tr w:rsidR="00D40112" w:rsidRPr="00F46772" w14:paraId="1C10C8B6" w14:textId="0D326949" w:rsidTr="00B73EB1">
        <w:trPr>
          <w:trHeight w:val="275"/>
        </w:trPr>
        <w:tc>
          <w:tcPr>
            <w:tcW w:w="1654" w:type="dxa"/>
            <w:vAlign w:val="center"/>
          </w:tcPr>
          <w:p w14:paraId="3244656B" w14:textId="6FC09928" w:rsidR="00D40112" w:rsidRPr="00F46772" w:rsidRDefault="00D40112" w:rsidP="001428EF">
            <w:pPr>
              <w:spacing w:before="12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Non-</w:t>
            </w:r>
            <w:r w:rsidR="001428EF">
              <w:rPr>
                <w:sz w:val="22"/>
                <w:szCs w:val="22"/>
              </w:rPr>
              <w:t>w</w:t>
            </w:r>
            <w:r w:rsidRPr="00F46772">
              <w:rPr>
                <w:sz w:val="22"/>
                <w:szCs w:val="22"/>
              </w:rPr>
              <w:t>hite</w:t>
            </w:r>
          </w:p>
        </w:tc>
        <w:tc>
          <w:tcPr>
            <w:tcW w:w="3732" w:type="dxa"/>
            <w:vAlign w:val="center"/>
          </w:tcPr>
          <w:p w14:paraId="7E9ECE96" w14:textId="33815D06" w:rsidR="00D40112" w:rsidRPr="00F46772" w:rsidRDefault="00D40112" w:rsidP="001428EF">
            <w:pPr>
              <w:spacing w:before="120"/>
              <w:rPr>
                <w:rFonts w:eastAsia="Times New Roman"/>
                <w:sz w:val="22"/>
                <w:szCs w:val="22"/>
              </w:rPr>
            </w:pPr>
            <w:r w:rsidRPr="00F46772">
              <w:rPr>
                <w:rFonts w:eastAsia="Times New Roman"/>
                <w:sz w:val="22"/>
                <w:szCs w:val="22"/>
              </w:rPr>
              <w:t>146/884 (16.5%) vs 132/819 (16.1%)</w:t>
            </w:r>
          </w:p>
        </w:tc>
        <w:tc>
          <w:tcPr>
            <w:tcW w:w="2694" w:type="dxa"/>
            <w:vAlign w:val="center"/>
          </w:tcPr>
          <w:p w14:paraId="643A96AE" w14:textId="36FBB03E" w:rsidR="00D40112" w:rsidRPr="00F46772" w:rsidRDefault="00F04620" w:rsidP="001428EF">
            <w:pPr>
              <w:spacing w:before="120"/>
              <w:rPr>
                <w:rFonts w:eastAsia="Times New Roman"/>
                <w:sz w:val="22"/>
                <w:szCs w:val="22"/>
              </w:rPr>
            </w:pPr>
            <w:r w:rsidRPr="00491675">
              <w:rPr>
                <w:color w:val="000000"/>
                <w:sz w:val="22"/>
                <w:szCs w:val="22"/>
              </w:rPr>
              <w:t>1.06 (0.83-1.37), p=0.83</w:t>
            </w:r>
          </w:p>
        </w:tc>
        <w:tc>
          <w:tcPr>
            <w:tcW w:w="1418" w:type="dxa"/>
            <w:vMerge w:val="restart"/>
            <w:vAlign w:val="center"/>
          </w:tcPr>
          <w:p w14:paraId="7CFA1B0C" w14:textId="754D6B21" w:rsidR="00D40112" w:rsidRPr="00F46772" w:rsidRDefault="00F04620" w:rsidP="001428EF">
            <w:pPr>
              <w:spacing w:before="120"/>
              <w:rPr>
                <w:rFonts w:eastAsia="Times New Roman"/>
                <w:sz w:val="22"/>
                <w:szCs w:val="22"/>
              </w:rPr>
            </w:pPr>
            <w:r w:rsidRPr="00491675">
              <w:rPr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3118" w:type="dxa"/>
            <w:vAlign w:val="center"/>
          </w:tcPr>
          <w:p w14:paraId="66E7C207" w14:textId="6E17328B" w:rsidR="00D40112" w:rsidRPr="00F46772" w:rsidRDefault="00C0577D" w:rsidP="001428EF">
            <w:pPr>
              <w:spacing w:before="120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1.27 (</w:t>
            </w:r>
            <w:r w:rsidR="006F224C">
              <w:rPr>
                <w:rFonts w:eastAsia="Times New Roman"/>
                <w:sz w:val="22"/>
                <w:szCs w:val="22"/>
              </w:rPr>
              <w:t>0.96-1.68), p=0.10</w:t>
            </w:r>
          </w:p>
        </w:tc>
        <w:tc>
          <w:tcPr>
            <w:tcW w:w="2268" w:type="dxa"/>
            <w:vMerge w:val="restart"/>
            <w:vAlign w:val="center"/>
          </w:tcPr>
          <w:p w14:paraId="61FDD150" w14:textId="579BBF3B" w:rsidR="00D40112" w:rsidRPr="00F46772" w:rsidRDefault="008317C4" w:rsidP="001428EF">
            <w:pPr>
              <w:spacing w:before="120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&lt;0.001</w:t>
            </w:r>
          </w:p>
        </w:tc>
      </w:tr>
      <w:tr w:rsidR="00D40112" w:rsidRPr="00F46772" w14:paraId="65371795" w14:textId="6153C1F4" w:rsidTr="00B73EB1">
        <w:trPr>
          <w:trHeight w:val="275"/>
        </w:trPr>
        <w:tc>
          <w:tcPr>
            <w:tcW w:w="1654" w:type="dxa"/>
            <w:vAlign w:val="center"/>
          </w:tcPr>
          <w:p w14:paraId="6FB9B4A9" w14:textId="44EF879B" w:rsidR="00D40112" w:rsidRPr="00F46772" w:rsidRDefault="00D40112" w:rsidP="001428EF">
            <w:pPr>
              <w:spacing w:before="12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White</w:t>
            </w:r>
          </w:p>
        </w:tc>
        <w:tc>
          <w:tcPr>
            <w:tcW w:w="3732" w:type="dxa"/>
            <w:vAlign w:val="center"/>
          </w:tcPr>
          <w:p w14:paraId="03C3705E" w14:textId="513F53CB" w:rsidR="00D40112" w:rsidRPr="00F46772" w:rsidRDefault="00D40112" w:rsidP="001428EF">
            <w:pPr>
              <w:spacing w:before="120"/>
              <w:rPr>
                <w:rFonts w:eastAsia="Times New Roman"/>
                <w:sz w:val="22"/>
                <w:szCs w:val="22"/>
              </w:rPr>
            </w:pPr>
            <w:r w:rsidRPr="00F46772">
              <w:rPr>
                <w:rFonts w:eastAsia="Times New Roman"/>
                <w:sz w:val="22"/>
                <w:szCs w:val="22"/>
              </w:rPr>
              <w:t>556/6048 (9.2%) vs 761/5817 (13.1%)</w:t>
            </w:r>
          </w:p>
        </w:tc>
        <w:tc>
          <w:tcPr>
            <w:tcW w:w="2694" w:type="dxa"/>
            <w:vAlign w:val="center"/>
          </w:tcPr>
          <w:p w14:paraId="000B7A94" w14:textId="2DE9353C" w:rsidR="00D40112" w:rsidRPr="00F46772" w:rsidRDefault="00F04620" w:rsidP="001428EF">
            <w:pPr>
              <w:spacing w:before="120"/>
              <w:rPr>
                <w:rFonts w:eastAsia="Times New Roman"/>
                <w:sz w:val="22"/>
                <w:szCs w:val="22"/>
              </w:rPr>
            </w:pPr>
            <w:r w:rsidRPr="00491675">
              <w:rPr>
                <w:color w:val="000000"/>
                <w:sz w:val="22"/>
                <w:szCs w:val="22"/>
              </w:rPr>
              <w:t>0.66 (0.58-0.74), p&lt;0.001</w:t>
            </w:r>
          </w:p>
        </w:tc>
        <w:tc>
          <w:tcPr>
            <w:tcW w:w="1418" w:type="dxa"/>
            <w:vMerge/>
            <w:vAlign w:val="center"/>
          </w:tcPr>
          <w:p w14:paraId="7A176B2A" w14:textId="77777777" w:rsidR="00D40112" w:rsidRPr="00F46772" w:rsidRDefault="00D40112" w:rsidP="001428EF">
            <w:pPr>
              <w:spacing w:before="120"/>
              <w:rPr>
                <w:sz w:val="22"/>
                <w:szCs w:val="22"/>
              </w:rPr>
            </w:pPr>
          </w:p>
        </w:tc>
        <w:tc>
          <w:tcPr>
            <w:tcW w:w="3118" w:type="dxa"/>
            <w:vAlign w:val="center"/>
          </w:tcPr>
          <w:p w14:paraId="25C7C6E5" w14:textId="5BAAE912" w:rsidR="00D40112" w:rsidRPr="00F46772" w:rsidRDefault="006F224C" w:rsidP="001428EF">
            <w:pPr>
              <w:spacing w:before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0.63 (</w:t>
            </w:r>
            <w:r w:rsidR="008317C4">
              <w:rPr>
                <w:sz w:val="22"/>
                <w:szCs w:val="22"/>
              </w:rPr>
              <w:t>0.55-0.71), p&lt;0.001</w:t>
            </w:r>
          </w:p>
        </w:tc>
        <w:tc>
          <w:tcPr>
            <w:tcW w:w="2268" w:type="dxa"/>
            <w:vMerge/>
            <w:vAlign w:val="center"/>
          </w:tcPr>
          <w:p w14:paraId="654489F3" w14:textId="77777777" w:rsidR="00D40112" w:rsidRPr="00F46772" w:rsidRDefault="00D40112" w:rsidP="001428EF">
            <w:pPr>
              <w:spacing w:before="120"/>
              <w:rPr>
                <w:sz w:val="22"/>
                <w:szCs w:val="22"/>
              </w:rPr>
            </w:pPr>
          </w:p>
        </w:tc>
      </w:tr>
      <w:tr w:rsidR="00D40112" w:rsidRPr="00F46772" w14:paraId="6745333C" w14:textId="116D2717" w:rsidTr="00B73EB1">
        <w:trPr>
          <w:trHeight w:val="275"/>
        </w:trPr>
        <w:tc>
          <w:tcPr>
            <w:tcW w:w="9498" w:type="dxa"/>
            <w:gridSpan w:val="4"/>
            <w:vAlign w:val="center"/>
          </w:tcPr>
          <w:p w14:paraId="57C125EA" w14:textId="6F3123D9" w:rsidR="00D40112" w:rsidRPr="00F46772" w:rsidRDefault="00D40112" w:rsidP="001428EF">
            <w:pPr>
              <w:spacing w:before="120"/>
              <w:rPr>
                <w:rFonts w:eastAsia="Times New Roman"/>
                <w:b/>
                <w:sz w:val="22"/>
                <w:szCs w:val="22"/>
              </w:rPr>
            </w:pPr>
            <w:r w:rsidRPr="00F46772">
              <w:rPr>
                <w:rFonts w:eastAsia="Times New Roman"/>
                <w:b/>
                <w:sz w:val="22"/>
                <w:szCs w:val="22"/>
              </w:rPr>
              <w:t>Heart failure-related mortality</w:t>
            </w:r>
          </w:p>
        </w:tc>
        <w:tc>
          <w:tcPr>
            <w:tcW w:w="3118" w:type="dxa"/>
            <w:vAlign w:val="center"/>
          </w:tcPr>
          <w:p w14:paraId="574896E1" w14:textId="77777777" w:rsidR="00D40112" w:rsidRPr="00F46772" w:rsidRDefault="00D40112" w:rsidP="001428EF">
            <w:pPr>
              <w:spacing w:before="120"/>
              <w:rPr>
                <w:rFonts w:eastAsia="Times New Roman"/>
                <w:b/>
                <w:sz w:val="22"/>
                <w:szCs w:val="22"/>
              </w:rPr>
            </w:pPr>
          </w:p>
        </w:tc>
        <w:tc>
          <w:tcPr>
            <w:tcW w:w="2268" w:type="dxa"/>
            <w:vAlign w:val="center"/>
          </w:tcPr>
          <w:p w14:paraId="238161D8" w14:textId="77777777" w:rsidR="00D40112" w:rsidRPr="00F46772" w:rsidRDefault="00D40112" w:rsidP="001428EF">
            <w:pPr>
              <w:spacing w:before="120"/>
              <w:rPr>
                <w:rFonts w:eastAsia="Times New Roman"/>
                <w:b/>
                <w:sz w:val="22"/>
                <w:szCs w:val="22"/>
              </w:rPr>
            </w:pPr>
          </w:p>
        </w:tc>
      </w:tr>
      <w:tr w:rsidR="00D40112" w:rsidRPr="00F46772" w14:paraId="1DE9763F" w14:textId="35934FB2" w:rsidTr="00B73EB1">
        <w:trPr>
          <w:trHeight w:val="275"/>
        </w:trPr>
        <w:tc>
          <w:tcPr>
            <w:tcW w:w="1654" w:type="dxa"/>
            <w:vAlign w:val="center"/>
          </w:tcPr>
          <w:p w14:paraId="6C44CE4D" w14:textId="5502524F" w:rsidR="00D40112" w:rsidRPr="00F46772" w:rsidRDefault="00D40112" w:rsidP="001428EF">
            <w:pPr>
              <w:spacing w:before="12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Non-</w:t>
            </w:r>
            <w:r w:rsidR="001428EF">
              <w:rPr>
                <w:sz w:val="22"/>
                <w:szCs w:val="22"/>
              </w:rPr>
              <w:t>w</w:t>
            </w:r>
            <w:r w:rsidRPr="00F46772">
              <w:rPr>
                <w:sz w:val="22"/>
                <w:szCs w:val="22"/>
              </w:rPr>
              <w:t>hite</w:t>
            </w:r>
          </w:p>
        </w:tc>
        <w:tc>
          <w:tcPr>
            <w:tcW w:w="3732" w:type="dxa"/>
            <w:vAlign w:val="center"/>
          </w:tcPr>
          <w:p w14:paraId="467E0312" w14:textId="602F2785" w:rsidR="00D40112" w:rsidRPr="00F46772" w:rsidRDefault="00D40112" w:rsidP="001428EF">
            <w:pPr>
              <w:spacing w:before="120"/>
              <w:rPr>
                <w:rFonts w:eastAsia="Times New Roman"/>
                <w:sz w:val="22"/>
                <w:szCs w:val="22"/>
              </w:rPr>
            </w:pPr>
            <w:r w:rsidRPr="00F46772">
              <w:rPr>
                <w:rFonts w:eastAsia="Times New Roman"/>
                <w:sz w:val="22"/>
                <w:szCs w:val="22"/>
              </w:rPr>
              <w:t>42/884 (4.8%) vs 33/819 (4.0%)</w:t>
            </w:r>
          </w:p>
        </w:tc>
        <w:tc>
          <w:tcPr>
            <w:tcW w:w="2694" w:type="dxa"/>
            <w:vAlign w:val="center"/>
          </w:tcPr>
          <w:p w14:paraId="3EF06AFD" w14:textId="6E2EF287" w:rsidR="00D40112" w:rsidRPr="00F46772" w:rsidRDefault="00F04620" w:rsidP="001428EF">
            <w:pPr>
              <w:spacing w:before="120"/>
              <w:rPr>
                <w:rFonts w:eastAsia="Times New Roman"/>
                <w:sz w:val="22"/>
                <w:szCs w:val="22"/>
              </w:rPr>
            </w:pPr>
            <w:r w:rsidRPr="00491675">
              <w:rPr>
                <w:color w:val="000000"/>
                <w:sz w:val="22"/>
                <w:szCs w:val="22"/>
              </w:rPr>
              <w:t>1.24 (0.78-1.99), p=0.37</w:t>
            </w:r>
          </w:p>
        </w:tc>
        <w:tc>
          <w:tcPr>
            <w:tcW w:w="1418" w:type="dxa"/>
            <w:vMerge w:val="restart"/>
            <w:vAlign w:val="center"/>
          </w:tcPr>
          <w:p w14:paraId="2EEB249D" w14:textId="1D84792F" w:rsidR="00D40112" w:rsidRPr="00F46772" w:rsidRDefault="00F04620" w:rsidP="001428EF">
            <w:pPr>
              <w:spacing w:before="120"/>
              <w:rPr>
                <w:rFonts w:eastAsia="Times New Roman"/>
                <w:sz w:val="22"/>
                <w:szCs w:val="22"/>
              </w:rPr>
            </w:pPr>
            <w:r w:rsidRPr="00491675">
              <w:rPr>
                <w:color w:val="000000"/>
                <w:sz w:val="22"/>
                <w:szCs w:val="22"/>
              </w:rPr>
              <w:t>0.010</w:t>
            </w:r>
          </w:p>
        </w:tc>
        <w:tc>
          <w:tcPr>
            <w:tcW w:w="3118" w:type="dxa"/>
            <w:vAlign w:val="center"/>
          </w:tcPr>
          <w:p w14:paraId="6CC578A5" w14:textId="0592BB42" w:rsidR="00D40112" w:rsidRPr="00F46772" w:rsidRDefault="0001293A" w:rsidP="001428EF">
            <w:pPr>
              <w:spacing w:before="120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1.75 (1.05-2.93), p=0.033</w:t>
            </w:r>
          </w:p>
        </w:tc>
        <w:tc>
          <w:tcPr>
            <w:tcW w:w="2268" w:type="dxa"/>
            <w:vMerge w:val="restart"/>
            <w:vAlign w:val="center"/>
          </w:tcPr>
          <w:p w14:paraId="6F652A4A" w14:textId="4CC796DC" w:rsidR="00D40112" w:rsidRPr="00F46772" w:rsidRDefault="008317C4" w:rsidP="001428EF">
            <w:pPr>
              <w:spacing w:before="120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&lt;0.001</w:t>
            </w:r>
          </w:p>
        </w:tc>
      </w:tr>
      <w:tr w:rsidR="00D40112" w:rsidRPr="00F46772" w14:paraId="770C411B" w14:textId="171455CB" w:rsidTr="00B73EB1">
        <w:trPr>
          <w:trHeight w:val="275"/>
        </w:trPr>
        <w:tc>
          <w:tcPr>
            <w:tcW w:w="1654" w:type="dxa"/>
            <w:vAlign w:val="center"/>
          </w:tcPr>
          <w:p w14:paraId="33E81FE6" w14:textId="582B5648" w:rsidR="00D40112" w:rsidRPr="00F46772" w:rsidRDefault="00D40112" w:rsidP="001428EF">
            <w:pPr>
              <w:spacing w:before="120"/>
              <w:rPr>
                <w:sz w:val="22"/>
                <w:szCs w:val="22"/>
              </w:rPr>
            </w:pPr>
            <w:r w:rsidRPr="00F46772">
              <w:rPr>
                <w:sz w:val="22"/>
                <w:szCs w:val="22"/>
              </w:rPr>
              <w:t>White</w:t>
            </w:r>
          </w:p>
        </w:tc>
        <w:tc>
          <w:tcPr>
            <w:tcW w:w="3732" w:type="dxa"/>
            <w:vAlign w:val="center"/>
          </w:tcPr>
          <w:p w14:paraId="735C37FA" w14:textId="07F485A4" w:rsidR="00D40112" w:rsidRPr="00F46772" w:rsidRDefault="00D40112" w:rsidP="001428EF">
            <w:pPr>
              <w:spacing w:before="120"/>
              <w:rPr>
                <w:rFonts w:eastAsia="Times New Roman"/>
                <w:sz w:val="22"/>
                <w:szCs w:val="22"/>
              </w:rPr>
            </w:pPr>
            <w:r w:rsidRPr="00F46772">
              <w:rPr>
                <w:rFonts w:eastAsia="Times New Roman"/>
                <w:sz w:val="22"/>
                <w:szCs w:val="22"/>
              </w:rPr>
              <w:t>153/6048 (2.5%) vs 223/5817 (3.8%)</w:t>
            </w:r>
          </w:p>
        </w:tc>
        <w:tc>
          <w:tcPr>
            <w:tcW w:w="2694" w:type="dxa"/>
            <w:vAlign w:val="center"/>
          </w:tcPr>
          <w:p w14:paraId="766D0FAE" w14:textId="6156DA82" w:rsidR="00D40112" w:rsidRPr="00F46772" w:rsidRDefault="00F04620" w:rsidP="001428EF">
            <w:pPr>
              <w:spacing w:before="120"/>
              <w:rPr>
                <w:rFonts w:eastAsia="Times New Roman"/>
                <w:sz w:val="22"/>
                <w:szCs w:val="22"/>
              </w:rPr>
            </w:pPr>
            <w:r w:rsidRPr="00491675">
              <w:rPr>
                <w:color w:val="000000"/>
                <w:sz w:val="22"/>
                <w:szCs w:val="22"/>
              </w:rPr>
              <w:t>0.63 (0.51-0.78), p&lt;0.001</w:t>
            </w:r>
          </w:p>
        </w:tc>
        <w:tc>
          <w:tcPr>
            <w:tcW w:w="1418" w:type="dxa"/>
            <w:vMerge/>
            <w:vAlign w:val="center"/>
          </w:tcPr>
          <w:p w14:paraId="13E3BAE8" w14:textId="77777777" w:rsidR="00D40112" w:rsidRPr="00F46772" w:rsidRDefault="00D40112" w:rsidP="001428EF">
            <w:pPr>
              <w:spacing w:before="120"/>
              <w:rPr>
                <w:sz w:val="22"/>
                <w:szCs w:val="22"/>
              </w:rPr>
            </w:pPr>
          </w:p>
        </w:tc>
        <w:tc>
          <w:tcPr>
            <w:tcW w:w="3118" w:type="dxa"/>
            <w:vAlign w:val="center"/>
          </w:tcPr>
          <w:p w14:paraId="451B1FD5" w14:textId="5E7A8D91" w:rsidR="00D40112" w:rsidRPr="00F46772" w:rsidRDefault="00054ED3" w:rsidP="001428EF">
            <w:pPr>
              <w:spacing w:before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0.60 (0.48-0.75), p&lt;0.001</w:t>
            </w:r>
          </w:p>
        </w:tc>
        <w:tc>
          <w:tcPr>
            <w:tcW w:w="2268" w:type="dxa"/>
            <w:vMerge/>
            <w:vAlign w:val="center"/>
          </w:tcPr>
          <w:p w14:paraId="022BF86F" w14:textId="77777777" w:rsidR="00D40112" w:rsidRPr="00F46772" w:rsidRDefault="00D40112" w:rsidP="001428EF">
            <w:pPr>
              <w:spacing w:before="120"/>
              <w:rPr>
                <w:sz w:val="22"/>
                <w:szCs w:val="22"/>
              </w:rPr>
            </w:pPr>
          </w:p>
        </w:tc>
      </w:tr>
    </w:tbl>
    <w:p w14:paraId="40047E75" w14:textId="033E991F" w:rsidR="7726CB2D" w:rsidRDefault="00BD122B" w:rsidP="00734C39">
      <w:pPr>
        <w:pStyle w:val="legend"/>
      </w:pPr>
      <w:r w:rsidRPr="00BD122B">
        <w:t>CI = confidence interval.</w:t>
      </w:r>
    </w:p>
    <w:p w14:paraId="20531562" w14:textId="5982CC29" w:rsidR="5A91C2CF" w:rsidRDefault="5A91C2CF">
      <w:r>
        <w:br w:type="page"/>
      </w:r>
    </w:p>
    <w:p w14:paraId="62DEB427" w14:textId="2D737F7A" w:rsidR="5A91C2CF" w:rsidRDefault="5A91C2CF" w:rsidP="5A91C2CF">
      <w:pPr>
        <w:spacing w:after="0"/>
        <w:sectPr w:rsidR="5A91C2CF" w:rsidSect="00E96E12">
          <w:pgSz w:w="16817" w:h="11901" w:orient="landscape"/>
          <w:pgMar w:top="851" w:right="851" w:bottom="851" w:left="1134" w:header="720" w:footer="720" w:gutter="0"/>
          <w:cols w:space="720"/>
          <w:docGrid w:linePitch="360"/>
        </w:sectPr>
      </w:pPr>
    </w:p>
    <w:p w14:paraId="31D78CC3" w14:textId="1DFCE697" w:rsidR="008A42CB" w:rsidRPr="00295BE6" w:rsidRDefault="00493B7F" w:rsidP="008A42CB">
      <w:pPr>
        <w:pStyle w:val="Heading1"/>
      </w:pPr>
      <w:bookmarkStart w:id="7" w:name="_Toc1079979058"/>
      <w:r w:rsidRPr="00493B7F">
        <w:lastRenderedPageBreak/>
        <w:t>Supplementary Figure S1: Participant flow diagram</w:t>
      </w:r>
      <w:bookmarkEnd w:id="7"/>
      <w:r w:rsidR="008A42CB" w:rsidRPr="00592DA4">
        <w:rPr>
          <w:i/>
          <w:iCs/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7F8B2A83" wp14:editId="06A01A54">
            <wp:simplePos x="0" y="0"/>
            <wp:positionH relativeFrom="column">
              <wp:posOffset>-66675</wp:posOffset>
            </wp:positionH>
            <wp:positionV relativeFrom="paragraph">
              <wp:posOffset>493620</wp:posOffset>
            </wp:positionV>
            <wp:extent cx="5727700" cy="4829810"/>
            <wp:effectExtent l="0" t="0" r="0" b="0"/>
            <wp:wrapTight wrapText="bothSides">
              <wp:wrapPolygon edited="0">
                <wp:start x="0" y="0"/>
                <wp:lineTo x="0" y="21526"/>
                <wp:lineTo x="21552" y="21526"/>
                <wp:lineTo x="2155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829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3FF0ED" w14:textId="724DFFC5" w:rsidR="008A42CB" w:rsidRDefault="008A42CB" w:rsidP="008A42CB">
      <w:pPr>
        <w:spacing w:after="0"/>
        <w:rPr>
          <w:b/>
          <w:bCs/>
          <w:i/>
          <w:iCs/>
        </w:rPr>
      </w:pPr>
      <w:r w:rsidRPr="00592DA4">
        <w:rPr>
          <w:rStyle w:val="legendChar"/>
          <w:b/>
          <w:bCs/>
          <w:i/>
          <w:iCs/>
          <w:sz w:val="24"/>
          <w:szCs w:val="24"/>
        </w:rPr>
        <w:t xml:space="preserve"> </w:t>
      </w:r>
    </w:p>
    <w:p w14:paraId="23226D0E" w14:textId="77777777" w:rsidR="00BB14BF" w:rsidRDefault="00BB14BF" w:rsidP="008A42CB">
      <w:pPr>
        <w:spacing w:after="0"/>
        <w:rPr>
          <w:rStyle w:val="legendChar"/>
        </w:rPr>
      </w:pPr>
    </w:p>
    <w:p w14:paraId="2DEE7D51" w14:textId="480FD9C6" w:rsidR="008A42CB" w:rsidRPr="00761A55" w:rsidRDefault="008A42CB" w:rsidP="008A42CB">
      <w:pPr>
        <w:spacing w:after="0"/>
        <w:rPr>
          <w:rStyle w:val="legendChar"/>
          <w:rFonts w:eastAsia="Times New Roman"/>
          <w:b/>
          <w:bCs/>
          <w:sz w:val="24"/>
          <w:szCs w:val="24"/>
        </w:rPr>
      </w:pPr>
      <w:r>
        <w:rPr>
          <w:rStyle w:val="legendChar"/>
        </w:rPr>
        <w:t xml:space="preserve">AF=Atrial Fibrillation; ANZ=Australia/New Zealand Heart Failure Study; BEST=Beta-Blocker Evaluation Survival Trial; CAPRICORN=Carvedilol Post-Infarct Survival Control in Left Ventricular Dysfunction Study; </w:t>
      </w:r>
      <w:r w:rsidRPr="002723C0">
        <w:rPr>
          <w:rStyle w:val="legendChar"/>
        </w:rPr>
        <w:t xml:space="preserve">CHRISTMAS=Carvedilol Hibernating Reversible Ischaemia Trial: Marker of Success Study; </w:t>
      </w:r>
      <w:r>
        <w:rPr>
          <w:rStyle w:val="legendChar"/>
        </w:rPr>
        <w:t>CIBIS I=Cardiac Insufficiency Bisoprolol Study; CIBIS II=Cardiac Insufficiency Bisoprolol Study II; COPERNICUS=Carvedilol Prospective Randomised Cumulative Survival Study; ECG=Electrocardiogram; HF=Heart Failure; MDC=Metoprolol in Dilated Cardiomyopathy Trial</w:t>
      </w:r>
      <w:r w:rsidRPr="009465DE">
        <w:rPr>
          <w:rStyle w:val="legendChar"/>
        </w:rPr>
        <w:t>;</w:t>
      </w:r>
      <w:r>
        <w:rPr>
          <w:rStyle w:val="legendChar"/>
        </w:rPr>
        <w:t xml:space="preserve"> </w:t>
      </w:r>
    </w:p>
    <w:p w14:paraId="37C10517" w14:textId="6ACF338C" w:rsidR="003E0C13" w:rsidRPr="00643090" w:rsidRDefault="008A42CB" w:rsidP="005C156C">
      <w:pPr>
        <w:spacing w:after="0"/>
        <w:rPr>
          <w:sz w:val="22"/>
          <w:szCs w:val="22"/>
        </w:rPr>
      </w:pPr>
      <w:r>
        <w:rPr>
          <w:rStyle w:val="legendChar"/>
        </w:rPr>
        <w:t xml:space="preserve">MERIT-HF=Metoprolol CR/XL Randomised Intervention Trial in Congestive Heart Failure; RCT=Randomised Controlled Trial; SENIORS=Study of the Effects of Nebivolol Intervention in Outcomes and Rehospitalisation in Seniors with Heart Failure Study; </w:t>
      </w:r>
      <w:r w:rsidRPr="002723C0">
        <w:rPr>
          <w:rStyle w:val="legendChar"/>
        </w:rPr>
        <w:t>TOPCAT=Treatment of Preserved Cardiac Function Heart Failure with an Aldosterone Antagonist</w:t>
      </w:r>
    </w:p>
    <w:p w14:paraId="5DCDB59A" w14:textId="37BCBA67" w:rsidR="003E0C13" w:rsidRDefault="003E0C13" w:rsidP="005C156C">
      <w:pPr>
        <w:spacing w:after="0"/>
      </w:pPr>
    </w:p>
    <w:p w14:paraId="5E47C9A6" w14:textId="030FC30B" w:rsidR="003E0C13" w:rsidRDefault="003E0C13" w:rsidP="005C156C">
      <w:pPr>
        <w:spacing w:after="0"/>
      </w:pPr>
    </w:p>
    <w:p w14:paraId="0EBA3964" w14:textId="1938743E" w:rsidR="003E0C13" w:rsidRDefault="003E0C13" w:rsidP="005C156C">
      <w:pPr>
        <w:spacing w:after="0"/>
      </w:pPr>
    </w:p>
    <w:p w14:paraId="25D040DF" w14:textId="41557664" w:rsidR="003E0C13" w:rsidRDefault="003E0C13" w:rsidP="005C156C">
      <w:pPr>
        <w:spacing w:after="0"/>
      </w:pPr>
    </w:p>
    <w:p w14:paraId="06ABA9D5" w14:textId="029EF925" w:rsidR="003E0C13" w:rsidRDefault="003E0C13" w:rsidP="005C156C">
      <w:pPr>
        <w:spacing w:after="0"/>
      </w:pPr>
    </w:p>
    <w:p w14:paraId="27C8ACBA" w14:textId="58971C76" w:rsidR="003E0C13" w:rsidRDefault="003E0C13" w:rsidP="005C156C">
      <w:pPr>
        <w:spacing w:after="0"/>
      </w:pPr>
    </w:p>
    <w:p w14:paraId="382BB0E3" w14:textId="7F2DBC05" w:rsidR="003E0C13" w:rsidRDefault="003E0C13" w:rsidP="005C156C">
      <w:pPr>
        <w:spacing w:after="0"/>
      </w:pPr>
    </w:p>
    <w:p w14:paraId="1892F791" w14:textId="593030F1" w:rsidR="003E0C13" w:rsidRDefault="003E0C13" w:rsidP="005C156C">
      <w:pPr>
        <w:spacing w:after="0"/>
      </w:pPr>
    </w:p>
    <w:p w14:paraId="28D28164" w14:textId="2EBAAC20" w:rsidR="003E0C13" w:rsidRDefault="003E0C13" w:rsidP="005C156C">
      <w:pPr>
        <w:spacing w:after="0"/>
      </w:pPr>
    </w:p>
    <w:p w14:paraId="70505221" w14:textId="77777777" w:rsidR="008A42CB" w:rsidRDefault="008A42CB" w:rsidP="005C156C">
      <w:pPr>
        <w:spacing w:after="0"/>
        <w:sectPr w:rsidR="008A42CB" w:rsidSect="008A42CB">
          <w:pgSz w:w="11901" w:h="16817"/>
          <w:pgMar w:top="1440" w:right="1440" w:bottom="1440" w:left="1440" w:header="720" w:footer="720" w:gutter="0"/>
          <w:cols w:space="720"/>
          <w:docGrid w:linePitch="360"/>
        </w:sectPr>
      </w:pPr>
    </w:p>
    <w:p w14:paraId="08646441" w14:textId="11EFB1CB" w:rsidR="00643090" w:rsidRDefault="00643090" w:rsidP="00643090">
      <w:pPr>
        <w:pStyle w:val="Heading1"/>
      </w:pPr>
      <w:bookmarkStart w:id="8" w:name="_Toc1340886636"/>
      <w:r>
        <w:rPr>
          <w:noProof/>
          <w:lang w:eastAsia="en-GB"/>
        </w:rPr>
        <w:lastRenderedPageBreak/>
        <w:drawing>
          <wp:anchor distT="0" distB="0" distL="114300" distR="114300" simplePos="0" relativeHeight="251658241" behindDoc="1" locked="0" layoutInCell="1" allowOverlap="1" wp14:anchorId="247C49A5" wp14:editId="7BB9C70C">
            <wp:simplePos x="0" y="0"/>
            <wp:positionH relativeFrom="column">
              <wp:posOffset>0</wp:posOffset>
            </wp:positionH>
            <wp:positionV relativeFrom="paragraph">
              <wp:posOffset>537845</wp:posOffset>
            </wp:positionV>
            <wp:extent cx="5727700" cy="3669665"/>
            <wp:effectExtent l="0" t="0" r="0" b="635"/>
            <wp:wrapTight wrapText="bothSides">
              <wp:wrapPolygon edited="0">
                <wp:start x="0" y="0"/>
                <wp:lineTo x="0" y="21529"/>
                <wp:lineTo x="21552" y="21529"/>
                <wp:lineTo x="2155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4-07-18 at 16.23.23.png"/>
                    <pic:cNvPicPr/>
                  </pic:nvPicPr>
                  <pic:blipFill>
                    <a:blip r:embed="rId1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669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3F52">
        <w:t xml:space="preserve">Supplementary </w:t>
      </w:r>
      <w:r>
        <w:t>Figure</w:t>
      </w:r>
      <w:r w:rsidRPr="00E53F52">
        <w:t xml:space="preserve"> </w:t>
      </w:r>
      <w:r>
        <w:t>S2: Risk of Bias Assessment</w:t>
      </w:r>
      <w:bookmarkEnd w:id="8"/>
      <w:r w:rsidRPr="00E53F52">
        <w:t xml:space="preserve"> </w:t>
      </w:r>
    </w:p>
    <w:p w14:paraId="550D43FB" w14:textId="11E82568" w:rsidR="00643090" w:rsidRDefault="008A42CB" w:rsidP="00643090">
      <w:pPr>
        <w:tabs>
          <w:tab w:val="left" w:pos="1122"/>
        </w:tabs>
      </w:pPr>
      <w:r>
        <w:tab/>
      </w:r>
    </w:p>
    <w:p w14:paraId="30A7B667" w14:textId="77777777" w:rsidR="00BB14BF" w:rsidRDefault="00BB14BF" w:rsidP="00643090">
      <w:pPr>
        <w:spacing w:after="0"/>
        <w:rPr>
          <w:rStyle w:val="legendChar"/>
        </w:rPr>
      </w:pPr>
    </w:p>
    <w:p w14:paraId="728A8B53" w14:textId="77777777" w:rsidR="00BB14BF" w:rsidRDefault="00BB14BF" w:rsidP="00643090">
      <w:pPr>
        <w:spacing w:after="0"/>
        <w:rPr>
          <w:rStyle w:val="legendChar"/>
        </w:rPr>
      </w:pPr>
    </w:p>
    <w:p w14:paraId="143B26BF" w14:textId="2D0D4E88" w:rsidR="00643090" w:rsidRDefault="00643090" w:rsidP="00643090">
      <w:pPr>
        <w:spacing w:after="0"/>
        <w:rPr>
          <w:rStyle w:val="legendChar"/>
        </w:rPr>
      </w:pPr>
      <w:r>
        <w:rPr>
          <w:rStyle w:val="legendChar"/>
        </w:rPr>
        <w:t xml:space="preserve">ANZ=Australia/New Zealand Heart Failure Study; BEST=Beta-Blocker Evaluation Survival Trial; CAPRICORN=Carvedilol Post-Infarct Survival Control in Left Ventricular Dysfunction Study; </w:t>
      </w:r>
      <w:r w:rsidRPr="002723C0">
        <w:rPr>
          <w:rStyle w:val="legendChar"/>
        </w:rPr>
        <w:t xml:space="preserve">CHRISTMAS=Carvedilol Hibernating Reversible Ischaemia Trial: Marker of Success Study; </w:t>
      </w:r>
      <w:r>
        <w:rPr>
          <w:rStyle w:val="legendChar"/>
        </w:rPr>
        <w:t xml:space="preserve">CIBIS I=Cardiac Insufficiency Bisoprolol Study; CIBIS II=Cardiac Insufficiency Bisoprolol Study II; </w:t>
      </w:r>
    </w:p>
    <w:p w14:paraId="3C4A3565" w14:textId="77777777" w:rsidR="00643090" w:rsidRPr="00761A55" w:rsidRDefault="00643090" w:rsidP="00643090">
      <w:pPr>
        <w:spacing w:after="0"/>
        <w:rPr>
          <w:sz w:val="22"/>
          <w:szCs w:val="22"/>
        </w:rPr>
      </w:pPr>
      <w:r>
        <w:rPr>
          <w:rStyle w:val="legendChar"/>
        </w:rPr>
        <w:t>COPERNICUS=Carvedilol Prospective Randomised Cumulative Survival Study; MDC=Metoprolol in Dilated Cardiomyopathy Trial</w:t>
      </w:r>
      <w:r w:rsidRPr="009465DE">
        <w:rPr>
          <w:rStyle w:val="legendChar"/>
        </w:rPr>
        <w:t>;</w:t>
      </w:r>
      <w:r>
        <w:rPr>
          <w:rStyle w:val="legendChar"/>
        </w:rPr>
        <w:t xml:space="preserve"> MERIT-HF=Metoprolol CR/XL Randomised Intervention Trial in Congestive Heart Failure; SENIORS=Study of the Effects of Nebivolol Intervention in Outcomes and Rehospitalisation in Seniors with Heart Failure Study; </w:t>
      </w:r>
      <w:r w:rsidRPr="002723C0">
        <w:rPr>
          <w:rStyle w:val="legendChar"/>
        </w:rPr>
        <w:t>TOPCAT=Treatment of Preserved Cardiac Function Heart Failure with an Aldosterone Antagonist</w:t>
      </w:r>
      <w:r>
        <w:rPr>
          <w:rStyle w:val="legendChar"/>
        </w:rPr>
        <w:t>;</w:t>
      </w:r>
    </w:p>
    <w:p w14:paraId="22B21E9D" w14:textId="7ABC528A" w:rsidR="003E0C13" w:rsidRPr="00643090" w:rsidRDefault="003E0C13" w:rsidP="00643090">
      <w:pPr>
        <w:tabs>
          <w:tab w:val="left" w:pos="1482"/>
        </w:tabs>
      </w:pPr>
    </w:p>
    <w:sectPr w:rsidR="003E0C13" w:rsidRPr="00643090" w:rsidSect="008A42CB">
      <w:pgSz w:w="11901" w:h="16817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59F810" w14:textId="77777777" w:rsidR="009E4590" w:rsidRDefault="009E4590" w:rsidP="00997E7E">
      <w:pPr>
        <w:spacing w:after="0"/>
      </w:pPr>
      <w:r>
        <w:separator/>
      </w:r>
    </w:p>
  </w:endnote>
  <w:endnote w:type="continuationSeparator" w:id="0">
    <w:p w14:paraId="0A1DE14B" w14:textId="77777777" w:rsidR="009E4590" w:rsidRDefault="009E4590" w:rsidP="00997E7E">
      <w:pPr>
        <w:spacing w:after="0"/>
      </w:pPr>
      <w:r>
        <w:continuationSeparator/>
      </w:r>
    </w:p>
  </w:endnote>
  <w:endnote w:type="continuationNotice" w:id="1">
    <w:p w14:paraId="6271A855" w14:textId="77777777" w:rsidR="009E4590" w:rsidRDefault="009E4590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1410236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6D94F97" w14:textId="693D4094" w:rsidR="00E80903" w:rsidRDefault="00E8090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64A18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5E4E5B0E" w14:textId="4DC2445A" w:rsidR="00E80903" w:rsidRDefault="00E80903" w:rsidP="6AD3A8E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5643578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39C4794" w14:textId="46A2EFED" w:rsidR="00F748A0" w:rsidRDefault="00F748A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64A18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5D72D53A" w14:textId="77777777" w:rsidR="00F748A0" w:rsidRDefault="00F748A0" w:rsidP="6AD3A8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E7C3FB" w14:textId="77777777" w:rsidR="009E4590" w:rsidRDefault="009E4590" w:rsidP="00997E7E">
      <w:pPr>
        <w:spacing w:after="0"/>
      </w:pPr>
      <w:r>
        <w:separator/>
      </w:r>
    </w:p>
  </w:footnote>
  <w:footnote w:type="continuationSeparator" w:id="0">
    <w:p w14:paraId="4BE48C81" w14:textId="77777777" w:rsidR="009E4590" w:rsidRDefault="009E4590" w:rsidP="00997E7E">
      <w:pPr>
        <w:spacing w:after="0"/>
      </w:pPr>
      <w:r>
        <w:continuationSeparator/>
      </w:r>
    </w:p>
  </w:footnote>
  <w:footnote w:type="continuationNotice" w:id="1">
    <w:p w14:paraId="05856A05" w14:textId="77777777" w:rsidR="009E4590" w:rsidRDefault="009E4590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650"/>
      <w:gridCol w:w="4650"/>
      <w:gridCol w:w="4650"/>
    </w:tblGrid>
    <w:tr w:rsidR="00E80903" w14:paraId="4233AB48" w14:textId="77777777" w:rsidTr="6AD3A8E6">
      <w:trPr>
        <w:trHeight w:val="300"/>
      </w:trPr>
      <w:tc>
        <w:tcPr>
          <w:tcW w:w="4650" w:type="dxa"/>
        </w:tcPr>
        <w:p w14:paraId="252A6A6A" w14:textId="2452D587" w:rsidR="00E80903" w:rsidRDefault="00E80903" w:rsidP="6AD3A8E6">
          <w:pPr>
            <w:pStyle w:val="Header"/>
            <w:ind w:left="-115"/>
          </w:pPr>
        </w:p>
      </w:tc>
      <w:tc>
        <w:tcPr>
          <w:tcW w:w="4650" w:type="dxa"/>
        </w:tcPr>
        <w:p w14:paraId="5EC553EB" w14:textId="0A5070B8" w:rsidR="00E80903" w:rsidRDefault="00E80903" w:rsidP="6AD3A8E6">
          <w:pPr>
            <w:pStyle w:val="Header"/>
            <w:jc w:val="center"/>
          </w:pPr>
        </w:p>
      </w:tc>
      <w:tc>
        <w:tcPr>
          <w:tcW w:w="4650" w:type="dxa"/>
        </w:tcPr>
        <w:p w14:paraId="771C443A" w14:textId="05962926" w:rsidR="00E80903" w:rsidRDefault="00E80903" w:rsidP="6AD3A8E6">
          <w:pPr>
            <w:pStyle w:val="Header"/>
            <w:ind w:right="-115"/>
            <w:jc w:val="right"/>
          </w:pPr>
        </w:p>
      </w:tc>
    </w:tr>
  </w:tbl>
  <w:p w14:paraId="026E3C54" w14:textId="5C0891E7" w:rsidR="00E80903" w:rsidRDefault="00E80903" w:rsidP="6AD3A8E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650"/>
      <w:gridCol w:w="4650"/>
      <w:gridCol w:w="4650"/>
    </w:tblGrid>
    <w:tr w:rsidR="00F748A0" w14:paraId="3C00A469" w14:textId="77777777" w:rsidTr="6AD3A8E6">
      <w:trPr>
        <w:trHeight w:val="300"/>
      </w:trPr>
      <w:tc>
        <w:tcPr>
          <w:tcW w:w="4650" w:type="dxa"/>
        </w:tcPr>
        <w:p w14:paraId="135171A2" w14:textId="77777777" w:rsidR="00F748A0" w:rsidRDefault="00F748A0" w:rsidP="6AD3A8E6">
          <w:pPr>
            <w:pStyle w:val="Header"/>
            <w:ind w:left="-115"/>
          </w:pPr>
        </w:p>
      </w:tc>
      <w:tc>
        <w:tcPr>
          <w:tcW w:w="4650" w:type="dxa"/>
        </w:tcPr>
        <w:p w14:paraId="368111E5" w14:textId="77777777" w:rsidR="00F748A0" w:rsidRDefault="00F748A0" w:rsidP="6AD3A8E6">
          <w:pPr>
            <w:pStyle w:val="Header"/>
            <w:jc w:val="center"/>
          </w:pPr>
        </w:p>
      </w:tc>
      <w:tc>
        <w:tcPr>
          <w:tcW w:w="4650" w:type="dxa"/>
        </w:tcPr>
        <w:p w14:paraId="109840F5" w14:textId="77777777" w:rsidR="00F748A0" w:rsidRDefault="00F748A0" w:rsidP="6AD3A8E6">
          <w:pPr>
            <w:pStyle w:val="Header"/>
            <w:ind w:right="-115"/>
            <w:jc w:val="right"/>
          </w:pPr>
        </w:p>
      </w:tc>
    </w:tr>
  </w:tbl>
  <w:p w14:paraId="7FB02CD4" w14:textId="77777777" w:rsidR="00F748A0" w:rsidRDefault="00F748A0" w:rsidP="6AD3A8E6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HAGmXHpBJegpPc" int2:id="MDHjedfq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97BF0A"/>
    <w:multiLevelType w:val="hybridMultilevel"/>
    <w:tmpl w:val="B5DA1984"/>
    <w:lvl w:ilvl="0" w:tplc="4796A8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96A85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1B825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74635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D5A45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90A07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16A3D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721C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02C13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9C81C2"/>
    <w:multiLevelType w:val="hybridMultilevel"/>
    <w:tmpl w:val="F9107396"/>
    <w:lvl w:ilvl="0" w:tplc="9D1257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3E20B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AD27D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7007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E2DB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41AE5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BAEA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DE3D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510B4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2123780">
    <w:abstractNumId w:val="1"/>
  </w:num>
  <w:num w:numId="2" w16cid:durableId="13998653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2550"/>
    <w:rsid w:val="00003D10"/>
    <w:rsid w:val="000075F7"/>
    <w:rsid w:val="000123EA"/>
    <w:rsid w:val="0001293A"/>
    <w:rsid w:val="0002042D"/>
    <w:rsid w:val="00020B53"/>
    <w:rsid w:val="00024F7B"/>
    <w:rsid w:val="00047FAA"/>
    <w:rsid w:val="00054ED3"/>
    <w:rsid w:val="00072C7C"/>
    <w:rsid w:val="00082203"/>
    <w:rsid w:val="000B2802"/>
    <w:rsid w:val="000C406C"/>
    <w:rsid w:val="000D053C"/>
    <w:rsid w:val="000D3B0F"/>
    <w:rsid w:val="000D5E7F"/>
    <w:rsid w:val="000D72CE"/>
    <w:rsid w:val="000E2FA2"/>
    <w:rsid w:val="000F29C8"/>
    <w:rsid w:val="00111E6B"/>
    <w:rsid w:val="001211CA"/>
    <w:rsid w:val="001269D1"/>
    <w:rsid w:val="001312C3"/>
    <w:rsid w:val="00140EEE"/>
    <w:rsid w:val="001428EF"/>
    <w:rsid w:val="00142A85"/>
    <w:rsid w:val="001444EE"/>
    <w:rsid w:val="00145E03"/>
    <w:rsid w:val="00151D89"/>
    <w:rsid w:val="001600FE"/>
    <w:rsid w:val="00167B6C"/>
    <w:rsid w:val="00177568"/>
    <w:rsid w:val="00192901"/>
    <w:rsid w:val="0019426D"/>
    <w:rsid w:val="001955EB"/>
    <w:rsid w:val="001C78A8"/>
    <w:rsid w:val="001E2476"/>
    <w:rsid w:val="001E7DAB"/>
    <w:rsid w:val="001F3891"/>
    <w:rsid w:val="00202936"/>
    <w:rsid w:val="002038EC"/>
    <w:rsid w:val="00213BFF"/>
    <w:rsid w:val="00220075"/>
    <w:rsid w:val="00233F78"/>
    <w:rsid w:val="00243C21"/>
    <w:rsid w:val="002442E0"/>
    <w:rsid w:val="0025029F"/>
    <w:rsid w:val="00250944"/>
    <w:rsid w:val="00263B24"/>
    <w:rsid w:val="00267E3C"/>
    <w:rsid w:val="002723C0"/>
    <w:rsid w:val="00276B55"/>
    <w:rsid w:val="002775A7"/>
    <w:rsid w:val="00280CE3"/>
    <w:rsid w:val="0028306F"/>
    <w:rsid w:val="00291A2B"/>
    <w:rsid w:val="00295BE6"/>
    <w:rsid w:val="002B5C27"/>
    <w:rsid w:val="002B62EF"/>
    <w:rsid w:val="002B77F5"/>
    <w:rsid w:val="002C05E2"/>
    <w:rsid w:val="002D2F4B"/>
    <w:rsid w:val="002D4A55"/>
    <w:rsid w:val="002E4EA1"/>
    <w:rsid w:val="002E6192"/>
    <w:rsid w:val="002E7316"/>
    <w:rsid w:val="002F12F1"/>
    <w:rsid w:val="002F4421"/>
    <w:rsid w:val="002F6D0C"/>
    <w:rsid w:val="003101FA"/>
    <w:rsid w:val="00320CAC"/>
    <w:rsid w:val="00324F64"/>
    <w:rsid w:val="00330135"/>
    <w:rsid w:val="00343E6D"/>
    <w:rsid w:val="0034519A"/>
    <w:rsid w:val="00355EB5"/>
    <w:rsid w:val="00375227"/>
    <w:rsid w:val="003774FD"/>
    <w:rsid w:val="00381BEE"/>
    <w:rsid w:val="0038396B"/>
    <w:rsid w:val="00386845"/>
    <w:rsid w:val="00392F0F"/>
    <w:rsid w:val="003A5573"/>
    <w:rsid w:val="003A7942"/>
    <w:rsid w:val="003C1ABD"/>
    <w:rsid w:val="003C4354"/>
    <w:rsid w:val="003D1622"/>
    <w:rsid w:val="003D4D4E"/>
    <w:rsid w:val="003E0C13"/>
    <w:rsid w:val="003E4519"/>
    <w:rsid w:val="003E69E3"/>
    <w:rsid w:val="004002F9"/>
    <w:rsid w:val="00402665"/>
    <w:rsid w:val="00403D8D"/>
    <w:rsid w:val="00415615"/>
    <w:rsid w:val="00424C34"/>
    <w:rsid w:val="0042623F"/>
    <w:rsid w:val="0044668C"/>
    <w:rsid w:val="00464955"/>
    <w:rsid w:val="00473F7C"/>
    <w:rsid w:val="004777D0"/>
    <w:rsid w:val="00482A97"/>
    <w:rsid w:val="004879A6"/>
    <w:rsid w:val="0049016C"/>
    <w:rsid w:val="00492885"/>
    <w:rsid w:val="00493B7F"/>
    <w:rsid w:val="004A6D43"/>
    <w:rsid w:val="004B3117"/>
    <w:rsid w:val="004C1BCD"/>
    <w:rsid w:val="004D1BDC"/>
    <w:rsid w:val="004D6066"/>
    <w:rsid w:val="004E26C3"/>
    <w:rsid w:val="004F1DC0"/>
    <w:rsid w:val="004F207F"/>
    <w:rsid w:val="004F3BB2"/>
    <w:rsid w:val="005024E3"/>
    <w:rsid w:val="00505EFE"/>
    <w:rsid w:val="00511DB5"/>
    <w:rsid w:val="00517665"/>
    <w:rsid w:val="00521B9E"/>
    <w:rsid w:val="00524B99"/>
    <w:rsid w:val="005402BC"/>
    <w:rsid w:val="00542ABB"/>
    <w:rsid w:val="00543158"/>
    <w:rsid w:val="00553A1E"/>
    <w:rsid w:val="00554CAD"/>
    <w:rsid w:val="00561D2B"/>
    <w:rsid w:val="00567665"/>
    <w:rsid w:val="00575973"/>
    <w:rsid w:val="0058722B"/>
    <w:rsid w:val="00591E6D"/>
    <w:rsid w:val="00592DA4"/>
    <w:rsid w:val="005A605E"/>
    <w:rsid w:val="005A62CC"/>
    <w:rsid w:val="005C156C"/>
    <w:rsid w:val="005D03C6"/>
    <w:rsid w:val="005F073D"/>
    <w:rsid w:val="005F27BD"/>
    <w:rsid w:val="006172B4"/>
    <w:rsid w:val="00625064"/>
    <w:rsid w:val="00631E6F"/>
    <w:rsid w:val="00642BA5"/>
    <w:rsid w:val="00643090"/>
    <w:rsid w:val="0066529A"/>
    <w:rsid w:val="0066720D"/>
    <w:rsid w:val="0067176F"/>
    <w:rsid w:val="0067373D"/>
    <w:rsid w:val="00694A79"/>
    <w:rsid w:val="00694E06"/>
    <w:rsid w:val="006A3BB2"/>
    <w:rsid w:val="006B0D5C"/>
    <w:rsid w:val="006B2A1C"/>
    <w:rsid w:val="006B414F"/>
    <w:rsid w:val="006C1703"/>
    <w:rsid w:val="006C578D"/>
    <w:rsid w:val="006D0F56"/>
    <w:rsid w:val="006D0F8C"/>
    <w:rsid w:val="006D4628"/>
    <w:rsid w:val="006E2550"/>
    <w:rsid w:val="006E444F"/>
    <w:rsid w:val="006E6917"/>
    <w:rsid w:val="006F224C"/>
    <w:rsid w:val="00703401"/>
    <w:rsid w:val="00705CA5"/>
    <w:rsid w:val="00731755"/>
    <w:rsid w:val="007340C6"/>
    <w:rsid w:val="00734C39"/>
    <w:rsid w:val="00744E84"/>
    <w:rsid w:val="007617FC"/>
    <w:rsid w:val="00761A55"/>
    <w:rsid w:val="00767A6C"/>
    <w:rsid w:val="00794EE8"/>
    <w:rsid w:val="007A0EAD"/>
    <w:rsid w:val="007A10A6"/>
    <w:rsid w:val="007A19BF"/>
    <w:rsid w:val="007A2B6C"/>
    <w:rsid w:val="007A52CD"/>
    <w:rsid w:val="007B09A2"/>
    <w:rsid w:val="007B6596"/>
    <w:rsid w:val="007D0F81"/>
    <w:rsid w:val="007D4F6E"/>
    <w:rsid w:val="007D7B01"/>
    <w:rsid w:val="007E4B3A"/>
    <w:rsid w:val="00803114"/>
    <w:rsid w:val="008059BD"/>
    <w:rsid w:val="00823628"/>
    <w:rsid w:val="008252D0"/>
    <w:rsid w:val="0083156D"/>
    <w:rsid w:val="008317C4"/>
    <w:rsid w:val="0083282B"/>
    <w:rsid w:val="008348C1"/>
    <w:rsid w:val="008408CC"/>
    <w:rsid w:val="00843BB2"/>
    <w:rsid w:val="00846F0F"/>
    <w:rsid w:val="00855D47"/>
    <w:rsid w:val="008671A2"/>
    <w:rsid w:val="00873269"/>
    <w:rsid w:val="00882A4C"/>
    <w:rsid w:val="008845D0"/>
    <w:rsid w:val="008852C0"/>
    <w:rsid w:val="00895555"/>
    <w:rsid w:val="008A42CB"/>
    <w:rsid w:val="008B6D89"/>
    <w:rsid w:val="008C32A7"/>
    <w:rsid w:val="008C47C8"/>
    <w:rsid w:val="008D78CB"/>
    <w:rsid w:val="008E15D7"/>
    <w:rsid w:val="008E775B"/>
    <w:rsid w:val="008E7780"/>
    <w:rsid w:val="008F4DD9"/>
    <w:rsid w:val="00914158"/>
    <w:rsid w:val="00920347"/>
    <w:rsid w:val="00930275"/>
    <w:rsid w:val="00932885"/>
    <w:rsid w:val="009341EF"/>
    <w:rsid w:val="00935A4D"/>
    <w:rsid w:val="00935E88"/>
    <w:rsid w:val="00937669"/>
    <w:rsid w:val="00937DF9"/>
    <w:rsid w:val="009465DE"/>
    <w:rsid w:val="00952564"/>
    <w:rsid w:val="00954FDE"/>
    <w:rsid w:val="00955EFC"/>
    <w:rsid w:val="00956967"/>
    <w:rsid w:val="00957DB3"/>
    <w:rsid w:val="0096513A"/>
    <w:rsid w:val="00966539"/>
    <w:rsid w:val="0096715F"/>
    <w:rsid w:val="00996B99"/>
    <w:rsid w:val="00997E7E"/>
    <w:rsid w:val="009A010C"/>
    <w:rsid w:val="009A524B"/>
    <w:rsid w:val="009B2ECB"/>
    <w:rsid w:val="009C6B59"/>
    <w:rsid w:val="009D2A78"/>
    <w:rsid w:val="009D552A"/>
    <w:rsid w:val="009E4590"/>
    <w:rsid w:val="009E60F2"/>
    <w:rsid w:val="009E62E5"/>
    <w:rsid w:val="009F53E9"/>
    <w:rsid w:val="00A12688"/>
    <w:rsid w:val="00A15C08"/>
    <w:rsid w:val="00A16C06"/>
    <w:rsid w:val="00A17BED"/>
    <w:rsid w:val="00A306C9"/>
    <w:rsid w:val="00A461AD"/>
    <w:rsid w:val="00A4691E"/>
    <w:rsid w:val="00A55104"/>
    <w:rsid w:val="00A5797E"/>
    <w:rsid w:val="00A6175A"/>
    <w:rsid w:val="00A7309F"/>
    <w:rsid w:val="00A73BA4"/>
    <w:rsid w:val="00A76607"/>
    <w:rsid w:val="00A76FCE"/>
    <w:rsid w:val="00A77EF9"/>
    <w:rsid w:val="00A80D27"/>
    <w:rsid w:val="00AA2CC3"/>
    <w:rsid w:val="00AA3DDD"/>
    <w:rsid w:val="00AA5CDC"/>
    <w:rsid w:val="00AF5428"/>
    <w:rsid w:val="00AF5D15"/>
    <w:rsid w:val="00B06982"/>
    <w:rsid w:val="00B12378"/>
    <w:rsid w:val="00B128A1"/>
    <w:rsid w:val="00B2796D"/>
    <w:rsid w:val="00B34D88"/>
    <w:rsid w:val="00B405E6"/>
    <w:rsid w:val="00B436D1"/>
    <w:rsid w:val="00B619C6"/>
    <w:rsid w:val="00B64A18"/>
    <w:rsid w:val="00B65F73"/>
    <w:rsid w:val="00B72E89"/>
    <w:rsid w:val="00B73EB1"/>
    <w:rsid w:val="00B94B6E"/>
    <w:rsid w:val="00BB14BF"/>
    <w:rsid w:val="00BD07AE"/>
    <w:rsid w:val="00BD122B"/>
    <w:rsid w:val="00BE4C1E"/>
    <w:rsid w:val="00BE79E9"/>
    <w:rsid w:val="00BF2403"/>
    <w:rsid w:val="00C0577D"/>
    <w:rsid w:val="00C25B87"/>
    <w:rsid w:val="00C319D9"/>
    <w:rsid w:val="00C47663"/>
    <w:rsid w:val="00C6613A"/>
    <w:rsid w:val="00C90387"/>
    <w:rsid w:val="00C91011"/>
    <w:rsid w:val="00CA137F"/>
    <w:rsid w:val="00CA3273"/>
    <w:rsid w:val="00CB2CBB"/>
    <w:rsid w:val="00CB3EAB"/>
    <w:rsid w:val="00CB5F7B"/>
    <w:rsid w:val="00CD2A40"/>
    <w:rsid w:val="00CD2CB8"/>
    <w:rsid w:val="00CE0D2F"/>
    <w:rsid w:val="00CE39CB"/>
    <w:rsid w:val="00CE5A3B"/>
    <w:rsid w:val="00CE7E39"/>
    <w:rsid w:val="00CF3BDF"/>
    <w:rsid w:val="00CF6ECD"/>
    <w:rsid w:val="00D15915"/>
    <w:rsid w:val="00D16321"/>
    <w:rsid w:val="00D16F68"/>
    <w:rsid w:val="00D24D2C"/>
    <w:rsid w:val="00D25481"/>
    <w:rsid w:val="00D27BEB"/>
    <w:rsid w:val="00D30509"/>
    <w:rsid w:val="00D31436"/>
    <w:rsid w:val="00D3587D"/>
    <w:rsid w:val="00D40112"/>
    <w:rsid w:val="00D40ACF"/>
    <w:rsid w:val="00D40AEF"/>
    <w:rsid w:val="00D42C4B"/>
    <w:rsid w:val="00D436F2"/>
    <w:rsid w:val="00D566A0"/>
    <w:rsid w:val="00D6643F"/>
    <w:rsid w:val="00D74BF0"/>
    <w:rsid w:val="00D7501E"/>
    <w:rsid w:val="00D76FD9"/>
    <w:rsid w:val="00DA24AE"/>
    <w:rsid w:val="00DB26AA"/>
    <w:rsid w:val="00DC41AD"/>
    <w:rsid w:val="00DC6A48"/>
    <w:rsid w:val="00DE28A5"/>
    <w:rsid w:val="00DE7BFE"/>
    <w:rsid w:val="00DF640F"/>
    <w:rsid w:val="00E00879"/>
    <w:rsid w:val="00E25C6F"/>
    <w:rsid w:val="00E327A1"/>
    <w:rsid w:val="00E449D8"/>
    <w:rsid w:val="00E53F52"/>
    <w:rsid w:val="00E5661C"/>
    <w:rsid w:val="00E6480B"/>
    <w:rsid w:val="00E74FBB"/>
    <w:rsid w:val="00E80903"/>
    <w:rsid w:val="00E826FD"/>
    <w:rsid w:val="00E84209"/>
    <w:rsid w:val="00E8718B"/>
    <w:rsid w:val="00E95852"/>
    <w:rsid w:val="00E96E12"/>
    <w:rsid w:val="00E97C9D"/>
    <w:rsid w:val="00EA0BD8"/>
    <w:rsid w:val="00EA3E16"/>
    <w:rsid w:val="00EA50CB"/>
    <w:rsid w:val="00EB2949"/>
    <w:rsid w:val="00EB6AF1"/>
    <w:rsid w:val="00EC285F"/>
    <w:rsid w:val="00EC4BE2"/>
    <w:rsid w:val="00EE1B5E"/>
    <w:rsid w:val="00EE6FD6"/>
    <w:rsid w:val="00EF1A82"/>
    <w:rsid w:val="00EF2A62"/>
    <w:rsid w:val="00EF495C"/>
    <w:rsid w:val="00F04620"/>
    <w:rsid w:val="00F05DF6"/>
    <w:rsid w:val="00F1189D"/>
    <w:rsid w:val="00F15559"/>
    <w:rsid w:val="00F16D07"/>
    <w:rsid w:val="00F25B64"/>
    <w:rsid w:val="00F34650"/>
    <w:rsid w:val="00F37960"/>
    <w:rsid w:val="00F45406"/>
    <w:rsid w:val="00F46772"/>
    <w:rsid w:val="00F648E9"/>
    <w:rsid w:val="00F70F28"/>
    <w:rsid w:val="00F713FC"/>
    <w:rsid w:val="00F748A0"/>
    <w:rsid w:val="00FB4F92"/>
    <w:rsid w:val="00FB56C5"/>
    <w:rsid w:val="00FB71EF"/>
    <w:rsid w:val="00FC704B"/>
    <w:rsid w:val="00FC76D4"/>
    <w:rsid w:val="00FD2CDF"/>
    <w:rsid w:val="00FE2FE5"/>
    <w:rsid w:val="00FE7E2C"/>
    <w:rsid w:val="00FF5542"/>
    <w:rsid w:val="01DCDC6B"/>
    <w:rsid w:val="02064A68"/>
    <w:rsid w:val="020B6A44"/>
    <w:rsid w:val="02A3AF1D"/>
    <w:rsid w:val="02A49A1D"/>
    <w:rsid w:val="02C01E8F"/>
    <w:rsid w:val="0313A14A"/>
    <w:rsid w:val="03516218"/>
    <w:rsid w:val="03B25A73"/>
    <w:rsid w:val="0520C8A3"/>
    <w:rsid w:val="0581445A"/>
    <w:rsid w:val="0725657A"/>
    <w:rsid w:val="07E6B76F"/>
    <w:rsid w:val="07E7126D"/>
    <w:rsid w:val="084C1DEF"/>
    <w:rsid w:val="085739AB"/>
    <w:rsid w:val="08EECF0B"/>
    <w:rsid w:val="08FB02D7"/>
    <w:rsid w:val="09028D82"/>
    <w:rsid w:val="09865C8D"/>
    <w:rsid w:val="0A2518E7"/>
    <w:rsid w:val="0A3D40B4"/>
    <w:rsid w:val="0B9330DB"/>
    <w:rsid w:val="0BC6B8B7"/>
    <w:rsid w:val="0C661C23"/>
    <w:rsid w:val="0D4CC86C"/>
    <w:rsid w:val="0E4BEDCE"/>
    <w:rsid w:val="0E8875CA"/>
    <w:rsid w:val="0ED30812"/>
    <w:rsid w:val="0F1B7D82"/>
    <w:rsid w:val="0F4F1B64"/>
    <w:rsid w:val="0F556020"/>
    <w:rsid w:val="0F9FAFA4"/>
    <w:rsid w:val="0FF1C3EF"/>
    <w:rsid w:val="10E1B64D"/>
    <w:rsid w:val="120F0FE4"/>
    <w:rsid w:val="1235FA3B"/>
    <w:rsid w:val="12FF6333"/>
    <w:rsid w:val="131031F3"/>
    <w:rsid w:val="1348E00D"/>
    <w:rsid w:val="14C53E73"/>
    <w:rsid w:val="1529E9F8"/>
    <w:rsid w:val="1626EB28"/>
    <w:rsid w:val="1631543E"/>
    <w:rsid w:val="16C41A8F"/>
    <w:rsid w:val="17754861"/>
    <w:rsid w:val="179CAE55"/>
    <w:rsid w:val="17D78992"/>
    <w:rsid w:val="18B481EF"/>
    <w:rsid w:val="19286782"/>
    <w:rsid w:val="198C7216"/>
    <w:rsid w:val="1A42A83B"/>
    <w:rsid w:val="1A651C0B"/>
    <w:rsid w:val="1C5F8394"/>
    <w:rsid w:val="1CEF797C"/>
    <w:rsid w:val="1EC80B3B"/>
    <w:rsid w:val="208AA6A0"/>
    <w:rsid w:val="20F898DE"/>
    <w:rsid w:val="20FFE77B"/>
    <w:rsid w:val="2106532A"/>
    <w:rsid w:val="21286C7E"/>
    <w:rsid w:val="22036C50"/>
    <w:rsid w:val="220DAA12"/>
    <w:rsid w:val="22540B8B"/>
    <w:rsid w:val="238B562A"/>
    <w:rsid w:val="23AD5E88"/>
    <w:rsid w:val="23AFAEE5"/>
    <w:rsid w:val="23DB6FBF"/>
    <w:rsid w:val="243CB562"/>
    <w:rsid w:val="24823F44"/>
    <w:rsid w:val="2558F7E7"/>
    <w:rsid w:val="25F2E07A"/>
    <w:rsid w:val="2845D8C4"/>
    <w:rsid w:val="287B9F19"/>
    <w:rsid w:val="290B0FAF"/>
    <w:rsid w:val="290E1C33"/>
    <w:rsid w:val="2A6E96A1"/>
    <w:rsid w:val="2C46F242"/>
    <w:rsid w:val="2D345D1C"/>
    <w:rsid w:val="2E4C1527"/>
    <w:rsid w:val="30303CC0"/>
    <w:rsid w:val="33084484"/>
    <w:rsid w:val="34886620"/>
    <w:rsid w:val="34D84F5B"/>
    <w:rsid w:val="359F9538"/>
    <w:rsid w:val="37842B7E"/>
    <w:rsid w:val="37A304DF"/>
    <w:rsid w:val="3803CEE1"/>
    <w:rsid w:val="38A7EE18"/>
    <w:rsid w:val="38CFD1CA"/>
    <w:rsid w:val="38D15C15"/>
    <w:rsid w:val="3944B904"/>
    <w:rsid w:val="3991C2B1"/>
    <w:rsid w:val="39BFD92B"/>
    <w:rsid w:val="39FF453C"/>
    <w:rsid w:val="3BE8031F"/>
    <w:rsid w:val="3C55B4A6"/>
    <w:rsid w:val="3C7BF784"/>
    <w:rsid w:val="3C827F25"/>
    <w:rsid w:val="3CB8F7CB"/>
    <w:rsid w:val="3D72521E"/>
    <w:rsid w:val="3DC64EAD"/>
    <w:rsid w:val="3E877C92"/>
    <w:rsid w:val="3ED3679D"/>
    <w:rsid w:val="3F621F0E"/>
    <w:rsid w:val="3F8D1475"/>
    <w:rsid w:val="3FF5B869"/>
    <w:rsid w:val="409F93ED"/>
    <w:rsid w:val="40A3AF1C"/>
    <w:rsid w:val="40D6E801"/>
    <w:rsid w:val="4144E5F9"/>
    <w:rsid w:val="419188CA"/>
    <w:rsid w:val="42829850"/>
    <w:rsid w:val="428667C2"/>
    <w:rsid w:val="4346F057"/>
    <w:rsid w:val="4496DCB3"/>
    <w:rsid w:val="453EE5DE"/>
    <w:rsid w:val="45674EE7"/>
    <w:rsid w:val="45B87653"/>
    <w:rsid w:val="46977071"/>
    <w:rsid w:val="46ECFAFF"/>
    <w:rsid w:val="472CDF06"/>
    <w:rsid w:val="4843C90B"/>
    <w:rsid w:val="48837647"/>
    <w:rsid w:val="49A4373C"/>
    <w:rsid w:val="49B872CE"/>
    <w:rsid w:val="4A148F8D"/>
    <w:rsid w:val="4A7F9AEA"/>
    <w:rsid w:val="4AF7D6D8"/>
    <w:rsid w:val="4CA41A0C"/>
    <w:rsid w:val="4D4D67A5"/>
    <w:rsid w:val="4F0545B0"/>
    <w:rsid w:val="4F0E46D1"/>
    <w:rsid w:val="4F28EB8F"/>
    <w:rsid w:val="50070199"/>
    <w:rsid w:val="51AEB5F0"/>
    <w:rsid w:val="51AF9A1A"/>
    <w:rsid w:val="530F1EEF"/>
    <w:rsid w:val="533AB0F1"/>
    <w:rsid w:val="534B6A7B"/>
    <w:rsid w:val="538A7E30"/>
    <w:rsid w:val="54737604"/>
    <w:rsid w:val="54A13B7D"/>
    <w:rsid w:val="54B2218F"/>
    <w:rsid w:val="555B8FF8"/>
    <w:rsid w:val="558B5A13"/>
    <w:rsid w:val="562EA77A"/>
    <w:rsid w:val="57195BAB"/>
    <w:rsid w:val="575FADBF"/>
    <w:rsid w:val="57DE07FC"/>
    <w:rsid w:val="57EEC578"/>
    <w:rsid w:val="5812FFE1"/>
    <w:rsid w:val="5A261ED3"/>
    <w:rsid w:val="5A91C2CF"/>
    <w:rsid w:val="5B29C26D"/>
    <w:rsid w:val="5BC2265C"/>
    <w:rsid w:val="5C53D3C8"/>
    <w:rsid w:val="5D966BF8"/>
    <w:rsid w:val="5E600BEB"/>
    <w:rsid w:val="5FFBDC4C"/>
    <w:rsid w:val="60B3DFD0"/>
    <w:rsid w:val="6120E33E"/>
    <w:rsid w:val="61ABBAFC"/>
    <w:rsid w:val="627B9669"/>
    <w:rsid w:val="62EB0A48"/>
    <w:rsid w:val="633B842B"/>
    <w:rsid w:val="634C42AB"/>
    <w:rsid w:val="63C67FAC"/>
    <w:rsid w:val="64412844"/>
    <w:rsid w:val="647699BF"/>
    <w:rsid w:val="65B2B0BB"/>
    <w:rsid w:val="660389F5"/>
    <w:rsid w:val="66790353"/>
    <w:rsid w:val="679D62EB"/>
    <w:rsid w:val="69C17F5F"/>
    <w:rsid w:val="69FA20B8"/>
    <w:rsid w:val="69FB5148"/>
    <w:rsid w:val="6AD3A8E6"/>
    <w:rsid w:val="6B2C493F"/>
    <w:rsid w:val="6C0EEBBF"/>
    <w:rsid w:val="6CA0A6DD"/>
    <w:rsid w:val="6D7DD6E0"/>
    <w:rsid w:val="6E3906CA"/>
    <w:rsid w:val="6EC38B04"/>
    <w:rsid w:val="7022FAB9"/>
    <w:rsid w:val="706DEA2B"/>
    <w:rsid w:val="70E3CED5"/>
    <w:rsid w:val="71392EBB"/>
    <w:rsid w:val="718C086C"/>
    <w:rsid w:val="71B9ED4D"/>
    <w:rsid w:val="7209BA8C"/>
    <w:rsid w:val="73A33C0B"/>
    <w:rsid w:val="73E2D7F0"/>
    <w:rsid w:val="74BDBF79"/>
    <w:rsid w:val="74DA2E5F"/>
    <w:rsid w:val="76091D5F"/>
    <w:rsid w:val="76B31498"/>
    <w:rsid w:val="7726CB2D"/>
    <w:rsid w:val="773FCEDB"/>
    <w:rsid w:val="779E87EB"/>
    <w:rsid w:val="786C4F23"/>
    <w:rsid w:val="789326EE"/>
    <w:rsid w:val="78BF52FC"/>
    <w:rsid w:val="79371A71"/>
    <w:rsid w:val="79A11BC0"/>
    <w:rsid w:val="79E39CD4"/>
    <w:rsid w:val="7AA345F0"/>
    <w:rsid w:val="7AA8A675"/>
    <w:rsid w:val="7B98C02E"/>
    <w:rsid w:val="7BB157A3"/>
    <w:rsid w:val="7E295AF8"/>
    <w:rsid w:val="7EAD11E8"/>
    <w:rsid w:val="7EFF4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4D251E"/>
  <w14:defaultImageDpi w14:val="32767"/>
  <w15:chartTrackingRefBased/>
  <w15:docId w15:val="{7207149B-6546-4B09-9767-D17D249B7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3E6D"/>
    <w:pPr>
      <w:spacing w:after="120"/>
    </w:pPr>
    <w:rPr>
      <w:rFonts w:ascii="Times New Roman" w:eastAsiaTheme="minorEastAsia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4C34"/>
    <w:pPr>
      <w:keepNext/>
      <w:keepLines/>
      <w:outlineLvl w:val="0"/>
    </w:pPr>
    <w:rPr>
      <w:rFonts w:eastAsiaTheme="majorEastAsia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43E6D"/>
    <w:rPr>
      <w:rFonts w:eastAsiaTheme="minorEastAsia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97E7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97E7E"/>
    <w:rPr>
      <w:rFonts w:ascii="Times New Roman" w:eastAsiaTheme="minorEastAsia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997E7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97E7E"/>
    <w:rPr>
      <w:rFonts w:ascii="Times New Roman" w:eastAsiaTheme="minorEastAsia" w:hAnsi="Times New Roman" w:cs="Times New Roman"/>
    </w:rPr>
  </w:style>
  <w:style w:type="paragraph" w:styleId="NoSpacing">
    <w:name w:val="No Spacing"/>
    <w:uiPriority w:val="1"/>
    <w:qFormat/>
    <w:rsid w:val="00DB26AA"/>
    <w:rPr>
      <w:rFonts w:ascii="Times New Roman" w:eastAsia="Times New Roman" w:hAnsi="Times New Roman" w:cs="Times New Roman"/>
      <w14:ligatures w14:val="standardContextual"/>
    </w:rPr>
  </w:style>
  <w:style w:type="character" w:styleId="BookTitle">
    <w:name w:val="Book Title"/>
    <w:basedOn w:val="DefaultParagraphFont"/>
    <w:uiPriority w:val="33"/>
    <w:qFormat/>
    <w:rsid w:val="00DB26AA"/>
    <w:rPr>
      <w:b/>
      <w:bCs/>
      <w:i/>
      <w:iCs/>
      <w:spacing w:val="5"/>
    </w:rPr>
  </w:style>
  <w:style w:type="paragraph" w:styleId="Revision">
    <w:name w:val="Revision"/>
    <w:hidden/>
    <w:uiPriority w:val="99"/>
    <w:semiHidden/>
    <w:rsid w:val="009E60F2"/>
    <w:rPr>
      <w:rFonts w:ascii="Times New Roman" w:eastAsiaTheme="minorEastAsia" w:hAnsi="Times New Roman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A617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6175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6175A"/>
    <w:rPr>
      <w:rFonts w:ascii="Times New Roman" w:eastAsiaTheme="minorEastAsia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17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175A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189D"/>
    <w:pPr>
      <w:spacing w:after="0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89D"/>
    <w:rPr>
      <w:rFonts w:ascii="Times New Roman" w:eastAsiaTheme="minorEastAsia" w:hAnsi="Times New Roman" w:cs="Times New Roman"/>
      <w:sz w:val="18"/>
      <w:szCs w:val="18"/>
    </w:rPr>
  </w:style>
  <w:style w:type="paragraph" w:customStyle="1" w:styleId="legend">
    <w:name w:val="legend"/>
    <w:basedOn w:val="Normal"/>
    <w:link w:val="legendChar"/>
    <w:qFormat/>
    <w:rsid w:val="00D24D2C"/>
    <w:pPr>
      <w:spacing w:before="120" w:after="0"/>
    </w:pPr>
    <w:rPr>
      <w:sz w:val="22"/>
      <w:szCs w:val="22"/>
    </w:rPr>
  </w:style>
  <w:style w:type="character" w:customStyle="1" w:styleId="legendChar">
    <w:name w:val="legend Char"/>
    <w:basedOn w:val="DefaultParagraphFont"/>
    <w:link w:val="legend"/>
    <w:rsid w:val="00D24D2C"/>
    <w:rPr>
      <w:rFonts w:ascii="Times New Roman" w:eastAsiaTheme="minorEastAsia" w:hAnsi="Times New Roman" w:cs="Times New Roman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B06982"/>
    <w:pPr>
      <w:spacing w:after="0"/>
      <w:contextualSpacing/>
    </w:pPr>
    <w:rPr>
      <w:rFonts w:eastAsiaTheme="majorEastAsia"/>
      <w:b/>
      <w:spacing w:val="-10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B06982"/>
    <w:rPr>
      <w:rFonts w:ascii="Times New Roman" w:eastAsiaTheme="majorEastAsia" w:hAnsi="Times New Roman" w:cs="Times New Roman"/>
      <w:b/>
      <w:spacing w:val="-10"/>
      <w:kern w:val="28"/>
      <w:sz w:val="40"/>
      <w:szCs w:val="40"/>
    </w:rPr>
  </w:style>
  <w:style w:type="character" w:styleId="Strong">
    <w:name w:val="Strong"/>
    <w:basedOn w:val="DefaultParagraphFont"/>
    <w:uiPriority w:val="22"/>
    <w:qFormat/>
    <w:rsid w:val="00E84209"/>
    <w:rPr>
      <w:b/>
      <w:bCs/>
    </w:rPr>
  </w:style>
  <w:style w:type="character" w:styleId="IntenseReference">
    <w:name w:val="Intense Reference"/>
    <w:basedOn w:val="DefaultParagraphFont"/>
    <w:uiPriority w:val="32"/>
    <w:qFormat/>
    <w:rsid w:val="00D27BEB"/>
    <w:rPr>
      <w:b/>
      <w:bCs/>
      <w:smallCaps/>
      <w:color w:val="4472C4" w:themeColor="accent1"/>
      <w:spacing w:val="5"/>
    </w:rPr>
  </w:style>
  <w:style w:type="character" w:customStyle="1" w:styleId="Heading1Char">
    <w:name w:val="Heading 1 Char"/>
    <w:basedOn w:val="DefaultParagraphFont"/>
    <w:link w:val="Heading1"/>
    <w:uiPriority w:val="9"/>
    <w:rsid w:val="00E53F52"/>
    <w:rPr>
      <w:rFonts w:ascii="Times New Roman" w:eastAsiaTheme="majorEastAsia" w:hAnsi="Times New Roman" w:cs="Times New Roman"/>
      <w:b/>
      <w:bCs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CE5A3B"/>
    <w:pPr>
      <w:spacing w:line="259" w:lineRule="auto"/>
      <w:outlineLvl w:val="9"/>
    </w:pPr>
    <w:rPr>
      <w:rFonts w:asciiTheme="majorHAnsi" w:hAnsiTheme="majorHAnsi" w:cstheme="majorBidi"/>
      <w:b w:val="0"/>
      <w:bCs w:val="0"/>
      <w:color w:val="2F5496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CE5A3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CE5A3B"/>
    <w:rPr>
      <w:color w:val="0563C1" w:themeColor="hyperlink"/>
      <w:u w:val="single"/>
    </w:rPr>
  </w:style>
  <w:style w:type="paragraph" w:customStyle="1" w:styleId="Table">
    <w:name w:val="Table"/>
    <w:basedOn w:val="Normal"/>
    <w:qFormat/>
    <w:rsid w:val="004D1BDC"/>
    <w:pPr>
      <w:spacing w:before="40" w:after="40"/>
    </w:pPr>
    <w:rPr>
      <w:rFonts w:eastAsia="Times New Roman"/>
      <w:sz w:val="22"/>
      <w:szCs w:val="22"/>
      <w:lang w:val="en-US"/>
    </w:rPr>
  </w:style>
  <w:style w:type="table" w:customStyle="1" w:styleId="Style1">
    <w:name w:val="Style1"/>
    <w:basedOn w:val="TableNormal"/>
    <w:uiPriority w:val="99"/>
    <w:rsid w:val="001444EE"/>
    <w:rPr>
      <w:rFonts w:ascii="Times New Roman" w:hAnsi="Times New Roman"/>
    </w:rPr>
    <w:tbl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132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53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5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92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2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8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1.tiff"/><Relationship Id="rId10" Type="http://schemas.openxmlformats.org/officeDocument/2006/relationships/endnotes" Target="endnotes.xml"/><Relationship Id="rId19" Type="http://schemas.microsoft.com/office/2020/10/relationships/intelligence" Target="intelligence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6377552B84F44CB89BB376E4F756B5" ma:contentTypeVersion="10" ma:contentTypeDescription="Create a new document." ma:contentTypeScope="" ma:versionID="e7f0a4752b84af318dfbf1317e99f6c9">
  <xsd:schema xmlns:xsd="http://www.w3.org/2001/XMLSchema" xmlns:xs="http://www.w3.org/2001/XMLSchema" xmlns:p="http://schemas.microsoft.com/office/2006/metadata/properties" xmlns:ns2="1adb1f4c-81b4-4fb8-8677-215644c4e4af" targetNamespace="http://schemas.microsoft.com/office/2006/metadata/properties" ma:root="true" ma:fieldsID="436e4678b91d4d756bad21f19de7a55e" ns2:_="">
    <xsd:import namespace="1adb1f4c-81b4-4fb8-8677-215644c4e4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db1f4c-81b4-4fb8-8677-215644c4e4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ac7af76c-f141-45ca-ae1a-4959eb0cbd4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adb1f4c-81b4-4fb8-8677-215644c4e4a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BD7504C-D1F4-4CE1-BF01-AFA8DFA264D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220C828-E1BF-4750-890E-4E20608BA34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8BD6AF4-161A-4ED7-AF8C-B24D51B560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db1f4c-81b4-4fb8-8677-215644c4e4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9AE15B0-239A-4FF2-B443-411846C46981}">
  <ds:schemaRefs>
    <ds:schemaRef ds:uri="http://schemas.microsoft.com/office/2006/metadata/properties"/>
    <ds:schemaRef ds:uri="http://schemas.microsoft.com/office/infopath/2007/PartnerControls"/>
    <ds:schemaRef ds:uri="1adb1f4c-81b4-4fb8-8677-215644c4e4a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1900</Words>
  <Characters>10832</Characters>
  <Application>Microsoft Office Word</Application>
  <DocSecurity>4</DocSecurity>
  <Lines>90</Lines>
  <Paragraphs>25</Paragraphs>
  <ScaleCrop>false</ScaleCrop>
  <Company/>
  <LinksUpToDate>false</LinksUpToDate>
  <CharactersWithSpaces>12707</CharactersWithSpaces>
  <SharedDoc>false</SharedDoc>
  <HLinks>
    <vt:vector size="54" baseType="variant">
      <vt:variant>
        <vt:i4>2883592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_Toc1340886636</vt:lpwstr>
      </vt:variant>
      <vt:variant>
        <vt:i4>2162691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_Toc1079979058</vt:lpwstr>
      </vt:variant>
      <vt:variant>
        <vt:i4>2818059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_Toc1804854164</vt:lpwstr>
      </vt:variant>
      <vt:variant>
        <vt:i4>2031671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_Toc808828587</vt:lpwstr>
      </vt:variant>
      <vt:variant>
        <vt:i4>1376306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_Toc134561153</vt:lpwstr>
      </vt:variant>
      <vt:variant>
        <vt:i4>2228233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_Toc1081271635</vt:lpwstr>
      </vt:variant>
      <vt:variant>
        <vt:i4>1245238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_Toc792906322</vt:lpwstr>
      </vt:variant>
      <vt:variant>
        <vt:i4>1769524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_Toc44557528</vt:lpwstr>
      </vt:variant>
      <vt:variant>
        <vt:i4>2949124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_Toc1457403178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Fox (BMedSc(I) Clin Sci Card Sci FT)</dc:creator>
  <cp:keywords/>
  <dc:description/>
  <cp:lastModifiedBy>Dipak Kotecha (Cardiovascular Sciences)</cp:lastModifiedBy>
  <cp:revision>2</cp:revision>
  <dcterms:created xsi:type="dcterms:W3CDTF">2026-01-30T10:52:00Z</dcterms:created>
  <dcterms:modified xsi:type="dcterms:W3CDTF">2026-01-30T10:52:00Z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0x010100726377552B84F44CB89BB376E4F756B5</vt:lpwstr>
  </property>
  <property fmtid="{D5CDD505-2E9C-101B-9397-08002B2CF9AE}" pid="3" name="MediaServiceImageTags">
    <vt:lpwstr/>
  </property>
</Properties>
</file>