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C3F9" w14:textId="120F5FDD" w:rsidR="00332C87" w:rsidRPr="00332C87" w:rsidRDefault="00332C8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332C87" w:rsidRPr="00C52C00" w14:paraId="5EDBDE51" w14:textId="77777777" w:rsidTr="00F7669D">
        <w:tc>
          <w:tcPr>
            <w:tcW w:w="4945" w:type="dxa"/>
          </w:tcPr>
          <w:p w14:paraId="21ADB567" w14:textId="77777777" w:rsidR="00332C87" w:rsidRPr="00332C87" w:rsidRDefault="00332C87" w:rsidP="00F766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2C87">
              <w:rPr>
                <w:rFonts w:ascii="Arial" w:hAnsi="Arial" w:cs="Arial"/>
                <w:b/>
                <w:bCs/>
                <w:sz w:val="22"/>
                <w:szCs w:val="22"/>
              </w:rPr>
              <w:t>Environmental Sampling</w:t>
            </w:r>
          </w:p>
        </w:tc>
        <w:tc>
          <w:tcPr>
            <w:tcW w:w="4405" w:type="dxa"/>
          </w:tcPr>
          <w:p w14:paraId="2014F3DB" w14:textId="77777777" w:rsidR="00332C87" w:rsidRPr="00332C87" w:rsidRDefault="00332C87" w:rsidP="00F766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2C87">
              <w:rPr>
                <w:rFonts w:ascii="Arial" w:hAnsi="Arial" w:cs="Arial"/>
                <w:b/>
                <w:bCs/>
                <w:sz w:val="22"/>
                <w:szCs w:val="22"/>
              </w:rPr>
              <w:t>qPCR</w:t>
            </w:r>
          </w:p>
        </w:tc>
      </w:tr>
      <w:tr w:rsidR="00332C87" w:rsidRPr="00C52C00" w14:paraId="2406B141" w14:textId="77777777" w:rsidTr="00F7669D">
        <w:tc>
          <w:tcPr>
            <w:tcW w:w="4945" w:type="dxa"/>
          </w:tcPr>
          <w:p w14:paraId="33ECA763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Up to 50 grams</w:t>
            </w:r>
          </w:p>
        </w:tc>
        <w:tc>
          <w:tcPr>
            <w:tcW w:w="4405" w:type="dxa"/>
          </w:tcPr>
          <w:p w14:paraId="18DE5244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Target genes (supplemental table 2)</w:t>
            </w:r>
          </w:p>
        </w:tc>
      </w:tr>
      <w:tr w:rsidR="00332C87" w:rsidRPr="00C52C00" w14:paraId="7A383C88" w14:textId="77777777" w:rsidTr="00F7669D">
        <w:tc>
          <w:tcPr>
            <w:tcW w:w="4945" w:type="dxa"/>
          </w:tcPr>
          <w:p w14:paraId="765F8261" w14:textId="5E652087" w:rsidR="00332C87" w:rsidRPr="00332C87" w:rsidRDefault="00332C87" w:rsidP="00332C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Argentina, Bolivia, Brazil, Ecuador, Mexico, Paraguay, Peru</w:t>
            </w:r>
          </w:p>
        </w:tc>
        <w:tc>
          <w:tcPr>
            <w:tcW w:w="4405" w:type="dxa"/>
          </w:tcPr>
          <w:p w14:paraId="4919B4C1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 xml:space="preserve">Hold stage 95°C, 20 sec; Amplification Denaturation 95°C, 1 sec; Annealing 60°C, 20 sec. </w:t>
            </w:r>
          </w:p>
        </w:tc>
      </w:tr>
      <w:tr w:rsidR="00332C87" w:rsidRPr="00C52C00" w14:paraId="50165FA7" w14:textId="77777777" w:rsidTr="00F7669D">
        <w:tc>
          <w:tcPr>
            <w:tcW w:w="4945" w:type="dxa"/>
          </w:tcPr>
          <w:p w14:paraId="5A77273D" w14:textId="0873732F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Table 1</w:t>
            </w:r>
          </w:p>
        </w:tc>
        <w:tc>
          <w:tcPr>
            <w:tcW w:w="4405" w:type="dxa"/>
          </w:tcPr>
          <w:p w14:paraId="28293657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2x TaqMan® Fast Advanced Master Mix (Applied Biosystems, Foster City, CA) 3.5 µl</w:t>
            </w:r>
          </w:p>
        </w:tc>
      </w:tr>
      <w:tr w:rsidR="00332C87" w:rsidRPr="00C52C00" w14:paraId="35438761" w14:textId="77777777" w:rsidTr="00F7669D">
        <w:tc>
          <w:tcPr>
            <w:tcW w:w="4945" w:type="dxa"/>
          </w:tcPr>
          <w:p w14:paraId="05605E6A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Stored at 4°C and DNA extracted within 1 month</w:t>
            </w:r>
          </w:p>
        </w:tc>
        <w:tc>
          <w:tcPr>
            <w:tcW w:w="4405" w:type="dxa"/>
          </w:tcPr>
          <w:p w14:paraId="5D12CCB1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2 µl of template</w:t>
            </w:r>
          </w:p>
        </w:tc>
      </w:tr>
      <w:tr w:rsidR="00332C87" w:rsidRPr="00C52C00" w14:paraId="1C203550" w14:textId="77777777" w:rsidTr="00F7669D">
        <w:tc>
          <w:tcPr>
            <w:tcW w:w="4945" w:type="dxa"/>
          </w:tcPr>
          <w:p w14:paraId="7AAD6F59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Exogenous DNA was used as an internal control to validate the extraction method. All samples had the internal control detect via qPCR</w:t>
            </w:r>
          </w:p>
        </w:tc>
        <w:tc>
          <w:tcPr>
            <w:tcW w:w="4405" w:type="dxa"/>
          </w:tcPr>
          <w:p w14:paraId="6A95A4BD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 xml:space="preserve">Primers were used at 900 </w:t>
            </w:r>
            <w:proofErr w:type="spellStart"/>
            <w:r w:rsidRPr="00332C87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 w:rsidRPr="00332C8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32C87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332C8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9DDC6CC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 xml:space="preserve">Probe was used at 100 </w:t>
            </w:r>
            <w:proofErr w:type="spellStart"/>
            <w:r w:rsidRPr="00332C87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 w:rsidRPr="00332C8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32C87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332C8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32C87" w:rsidRPr="00C52C00" w14:paraId="6398A231" w14:textId="77777777" w:rsidTr="00F7669D">
        <w:tc>
          <w:tcPr>
            <w:tcW w:w="4945" w:type="dxa"/>
          </w:tcPr>
          <w:p w14:paraId="1AA9F031" w14:textId="77777777" w:rsidR="00332C87" w:rsidRPr="00332C87" w:rsidRDefault="00332C87" w:rsidP="00F766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2C87">
              <w:rPr>
                <w:rFonts w:ascii="Arial" w:hAnsi="Arial" w:cs="Arial"/>
                <w:b/>
                <w:bCs/>
                <w:sz w:val="22"/>
                <w:szCs w:val="22"/>
              </w:rPr>
              <w:t>Sample Treatment</w:t>
            </w:r>
          </w:p>
        </w:tc>
        <w:tc>
          <w:tcPr>
            <w:tcW w:w="4405" w:type="dxa"/>
          </w:tcPr>
          <w:p w14:paraId="1101B9D2" w14:textId="77777777" w:rsidR="00332C87" w:rsidRDefault="00332C87" w:rsidP="00F7669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32C87">
              <w:rPr>
                <w:rFonts w:ascii="Arial" w:hAnsi="Arial" w:cs="Arial"/>
                <w:iCs/>
                <w:sz w:val="22"/>
                <w:szCs w:val="22"/>
              </w:rPr>
              <w:t>QS7 Pro Fast Real-time PCR System (Applied Biosystems, Waltham, Massachusetts, USA)</w:t>
            </w:r>
          </w:p>
          <w:p w14:paraId="5B3E3190" w14:textId="77777777" w:rsidR="00D10919" w:rsidRDefault="00D10919" w:rsidP="00F7669D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Or ABI 7500 Real-time PCR System (Applied Biosystems)</w:t>
            </w:r>
          </w:p>
          <w:p w14:paraId="04704F23" w14:textId="7D1F7626" w:rsidR="00D10919" w:rsidRPr="00332C87" w:rsidRDefault="00D10919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 Chia Portable Real-time PCR (Chia Bio, Santa Clara, CA)</w:t>
            </w:r>
          </w:p>
        </w:tc>
      </w:tr>
      <w:tr w:rsidR="00332C87" w:rsidRPr="00C52C00" w14:paraId="78AD3585" w14:textId="77777777" w:rsidTr="00F7669D">
        <w:tc>
          <w:tcPr>
            <w:tcW w:w="4945" w:type="dxa"/>
          </w:tcPr>
          <w:p w14:paraId="71931FA5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Soil washed with PBS and 0.05% Tween 20</w:t>
            </w:r>
          </w:p>
        </w:tc>
        <w:tc>
          <w:tcPr>
            <w:tcW w:w="4405" w:type="dxa"/>
          </w:tcPr>
          <w:p w14:paraId="3431E1B9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2 µl of PCR-water was used as a negative control</w:t>
            </w:r>
          </w:p>
        </w:tc>
      </w:tr>
      <w:tr w:rsidR="00332C87" w:rsidRPr="00C52C00" w14:paraId="5E1DABDF" w14:textId="77777777" w:rsidTr="00F7669D">
        <w:tc>
          <w:tcPr>
            <w:tcW w:w="4945" w:type="dxa"/>
          </w:tcPr>
          <w:p w14:paraId="27EB1BD0" w14:textId="12891E30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Flotation with 35.6% Sodium Nitrate solution</w:t>
            </w:r>
            <w:r w:rsidR="00D10919">
              <w:rPr>
                <w:rFonts w:ascii="Arial" w:hAnsi="Arial" w:cs="Arial"/>
                <w:sz w:val="22"/>
                <w:szCs w:val="22"/>
              </w:rPr>
              <w:t xml:space="preserve"> or sugar solution (Specific Gravity 1.3)</w:t>
            </w:r>
          </w:p>
          <w:p w14:paraId="0196D501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5" w:type="dxa"/>
          </w:tcPr>
          <w:p w14:paraId="1276440F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Plasmids containing target parasite gene sequences was used as positive control</w:t>
            </w:r>
          </w:p>
        </w:tc>
      </w:tr>
      <w:tr w:rsidR="00332C87" w:rsidRPr="00C52C00" w14:paraId="17AFC39D" w14:textId="77777777" w:rsidTr="00F7669D">
        <w:tc>
          <w:tcPr>
            <w:tcW w:w="4945" w:type="dxa"/>
          </w:tcPr>
          <w:p w14:paraId="335766BD" w14:textId="77777777" w:rsidR="00332C87" w:rsidRPr="00332C87" w:rsidRDefault="00332C87" w:rsidP="00F766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2C87">
              <w:rPr>
                <w:rFonts w:ascii="Arial" w:hAnsi="Arial" w:cs="Arial"/>
                <w:b/>
                <w:bCs/>
                <w:sz w:val="22"/>
                <w:szCs w:val="22"/>
              </w:rPr>
              <w:t>Sample Reduction</w:t>
            </w:r>
          </w:p>
        </w:tc>
        <w:tc>
          <w:tcPr>
            <w:tcW w:w="4405" w:type="dxa"/>
          </w:tcPr>
          <w:p w14:paraId="3B0D1EED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An exogenous DNA internal control was tested and all samples tested positive for the internal control Ct median</w:t>
            </w:r>
          </w:p>
          <w:p w14:paraId="016841C5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 xml:space="preserve">33.80 (31.94 - </w:t>
            </w:r>
            <w:r w:rsidRPr="00332C87">
              <w:rPr>
                <w:rFonts w:ascii="Arial" w:hAnsi="Arial" w:cs="Arial"/>
                <w:color w:val="000000" w:themeColor="text1"/>
                <w:sz w:val="22"/>
                <w:szCs w:val="22"/>
              </w:rPr>
              <w:t>37.08).</w:t>
            </w:r>
          </w:p>
        </w:tc>
      </w:tr>
      <w:tr w:rsidR="00332C87" w:rsidRPr="00C52C00" w14:paraId="714A2C1E" w14:textId="77777777" w:rsidTr="00F7669D">
        <w:tc>
          <w:tcPr>
            <w:tcW w:w="4945" w:type="dxa"/>
          </w:tcPr>
          <w:p w14:paraId="4CF0157C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Samples are concentrated by a factor of 500</w:t>
            </w:r>
          </w:p>
        </w:tc>
        <w:tc>
          <w:tcPr>
            <w:tcW w:w="4405" w:type="dxa"/>
          </w:tcPr>
          <w:p w14:paraId="317504E9" w14:textId="77777777" w:rsidR="00332C87" w:rsidRPr="00332C87" w:rsidRDefault="00332C87" w:rsidP="00F766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2C87">
              <w:rPr>
                <w:rFonts w:ascii="Arial" w:hAnsi="Arial" w:cs="Arial"/>
                <w:b/>
                <w:bCs/>
                <w:sz w:val="22"/>
                <w:szCs w:val="22"/>
              </w:rPr>
              <w:t>Analysis - qPCR</w:t>
            </w:r>
          </w:p>
        </w:tc>
      </w:tr>
      <w:tr w:rsidR="00332C87" w:rsidRPr="00C52C00" w14:paraId="46C86470" w14:textId="77777777" w:rsidTr="00F7669D">
        <w:tc>
          <w:tcPr>
            <w:tcW w:w="4945" w:type="dxa"/>
          </w:tcPr>
          <w:p w14:paraId="458B740F" w14:textId="77777777" w:rsidR="00332C87" w:rsidRPr="00332C87" w:rsidRDefault="00332C87" w:rsidP="00F766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2C87">
              <w:rPr>
                <w:rFonts w:ascii="Arial" w:hAnsi="Arial" w:cs="Arial"/>
                <w:b/>
                <w:bCs/>
                <w:sz w:val="22"/>
                <w:szCs w:val="22"/>
              </w:rPr>
              <w:t>Nucleic Acid Extraction</w:t>
            </w:r>
          </w:p>
        </w:tc>
        <w:tc>
          <w:tcPr>
            <w:tcW w:w="4405" w:type="dxa"/>
          </w:tcPr>
          <w:p w14:paraId="11F0325A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Positive control standard curves were performed in duplicate</w:t>
            </w:r>
          </w:p>
        </w:tc>
      </w:tr>
      <w:tr w:rsidR="00332C87" w:rsidRPr="00C52C00" w14:paraId="64A44A3D" w14:textId="77777777" w:rsidTr="00F7669D">
        <w:tc>
          <w:tcPr>
            <w:tcW w:w="4945" w:type="dxa"/>
          </w:tcPr>
          <w:p w14:paraId="10C1E9F1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 xml:space="preserve">MP </w:t>
            </w:r>
            <w:proofErr w:type="spellStart"/>
            <w:r w:rsidRPr="00332C87">
              <w:rPr>
                <w:rFonts w:ascii="Arial" w:hAnsi="Arial" w:cs="Arial"/>
                <w:sz w:val="22"/>
                <w:szCs w:val="22"/>
              </w:rPr>
              <w:t>fastDNA</w:t>
            </w:r>
            <w:proofErr w:type="spellEnd"/>
            <w:r w:rsidRPr="00332C87">
              <w:rPr>
                <w:rFonts w:ascii="Arial" w:hAnsi="Arial" w:cs="Arial"/>
                <w:sz w:val="22"/>
                <w:szCs w:val="22"/>
              </w:rPr>
              <w:t xml:space="preserve"> Spin kits for soil</w:t>
            </w:r>
          </w:p>
        </w:tc>
        <w:tc>
          <w:tcPr>
            <w:tcW w:w="4405" w:type="dxa"/>
          </w:tcPr>
          <w:p w14:paraId="7A388070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Samples were tested in single</w:t>
            </w:r>
          </w:p>
        </w:tc>
      </w:tr>
      <w:tr w:rsidR="00332C87" w:rsidRPr="00C52C00" w14:paraId="13E4D599" w14:textId="77777777" w:rsidTr="00F7669D">
        <w:tc>
          <w:tcPr>
            <w:tcW w:w="4945" w:type="dxa"/>
          </w:tcPr>
          <w:p w14:paraId="0DC0E240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DNA eluent is 100 µl and stored at -20°C</w:t>
            </w:r>
          </w:p>
        </w:tc>
        <w:tc>
          <w:tcPr>
            <w:tcW w:w="4405" w:type="dxa"/>
          </w:tcPr>
          <w:p w14:paraId="3BB46DCB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All positive controls were compared to a set of known Ct values and were all within 5% range</w:t>
            </w:r>
          </w:p>
        </w:tc>
      </w:tr>
      <w:tr w:rsidR="00332C87" w:rsidRPr="00C52C00" w14:paraId="79672C32" w14:textId="77777777" w:rsidTr="00F7669D">
        <w:tc>
          <w:tcPr>
            <w:tcW w:w="4945" w:type="dxa"/>
          </w:tcPr>
          <w:p w14:paraId="4CE301AF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5" w:type="dxa"/>
          </w:tcPr>
          <w:p w14:paraId="3BC46BC5" w14:textId="62172195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 xml:space="preserve">Lowest standard measured was approximately </w:t>
            </w:r>
            <w:r w:rsidR="00B01311">
              <w:rPr>
                <w:rFonts w:ascii="Arial" w:hAnsi="Arial" w:cs="Arial"/>
                <w:sz w:val="22"/>
                <w:szCs w:val="22"/>
              </w:rPr>
              <w:t>0.1 fg/µl per kg of soil</w:t>
            </w:r>
          </w:p>
        </w:tc>
      </w:tr>
      <w:tr w:rsidR="00332C87" w:rsidRPr="00C52C00" w14:paraId="0C3D723C" w14:textId="77777777" w:rsidTr="00F7669D">
        <w:tc>
          <w:tcPr>
            <w:tcW w:w="4945" w:type="dxa"/>
          </w:tcPr>
          <w:p w14:paraId="06176CE2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5" w:type="dxa"/>
          </w:tcPr>
          <w:p w14:paraId="4BB8D12C" w14:textId="77777777" w:rsidR="00332C87" w:rsidRPr="00332C87" w:rsidRDefault="00332C87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32C87">
              <w:rPr>
                <w:rFonts w:ascii="Arial" w:hAnsi="Arial" w:cs="Arial"/>
                <w:sz w:val="22"/>
                <w:szCs w:val="22"/>
              </w:rPr>
              <w:t>Automatic baseline and a threshold of 0.40 was used for all parasites</w:t>
            </w:r>
          </w:p>
        </w:tc>
      </w:tr>
    </w:tbl>
    <w:p w14:paraId="64C50A87" w14:textId="77777777" w:rsidR="00332C87" w:rsidRDefault="00332C87">
      <w:pPr>
        <w:rPr>
          <w:rFonts w:ascii="Arial" w:hAnsi="Arial" w:cs="Arial"/>
          <w:b/>
          <w:bCs/>
          <w:sz w:val="22"/>
          <w:szCs w:val="22"/>
        </w:rPr>
      </w:pPr>
    </w:p>
    <w:sectPr w:rsidR="0033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96"/>
    <w:rsid w:val="000014F2"/>
    <w:rsid w:val="0000638D"/>
    <w:rsid w:val="00007B67"/>
    <w:rsid w:val="00024A5C"/>
    <w:rsid w:val="000342CA"/>
    <w:rsid w:val="00053BB7"/>
    <w:rsid w:val="000665E4"/>
    <w:rsid w:val="00094E07"/>
    <w:rsid w:val="00097221"/>
    <w:rsid w:val="000A3202"/>
    <w:rsid w:val="000B6891"/>
    <w:rsid w:val="000B7B7A"/>
    <w:rsid w:val="000C1C40"/>
    <w:rsid w:val="000C42D1"/>
    <w:rsid w:val="000C7285"/>
    <w:rsid w:val="000D3CDB"/>
    <w:rsid w:val="000D660F"/>
    <w:rsid w:val="000F7556"/>
    <w:rsid w:val="00114292"/>
    <w:rsid w:val="0012764E"/>
    <w:rsid w:val="001353EC"/>
    <w:rsid w:val="001356E9"/>
    <w:rsid w:val="00141BBD"/>
    <w:rsid w:val="0014295D"/>
    <w:rsid w:val="001670DC"/>
    <w:rsid w:val="00171593"/>
    <w:rsid w:val="0018386F"/>
    <w:rsid w:val="00184B26"/>
    <w:rsid w:val="00186B9E"/>
    <w:rsid w:val="0019090A"/>
    <w:rsid w:val="001910AC"/>
    <w:rsid w:val="00193DD2"/>
    <w:rsid w:val="001A57ED"/>
    <w:rsid w:val="001A5D4D"/>
    <w:rsid w:val="001A695F"/>
    <w:rsid w:val="001A742D"/>
    <w:rsid w:val="001B5F70"/>
    <w:rsid w:val="001C17D6"/>
    <w:rsid w:val="001C3BD8"/>
    <w:rsid w:val="001D1D79"/>
    <w:rsid w:val="001E508F"/>
    <w:rsid w:val="001F3130"/>
    <w:rsid w:val="001F7FC1"/>
    <w:rsid w:val="00205442"/>
    <w:rsid w:val="00220F62"/>
    <w:rsid w:val="002256B1"/>
    <w:rsid w:val="00234425"/>
    <w:rsid w:val="0023604F"/>
    <w:rsid w:val="002420AF"/>
    <w:rsid w:val="00250BFD"/>
    <w:rsid w:val="002526B7"/>
    <w:rsid w:val="00260331"/>
    <w:rsid w:val="00263348"/>
    <w:rsid w:val="00265C8A"/>
    <w:rsid w:val="00280B4B"/>
    <w:rsid w:val="00286152"/>
    <w:rsid w:val="002936AE"/>
    <w:rsid w:val="002A51D9"/>
    <w:rsid w:val="002B3672"/>
    <w:rsid w:val="002B642F"/>
    <w:rsid w:val="002C61D1"/>
    <w:rsid w:val="002D28D9"/>
    <w:rsid w:val="002D2AFE"/>
    <w:rsid w:val="002F4BC1"/>
    <w:rsid w:val="00301732"/>
    <w:rsid w:val="00302F33"/>
    <w:rsid w:val="003057FF"/>
    <w:rsid w:val="003144E5"/>
    <w:rsid w:val="00322255"/>
    <w:rsid w:val="00332C87"/>
    <w:rsid w:val="00334B4D"/>
    <w:rsid w:val="00337C8C"/>
    <w:rsid w:val="00345BAA"/>
    <w:rsid w:val="00347FDA"/>
    <w:rsid w:val="00352664"/>
    <w:rsid w:val="00362B99"/>
    <w:rsid w:val="00373CAF"/>
    <w:rsid w:val="00373F36"/>
    <w:rsid w:val="003803CB"/>
    <w:rsid w:val="00380BC9"/>
    <w:rsid w:val="003844FB"/>
    <w:rsid w:val="00390237"/>
    <w:rsid w:val="00391DFA"/>
    <w:rsid w:val="003933BC"/>
    <w:rsid w:val="003965A3"/>
    <w:rsid w:val="003A64DF"/>
    <w:rsid w:val="003B066C"/>
    <w:rsid w:val="003C0878"/>
    <w:rsid w:val="003D316E"/>
    <w:rsid w:val="003D3754"/>
    <w:rsid w:val="003F050B"/>
    <w:rsid w:val="003F6A89"/>
    <w:rsid w:val="003F771A"/>
    <w:rsid w:val="00403661"/>
    <w:rsid w:val="00425E86"/>
    <w:rsid w:val="00431C11"/>
    <w:rsid w:val="00446EE8"/>
    <w:rsid w:val="00447159"/>
    <w:rsid w:val="004501F7"/>
    <w:rsid w:val="004573C3"/>
    <w:rsid w:val="004606F1"/>
    <w:rsid w:val="004645E0"/>
    <w:rsid w:val="00466FE9"/>
    <w:rsid w:val="00481F86"/>
    <w:rsid w:val="00490D2B"/>
    <w:rsid w:val="00496C98"/>
    <w:rsid w:val="004A35A1"/>
    <w:rsid w:val="004A5406"/>
    <w:rsid w:val="004B35A3"/>
    <w:rsid w:val="004C3C98"/>
    <w:rsid w:val="004C7BF3"/>
    <w:rsid w:val="004D05E7"/>
    <w:rsid w:val="004D4885"/>
    <w:rsid w:val="004E14A4"/>
    <w:rsid w:val="004E4377"/>
    <w:rsid w:val="004E5F4A"/>
    <w:rsid w:val="004E7F6F"/>
    <w:rsid w:val="004F3A65"/>
    <w:rsid w:val="004F5A6B"/>
    <w:rsid w:val="00502092"/>
    <w:rsid w:val="0051373E"/>
    <w:rsid w:val="00520F3F"/>
    <w:rsid w:val="00525BC6"/>
    <w:rsid w:val="00542AB4"/>
    <w:rsid w:val="00547583"/>
    <w:rsid w:val="005601E5"/>
    <w:rsid w:val="005718FA"/>
    <w:rsid w:val="00581944"/>
    <w:rsid w:val="00582389"/>
    <w:rsid w:val="00584A74"/>
    <w:rsid w:val="0059054A"/>
    <w:rsid w:val="005A7B7A"/>
    <w:rsid w:val="005A7D96"/>
    <w:rsid w:val="005B2654"/>
    <w:rsid w:val="005B2AAB"/>
    <w:rsid w:val="005B6CCE"/>
    <w:rsid w:val="005C0670"/>
    <w:rsid w:val="005D713B"/>
    <w:rsid w:val="005E32CD"/>
    <w:rsid w:val="005E3A28"/>
    <w:rsid w:val="005E5CC9"/>
    <w:rsid w:val="005E71B4"/>
    <w:rsid w:val="005F46AC"/>
    <w:rsid w:val="00600BAC"/>
    <w:rsid w:val="00602638"/>
    <w:rsid w:val="006123C6"/>
    <w:rsid w:val="006244BC"/>
    <w:rsid w:val="006276A4"/>
    <w:rsid w:val="0063107B"/>
    <w:rsid w:val="006318BC"/>
    <w:rsid w:val="00635C27"/>
    <w:rsid w:val="00641509"/>
    <w:rsid w:val="00651F6B"/>
    <w:rsid w:val="00653514"/>
    <w:rsid w:val="00673D91"/>
    <w:rsid w:val="006841C5"/>
    <w:rsid w:val="00686E34"/>
    <w:rsid w:val="00687DCF"/>
    <w:rsid w:val="006959B4"/>
    <w:rsid w:val="00697B1E"/>
    <w:rsid w:val="006A01D5"/>
    <w:rsid w:val="006C785A"/>
    <w:rsid w:val="006D04AA"/>
    <w:rsid w:val="006D3E56"/>
    <w:rsid w:val="006D5292"/>
    <w:rsid w:val="006D7C92"/>
    <w:rsid w:val="006E0B79"/>
    <w:rsid w:val="006E2139"/>
    <w:rsid w:val="006E3D1C"/>
    <w:rsid w:val="006E4889"/>
    <w:rsid w:val="006F1C86"/>
    <w:rsid w:val="006F3B71"/>
    <w:rsid w:val="0071168F"/>
    <w:rsid w:val="00717320"/>
    <w:rsid w:val="00720E6D"/>
    <w:rsid w:val="00731496"/>
    <w:rsid w:val="00732854"/>
    <w:rsid w:val="007341C5"/>
    <w:rsid w:val="00743828"/>
    <w:rsid w:val="00744465"/>
    <w:rsid w:val="007471EE"/>
    <w:rsid w:val="007521F0"/>
    <w:rsid w:val="007577E7"/>
    <w:rsid w:val="00762765"/>
    <w:rsid w:val="007713F3"/>
    <w:rsid w:val="00776801"/>
    <w:rsid w:val="0077734E"/>
    <w:rsid w:val="007805AC"/>
    <w:rsid w:val="007912E1"/>
    <w:rsid w:val="00794DBE"/>
    <w:rsid w:val="007972E9"/>
    <w:rsid w:val="007A0DCD"/>
    <w:rsid w:val="007A0F6B"/>
    <w:rsid w:val="007A23AB"/>
    <w:rsid w:val="007A341F"/>
    <w:rsid w:val="007B2959"/>
    <w:rsid w:val="007B2D6E"/>
    <w:rsid w:val="007D12B1"/>
    <w:rsid w:val="007E28E7"/>
    <w:rsid w:val="008048C3"/>
    <w:rsid w:val="00812AFA"/>
    <w:rsid w:val="00817FEB"/>
    <w:rsid w:val="00822591"/>
    <w:rsid w:val="0082353F"/>
    <w:rsid w:val="00835815"/>
    <w:rsid w:val="00864B5F"/>
    <w:rsid w:val="008653E3"/>
    <w:rsid w:val="008A72AA"/>
    <w:rsid w:val="008C3EB8"/>
    <w:rsid w:val="008E0A19"/>
    <w:rsid w:val="008E7A46"/>
    <w:rsid w:val="0090095C"/>
    <w:rsid w:val="00901380"/>
    <w:rsid w:val="00904989"/>
    <w:rsid w:val="00911C39"/>
    <w:rsid w:val="0091310C"/>
    <w:rsid w:val="0091387C"/>
    <w:rsid w:val="00917377"/>
    <w:rsid w:val="009210C3"/>
    <w:rsid w:val="0092546E"/>
    <w:rsid w:val="00936C30"/>
    <w:rsid w:val="0094344D"/>
    <w:rsid w:val="00955BCF"/>
    <w:rsid w:val="009777E8"/>
    <w:rsid w:val="009973E7"/>
    <w:rsid w:val="009B18FE"/>
    <w:rsid w:val="009B33CA"/>
    <w:rsid w:val="009C2C8A"/>
    <w:rsid w:val="009C7243"/>
    <w:rsid w:val="009D0022"/>
    <w:rsid w:val="009D4767"/>
    <w:rsid w:val="009E1363"/>
    <w:rsid w:val="009E61B6"/>
    <w:rsid w:val="009F55A3"/>
    <w:rsid w:val="00A0641B"/>
    <w:rsid w:val="00A21041"/>
    <w:rsid w:val="00A226A5"/>
    <w:rsid w:val="00A270AC"/>
    <w:rsid w:val="00A305F6"/>
    <w:rsid w:val="00A3103C"/>
    <w:rsid w:val="00A415EC"/>
    <w:rsid w:val="00A434BD"/>
    <w:rsid w:val="00A56DAD"/>
    <w:rsid w:val="00A73CDA"/>
    <w:rsid w:val="00A774C9"/>
    <w:rsid w:val="00A83CAE"/>
    <w:rsid w:val="00A864F9"/>
    <w:rsid w:val="00AA294A"/>
    <w:rsid w:val="00AB2EDE"/>
    <w:rsid w:val="00AC2B10"/>
    <w:rsid w:val="00AC5BBA"/>
    <w:rsid w:val="00B01311"/>
    <w:rsid w:val="00B020B0"/>
    <w:rsid w:val="00B0299E"/>
    <w:rsid w:val="00B06B7D"/>
    <w:rsid w:val="00B10DFC"/>
    <w:rsid w:val="00B34CBF"/>
    <w:rsid w:val="00B350E2"/>
    <w:rsid w:val="00B4013E"/>
    <w:rsid w:val="00B42F12"/>
    <w:rsid w:val="00B449B5"/>
    <w:rsid w:val="00B461D5"/>
    <w:rsid w:val="00B47CB2"/>
    <w:rsid w:val="00B63396"/>
    <w:rsid w:val="00B65167"/>
    <w:rsid w:val="00B72AAB"/>
    <w:rsid w:val="00B81DB5"/>
    <w:rsid w:val="00B84249"/>
    <w:rsid w:val="00B96496"/>
    <w:rsid w:val="00BA26D6"/>
    <w:rsid w:val="00BB2660"/>
    <w:rsid w:val="00BB5A70"/>
    <w:rsid w:val="00BB69CC"/>
    <w:rsid w:val="00BB6CF8"/>
    <w:rsid w:val="00BC6826"/>
    <w:rsid w:val="00BC6A48"/>
    <w:rsid w:val="00BD4C96"/>
    <w:rsid w:val="00BD62E1"/>
    <w:rsid w:val="00BE1B6B"/>
    <w:rsid w:val="00BE3F40"/>
    <w:rsid w:val="00BE43C0"/>
    <w:rsid w:val="00BF5FF1"/>
    <w:rsid w:val="00BF694D"/>
    <w:rsid w:val="00C07F9C"/>
    <w:rsid w:val="00C15BE6"/>
    <w:rsid w:val="00C15E0B"/>
    <w:rsid w:val="00C20229"/>
    <w:rsid w:val="00C25AEE"/>
    <w:rsid w:val="00C313BE"/>
    <w:rsid w:val="00C37F84"/>
    <w:rsid w:val="00C529E1"/>
    <w:rsid w:val="00C627BC"/>
    <w:rsid w:val="00C64E44"/>
    <w:rsid w:val="00C70854"/>
    <w:rsid w:val="00C8222E"/>
    <w:rsid w:val="00C82DC6"/>
    <w:rsid w:val="00C836EC"/>
    <w:rsid w:val="00C85782"/>
    <w:rsid w:val="00C90DE8"/>
    <w:rsid w:val="00CA0092"/>
    <w:rsid w:val="00CA21FC"/>
    <w:rsid w:val="00CA4934"/>
    <w:rsid w:val="00CB64D4"/>
    <w:rsid w:val="00CD163C"/>
    <w:rsid w:val="00CD3868"/>
    <w:rsid w:val="00CE49A6"/>
    <w:rsid w:val="00D10919"/>
    <w:rsid w:val="00D460AC"/>
    <w:rsid w:val="00D61379"/>
    <w:rsid w:val="00D722FC"/>
    <w:rsid w:val="00D73287"/>
    <w:rsid w:val="00D74B3E"/>
    <w:rsid w:val="00D7749E"/>
    <w:rsid w:val="00D83E12"/>
    <w:rsid w:val="00D87594"/>
    <w:rsid w:val="00D9169A"/>
    <w:rsid w:val="00DA01F8"/>
    <w:rsid w:val="00DA097B"/>
    <w:rsid w:val="00DA5DEE"/>
    <w:rsid w:val="00DB0159"/>
    <w:rsid w:val="00DD43A5"/>
    <w:rsid w:val="00DE0176"/>
    <w:rsid w:val="00DE25F8"/>
    <w:rsid w:val="00DE5F36"/>
    <w:rsid w:val="00DE787E"/>
    <w:rsid w:val="00DF5AF4"/>
    <w:rsid w:val="00DF631C"/>
    <w:rsid w:val="00E24696"/>
    <w:rsid w:val="00E27650"/>
    <w:rsid w:val="00E34B96"/>
    <w:rsid w:val="00E37BD1"/>
    <w:rsid w:val="00E41F07"/>
    <w:rsid w:val="00E441BD"/>
    <w:rsid w:val="00E45D4B"/>
    <w:rsid w:val="00E469D5"/>
    <w:rsid w:val="00E50282"/>
    <w:rsid w:val="00E53761"/>
    <w:rsid w:val="00E55AE0"/>
    <w:rsid w:val="00E623BD"/>
    <w:rsid w:val="00E75151"/>
    <w:rsid w:val="00E848E4"/>
    <w:rsid w:val="00E92DF1"/>
    <w:rsid w:val="00E9565A"/>
    <w:rsid w:val="00E970E4"/>
    <w:rsid w:val="00EA3F63"/>
    <w:rsid w:val="00EB5C60"/>
    <w:rsid w:val="00ED55AB"/>
    <w:rsid w:val="00ED5C4C"/>
    <w:rsid w:val="00EE46D6"/>
    <w:rsid w:val="00EE493F"/>
    <w:rsid w:val="00EE70C2"/>
    <w:rsid w:val="00F05BE2"/>
    <w:rsid w:val="00F1253E"/>
    <w:rsid w:val="00F232F6"/>
    <w:rsid w:val="00F40A07"/>
    <w:rsid w:val="00F41360"/>
    <w:rsid w:val="00F44D4E"/>
    <w:rsid w:val="00F45D66"/>
    <w:rsid w:val="00F460FA"/>
    <w:rsid w:val="00F46EBD"/>
    <w:rsid w:val="00F56B07"/>
    <w:rsid w:val="00F60B89"/>
    <w:rsid w:val="00F62334"/>
    <w:rsid w:val="00F65587"/>
    <w:rsid w:val="00F67E33"/>
    <w:rsid w:val="00F701A5"/>
    <w:rsid w:val="00F75611"/>
    <w:rsid w:val="00F7669D"/>
    <w:rsid w:val="00F76A48"/>
    <w:rsid w:val="00F77D73"/>
    <w:rsid w:val="00F8108E"/>
    <w:rsid w:val="00F9341F"/>
    <w:rsid w:val="00FA04FA"/>
    <w:rsid w:val="00FA0E4D"/>
    <w:rsid w:val="00FA5DA0"/>
    <w:rsid w:val="00FB0CB1"/>
    <w:rsid w:val="00FB6463"/>
    <w:rsid w:val="00FC0729"/>
    <w:rsid w:val="00FC7732"/>
    <w:rsid w:val="00FD7FA2"/>
    <w:rsid w:val="00FE2D76"/>
    <w:rsid w:val="00FF11E9"/>
    <w:rsid w:val="00FF4C1C"/>
    <w:rsid w:val="00FF4D30"/>
    <w:rsid w:val="00FF66BB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DEE8"/>
  <w15:chartTrackingRefBased/>
  <w15:docId w15:val="{3402F5E9-E00D-AD4A-9899-FF8BD0A3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D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45BA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BAA"/>
    <w:rPr>
      <w:color w:val="96607D"/>
      <w:u w:val="single"/>
    </w:rPr>
  </w:style>
  <w:style w:type="paragraph" w:customStyle="1" w:styleId="msonormal0">
    <w:name w:val="msonormal"/>
    <w:basedOn w:val="Normal"/>
    <w:rsid w:val="0034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4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6">
    <w:name w:val="xl66"/>
    <w:basedOn w:val="Normal"/>
    <w:rsid w:val="00345BAA"/>
    <w:pPr>
      <w:shd w:val="clear" w:color="000000" w:fill="00FD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7">
    <w:name w:val="xl67"/>
    <w:basedOn w:val="Normal"/>
    <w:rsid w:val="00345BA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345BA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9">
    <w:name w:val="xl69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345BAA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345BAA"/>
    <w:pPr>
      <w:spacing w:before="100" w:beforeAutospacing="1" w:after="100" w:afterAutospacing="1" w:line="240" w:lineRule="auto"/>
      <w:jc w:val="right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345B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345B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kern w:val="0"/>
      <w14:ligatures w14:val="none"/>
    </w:rPr>
  </w:style>
  <w:style w:type="paragraph" w:customStyle="1" w:styleId="xl75">
    <w:name w:val="xl75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kern w:val="0"/>
      <w14:ligatures w14:val="none"/>
    </w:rPr>
  </w:style>
  <w:style w:type="paragraph" w:customStyle="1" w:styleId="xl76">
    <w:name w:val="xl76"/>
    <w:basedOn w:val="Normal"/>
    <w:rsid w:val="0034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kern w:val="0"/>
      <w14:ligatures w14:val="none"/>
    </w:rPr>
  </w:style>
  <w:style w:type="paragraph" w:customStyle="1" w:styleId="xl77">
    <w:name w:val="xl77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14:ligatures w14:val="none"/>
    </w:rPr>
  </w:style>
  <w:style w:type="paragraph" w:customStyle="1" w:styleId="xl78">
    <w:name w:val="xl78"/>
    <w:basedOn w:val="Normal"/>
    <w:rsid w:val="0034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14:ligatures w14:val="none"/>
    </w:rPr>
  </w:style>
  <w:style w:type="paragraph" w:customStyle="1" w:styleId="xl79">
    <w:name w:val="xl79"/>
    <w:basedOn w:val="Normal"/>
    <w:rsid w:val="00345BAA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80">
    <w:name w:val="xl80"/>
    <w:basedOn w:val="Normal"/>
    <w:rsid w:val="00345BA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345BAA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345BAA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83">
    <w:name w:val="xl83"/>
    <w:basedOn w:val="Normal"/>
    <w:rsid w:val="00345B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345B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345B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345B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345B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345BA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34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345B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1464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Rojelio Mejia</dc:creator>
  <cp:keywords/>
  <dc:description/>
  <cp:lastModifiedBy>Mejia, Rojelio</cp:lastModifiedBy>
  <cp:revision>2</cp:revision>
  <dcterms:created xsi:type="dcterms:W3CDTF">2026-02-04T19:41:00Z</dcterms:created>
  <dcterms:modified xsi:type="dcterms:W3CDTF">2026-02-04T19:41:00Z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a8470d1005a344edc7019d607639054c6185beee496261df0c8eb25d3913f3cd</vt:lpwstr>
  </property>
</Properties>
</file>