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BEC1F" w14:textId="77777777" w:rsidR="00920E98" w:rsidRPr="000D3845" w:rsidRDefault="00920E98" w:rsidP="00920E98">
      <w:pPr>
        <w:rPr>
          <w:rFonts w:asciiTheme="minorHAnsi" w:hAnsiTheme="minorHAnsi" w:cstheme="minorHAnsi"/>
          <w:color w:val="FF0000"/>
        </w:rPr>
      </w:pPr>
      <w:r w:rsidRPr="000D3845">
        <w:rPr>
          <w:rFonts w:asciiTheme="minorHAnsi" w:hAnsiTheme="minorHAnsi" w:cstheme="minorHAnsi"/>
          <w:sz w:val="28"/>
          <w:szCs w:val="28"/>
        </w:rPr>
        <w:t xml:space="preserve">Supplementary material </w:t>
      </w:r>
    </w:p>
    <w:p w14:paraId="069E3749" w14:textId="77777777" w:rsidR="00920E98" w:rsidRPr="000D3845" w:rsidRDefault="00920E98" w:rsidP="00920E98">
      <w:pPr>
        <w:tabs>
          <w:tab w:val="left" w:pos="3171"/>
        </w:tabs>
        <w:rPr>
          <w:rFonts w:asciiTheme="minorHAnsi" w:hAnsiTheme="minorHAnsi" w:cstheme="minorHAnsi"/>
        </w:rPr>
      </w:pPr>
    </w:p>
    <w:p w14:paraId="7C120DDC" w14:textId="77777777" w:rsidR="00920E98" w:rsidRPr="000D3845" w:rsidRDefault="00920E98" w:rsidP="00920E98">
      <w:pPr>
        <w:tabs>
          <w:tab w:val="left" w:pos="3171"/>
        </w:tabs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3"/>
        <w:gridCol w:w="2253"/>
        <w:gridCol w:w="2252"/>
      </w:tblGrid>
      <w:tr w:rsidR="00920E98" w:rsidRPr="00BA720E" w14:paraId="671C237F" w14:textId="77777777" w:rsidTr="00593C2B">
        <w:tc>
          <w:tcPr>
            <w:tcW w:w="2252" w:type="dxa"/>
            <w:vMerge w:val="restart"/>
          </w:tcPr>
          <w:p w14:paraId="5BAAB8EA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b/>
                <w:sz w:val="22"/>
                <w:szCs w:val="22"/>
              </w:rPr>
              <w:t>Year</w:t>
            </w:r>
          </w:p>
        </w:tc>
        <w:tc>
          <w:tcPr>
            <w:tcW w:w="6758" w:type="dxa"/>
            <w:gridSpan w:val="3"/>
          </w:tcPr>
          <w:p w14:paraId="3F84DCEC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Crude mortality rates of GPA/MPA (Deaths per 10,000,000(95% CI))</w:t>
            </w:r>
          </w:p>
        </w:tc>
      </w:tr>
      <w:tr w:rsidR="00920E98" w:rsidRPr="00BA720E" w14:paraId="350C9530" w14:textId="77777777" w:rsidTr="00593C2B">
        <w:tc>
          <w:tcPr>
            <w:tcW w:w="2252" w:type="dxa"/>
            <w:vMerge/>
          </w:tcPr>
          <w:p w14:paraId="3D8AB034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53" w:type="dxa"/>
          </w:tcPr>
          <w:p w14:paraId="0C969868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b/>
                <w:sz w:val="22"/>
                <w:szCs w:val="22"/>
              </w:rPr>
              <w:t>GPA</w:t>
            </w:r>
          </w:p>
        </w:tc>
        <w:tc>
          <w:tcPr>
            <w:tcW w:w="2253" w:type="dxa"/>
          </w:tcPr>
          <w:p w14:paraId="08617546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b/>
                <w:sz w:val="22"/>
                <w:szCs w:val="22"/>
              </w:rPr>
              <w:t>MPA</w:t>
            </w:r>
          </w:p>
        </w:tc>
        <w:tc>
          <w:tcPr>
            <w:tcW w:w="2252" w:type="dxa"/>
          </w:tcPr>
          <w:p w14:paraId="1DDCA758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</w:tr>
      <w:tr w:rsidR="00920E98" w:rsidRPr="00BA720E" w14:paraId="6A07121F" w14:textId="77777777" w:rsidTr="00593C2B">
        <w:tc>
          <w:tcPr>
            <w:tcW w:w="2252" w:type="dxa"/>
          </w:tcPr>
          <w:p w14:paraId="3EC43172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b/>
                <w:sz w:val="22"/>
                <w:szCs w:val="22"/>
              </w:rPr>
              <w:t>2011</w:t>
            </w:r>
          </w:p>
        </w:tc>
        <w:tc>
          <w:tcPr>
            <w:tcW w:w="2253" w:type="dxa"/>
          </w:tcPr>
          <w:p w14:paraId="07A9C88C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9.78 (8.97, 10.6)</w:t>
            </w:r>
          </w:p>
        </w:tc>
        <w:tc>
          <w:tcPr>
            <w:tcW w:w="2253" w:type="dxa"/>
          </w:tcPr>
          <w:p w14:paraId="177F4614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0.81 (0.57, 1.06)</w:t>
            </w:r>
          </w:p>
        </w:tc>
        <w:tc>
          <w:tcPr>
            <w:tcW w:w="2252" w:type="dxa"/>
          </w:tcPr>
          <w:p w14:paraId="08B02EFB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10.48 (9.65, 11.32)</w:t>
            </w:r>
          </w:p>
        </w:tc>
      </w:tr>
      <w:tr w:rsidR="00920E98" w:rsidRPr="00BA720E" w14:paraId="63C01804" w14:textId="77777777" w:rsidTr="00593C2B">
        <w:tc>
          <w:tcPr>
            <w:tcW w:w="2252" w:type="dxa"/>
          </w:tcPr>
          <w:p w14:paraId="2C4F1F48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b/>
                <w:sz w:val="22"/>
                <w:szCs w:val="22"/>
              </w:rPr>
              <w:t>2012</w:t>
            </w:r>
          </w:p>
        </w:tc>
        <w:tc>
          <w:tcPr>
            <w:tcW w:w="2253" w:type="dxa"/>
          </w:tcPr>
          <w:p w14:paraId="726FD5D5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9.03 (8.27, 9.82)</w:t>
            </w:r>
          </w:p>
        </w:tc>
        <w:tc>
          <w:tcPr>
            <w:tcW w:w="2253" w:type="dxa"/>
          </w:tcPr>
          <w:p w14:paraId="476B53ED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1.06 (0.78, 1.35)</w:t>
            </w:r>
          </w:p>
        </w:tc>
        <w:tc>
          <w:tcPr>
            <w:tcW w:w="2252" w:type="dxa"/>
          </w:tcPr>
          <w:p w14:paraId="7B7F7533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9.99 (9.18, 10.81)</w:t>
            </w:r>
          </w:p>
        </w:tc>
      </w:tr>
      <w:tr w:rsidR="00920E98" w:rsidRPr="00BA720E" w14:paraId="30F7431E" w14:textId="77777777" w:rsidTr="00593C2B">
        <w:tc>
          <w:tcPr>
            <w:tcW w:w="2252" w:type="dxa"/>
          </w:tcPr>
          <w:p w14:paraId="5B664045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b/>
                <w:sz w:val="22"/>
                <w:szCs w:val="22"/>
              </w:rPr>
              <w:t>2013</w:t>
            </w:r>
          </w:p>
        </w:tc>
        <w:tc>
          <w:tcPr>
            <w:tcW w:w="2253" w:type="dxa"/>
          </w:tcPr>
          <w:p w14:paraId="7CBC89B4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9.04 (8.27, 9.83)</w:t>
            </w:r>
          </w:p>
        </w:tc>
        <w:tc>
          <w:tcPr>
            <w:tcW w:w="2253" w:type="dxa"/>
          </w:tcPr>
          <w:p w14:paraId="67FBBB25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0.96 (0.7, 1.23)</w:t>
            </w:r>
          </w:p>
        </w:tc>
        <w:tc>
          <w:tcPr>
            <w:tcW w:w="2252" w:type="dxa"/>
          </w:tcPr>
          <w:p w14:paraId="3F4764EA" w14:textId="77777777" w:rsidR="00920E98" w:rsidRPr="000D3845" w:rsidRDefault="00920E98" w:rsidP="00593C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9.89 (9.08, 10.72)</w:t>
            </w:r>
          </w:p>
        </w:tc>
      </w:tr>
      <w:tr w:rsidR="00920E98" w:rsidRPr="00BA720E" w14:paraId="33AE4570" w14:textId="77777777" w:rsidTr="00593C2B">
        <w:tc>
          <w:tcPr>
            <w:tcW w:w="2252" w:type="dxa"/>
          </w:tcPr>
          <w:p w14:paraId="18D6B523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b/>
                <w:sz w:val="22"/>
                <w:szCs w:val="22"/>
              </w:rPr>
              <w:t>2014</w:t>
            </w:r>
          </w:p>
        </w:tc>
        <w:tc>
          <w:tcPr>
            <w:tcW w:w="2253" w:type="dxa"/>
          </w:tcPr>
          <w:p w14:paraId="7FEFAE04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8.44 (7.7, 9.19)</w:t>
            </w:r>
          </w:p>
        </w:tc>
        <w:tc>
          <w:tcPr>
            <w:tcW w:w="2253" w:type="dxa"/>
          </w:tcPr>
          <w:p w14:paraId="28F3D966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1.44 (1.12, 1.78)</w:t>
            </w:r>
          </w:p>
        </w:tc>
        <w:tc>
          <w:tcPr>
            <w:tcW w:w="2252" w:type="dxa"/>
          </w:tcPr>
          <w:p w14:paraId="2DE7E0F8" w14:textId="77777777" w:rsidR="00920E98" w:rsidRPr="000D3845" w:rsidRDefault="00920E98" w:rsidP="00593C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9.74 (8.95, 10.54)</w:t>
            </w:r>
          </w:p>
        </w:tc>
      </w:tr>
      <w:tr w:rsidR="00920E98" w:rsidRPr="00BA720E" w14:paraId="480F9E58" w14:textId="77777777" w:rsidTr="00593C2B">
        <w:tc>
          <w:tcPr>
            <w:tcW w:w="2252" w:type="dxa"/>
          </w:tcPr>
          <w:p w14:paraId="3FAAAE22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b/>
                <w:sz w:val="22"/>
                <w:szCs w:val="22"/>
              </w:rPr>
              <w:t>2015</w:t>
            </w:r>
          </w:p>
        </w:tc>
        <w:tc>
          <w:tcPr>
            <w:tcW w:w="2253" w:type="dxa"/>
          </w:tcPr>
          <w:p w14:paraId="11E71D08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8.49 (7.75, 9.24)</w:t>
            </w:r>
          </w:p>
        </w:tc>
        <w:tc>
          <w:tcPr>
            <w:tcW w:w="2253" w:type="dxa"/>
          </w:tcPr>
          <w:p w14:paraId="6A5164BD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1.17 (0.89, 1.47)</w:t>
            </w:r>
          </w:p>
        </w:tc>
        <w:tc>
          <w:tcPr>
            <w:tcW w:w="2252" w:type="dxa"/>
          </w:tcPr>
          <w:p w14:paraId="4F92A6A3" w14:textId="77777777" w:rsidR="00920E98" w:rsidRPr="000D3845" w:rsidRDefault="00920E98" w:rsidP="00593C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9.55 (8.78, 10.33)</w:t>
            </w:r>
          </w:p>
        </w:tc>
      </w:tr>
      <w:tr w:rsidR="00920E98" w:rsidRPr="00BA720E" w14:paraId="744BA35D" w14:textId="77777777" w:rsidTr="00593C2B">
        <w:tc>
          <w:tcPr>
            <w:tcW w:w="2252" w:type="dxa"/>
          </w:tcPr>
          <w:p w14:paraId="1A3A7BB9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b/>
                <w:sz w:val="22"/>
                <w:szCs w:val="22"/>
              </w:rPr>
              <w:t>2016</w:t>
            </w:r>
          </w:p>
        </w:tc>
        <w:tc>
          <w:tcPr>
            <w:tcW w:w="2253" w:type="dxa"/>
          </w:tcPr>
          <w:p w14:paraId="50A9354F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8.61 (7.88, 9.36)</w:t>
            </w:r>
          </w:p>
        </w:tc>
        <w:tc>
          <w:tcPr>
            <w:tcW w:w="2253" w:type="dxa"/>
          </w:tcPr>
          <w:p w14:paraId="066EEE05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1.41 (1.11, 1.74)</w:t>
            </w:r>
          </w:p>
        </w:tc>
        <w:tc>
          <w:tcPr>
            <w:tcW w:w="2252" w:type="dxa"/>
          </w:tcPr>
          <w:p w14:paraId="68ADF2E1" w14:textId="77777777" w:rsidR="00920E98" w:rsidRPr="000D3845" w:rsidRDefault="00920E98" w:rsidP="00593C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9.87 (9.09, 10.67)</w:t>
            </w:r>
          </w:p>
        </w:tc>
      </w:tr>
      <w:tr w:rsidR="00920E98" w:rsidRPr="00BA720E" w14:paraId="37FF248B" w14:textId="77777777" w:rsidTr="00593C2B">
        <w:tc>
          <w:tcPr>
            <w:tcW w:w="2252" w:type="dxa"/>
          </w:tcPr>
          <w:p w14:paraId="14C709C5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b/>
                <w:sz w:val="22"/>
                <w:szCs w:val="22"/>
              </w:rPr>
              <w:t>2017</w:t>
            </w:r>
          </w:p>
        </w:tc>
        <w:tc>
          <w:tcPr>
            <w:tcW w:w="2253" w:type="dxa"/>
          </w:tcPr>
          <w:p w14:paraId="32CE7C18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7.52 (6.84, 8.22)</w:t>
            </w:r>
          </w:p>
        </w:tc>
        <w:tc>
          <w:tcPr>
            <w:tcW w:w="2253" w:type="dxa"/>
          </w:tcPr>
          <w:p w14:paraId="367B8108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1.62 (1.29, 1.98)</w:t>
            </w:r>
          </w:p>
        </w:tc>
        <w:tc>
          <w:tcPr>
            <w:tcW w:w="2252" w:type="dxa"/>
          </w:tcPr>
          <w:p w14:paraId="3B11E15B" w14:textId="77777777" w:rsidR="00920E98" w:rsidRPr="000D3845" w:rsidRDefault="00920E98" w:rsidP="00593C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8.96 (8.22, 9.73)</w:t>
            </w:r>
          </w:p>
        </w:tc>
      </w:tr>
      <w:tr w:rsidR="00920E98" w:rsidRPr="00BA720E" w14:paraId="49A4FA99" w14:textId="77777777" w:rsidTr="00593C2B">
        <w:tc>
          <w:tcPr>
            <w:tcW w:w="2252" w:type="dxa"/>
          </w:tcPr>
          <w:p w14:paraId="5229C315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b/>
                <w:sz w:val="22"/>
                <w:szCs w:val="22"/>
              </w:rPr>
              <w:t>2018</w:t>
            </w:r>
          </w:p>
        </w:tc>
        <w:tc>
          <w:tcPr>
            <w:tcW w:w="2253" w:type="dxa"/>
          </w:tcPr>
          <w:p w14:paraId="272DED9F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7.84 (7.15, 8.55)</w:t>
            </w:r>
          </w:p>
        </w:tc>
        <w:tc>
          <w:tcPr>
            <w:tcW w:w="2253" w:type="dxa"/>
          </w:tcPr>
          <w:p w14:paraId="2801C34E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1.51 (1.19, 1.84)</w:t>
            </w:r>
          </w:p>
        </w:tc>
        <w:tc>
          <w:tcPr>
            <w:tcW w:w="2252" w:type="dxa"/>
          </w:tcPr>
          <w:p w14:paraId="66AE594E" w14:textId="77777777" w:rsidR="00920E98" w:rsidRPr="000D3845" w:rsidRDefault="00920E98" w:rsidP="00593C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9.16 (8.40, 9.94)</w:t>
            </w:r>
          </w:p>
        </w:tc>
      </w:tr>
      <w:tr w:rsidR="00920E98" w:rsidRPr="00BA720E" w14:paraId="3EB3052A" w14:textId="77777777" w:rsidTr="00593C2B">
        <w:tc>
          <w:tcPr>
            <w:tcW w:w="2252" w:type="dxa"/>
          </w:tcPr>
          <w:p w14:paraId="592EA3AF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b/>
                <w:sz w:val="22"/>
                <w:szCs w:val="22"/>
              </w:rPr>
              <w:t>2019</w:t>
            </w:r>
          </w:p>
        </w:tc>
        <w:tc>
          <w:tcPr>
            <w:tcW w:w="2253" w:type="dxa"/>
          </w:tcPr>
          <w:p w14:paraId="6D4A6430" w14:textId="77777777" w:rsidR="00920E98" w:rsidRPr="000D3845" w:rsidRDefault="00920E98" w:rsidP="00593C2B">
            <w:pPr>
              <w:tabs>
                <w:tab w:val="left" w:pos="934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7.89 (7.15, 8.65)</w:t>
            </w:r>
          </w:p>
        </w:tc>
        <w:tc>
          <w:tcPr>
            <w:tcW w:w="2253" w:type="dxa"/>
          </w:tcPr>
          <w:p w14:paraId="59F269B1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1.86 (1.48, 2.26)</w:t>
            </w:r>
          </w:p>
        </w:tc>
        <w:tc>
          <w:tcPr>
            <w:tcW w:w="2252" w:type="dxa"/>
          </w:tcPr>
          <w:p w14:paraId="43CD86A3" w14:textId="77777777" w:rsidR="00920E98" w:rsidRPr="000D3845" w:rsidRDefault="00920E98" w:rsidP="00593C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9.49 (8.67, 10.32)</w:t>
            </w:r>
          </w:p>
        </w:tc>
      </w:tr>
      <w:tr w:rsidR="00920E98" w:rsidRPr="00BA720E" w14:paraId="40654BDA" w14:textId="77777777" w:rsidTr="00593C2B">
        <w:tc>
          <w:tcPr>
            <w:tcW w:w="2252" w:type="dxa"/>
          </w:tcPr>
          <w:p w14:paraId="74D9EFF3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b/>
                <w:sz w:val="22"/>
                <w:szCs w:val="22"/>
              </w:rPr>
              <w:t>2020</w:t>
            </w:r>
          </w:p>
        </w:tc>
        <w:tc>
          <w:tcPr>
            <w:tcW w:w="2253" w:type="dxa"/>
          </w:tcPr>
          <w:p w14:paraId="67D7395B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7.23 (6.54, 7.95)</w:t>
            </w:r>
          </w:p>
        </w:tc>
        <w:tc>
          <w:tcPr>
            <w:tcW w:w="2253" w:type="dxa"/>
          </w:tcPr>
          <w:p w14:paraId="46C05078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2.48 (2.04, 2.94)</w:t>
            </w:r>
          </w:p>
        </w:tc>
        <w:tc>
          <w:tcPr>
            <w:tcW w:w="2252" w:type="dxa"/>
          </w:tcPr>
          <w:p w14:paraId="5ADBE176" w14:textId="77777777" w:rsidR="00920E98" w:rsidRPr="000D3845" w:rsidRDefault="00920E98" w:rsidP="00593C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9.41 (8.60, 10.24)</w:t>
            </w:r>
          </w:p>
        </w:tc>
      </w:tr>
      <w:tr w:rsidR="00920E98" w:rsidRPr="00BA720E" w14:paraId="6115D7E6" w14:textId="77777777" w:rsidTr="00593C2B">
        <w:tc>
          <w:tcPr>
            <w:tcW w:w="2252" w:type="dxa"/>
          </w:tcPr>
          <w:p w14:paraId="091BB7D3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b/>
                <w:sz w:val="22"/>
                <w:szCs w:val="22"/>
              </w:rPr>
              <w:t>2021</w:t>
            </w:r>
          </w:p>
        </w:tc>
        <w:tc>
          <w:tcPr>
            <w:tcW w:w="2253" w:type="dxa"/>
          </w:tcPr>
          <w:p w14:paraId="0767D406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7.74 (7.0, 8.49)</w:t>
            </w:r>
          </w:p>
        </w:tc>
        <w:tc>
          <w:tcPr>
            <w:tcW w:w="2253" w:type="dxa"/>
          </w:tcPr>
          <w:p w14:paraId="353DB0C3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2.37 (1.95, 2.81)</w:t>
            </w:r>
          </w:p>
        </w:tc>
        <w:tc>
          <w:tcPr>
            <w:tcW w:w="2252" w:type="dxa"/>
          </w:tcPr>
          <w:p w14:paraId="1AB306BA" w14:textId="77777777" w:rsidR="00920E98" w:rsidRPr="000D3845" w:rsidRDefault="00920E98" w:rsidP="00593C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9.81 (8.98, 10.66)</w:t>
            </w:r>
          </w:p>
        </w:tc>
      </w:tr>
    </w:tbl>
    <w:p w14:paraId="1E087397" w14:textId="77777777" w:rsidR="00920E98" w:rsidRPr="000D3845" w:rsidRDefault="00920E98" w:rsidP="00920E98">
      <w:pPr>
        <w:tabs>
          <w:tab w:val="left" w:pos="3171"/>
        </w:tabs>
        <w:rPr>
          <w:rFonts w:asciiTheme="minorHAnsi" w:hAnsiTheme="minorHAnsi" w:cstheme="minorHAnsi"/>
        </w:rPr>
      </w:pPr>
    </w:p>
    <w:p w14:paraId="454723F3" w14:textId="77777777" w:rsidR="00920E98" w:rsidRDefault="00920E98" w:rsidP="00920E98">
      <w:pPr>
        <w:tabs>
          <w:tab w:val="left" w:pos="3171"/>
        </w:tabs>
        <w:rPr>
          <w:rFonts w:asciiTheme="minorHAnsi" w:hAnsiTheme="minorHAnsi" w:cstheme="minorHAnsi"/>
        </w:rPr>
      </w:pPr>
      <w:r w:rsidRPr="000D3845">
        <w:rPr>
          <w:rFonts w:asciiTheme="minorHAnsi" w:hAnsiTheme="minorHAnsi" w:cstheme="minorHAnsi"/>
          <w:b/>
        </w:rPr>
        <w:t>Supplementary Table S1:</w:t>
      </w:r>
      <w:r w:rsidRPr="000D3845">
        <w:rPr>
          <w:rFonts w:asciiTheme="minorHAnsi" w:hAnsiTheme="minorHAnsi" w:cstheme="minorHAnsi"/>
        </w:rPr>
        <w:t xml:space="preserve"> Crude mortality rates of GPA and MPA over time. The table shows deaths per 10,000,000 with 95% confidence intervals.</w:t>
      </w:r>
    </w:p>
    <w:p w14:paraId="553AEEAD" w14:textId="77777777" w:rsidR="00920E98" w:rsidRDefault="00920E98" w:rsidP="00920E98">
      <w:pPr>
        <w:tabs>
          <w:tab w:val="left" w:pos="3171"/>
        </w:tabs>
        <w:rPr>
          <w:rFonts w:asciiTheme="minorHAnsi" w:hAnsiTheme="minorHAnsi" w:cstheme="minorHAnsi"/>
        </w:rPr>
      </w:pPr>
    </w:p>
    <w:p w14:paraId="50E3550A" w14:textId="77777777" w:rsidR="00920E98" w:rsidRDefault="00920E98" w:rsidP="00920E98">
      <w:pPr>
        <w:tabs>
          <w:tab w:val="left" w:pos="3171"/>
        </w:tabs>
        <w:rPr>
          <w:rFonts w:asciiTheme="minorHAnsi" w:hAnsiTheme="minorHAnsi" w:cstheme="minorHAnsi"/>
        </w:rPr>
      </w:pPr>
    </w:p>
    <w:p w14:paraId="3C423394" w14:textId="77777777" w:rsidR="00920E98" w:rsidRDefault="00920E98" w:rsidP="00920E98">
      <w:pPr>
        <w:tabs>
          <w:tab w:val="left" w:pos="3171"/>
        </w:tabs>
        <w:rPr>
          <w:rFonts w:asciiTheme="minorHAnsi" w:hAnsiTheme="minorHAnsi" w:cstheme="minorHAnsi"/>
        </w:rPr>
      </w:pPr>
    </w:p>
    <w:p w14:paraId="52C19187" w14:textId="77777777" w:rsidR="00920E98" w:rsidRDefault="00920E98" w:rsidP="00920E98">
      <w:pPr>
        <w:tabs>
          <w:tab w:val="left" w:pos="3171"/>
        </w:tabs>
        <w:rPr>
          <w:rFonts w:asciiTheme="minorHAnsi" w:hAnsiTheme="minorHAnsi" w:cstheme="minorHAnsi"/>
        </w:rPr>
      </w:pPr>
    </w:p>
    <w:p w14:paraId="66F8BCEF" w14:textId="77777777" w:rsidR="00920E98" w:rsidRDefault="00920E98" w:rsidP="00920E98">
      <w:pPr>
        <w:tabs>
          <w:tab w:val="left" w:pos="3171"/>
        </w:tabs>
        <w:rPr>
          <w:rFonts w:asciiTheme="minorHAnsi" w:hAnsiTheme="minorHAnsi" w:cstheme="minorHAnsi"/>
        </w:rPr>
      </w:pPr>
    </w:p>
    <w:p w14:paraId="6F75154E" w14:textId="77777777" w:rsidR="00920E98" w:rsidRDefault="00920E98" w:rsidP="00920E98">
      <w:pPr>
        <w:tabs>
          <w:tab w:val="left" w:pos="3171"/>
        </w:tabs>
        <w:rPr>
          <w:rFonts w:asciiTheme="minorHAnsi" w:hAnsiTheme="minorHAnsi" w:cstheme="minorHAnsi"/>
        </w:rPr>
      </w:pPr>
    </w:p>
    <w:p w14:paraId="79BF5488" w14:textId="77777777" w:rsidR="00920E98" w:rsidRDefault="00920E98" w:rsidP="00920E98">
      <w:pPr>
        <w:tabs>
          <w:tab w:val="left" w:pos="3171"/>
        </w:tabs>
        <w:rPr>
          <w:rFonts w:asciiTheme="minorHAnsi" w:hAnsiTheme="minorHAnsi" w:cstheme="minorHAnsi"/>
        </w:rPr>
      </w:pPr>
    </w:p>
    <w:p w14:paraId="3C1AE7B5" w14:textId="77777777" w:rsidR="00920E98" w:rsidRDefault="00920E98" w:rsidP="00920E98">
      <w:pPr>
        <w:tabs>
          <w:tab w:val="left" w:pos="3171"/>
        </w:tabs>
        <w:rPr>
          <w:rFonts w:asciiTheme="minorHAnsi" w:hAnsiTheme="minorHAnsi" w:cstheme="minorHAnsi"/>
        </w:rPr>
      </w:pPr>
    </w:p>
    <w:p w14:paraId="6F37DFCC" w14:textId="77777777" w:rsidR="00920E98" w:rsidRDefault="00920E98" w:rsidP="00920E98">
      <w:pPr>
        <w:tabs>
          <w:tab w:val="left" w:pos="3171"/>
        </w:tabs>
        <w:rPr>
          <w:rFonts w:asciiTheme="minorHAnsi" w:hAnsiTheme="minorHAnsi" w:cstheme="minorHAnsi"/>
        </w:rPr>
      </w:pPr>
    </w:p>
    <w:p w14:paraId="4D91752B" w14:textId="77777777" w:rsidR="00920E98" w:rsidRDefault="00920E98" w:rsidP="00920E98">
      <w:pPr>
        <w:tabs>
          <w:tab w:val="left" w:pos="3171"/>
        </w:tabs>
        <w:rPr>
          <w:rFonts w:asciiTheme="minorHAnsi" w:hAnsiTheme="minorHAnsi" w:cstheme="minorHAnsi"/>
        </w:rPr>
      </w:pPr>
    </w:p>
    <w:p w14:paraId="6048C75D" w14:textId="77777777" w:rsidR="00920E98" w:rsidRDefault="00920E98" w:rsidP="00920E98">
      <w:pPr>
        <w:tabs>
          <w:tab w:val="left" w:pos="3171"/>
        </w:tabs>
        <w:rPr>
          <w:rFonts w:asciiTheme="minorHAnsi" w:hAnsiTheme="minorHAnsi" w:cstheme="minorHAnsi"/>
        </w:rPr>
      </w:pPr>
    </w:p>
    <w:p w14:paraId="63152555" w14:textId="77777777" w:rsidR="00920E98" w:rsidRDefault="00920E98" w:rsidP="00920E98">
      <w:pPr>
        <w:tabs>
          <w:tab w:val="left" w:pos="3171"/>
        </w:tabs>
        <w:rPr>
          <w:rFonts w:asciiTheme="minorHAnsi" w:hAnsiTheme="minorHAnsi" w:cstheme="minorHAnsi"/>
        </w:rPr>
      </w:pPr>
    </w:p>
    <w:p w14:paraId="3D4612F5" w14:textId="77777777" w:rsidR="00920E98" w:rsidRDefault="00920E98" w:rsidP="00920E98">
      <w:pPr>
        <w:tabs>
          <w:tab w:val="left" w:pos="3171"/>
        </w:tabs>
        <w:rPr>
          <w:rFonts w:asciiTheme="minorHAnsi" w:hAnsiTheme="minorHAnsi" w:cstheme="minorHAnsi"/>
        </w:rPr>
      </w:pPr>
    </w:p>
    <w:p w14:paraId="44521C1E" w14:textId="77777777" w:rsidR="00920E98" w:rsidRDefault="00920E98" w:rsidP="00920E98">
      <w:pPr>
        <w:tabs>
          <w:tab w:val="left" w:pos="3171"/>
        </w:tabs>
        <w:rPr>
          <w:rFonts w:asciiTheme="minorHAnsi" w:hAnsiTheme="minorHAnsi" w:cstheme="minorHAnsi"/>
        </w:rPr>
      </w:pPr>
    </w:p>
    <w:p w14:paraId="1D0D7FF2" w14:textId="77777777" w:rsidR="00920E98" w:rsidRDefault="00920E98" w:rsidP="00920E98">
      <w:pPr>
        <w:tabs>
          <w:tab w:val="left" w:pos="3171"/>
        </w:tabs>
        <w:rPr>
          <w:rFonts w:asciiTheme="minorHAnsi" w:hAnsiTheme="minorHAnsi" w:cstheme="minorHAnsi"/>
        </w:rPr>
      </w:pPr>
    </w:p>
    <w:p w14:paraId="29F2209C" w14:textId="77777777" w:rsidR="00920E98" w:rsidRDefault="00920E98" w:rsidP="00920E98">
      <w:pPr>
        <w:tabs>
          <w:tab w:val="left" w:pos="3171"/>
        </w:tabs>
        <w:rPr>
          <w:rFonts w:asciiTheme="minorHAnsi" w:hAnsiTheme="minorHAnsi" w:cstheme="minorHAnsi"/>
        </w:rPr>
      </w:pPr>
    </w:p>
    <w:p w14:paraId="48D9D544" w14:textId="77777777" w:rsidR="00920E98" w:rsidRDefault="00920E98" w:rsidP="00920E98">
      <w:pPr>
        <w:tabs>
          <w:tab w:val="left" w:pos="3171"/>
        </w:tabs>
        <w:rPr>
          <w:rFonts w:asciiTheme="minorHAnsi" w:hAnsiTheme="minorHAnsi" w:cstheme="minorHAnsi"/>
        </w:rPr>
      </w:pPr>
    </w:p>
    <w:p w14:paraId="67D76E50" w14:textId="77777777" w:rsidR="00920E98" w:rsidRDefault="00920E98" w:rsidP="00920E98">
      <w:pPr>
        <w:tabs>
          <w:tab w:val="left" w:pos="3171"/>
        </w:tabs>
        <w:rPr>
          <w:rFonts w:asciiTheme="minorHAnsi" w:hAnsiTheme="minorHAnsi" w:cstheme="minorHAnsi"/>
        </w:rPr>
      </w:pPr>
    </w:p>
    <w:p w14:paraId="4EAFE062" w14:textId="77777777" w:rsidR="00920E98" w:rsidRDefault="00920E98" w:rsidP="00920E98">
      <w:pPr>
        <w:tabs>
          <w:tab w:val="left" w:pos="3171"/>
        </w:tabs>
        <w:rPr>
          <w:rFonts w:asciiTheme="minorHAnsi" w:hAnsiTheme="minorHAnsi" w:cstheme="minorHAnsi"/>
        </w:rPr>
      </w:pPr>
    </w:p>
    <w:p w14:paraId="4C3FE9F7" w14:textId="77777777" w:rsidR="00920E98" w:rsidRDefault="00920E98" w:rsidP="00920E98">
      <w:pPr>
        <w:tabs>
          <w:tab w:val="left" w:pos="3171"/>
        </w:tabs>
        <w:rPr>
          <w:rFonts w:asciiTheme="minorHAnsi" w:hAnsiTheme="minorHAnsi" w:cstheme="minorHAnsi"/>
        </w:rPr>
      </w:pPr>
    </w:p>
    <w:p w14:paraId="4AFF84D1" w14:textId="77777777" w:rsidR="00920E98" w:rsidRPr="000D3845" w:rsidRDefault="00920E98" w:rsidP="00920E98">
      <w:pPr>
        <w:tabs>
          <w:tab w:val="left" w:pos="3171"/>
        </w:tabs>
        <w:rPr>
          <w:rFonts w:asciiTheme="minorHAnsi" w:hAnsiTheme="minorHAnsi" w:cstheme="minorHAnsi"/>
        </w:rPr>
      </w:pPr>
    </w:p>
    <w:p w14:paraId="479728D5" w14:textId="77777777" w:rsidR="00920E98" w:rsidRPr="000D3845" w:rsidRDefault="00920E98" w:rsidP="00920E98">
      <w:pPr>
        <w:tabs>
          <w:tab w:val="left" w:pos="3171"/>
        </w:tabs>
        <w:rPr>
          <w:rFonts w:asciiTheme="minorHAnsi" w:hAnsiTheme="minorHAnsi" w:cstheme="minorHAnsi"/>
        </w:rPr>
      </w:pPr>
      <w:r w:rsidRPr="000D3845">
        <w:rPr>
          <w:rFonts w:asciiTheme="minorHAnsi" w:hAnsiTheme="minorHAnsi" w:cstheme="minorHAn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920E98" w:rsidRPr="00BA720E" w14:paraId="3A8FE2F7" w14:textId="77777777" w:rsidTr="00593C2B">
        <w:tc>
          <w:tcPr>
            <w:tcW w:w="2252" w:type="dxa"/>
            <w:vMerge w:val="restart"/>
          </w:tcPr>
          <w:p w14:paraId="0D06443B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Year</w:t>
            </w:r>
          </w:p>
        </w:tc>
        <w:tc>
          <w:tcPr>
            <w:tcW w:w="6758" w:type="dxa"/>
            <w:gridSpan w:val="3"/>
          </w:tcPr>
          <w:p w14:paraId="44743E89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b/>
                <w:sz w:val="22"/>
                <w:szCs w:val="22"/>
              </w:rPr>
              <w:t>Age at death from GPA and MPA</w:t>
            </w:r>
          </w:p>
        </w:tc>
      </w:tr>
      <w:tr w:rsidR="00920E98" w:rsidRPr="00BA720E" w14:paraId="41EFBC3A" w14:textId="77777777" w:rsidTr="00593C2B">
        <w:tc>
          <w:tcPr>
            <w:tcW w:w="2252" w:type="dxa"/>
            <w:vMerge/>
          </w:tcPr>
          <w:p w14:paraId="3D02E55D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52" w:type="dxa"/>
          </w:tcPr>
          <w:p w14:paraId="3325ED23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b/>
                <w:sz w:val="22"/>
                <w:szCs w:val="22"/>
              </w:rPr>
              <w:t>Lower quartile</w:t>
            </w:r>
          </w:p>
        </w:tc>
        <w:tc>
          <w:tcPr>
            <w:tcW w:w="2253" w:type="dxa"/>
          </w:tcPr>
          <w:p w14:paraId="51073513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b/>
                <w:sz w:val="22"/>
                <w:szCs w:val="22"/>
              </w:rPr>
              <w:t>Median quartile</w:t>
            </w:r>
          </w:p>
        </w:tc>
        <w:tc>
          <w:tcPr>
            <w:tcW w:w="2253" w:type="dxa"/>
          </w:tcPr>
          <w:p w14:paraId="1C8C002F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b/>
                <w:sz w:val="22"/>
                <w:szCs w:val="22"/>
              </w:rPr>
              <w:t>Upper quartile</w:t>
            </w:r>
          </w:p>
        </w:tc>
      </w:tr>
      <w:tr w:rsidR="00920E98" w:rsidRPr="00BA720E" w14:paraId="04B2CF72" w14:textId="77777777" w:rsidTr="00593C2B">
        <w:tc>
          <w:tcPr>
            <w:tcW w:w="2252" w:type="dxa"/>
          </w:tcPr>
          <w:p w14:paraId="2514DCE8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b/>
                <w:sz w:val="22"/>
                <w:szCs w:val="22"/>
              </w:rPr>
              <w:t>2011</w:t>
            </w:r>
          </w:p>
        </w:tc>
        <w:tc>
          <w:tcPr>
            <w:tcW w:w="2252" w:type="dxa"/>
          </w:tcPr>
          <w:p w14:paraId="2C6B6FF9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60-64</w:t>
            </w:r>
          </w:p>
        </w:tc>
        <w:tc>
          <w:tcPr>
            <w:tcW w:w="2253" w:type="dxa"/>
          </w:tcPr>
          <w:p w14:paraId="30B36612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70-74</w:t>
            </w:r>
          </w:p>
        </w:tc>
        <w:tc>
          <w:tcPr>
            <w:tcW w:w="2253" w:type="dxa"/>
          </w:tcPr>
          <w:p w14:paraId="6D5F865F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80-84</w:t>
            </w:r>
          </w:p>
        </w:tc>
      </w:tr>
      <w:tr w:rsidR="00920E98" w:rsidRPr="00BA720E" w14:paraId="2FF970ED" w14:textId="77777777" w:rsidTr="00593C2B">
        <w:tc>
          <w:tcPr>
            <w:tcW w:w="2252" w:type="dxa"/>
          </w:tcPr>
          <w:p w14:paraId="5ACCEF4D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b/>
                <w:sz w:val="22"/>
                <w:szCs w:val="22"/>
              </w:rPr>
              <w:t>2012</w:t>
            </w:r>
          </w:p>
        </w:tc>
        <w:tc>
          <w:tcPr>
            <w:tcW w:w="2252" w:type="dxa"/>
          </w:tcPr>
          <w:p w14:paraId="0305413B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60-64</w:t>
            </w:r>
          </w:p>
        </w:tc>
        <w:tc>
          <w:tcPr>
            <w:tcW w:w="2253" w:type="dxa"/>
          </w:tcPr>
          <w:p w14:paraId="7BA42941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70-74</w:t>
            </w:r>
          </w:p>
        </w:tc>
        <w:tc>
          <w:tcPr>
            <w:tcW w:w="2253" w:type="dxa"/>
          </w:tcPr>
          <w:p w14:paraId="63CFA4FD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80-84</w:t>
            </w:r>
          </w:p>
        </w:tc>
      </w:tr>
      <w:tr w:rsidR="00920E98" w:rsidRPr="00BA720E" w14:paraId="4E5B0251" w14:textId="77777777" w:rsidTr="00593C2B">
        <w:tc>
          <w:tcPr>
            <w:tcW w:w="2252" w:type="dxa"/>
          </w:tcPr>
          <w:p w14:paraId="0F6E06F9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b/>
                <w:sz w:val="22"/>
                <w:szCs w:val="22"/>
              </w:rPr>
              <w:t>2013</w:t>
            </w:r>
          </w:p>
        </w:tc>
        <w:tc>
          <w:tcPr>
            <w:tcW w:w="2252" w:type="dxa"/>
          </w:tcPr>
          <w:p w14:paraId="0B0E2DE4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60-64</w:t>
            </w:r>
          </w:p>
        </w:tc>
        <w:tc>
          <w:tcPr>
            <w:tcW w:w="2253" w:type="dxa"/>
          </w:tcPr>
          <w:p w14:paraId="3A03367B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70-74</w:t>
            </w:r>
          </w:p>
        </w:tc>
        <w:tc>
          <w:tcPr>
            <w:tcW w:w="2253" w:type="dxa"/>
          </w:tcPr>
          <w:p w14:paraId="284DDE6F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80-84</w:t>
            </w:r>
          </w:p>
        </w:tc>
      </w:tr>
      <w:tr w:rsidR="00920E98" w:rsidRPr="00BA720E" w14:paraId="05985AA7" w14:textId="77777777" w:rsidTr="00593C2B">
        <w:tc>
          <w:tcPr>
            <w:tcW w:w="2252" w:type="dxa"/>
          </w:tcPr>
          <w:p w14:paraId="1474CDE5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b/>
                <w:sz w:val="22"/>
                <w:szCs w:val="22"/>
              </w:rPr>
              <w:t>2014</w:t>
            </w:r>
          </w:p>
        </w:tc>
        <w:tc>
          <w:tcPr>
            <w:tcW w:w="2252" w:type="dxa"/>
          </w:tcPr>
          <w:p w14:paraId="600B9651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60-64</w:t>
            </w:r>
          </w:p>
        </w:tc>
        <w:tc>
          <w:tcPr>
            <w:tcW w:w="2253" w:type="dxa"/>
          </w:tcPr>
          <w:p w14:paraId="3792903F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70-74</w:t>
            </w:r>
          </w:p>
        </w:tc>
        <w:tc>
          <w:tcPr>
            <w:tcW w:w="2253" w:type="dxa"/>
          </w:tcPr>
          <w:p w14:paraId="0CB48D2B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80-84</w:t>
            </w:r>
          </w:p>
        </w:tc>
      </w:tr>
      <w:tr w:rsidR="00920E98" w:rsidRPr="00BA720E" w14:paraId="3C236874" w14:textId="77777777" w:rsidTr="00593C2B">
        <w:tc>
          <w:tcPr>
            <w:tcW w:w="2252" w:type="dxa"/>
          </w:tcPr>
          <w:p w14:paraId="40DA7CB4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b/>
                <w:sz w:val="22"/>
                <w:szCs w:val="22"/>
              </w:rPr>
              <w:t>2015</w:t>
            </w:r>
          </w:p>
        </w:tc>
        <w:tc>
          <w:tcPr>
            <w:tcW w:w="2252" w:type="dxa"/>
          </w:tcPr>
          <w:p w14:paraId="18EEDC89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60-64</w:t>
            </w:r>
          </w:p>
        </w:tc>
        <w:tc>
          <w:tcPr>
            <w:tcW w:w="2253" w:type="dxa"/>
          </w:tcPr>
          <w:p w14:paraId="1E8F30C3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70-74</w:t>
            </w:r>
          </w:p>
        </w:tc>
        <w:tc>
          <w:tcPr>
            <w:tcW w:w="2253" w:type="dxa"/>
          </w:tcPr>
          <w:p w14:paraId="764E7D22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80-84</w:t>
            </w:r>
          </w:p>
        </w:tc>
      </w:tr>
      <w:tr w:rsidR="00920E98" w:rsidRPr="00BA720E" w14:paraId="7C119FCE" w14:textId="77777777" w:rsidTr="00593C2B">
        <w:tc>
          <w:tcPr>
            <w:tcW w:w="2252" w:type="dxa"/>
          </w:tcPr>
          <w:p w14:paraId="356B0195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b/>
                <w:sz w:val="22"/>
                <w:szCs w:val="22"/>
              </w:rPr>
              <w:t>2016</w:t>
            </w:r>
          </w:p>
        </w:tc>
        <w:tc>
          <w:tcPr>
            <w:tcW w:w="2252" w:type="dxa"/>
          </w:tcPr>
          <w:p w14:paraId="652889FE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65-69</w:t>
            </w:r>
          </w:p>
        </w:tc>
        <w:tc>
          <w:tcPr>
            <w:tcW w:w="2253" w:type="dxa"/>
          </w:tcPr>
          <w:p w14:paraId="5F42BF72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75-79</w:t>
            </w:r>
          </w:p>
        </w:tc>
        <w:tc>
          <w:tcPr>
            <w:tcW w:w="2253" w:type="dxa"/>
          </w:tcPr>
          <w:p w14:paraId="1EB76104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80-84</w:t>
            </w:r>
          </w:p>
        </w:tc>
      </w:tr>
      <w:tr w:rsidR="00920E98" w:rsidRPr="00BA720E" w14:paraId="63E45F6D" w14:textId="77777777" w:rsidTr="00593C2B">
        <w:tc>
          <w:tcPr>
            <w:tcW w:w="2252" w:type="dxa"/>
          </w:tcPr>
          <w:p w14:paraId="4B2C9B5F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b/>
                <w:sz w:val="22"/>
                <w:szCs w:val="22"/>
              </w:rPr>
              <w:t>2017</w:t>
            </w:r>
          </w:p>
        </w:tc>
        <w:tc>
          <w:tcPr>
            <w:tcW w:w="2252" w:type="dxa"/>
          </w:tcPr>
          <w:p w14:paraId="095156F8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65-69</w:t>
            </w:r>
          </w:p>
        </w:tc>
        <w:tc>
          <w:tcPr>
            <w:tcW w:w="2253" w:type="dxa"/>
          </w:tcPr>
          <w:p w14:paraId="10821833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75-79</w:t>
            </w:r>
          </w:p>
        </w:tc>
        <w:tc>
          <w:tcPr>
            <w:tcW w:w="2253" w:type="dxa"/>
          </w:tcPr>
          <w:p w14:paraId="69E72787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80-84</w:t>
            </w:r>
          </w:p>
        </w:tc>
      </w:tr>
      <w:tr w:rsidR="00920E98" w:rsidRPr="00BA720E" w14:paraId="545D18D8" w14:textId="77777777" w:rsidTr="00593C2B">
        <w:tc>
          <w:tcPr>
            <w:tcW w:w="2252" w:type="dxa"/>
          </w:tcPr>
          <w:p w14:paraId="4B2DBC54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b/>
                <w:sz w:val="22"/>
                <w:szCs w:val="22"/>
              </w:rPr>
              <w:t>2018</w:t>
            </w:r>
          </w:p>
        </w:tc>
        <w:tc>
          <w:tcPr>
            <w:tcW w:w="2252" w:type="dxa"/>
          </w:tcPr>
          <w:p w14:paraId="349EB34A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65-69</w:t>
            </w:r>
          </w:p>
        </w:tc>
        <w:tc>
          <w:tcPr>
            <w:tcW w:w="2253" w:type="dxa"/>
          </w:tcPr>
          <w:p w14:paraId="4750F061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75-79</w:t>
            </w:r>
          </w:p>
        </w:tc>
        <w:tc>
          <w:tcPr>
            <w:tcW w:w="2253" w:type="dxa"/>
          </w:tcPr>
          <w:p w14:paraId="0722928E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80-84</w:t>
            </w:r>
          </w:p>
        </w:tc>
      </w:tr>
      <w:tr w:rsidR="00920E98" w:rsidRPr="00BA720E" w14:paraId="71866431" w14:textId="77777777" w:rsidTr="00593C2B">
        <w:tc>
          <w:tcPr>
            <w:tcW w:w="2252" w:type="dxa"/>
          </w:tcPr>
          <w:p w14:paraId="128EE658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b/>
                <w:sz w:val="22"/>
                <w:szCs w:val="22"/>
              </w:rPr>
              <w:t>2019</w:t>
            </w:r>
          </w:p>
        </w:tc>
        <w:tc>
          <w:tcPr>
            <w:tcW w:w="2252" w:type="dxa"/>
          </w:tcPr>
          <w:p w14:paraId="0F278993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65-69</w:t>
            </w:r>
          </w:p>
        </w:tc>
        <w:tc>
          <w:tcPr>
            <w:tcW w:w="2253" w:type="dxa"/>
          </w:tcPr>
          <w:p w14:paraId="7AD58A71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75-79</w:t>
            </w:r>
          </w:p>
        </w:tc>
        <w:tc>
          <w:tcPr>
            <w:tcW w:w="2253" w:type="dxa"/>
          </w:tcPr>
          <w:p w14:paraId="6D2CFA2C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80-84</w:t>
            </w:r>
          </w:p>
        </w:tc>
      </w:tr>
      <w:tr w:rsidR="00920E98" w:rsidRPr="00BA720E" w14:paraId="735FC27F" w14:textId="77777777" w:rsidTr="00593C2B">
        <w:tc>
          <w:tcPr>
            <w:tcW w:w="2252" w:type="dxa"/>
          </w:tcPr>
          <w:p w14:paraId="4BBE8F88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b/>
                <w:sz w:val="22"/>
                <w:szCs w:val="22"/>
              </w:rPr>
              <w:t>2020</w:t>
            </w:r>
          </w:p>
        </w:tc>
        <w:tc>
          <w:tcPr>
            <w:tcW w:w="2252" w:type="dxa"/>
          </w:tcPr>
          <w:p w14:paraId="68952540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65-69</w:t>
            </w:r>
          </w:p>
        </w:tc>
        <w:tc>
          <w:tcPr>
            <w:tcW w:w="2253" w:type="dxa"/>
          </w:tcPr>
          <w:p w14:paraId="3CC30814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75-79</w:t>
            </w:r>
          </w:p>
        </w:tc>
        <w:tc>
          <w:tcPr>
            <w:tcW w:w="2253" w:type="dxa"/>
          </w:tcPr>
          <w:p w14:paraId="2119BC76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80-84</w:t>
            </w:r>
          </w:p>
        </w:tc>
      </w:tr>
      <w:tr w:rsidR="00920E98" w:rsidRPr="00BA720E" w14:paraId="5F899A82" w14:textId="77777777" w:rsidTr="00593C2B">
        <w:tc>
          <w:tcPr>
            <w:tcW w:w="2252" w:type="dxa"/>
          </w:tcPr>
          <w:p w14:paraId="3BB574DA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b/>
                <w:sz w:val="22"/>
                <w:szCs w:val="22"/>
              </w:rPr>
              <w:t>2021</w:t>
            </w:r>
          </w:p>
        </w:tc>
        <w:tc>
          <w:tcPr>
            <w:tcW w:w="2252" w:type="dxa"/>
          </w:tcPr>
          <w:p w14:paraId="3B50ACA2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65-69</w:t>
            </w:r>
          </w:p>
        </w:tc>
        <w:tc>
          <w:tcPr>
            <w:tcW w:w="2253" w:type="dxa"/>
          </w:tcPr>
          <w:p w14:paraId="20FB89BC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75-79</w:t>
            </w:r>
          </w:p>
        </w:tc>
        <w:tc>
          <w:tcPr>
            <w:tcW w:w="2253" w:type="dxa"/>
          </w:tcPr>
          <w:p w14:paraId="6CDFC4B1" w14:textId="77777777" w:rsidR="00920E98" w:rsidRPr="000D3845" w:rsidRDefault="00920E98" w:rsidP="00593C2B">
            <w:pPr>
              <w:tabs>
                <w:tab w:val="left" w:pos="29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3845">
              <w:rPr>
                <w:rFonts w:asciiTheme="minorHAnsi" w:hAnsiTheme="minorHAnsi" w:cstheme="minorHAnsi"/>
                <w:sz w:val="22"/>
                <w:szCs w:val="22"/>
              </w:rPr>
              <w:t>80-84</w:t>
            </w:r>
          </w:p>
        </w:tc>
      </w:tr>
    </w:tbl>
    <w:p w14:paraId="3CF94FC2" w14:textId="77777777" w:rsidR="00920E98" w:rsidRPr="000D3845" w:rsidRDefault="00920E98" w:rsidP="00920E98">
      <w:pPr>
        <w:rPr>
          <w:rFonts w:asciiTheme="minorHAnsi" w:hAnsiTheme="minorHAnsi" w:cstheme="minorHAnsi"/>
        </w:rPr>
      </w:pPr>
    </w:p>
    <w:p w14:paraId="437599D9" w14:textId="77777777" w:rsidR="00920E98" w:rsidRPr="000D3845" w:rsidRDefault="00920E98" w:rsidP="00920E98">
      <w:pPr>
        <w:spacing w:line="360" w:lineRule="auto"/>
        <w:rPr>
          <w:rFonts w:asciiTheme="minorHAnsi" w:hAnsiTheme="minorHAnsi" w:cstheme="minorHAnsi"/>
        </w:rPr>
      </w:pPr>
      <w:r w:rsidRPr="000D3845">
        <w:rPr>
          <w:rFonts w:asciiTheme="minorHAnsi" w:hAnsiTheme="minorHAnsi" w:cstheme="minorHAnsi"/>
          <w:b/>
          <w:bCs/>
        </w:rPr>
        <w:t>Supplementary Table S2</w:t>
      </w:r>
      <w:r w:rsidRPr="000D3845">
        <w:rPr>
          <w:rFonts w:asciiTheme="minorHAnsi" w:hAnsiTheme="minorHAnsi" w:cstheme="minorHAnsi"/>
        </w:rPr>
        <w:t>: Distribution of age at death from GPA and MPA by year (2011–2021). The table shows the lower quartile, median, and upper quartile age ranges at death for each year.</w:t>
      </w:r>
    </w:p>
    <w:p w14:paraId="119BE18B" w14:textId="77777777" w:rsidR="00920E98" w:rsidRPr="000D3845" w:rsidRDefault="00920E98" w:rsidP="00920E98">
      <w:pPr>
        <w:spacing w:line="360" w:lineRule="auto"/>
        <w:rPr>
          <w:rFonts w:asciiTheme="minorHAnsi" w:hAnsiTheme="minorHAnsi" w:cstheme="minorHAnsi"/>
        </w:rPr>
      </w:pPr>
      <w:r w:rsidRPr="000D3845">
        <w:rPr>
          <w:rFonts w:asciiTheme="minorHAnsi" w:hAnsiTheme="minorHAnsi" w:cstheme="minorHAnsi"/>
          <w:noProof/>
          <w:lang w:eastAsia="en-GB"/>
        </w:rPr>
        <w:lastRenderedPageBreak/>
        <w:drawing>
          <wp:inline distT="0" distB="0" distL="0" distR="0" wp14:anchorId="19B2E886" wp14:editId="7F8F249B">
            <wp:extent cx="5727700" cy="6464935"/>
            <wp:effectExtent l="0" t="0" r="0" b="0"/>
            <wp:docPr id="4" name="Picture 4" descr="A group of graphs showing different sizes and colors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C13EA728-0680-DC36-BD17-F540A8881D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group of graphs showing different sizes and colors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C13EA728-0680-DC36-BD17-F540A8881D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rcRect l="-341" b="50000"/>
                    <a:stretch/>
                  </pic:blipFill>
                  <pic:spPr>
                    <a:xfrm>
                      <a:off x="0" y="0"/>
                      <a:ext cx="5727700" cy="646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83E75" w14:textId="77777777" w:rsidR="00920E98" w:rsidRPr="000D3845" w:rsidRDefault="00920E98" w:rsidP="00920E98">
      <w:pPr>
        <w:spacing w:line="360" w:lineRule="auto"/>
        <w:rPr>
          <w:rFonts w:asciiTheme="minorHAnsi" w:hAnsiTheme="minorHAnsi" w:cstheme="minorHAnsi"/>
        </w:rPr>
      </w:pPr>
    </w:p>
    <w:p w14:paraId="36F0C162" w14:textId="77777777" w:rsidR="00920E98" w:rsidRPr="000D3845" w:rsidRDefault="00920E98" w:rsidP="00920E98">
      <w:pPr>
        <w:spacing w:line="360" w:lineRule="auto"/>
        <w:rPr>
          <w:rFonts w:asciiTheme="minorHAnsi" w:hAnsiTheme="minorHAnsi" w:cstheme="minorHAnsi"/>
        </w:rPr>
      </w:pPr>
    </w:p>
    <w:p w14:paraId="4D378CE4" w14:textId="77777777" w:rsidR="00920E98" w:rsidRPr="000D3845" w:rsidRDefault="00920E98" w:rsidP="00920E98">
      <w:pPr>
        <w:spacing w:line="360" w:lineRule="auto"/>
        <w:rPr>
          <w:rFonts w:asciiTheme="minorHAnsi" w:hAnsiTheme="minorHAnsi" w:cstheme="minorHAnsi"/>
        </w:rPr>
      </w:pPr>
      <w:r w:rsidRPr="000D3845">
        <w:rPr>
          <w:rFonts w:asciiTheme="minorHAnsi" w:hAnsiTheme="minorHAnsi" w:cstheme="minorHAnsi"/>
          <w:noProof/>
          <w:lang w:eastAsia="en-GB"/>
        </w:rPr>
        <w:lastRenderedPageBreak/>
        <w:drawing>
          <wp:inline distT="0" distB="0" distL="0" distR="0" wp14:anchorId="317C5CE6" wp14:editId="0B04B082">
            <wp:extent cx="5727700" cy="6464935"/>
            <wp:effectExtent l="0" t="0" r="0" b="0"/>
            <wp:docPr id="6" name="Picture 5" descr="A group of graphs showing different sizes and colors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5A946896-FBF2-A807-F1BC-A6D4D0E704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group of graphs showing different sizes and colors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5A946896-FBF2-A807-F1BC-A6D4D0E7049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rcRect l="68" t="51113" r="-409" b="-1113"/>
                    <a:stretch/>
                  </pic:blipFill>
                  <pic:spPr>
                    <a:xfrm>
                      <a:off x="0" y="0"/>
                      <a:ext cx="5727700" cy="646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4DAD2" w14:textId="77777777" w:rsidR="00920E98" w:rsidRPr="000D3845" w:rsidRDefault="00920E98" w:rsidP="00920E98">
      <w:pPr>
        <w:spacing w:line="360" w:lineRule="auto"/>
        <w:rPr>
          <w:rFonts w:asciiTheme="minorHAnsi" w:hAnsiTheme="minorHAnsi" w:cstheme="minorHAnsi"/>
        </w:rPr>
      </w:pPr>
    </w:p>
    <w:p w14:paraId="0BEB9BE2" w14:textId="77777777" w:rsidR="00920E98" w:rsidRPr="000D3845" w:rsidRDefault="00920E98" w:rsidP="00920E98">
      <w:pPr>
        <w:spacing w:line="360" w:lineRule="auto"/>
        <w:rPr>
          <w:rFonts w:asciiTheme="minorHAnsi" w:hAnsiTheme="minorHAnsi" w:cstheme="minorHAnsi"/>
        </w:rPr>
      </w:pPr>
    </w:p>
    <w:p w14:paraId="68C7EEA9" w14:textId="28BDB2EB" w:rsidR="00920E98" w:rsidRPr="000D3845" w:rsidRDefault="00920E98" w:rsidP="00920E98">
      <w:pPr>
        <w:spacing w:line="360" w:lineRule="auto"/>
        <w:rPr>
          <w:rFonts w:asciiTheme="minorHAnsi" w:hAnsiTheme="minorHAnsi" w:cstheme="minorHAnsi"/>
        </w:rPr>
      </w:pPr>
      <w:r w:rsidRPr="000D3845">
        <w:rPr>
          <w:rFonts w:asciiTheme="minorHAnsi" w:hAnsiTheme="minorHAnsi" w:cstheme="minorHAnsi"/>
          <w:b/>
          <w:bCs/>
        </w:rPr>
        <w:t xml:space="preserve">Supplementary Figure </w:t>
      </w:r>
      <w:r>
        <w:rPr>
          <w:rFonts w:asciiTheme="minorHAnsi" w:hAnsiTheme="minorHAnsi" w:cstheme="minorHAnsi"/>
          <w:b/>
          <w:bCs/>
        </w:rPr>
        <w:t>S</w:t>
      </w:r>
      <w:r w:rsidRPr="000D3845">
        <w:rPr>
          <w:rFonts w:asciiTheme="minorHAnsi" w:hAnsiTheme="minorHAnsi" w:cstheme="minorHAnsi"/>
          <w:b/>
          <w:bCs/>
        </w:rPr>
        <w:t>1:</w:t>
      </w:r>
      <w:r w:rsidRPr="000D3845">
        <w:rPr>
          <w:rFonts w:asciiTheme="minorHAnsi" w:hAnsiTheme="minorHAnsi" w:cstheme="minorHAnsi"/>
        </w:rPr>
        <w:t xml:space="preserve"> Pooled mortality rates for GPA/MPA by age and gender in European countries with more than 100 deaths (2011 – 2021). Note that the axis scales vary between different countries.</w:t>
      </w:r>
    </w:p>
    <w:p w14:paraId="591BC71F" w14:textId="77777777" w:rsidR="00920E98" w:rsidRPr="000D3845" w:rsidRDefault="00920E98" w:rsidP="00920E98">
      <w:pPr>
        <w:rPr>
          <w:rFonts w:asciiTheme="minorHAnsi" w:hAnsiTheme="minorHAnsi" w:cstheme="minorHAnsi"/>
          <w:color w:val="FF0000"/>
        </w:rPr>
      </w:pPr>
    </w:p>
    <w:p w14:paraId="2E1F45E0" w14:textId="77777777" w:rsidR="00231C18" w:rsidRDefault="00231C18"/>
    <w:sectPr w:rsidR="00231C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98"/>
    <w:rsid w:val="00231C18"/>
    <w:rsid w:val="007D6052"/>
    <w:rsid w:val="00920E98"/>
    <w:rsid w:val="00E371D5"/>
    <w:rsid w:val="00ED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C64E0"/>
  <w15:chartTrackingRefBased/>
  <w15:docId w15:val="{DE0F6737-6D97-4AD9-96B9-4296A146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E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E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E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E9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E9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E9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E9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E9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E9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E9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E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E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E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E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E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E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E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0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E9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0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E9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0E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E9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0E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E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E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20E9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Lake</dc:creator>
  <cp:keywords/>
  <dc:description/>
  <cp:lastModifiedBy>Francesca Lake</cp:lastModifiedBy>
  <cp:revision>1</cp:revision>
  <dcterms:created xsi:type="dcterms:W3CDTF">2026-02-17T16:35:00Z</dcterms:created>
  <dcterms:modified xsi:type="dcterms:W3CDTF">2026-02-17T16:36:00Z</dcterms:modified>
</cp:coreProperties>
</file>