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A1B" w14:textId="00B5736E" w:rsidR="00302559" w:rsidRPr="00302559" w:rsidRDefault="00302559" w:rsidP="00E41CB4">
      <w:pPr>
        <w:spacing w:after="0" w:line="480" w:lineRule="auto"/>
        <w:jc w:val="center"/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</w:pPr>
      <w:r w:rsidRPr="00302559"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  <w:t>SUPPLEMENTARY MATERIAL</w:t>
      </w:r>
    </w:p>
    <w:p w14:paraId="3679E7AA" w14:textId="77777777" w:rsidR="00E41CB4" w:rsidRPr="00E41CB4" w:rsidRDefault="00E41CB4" w:rsidP="00E41CB4">
      <w:pPr>
        <w:pStyle w:val="Heading1"/>
      </w:pPr>
      <w:bookmarkStart w:id="0" w:name="_Toc198562402"/>
      <w:bookmarkStart w:id="1" w:name="_Hlk174435925"/>
      <w:bookmarkStart w:id="2" w:name="_Hlk160788469"/>
      <w:bookmarkStart w:id="3" w:name="_Hlk170985318"/>
      <w:r w:rsidRPr="00E41CB4">
        <w:t>What are the perceptions and concerns of people living with diabetes and National Health Service staff around the potential implementation of AI-assisted screening for diabetic eye disease? Quantitative results of two cross-sectional surveys in a secondary care screening setting</w:t>
      </w:r>
      <w:bookmarkEnd w:id="0"/>
    </w:p>
    <w:bookmarkEnd w:id="1"/>
    <w:bookmarkEnd w:id="2"/>
    <w:p w14:paraId="462090F4" w14:textId="77777777" w:rsidR="00E41CB4" w:rsidRPr="00E41CB4" w:rsidRDefault="00E41CB4" w:rsidP="00E41CB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7069B0" w14:textId="31495FE4" w:rsidR="00E41CB4" w:rsidRPr="00E41CB4" w:rsidRDefault="00E41CB4" w:rsidP="00E41CB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41CB4">
        <w:rPr>
          <w:rFonts w:ascii="Arial" w:hAnsi="Arial" w:cs="Arial"/>
          <w:sz w:val="20"/>
          <w:szCs w:val="20"/>
        </w:rPr>
        <w:t>Kathryn Willis†, Royce Shakespeare†, Lakshmi Chandrasekaran†, Umar Chaudhry†, Charlotte Wahlich†, Ryan Chambers*, Louis Bolter*, John Anderson*, Abraham Olvera-Barrios‡, Jiri Fajtl§, Roshan Welikala§, Sarah Barman§, Samantha Mann</w:t>
      </w:r>
      <w:r w:rsidRPr="00E41CB4">
        <w:rPr>
          <w:rFonts w:ascii="Arial" w:hAnsi="Arial" w:cs="Arial"/>
          <w:sz w:val="18"/>
          <w:szCs w:val="18"/>
        </w:rPr>
        <w:t>††</w:t>
      </w:r>
      <w:r w:rsidRPr="00E41CB4">
        <w:rPr>
          <w:rFonts w:ascii="Arial" w:hAnsi="Arial" w:cs="Arial"/>
          <w:sz w:val="20"/>
          <w:szCs w:val="20"/>
        </w:rPr>
        <w:t>, Peter Scanlon</w:t>
      </w:r>
      <w:r w:rsidRPr="00E41CB4">
        <w:rPr>
          <w:rFonts w:ascii="Arial" w:hAnsi="Arial" w:cs="Arial"/>
          <w:sz w:val="18"/>
          <w:szCs w:val="18"/>
        </w:rPr>
        <w:t>‡‡</w:t>
      </w:r>
      <w:r w:rsidRPr="00E41CB4">
        <w:rPr>
          <w:rFonts w:ascii="Arial" w:hAnsi="Arial" w:cs="Arial"/>
          <w:sz w:val="20"/>
          <w:szCs w:val="20"/>
        </w:rPr>
        <w:t>, Maged S Habib#, Catherine A Egan‡, Adnan Tufail‡, Christopher G Owen†, Alicja R Rudnicka†</w:t>
      </w:r>
    </w:p>
    <w:p w14:paraId="5F937D1F" w14:textId="77777777" w:rsidR="00E41CB4" w:rsidRPr="00E41CB4" w:rsidRDefault="00E41CB4" w:rsidP="00E41CB4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E41CB4">
        <w:rPr>
          <w:rFonts w:ascii="Arial" w:hAnsi="Arial" w:cs="Arial"/>
          <w:i/>
          <w:iCs/>
          <w:sz w:val="20"/>
          <w:szCs w:val="20"/>
        </w:rPr>
        <w:t>On behalf of the ARIAS Research Group</w:t>
      </w:r>
    </w:p>
    <w:p w14:paraId="3C6167D7" w14:textId="77777777" w:rsidR="00E41CB4" w:rsidRPr="00E41CB4" w:rsidRDefault="00E41CB4" w:rsidP="00E41CB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D96F9B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† Population Health Research Institute, St George’s School of Health and Medical Sciences, City St George’s, University of London, London, UK</w:t>
      </w:r>
    </w:p>
    <w:p w14:paraId="539B789B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*Homerton Healthcare NHS Foundation Trust, London, UK</w:t>
      </w:r>
    </w:p>
    <w:p w14:paraId="0E6EB059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‡ NIHR Biomedical Research Centre, Moorfields Eye Hospital NHS Foundation Trust and Institute of Ophthalmology University College London, London, UK</w:t>
      </w:r>
    </w:p>
    <w:p w14:paraId="476FF83C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§ School of Computer Science and Mathematics, Kingston University, London, UK</w:t>
      </w:r>
    </w:p>
    <w:bookmarkEnd w:id="3"/>
    <w:p w14:paraId="2D92EE97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†† Guy’s and St Thomas’s NHS Foundation Trust</w:t>
      </w:r>
    </w:p>
    <w:p w14:paraId="78D7D3B2" w14:textId="77777777" w:rsidR="00E41CB4" w:rsidRP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‡‡ Gloucestershire Hospitals NHS Foundation Trust</w:t>
      </w:r>
    </w:p>
    <w:p w14:paraId="6EF0DB53" w14:textId="291AEA4D" w:rsidR="00406EF2" w:rsidRDefault="00E41CB4" w:rsidP="00E41CB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06EF2">
        <w:rPr>
          <w:rFonts w:ascii="Arial" w:hAnsi="Arial" w:cs="Arial"/>
          <w:sz w:val="16"/>
          <w:szCs w:val="16"/>
        </w:rPr>
        <w:t># South Tyneside and Sunderland NHS Foundation Trust</w:t>
      </w:r>
    </w:p>
    <w:p w14:paraId="7EBD6E46" w14:textId="77777777" w:rsidR="00406EF2" w:rsidRPr="00406EF2" w:rsidRDefault="00406EF2" w:rsidP="00E41CB4">
      <w:pPr>
        <w:spacing w:after="0" w:line="360" w:lineRule="auto"/>
        <w:rPr>
          <w:rFonts w:ascii="Arial" w:hAnsi="Arial" w:cs="Arial"/>
          <w:sz w:val="16"/>
          <w:szCs w:val="16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8219309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AE83B1B" w14:textId="655E95CF" w:rsidR="00DE6E8A" w:rsidRPr="00DE6E8A" w:rsidRDefault="00E10B15" w:rsidP="00DE6E8A">
          <w:pPr>
            <w:pStyle w:val="TOCHeading"/>
            <w:rPr>
              <w:rFonts w:ascii="Arial" w:hAnsi="Arial" w:cs="Arial"/>
              <w:noProof/>
              <w:sz w:val="20"/>
              <w:szCs w:val="20"/>
            </w:rPr>
          </w:pPr>
          <w:r w:rsidRPr="00406EF2">
            <w:rPr>
              <w:rFonts w:ascii="Arial" w:hAnsi="Arial" w:cs="Arial"/>
              <w:sz w:val="20"/>
              <w:szCs w:val="20"/>
            </w:rPr>
            <w:t>Contents</w:t>
          </w:r>
          <w:r w:rsidRPr="00406EF2">
            <w:rPr>
              <w:rFonts w:ascii="Arial" w:hAnsi="Arial" w:cs="Arial"/>
              <w:sz w:val="20"/>
              <w:szCs w:val="20"/>
            </w:rPr>
            <w:fldChar w:fldCharType="begin"/>
          </w:r>
          <w:r w:rsidRPr="00406EF2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406EF2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98562402" w:history="1">
            <w:r w:rsidR="00DE6E8A" w:rsidRPr="00DE6E8A">
              <w:rPr>
                <w:rStyle w:val="Hyperlink"/>
                <w:rFonts w:asciiTheme="minorHAnsi" w:eastAsiaTheme="minorHAnsi" w:hAnsiTheme="minorHAnsi" w:cstheme="minorBidi"/>
                <w:kern w:val="2"/>
                <w:sz w:val="22"/>
                <w:szCs w:val="22"/>
                <w:lang w:val="en-GB"/>
                <w14:ligatures w14:val="standardContextual"/>
              </w:rPr>
              <w:t>_Toc198562402</w:t>
            </w:r>
          </w:hyperlink>
        </w:p>
        <w:p w14:paraId="6A30649B" w14:textId="13C3CCA7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3" w:history="1">
            <w:r w:rsidRPr="006A17EE">
              <w:rPr>
                <w:rStyle w:val="Hyperlink"/>
                <w:noProof/>
              </w:rPr>
              <w:t>Figure S1: Response rates for people living with diabetes and Healthcare practitioners by centre.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07A6E" w14:textId="587212D6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4" w:history="1">
            <w:r w:rsidRPr="006A17EE">
              <w:rPr>
                <w:rStyle w:val="Hyperlink"/>
                <w:noProof/>
              </w:rPr>
              <w:t>Text S1: Sample Size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5ABED" w14:textId="3CD75F4D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5" w:history="1">
            <w:r w:rsidRPr="006A17EE">
              <w:rPr>
                <w:rStyle w:val="Hyperlink"/>
                <w:noProof/>
              </w:rPr>
              <w:t>Table S1: People living with diabetes survey questions and responses by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14E07" w14:textId="37921B46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6" w:history="1">
            <w:r w:rsidRPr="006A17EE">
              <w:rPr>
                <w:rStyle w:val="Hyperlink"/>
                <w:noProof/>
              </w:rPr>
              <w:t>Table S2 Healthcare Practitioner survey questions and responses by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B65D1" w14:textId="0A286486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7" w:history="1">
            <w:r w:rsidRPr="006A17EE">
              <w:rPr>
                <w:rStyle w:val="Hyperlink"/>
                <w:noProof/>
              </w:rPr>
              <w:t>Table S3: Multivariable logistic regression results for people living with diabetes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DE5C2" w14:textId="3B4CFB2B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8" w:history="1">
            <w:r w:rsidRPr="006A17EE">
              <w:rPr>
                <w:rStyle w:val="Hyperlink"/>
                <w:noProof/>
              </w:rPr>
              <w:t>Table S4: Multivariable logistic regression results for health care practitioners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40D5A" w14:textId="78C08A00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09" w:history="1">
            <w:r w:rsidRPr="006A17EE">
              <w:rPr>
                <w:rStyle w:val="Hyperlink"/>
                <w:noProof/>
              </w:rPr>
              <w:t>Table S5:  Multivariable Linear regression results among health app users (people living with diabetes)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139A5" w14:textId="47467D5D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10" w:history="1">
            <w:r w:rsidRPr="006A17EE">
              <w:rPr>
                <w:rStyle w:val="Hyperlink"/>
                <w:noProof/>
              </w:rPr>
              <w:t>Table S6: Multivariable logistic regression results among health app users (people living with diabetes)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D43D6" w14:textId="2FEFA5F7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11" w:history="1">
            <w:r w:rsidRPr="006A17EE">
              <w:rPr>
                <w:rStyle w:val="Hyperlink"/>
                <w:noProof/>
              </w:rPr>
              <w:t>Table S7: Multivariable Linear regression results among health app users (health care practitioners)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03ADE" w14:textId="0AAEEF41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12" w:history="1">
            <w:r w:rsidRPr="006A17EE">
              <w:rPr>
                <w:rStyle w:val="Hyperlink"/>
                <w:noProof/>
              </w:rPr>
              <w:t>Table S8: Multivariable Logistic regression results among health app users (health care practitioners)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F0D1F" w14:textId="21C9F808" w:rsidR="00DE6E8A" w:rsidRDefault="00DE6E8A" w:rsidP="00DE6E8A">
          <w:pPr>
            <w:pStyle w:val="TOC2"/>
            <w:tabs>
              <w:tab w:val="right" w:leader="dot" w:pos="15388"/>
            </w:tabs>
            <w:spacing w:after="40"/>
            <w:ind w:left="221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8562413" w:history="1">
            <w:r w:rsidRPr="006A17EE">
              <w:rPr>
                <w:rStyle w:val="Hyperlink"/>
                <w:noProof/>
              </w:rPr>
              <w:t>Text S2: Additional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1EE0D" w14:textId="77777777" w:rsidR="00DE6E8A" w:rsidRDefault="00E10B15">
          <w:pPr>
            <w:rPr>
              <w:b/>
              <w:bCs/>
              <w:noProof/>
            </w:rPr>
          </w:pPr>
          <w:r w:rsidRPr="00406EF2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6E30760B" w14:textId="0C138A01" w:rsidR="00406EF2" w:rsidRDefault="00406EF2">
      <w:r>
        <w:br w:type="page"/>
      </w:r>
    </w:p>
    <w:p w14:paraId="3087EF72" w14:textId="0246B8E9" w:rsidR="00A6762D" w:rsidRDefault="00A6762D" w:rsidP="00A6762D">
      <w:r w:rsidRPr="00A6762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02853" wp14:editId="52270E69">
                <wp:simplePos x="0" y="0"/>
                <wp:positionH relativeFrom="column">
                  <wp:posOffset>274320</wp:posOffset>
                </wp:positionH>
                <wp:positionV relativeFrom="paragraph">
                  <wp:posOffset>250466</wp:posOffset>
                </wp:positionV>
                <wp:extent cx="9282023" cy="3027873"/>
                <wp:effectExtent l="0" t="0" r="14605" b="2032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047C2C-604B-1F02-5123-B9F2764ABF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2023" cy="3027873"/>
                          <a:chOff x="0" y="-1"/>
                          <a:chExt cx="7829725" cy="1724844"/>
                        </a:xfrm>
                      </wpg:grpSpPr>
                      <wps:wsp>
                        <wps:cNvPr id="1171020528" name="TextBox 4">
                          <a:extLst>
                            <a:ext uri="{FF2B5EF4-FFF2-40B4-BE49-F238E27FC236}">
                              <a16:creationId xmlns:a16="http://schemas.microsoft.com/office/drawing/2014/main" id="{1E7860E1-30E3-97EA-4A30-EA53842B3C41}"/>
                            </a:ext>
                          </a:extLst>
                        </wps:cNvPr>
                        <wps:cNvSpPr txBox="1"/>
                        <wps:spPr>
                          <a:xfrm>
                            <a:off x="383279" y="2"/>
                            <a:ext cx="1136015" cy="298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AD769CE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South East London DESP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0451050" name="TextBox 6">
                          <a:extLst>
                            <a:ext uri="{FF2B5EF4-FFF2-40B4-BE49-F238E27FC236}">
                              <a16:creationId xmlns:a16="http://schemas.microsoft.com/office/drawing/2014/main" id="{964F6C3C-B17C-532C-D31A-E85940B8788E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990376" y="464842"/>
                            <a:ext cx="90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502E6D0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PLD survey</w:t>
                              </w:r>
                            </w:p>
                            <w:p w14:paraId="3B5DB7D1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Text message invites (n): 13,920</w:t>
                              </w:r>
                            </w:p>
                            <w:p w14:paraId="1561A93E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5EA65A9B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Responses (n): 972</w:t>
                              </w:r>
                            </w:p>
                            <w:p w14:paraId="2EEED728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7.0%</w:t>
                              </w:r>
                            </w:p>
                            <w:p w14:paraId="546213E4" w14:textId="065D8FA8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6.6%-7.4%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48371068" name="TextBox 9">
                          <a:extLst>
                            <a:ext uri="{FF2B5EF4-FFF2-40B4-BE49-F238E27FC236}">
                              <a16:creationId xmlns:a16="http://schemas.microsoft.com/office/drawing/2014/main" id="{5CA9E74C-FE31-8DF1-78CA-6C67063214E8}"/>
                            </a:ext>
                          </a:extLst>
                        </wps:cNvPr>
                        <wps:cNvSpPr txBox="1"/>
                        <wps:spPr>
                          <a:xfrm>
                            <a:off x="2357837" y="1"/>
                            <a:ext cx="1136650" cy="2989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1A1E85F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North East London DESP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5500033" name="TextBox 11">
                          <a:extLst>
                            <a:ext uri="{FF2B5EF4-FFF2-40B4-BE49-F238E27FC236}">
                              <a16:creationId xmlns:a16="http://schemas.microsoft.com/office/drawing/2014/main" id="{E260F2ED-EC78-A51A-E5FB-4343831C243B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2971128" y="464842"/>
                            <a:ext cx="90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B5C567C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PLD survey</w:t>
                              </w:r>
                            </w:p>
                            <w:p w14:paraId="306EA1F3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Text message invites (n): 18,163</w:t>
                              </w:r>
                            </w:p>
                            <w:p w14:paraId="1F47A505" w14:textId="67BABFFE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</w:p>
                            <w:p w14:paraId="1A927E12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Responses (n): 560</w:t>
                              </w:r>
                            </w:p>
                            <w:p w14:paraId="00FB366F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3.1%</w:t>
                              </w:r>
                            </w:p>
                            <w:p w14:paraId="55C08ED1" w14:textId="503DD7E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2.8%-3.3%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2968377" name="TextBox 12">
                          <a:extLst>
                            <a:ext uri="{FF2B5EF4-FFF2-40B4-BE49-F238E27FC236}">
                              <a16:creationId xmlns:a16="http://schemas.microsoft.com/office/drawing/2014/main" id="{B9AB80F7-775C-048F-4BD9-268B6914EB7C}"/>
                            </a:ext>
                          </a:extLst>
                        </wps:cNvPr>
                        <wps:cNvSpPr txBox="1"/>
                        <wps:spPr>
                          <a:xfrm>
                            <a:off x="4332289" y="-1"/>
                            <a:ext cx="1136650" cy="320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733CF53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Gloucestershire </w:t>
                              </w:r>
                            </w:p>
                            <w:p w14:paraId="79A59677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DESP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96655507" name="TextBox 15">
                          <a:extLst>
                            <a:ext uri="{FF2B5EF4-FFF2-40B4-BE49-F238E27FC236}">
                              <a16:creationId xmlns:a16="http://schemas.microsoft.com/office/drawing/2014/main" id="{4C4DF2EF-FE6E-2118-9BA6-66E8944605AC}"/>
                            </a:ext>
                          </a:extLst>
                        </wps:cNvPr>
                        <wps:cNvSpPr txBox="1"/>
                        <wps:spPr>
                          <a:xfrm>
                            <a:off x="6306954" y="0"/>
                            <a:ext cx="1136650" cy="3077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08A41F9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South Tyneside </w:t>
                              </w:r>
                            </w:p>
                            <w:p w14:paraId="3311D948" w14:textId="77777777" w:rsidR="00A6762D" w:rsidRDefault="00A6762D" w:rsidP="00A6762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DESP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40408027" name="TextBox 17">
                          <a:extLst>
                            <a:ext uri="{FF2B5EF4-FFF2-40B4-BE49-F238E27FC236}">
                              <a16:creationId xmlns:a16="http://schemas.microsoft.com/office/drawing/2014/main" id="{8DAC2323-6EF6-8AEF-9CBC-40F574FAED11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6929725" y="464842"/>
                            <a:ext cx="90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EC9613E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PLD survey</w:t>
                              </w:r>
                            </w:p>
                            <w:p w14:paraId="1EA4694F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Not distributed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044623187" name="Group 2044623187">
                          <a:extLst>
                            <a:ext uri="{FF2B5EF4-FFF2-40B4-BE49-F238E27FC236}">
                              <a16:creationId xmlns:a16="http://schemas.microsoft.com/office/drawing/2014/main" id="{DA86B0E2-70F2-B984-B1C7-829B1E3FBE23}"/>
                            </a:ext>
                          </a:extLst>
                        </wpg:cNvPr>
                        <wpg:cNvGrpSpPr/>
                        <wpg:grpSpPr>
                          <a:xfrm>
                            <a:off x="456350" y="298928"/>
                            <a:ext cx="990376" cy="175942"/>
                            <a:chOff x="456350" y="298928"/>
                            <a:chExt cx="990376" cy="175942"/>
                          </a:xfrm>
                        </wpg:grpSpPr>
                        <wps:wsp>
                          <wps:cNvPr id="586063935" name="Connector: Elbow 586063935">
                            <a:extLst>
                              <a:ext uri="{FF2B5EF4-FFF2-40B4-BE49-F238E27FC236}">
                                <a16:creationId xmlns:a16="http://schemas.microsoft.com/office/drawing/2014/main" id="{224A319E-3F61-A01A-A1C2-8275E8F7A7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 flipH="1" flipV="1">
                              <a:off x="945188" y="-26668"/>
                              <a:ext cx="12700" cy="990376"/>
                            </a:xfrm>
                            <a:prstGeom prst="bentConnector3">
                              <a:avLst>
                                <a:gd name="adj1" fmla="val 634291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0430077" name="Straight Connector 1880430077">
                            <a:extLst>
                              <a:ext uri="{FF2B5EF4-FFF2-40B4-BE49-F238E27FC236}">
                                <a16:creationId xmlns:a16="http://schemas.microsoft.com/office/drawing/2014/main" id="{613B8CB1-5681-C2D3-4FBD-C1A6F960D7AB}"/>
                              </a:ext>
                            </a:extLst>
                          </wps:cNvPr>
                          <wps:cNvCnPr>
                            <a:cxnSpLocks/>
                            <a:stCxn id="1171020528" idx="2"/>
                          </wps:cNvCnPr>
                          <wps:spPr>
                            <a:xfrm>
                              <a:off x="951272" y="298928"/>
                              <a:ext cx="242" cy="8944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3311519" name="Connector: Elbow 1153311519">
                          <a:extLst>
                            <a:ext uri="{FF2B5EF4-FFF2-40B4-BE49-F238E27FC236}">
                              <a16:creationId xmlns:a16="http://schemas.microsoft.com/office/drawing/2014/main" id="{39A921A4-2274-5403-09AD-EA792A9B4BE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H="1" flipV="1">
                            <a:off x="2918137" y="-26667"/>
                            <a:ext cx="12700" cy="990376"/>
                          </a:xfrm>
                          <a:prstGeom prst="bentConnector3">
                            <a:avLst>
                              <a:gd name="adj1" fmla="val 6342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7928935" name="Straight Connector 1657928935">
                          <a:extLst>
                            <a:ext uri="{FF2B5EF4-FFF2-40B4-BE49-F238E27FC236}">
                              <a16:creationId xmlns:a16="http://schemas.microsoft.com/office/drawing/2014/main" id="{FD616AC5-4E77-D80C-2837-C72910D3B25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924487" y="307780"/>
                            <a:ext cx="0" cy="80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5950642" name="Connector: Elbow 1225950642">
                          <a:extLst>
                            <a:ext uri="{FF2B5EF4-FFF2-40B4-BE49-F238E27FC236}">
                              <a16:creationId xmlns:a16="http://schemas.microsoft.com/office/drawing/2014/main" id="{51F16727-90EC-B0B7-1C1B-4A3C278579C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H="1" flipV="1">
                            <a:off x="4898889" y="-13967"/>
                            <a:ext cx="12700" cy="990376"/>
                          </a:xfrm>
                          <a:prstGeom prst="bentConnector3">
                            <a:avLst>
                              <a:gd name="adj1" fmla="val 6342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022793" name="Straight Connector 216022793">
                          <a:extLst>
                            <a:ext uri="{FF2B5EF4-FFF2-40B4-BE49-F238E27FC236}">
                              <a16:creationId xmlns:a16="http://schemas.microsoft.com/office/drawing/2014/main" id="{7758609D-E587-B1E6-6F3A-50B9CB6E5E5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905239" y="320480"/>
                            <a:ext cx="0" cy="80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560148" name="Connector: Elbow 1399560148">
                          <a:extLst>
                            <a:ext uri="{FF2B5EF4-FFF2-40B4-BE49-F238E27FC236}">
                              <a16:creationId xmlns:a16="http://schemas.microsoft.com/office/drawing/2014/main" id="{8B55A28B-FE9A-7F46-50F2-0D8CB553C8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H="1" flipV="1">
                            <a:off x="6878187" y="-26667"/>
                            <a:ext cx="12700" cy="990376"/>
                          </a:xfrm>
                          <a:prstGeom prst="bentConnector3">
                            <a:avLst>
                              <a:gd name="adj1" fmla="val 6342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250765" name="Straight Connector 397250765">
                          <a:extLst>
                            <a:ext uri="{FF2B5EF4-FFF2-40B4-BE49-F238E27FC236}">
                              <a16:creationId xmlns:a16="http://schemas.microsoft.com/office/drawing/2014/main" id="{B407E9AA-7CA2-37B4-A600-E1A322ABB72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884537" y="307780"/>
                            <a:ext cx="0" cy="80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2421900" name="TextBox 13">
                          <a:extLst>
                            <a:ext uri="{FF2B5EF4-FFF2-40B4-BE49-F238E27FC236}">
                              <a16:creationId xmlns:a16="http://schemas.microsoft.com/office/drawing/2014/main" id="{29EA4FC3-CC7B-62E7-D12A-75DF1FDC0988}"/>
                            </a:ext>
                          </a:extLst>
                        </wps:cNvPr>
                        <wps:cNvSpPr txBox="1"/>
                        <wps:spPr>
                          <a:xfrm>
                            <a:off x="3961504" y="464842"/>
                            <a:ext cx="90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468B0C0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HCP survey</w:t>
                              </w:r>
                            </w:p>
                            <w:p w14:paraId="5F51804D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Staff invited (n): 35</w:t>
                              </w:r>
                            </w:p>
                            <w:p w14:paraId="54B3FFE9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Responses (n): 30</w:t>
                              </w:r>
                            </w:p>
                            <w:p w14:paraId="186D63BD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85.7%</w:t>
                              </w:r>
                            </w:p>
                            <w:p w14:paraId="60E4AAB3" w14:textId="6F909E98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69.7%-95.2%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44535062" name="TextBox 14">
                          <a:extLst>
                            <a:ext uri="{FF2B5EF4-FFF2-40B4-BE49-F238E27FC236}">
                              <a16:creationId xmlns:a16="http://schemas.microsoft.com/office/drawing/2014/main" id="{E361E23E-429B-F8AA-C1EC-11BCEFEB290F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4951880" y="464843"/>
                            <a:ext cx="90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F7576E2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PLD survey</w:t>
                              </w:r>
                            </w:p>
                            <w:p w14:paraId="185E9E7C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 xml:space="preserve">Leaflet invites (n): 1000 </w:t>
                              </w:r>
                            </w:p>
                            <w:p w14:paraId="00F2C17C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Responses (n): 35</w:t>
                              </w:r>
                            </w:p>
                            <w:p w14:paraId="7BF55BA1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3.5%</w:t>
                              </w:r>
                            </w:p>
                            <w:p w14:paraId="5620A30E" w14:textId="1A69CBC3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2.4%-4.8%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6298978" name="TextBox 10">
                          <a:extLst>
                            <a:ext uri="{FF2B5EF4-FFF2-40B4-BE49-F238E27FC236}">
                              <a16:creationId xmlns:a16="http://schemas.microsoft.com/office/drawing/2014/main" id="{C33FB743-01D0-8400-ED73-1F66AF410480}"/>
                            </a:ext>
                          </a:extLst>
                        </wps:cNvPr>
                        <wps:cNvSpPr txBox="1"/>
                        <wps:spPr>
                          <a:xfrm>
                            <a:off x="1980752" y="464842"/>
                            <a:ext cx="90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D1C3889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HCP survey</w:t>
                              </w:r>
                            </w:p>
                            <w:p w14:paraId="7EB1C18C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 xml:space="preserve">Staff invited (n): 78 </w:t>
                              </w:r>
                            </w:p>
                            <w:p w14:paraId="045B19A4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 xml:space="preserve">Responses (n): 55 </w:t>
                              </w:r>
                            </w:p>
                            <w:p w14:paraId="35F34CC5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70.5%</w:t>
                              </w:r>
                            </w:p>
                            <w:p w14:paraId="7133C82B" w14:textId="5C053E8F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60.5%-81.5%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50056611" name="TextBox 5">
                          <a:extLst>
                            <a:ext uri="{FF2B5EF4-FFF2-40B4-BE49-F238E27FC236}">
                              <a16:creationId xmlns:a16="http://schemas.microsoft.com/office/drawing/2014/main" id="{DFA21044-03E1-3BAB-D713-281B226C43D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464842"/>
                            <a:ext cx="90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A930E82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HCP survey</w:t>
                              </w:r>
                            </w:p>
                            <w:p w14:paraId="26A078DB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 xml:space="preserve">Staff invited (n): 54 </w:t>
                              </w:r>
                            </w:p>
                            <w:p w14:paraId="7549250C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 xml:space="preserve">Responses (n): 30 </w:t>
                              </w:r>
                            </w:p>
                            <w:p w14:paraId="121F461B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55.6%</w:t>
                              </w:r>
                            </w:p>
                            <w:p w14:paraId="7A9D3A57" w14:textId="4E5CDFDF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41.4%-69.1%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48605564" name="TextBox 16">
                          <a:extLst>
                            <a:ext uri="{FF2B5EF4-FFF2-40B4-BE49-F238E27FC236}">
                              <a16:creationId xmlns:a16="http://schemas.microsoft.com/office/drawing/2014/main" id="{2E82EEF7-75F4-CD92-1754-BD74B013A88D}"/>
                            </a:ext>
                          </a:extLst>
                        </wps:cNvPr>
                        <wps:cNvSpPr txBox="1"/>
                        <wps:spPr>
                          <a:xfrm>
                            <a:off x="5939349" y="464842"/>
                            <a:ext cx="90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CD4106A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HCP survey</w:t>
                              </w:r>
                            </w:p>
                            <w:p w14:paraId="6E86B99A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Staff invited (n): 25</w:t>
                              </w:r>
                            </w:p>
                            <w:p w14:paraId="418B35F7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br/>
                                <w:t>Responses (n): 22</w:t>
                              </w:r>
                            </w:p>
                            <w:p w14:paraId="14A229A9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Response rate: 88.0%</w:t>
                              </w:r>
                            </w:p>
                            <w:p w14:paraId="23538F54" w14:textId="5369BC4E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95% CI: 68.8%-97.5%</w:t>
                              </w:r>
                            </w:p>
                            <w:p w14:paraId="57AE4276" w14:textId="77777777" w:rsidR="00A6762D" w:rsidRDefault="00A6762D" w:rsidP="00A676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02853" id="Group 31" o:spid="_x0000_s1026" style="position:absolute;margin-left:21.6pt;margin-top:19.7pt;width:730.85pt;height:238.4pt;z-index:251659264;mso-width-relative:margin;mso-height-relative:margin" coordorigin="" coordsize="78297,17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832;width:11360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" filled="f" strokecolor="black [3213]">
                  <v:textbox>
                    <w:txbxContent>
                      <w:p w14:paraId="6AD769CE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South East London DESP</w:t>
                        </w:r>
                      </w:p>
                    </w:txbxContent>
                  </v:textbox>
                </v:shape>
                <v:shape id="TextBox 6" o:spid="_x0000_s1028" type="#_x0000_t202" style="position:absolute;left:9903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" filled="f" strokecolor="black [3213]">
                  <v:path arrowok="t"/>
                  <v:textbox>
                    <w:txbxContent>
                      <w:p w14:paraId="6502E6D0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PLD survey</w:t>
                        </w:r>
                      </w:p>
                      <w:p w14:paraId="3B5DB7D1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Text message invites (n): 13,920</w:t>
                        </w:r>
                      </w:p>
                      <w:p w14:paraId="1561A93E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5EA65A9B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Responses (n): 972</w:t>
                        </w:r>
                      </w:p>
                      <w:p w14:paraId="2EEED728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7.0%</w:t>
                        </w:r>
                      </w:p>
                      <w:p w14:paraId="546213E4" w14:textId="065D8FA8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6.6%-7.4%</w:t>
                        </w:r>
                      </w:p>
                    </w:txbxContent>
                  </v:textbox>
                </v:shape>
                <v:shape id="TextBox 9" o:spid="_x0000_s1029" type="#_x0000_t202" style="position:absolute;left:23578;width:11366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" filled="f" strokecolor="black [3213]">
                  <v:textbox>
                    <w:txbxContent>
                      <w:p w14:paraId="51A1E85F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North East London DESP</w:t>
                        </w:r>
                      </w:p>
                    </w:txbxContent>
                  </v:textbox>
                </v:shape>
                <v:shape id="TextBox 11" o:spid="_x0000_s1030" type="#_x0000_t202" style="position:absolute;left:29711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" filled="f" strokecolor="black [3213]">
                  <v:path arrowok="t"/>
                  <v:textbox>
                    <w:txbxContent>
                      <w:p w14:paraId="4B5C567C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PLD survey</w:t>
                        </w:r>
                      </w:p>
                      <w:p w14:paraId="306EA1F3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Text message invites (n): 18,163</w:t>
                        </w:r>
                      </w:p>
                      <w:p w14:paraId="1F47A505" w14:textId="67BABFFE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</w:p>
                      <w:p w14:paraId="1A927E12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Responses (n): 560</w:t>
                        </w:r>
                      </w:p>
                      <w:p w14:paraId="00FB366F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3.1%</w:t>
                        </w:r>
                      </w:p>
                      <w:p w14:paraId="55C08ED1" w14:textId="503DD7E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2.8%-3.3%</w:t>
                        </w:r>
                      </w:p>
                    </w:txbxContent>
                  </v:textbox>
                </v:shape>
                <v:shape id="TextBox 12" o:spid="_x0000_s1031" type="#_x0000_t202" style="position:absolute;left:43322;width:11367;height:3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" filled="f" strokecolor="black [3213]">
                  <v:textbox>
                    <w:txbxContent>
                      <w:p w14:paraId="5733CF53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Gloucestershire </w:t>
                        </w:r>
                      </w:p>
                      <w:p w14:paraId="79A59677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DESP</w:t>
                        </w:r>
                      </w:p>
                    </w:txbxContent>
                  </v:textbox>
                </v:shape>
                <v:shape id="TextBox 15" o:spid="_x0000_s1032" type="#_x0000_t202" style="position:absolute;left:63069;width:11367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" filled="f" strokecolor="black [3213]">
                  <v:textbox>
                    <w:txbxContent>
                      <w:p w14:paraId="608A41F9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South Tyneside </w:t>
                        </w:r>
                      </w:p>
                      <w:p w14:paraId="3311D948" w14:textId="77777777" w:rsidR="00A6762D" w:rsidRDefault="00A6762D" w:rsidP="00A6762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DESP</w:t>
                        </w:r>
                      </w:p>
                    </w:txbxContent>
                  </v:textbox>
                </v:shape>
                <v:shape id="TextBox 17" o:spid="_x0000_s1033" type="#_x0000_t202" style="position:absolute;left:69297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" filled="f" strokecolor="black [3213]">
                  <v:path arrowok="t"/>
                  <v:textbox>
                    <w:txbxContent>
                      <w:p w14:paraId="4EC9613E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PLD survey</w:t>
                        </w:r>
                      </w:p>
                      <w:p w14:paraId="1EA4694F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Not distributed</w:t>
                        </w:r>
                      </w:p>
                    </w:txbxContent>
                  </v:textbox>
                </v:shape>
                <v:group id="Group 2044623187" o:spid="_x0000_s1034" style="position:absolute;left:4563;top:2989;width:9904;height:1759" coordorigin="4563,2989" coordsize="9903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586063935" o:spid="_x0000_s1035" type="#_x0000_t34" style="position:absolute;left:9451;top:-267;width:127;height:990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" adj="137007" strokecolor="black [3213]" strokeweight=".5pt">
                    <o:lock v:ext="edit" shapetype="f"/>
                  </v:shape>
                  <v:line id="Straight Connector 1880430077" o:spid="_x0000_s1036" style="position:absolute;visibility:visible;mso-wrap-style:square" from="9512,2989" to="9515,3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</v:group>
                <v:shape id="Connector: Elbow 1153311519" o:spid="_x0000_s1037" type="#_x0000_t34" style="position:absolute;left:29180;top:-267;width:127;height:990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" adj="137007" strokecolor="black [3213]" strokeweight=".5pt">
                  <o:lock v:ext="edit" shapetype="f"/>
                </v:shape>
                <v:line id="Straight Connector 1657928935" o:spid="_x0000_s1038" style="position:absolute;visibility:visible;mso-wrap-style:square" from="29244,3077" to="29244,3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shape id="Connector: Elbow 1225950642" o:spid="_x0000_s1039" type="#_x0000_t34" style="position:absolute;left:48988;top:-140;width:127;height:990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" adj="137007" strokecolor="black [3213]" strokeweight=".5pt">
                  <o:lock v:ext="edit" shapetype="f"/>
                </v:shape>
                <v:line id="Straight Connector 216022793" o:spid="_x0000_s1040" style="position:absolute;visibility:visible;mso-wrap-style:square" from="49052,3204" to="49052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shape id="Connector: Elbow 1399560148" o:spid="_x0000_s1041" type="#_x0000_t34" style="position:absolute;left:68781;top:-267;width:127;height:990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" adj="137007" strokecolor="black [3213]" strokeweight=".5pt">
                  <o:lock v:ext="edit" shapetype="f"/>
                </v:shape>
                <v:line id="Straight Connector 397250765" o:spid="_x0000_s1042" style="position:absolute;visibility:visible;mso-wrap-style:square" from="68845,3077" to="68845,3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shape id="TextBox 13" o:spid="_x0000_s1043" type="#_x0000_t202" style="position:absolute;left:39615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" fillcolor="white [3212]" strokecolor="black [3213]">
                  <v:textbox>
                    <w:txbxContent>
                      <w:p w14:paraId="2468B0C0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HCP survey</w:t>
                        </w:r>
                      </w:p>
                      <w:p w14:paraId="5F51804D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Staff invited (n): 35</w:t>
                        </w:r>
                      </w:p>
                      <w:p w14:paraId="54B3FFE9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Responses (n): 30</w:t>
                        </w:r>
                      </w:p>
                      <w:p w14:paraId="186D63BD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85.7%</w:t>
                        </w:r>
                      </w:p>
                      <w:p w14:paraId="60E4AAB3" w14:textId="6F909E98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69.7%-95.2%</w:t>
                        </w:r>
                      </w:p>
                    </w:txbxContent>
                  </v:textbox>
                </v:shape>
                <v:shape id="TextBox 14" o:spid="_x0000_s1044" type="#_x0000_t202" style="position:absolute;left:49518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" fillcolor="white [3212]" strokecolor="black [3213]">
                  <v:path arrowok="t"/>
                  <v:textbox>
                    <w:txbxContent>
                      <w:p w14:paraId="3F7576E2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PLD survey</w:t>
                        </w:r>
                      </w:p>
                      <w:p w14:paraId="185E9E7C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 xml:space="preserve">Leaflet invites (n): 1000 </w:t>
                        </w:r>
                      </w:p>
                      <w:p w14:paraId="00F2C17C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Responses (n): 35</w:t>
                        </w:r>
                      </w:p>
                      <w:p w14:paraId="7BF55BA1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3.5%</w:t>
                        </w:r>
                      </w:p>
                      <w:p w14:paraId="5620A30E" w14:textId="1A69CBC3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2.4%-4.8%</w:t>
                        </w:r>
                      </w:p>
                    </w:txbxContent>
                  </v:textbox>
                </v:shape>
                <v:shape id="TextBox 10" o:spid="_x0000_s1045" type="#_x0000_t202" style="position:absolute;left:19807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" fillcolor="white [3212]" strokecolor="black [3213]">
                  <v:textbox>
                    <w:txbxContent>
                      <w:p w14:paraId="3D1C3889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HCP survey</w:t>
                        </w:r>
                      </w:p>
                      <w:p w14:paraId="7EB1C18C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 xml:space="preserve">Staff invited (n): 78 </w:t>
                        </w:r>
                      </w:p>
                      <w:p w14:paraId="045B19A4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 xml:space="preserve">Responses (n): 55 </w:t>
                        </w:r>
                      </w:p>
                      <w:p w14:paraId="35F34CC5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70.5%</w:t>
                        </w:r>
                      </w:p>
                      <w:p w14:paraId="7133C82B" w14:textId="5C053E8F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60.5%-81.5%</w:t>
                        </w:r>
                      </w:p>
                    </w:txbxContent>
                  </v:textbox>
                </v:shape>
                <v:shape id="TextBox 5" o:spid="_x0000_s1046" type="#_x0000_t202" style="position:absolute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" fillcolor="white [3212]" strokecolor="black [3213]">
                  <v:textbox>
                    <w:txbxContent>
                      <w:p w14:paraId="6A930E82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HCP survey</w:t>
                        </w:r>
                      </w:p>
                      <w:p w14:paraId="26A078DB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 xml:space="preserve">Staff invited (n): 54 </w:t>
                        </w:r>
                      </w:p>
                      <w:p w14:paraId="7549250C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 xml:space="preserve">Responses (n): 30 </w:t>
                        </w:r>
                      </w:p>
                      <w:p w14:paraId="121F461B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55.6%</w:t>
                        </w:r>
                      </w:p>
                      <w:p w14:paraId="7A9D3A57" w14:textId="4E5CDFDF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41.4%-69.1%</w:t>
                        </w:r>
                      </w:p>
                    </w:txbxContent>
                  </v:textbox>
                </v:shape>
                <v:shape id="TextBox 16" o:spid="_x0000_s1047" type="#_x0000_t202" style="position:absolute;left:59393;top:4648;width:90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" fillcolor="white [3212]" strokecolor="black [3213]">
                  <v:textbox>
                    <w:txbxContent>
                      <w:p w14:paraId="7CD4106A" w14:textId="77777777" w:rsidR="00A6762D" w:rsidRDefault="00A6762D" w:rsidP="00A6762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HCP survey</w:t>
                        </w:r>
                      </w:p>
                      <w:p w14:paraId="6E86B99A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Staff invited (n): 25</w:t>
                        </w:r>
                      </w:p>
                      <w:p w14:paraId="418B35F7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br/>
                          <w:t>Responses (n): 22</w:t>
                        </w:r>
                      </w:p>
                      <w:p w14:paraId="14A229A9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Response rate: 88.0%</w:t>
                        </w:r>
                      </w:p>
                      <w:p w14:paraId="23538F54" w14:textId="5369BC4E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95% CI: 68.8%-97.5%</w:t>
                        </w:r>
                      </w:p>
                      <w:p w14:paraId="57AE4276" w14:textId="77777777" w:rsidR="00A6762D" w:rsidRDefault="00A6762D" w:rsidP="00A6762D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7B8AD7" w14:textId="77777777" w:rsidR="00A6762D" w:rsidRDefault="00A6762D" w:rsidP="00A6762D"/>
    <w:p w14:paraId="07D00C71" w14:textId="77777777" w:rsidR="00A6762D" w:rsidRDefault="00A6762D" w:rsidP="00A6762D"/>
    <w:p w14:paraId="089F644F" w14:textId="77777777" w:rsidR="00A6762D" w:rsidRDefault="00A6762D" w:rsidP="00A6762D"/>
    <w:p w14:paraId="232310AA" w14:textId="77777777" w:rsidR="00A6762D" w:rsidRDefault="00A6762D" w:rsidP="00A6762D"/>
    <w:p w14:paraId="0CA630B6" w14:textId="77777777" w:rsidR="00A6762D" w:rsidRDefault="00A6762D" w:rsidP="00A6762D"/>
    <w:p w14:paraId="5AA9D9F0" w14:textId="77777777" w:rsidR="00A6762D" w:rsidRDefault="00A6762D" w:rsidP="00A6762D"/>
    <w:p w14:paraId="371823F0" w14:textId="77777777" w:rsidR="00A6762D" w:rsidRDefault="00A6762D" w:rsidP="00A6762D"/>
    <w:p w14:paraId="6C40FEB6" w14:textId="77777777" w:rsidR="00A6762D" w:rsidRDefault="00A6762D" w:rsidP="00A6762D"/>
    <w:p w14:paraId="493B3178" w14:textId="77777777" w:rsidR="00A6762D" w:rsidRDefault="00A6762D" w:rsidP="00A6762D"/>
    <w:p w14:paraId="4AEE69FD" w14:textId="77777777" w:rsidR="00A6762D" w:rsidRDefault="00A6762D" w:rsidP="00A6762D"/>
    <w:p w14:paraId="334DB5ED" w14:textId="77777777" w:rsidR="00A6762D" w:rsidRDefault="00A6762D" w:rsidP="00A6762D"/>
    <w:p w14:paraId="6E478792" w14:textId="1ED28A79" w:rsidR="00A6762D" w:rsidRDefault="00A6762D" w:rsidP="00A6762D">
      <w:pPr>
        <w:pStyle w:val="Heading2"/>
      </w:pPr>
      <w:bookmarkStart w:id="4" w:name="_Toc198562403"/>
      <w:r>
        <w:t>Figure S1</w:t>
      </w:r>
      <w:r w:rsidR="007C71A2">
        <w:t>:</w:t>
      </w:r>
      <w:r>
        <w:t xml:space="preserve"> Response rates for people living with diabetes and Healthcare practitioners by centre.</w:t>
      </w:r>
      <w:bookmarkEnd w:id="4"/>
    </w:p>
    <w:p w14:paraId="3F0D9A19" w14:textId="77777777" w:rsidR="00A6762D" w:rsidRDefault="00A6762D" w:rsidP="007C71A2"/>
    <w:p w14:paraId="600714FA" w14:textId="74A8037C" w:rsidR="007C71A2" w:rsidRDefault="007C71A2" w:rsidP="007C71A2">
      <w:pPr>
        <w:pStyle w:val="Heading2"/>
      </w:pPr>
      <w:bookmarkStart w:id="5" w:name="_Toc198562404"/>
      <w:r>
        <w:t>Text S1: Sample Size</w:t>
      </w:r>
      <w:bookmarkEnd w:id="5"/>
    </w:p>
    <w:p w14:paraId="0E170B71" w14:textId="77777777" w:rsidR="007C71A2" w:rsidRPr="00BB6BF2" w:rsidRDefault="007C71A2" w:rsidP="007C71A2">
      <w:pPr>
        <w:pStyle w:val="NoSpacing"/>
        <w:rPr>
          <w:rFonts w:cs="Arial"/>
        </w:rPr>
      </w:pPr>
      <w:r w:rsidRPr="00BB6BF2">
        <w:rPr>
          <w:rFonts w:cs="Arial"/>
        </w:rPr>
        <w:t>We aimed to recruit 100 PLD from each of the 3 main ethnic sub-groups to detect a one-step difference in mean Likert scores between groups (assuming a common standard deviation of 1.5) with 95% power and alpha (type 1 error) set to 0.01.[</w:t>
      </w:r>
      <w:r w:rsidRPr="00BB6BF2">
        <w:rPr>
          <w:rFonts w:cs="Arial"/>
        </w:rPr>
        <w:fldChar w:fldCharType="begin"/>
      </w:r>
      <w:r w:rsidRPr="00BB6BF2">
        <w:rPr>
          <w:rFonts w:cs="Arial"/>
        </w:rPr>
        <w:instrText xml:space="preserve"> ADDIN EN.CITE &lt;EndNote&gt;&lt;Cite&gt;&lt;Author&gt;Willis&lt;/Author&gt;&lt;Year&gt;2023&lt;/Year&gt;&lt;RecNum&gt;82&lt;/RecNum&gt;&lt;DisplayText&gt;&lt;style face="superscript"&gt;30&lt;/style&gt;&lt;/DisplayText&gt;&lt;record&gt;&lt;rec-number&gt;82&lt;/rec-number&gt;&lt;foreign-keys&gt;&lt;key app="EN" db-id="wv02extzhxr5xnexxri5s0tbd90vxrafvf55" timestamp="1702372529"&gt;82&lt;/key&gt;&lt;/foreign-keys&gt;&lt;ref-type name="Journal Article"&gt;17&lt;/ref-type&gt;&lt;contributors&gt;&lt;authors&gt;&lt;author&gt;Willis, Kathryn&lt;/author&gt;&lt;author&gt;Chaudhry, Umar A. R.&lt;/author&gt;&lt;author&gt;Chandrasekaran, Lakshmi&lt;/author&gt;&lt;author&gt;Wahlich, Charlotte&lt;/author&gt;&lt;author&gt;Olvera-Barrios, Abraham&lt;/author&gt;&lt;author&gt;Chambers, Ryan&lt;/author&gt;&lt;author&gt;Bolter, Louis&lt;/author&gt;&lt;author&gt;Anderson, John&lt;/author&gt;&lt;author&gt;Barman, S. A.&lt;/author&gt;&lt;author&gt;Fajtl, Jiri&lt;/author&gt;&lt;author&gt;Welikala, Roshan&lt;/author&gt;&lt;author&gt;Egan, Catherine&lt;/author&gt;&lt;author&gt;Tufail, Adnan&lt;/author&gt;&lt;author&gt;Owen, Christopher G.&lt;/author&gt;&lt;author&gt;Rudnicka, Alicja&lt;/author&gt;&lt;/authors&gt;&lt;/contributors&gt;&lt;titles&gt;&lt;title&gt;What are the perceptions and concerns of people living with diabetes and National Health Service staff around the potential implementation of AI-assisted screening for diabetic eye disease? Development and validation of a survey for use in a secondary car&lt;/title&gt;&lt;secondary-title&gt;BMJ Open&lt;/secondary-title&gt;&lt;/titles&gt;&lt;periodical&gt;&lt;full-title&gt;BMJ Open&lt;/full-title&gt;&lt;/periodical&gt;&lt;pages&gt;e075558&lt;/pages&gt;&lt;volume&gt;13&lt;/volume&gt;&lt;number&gt;11&lt;/number&gt;&lt;dates&gt;&lt;year&gt;2023&lt;/year&gt;&lt;/dates&gt;&lt;publisher&gt;BMJ&lt;/publisher&gt;&lt;isbn&gt;2044-6055&lt;/isbn&gt;&lt;urls&gt;&lt;related-urls&gt;&lt;url&gt;https://dx.doi.org/10.1136/bmjopen-2023-075558&lt;/url&gt;&lt;/related-urls&gt;&lt;/urls&gt;&lt;electronic-resource-num&gt;10.1136/bmjopen-2023-075558&lt;/electronic-resource-num&gt;&lt;/record&gt;&lt;/Cite&gt;&lt;/EndNote&gt;</w:instrText>
      </w:r>
      <w:r w:rsidRPr="00BB6BF2">
        <w:rPr>
          <w:rFonts w:cs="Arial"/>
        </w:rPr>
        <w:fldChar w:fldCharType="separate"/>
      </w:r>
      <w:r w:rsidRPr="00BB6BF2">
        <w:rPr>
          <w:rFonts w:cs="Arial"/>
          <w:noProof/>
        </w:rPr>
        <w:t>30</w:t>
      </w:r>
      <w:r w:rsidRPr="00BB6BF2">
        <w:rPr>
          <w:rFonts w:cs="Arial"/>
        </w:rPr>
        <w:fldChar w:fldCharType="end"/>
      </w:r>
      <w:r w:rsidRPr="00BB6BF2">
        <w:rPr>
          <w:rFonts w:cs="Arial"/>
        </w:rPr>
        <w:t>]  Each sociodemographic factor, including age, sex and Townsend scores as a measure of deprivation[</w:t>
      </w:r>
      <w:r w:rsidRPr="00BB6BF2">
        <w:rPr>
          <w:rFonts w:cs="Arial"/>
        </w:rPr>
        <w:fldChar w:fldCharType="begin"/>
      </w:r>
      <w:r w:rsidRPr="00BB6BF2">
        <w:rPr>
          <w:rFonts w:cs="Arial"/>
        </w:rPr>
        <w:instrText xml:space="preserve"> ADDIN EN.CITE &lt;EndNote&gt;&lt;Cite&gt;&lt;Author&gt;Townsend&lt;/Author&gt;&lt;Year&gt;1988&lt;/Year&gt;&lt;RecNum&gt;100&lt;/RecNum&gt;&lt;DisplayText&gt;&lt;style face="superscript"&gt;32&lt;/style&gt;&lt;/DisplayText&gt;&lt;record&gt;&lt;rec-number&gt;100&lt;/rec-number&gt;&lt;foreign-keys&gt;&lt;key app="EN" db-id="wv02extzhxr5xnexxri5s0tbd90vxrafvf55" timestamp="1724928574"&gt;100&lt;/key&gt;&lt;/foreign-keys&gt;&lt;ref-type name="Book"&gt;6&lt;/ref-type&gt;&lt;contributors&gt;&lt;authors&gt;&lt;author&gt;Townsend, P.&lt;/author&gt;&lt;author&gt;Phillimore ,P.&lt;/author&gt;&lt;author&gt;Beattie, A.&lt;/author&gt;&lt;/authors&gt;&lt;/contributors&gt;&lt;titles&gt;&lt;title&gt;Health and Deprivation: Inequality and the North&lt;/title&gt;&lt;/titles&gt;&lt;dates&gt;&lt;year&gt;1988&lt;/year&gt;&lt;/dates&gt;&lt;pub-location&gt;London&lt;/pub-location&gt;&lt;publisher&gt;Routledge&lt;/publisher&gt;&lt;urls&gt;&lt;/urls&gt;&lt;/record&gt;&lt;/Cite&gt;&lt;/EndNote&gt;</w:instrText>
      </w:r>
      <w:r w:rsidRPr="00BB6BF2">
        <w:rPr>
          <w:rFonts w:cs="Arial"/>
        </w:rPr>
        <w:fldChar w:fldCharType="separate"/>
      </w:r>
      <w:r w:rsidRPr="00BB6BF2">
        <w:rPr>
          <w:rFonts w:cs="Arial"/>
          <w:noProof/>
        </w:rPr>
        <w:t>32</w:t>
      </w:r>
      <w:r w:rsidRPr="00BB6BF2">
        <w:rPr>
          <w:rFonts w:cs="Arial"/>
        </w:rPr>
        <w:fldChar w:fldCharType="end"/>
      </w:r>
      <w:r w:rsidRPr="00BB6BF2">
        <w:rPr>
          <w:rFonts w:cs="Arial"/>
        </w:rPr>
        <w:t>], was grouped into a maximum of 5 subgroups for analysis, thereby providing approximately 60 participants per subgroup. This reduced the power to 90-95% (dependent on sub-group) and alpha to 0.05 to detect one-step difference in mean Likert scores between sub-groups.</w:t>
      </w:r>
    </w:p>
    <w:p w14:paraId="049287CB" w14:textId="77777777" w:rsidR="007C71A2" w:rsidRDefault="007C71A2" w:rsidP="007C71A2">
      <w:pPr>
        <w:pStyle w:val="NoSpacing"/>
        <w:rPr>
          <w:rFonts w:cs="Arial"/>
        </w:rPr>
      </w:pPr>
    </w:p>
    <w:p w14:paraId="251EAC78" w14:textId="28EFAA1C" w:rsidR="009366F8" w:rsidRDefault="007C71A2" w:rsidP="007C71A2">
      <w:pPr>
        <w:pStyle w:val="NoSpacing"/>
        <w:rPr>
          <w:rFonts w:cs="Arial"/>
        </w:rPr>
      </w:pPr>
      <w:r w:rsidRPr="00BB6BF2">
        <w:rPr>
          <w:rFonts w:cs="Arial"/>
        </w:rPr>
        <w:t xml:space="preserve">Based on previous survey work, we anticipated a 1% response rate to the surveys from PLD and hence three large DESPs were used as recruitment sites with experience in survey distribution within their screening programme. </w:t>
      </w:r>
      <w:r>
        <w:rPr>
          <w:rFonts w:cs="Arial"/>
        </w:rPr>
        <w:t>For HCP</w:t>
      </w:r>
      <w:r w:rsidRPr="00BB6BF2">
        <w:rPr>
          <w:rFonts w:cs="Arial"/>
        </w:rPr>
        <w:t>, we did not stipulate target sample sizes for staff by sociodemographic groups but aimed to recruit 70-80% of staff across NHS DESPs in this study.</w:t>
      </w:r>
    </w:p>
    <w:p w14:paraId="0D5DC1CD" w14:textId="77777777" w:rsidR="009366F8" w:rsidRDefault="009366F8">
      <w:pPr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cs="Arial"/>
        </w:rPr>
        <w:br w:type="page"/>
      </w:r>
    </w:p>
    <w:p w14:paraId="78CC80D7" w14:textId="775E467F" w:rsidR="00302559" w:rsidRPr="00F53218" w:rsidRDefault="00302559" w:rsidP="00465B8A">
      <w:pPr>
        <w:pStyle w:val="Heading2"/>
      </w:pPr>
      <w:bookmarkStart w:id="6" w:name="_Toc198562405"/>
      <w:r>
        <w:lastRenderedPageBreak/>
        <w:t>Table S</w:t>
      </w:r>
      <w:fldSimple w:instr=" SEQ Appendix \* ARABIC ">
        <w:r w:rsidRPr="00F53218">
          <w:rPr>
            <w:noProof/>
          </w:rPr>
          <w:t>1</w:t>
        </w:r>
      </w:fldSimple>
      <w:r w:rsidRPr="00F53218">
        <w:t>: People living with diabetes</w:t>
      </w:r>
      <w:r w:rsidR="002A0471">
        <w:t xml:space="preserve"> </w:t>
      </w:r>
      <w:r w:rsidRPr="00F53218">
        <w:t>survey questions and responses by site</w:t>
      </w:r>
      <w:bookmarkEnd w:id="6"/>
    </w:p>
    <w:tbl>
      <w:tblPr>
        <w:tblW w:w="14907" w:type="dxa"/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2410"/>
        <w:gridCol w:w="1168"/>
        <w:gridCol w:w="1035"/>
        <w:gridCol w:w="1035"/>
        <w:gridCol w:w="1141"/>
        <w:gridCol w:w="1035"/>
      </w:tblGrid>
      <w:tr w:rsidR="00302559" w:rsidRPr="00792A6C" w14:paraId="3182C149" w14:textId="77777777" w:rsidTr="00B55159">
        <w:trPr>
          <w:trHeight w:val="28"/>
        </w:trPr>
        <w:tc>
          <w:tcPr>
            <w:tcW w:w="9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5877AC3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Stand Alone Questions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B55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4BD3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NEL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CF04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SEL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AD53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Gloucester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1AD5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Other</w:t>
            </w:r>
          </w:p>
        </w:tc>
      </w:tr>
      <w:tr w:rsidR="00302559" w:rsidRPr="00792A6C" w14:paraId="2FE1C173" w14:textId="77777777" w:rsidTr="00B55159">
        <w:trPr>
          <w:trHeight w:val="28"/>
        </w:trPr>
        <w:tc>
          <w:tcPr>
            <w:tcW w:w="9493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3DE49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772AE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4D22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EF174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CFB5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2274A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(%)</w:t>
            </w:r>
          </w:p>
        </w:tc>
      </w:tr>
      <w:tr w:rsidR="00302559" w:rsidRPr="00792A6C" w14:paraId="4F41BE35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C7201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Q5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7A90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''The Diabetic Eye Screening Programme is important in monitoring my condition.'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BC5F1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5D9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(0.3)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4DFD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(0.4)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C47E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(0.2)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F01A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EEE8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3539C6E3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D93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AC96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E1CE8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E6F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(1.3)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4872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1623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(1.1)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0E42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D19F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45A7CCCD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8FC81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CA54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623D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19DC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1,548 (98.5)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7E5FB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547 (98.0)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2ABE7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954 (98.7)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9533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(100.0)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A2E1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(100.0)</w:t>
            </w:r>
          </w:p>
        </w:tc>
      </w:tr>
      <w:tr w:rsidR="00302559" w:rsidRPr="00792A6C" w14:paraId="7B3DDC99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68AC2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Q17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0A87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'I am concerned that not knowing how AI works is a barrier to people living with diabetes accepting this technology for diabetic eye screening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C7ADC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0D4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186 (11.8)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4684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(10.6)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280C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 (12.3)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3499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A933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302559" w:rsidRPr="00792A6C" w14:paraId="52AC5CE0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C7F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7A48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305E96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5E2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459 (29.1)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E112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152 (27.2)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5D3B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292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83B0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(37.1)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D0E5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302559" w:rsidRPr="00792A6C" w14:paraId="37F1BC36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73D07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1764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3E7E6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14356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932 (59.1)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526C6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347 (62.2)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15115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560 (57.6)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72EB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(51.4)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D802D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(58.3)</w:t>
            </w:r>
          </w:p>
        </w:tc>
      </w:tr>
      <w:tr w:rsidR="00302559" w:rsidRPr="00792A6C" w14:paraId="40E49DBF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E2FB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Q21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A7AD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If my eye images were processed by a computer or AI technology, I would be happy for these data to be securely stored under the control of the NHS and used for research to do with healthcare evaluation or improvement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177CC0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81C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93 (5.9)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499B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(6.1)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8F27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 (5.8)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D9BC6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DB63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302559" w:rsidRPr="00792A6C" w14:paraId="63EB3DE2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779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C8F1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3AE1F0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9A0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253 (16.0)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35F9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(15.9)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749C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 (16.5)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5041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39FEA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302559" w:rsidRPr="00792A6C" w14:paraId="3AAE400F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B1F29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5B0B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8B54B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FD82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1,231 (78.1)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F4758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435 (78.0)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4DDE0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756 (77.8)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BF46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(85.7)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EB29C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(83.3)</w:t>
            </w:r>
          </w:p>
        </w:tc>
      </w:tr>
      <w:tr w:rsidR="00302559" w:rsidRPr="00792A6C" w14:paraId="147F27E3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DC62F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Q23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D0CE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believe AI could detect diabetic eye disease equally well in people of different ethnic groups and different ages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3A5DF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343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 (6.0)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280B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0AD7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(6.8)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AB46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7798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302559" w:rsidRPr="00792A6C" w14:paraId="1488DDE3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9E72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501F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79D320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3D7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574 (36.4)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45CC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187 (33.5)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7B72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373 (38.4)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B095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(25.7)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35B0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302559" w:rsidRPr="00792A6C" w14:paraId="376219EE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510F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138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FBBB3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E093C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 (57.6)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91F34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346 (62.0)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F282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533 (54.8)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23A0D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(65.7)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DEB8B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(50.0)</w:t>
            </w:r>
          </w:p>
        </w:tc>
      </w:tr>
      <w:tr w:rsidR="00302559" w:rsidRPr="00792A6C" w14:paraId="6382D95F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898F4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Q24_3_a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9C1F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“It</w:t>
            </w: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would be important for me to receive the results of my eye assessment on the day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A355FB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66F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205 (13.0)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7B61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(10.6)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2267D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139 (14.3)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6131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6785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302559" w:rsidRPr="00792A6C" w14:paraId="21E2A307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A0DD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0F1E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5C0E3E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41A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587 (37.2)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1A6E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192 (34.4)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D284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372 (38.3)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F6B1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(51.4)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BFA6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302559" w:rsidRPr="00792A6C" w14:paraId="18CE2159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951A5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F2F9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1034E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98863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785 (49.8)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613B9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307 (55.0)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37699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461 (47.4)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D9C07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(37.1)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A229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(33.3)</w:t>
            </w:r>
          </w:p>
        </w:tc>
      </w:tr>
      <w:tr w:rsidR="00302559" w:rsidRPr="00792A6C" w14:paraId="481EC588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E21E3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Q24_4_a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CDC8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would be happy to receive results from my eye assessment via a text message or email rather than in a letter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4C64A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D4E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169 (10.7)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FA1D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FD17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 (12.3)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312A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F5D6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1BE65F74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C41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B0CA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15741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4AB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310 (19.7)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8B3F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 (19.7)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DB26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196 (20.2)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1C37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40F2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7AD559A0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8AA8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2B82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FE2DF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F670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1,098 (69.6)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CFF4C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400 (71.7)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EE0E1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656 (67.5)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08BF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(85.7)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2627E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(100.0)</w:t>
            </w:r>
          </w:p>
        </w:tc>
      </w:tr>
      <w:tr w:rsidR="006864C6" w:rsidRPr="00792A6C" w14:paraId="33EF5062" w14:textId="77777777" w:rsidTr="00B55159">
        <w:trPr>
          <w:trHeight w:val="28"/>
        </w:trPr>
        <w:tc>
          <w:tcPr>
            <w:tcW w:w="98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EF0509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C493A" w14:textId="6DBBD85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864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General Questions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423093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4E7700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384816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327565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CE71C4" w14:textId="77777777" w:rsidR="006864C6" w:rsidRPr="00792A6C" w:rsidRDefault="006864C6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02559" w:rsidRPr="00792A6C" w14:paraId="6204C92B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E3393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Q15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6871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“I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believe AI could help identify diabetic eye disease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483E5D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4F8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 (3.9)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19EE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(4.8)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AC79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(3.4)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8798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AD90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0375D22A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587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D22B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919E6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637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423 (26.8)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BE76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144 (25.8)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9617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270 (27.8)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BEBA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(20.0)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CBAC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302559" w:rsidRPr="00792A6C" w14:paraId="127AE237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0C4A6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E632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D8E15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C06BB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1,093 (69.3)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F1D64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387 (69.4)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B71AF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669 (68.8)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3660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(77.1)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BD052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(83.3)</w:t>
            </w:r>
          </w:p>
        </w:tc>
      </w:tr>
      <w:tr w:rsidR="00302559" w:rsidRPr="00792A6C" w14:paraId="759CAD77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450B0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Q16_1_a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419F3" w14:textId="77777777" w:rsidR="00302559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believe the use of AI in diabetic eye screening could...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: </w:t>
            </w:r>
          </w:p>
          <w:p w14:paraId="0C24716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br/>
              <w:t>…save money for the NHS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EFBAB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B00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 (4.8)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1EAF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F959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(4.3)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B955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DA9E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748F3A24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B7F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8B9B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99BCE2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F94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435 (27.6)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BD89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142 (25.4)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0D59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283 (29.1)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01A8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6073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302559" w:rsidRPr="00792A6C" w14:paraId="5C105E10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B678A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E949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6AE4E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9DD8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1,067 (67.7)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E51D5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384 (68.8)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A2CE5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 (66.6)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D2F3F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(74.3)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E6171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(83.3)</w:t>
            </w:r>
          </w:p>
        </w:tc>
      </w:tr>
      <w:tr w:rsidR="00302559" w:rsidRPr="00792A6C" w14:paraId="265AA58F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F5792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Q16_2_a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4E7B7" w14:textId="77777777" w:rsidR="00302559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believe the use of AI in diabetic eye screening could...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</w:t>
            </w:r>
          </w:p>
          <w:p w14:paraId="26AA33B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br/>
              <w:t>…improve accuracy and reliability of screening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EE452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0CC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 (6.0)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848B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 (6.5)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97C7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 (5.7)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8330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95E1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302559" w:rsidRPr="00792A6C" w14:paraId="419C9416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1F0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A0B7B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A73026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D9B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463 (29.4)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2953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 (26.7)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291F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304 (31.3)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621F8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2095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302559" w:rsidRPr="00792A6C" w14:paraId="1289B0EC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E9EF2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878D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1C45A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26732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1,019 (64.6)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1CA3C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373 (66.8)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C4698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613 (63.1)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12391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(71.4)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24EC4A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(66.7)</w:t>
            </w:r>
          </w:p>
        </w:tc>
      </w:tr>
      <w:tr w:rsidR="00302559" w:rsidRPr="00792A6C" w14:paraId="674AE63B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4FFA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Q16_3_a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FE902" w14:textId="77777777" w:rsidR="00302559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believe the use of AI in diabetic eye screening could...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</w:t>
            </w:r>
          </w:p>
          <w:p w14:paraId="02FAAE93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br/>
              <w:t>…decrease reliance on healthcare practitioners screening for diabetic eye disease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07DD65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5B0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147 (9.3)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255F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 (10.2)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8BB9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 (9.1)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0BDF5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44BC0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302559" w:rsidRPr="00792A6C" w14:paraId="413B7105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4B6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CDD2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ACEB20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E8D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473 (30.0)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46A9F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141 (25.3)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B47A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316 (32.5)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8C62E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7BDDC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302559" w:rsidRPr="00792A6C" w14:paraId="67103816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D54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2131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73F0D" w14:textId="77777777" w:rsidR="00302559" w:rsidRPr="00792A6C" w:rsidRDefault="00302559" w:rsidP="00DC7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A9EED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957 (60.7)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D5B2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 (64.5)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E136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568 (58.4)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C67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(62.9)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CF59" w14:textId="77777777" w:rsidR="00302559" w:rsidRPr="00792A6C" w:rsidRDefault="00302559" w:rsidP="00DC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(58.3)</w:t>
            </w:r>
          </w:p>
        </w:tc>
      </w:tr>
      <w:tr w:rsidR="006864C6" w:rsidRPr="00792A6C" w14:paraId="4900E7DD" w14:textId="77777777" w:rsidTr="00B55159">
        <w:trPr>
          <w:trHeight w:val="28"/>
        </w:trPr>
        <w:tc>
          <w:tcPr>
            <w:tcW w:w="94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6A329" w14:textId="44E1A3E2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Efficiency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5E1C43" w14:textId="167764AB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EAF1" w14:textId="3E030F86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E6A9" w14:textId="2B859071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8A355" w14:textId="31E4A473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C7BA" w14:textId="1F58EF64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864C6" w:rsidRPr="00792A6C" w14:paraId="705F82F6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BD31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Q19_1_a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DEFF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think the use of AI could lead to quicker results from the eye assessment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BFC66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9FD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 (3.9)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692D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(3.9)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CCBA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(3.9)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D955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6217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6864C6" w:rsidRPr="00792A6C" w14:paraId="075726CB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00D4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B3F9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42ED3B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A97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439 (27.8)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8A9C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148 (26.5)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4DFB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277 (28.5)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7A62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(25.7)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E203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6864C6" w:rsidRPr="00792A6C" w14:paraId="2A456C8B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77E56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982D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CDF00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D3D0A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1,077 (68.3)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F76AD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388 (69.5)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409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657 (67.6)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7952B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(71.4)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643D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(58.3)</w:t>
            </w:r>
          </w:p>
        </w:tc>
      </w:tr>
      <w:tr w:rsidR="006864C6" w:rsidRPr="00792A6C" w14:paraId="3C31C25D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61D77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Q19_2_a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3578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believe the use of AI could free up time for staff to work on other areas of patient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90CBF3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0C4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109 (6.9)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C17C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(6.3)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99C1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 (7.3)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5F3E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B8F3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6864C6" w:rsidRPr="00792A6C" w14:paraId="2C3EED7F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490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0197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6E8DA0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1C5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394 (25.0)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776E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145 (26.0)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8E16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244 (25.1)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BADF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EBBF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58D8718D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29DC0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AEFE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25852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030EB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1,074 (68.1)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59576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378 (67.7)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7AF63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657 (67.6)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456A9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(80.0)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7C47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(91.7)</w:t>
            </w:r>
          </w:p>
        </w:tc>
      </w:tr>
      <w:tr w:rsidR="006864C6" w:rsidRPr="00792A6C" w14:paraId="0B9DE3DE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891F2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Q19_3_a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C77A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 would prefer screening that is </w:t>
            </w:r>
            <w:proofErr w:type="gramStart"/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human-led</w:t>
            </w:r>
            <w:proofErr w:type="gramEnd"/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which could mean a longer waiting time for results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0717C2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795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319 (20.2)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7E9C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(15.9)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0874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 (21.6)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3998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(40.0)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5698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(50.0)</w:t>
            </w:r>
          </w:p>
        </w:tc>
      </w:tr>
      <w:tr w:rsidR="006864C6" w:rsidRPr="00792A6C" w14:paraId="374BD642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793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6FED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8B443D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B29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562 (35.6)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17AA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175 (31.4)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A9E0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372 (38.3)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C373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F5BA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(33.3)</w:t>
            </w:r>
          </w:p>
        </w:tc>
      </w:tr>
      <w:tr w:rsidR="006864C6" w:rsidRPr="00792A6C" w14:paraId="7D1DE01D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76BA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8EE8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B8BD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302A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696 (44.1)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976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294 (52.7)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3E1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390 (40.1)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887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(28.6)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3F2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6864C6" w:rsidRPr="00792A6C" w14:paraId="584EA83A" w14:textId="77777777" w:rsidTr="00B55159">
        <w:trPr>
          <w:trHeight w:val="28"/>
        </w:trPr>
        <w:tc>
          <w:tcPr>
            <w:tcW w:w="949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B173D0" w14:textId="0A0ADC62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Data Security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B4B70B" w14:textId="12026868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21F3" w14:textId="44FBFC14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31FC" w14:textId="75186C34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47B2" w14:textId="10D2767E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4584" w14:textId="5DB556DE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864C6" w:rsidRPr="00792A6C" w14:paraId="6B68595A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9899A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Q20_1_a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B7AAD" w14:textId="77777777" w:rsidR="006864C6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“If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AI were to be introduced into the diabetic eye screening programme, I would be concerned about…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”:</w:t>
            </w:r>
          </w:p>
          <w:p w14:paraId="1BAE24F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br/>
              <w:t>...the confidentiality of my personal information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CD5467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B52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333 (21.1)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0984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 (16.8)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F55E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222 (22.8)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F64E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(28.6)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E874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(58.3)</w:t>
            </w:r>
          </w:p>
        </w:tc>
      </w:tr>
      <w:tr w:rsidR="006864C6" w:rsidRPr="00792A6C" w14:paraId="0409E8CC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B22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66D2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65A6B1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990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511 (32.4)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2D13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157 (28.1)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135F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336 (34.6)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0691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(45.7)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DB80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6864C6" w:rsidRPr="00792A6C" w14:paraId="1263156D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47E1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57FE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D647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E55B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733 (46.5)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ADA8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307 (55.0)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DEB0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414 (42.6)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BDFC5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(25.7)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85F05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6864C6" w:rsidRPr="00792A6C" w14:paraId="2EDEF4C8" w14:textId="77777777" w:rsidTr="009366F8">
        <w:trPr>
          <w:cantSplit/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39B0D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Q20_2_a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120F0" w14:textId="77777777" w:rsidR="006864C6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“If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AI were to be introduced into the diabetic eye screening programme, I would be concerned about…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”:</w:t>
            </w:r>
          </w:p>
          <w:p w14:paraId="0B9956F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br/>
              <w:t>…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who is responsible if errors occur from the use of AI technology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A99839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846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106 (6.7)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1E22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(6.3)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EA20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(6.8)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9C91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56C0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75FD0B46" w14:textId="77777777" w:rsidTr="009366F8">
        <w:trPr>
          <w:cantSplit/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703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A42A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C9AC6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730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351 (22.3)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C7A6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 (21.5)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FF87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217 (22.3)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ABDA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B594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6864C6" w:rsidRPr="00792A6C" w14:paraId="7B4E8F08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A680C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63D9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481CD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449B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1,120 (71.0)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CC22A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403 (72.2)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A5D9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689 (70.9)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C4A26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(57.1)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960BC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(66.7)</w:t>
            </w:r>
          </w:p>
        </w:tc>
      </w:tr>
      <w:tr w:rsidR="006864C6" w:rsidRPr="00792A6C" w14:paraId="32AE4647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D2198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Q20_3_a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9E7A6" w14:textId="77777777" w:rsidR="006864C6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“If</w:t>
            </w: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AI were to be introduced into the diabetic eye screening programme, I would be concerned about…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”:</w:t>
            </w:r>
          </w:p>
          <w:p w14:paraId="04A8871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br/>
              <w:t>...how AI technology will be quality checked in the diabetic eye screening programme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53A1F9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A9C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103 (6.5)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2BC0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(6.6)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3A9F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(6.1)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B36C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13AE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6864C6" w:rsidRPr="00792A6C" w14:paraId="58551BC6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E3C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0A51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ABA8C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807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339 (21.5)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4864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97 (17.4)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7080A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231 (23.8)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544B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(28.6)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AE30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3224B18C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1A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4F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05B1BE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0AE5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1,135 (72.0)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7A0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 (76.0)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0F4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682 (70.2)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7A0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(60.0)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1B5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(66.7)</w:t>
            </w:r>
          </w:p>
        </w:tc>
      </w:tr>
      <w:tr w:rsidR="006864C6" w:rsidRPr="00792A6C" w14:paraId="44CB66EF" w14:textId="77777777" w:rsidTr="00B55159">
        <w:trPr>
          <w:trHeight w:val="28"/>
        </w:trPr>
        <w:tc>
          <w:tcPr>
            <w:tcW w:w="94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6688C" w14:textId="3995160D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Trust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1590A3" w14:textId="1D4CECC1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A8585" w14:textId="49ECD24F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2405" w14:textId="3206CCD5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B273" w14:textId="527A1F12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DCF6E" w14:textId="277BC67B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864C6" w:rsidRPr="00792A6C" w14:paraId="6E33D1E3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8AC9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Q22_1_a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2583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would trust the results from an AI-assisted eye assessment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4073F4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364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143 (9.1)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8051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 (9.9)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7AE7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 (8.6)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C57F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(5.7)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808B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(16.7)</w:t>
            </w:r>
          </w:p>
        </w:tc>
      </w:tr>
      <w:tr w:rsidR="006864C6" w:rsidRPr="00792A6C" w14:paraId="5C56D878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7EE2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7E4D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241A46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D26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551 (34.9)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4DDF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 (32.3)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3FBB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359 (36.9)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C4AB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A060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6DE3C0AD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BB52D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563A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E1426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48055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883 (56.0)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02C1E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 (57.9)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D4FA0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529 (54.4)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88D33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(62.9)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1B6AF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(75.0)</w:t>
            </w:r>
          </w:p>
        </w:tc>
      </w:tr>
      <w:tr w:rsidR="006864C6" w:rsidRPr="00792A6C" w14:paraId="47240850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638E1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Q22_2_a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F72F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If AI were to be introduced, humans should remain responsible for the final screening outcome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9EFFA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34E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 (3.0)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1FE6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9544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36E6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039B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</w:tr>
      <w:tr w:rsidR="006864C6" w:rsidRPr="00792A6C" w14:paraId="17CCEE2F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BA2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65DB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F6EC22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B15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255 (16.2)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91A0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 (14.9)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8DDC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164 (16.9)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0131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8915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(50.0)</w:t>
            </w:r>
          </w:p>
        </w:tc>
      </w:tr>
      <w:tr w:rsidR="006864C6" w:rsidRPr="00792A6C" w14:paraId="32A905FC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54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959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70B7D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08C7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1,275 (80.8)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3A6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454 (81.4)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2E7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783 (80.6)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8BC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(91.4)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989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(50.0)</w:t>
            </w:r>
          </w:p>
        </w:tc>
      </w:tr>
      <w:tr w:rsidR="006864C6" w:rsidRPr="00792A6C" w14:paraId="61B4A68B" w14:textId="77777777" w:rsidTr="00B55159">
        <w:trPr>
          <w:trHeight w:val="28"/>
        </w:trPr>
        <w:tc>
          <w:tcPr>
            <w:tcW w:w="94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1AC44" w14:textId="01849ED0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Screening experience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7A81F9" w14:textId="31F3BAD9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8FC0F" w14:textId="719D1321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93AF" w14:textId="5CE8FF75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57F2" w14:textId="79DE36CB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C1AC" w14:textId="57CD4BB5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864C6" w:rsidRPr="00792A6C" w14:paraId="4137150C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122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Q24_1_a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2BB4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am concerned that the use of AI might negatively affect the relationship between patients and staff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678894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844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367 (23.3)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2BB5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 (19.4)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AA64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243 (25.0)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9637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(34.3)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A4B4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(33.3)</w:t>
            </w:r>
          </w:p>
        </w:tc>
      </w:tr>
      <w:tr w:rsidR="006864C6" w:rsidRPr="00792A6C" w14:paraId="4D159491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4BE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0590E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E52A1B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143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 (38.2)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E5E7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B1A8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386 (39.7)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58D7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(51.4)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1527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6864C6" w:rsidRPr="00792A6C" w14:paraId="4BE45F37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169B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2B3E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BA35D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6724E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 (38.5)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FF0D4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256 (45.9)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D3D73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343 (35.3)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B4AC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(14.3)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FB01F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6864C6" w:rsidRPr="00792A6C" w14:paraId="1038AF96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5A58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Q24_2_a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C497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would be comfortable with the use of AI as part of my eye assessment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AB4C1F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1EB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137 (8.7)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A7FE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 (8.2)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9E10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(9.2)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B1CD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(2.9)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E46A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6C758967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D55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99896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0FA9DA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F79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389 (24.7)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E758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139 (24.9)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9FD127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246 (25.3)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78A7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(8.6)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844D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(8.3)</w:t>
            </w:r>
          </w:p>
        </w:tc>
      </w:tr>
      <w:tr w:rsidR="006864C6" w:rsidRPr="00792A6C" w14:paraId="3D289CEC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5261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2E29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E1DF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4FD2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1,051 (66.6)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EFC20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373 (66.8)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2E40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637 (65.5)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1B7F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(88.6)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9AF15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(83.3)</w:t>
            </w:r>
          </w:p>
        </w:tc>
      </w:tr>
      <w:tr w:rsidR="006864C6" w:rsidRPr="00792A6C" w14:paraId="2244EE0A" w14:textId="77777777" w:rsidTr="00B55159">
        <w:trPr>
          <w:trHeight w:val="2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8E42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Q24_5_a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4F0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 believe that using AI as part of my assessment could lead to a less personalised patient experience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3116C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071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177 (11.2)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CF9A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 (9.9)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2AF5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111 (11.4)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DB2F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(17.1)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85C98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(41.7)</w:t>
            </w:r>
          </w:p>
        </w:tc>
      </w:tr>
      <w:tr w:rsidR="006864C6" w:rsidRPr="00792A6C" w14:paraId="2ED375FF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BFA9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A1E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D80F3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B655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505 (32.0)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79C5D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 (27.8)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6928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334 (34.4)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0DAE1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(37.1)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9B14C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(25.0)</w:t>
            </w:r>
          </w:p>
        </w:tc>
      </w:tr>
      <w:tr w:rsidR="006864C6" w:rsidRPr="00792A6C" w14:paraId="0A2314C1" w14:textId="77777777" w:rsidTr="00B55159">
        <w:trPr>
          <w:trHeight w:val="2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272C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3C04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0407F" w14:textId="77777777" w:rsidR="006864C6" w:rsidRPr="00792A6C" w:rsidRDefault="006864C6" w:rsidP="006864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6FB50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895 (56.8)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083A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348 (62.4)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680B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527 (54.2)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5912" w14:textId="77777777" w:rsidR="006864C6" w:rsidRPr="00792A6C" w:rsidRDefault="006864C6" w:rsidP="00686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(45.7)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D0AB" w14:textId="77777777" w:rsidR="006864C6" w:rsidRPr="00792A6C" w:rsidRDefault="006864C6" w:rsidP="006864C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2A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(33.3)</w:t>
            </w:r>
          </w:p>
        </w:tc>
      </w:tr>
    </w:tbl>
    <w:p w14:paraId="7EDFE16A" w14:textId="77777777" w:rsidR="00302559" w:rsidRPr="00E00AF7" w:rsidRDefault="00302559" w:rsidP="00302559">
      <w:pPr>
        <w:sectPr w:rsidR="00302559" w:rsidRPr="00E00AF7" w:rsidSect="000558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DD78D46" w14:textId="36D616C0" w:rsidR="00302559" w:rsidRPr="00F53218" w:rsidRDefault="00302559" w:rsidP="00465B8A">
      <w:pPr>
        <w:pStyle w:val="Heading2"/>
      </w:pPr>
      <w:bookmarkStart w:id="7" w:name="_Toc198562406"/>
      <w:r>
        <w:lastRenderedPageBreak/>
        <w:t>Table S2</w:t>
      </w:r>
      <w:r w:rsidRPr="00F53218">
        <w:t xml:space="preserve"> H</w:t>
      </w:r>
      <w:r w:rsidR="002A0471">
        <w:t>ealthcare Practitioner s</w:t>
      </w:r>
      <w:r w:rsidRPr="00F53218">
        <w:t>urvey questions and responses by site</w:t>
      </w:r>
      <w:bookmarkEnd w:id="7"/>
    </w:p>
    <w:tbl>
      <w:tblPr>
        <w:tblpPr w:leftFromText="180" w:rightFromText="180" w:vertAnchor="text" w:tblpY="1"/>
        <w:tblOverlap w:val="never"/>
        <w:tblW w:w="1525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24"/>
        <w:gridCol w:w="5603"/>
        <w:gridCol w:w="2577"/>
        <w:gridCol w:w="1035"/>
        <w:gridCol w:w="946"/>
        <w:gridCol w:w="946"/>
        <w:gridCol w:w="1141"/>
        <w:gridCol w:w="946"/>
        <w:gridCol w:w="1035"/>
      </w:tblGrid>
      <w:tr w:rsidR="009538BC" w:rsidRPr="001918FF" w14:paraId="309C4F71" w14:textId="77777777" w:rsidTr="00B55159">
        <w:trPr>
          <w:trHeight w:val="28"/>
        </w:trPr>
        <w:tc>
          <w:tcPr>
            <w:tcW w:w="92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BAA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Stand Alone Questions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D6F9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FC20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NEL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3BD1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SEL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A634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Gloucester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EF2D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 Tyne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79C8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BARS</w:t>
            </w:r>
          </w:p>
        </w:tc>
      </w:tr>
      <w:tr w:rsidR="009538BC" w:rsidRPr="001918FF" w14:paraId="53DFCF75" w14:textId="77777777" w:rsidTr="00B55159">
        <w:trPr>
          <w:trHeight w:val="28"/>
        </w:trPr>
        <w:tc>
          <w:tcPr>
            <w:tcW w:w="920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7A073A5" w14:textId="77777777" w:rsidR="00302559" w:rsidRPr="00644F3A" w:rsidRDefault="00302559" w:rsidP="00B55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179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7A6E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B50B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5A54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1577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4B06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 (%)</w:t>
            </w:r>
          </w:p>
        </w:tc>
      </w:tr>
      <w:tr w:rsidR="009538BC" w:rsidRPr="001918FF" w14:paraId="550B7CEB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A142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Q11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52E1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lack of transparency in how AI works is a barrier to health care professionals accepting this technology for use within the DESP</w:t>
            </w: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EC58B9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8B68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(6.5)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D072A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(5.5)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C31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9FBFA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88EB6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C621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(8.8)</w:t>
            </w:r>
          </w:p>
        </w:tc>
      </w:tr>
      <w:tr w:rsidR="009538BC" w:rsidRPr="001918FF" w14:paraId="50E6ADB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4338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A0BB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4A19DB1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B5A1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 (32.1)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2B95B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(43.6)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C8A1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EB708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987E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(40.9)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0332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23E73C3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23D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1D6B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0B67FB3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DB45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161 (61.5)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0D58C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(50.9)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3DA4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AAC08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8948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(59.1)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682D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81 (64.8)</w:t>
            </w:r>
          </w:p>
        </w:tc>
      </w:tr>
      <w:tr w:rsidR="009538BC" w:rsidRPr="001918FF" w14:paraId="486593AE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D5D6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Q15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E5F3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believe AI could detect diabetic eye disease equally well in people of different ethnic groups and different ages</w:t>
            </w: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678819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0ADA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 (30.5)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E2250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(32.7)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2423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A35AA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9795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0825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 (32.8)</w:t>
            </w:r>
          </w:p>
        </w:tc>
      </w:tr>
      <w:tr w:rsidR="009538BC" w:rsidRPr="001918FF" w14:paraId="7051E53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F6402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C8CD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0843EDE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CA2E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 (37.8)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B2C3C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(43.6)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E4C5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9285C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3390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4E8BB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(33.6)</w:t>
            </w:r>
          </w:p>
        </w:tc>
      </w:tr>
      <w:tr w:rsidR="009538BC" w:rsidRPr="001918FF" w14:paraId="5E030BE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0F47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DD55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3EEF79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D85D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 (31.7)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2574F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4B6A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DF910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BEFD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(40.9)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D08B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(33.6)</w:t>
            </w:r>
          </w:p>
        </w:tc>
      </w:tr>
      <w:tr w:rsidR="009538BC" w:rsidRPr="001918FF" w14:paraId="7D9284A9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46B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Q16_5</w:t>
            </w: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softHyphen/>
              <w:t>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2350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...wholly replace human grading of retinal images for detection of diabetic eye disease within the DESP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699E148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44B6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185 (70.6)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AE0D8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(69.1)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AD79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3D1E2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(76.7)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BCD9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(50.0)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BC00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 (75.2)</w:t>
            </w:r>
          </w:p>
        </w:tc>
      </w:tr>
      <w:tr w:rsidR="009538BC" w:rsidRPr="001918FF" w14:paraId="4CB5C731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4978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7670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AA81058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7DE8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(13.0)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70C3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1728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62F16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469F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114B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(10.4)</w:t>
            </w:r>
          </w:p>
        </w:tc>
      </w:tr>
      <w:tr w:rsidR="009538BC" w:rsidRPr="001918FF" w14:paraId="1A088D4B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77A8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4F4D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02E8D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BC4D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 (16.4)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AC520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417D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A41EA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99ED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EE5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(14.4)</w:t>
            </w:r>
          </w:p>
        </w:tc>
      </w:tr>
      <w:tr w:rsidR="009538BC" w:rsidRPr="001918FF" w14:paraId="4B5B4BA2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12586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Q18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9771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Further training would be required for staff working in the DESP if AI systems for analysing retinal images were to be implemented</w:t>
            </w: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74BBA40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508E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(8.0)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A490F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9386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D5B2F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E943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861C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(8.0)</w:t>
            </w:r>
          </w:p>
        </w:tc>
      </w:tr>
      <w:tr w:rsidR="009538BC" w:rsidRPr="001918FF" w14:paraId="2AE68AE9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15EDF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13C6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786CF0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1EFD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(19.1)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1A728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88F1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8559D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45EB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1F1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(17.6)</w:t>
            </w:r>
          </w:p>
        </w:tc>
      </w:tr>
      <w:tr w:rsidR="009538BC" w:rsidRPr="001918FF" w14:paraId="1D88063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BD805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B2DA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4243B57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524E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191 (72.9)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64FFB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 (65.5)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2F50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6E2C4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(80.0)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5CF3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(90.9)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AB9D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93 (74.4)</w:t>
            </w:r>
          </w:p>
        </w:tc>
      </w:tr>
      <w:tr w:rsidR="009538BC" w:rsidRPr="001918FF" w14:paraId="7817E186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8E16" w14:textId="29F7CF57" w:rsidR="00302559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General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3B4CA" w14:textId="0E06FA5C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7B7835" w14:textId="17EA2E82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F6663" w14:textId="44875C3B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C7DBB4" w14:textId="0B3D2A2B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445E8" w14:textId="23A1A4D4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AB3FE" w14:textId="22DA1699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538BC" w:rsidRPr="001918FF" w14:paraId="138D310D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3D21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Q10_1_a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03C8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...save the NHS DESP money in the long-term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BEF2EB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0A96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(9.2)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FBC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(12.7)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7B2B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DEED9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DAA0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07EC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(11.2)</w:t>
            </w:r>
          </w:p>
        </w:tc>
      </w:tr>
      <w:tr w:rsidR="009538BC" w:rsidRPr="001918FF" w14:paraId="373C875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8A8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134F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EAA4AE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8C2A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 (24.0)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20842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B36F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F9922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8C0E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C41F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(17.6)</w:t>
            </w:r>
          </w:p>
        </w:tc>
      </w:tr>
      <w:tr w:rsidR="009538BC" w:rsidRPr="001918FF" w14:paraId="6834E35C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D4D2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1495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6B677C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DCE7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175 (66.8)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871FB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(67.3)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8CA4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D5107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(73.3)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6474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(68.2)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94DA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 (66.4)</w:t>
            </w:r>
          </w:p>
        </w:tc>
      </w:tr>
      <w:tr w:rsidR="009538BC" w:rsidRPr="001918FF" w14:paraId="060DD2CA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20E4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Q10_2_a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B28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...provide more cost-effective NHS care for those with diabetes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8FACDD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9BE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(13.0)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42009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DEE5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4C28E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B49A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5EDB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(13.6)</w:t>
            </w:r>
          </w:p>
        </w:tc>
      </w:tr>
      <w:tr w:rsidR="009538BC" w:rsidRPr="001918FF" w14:paraId="3375C01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372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D57C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9DCF0A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98A5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 (24.8)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0D0A9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(21.8)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D0F2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1B87D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704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0AB3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6CE7F01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FB0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9697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B7F512C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9CA2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163 (62.2)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ACBA0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(58.2)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91D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A5F5C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(83.3)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D1EC1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C103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 (60.0)</w:t>
            </w:r>
          </w:p>
        </w:tc>
      </w:tr>
      <w:tr w:rsidR="009538BC" w:rsidRPr="001918FF" w14:paraId="24E0F76F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28CD5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Q10_3_a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7F3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...lead to inequalities in care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649ADB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AAF7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82 (31.3)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4AE5A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883E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C8AE5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4809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603E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 (34.4)</w:t>
            </w:r>
          </w:p>
        </w:tc>
      </w:tr>
      <w:tr w:rsidR="009538BC" w:rsidRPr="001918FF" w14:paraId="00A4B3F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1257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7B67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F6F40A7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02F9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(34.0)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FDB2E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(32.7)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530F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F466E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C400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00D8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 (32.8)</w:t>
            </w:r>
          </w:p>
        </w:tc>
      </w:tr>
      <w:tr w:rsidR="009538BC" w:rsidRPr="001918FF" w14:paraId="165B145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BB9D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F538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BF4FB2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4B49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 (34.7)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A16E2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CCCD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1AAD1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E4D0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DD61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 (32.8)</w:t>
            </w:r>
          </w:p>
        </w:tc>
      </w:tr>
      <w:tr w:rsidR="009538BC" w:rsidRPr="001918FF" w14:paraId="21D3731C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006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Q10_4_a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6666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...lead to greater use of evidence-based disease management for diabetic eye screening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5D2423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44EC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(16.0)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8E93E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D424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73DE6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7FBF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B32A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(16.0)</w:t>
            </w:r>
          </w:p>
        </w:tc>
      </w:tr>
      <w:tr w:rsidR="009538BC" w:rsidRPr="001918FF" w14:paraId="7E5D5CB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BA5C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1364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CCD5B34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09FF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98 (37.4)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7500C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(45.5)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A869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F920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92DF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14ADD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(31.2)</w:t>
            </w:r>
          </w:p>
        </w:tc>
      </w:tr>
      <w:tr w:rsidR="009538BC" w:rsidRPr="001918FF" w14:paraId="322D584F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4D0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79A6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3B417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BB9E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122 (46.6)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28229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(40.0)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4F4B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ED113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9FA5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(54.5)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5BE9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(52.8)</w:t>
            </w:r>
          </w:p>
        </w:tc>
      </w:tr>
      <w:tr w:rsidR="009538BC" w:rsidRPr="001918FF" w14:paraId="5342A4BF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AF96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Q10_5_a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9BBA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…lead to greater uniformity in screening outcomes and management decisions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D00A4F3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C95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(18.3)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6D820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(21.8)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2E5F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DD2C3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7158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00943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(15.2)</w:t>
            </w:r>
          </w:p>
        </w:tc>
      </w:tr>
      <w:tr w:rsidR="009538BC" w:rsidRPr="001918FF" w14:paraId="0FFB3E7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71804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1291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03351A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0EAE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82 (31.3)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D1962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(34.5)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B6E3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40892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A6E1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E48C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0DAEEE8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7D683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286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3D47FF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EF51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132 (50.4)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4C2CB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(43.6)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C7AB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DD941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(43.3)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6A0E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(59.1)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87FE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 (58.4)</w:t>
            </w:r>
          </w:p>
        </w:tc>
      </w:tr>
      <w:tr w:rsidR="009538BC" w:rsidRPr="001918FF" w14:paraId="309F994A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5F7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Q10_6_a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B569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...assist with the grading of diabetic retinopathy within the DESP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3148F3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797C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(10.7)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15D8B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7221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53CF1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D173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0CC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(12.8)</w:t>
            </w:r>
          </w:p>
        </w:tc>
      </w:tr>
      <w:tr w:rsidR="009538BC" w:rsidRPr="001918FF" w14:paraId="7D1BA086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872FD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03C3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C42B777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50D8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(15.3)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64977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446B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EAA09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EC7B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FDC8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(11.2)</w:t>
            </w:r>
          </w:p>
        </w:tc>
      </w:tr>
      <w:tr w:rsidR="009538BC" w:rsidRPr="001918FF" w14:paraId="6B3D74A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2D17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0A14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7C8C790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CA8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 (74.0)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053B0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(67.3)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68B5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(70.0)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0C052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(90.0)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ECD9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0D4B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 (76.0)</w:t>
            </w:r>
          </w:p>
        </w:tc>
      </w:tr>
      <w:tr w:rsidR="009538BC" w:rsidRPr="001918FF" w14:paraId="46EEEFB2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C4440" w14:textId="260C934B" w:rsidR="00302559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Efficiency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2F2BC" w14:textId="60656F70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170BF0" w14:textId="0924B5F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1B067" w14:textId="60CBE533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4964CB" w14:textId="0BC6B2F4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AC7F82" w14:textId="58428A76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48E2B" w14:textId="4B7B679B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538BC" w:rsidRPr="001918FF" w14:paraId="04CCD568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E64F7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Q12_1_a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447C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...help reduce errors in grading of retinal images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7E1596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0B22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 (27.9)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2EFF7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(29.1)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B8A1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BE6D7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AD3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43D9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5295EDE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3A5B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81F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9FEB95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A028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 (28.6)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DF8B1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71A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FC7F4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B4E8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FC64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(27.2)</w:t>
            </w:r>
          </w:p>
        </w:tc>
      </w:tr>
      <w:tr w:rsidR="009538BC" w:rsidRPr="001918FF" w14:paraId="481ECDF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9088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9948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784318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CAEC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 (43.5)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7A04F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(34.5)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DA7E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BE8AB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CE48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(50.0)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8CD0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 (46.4)</w:t>
            </w:r>
          </w:p>
        </w:tc>
      </w:tr>
      <w:tr w:rsidR="009538BC" w:rsidRPr="001918FF" w14:paraId="79DF9D18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C563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Q12_2_a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151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...rapidly deliver vast amounts of clinically relevant, high-quality data in real time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30E13CC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A585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(9.9)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BBFCA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7DCC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3E40F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E5EA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2053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(10.4)</w:t>
            </w:r>
          </w:p>
        </w:tc>
      </w:tr>
      <w:tr w:rsidR="009538BC" w:rsidRPr="001918FF" w14:paraId="3756A3BF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A9ACE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198B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9BB9F8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501F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 (27.5)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88885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(34.5)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2586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65499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61E1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C730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(23.2)</w:t>
            </w:r>
          </w:p>
        </w:tc>
      </w:tr>
      <w:tr w:rsidR="009538BC" w:rsidRPr="001918FF" w14:paraId="651411D9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B12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BF13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480B31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3BF2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164 (62.6)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A99C7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(54.5)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4D5A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E53FA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70D4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(50.0)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55E6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 (66.4)</w:t>
            </w:r>
          </w:p>
        </w:tc>
      </w:tr>
      <w:tr w:rsidR="009538BC" w:rsidRPr="001918FF" w14:paraId="4AA80A3C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DB003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Q12_3_a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638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...make the DESP run more efficiently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EBFCFE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7484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 (16.4)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BD901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D54D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BD76F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9523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417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(18.4)</w:t>
            </w:r>
          </w:p>
        </w:tc>
      </w:tr>
      <w:tr w:rsidR="009538BC" w:rsidRPr="001918FF" w14:paraId="709EC3F4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787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235F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27CC69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BF0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 (30.5)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A7BBD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F166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6B56D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F65D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222D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(27.2)</w:t>
            </w:r>
          </w:p>
        </w:tc>
      </w:tr>
      <w:tr w:rsidR="009538BC" w:rsidRPr="001918FF" w14:paraId="20F197D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568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4990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3BF00B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BA42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139 (53.1)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24678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(43.6)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52C5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A3E92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3DF7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1E7A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 (54.4)</w:t>
            </w:r>
          </w:p>
        </w:tc>
      </w:tr>
      <w:tr w:rsidR="009538BC" w:rsidRPr="001918FF" w14:paraId="3602B2CC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CB3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Q12_4_a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34BC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...lead to quicker reporting of screening outcomes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FEF1E1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1F11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(12.2)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A8A3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56D2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79066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653E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EE77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(14.4)</w:t>
            </w:r>
          </w:p>
        </w:tc>
      </w:tr>
      <w:tr w:rsidR="009538BC" w:rsidRPr="001918FF" w14:paraId="4FB6949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0B8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14EE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1CDB0DE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6F52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(18.3)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F80EC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(21.8)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C7DF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59BFC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00F7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E029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(16.8)</w:t>
            </w:r>
          </w:p>
        </w:tc>
      </w:tr>
      <w:tr w:rsidR="009538BC" w:rsidRPr="001918FF" w14:paraId="16C1FB7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FBCE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DAA8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074C081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A1A8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182 (69.5)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A8D56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(70.9)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FD63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(70.0)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9ACBB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(86.7)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6CDF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8D22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 (68.8)</w:t>
            </w:r>
          </w:p>
        </w:tc>
      </w:tr>
      <w:tr w:rsidR="009538BC" w:rsidRPr="001918FF" w14:paraId="083C18A2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536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Q12_5_a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F9AD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...lead to quicker referrals to the hospital eye service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DD3015E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84AE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 (22.9)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8DDB3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F339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0A9ED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D65E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BB5D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(24.8)</w:t>
            </w:r>
          </w:p>
        </w:tc>
      </w:tr>
      <w:tr w:rsidR="009538BC" w:rsidRPr="001918FF" w14:paraId="750820B6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9A75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4853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CD6C6E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949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 (24.0)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A3061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E316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29C5A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FBEC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7AE5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(21.6)</w:t>
            </w:r>
          </w:p>
        </w:tc>
      </w:tr>
      <w:tr w:rsidR="009538BC" w:rsidRPr="001918FF" w14:paraId="199E8FF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CF8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5D0D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41A0E5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5F77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139 (53.1)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12E5A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(54.5)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1CAB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(50.0)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CB3A3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(53.3)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4C7A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(50.0)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C986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 (53.6)</w:t>
            </w:r>
          </w:p>
        </w:tc>
      </w:tr>
      <w:tr w:rsidR="009538BC" w:rsidRPr="001918FF" w14:paraId="25EC70D3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2773D" w14:textId="382656CC" w:rsidR="00302559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Data Security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51A0D" w14:textId="7DA2A3BE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655C15" w14:textId="3A9EEACE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A791B" w14:textId="3E400F7C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54D4BB" w14:textId="5BB15CC0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1CE32" w14:textId="76740359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019D9" w14:textId="31DC9605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538BC" w:rsidRPr="001918FF" w14:paraId="7310373A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1241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Q13_1_a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1A31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...the use of health care data for commercial gain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99F65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BDA0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 (16.4)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38B68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(7.3)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0484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A13B0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1A18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F98A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(23.2)</w:t>
            </w:r>
          </w:p>
        </w:tc>
      </w:tr>
      <w:tr w:rsidR="009538BC" w:rsidRPr="001918FF" w14:paraId="0F16CAFD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8FE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35C1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C01B94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D8C4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 (21.8)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6B04B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1A00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85E0F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3960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F7CE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(24.8)</w:t>
            </w:r>
          </w:p>
        </w:tc>
      </w:tr>
      <w:tr w:rsidR="009538BC" w:rsidRPr="001918FF" w14:paraId="0E5EED6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FA1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733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C5BCA71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2320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162 (61.8)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F5525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(72.7)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5993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B4C94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(73.3)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95B0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(68.2)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670B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 (52.0)</w:t>
            </w:r>
          </w:p>
        </w:tc>
      </w:tr>
      <w:tr w:rsidR="009538BC" w:rsidRPr="001918FF" w14:paraId="21572296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668D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Q13_2_a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1444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...patient data security and privacy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394D33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8087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 (24.4)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E9F0D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9044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B5FD0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891D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0BE7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(32.0)</w:t>
            </w:r>
          </w:p>
        </w:tc>
      </w:tr>
      <w:tr w:rsidR="009538BC" w:rsidRPr="001918FF" w14:paraId="4E0BEE49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6A20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359C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867588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CAA0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(19.5)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D2DC9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4E90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4D053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DEDF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FE90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(20.8)</w:t>
            </w:r>
          </w:p>
        </w:tc>
      </w:tr>
      <w:tr w:rsidR="009538BC" w:rsidRPr="001918FF" w14:paraId="52E21AE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1559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C567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C8F102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C06C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147 (56.1)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4CF33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(69.1)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C10D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BF3CA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7D5F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(72.7)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28877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(47.2)</w:t>
            </w:r>
          </w:p>
        </w:tc>
      </w:tr>
      <w:tr w:rsidR="009538BC" w:rsidRPr="001918FF" w14:paraId="4EACE627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DEF1F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Q13_3_a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B59B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...regulation and governance of AI systems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7EEB3ED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9662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(9.5)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501AC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(5.5)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09B9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FCB78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9BC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2D5B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(12.8)</w:t>
            </w:r>
          </w:p>
        </w:tc>
      </w:tr>
      <w:tr w:rsidR="009538BC" w:rsidRPr="001918FF" w14:paraId="2B496FA3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653DD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C1C2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45FE57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3115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(14.9)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EE4F1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DF11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F5D15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6E0C3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6961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(20.0)</w:t>
            </w:r>
          </w:p>
        </w:tc>
      </w:tr>
      <w:tr w:rsidR="009538BC" w:rsidRPr="001918FF" w14:paraId="700693B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944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186B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DF9FE48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D0E4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198 (75.6)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38EEC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(81.8)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D9C1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(76.7)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CAF18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(90.0)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1B9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(86.4)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3F5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 (67.2)</w:t>
            </w:r>
          </w:p>
        </w:tc>
      </w:tr>
      <w:tr w:rsidR="009538BC" w:rsidRPr="001918FF" w14:paraId="20361F9C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E28C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Q13_4_a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FEE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...who is responsible if errors result from the use of AI systems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2AFFEC4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D76C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5368E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BEB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B7D89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CC8F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6505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(4.8)</w:t>
            </w:r>
          </w:p>
        </w:tc>
      </w:tr>
      <w:tr w:rsidR="009538BC" w:rsidRPr="001918FF" w14:paraId="15096C1B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6801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DE16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08C191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C1CF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(8.0)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E008D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F390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FAB79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2596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D733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(9.6)</w:t>
            </w:r>
          </w:p>
        </w:tc>
      </w:tr>
      <w:tr w:rsidR="009538BC" w:rsidRPr="001918FF" w14:paraId="51E078B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15F6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8432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B24FF44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1B44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232 (88.5)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4E338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(92.7)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BA82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(86.7)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0F699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 (93.3)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1A16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(90.9)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9384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107 (85.6)</w:t>
            </w:r>
          </w:p>
        </w:tc>
      </w:tr>
      <w:tr w:rsidR="009538BC" w:rsidRPr="001918FF" w14:paraId="2568E0E0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19E4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Q13_5_a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FAA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...how AI systems will be quality checked in the NHS DESP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9597C5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3B46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(7.3)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2C9FF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(1.8)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2C58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61192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D99E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4D12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(10.4)</w:t>
            </w:r>
          </w:p>
        </w:tc>
      </w:tr>
      <w:tr w:rsidR="009538BC" w:rsidRPr="001918FF" w14:paraId="6622F53F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A6B9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3EDA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590454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F98E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(7.6)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5AA2E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8337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4C057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ABC4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71C3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(5.6)</w:t>
            </w:r>
          </w:p>
        </w:tc>
      </w:tr>
      <w:tr w:rsidR="009538BC" w:rsidRPr="001918FF" w14:paraId="44B8C0A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6EB7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53D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9D07EDA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F54E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223 (85.1)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89D8D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 (89.1)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1B58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(80.0)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AD158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(90.0)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03CC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(81.8)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787F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 (84.0)</w:t>
            </w:r>
          </w:p>
        </w:tc>
      </w:tr>
      <w:tr w:rsidR="009538BC" w:rsidRPr="001918FF" w14:paraId="53D82E41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542F68" w14:textId="2328E22D" w:rsidR="00302559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Trust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B7EBA" w14:textId="47141289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29662A" w14:textId="48D8FAA3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0FC67" w14:textId="099233C6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1FCD28" w14:textId="27873893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E489C" w14:textId="3E06D78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42A50" w14:textId="7279999C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538BC" w:rsidRPr="001918FF" w14:paraId="5C842718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362BC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Q14_1_a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F881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...improve patient safety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33479E6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5587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82 (31.3)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8F233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(41.8)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4612D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4D047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02A2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E28E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(29.6)</w:t>
            </w:r>
          </w:p>
        </w:tc>
      </w:tr>
      <w:tr w:rsidR="009538BC" w:rsidRPr="001918FF" w14:paraId="0809DFA3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CA340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FBEC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CF744D7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8D6C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104 (39.7)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F5697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CB34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D6A6F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F914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5BBF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(38.4)</w:t>
            </w:r>
          </w:p>
        </w:tc>
      </w:tr>
      <w:tr w:rsidR="009538BC" w:rsidRPr="001918FF" w14:paraId="7383DE6B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13F4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B6A2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DD362CF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26B8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 (29.0)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64DD9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5836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(43.3)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DF044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4B77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E501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(32.0)</w:t>
            </w:r>
          </w:p>
        </w:tc>
      </w:tr>
      <w:tr w:rsidR="009538BC" w:rsidRPr="001918FF" w14:paraId="4AE1994F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9B12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Q14_2_a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1C01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...improve confidence in screening outcomes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11398FB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0D8F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97 (37.0)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F1028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(49.1)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9E93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75322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20B6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D988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(33.6)</w:t>
            </w:r>
          </w:p>
        </w:tc>
      </w:tr>
      <w:tr w:rsidR="009538BC" w:rsidRPr="001918FF" w14:paraId="0A79A899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347DC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8ACC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AF9DAD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D1D9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 (38.2)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74AEE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5A7B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E0A16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CB89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37B3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(40.0)</w:t>
            </w:r>
          </w:p>
        </w:tc>
      </w:tr>
      <w:tr w:rsidR="009538BC" w:rsidRPr="001918FF" w14:paraId="396B9D9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5A5FC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D9B6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6406735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4487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 (24.8)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1C48B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E14E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15CBC0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63DB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9BFB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110910AF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EE8A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Q14_3_a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11CE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...improve reliability of screening outcomes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80F35B8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C9F4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 (29.8)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C7FD1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4B34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9E311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DFCB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515FC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9538BC" w:rsidRPr="001918FF" w14:paraId="0A6014E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1BC87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4E4D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7DAAFD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8E36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(34.0)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59FDB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7B1B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18CD8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0D7E2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6C2E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 (35.2)</w:t>
            </w:r>
          </w:p>
        </w:tc>
      </w:tr>
      <w:tr w:rsidR="009538BC" w:rsidRPr="001918FF" w14:paraId="7FD8A5F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E947F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396E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4A1737C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84C2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 (36.3)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EDDC31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518D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36F68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C6DA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(40.9)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6E2D4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(38.4)</w:t>
            </w:r>
          </w:p>
        </w:tc>
      </w:tr>
      <w:tr w:rsidR="009538BC" w:rsidRPr="001918FF" w14:paraId="6D352BB5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1BD2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Q14_4_a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C238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...be as good as the current system based on human graders for the detection of diabetic retinopathy from retinal images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73BBC87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C294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 (32.1)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88AFBB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(43.6)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A8D7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A1398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A196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DB1A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(32.0)</w:t>
            </w:r>
          </w:p>
        </w:tc>
      </w:tr>
      <w:tr w:rsidR="009538BC" w:rsidRPr="001918FF" w14:paraId="1A67359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A914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5348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D0C7409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C4D38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98 (37.4)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BB2FE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(29.1)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2A044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F3746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4A3DA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(40.9)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EAA47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(36.0)</w:t>
            </w:r>
          </w:p>
        </w:tc>
      </w:tr>
      <w:tr w:rsidR="009538BC" w:rsidRPr="001918FF" w14:paraId="43B2937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FCCDB" w14:textId="77777777" w:rsidR="00302559" w:rsidRPr="001918FF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2AFB9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47C0E98" w14:textId="77777777" w:rsidR="00302559" w:rsidRPr="00644F3A" w:rsidRDefault="00302559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8B48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 (30.5)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41D085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(27.3)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94A5E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D6DFFF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C3066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(36.4)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98F13" w14:textId="77777777" w:rsidR="00302559" w:rsidRPr="00644F3A" w:rsidRDefault="00302559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(32.0)</w:t>
            </w:r>
          </w:p>
        </w:tc>
      </w:tr>
      <w:tr w:rsidR="001E1A20" w:rsidRPr="001918FF" w14:paraId="0F9AC7E6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D2E73" w14:textId="257A9E51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Impact on the Workforce (positive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ly framed questions</w:t>
            </w: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BCA45" w14:textId="7F35A1CB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2B8066" w14:textId="49D1584F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99FE5" w14:textId="6BA591A5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A80209" w14:textId="692FD905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2F80D" w14:textId="4D9506B9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2C9F6" w14:textId="10FCCEC5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1E1A20" w:rsidRPr="001918FF" w14:paraId="4BBFE55D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FF37AD3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Q16_1_a</w:t>
            </w:r>
          </w:p>
        </w:tc>
        <w:tc>
          <w:tcPr>
            <w:tcW w:w="560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DA4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...free up time for staff to work on other areas of patient care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3B29A29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0D6C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(13.4)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CD9AB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(9.1)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53E5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24693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4466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CDF5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(16.8)</w:t>
            </w:r>
          </w:p>
        </w:tc>
      </w:tr>
      <w:tr w:rsidR="001E1A20" w:rsidRPr="001918FF" w14:paraId="7516E1AD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BCF10CE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4778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929E42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1DCD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 (22.9)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21306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(32.7)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B415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15FFC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2E52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D5A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(20.0)</w:t>
            </w:r>
          </w:p>
        </w:tc>
      </w:tr>
      <w:tr w:rsidR="001E1A20" w:rsidRPr="001918FF" w14:paraId="7A78DE0B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9DC8D35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1D85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67529EB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5EBB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167 (63.7)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C0D96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 (58.2)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0D29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7B5E4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(83.3)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C431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(54.5)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7F61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 (63.2)</w:t>
            </w:r>
          </w:p>
        </w:tc>
      </w:tr>
      <w:tr w:rsidR="001E1A20" w:rsidRPr="001918FF" w14:paraId="18314365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3859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Q16_2_a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D549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...address a workforce shortage within DESP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042AA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45EA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(16.0)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0FB8F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(12.7)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760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87862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38A2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79BD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(19.2)</w:t>
            </w:r>
          </w:p>
        </w:tc>
      </w:tr>
      <w:tr w:rsidR="001E1A20" w:rsidRPr="001918FF" w14:paraId="12B181D9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273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8F79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14E3B95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0AF1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(22.5)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5A487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(21.8)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AFD2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EDDD8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7D47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EA5F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(20.8)</w:t>
            </w:r>
          </w:p>
        </w:tc>
      </w:tr>
      <w:tr w:rsidR="001E1A20" w:rsidRPr="001918FF" w14:paraId="08543986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18A4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1339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556031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0BF1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161 (61.5)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70220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 (65.5)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77C9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D31F8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(70.0)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CFE9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(54.5)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EE50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 (60.0)</w:t>
            </w:r>
          </w:p>
        </w:tc>
      </w:tr>
      <w:tr w:rsidR="001E1A20" w:rsidRPr="001918FF" w14:paraId="14092C97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7B36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67C9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...reduce time spent by graders on repetitive screening tasks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2359820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9C81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 (17.9)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1EB4C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9677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D33D2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D39B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AE3F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(21.6)</w:t>
            </w:r>
          </w:p>
        </w:tc>
      </w:tr>
      <w:tr w:rsidR="001E1A20" w:rsidRPr="001918FF" w14:paraId="1FAD13A5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61DD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7404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D2A2B06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184B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 (16.8)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0CF39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9A78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CD689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36F8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A911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(14.4)</w:t>
            </w:r>
          </w:p>
        </w:tc>
      </w:tr>
      <w:tr w:rsidR="001E1A20" w:rsidRPr="001918FF" w14:paraId="4C9DB183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772F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4228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FADC127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7D7C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171 (65.3)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7DA24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(63.6)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C6F4A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A47E5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(83.3)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08B8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4A5E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 (64.0)</w:t>
            </w:r>
          </w:p>
        </w:tc>
      </w:tr>
      <w:tr w:rsidR="001E1A20" w:rsidRPr="001918FF" w14:paraId="42F711BA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92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Q16_4_a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4AB0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…partially replace human grading of retinal images for detection of diabetic eye disease within the DESP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1720C47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DC67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(11.8)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C30EA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(16.4)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230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EED7E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 (0.0)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EAB5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0E9D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(15.2)</w:t>
            </w:r>
          </w:p>
        </w:tc>
      </w:tr>
      <w:tr w:rsidR="001E1A20" w:rsidRPr="001918FF" w14:paraId="6F55274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FF0C1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3C9F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5180F3A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CFFA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 (17.6)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B7C25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7714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B26DD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BB26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824B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(13.6)</w:t>
            </w:r>
          </w:p>
        </w:tc>
      </w:tr>
      <w:tr w:rsidR="001E1A20" w:rsidRPr="001918FF" w14:paraId="1AD64D3D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14588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551C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4FF94FD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03893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185 (70.6)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B51FD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(67.3)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3287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83266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 (86.7)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535D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EDBE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89 (71.2)</w:t>
            </w:r>
          </w:p>
        </w:tc>
      </w:tr>
      <w:tr w:rsidR="001E1A20" w:rsidRPr="001918FF" w14:paraId="69632B4A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E355" w14:textId="5A0F1DF3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Impact on the Workforce 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negatively framed questions</w:t>
            </w: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8D572" w14:textId="75249BC6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015EA3" w14:textId="2DA6DACC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88674" w14:textId="03A6B628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6AF7EB" w14:textId="76CF240B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5BBCC" w14:textId="00988912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2819C" w14:textId="478CD372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1E1A20" w:rsidRPr="001918FF" w14:paraId="30C78A90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AC1F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7ECD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...decreasing reliance on humans for screening for diabetic retinopathy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B26BEB1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E4F1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(15.3)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DBEC9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(5.5)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FECD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FCDBD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B107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28C2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(19.2)</w:t>
            </w:r>
          </w:p>
        </w:tc>
      </w:tr>
      <w:tr w:rsidR="001E1A20" w:rsidRPr="001918FF" w14:paraId="4FEEF5D1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B7A58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17F7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CF4286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E393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 (11.5)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A6490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D4F9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F4165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A25C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82E2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(12.8)</w:t>
            </w:r>
          </w:p>
        </w:tc>
      </w:tr>
      <w:tr w:rsidR="001E1A20" w:rsidRPr="001918FF" w14:paraId="23B2862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2B7E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64F1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E745EA0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EE7F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192 (73.3)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F674F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48 (87.3)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1213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94D2E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(73.3)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C25D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(77.3)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5545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 (68.0)</w:t>
            </w:r>
          </w:p>
        </w:tc>
      </w:tr>
      <w:tr w:rsidR="001E1A20" w:rsidRPr="001918FF" w14:paraId="1E4C2122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3A48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89D6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...the impact on workforce needs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9A83CB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ED3F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 (11.8)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D6A70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(5.5)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2EB3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96B33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5FFB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045A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(16.0)</w:t>
            </w:r>
          </w:p>
        </w:tc>
      </w:tr>
      <w:tr w:rsidR="001E1A20" w:rsidRPr="001918FF" w14:paraId="5473B072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E18D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CD40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C7E3F3F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D2AA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(16.0)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6A2F8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ED07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8077C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0654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B7B3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(14.4)</w:t>
            </w:r>
          </w:p>
        </w:tc>
      </w:tr>
      <w:tr w:rsidR="001E1A20" w:rsidRPr="001918FF" w14:paraId="63EC6566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E4B8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768D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A4E0602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91E9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189 (72.1)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286D7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(76.4)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C2E9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(80.0)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94583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(66.7)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7CA2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(72.7)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42F0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 (69.6)</w:t>
            </w:r>
          </w:p>
        </w:tc>
      </w:tr>
      <w:tr w:rsidR="001E1A20" w:rsidRPr="001918FF" w14:paraId="1B0FB7A5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AD5B0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4C6C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...the impact on job satisfaction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EA9EA34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A8BC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(19.5)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20542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99C3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FA8C0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9A14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E2E3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 (21.6)</w:t>
            </w:r>
          </w:p>
        </w:tc>
      </w:tr>
      <w:tr w:rsidR="001E1A20" w:rsidRPr="001918FF" w14:paraId="75CE2226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E93E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4C1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22194AE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1CFE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(14.1)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A25C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4940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9FEC6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CB15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(4.5)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C177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(11.2)</w:t>
            </w:r>
          </w:p>
        </w:tc>
      </w:tr>
      <w:tr w:rsidR="001E1A20" w:rsidRPr="001918FF" w14:paraId="7CBBFFC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02CC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4EA4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02D93E5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F8C9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174 (66.4)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10380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39 (70.9)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1EB2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E676F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(53.3)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E554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(72.7)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AF23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 (67.2)</w:t>
            </w:r>
          </w:p>
        </w:tc>
      </w:tr>
      <w:tr w:rsidR="001E1A20" w:rsidRPr="001918FF" w14:paraId="226C635D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F50AD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6D44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...training opportunities or career progression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09AF3BF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5D09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 (15.3)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9EE68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(12.7)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F789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C198F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4FAA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03C0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(18.4)</w:t>
            </w:r>
          </w:p>
        </w:tc>
      </w:tr>
      <w:tr w:rsidR="001E1A20" w:rsidRPr="001918FF" w14:paraId="4EA86DA2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CB9CF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0F79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286467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7C4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(8.8)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3162B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(5.5)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600A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7389E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DC27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A833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(7.2)</w:t>
            </w:r>
          </w:p>
        </w:tc>
      </w:tr>
      <w:tr w:rsidR="001E1A20" w:rsidRPr="001918FF" w14:paraId="13CFA62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08D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BDC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0108F2F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1EB5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199 (76.0)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BD7C3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(81.8)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1F74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(76.7)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8867B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(70.0)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E9F4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(77.3)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2616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93 (74.4)</w:t>
            </w:r>
          </w:p>
        </w:tc>
      </w:tr>
      <w:tr w:rsidR="001E1A20" w:rsidRPr="001918FF" w14:paraId="19D41E87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EC8F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Q17_5_a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DE61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...staff having a more relaxed/less rigorous approach to healthcare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781E145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BDBC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 (35.9)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1B0E4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E867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(36.7)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7A501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E49C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2556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 (40.8)</w:t>
            </w:r>
          </w:p>
        </w:tc>
      </w:tr>
      <w:tr w:rsidR="001E1A20" w:rsidRPr="001918FF" w14:paraId="277D62DB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D20B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DE84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C83F3FC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3D36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 (23.7)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40F8F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(10.9)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D106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8BEB8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69FC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BC4E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1E1A20" w:rsidRPr="001918FF" w14:paraId="470AFD0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2123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EA5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63724E1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EA48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106 (40.5)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4AB24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 (52.7)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5079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21B4A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(43.3)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C415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4465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 (32.8)</w:t>
            </w:r>
          </w:p>
        </w:tc>
      </w:tr>
      <w:tr w:rsidR="001E1A20" w:rsidRPr="001918FF" w14:paraId="508AB42D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07C5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Q17_6_a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8C2E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...benchmarking performance of clinicians / graders against AI technology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9CA8D9C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7642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 (13.7)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B9F4C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(7.3)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02A3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907B7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D5BE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B4DF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 (18.4)</w:t>
            </w:r>
          </w:p>
        </w:tc>
      </w:tr>
      <w:tr w:rsidR="001E1A20" w:rsidRPr="001918FF" w14:paraId="4475FEEA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F0C12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EF3B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907AF89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5D34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 (21.8)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E6AFE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6B60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B1786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566D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7C32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(16.8)</w:t>
            </w:r>
          </w:p>
        </w:tc>
      </w:tr>
      <w:tr w:rsidR="001E1A20" w:rsidRPr="001918FF" w14:paraId="1708B657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131BE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E44F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DC81318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13A1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169 (64.5)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6E4AF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(61.8)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DB71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(70.0)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A51E3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 (63.3)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59E7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(63.6)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D1DB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81 (64.8)</w:t>
            </w:r>
          </w:p>
        </w:tc>
      </w:tr>
      <w:tr w:rsidR="001E1A20" w:rsidRPr="001918FF" w14:paraId="77B60D21" w14:textId="77777777" w:rsidTr="00B55159">
        <w:trPr>
          <w:trHeight w:val="28"/>
        </w:trPr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57C0AB" w14:textId="17CFD009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Screening Experience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73037" w14:textId="10AEF321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51B4D9" w14:textId="406F80DA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3E73C" w14:textId="58EE1383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1AD31E" w14:textId="58E15E5E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21C6F" w14:textId="52E5E725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9B5F3" w14:textId="1A6C96E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1E1A20" w:rsidRPr="001918FF" w14:paraId="33C9F799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2B3BC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Q19_1_a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5F9C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...adversely affect the relationship between patient and health care professionals within the DESP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15D2AC0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DFC9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(25.2)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0F00F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(16.4)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5101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66648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C18D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(13.6)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0C8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 (29.6)</w:t>
            </w:r>
          </w:p>
        </w:tc>
      </w:tr>
      <w:tr w:rsidR="001E1A20" w:rsidRPr="001918FF" w14:paraId="35F0949C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C741C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F339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F1BAE8F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450F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 (22.1)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A38D6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417D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C4274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42FF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076F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(20.0)</w:t>
            </w:r>
          </w:p>
        </w:tc>
      </w:tr>
      <w:tr w:rsidR="001E1A20" w:rsidRPr="001918FF" w14:paraId="454BA85F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E508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C653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30475E8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C073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138 (52.7)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1DC33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(60.0)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5EC2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(53.3)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D1FE6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(43.3)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B3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(59.1)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079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 (50.4)</w:t>
            </w:r>
          </w:p>
        </w:tc>
      </w:tr>
      <w:tr w:rsidR="001E1A20" w:rsidRPr="001918FF" w14:paraId="694A4605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1477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Q19_2_a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8C57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...challenge the trust relationship between patients and health care professionals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E2B39FA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BDF9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 (22.5)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9DB7C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FA34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46F8A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D610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F2A6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(27.2)</w:t>
            </w:r>
          </w:p>
        </w:tc>
      </w:tr>
      <w:tr w:rsidR="001E1A20" w:rsidRPr="001918FF" w14:paraId="2E40CD3C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D2C25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36AB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9620889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E34A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(17.2)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65DB8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(18.2)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4B2F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72D2D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(10.0)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09BB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7CA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(19.2)</w:t>
            </w:r>
          </w:p>
        </w:tc>
      </w:tr>
      <w:tr w:rsidR="001E1A20" w:rsidRPr="001918FF" w14:paraId="2D59B09C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38BD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3582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07940BB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5361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158 (60.3)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E95A1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 (63.6)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0F0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 (73.3)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90E6E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(60.0)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69D4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(72.7)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DA96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 (53.6)</w:t>
            </w:r>
          </w:p>
        </w:tc>
      </w:tr>
      <w:tr w:rsidR="001E1A20" w:rsidRPr="001918FF" w14:paraId="4432373C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2DBB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Q19_3_a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C4FB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...lead to a less personalised patient experience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54A6E08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BE0E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 (25.2)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9EE58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(14.5)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D7C14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1DE5A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(43.3)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0122D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2A2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 (30.4)</w:t>
            </w:r>
          </w:p>
        </w:tc>
      </w:tr>
      <w:tr w:rsidR="001E1A20" w:rsidRPr="001918FF" w14:paraId="5072E03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DC692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7BDB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675AD75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C402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 (9.5)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85685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(9.1)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1961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(3.3)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E8F10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(6.7)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3D51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(18.2)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29FA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(10.4)</w:t>
            </w:r>
          </w:p>
        </w:tc>
      </w:tr>
      <w:tr w:rsidR="001E1A20" w:rsidRPr="001918FF" w14:paraId="16C1B328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94EB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AF8E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7A8CBC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5B63A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171 (65.3)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DCB62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 (76.4)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58D6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 (80.0)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4F677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 (50.0)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1040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 (72.7)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44DC3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 (59.2)</w:t>
            </w:r>
          </w:p>
        </w:tc>
      </w:tr>
      <w:tr w:rsidR="001E1A20" w:rsidRPr="001918FF" w14:paraId="1C7AA437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2B257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Q19_4_a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07EE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...provide screening results at the time of image capture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691792D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2869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 (30.2)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52477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(30.9)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D713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3BEBB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(26.7)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DDA6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(22.7)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0EAB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 (32.8)</w:t>
            </w:r>
          </w:p>
        </w:tc>
      </w:tr>
      <w:tr w:rsidR="001E1A20" w:rsidRPr="001918FF" w14:paraId="78B6AAEF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8B27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9215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641266D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C0E4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 (28.2)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6D4642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 (32.7)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D4B3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(16.7)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AB2C6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(33.3)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D39129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(31.8)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4A3A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 (27.2)</w:t>
            </w:r>
          </w:p>
        </w:tc>
      </w:tr>
      <w:tr w:rsidR="001E1A20" w:rsidRPr="001918FF" w14:paraId="44F6710E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8834B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1A07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552B34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7320C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109 (41.6)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F7CD2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(36.4)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52B8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E2B666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 (40.0)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C4C48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74F35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 (40.0)</w:t>
            </w:r>
          </w:p>
        </w:tc>
      </w:tr>
      <w:tr w:rsidR="001E1A20" w:rsidRPr="001918FF" w14:paraId="00CA2B90" w14:textId="77777777" w:rsidTr="00B55159">
        <w:trPr>
          <w:trHeight w:val="28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C06E5" w14:textId="77777777" w:rsidR="001E1A20" w:rsidRPr="001918FF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918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Q19_5_a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14CB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...allow more time for communication between health care professionals and patients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169EECA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Disagree or strongly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A861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 (32.4)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F6D78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63DB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6A64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 (13.3)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820B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B2BC0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(36.0)</w:t>
            </w:r>
          </w:p>
        </w:tc>
      </w:tr>
      <w:tr w:rsidR="001E1A20" w:rsidRPr="001918FF" w14:paraId="00325222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6F5D960" w14:textId="77777777" w:rsidR="001E1A20" w:rsidRPr="001918FF" w:rsidRDefault="001E1A20" w:rsidP="00B55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11C36" w14:textId="77777777" w:rsidR="001E1A20" w:rsidRPr="00644F3A" w:rsidRDefault="001E1A20" w:rsidP="00B55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FC3E483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Neither agree nor disagree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24577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 (29.0)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FBD4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 (38.2)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DE8F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(23.3)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00570E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 (30.0)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8747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(27.3)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83ABD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 (26.4)</w:t>
            </w:r>
          </w:p>
        </w:tc>
      </w:tr>
      <w:tr w:rsidR="001E1A20" w:rsidRPr="001918FF" w14:paraId="5F8DE320" w14:textId="77777777" w:rsidTr="00B55159">
        <w:trPr>
          <w:trHeight w:val="28"/>
        </w:trPr>
        <w:tc>
          <w:tcPr>
            <w:tcW w:w="10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2585A44A" w14:textId="77777777" w:rsidR="001E1A20" w:rsidRPr="001918FF" w:rsidRDefault="001E1A20" w:rsidP="00B55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C7EBB" w14:textId="77777777" w:rsidR="001E1A20" w:rsidRPr="00644F3A" w:rsidRDefault="001E1A20" w:rsidP="00B55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B96979C" w14:textId="77777777" w:rsidR="001E1A20" w:rsidRPr="00644F3A" w:rsidRDefault="001E1A20" w:rsidP="00B55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or strongly agree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3270B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 (38.5)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3DB61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 (23.6)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ED203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 (46.7)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4BB87F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 (56.7)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1C044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(45.5)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9F2A1" w14:textId="77777777" w:rsidR="001E1A20" w:rsidRPr="00644F3A" w:rsidRDefault="001E1A20" w:rsidP="00B55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4F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 (37.6)</w:t>
            </w:r>
          </w:p>
        </w:tc>
      </w:tr>
    </w:tbl>
    <w:p w14:paraId="38143894" w14:textId="49A030B1" w:rsidR="00302559" w:rsidRDefault="00302559">
      <w:r>
        <w:br w:type="page"/>
      </w:r>
    </w:p>
    <w:p w14:paraId="7AFCDF54" w14:textId="097DB0FA" w:rsidR="00FD2600" w:rsidRDefault="00FD2600" w:rsidP="00465B8A">
      <w:pPr>
        <w:pStyle w:val="Heading2"/>
      </w:pPr>
      <w:bookmarkStart w:id="8" w:name="_Toc198562407"/>
      <w:r>
        <w:lastRenderedPageBreak/>
        <w:t xml:space="preserve">Table </w:t>
      </w:r>
      <w:r w:rsidR="0062140F">
        <w:t>S3</w:t>
      </w:r>
      <w:r>
        <w:t xml:space="preserve">: Multivariable logistic regression results </w:t>
      </w:r>
      <w:r w:rsidR="002264BE">
        <w:t>for people living with diabetes</w:t>
      </w:r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2848"/>
        <w:gridCol w:w="1000"/>
        <w:gridCol w:w="826"/>
        <w:gridCol w:w="1104"/>
        <w:gridCol w:w="799"/>
        <w:gridCol w:w="1038"/>
        <w:gridCol w:w="880"/>
        <w:gridCol w:w="1144"/>
        <w:gridCol w:w="854"/>
        <w:gridCol w:w="1135"/>
        <w:gridCol w:w="1273"/>
        <w:gridCol w:w="1272"/>
        <w:gridCol w:w="1215"/>
      </w:tblGrid>
      <w:tr w:rsidR="001050E6" w:rsidRPr="001050E6" w14:paraId="67070348" w14:textId="77777777" w:rsidTr="00E96448">
        <w:trPr>
          <w:trHeight w:val="290"/>
          <w:tblHeader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A43C7" w14:textId="0C94ADBC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Odds ratio for stand-alone questions (95% confidence interval)</w:t>
            </w:r>
          </w:p>
        </w:tc>
      </w:tr>
      <w:tr w:rsidR="001050E6" w:rsidRPr="001050E6" w14:paraId="403BA118" w14:textId="77777777" w:rsidTr="00711D96">
        <w:trPr>
          <w:trHeight w:val="290"/>
          <w:tblHeader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15C0C5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490F05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617BAC" w14:textId="6468C502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1D23A3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0F594B" w14:textId="00DC2D7B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CE176E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9A470B" w14:textId="61F1D289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9A4386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14A53A" w14:textId="0BE8F271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F138BC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Q24_3_a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E6CFF9" w14:textId="71C36749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0C56C8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Q24_4_a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E0842F" w14:textId="7258362D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1050E6" w:rsidRPr="001050E6" w14:paraId="1E1DD9ED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FDB07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Site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Base: </w:t>
            </w: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818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FAD5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131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ED7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F27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B67D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B44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CBF3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70E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473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66B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E8B9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49929F35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3E2A2B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E4A1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(0.41,2.87)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27562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21F27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 (0.82,1.32)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5E705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09195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1.01 (0.76,1.35)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1E06F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FEA5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(0.89,1.44)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33072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56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A6ED3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 (0.68,1.39)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E8173A" w14:textId="77777777" w:rsidR="001050E6" w:rsidRPr="00B55665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56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FCC4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(0.89,1.51)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DCD98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</w:tr>
      <w:tr w:rsidR="001050E6" w:rsidRPr="001050E6" w14:paraId="11CE5A2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29BCF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08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B87B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172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 (0.39,1.61)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FECD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F54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1.24 (0.45,3.39)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9849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AE1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1.70 (0.80,3.60)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346E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D02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 (0.17,1.64)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C1809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063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2.46 (0.91,6.67)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A42B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</w:tr>
      <w:tr w:rsidR="001050E6" w:rsidRPr="001050E6" w14:paraId="2B6FBD7B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660ED8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A544B8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E2A32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79A0DF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(0.38,4.23)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15E3A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ECAE59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1.92 (0.38,9.69)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D7AC8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503620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(0.33,3.59)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D3B6D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E199D2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 (0.17,3.02)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AF05E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0838C1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A17E1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1050E6" w:rsidRPr="001050E6" w14:paraId="7B4D0AFE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4F232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Age group 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50 to &lt; 60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5DB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312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431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DAF6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EBA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6A0E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07C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F1DC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50B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1218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FAC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584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6A350535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ABA690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40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21B88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 (0.07,1.79)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B1FC0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1F37B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(0.56,1.76)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AA56A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CA39D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(0.36,1.34)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193D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5D10A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(0.46,1.39)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54394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26EAA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 (0.25,1.27)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0504E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99CB8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1.42 (0.72,2.79)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223AC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</w:tr>
      <w:tr w:rsidR="001050E6" w:rsidRPr="001050E6" w14:paraId="183FD8CD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5AF34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156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 (0.17,3.94)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54DD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EBC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 (0.54,1.24)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CED6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BC5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 (0.41,1.06)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62D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A2C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(0.67,1.53)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7217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87C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(0.36,1.17)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5BEC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BDE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(0.72,1.85)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405D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</w:tr>
      <w:tr w:rsidR="001050E6" w:rsidRPr="001050E6" w14:paraId="1A3EB966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6CFAF3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60 to &lt; 70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E4399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(0.25,4.52)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8319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6F3E1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(0.68,1.29)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AE20B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2A124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(0.66,1.44)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0CFD8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67BB1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(0.82,1.56)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80B23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422B3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(0.27,0.70)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81D10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6.06E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3BC0E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 (0.69,1.37)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64E1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</w:tr>
      <w:tr w:rsidR="001050E6" w:rsidRPr="001050E6" w14:paraId="1426FEDB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5B35A6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70 to ≤ 100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18F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 (0.10,2.82)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898B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8E4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(0.52,1.17)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A25E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5FF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1.11 (0.68,1.82)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77E6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F3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 (0.81,1.81)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1C9F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DF2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(0.24,0.80)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3B8C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7.17E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98E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(0.77,1.83)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ED3F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</w:tr>
      <w:tr w:rsidR="001050E6" w:rsidRPr="001050E6" w14:paraId="50CDF3A4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0BD3A7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BC37B1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552D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FBA421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1.10 (0.55,2.20)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866F8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B72767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 (0.27,1.10)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36E7C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2669A8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1.01 (0.52,1.94)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421F3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4B3F92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 (0.12,1.41)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6A148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BA2B96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1.10 (0.55,2.18)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AF013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</w:tr>
      <w:tr w:rsidR="001050E6" w:rsidRPr="001050E6" w14:paraId="34E726AB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8CCEC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Sex 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34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3762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CBF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9C0B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067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C094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C0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4555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E7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2B44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E0D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D5D0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30E29C47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C34664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701CC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 (0.30,1.83)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0BFB5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B53F2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1.36 (1.09,1.70)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445DC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CEBEB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 (0.40,0.68)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772C0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7.89E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E0CF3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(0.52,0.81)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79BC6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9.44E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3CC1C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1.11 (0.80,1.54)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E403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6B303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 (0.51,0.81)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2699A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1.93E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</w:tr>
      <w:tr w:rsidR="001050E6" w:rsidRPr="001050E6" w14:paraId="2B7932CF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1122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807C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 (0.02,3.12)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94D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A350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 (0.07,1.08)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0C6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7B4B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 (0.06,0.94)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85C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242A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(0.15,2.09)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B1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720F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1.54 (0.27,8.75)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E35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AC1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 (0.19,2.65)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A60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</w:tr>
      <w:tr w:rsidR="001050E6" w:rsidRPr="001050E6" w14:paraId="71221F40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9F07FD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White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02581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FB3D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69D5F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41EEB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6F029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C2881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A8C4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15528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0C7FE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939FD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684D5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6C69C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57D7F17B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5CA0B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E22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2.35 (0.47,11.70)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41FE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83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1.77 (1.27,2.47)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DD55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7.51E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F9D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 (0.49,1.03)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59BE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794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(0.67,1.28)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B97E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224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 (0.12,0.41)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D4BBB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1.14E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BD8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 (0.48,0.95)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E315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</w:tr>
      <w:tr w:rsidR="001050E6" w:rsidRPr="001050E6" w14:paraId="14B449D8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57E6D6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F497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(0.29,3.02)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F2ADD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03760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2.32 (1.64,3.28)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D4E15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1.98E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D5697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1.19 (0.79,1.80)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3B26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30F48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1.61 (1.14,2.25)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20E2E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6.06E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ACF92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 (0.11,0.44)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DE38B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1.06E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3364A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(0.73,1.51)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A94B2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</w:tr>
      <w:tr w:rsidR="001050E6" w:rsidRPr="001050E6" w14:paraId="03452B85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ABEC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Mixed/other/prefer not to say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D6F6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1.44 (0.25,8.47)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8C4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FF71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(0.66,1.65)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83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CD50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(0.27,0.72)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7F4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1.10E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0ABC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(0.41,1.03)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854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3E7C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(0.33,1.28)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9C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611F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(0.34,0.90)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0C5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</w:tr>
      <w:tr w:rsidR="001050E6" w:rsidRPr="001050E6" w14:paraId="51860BD3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A32C91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Highest Qualification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Degree or equivalent or above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F1605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09B3C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42F9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5BCF3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2A1AB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50E51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712C6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C2043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29DCF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10031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529A9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02410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45499068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08CC6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qualification or GCSE level qualification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49B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1.15 (0.32,4.13)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9DDC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FAA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1.20 (0.92,1.57)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87B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561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(0.72,1.39)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03F6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B2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1.49 (1.14,1.96)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809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3.99E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BE1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 (0.30,0.69)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3F57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1.99E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A00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1.07 (0.80,1.43)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4FE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</w:tr>
      <w:tr w:rsidR="001050E6" w:rsidRPr="001050E6" w14:paraId="38FE843E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35B090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level or equivalent higher education qualification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C3426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(0.18,1.90)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D83FB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1038F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1.34 (1.01,1.77)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659F6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A176E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 (0.65,1.28)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5A799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F8811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1.17 (0.89,1.54)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7DD96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0B04A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 (0.43,0.94)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BEADF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24F67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1.37 (1.00,1.86)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10C26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</w:tr>
      <w:tr w:rsidR="001050E6" w:rsidRPr="001050E6" w14:paraId="0F211E5E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4196A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B7A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 (0.13,2.43)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521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C04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(0.80,2.02)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564C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77C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 (0.38,1.01)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87B7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550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(0.59,1.45)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8FFF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0AA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 (0.17,0.89)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4BE4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451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(0.61,1.58)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A7B8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</w:tr>
      <w:tr w:rsidR="001050E6" w:rsidRPr="001050E6" w14:paraId="3CA0A4C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96C475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6FB7AD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A48F1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C12C2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1.17 (0.39,3.53)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ACF0E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3A2B43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 (0.24,3.50)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E7B9C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BCE07E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1.55 (0.50,4.81)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127DF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276498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(0.18,4.10)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EFF57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6A7E6B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3.29 (0.71,15.33)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4BAFB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</w:tr>
      <w:tr w:rsidR="001050E6" w:rsidRPr="001050E6" w14:paraId="70828F7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EEB1D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Employment status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Retired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C2E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7EC1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FB0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7085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1ED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21C3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38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3E7B5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4A5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A2F3C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A1F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4634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49F5F6CB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C77451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In full-time employment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C6336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1.67 (0.33,8.48)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AEA01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FF8C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(0.73,1.43)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38D30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036A8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(0.68,1.53)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19F05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252D4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1.24 (0.88,1.73)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465B7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2F2B2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 (0.59,1.65)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96A7D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B0EF6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1.31 (0.91,1.89)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DDA4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</w:tr>
      <w:tr w:rsidR="001050E6" w:rsidRPr="001050E6" w14:paraId="6EA1700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09B723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part-time employment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C16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2.08 (0.21,20.39)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FB13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425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1.19 (0.77,1.83)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6335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15A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(0.67,1.87)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4A19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728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1.37 (0.89,2.10)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23F2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69E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 (0.33,1.33)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569C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2E6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 (0.61,1.49)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B6FE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</w:tr>
      <w:tr w:rsidR="001050E6" w:rsidRPr="001050E6" w14:paraId="5DA63802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5468DB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working (seeking work, looking after home/family, student, sickness/disability)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4773F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 (0.14,3.76)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39E0B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6DC51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 (0.46,1.01)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2EAE3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DE49E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(0.70,1.84)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C6C9A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342E7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(0.85,1.90)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E6862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B595F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 (0.27,1.07)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46A14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A639B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(0.61,1.43)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013DA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</w:tr>
      <w:tr w:rsidR="001050E6" w:rsidRPr="001050E6" w14:paraId="2BC17665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7B7E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say/other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177A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 (0.06,1.65)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043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624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(0.44,1.36)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7BF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3E61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(0.32,1.08)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6E2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47C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(0.50,1.51)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51C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8CA3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(0.45,2.44)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6D6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FCE3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(0.31,0.98)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986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</w:tr>
      <w:tr w:rsidR="001050E6" w:rsidRPr="001050E6" w14:paraId="24AAE694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E7C567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&gt;6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8CC98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1CE47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76671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5D31A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47715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D513D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67002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7D212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6E626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C13BC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1FADB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573C2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6EA35AC1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C89C4" w14:textId="088E76EB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≤ -0.5</w:t>
            </w:r>
            <w:r w:rsidR="00C67CEF"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(least deprived)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016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6.04 (0.67,54.79)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917D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BF9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(0.79,1.62)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6E3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BE0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(0.66,1.57)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0CFC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2EC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(0.51,1.04)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15D7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25F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1.03 (0.60,1.77)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BA9F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C4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 (0.45,0.97)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9057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1050E6" w:rsidRPr="001050E6" w14:paraId="7E6828F8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DD849E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&gt;-0.5 </w:t>
            </w: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35677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2.52 (0.57,11.14)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CEC6F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B425A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(0.62,1.22)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14964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D55D1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 (0.59,1.31)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60D92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78786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 (0.56,1.10)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B0C8B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10C32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(0.57,1.66)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1BDBF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1F43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 (0.59,1.23)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937E7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</w:tr>
      <w:tr w:rsidR="001050E6" w:rsidRPr="001050E6" w14:paraId="1CA14CB3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8AEB2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&gt;2 </w:t>
            </w: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E59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1.37 (0.39,4.84)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DABB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573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 (0.69,1.32)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7AA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DB5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1.31 (0.88,1.95)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594C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8FA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 (0.57,1.10)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509C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D00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1.25 (0.76,2.07)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B166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4B0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 (0.66,1.34)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3604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</w:tr>
      <w:tr w:rsidR="001050E6" w:rsidRPr="001050E6" w14:paraId="0CD7E539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83EC0" w14:textId="43F672B6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&gt;4 </w:t>
            </w: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6</w:t>
            </w:r>
            <w:r w:rsidR="00C67CEF"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(most deprived)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E5C2FC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1.01 (0.30,3.37)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A1D20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802AC6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(0.75,1.46)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9DF50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BCD7A5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1.03 (0.70,1.52)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DC087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83CBBE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(0.64,1.25)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01797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C9E91D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1.50 (0.91,2.49)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4CDDD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1E8201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(0.62,1.29)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23935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</w:t>
            </w:r>
          </w:p>
        </w:tc>
      </w:tr>
      <w:tr w:rsidR="001050E6" w:rsidRPr="001050E6" w14:paraId="76F4DA6D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6ECF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About you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4D06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7A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08E8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C83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918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531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F83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342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6EE9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438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AB93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096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7B5E9843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6C8208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Diabetes Type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Type 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C53F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186BF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F3BEC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EA812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68A89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18FF1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E61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F8170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9753B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73387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4B3B1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271BB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5FFC717E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4344E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Type 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78D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 (0.11,2.08)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C2B3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E3A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 (0.56,1.20)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A511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6CC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(0.62,1.56)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8AED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B2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 (0.64,1.38)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CBF8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77C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1.56 (0.93,2.60)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851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17F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(0.73,1.74)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C1E8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</w:tr>
      <w:tr w:rsidR="001050E6" w:rsidRPr="001050E6" w14:paraId="1654EDB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9AD50C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Other/don't know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8EC2B3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 (0.10,0.96)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43A2F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8D0D0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(0.59,1.35)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D4E92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C005CD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(0.56,1.46)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F5C93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435368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(0.60,1.36)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7969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4D518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1.59 (0.88,2.86)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1051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309E3B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1.09 (0.70,1.69)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71805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</w:tr>
      <w:tr w:rsidR="001050E6" w:rsidRPr="001050E6" w14:paraId="3D78CFE6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10942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diabetes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0-5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F92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F0E4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B41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0278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2BB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F55B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0A8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978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203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BC25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58F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0437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43C99009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CC6FB6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6 - 10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E68C0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 (0.31,3.48)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97E75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93419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(0.70,1.23)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48D64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52905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1.23 (0.88,1.74)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77DB7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2BC5E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(0.88,1.56)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547FB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B57EC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 (0.57,1.37)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CD819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F0796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 (0.69,1.27)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6D790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</w:tr>
      <w:tr w:rsidR="001050E6" w:rsidRPr="001050E6" w14:paraId="0E12DF32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77878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11 - 15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6D3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1.67 (0.32,8.75)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B6D6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E5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(0.85,1.64)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F3D2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418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 (0.88,1.92)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0081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1D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1.39 (1.01,1.92)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CC51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98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(0.71,1.85)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51C0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613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(0.72,1.45)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9295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</w:tr>
      <w:tr w:rsidR="001050E6" w:rsidRPr="001050E6" w14:paraId="5A9386C1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0941AE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16+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2972B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1.32 (0.34,5.16)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23EE9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85E61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(0.76,1.39)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D8A6C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839AA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(0.81,1.67)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CFE70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DE0D5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1.23 (0.91,1.67)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B3C09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F03AD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(0.63,1.57)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0E501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2E06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(0.72,1.39)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8117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</w:tr>
      <w:tr w:rsidR="001050E6" w:rsidRPr="001050E6" w14:paraId="1382A7A4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899B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CE3F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45D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1A9F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(0.25,2.43)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469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BE5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1.86 (0.38,9.10)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19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9836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2.23 (0.64,7.76)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D3D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4EB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 (0.07,4.99)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B0D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92B3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(0.34,4.13)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4B5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</w:tr>
      <w:tr w:rsidR="001050E6" w:rsidRPr="001050E6" w14:paraId="475CB182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65F50E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Last attended DESP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Within last two years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76CF9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067B7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BC6DF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D434E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FDC83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F711C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725F7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C5B725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0FC88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8CC4D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67AE1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8D8CB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7EE95FEA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9E78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within last two years (including first time attender/do not remember/missing)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63E0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 (0.10,0.85)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7E7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BA43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(0.63,1.26)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13D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1EF3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1.25 (0.83,1.89)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A47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A4B7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1.34 (0.94,1.89)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F2D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6382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(0.40,1.22)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368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933A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(0.78,1.66)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757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</w:tr>
      <w:tr w:rsidR="001050E6" w:rsidRPr="001050E6" w14:paraId="7D0CFF81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119B7A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Technology in daily life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5 or more applications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8680B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5E8AA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BBB47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07636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CE09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C03AF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A2440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19CDB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F6A0DC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85B93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1E592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4F160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02D77C11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E674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less than 5 applications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FF43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 (0.29,1.87)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AAF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19C2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1.26 (1.01,1.58)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61C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2FDE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 (0.53,0.90)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84F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7.14E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4BC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(0.92,1.45)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ECC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1864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 (0.49,1.01)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3E0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0BD1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 (0.42,0.67)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91F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2.00E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-07</w:t>
            </w:r>
          </w:p>
        </w:tc>
      </w:tr>
      <w:tr w:rsidR="001050E6" w:rsidRPr="001050E6" w14:paraId="3C61AC8C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BF53E5" w14:textId="77777777" w:rsidR="001050E6" w:rsidRPr="00A7178C" w:rsidRDefault="001050E6" w:rsidP="00105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Use of health-based apps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yes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02491F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BBD4F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E61C7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DECA10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FA909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88F2D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D874ED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0A6DA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1CA8E8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88A9F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EC5E5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EBF6A4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050E6" w:rsidRPr="001050E6" w14:paraId="22A743DD" w14:textId="77777777" w:rsidTr="00711D96">
        <w:trPr>
          <w:trHeight w:val="2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4ED4" w14:textId="77777777" w:rsidR="001050E6" w:rsidRPr="00A7178C" w:rsidRDefault="001050E6" w:rsidP="001050E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DD7E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(0.52,3.15)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B92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8D207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 (0.76,1.17)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2D9B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8960E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(0.50,0.84)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95F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1.15E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205E1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(0.56,0.87)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85F2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1.28E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75C66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 (0.66,1.28)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7379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AA833" w14:textId="77777777" w:rsidR="001050E6" w:rsidRPr="00A7178C" w:rsidRDefault="001050E6" w:rsidP="00105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 (0.61,0.97)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6BB2" w14:textId="77777777" w:rsidR="001050E6" w:rsidRPr="00A7178C" w:rsidRDefault="001050E6" w:rsidP="0099493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</w:tbl>
    <w:p w14:paraId="7138E6D5" w14:textId="09133A30" w:rsidR="0099493B" w:rsidRDefault="0099493B" w:rsidP="0099493B">
      <w:pPr>
        <w:pStyle w:val="Caption"/>
        <w:spacing w:after="0"/>
      </w:pPr>
      <w:r>
        <w:t>Q5: ''The Diabetic Eye Screening Programme is important in monitoring my condition.'</w:t>
      </w:r>
      <w:r>
        <w:tab/>
      </w:r>
    </w:p>
    <w:p w14:paraId="66DA89BE" w14:textId="4A9A6076" w:rsidR="0099493B" w:rsidRDefault="0099493B" w:rsidP="0099493B">
      <w:pPr>
        <w:pStyle w:val="Caption"/>
        <w:spacing w:after="0"/>
      </w:pPr>
      <w:r>
        <w:t>Q17: “'I am concerned that not knowing how AI works is a barrier to people living with diabetes accepting this technology for diabetic eye screening”</w:t>
      </w:r>
      <w:r>
        <w:tab/>
      </w:r>
    </w:p>
    <w:p w14:paraId="20CB4ACE" w14:textId="2EFAF8FB" w:rsidR="0099493B" w:rsidRDefault="0099493B" w:rsidP="0099493B">
      <w:pPr>
        <w:pStyle w:val="Caption"/>
        <w:spacing w:after="0"/>
      </w:pPr>
      <w:r>
        <w:t>Q21: “If my eye images were processed by a computer or AI technology, I would be happy for these data to be securely stored under the control of the NHS and used for research to do with healthcare evaluation or improvement”</w:t>
      </w:r>
      <w:r>
        <w:tab/>
      </w:r>
    </w:p>
    <w:p w14:paraId="7AF37693" w14:textId="25854D47" w:rsidR="0099493B" w:rsidRDefault="0099493B" w:rsidP="0099493B">
      <w:pPr>
        <w:pStyle w:val="Caption"/>
        <w:spacing w:after="0"/>
      </w:pPr>
      <w:r>
        <w:t>Q23: “I believe AI could detect diabetic eye disease equally well in people of different ethnic groups and different ages”</w:t>
      </w:r>
      <w:r>
        <w:tab/>
      </w:r>
    </w:p>
    <w:p w14:paraId="706C53F8" w14:textId="6E75B844" w:rsidR="0099493B" w:rsidRDefault="0099493B" w:rsidP="0099493B">
      <w:pPr>
        <w:pStyle w:val="Caption"/>
        <w:spacing w:after="0"/>
      </w:pPr>
      <w:r>
        <w:t>Q24_3_a:</w:t>
      </w:r>
      <w:r>
        <w:tab/>
        <w:t>“It would be important for me to receive the results of my eye assessment on the day”</w:t>
      </w:r>
      <w:r>
        <w:tab/>
      </w:r>
    </w:p>
    <w:p w14:paraId="06DE514D" w14:textId="352AE88A" w:rsidR="0099493B" w:rsidRDefault="0099493B" w:rsidP="0099493B">
      <w:pPr>
        <w:pStyle w:val="Caption"/>
        <w:spacing w:after="0"/>
      </w:pPr>
      <w:r>
        <w:t>Q24_4_a:</w:t>
      </w:r>
      <w:r>
        <w:tab/>
        <w:t>“I would be happy to receive results from my eye assessment via a text message or email rather than in a letter”</w:t>
      </w:r>
    </w:p>
    <w:p w14:paraId="543F2D0D" w14:textId="77777777" w:rsidR="00E346F5" w:rsidRDefault="00E346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EDD565B" w14:textId="39EF3D1D" w:rsidR="007120C0" w:rsidRPr="00465B8A" w:rsidRDefault="007120C0" w:rsidP="00465B8A">
      <w:pPr>
        <w:pStyle w:val="Heading2"/>
        <w:rPr>
          <w:shd w:val="clear" w:color="auto" w:fill="FFFFFF"/>
        </w:rPr>
      </w:pPr>
      <w:bookmarkStart w:id="9" w:name="_Toc198562408"/>
      <w:r w:rsidRPr="00465B8A">
        <w:lastRenderedPageBreak/>
        <w:t xml:space="preserve">Table </w:t>
      </w:r>
      <w:r w:rsidR="0062140F">
        <w:t>S4</w:t>
      </w:r>
      <w:r w:rsidRPr="00465B8A">
        <w:t xml:space="preserve">: Multivariable logistic regression results </w:t>
      </w:r>
      <w:r w:rsidR="00547133" w:rsidRPr="00465B8A">
        <w:t>for</w:t>
      </w:r>
      <w:r w:rsidR="003777EC" w:rsidRPr="00465B8A">
        <w:t xml:space="preserve"> </w:t>
      </w:r>
      <w:r w:rsidR="00465B8A" w:rsidRPr="00465B8A">
        <w:t>health care practitioners</w:t>
      </w:r>
      <w:bookmarkEnd w:id="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992"/>
        <w:gridCol w:w="1560"/>
        <w:gridCol w:w="1134"/>
        <w:gridCol w:w="1559"/>
        <w:gridCol w:w="992"/>
        <w:gridCol w:w="1559"/>
        <w:gridCol w:w="1218"/>
      </w:tblGrid>
      <w:tr w:rsidR="00C41731" w:rsidRPr="00C41731" w14:paraId="100C4A0B" w14:textId="77777777" w:rsidTr="00F8685D">
        <w:trPr>
          <w:trHeight w:val="290"/>
          <w:tblHeader/>
        </w:trPr>
        <w:tc>
          <w:tcPr>
            <w:tcW w:w="153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41BD2" w14:textId="2C84DD73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Odds ratio for </w:t>
            </w:r>
            <w:r w:rsidR="00102319"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stand-alone</w:t>
            </w: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questions (95% confidence interval) [HCP]</w:t>
            </w:r>
          </w:p>
        </w:tc>
      </w:tr>
      <w:tr w:rsidR="00C41731" w:rsidRPr="00C41731" w14:paraId="411A79AB" w14:textId="77777777" w:rsidTr="001C2765">
        <w:trPr>
          <w:trHeight w:val="290"/>
          <w:tblHeader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813A20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29FA4F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8821D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E87496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1746C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303757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Q16_5_a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BE5E8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03D240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9C093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C41731" w:rsidRPr="00C41731" w14:paraId="66491B9E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A642C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Site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BARS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B7A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FB9C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9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4BA6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CB3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3C45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07E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F16C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50090F1A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B56201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7D7F8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 (0.13,0.77)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923C9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2BC2A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 (0.15,1.19)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D6566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BE9FC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1.73 (0.49,6.07)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04DC7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8A205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 (0.26,1.71)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07670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</w:tr>
      <w:tr w:rsidR="00C41731" w:rsidRPr="00C41731" w14:paraId="57D5A96D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526E6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FFD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 (0.28,1.98)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10DD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A03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1.10 (0.39,3.11)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DDB3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64E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3.27 (0.90,11.85)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E09C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91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(0.21,1.63)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1DB4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</w:tr>
      <w:tr w:rsidR="00C41731" w:rsidRPr="00C41731" w14:paraId="220BEB27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D19FC0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EA6AD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 (0.41,2.40)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113E4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8FF06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 (0.09,0.97)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0696D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6179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 (0.22,2.72)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52DE8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2EE9F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1.53 (0.52,4.46)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D32A5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</w:tr>
      <w:tr w:rsidR="00C41731" w:rsidRPr="00C41731" w14:paraId="72CD5DD0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FCB4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Tyneside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34E7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 (0.31,2.69)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491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139B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1.77 (0.54,5.81)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025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9583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6.81 (1.67,27.72)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E79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6226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3.23 (0.59,17.58)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E37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</w:tr>
      <w:tr w:rsidR="00C41731" w:rsidRPr="00C41731" w14:paraId="211C4A2B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94F1FE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 group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 ≥ 50 to &lt; 60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1479D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91E08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05FB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447E7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B481A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DEEF7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963FC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19F6C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0479F70D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6175B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30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DFB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2.67 (0.91,7.89)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456C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E31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4.46 (1.35,14.72)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1B82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99D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 (0.23,3.62)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1EB3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0DC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 (0.25,2.76)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21D4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</w:tr>
      <w:tr w:rsidR="00C41731" w:rsidRPr="00C41731" w14:paraId="6EBFC834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07616C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30 to &lt; 40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3152C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1.48 (0.68,3.20)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42C29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2FEA3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1.75 (0.69,4.46)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38B47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6F2DF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(0.34,2.84)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4236C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3BCA3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(0.45,2.80)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CA08C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</w:tr>
      <w:tr w:rsidR="00C41731" w:rsidRPr="00C41731" w14:paraId="0E0B4895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0744B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2F6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1.26 (0.59,2.70)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920D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A83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2.12 (0.82,5.50)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AB36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281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1.19 (0.40,3.53)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C0AF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957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 (0.20,1.08)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B2FF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</w:tr>
      <w:tr w:rsidR="00C41731" w:rsidRPr="00C41731" w14:paraId="59E4ECD2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EC44A8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60+ years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012DAA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(0.50,3.27)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5A97D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4804A9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7.28 (2.39,22.22)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BAEFE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4.87E</w:t>
            </w: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6934C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1.68 (0.43,6.47)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DF89C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9B5B98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 (0.37,3.92)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9ABA2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</w:tr>
      <w:tr w:rsidR="00C41731" w:rsidRPr="00C41731" w14:paraId="35E7687F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E0F07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581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7F87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0CA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7371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687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B3B5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A03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144C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53928995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A09573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9210E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1.17 (0.64,2.12)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A03E1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7C060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(0.43,1.73)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FF069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ABB6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1.66 (0.69,3.99)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97678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6C075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(0.40,1.62)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62E90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</w:tr>
      <w:tr w:rsidR="00C41731" w:rsidRPr="00C41731" w14:paraId="6EADD29F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0361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F697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 (0.02,10.58)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FFA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56D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B0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A414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640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65B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 (0.01,3.73)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88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</w:tr>
      <w:tr w:rsidR="00C41731" w:rsidRPr="00C41731" w14:paraId="0FE1CBAC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7604B8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White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9FC11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BE61D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BB9B6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46217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7E20D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BF307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B4682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0C8F4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18E7B1BF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F4B64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273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1.75 (0.26,11.92)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9A52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9A4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 (0.01,1.15)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BBE4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A3B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6.43 (0.82,50.58)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61E4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EEA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 (0.10,3.71)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7F96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</w:tr>
      <w:tr w:rsidR="00C41731" w:rsidRPr="00C41731" w14:paraId="29E71174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9AB140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8E94F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2.08 (0.83,5.22)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F5310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66B1F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 (0.07,0.65)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C5EAB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CAE2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2.20 (0.69,7.07)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72389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F27D7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1.36 (0.54,3.42)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C3C19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</w:tr>
      <w:tr w:rsidR="00C41731" w:rsidRPr="00C41731" w14:paraId="12D573D4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672F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Mixed/other/prefer not to say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39F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1.60 (0.50,5.06)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5B9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5DBA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(0.26,3.60)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CFC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A33A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3.34 (0.79,14.06)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350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F08D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5.78 (1.02,32.80)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072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</w:tr>
      <w:tr w:rsidR="00C41731" w:rsidRPr="00C41731" w14:paraId="3A961FF6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C942A4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-0.5 to &lt;2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0E510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46CC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15119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502C1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B73EB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1EE2FA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A7CC0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4BDE2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07657BF9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4F723" w14:textId="1F957D79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&lt;-2</w:t>
            </w:r>
            <w:r w:rsidR="00C67CEF"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(least deprived)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A3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(0.34,1.80)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A2BF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AE5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(0.34,2.32)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D68E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ACC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5.75 (1.68,19.66)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E72A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AD1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(0.26,1.84)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5E16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</w:tr>
      <w:tr w:rsidR="00C41731" w:rsidRPr="00C41731" w14:paraId="3F54765F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51B87A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-2 to &lt;-0.5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1F02E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(0.50,2.79)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C0196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9CA14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 (0.12,0.97)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E3CE2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67775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2.79 (0.83,9.41)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5A3D0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E3985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(0.30,2.51)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5761E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</w:tr>
      <w:tr w:rsidR="00C41731" w:rsidRPr="00C41731" w14:paraId="1F9D74EA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DFA0C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2 to &lt;4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88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 (0.32,1.95)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D493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20C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1.84 (0.69,4.87)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8F23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213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 (0.14,3.20)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E410C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54F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 (0.12,0.93)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BA53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C41731" w:rsidRPr="00C41731" w14:paraId="36A95983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9AF13F" w14:textId="18B2125E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4.0</w:t>
            </w:r>
            <w:r w:rsidR="00C67CEF"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(most deprived)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25FF9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1.42 (0.55,3.64)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CB078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EC2D9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3.98 (1.33,11.86)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9ED7F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D1241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(0.26,3.72)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6125C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F3CE7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 (0.20,1.63)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45610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</w:tr>
      <w:tr w:rsidR="00C41731" w:rsidRPr="00C41731" w14:paraId="3C8FE074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C0FF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7B84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 (0.08,12.75)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33C3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FB3F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 (0.02,5.37)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6C7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6DC1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15.13 (0.92,250.25)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232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D124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BF4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C41731" w:rsidRPr="00C41731" w14:paraId="7973AC7F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A292AF" w14:textId="18036B1A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Role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Screener, grader, photographer</w:t>
            </w:r>
            <w:r w:rsidR="004E73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optometrist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E24DE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D309A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26461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5C25A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1CE87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0EAF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649B3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A426D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3699E5BC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D7786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Lead or management position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56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 (0.65,2.62)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5F4E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36A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1.07 (0.49,2.34)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2C7EA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AC8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 (0.10,0.82)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24A5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5FB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 (0.22,1.06)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5E7C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</w:tr>
      <w:tr w:rsidR="00C41731" w:rsidRPr="00C41731" w14:paraId="37AF453A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0F1D5C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Senior screener /grader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E637D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1.09 (0.53,2.27)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1FA63F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D9E18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 (0.10,0.69)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AE005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4FCC9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 (0.10,0.83)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68A58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A322B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(0.37,1.96)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782EF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</w:tr>
      <w:tr w:rsidR="00C41731" w:rsidRPr="00C41731" w14:paraId="7692C147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8714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Administrator, fail safe officer, IT officer or other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DEF4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(0.43,2.75)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FE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536C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1.82 (0.67,4.96)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765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FBFB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 (0.04,0.64)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E71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F15E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(0.20,1.77)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DE2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</w:tr>
      <w:tr w:rsidR="00C41731" w:rsidRPr="00C41731" w14:paraId="1F9F5A02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0DC0B1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Length of role 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Less than 5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A648E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47907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7E4188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A4D48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79010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292AC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5C02B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E022A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02FDB969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CCEAD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to less than 10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956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1.77 (0.86,3.62)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E0A2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63A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1.28 (0.59,2.78)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472D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3BC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1.60 (0.63,4.04)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1334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757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(0.33,1.52)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C89C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</w:tr>
      <w:tr w:rsidR="00C41731" w:rsidRPr="00C41731" w14:paraId="335B5A01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BEB421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 years or more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1113EA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 (0.52,2.06)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9DE71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DB6FCF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(0.19,1.02)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13CF7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30B27D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 (0.15,1.24)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03C5C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1C86F3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 (0.44,2.21)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5F62B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</w:tr>
      <w:tr w:rsidR="00C41731" w:rsidRPr="00C41731" w14:paraId="74AA15BC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8A96F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Technology in daily life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5 or more applications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F5B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6767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AEE5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E490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6AF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5472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1FDF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E882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6A35F01A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10B7C5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less than 5 applications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866DEC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 (0.36,2.14)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7C51F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560CE3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(0.25,2.08)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D2EB6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F9D410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1.22 (0.40,3.78)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D3AFD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A0E655D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1.07 (0.36,3.16)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535D7B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</w:tr>
      <w:tr w:rsidR="00C41731" w:rsidRPr="00C41731" w14:paraId="021A6FD8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90D08" w14:textId="77777777" w:rsidR="00C41731" w:rsidRPr="00A7178C" w:rsidRDefault="00C41731" w:rsidP="00C4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Use of health-based apps</w:t>
            </w: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C1D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A88C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508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405CA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D97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8B3B2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800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5F6D0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41731" w:rsidRPr="00C41731" w14:paraId="5B10EB7E" w14:textId="77777777" w:rsidTr="001C2765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41629F" w14:textId="77777777" w:rsidR="00C41731" w:rsidRPr="00A7178C" w:rsidRDefault="00C41731" w:rsidP="00C4173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6714D99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 (0.44,1.32)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BABD46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DFC0657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(0.42,1.53)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8BFE44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DA63531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(0.53,2.44)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53855E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B306EEC" w14:textId="77777777" w:rsidR="00C41731" w:rsidRPr="00A7178C" w:rsidRDefault="00C41731" w:rsidP="00C41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(0.42,1.47)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1C0C4D" w14:textId="77777777" w:rsidR="00C41731" w:rsidRPr="00A7178C" w:rsidRDefault="00C41731" w:rsidP="0099493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1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</w:tr>
    </w:tbl>
    <w:p w14:paraId="17F12F15" w14:textId="62603D51" w:rsidR="0099493B" w:rsidRDefault="0099493B" w:rsidP="0099493B">
      <w:pPr>
        <w:pStyle w:val="Caption"/>
        <w:spacing w:after="0"/>
      </w:pPr>
      <w:r>
        <w:t>Q11: “A lack of transparency in how AI works is a barrier to health care professionals accepting this technology for use within the DESP”</w:t>
      </w:r>
    </w:p>
    <w:p w14:paraId="0B8906F4" w14:textId="37237324" w:rsidR="0099493B" w:rsidRDefault="0099493B" w:rsidP="0099493B">
      <w:pPr>
        <w:pStyle w:val="Caption"/>
        <w:spacing w:after="0"/>
      </w:pPr>
      <w:r>
        <w:t>Q15: “I believe AI could detect diabetic eye disease equally well in people of different ethnic groups and different ages”</w:t>
      </w:r>
      <w:r>
        <w:tab/>
      </w:r>
      <w:r>
        <w:tab/>
      </w:r>
    </w:p>
    <w:p w14:paraId="07EE00C4" w14:textId="22828D49" w:rsidR="0099493B" w:rsidRDefault="0099493B" w:rsidP="0099493B">
      <w:pPr>
        <w:pStyle w:val="Caption"/>
        <w:spacing w:after="0"/>
      </w:pPr>
      <w:r>
        <w:t>Q16_5_a: “...wholly replace human grading of retinal images for detection of diabetic eye disease within the DESP”</w:t>
      </w:r>
    </w:p>
    <w:p w14:paraId="7EAE328D" w14:textId="41478567" w:rsidR="00C1522D" w:rsidRPr="00C1522D" w:rsidRDefault="0099493B" w:rsidP="004E739B">
      <w:pPr>
        <w:pStyle w:val="Caption"/>
        <w:spacing w:after="0"/>
      </w:pPr>
      <w:r>
        <w:t>Q18: “Further training would be required for staff working in the DESP if AI systems for analysing retinal images were to be implemented”</w:t>
      </w:r>
    </w:p>
    <w:p w14:paraId="4C9071B0" w14:textId="77777777" w:rsidR="00F8685D" w:rsidRDefault="00F86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A166F36" w14:textId="28D96F64" w:rsidR="007844F2" w:rsidRDefault="007844F2" w:rsidP="00465B8A">
      <w:pPr>
        <w:pStyle w:val="Heading2"/>
      </w:pPr>
      <w:bookmarkStart w:id="10" w:name="_Toc198562409"/>
      <w:r>
        <w:lastRenderedPageBreak/>
        <w:t xml:space="preserve">Table </w:t>
      </w:r>
      <w:r w:rsidR="0062140F">
        <w:t>S5</w:t>
      </w:r>
      <w:r>
        <w:t xml:space="preserve">:  Multivariable Linear regression results </w:t>
      </w:r>
      <w:r w:rsidR="00370307">
        <w:t>among</w:t>
      </w:r>
      <w:r>
        <w:t xml:space="preserve"> health app users (</w:t>
      </w:r>
      <w:r w:rsidR="00A60442">
        <w:t>people living with diabetes</w:t>
      </w:r>
      <w:r>
        <w:t>)</w:t>
      </w:r>
      <w:bookmarkEnd w:id="10"/>
    </w:p>
    <w:tbl>
      <w:tblPr>
        <w:tblW w:w="15388" w:type="dxa"/>
        <w:tblLook w:val="04A0" w:firstRow="1" w:lastRow="0" w:firstColumn="1" w:lastColumn="0" w:noHBand="0" w:noVBand="1"/>
      </w:tblPr>
      <w:tblGrid>
        <w:gridCol w:w="3508"/>
        <w:gridCol w:w="1307"/>
        <w:gridCol w:w="992"/>
        <w:gridCol w:w="1418"/>
        <w:gridCol w:w="992"/>
        <w:gridCol w:w="1559"/>
        <w:gridCol w:w="851"/>
        <w:gridCol w:w="1417"/>
        <w:gridCol w:w="851"/>
        <w:gridCol w:w="1559"/>
        <w:gridCol w:w="934"/>
      </w:tblGrid>
      <w:tr w:rsidR="0054755E" w:rsidRPr="0054755E" w14:paraId="0093E5BF" w14:textId="77777777" w:rsidTr="005B1B75">
        <w:trPr>
          <w:trHeight w:val="270"/>
        </w:trPr>
        <w:tc>
          <w:tcPr>
            <w:tcW w:w="1538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3EDB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Differences in scores compared to base group (95% confidence interval) </w:t>
            </w:r>
          </w:p>
        </w:tc>
      </w:tr>
      <w:tr w:rsidR="005B1B75" w:rsidRPr="0054755E" w14:paraId="0118C8C8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E17686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88CDDF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General score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2CA95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F687F0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Efficiency score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DE6AC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DB39E2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Data Security score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C6FEA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325421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Trust score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66116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1B65F1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Screening experience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6B729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5B1B75" w:rsidRPr="0054755E" w14:paraId="59D0D8A4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B48AB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Site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Base: </w:t>
            </w:r>
            <w:proofErr w:type="gramStart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A1D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F77C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BD6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5733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EAE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E2B1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571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53E7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944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A1AB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0C77601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1401D1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967A87" w14:textId="3A35D86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  <w:r w:rsidR="00143B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(-0.04,0.19)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E7717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BC1DEE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-0.04 </w:t>
            </w:r>
          </w:p>
          <w:p w14:paraId="0AF80B8B" w14:textId="7A13414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DF80E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8AE927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6160FA9A" w14:textId="11DFF37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7ADA3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03C4CD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-0.03 </w:t>
            </w:r>
          </w:p>
          <w:p w14:paraId="6413060A" w14:textId="0FF8488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DB8A1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763B8B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-0.04 </w:t>
            </w:r>
          </w:p>
          <w:p w14:paraId="294D9A1B" w14:textId="7066E54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(-0.13,0.05)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1DBA0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</w:tr>
      <w:tr w:rsidR="005B1B75" w:rsidRPr="0054755E" w14:paraId="6A6594D8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D0966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61C0" w14:textId="3EBB99B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  <w:r w:rsidR="00143B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(-0.07,0.56)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8D87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232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0.14 </w:t>
            </w:r>
          </w:p>
          <w:p w14:paraId="736545A3" w14:textId="7ED504E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(-0.17,0.46)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D7A7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816A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0.44 </w:t>
            </w:r>
          </w:p>
          <w:p w14:paraId="5EBF478C" w14:textId="071F525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(0.07,0.81)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8A16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89FC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0.19 </w:t>
            </w:r>
          </w:p>
          <w:p w14:paraId="10C584BA" w14:textId="02A1D12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19AF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CBE3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0.16 </w:t>
            </w:r>
          </w:p>
          <w:p w14:paraId="7B2346A1" w14:textId="70D7153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(-0.10,0.41)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9783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</w:tr>
      <w:tr w:rsidR="005B1B75" w:rsidRPr="0054755E" w14:paraId="592189FD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0C0B84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722BA1F" w14:textId="3E0416E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  <w:r w:rsidR="00143B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(-0.35,0.52)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4AF1B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3D44F22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28277A4E" w14:textId="649283B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(-0.37,0.51)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8BDC2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7EE1211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498A7C05" w14:textId="501CB23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(-0.48,0.56)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C4A53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86E1F91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0.18 </w:t>
            </w:r>
          </w:p>
          <w:p w14:paraId="7302B07A" w14:textId="51D44BD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(-0.20,0.56)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392A7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B01E81F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311DD6BE" w14:textId="4AD8675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(-0.41,0.31)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C3F88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</w:tr>
      <w:tr w:rsidR="005B1B75" w:rsidRPr="0054755E" w14:paraId="6896D92C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784ED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Age </w:t>
            </w:r>
            <w:proofErr w:type="gramStart"/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group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</w:t>
            </w:r>
            <w:proofErr w:type="gramEnd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: ≥ 50 to &lt; 60 year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660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D934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CCF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E956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F49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642C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2C3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96A7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1B7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B505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7114FB96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166192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40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AA1028" w14:textId="3DF09D6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-0.01</w:t>
            </w:r>
            <w:r w:rsidR="00143B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(-0.25,0.23)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3A9A9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8F2C2D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11492DFC" w14:textId="62ECC00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(-0.21,0.27)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75C69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DCC5BC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0.13 </w:t>
            </w:r>
          </w:p>
          <w:p w14:paraId="24501826" w14:textId="0337FC7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BB315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802EEF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0.12 </w:t>
            </w:r>
          </w:p>
          <w:p w14:paraId="3B61822B" w14:textId="13BDDAD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CB8D1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F5AC36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69F10458" w14:textId="4332D3D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(-0.24,0.14)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40A55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</w:tr>
      <w:tr w:rsidR="005B1B75" w:rsidRPr="0054755E" w14:paraId="5CD57F25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48DA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70C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  <w:p w14:paraId="42BBD3C7" w14:textId="52D426D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(-0.10,0.25)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8606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626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0.00 </w:t>
            </w:r>
          </w:p>
          <w:p w14:paraId="4E56DA22" w14:textId="229E823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B233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8E3C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0.23 </w:t>
            </w:r>
          </w:p>
          <w:p w14:paraId="6182DF27" w14:textId="519A7DB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(0.03,0.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44)*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7C3D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5A2C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48E105CB" w14:textId="51956AB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(-0.14,0.16)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80BC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1B78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78D95CC9" w14:textId="5EDC439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(-0.11,0.17)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9768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</w:tr>
      <w:tr w:rsidR="005B1B75" w:rsidRPr="0054755E" w14:paraId="0A3009A1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7BA7AE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60 to &lt; 70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AC3622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  <w:p w14:paraId="73DC6DA3" w14:textId="1D0C588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(-0.07,0.21)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67059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06FE0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0D4E69F8" w14:textId="358B10C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44091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814EFB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0.18 </w:t>
            </w:r>
          </w:p>
          <w:p w14:paraId="111D8176" w14:textId="781B4DB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(0.01,0.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35)*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FC57F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F353FB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0.00 </w:t>
            </w:r>
          </w:p>
          <w:p w14:paraId="72C89A17" w14:textId="562F419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(0.00,0.00)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CC570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CAA589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7E324B2D" w14:textId="353FA5D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(-0.06,0.17)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7AF5A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</w:tr>
      <w:tr w:rsidR="005B1B75" w:rsidRPr="0054755E" w14:paraId="0FA5D40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E0ACD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70 to ≤ 100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9AE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  <w:p w14:paraId="1A2145D9" w14:textId="52A5BE6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(-0.16,0.21)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1548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ABE5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419559F9" w14:textId="18A0B15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97A8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4168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-0.01 </w:t>
            </w:r>
          </w:p>
          <w:p w14:paraId="15CD6090" w14:textId="5DBFC36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(-0.22,0.21)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E228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275E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0.09 </w:t>
            </w:r>
          </w:p>
          <w:p w14:paraId="6A800B1B" w14:textId="2AE9AB2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(-0.07,0.25)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6F82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1DA0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50D9FB5B" w14:textId="2A3D76F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(-0.12,0.18)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CA51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</w:tr>
      <w:tr w:rsidR="005B1B75" w:rsidRPr="0054755E" w14:paraId="10E01699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C2AE68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35FA1AA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  <w:p w14:paraId="32A9C4A4" w14:textId="468B26E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(-0.23,0.35)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E9A0E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9FB07CD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-0.27</w:t>
            </w:r>
          </w:p>
          <w:p w14:paraId="5ECE3872" w14:textId="3F325BD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(-0.56,0.02)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5863A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0E2D2C4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61F3C945" w14:textId="7E0F029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(-0.40,0.29)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7D407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4DBA8FB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0.17 </w:t>
            </w:r>
          </w:p>
          <w:p w14:paraId="401F24B8" w14:textId="678E303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(-0.09,0.42)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D07A9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811AAFD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-0.13 </w:t>
            </w:r>
          </w:p>
          <w:p w14:paraId="29FCB5B9" w14:textId="5FC2325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(-0.37,0.11)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D4482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</w:tr>
      <w:tr w:rsidR="005B1B75" w:rsidRPr="0054755E" w14:paraId="69D11784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FA1AD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6F9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7FCE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E5D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80EC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C6D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A55C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BE4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5CE2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CED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3124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0C13C4E1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80081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4BAFA4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-0.16</w:t>
            </w:r>
          </w:p>
          <w:p w14:paraId="6BC3D5E3" w14:textId="66C9D05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F15CC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1.16E-03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897E04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-0.21 </w:t>
            </w:r>
          </w:p>
          <w:p w14:paraId="10801230" w14:textId="7E67072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46662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5.00E-05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FB789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-0.19 </w:t>
            </w:r>
          </w:p>
          <w:p w14:paraId="53C987CF" w14:textId="38BC6B5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6BFF6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1.65E-03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ED13ED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-0.17 </w:t>
            </w:r>
          </w:p>
          <w:p w14:paraId="4B318E72" w14:textId="09EE959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3293A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7.45E-05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90C10C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-0.16 </w:t>
            </w:r>
          </w:p>
          <w:p w14:paraId="7A56C774" w14:textId="18D98A0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2E94E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1.23E-04</w:t>
            </w:r>
          </w:p>
        </w:tc>
      </w:tr>
      <w:tr w:rsidR="005B1B75" w:rsidRPr="0054755E" w14:paraId="5EA8E021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A68E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BE5FC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  <w:p w14:paraId="2F2685FB" w14:textId="5D9E0C5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(-0.36,0.71)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B35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051E2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-0.30 </w:t>
            </w:r>
          </w:p>
          <w:p w14:paraId="2763038C" w14:textId="22B4313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(-0.84,0.23)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DDE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A62BE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0.23 </w:t>
            </w:r>
          </w:p>
          <w:p w14:paraId="3CCD1B7F" w14:textId="6BE0DA0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(-0.41,0.86)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A78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EB3C0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0.00 </w:t>
            </w:r>
          </w:p>
          <w:p w14:paraId="7EBC08C9" w14:textId="422237A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(-0.46,0.46)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F4F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8B40F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29268703" w14:textId="084AE46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(-0.43,0.44)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402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</w:tr>
      <w:tr w:rsidR="005B1B75" w:rsidRPr="0054755E" w14:paraId="545090A7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AB2D67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</w:t>
            </w:r>
            <w:proofErr w:type="gramEnd"/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: White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F992F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882A0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C14B0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670D8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7EB54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FE533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CA612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FF0E8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DC612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88CDE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329CAC6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A402B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A5EF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-0.07</w:t>
            </w:r>
          </w:p>
          <w:p w14:paraId="370C81DF" w14:textId="61C2A48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(-0.22,0.07)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F101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C3E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-0.17 </w:t>
            </w:r>
          </w:p>
          <w:p w14:paraId="09793885" w14:textId="53E23B9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A0B0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C3C1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-0.16 </w:t>
            </w:r>
          </w:p>
          <w:p w14:paraId="0705D4AD" w14:textId="0B4ADF1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(-0.33,0.02)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CAF1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A066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-0.10 </w:t>
            </w:r>
          </w:p>
          <w:p w14:paraId="3296C334" w14:textId="7002A6A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(-0.22,0.03)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CB694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8134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-0.46 </w:t>
            </w:r>
          </w:p>
          <w:p w14:paraId="0293666C" w14:textId="0090743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D009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3.24E-14</w:t>
            </w:r>
          </w:p>
        </w:tc>
      </w:tr>
      <w:tr w:rsidR="005B1B75" w:rsidRPr="0054755E" w14:paraId="18034EFB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8DB1A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2E7A30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-0.06</w:t>
            </w:r>
          </w:p>
          <w:p w14:paraId="39E5E24F" w14:textId="094376B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(-0.22,0.09)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27CDD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64436F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-0.13 </w:t>
            </w:r>
          </w:p>
          <w:p w14:paraId="69105C1D" w14:textId="038C45F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(-0.29,0.02)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AAA86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FDDE9B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-0.30 </w:t>
            </w:r>
          </w:p>
          <w:p w14:paraId="350BC938" w14:textId="4BCE938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33339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1.47E-03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24A49F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674F4EA5" w14:textId="68D63E6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(-0.10,0.17)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88F68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CDA0F9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-0.31 </w:t>
            </w:r>
          </w:p>
          <w:p w14:paraId="69661957" w14:textId="40B4813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E7145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1.04E-06</w:t>
            </w:r>
          </w:p>
        </w:tc>
      </w:tr>
      <w:tr w:rsidR="005B1B75" w:rsidRPr="0054755E" w14:paraId="2163797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A7B5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Mixed/other/prefer not to say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5BE5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-0.11</w:t>
            </w:r>
          </w:p>
          <w:p w14:paraId="71A3B141" w14:textId="1E12724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(-0.31,0.08)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F70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AE93B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-0.12 </w:t>
            </w:r>
          </w:p>
          <w:p w14:paraId="71B8E7D0" w14:textId="1C7BD01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04B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172D1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-0.06 </w:t>
            </w:r>
          </w:p>
          <w:p w14:paraId="2B9B6E32" w14:textId="7C51CE3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(-0.30,0.17)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30D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BA5FB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-0.15 </w:t>
            </w:r>
          </w:p>
          <w:p w14:paraId="01622059" w14:textId="5ECC523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A13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DF41B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-0.15 </w:t>
            </w:r>
          </w:p>
          <w:p w14:paraId="3757AABF" w14:textId="56A55EA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(-0.31,0.01)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2D7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</w:tr>
      <w:tr w:rsidR="005B1B75" w:rsidRPr="0054755E" w14:paraId="08A9104D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36888C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Highest Qualification 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Degree or equivalent or above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21019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4676B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460F1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BCFA4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DA86B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6E8C9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15727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D4729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3C78A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ED4CD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13C6DBCA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2FEC3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qualification or GCSE level qualification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B6EC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-0.08</w:t>
            </w:r>
          </w:p>
          <w:p w14:paraId="17545FCD" w14:textId="0B5304B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(-0.20,0.05)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BF09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531C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-0.12 </w:t>
            </w:r>
          </w:p>
          <w:p w14:paraId="6879EF1A" w14:textId="5302655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6AA4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446D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-0.08 </w:t>
            </w:r>
          </w:p>
          <w:p w14:paraId="4E4EA2CE" w14:textId="5A7E9D8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(-0.24,0.07)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8AA3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CA83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62365FE9" w14:textId="259B746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0A515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463C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-0.33 </w:t>
            </w:r>
          </w:p>
          <w:p w14:paraId="35E0A0A6" w14:textId="7AFA80C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23)ⱡ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FD2C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3.72E-10</w:t>
            </w:r>
          </w:p>
        </w:tc>
      </w:tr>
      <w:tr w:rsidR="005B1B75" w:rsidRPr="0054755E" w14:paraId="0A73A5A7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EA9BA4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level or equivalent higher education qualification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0F5FC9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-0.08</w:t>
            </w:r>
          </w:p>
          <w:p w14:paraId="1961B274" w14:textId="76612D2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(-0.20,0.05)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07D7B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3C93B9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-0.14 </w:t>
            </w:r>
          </w:p>
          <w:p w14:paraId="4BEC786D" w14:textId="0DDF1BD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D4D6B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33DD83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-0.11 </w:t>
            </w:r>
          </w:p>
          <w:p w14:paraId="053E4AFB" w14:textId="35A0DC6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(-0.26,0.03)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CF358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9CA52D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45448A27" w14:textId="6681E78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74D06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40A3FE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-0.22 </w:t>
            </w:r>
          </w:p>
          <w:p w14:paraId="296C289C" w14:textId="788F5F1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12)ⱡ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5EA1D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1.83E-05</w:t>
            </w:r>
          </w:p>
        </w:tc>
      </w:tr>
      <w:tr w:rsidR="005B1B75" w:rsidRPr="0054755E" w14:paraId="1F00888D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6A467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C20D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-0.33 </w:t>
            </w:r>
          </w:p>
          <w:p w14:paraId="40FDC7C1" w14:textId="2DDA514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503C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3.49E-03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C40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-0.33 </w:t>
            </w:r>
          </w:p>
          <w:p w14:paraId="06CE4914" w14:textId="05FC010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633B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4.01E-03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B9CE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-0.20 </w:t>
            </w:r>
          </w:p>
          <w:p w14:paraId="5E8A0CAD" w14:textId="1BC5EE1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(-0.47,0.06)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540F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CA20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-0.18 </w:t>
            </w:r>
          </w:p>
          <w:p w14:paraId="5769D75C" w14:textId="3479757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(-0.37,0.01)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7D50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BE7C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-0.39 </w:t>
            </w:r>
          </w:p>
          <w:p w14:paraId="1A34BAB3" w14:textId="5DE013A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21)ⱡ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B253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2.64E-05</w:t>
            </w:r>
          </w:p>
        </w:tc>
      </w:tr>
      <w:tr w:rsidR="005B1B75" w:rsidRPr="0054755E" w14:paraId="564D7532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835892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13793BB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-0.16 </w:t>
            </w:r>
          </w:p>
          <w:p w14:paraId="33E9C097" w14:textId="2CBA46B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(-0.86,0.55)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8E3BE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A0FA0B2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0.18 </w:t>
            </w:r>
          </w:p>
          <w:p w14:paraId="509C8E44" w14:textId="6ACF342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(-0.53,0.89)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0AAAE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92E9C62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0.47 </w:t>
            </w:r>
          </w:p>
          <w:p w14:paraId="314A7452" w14:textId="5B23D85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(-0.37,1.31)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5D4DE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EE40436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-0.20 </w:t>
            </w:r>
          </w:p>
          <w:p w14:paraId="6683324B" w14:textId="4402EA5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(-0.81,0.41)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2D661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AAB24BF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-0.18 </w:t>
            </w:r>
          </w:p>
          <w:p w14:paraId="32B2BAC7" w14:textId="3F61815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(-0.75,0.40)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B43B2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</w:tr>
      <w:tr w:rsidR="005B1B75" w:rsidRPr="0054755E" w14:paraId="54D1D3F8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5E3F1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Employment status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Retired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7A2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90FB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FE3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4B36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BF5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37FC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522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174B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56F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C450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26EF7C1F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BDBF8B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full-time employment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39BCD2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5A69E0EE" w14:textId="4C2B17B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E6F57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947049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0.08 </w:t>
            </w:r>
          </w:p>
          <w:p w14:paraId="79637207" w14:textId="349483E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(-0.07,0.24)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1A5F4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31BE32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-0.09 </w:t>
            </w:r>
          </w:p>
          <w:p w14:paraId="49C697B0" w14:textId="5C31FFD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(-0.27,0.09)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B613E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307A0C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7E256983" w14:textId="4C825CD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4DD16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414795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50685921" w14:textId="32AD73D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(-0.09,0.17)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301DA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</w:tr>
      <w:tr w:rsidR="005B1B75" w:rsidRPr="0054755E" w14:paraId="488CDC26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977EB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In part-time employment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5A58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0.14 </w:t>
            </w:r>
          </w:p>
          <w:p w14:paraId="6AFA5739" w14:textId="3E0D947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1124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A3CD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0.10 </w:t>
            </w:r>
          </w:p>
          <w:p w14:paraId="5B570F46" w14:textId="6A6BC27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1D65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4713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-0.07 </w:t>
            </w:r>
          </w:p>
          <w:p w14:paraId="19B855EB" w14:textId="10969EA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(-0.29,0.15)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4E67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9791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4FC98798" w14:textId="1EC7055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3A67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18FF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66F4F6D2" w14:textId="3A64087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(-0.13,0.17)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DB1D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</w:tr>
      <w:tr w:rsidR="005B1B75" w:rsidRPr="0054755E" w14:paraId="29AABD54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E6837B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working (seeking work, looking after home/family, student, sickness/disability)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B9B016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0.06 </w:t>
            </w:r>
          </w:p>
          <w:p w14:paraId="4C4EF22E" w14:textId="2A67B5E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ADA92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CE9EEB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-0.01 </w:t>
            </w:r>
          </w:p>
          <w:p w14:paraId="203EF9DD" w14:textId="7068D55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(-0.19,0.17)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044BB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8CDBF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-0.08 </w:t>
            </w:r>
          </w:p>
          <w:p w14:paraId="5ED92FFA" w14:textId="0BC393C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(-0.29,0.14)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25FC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2BC015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54F0A2CA" w14:textId="747A76C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A20F4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BFB26B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-0.01 </w:t>
            </w:r>
          </w:p>
          <w:p w14:paraId="1A2FEB5C" w14:textId="4119BEF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(-0.16,0.14)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64EB7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</w:tr>
      <w:tr w:rsidR="005B1B75" w:rsidRPr="0054755E" w14:paraId="7CF472ED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0BB8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say/other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DDEA0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-0.09</w:t>
            </w:r>
          </w:p>
          <w:p w14:paraId="7F846144" w14:textId="59A5280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(-0.34,0.16)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5C3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0FAAF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-0.04 </w:t>
            </w:r>
          </w:p>
          <w:p w14:paraId="1AA2CD8D" w14:textId="11B3452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(-0.29,0.21)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61B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FA5D2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-0.21 </w:t>
            </w:r>
          </w:p>
          <w:p w14:paraId="0D151B2C" w14:textId="11CA08C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(-0.51,0.08)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264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9CCB8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4F8A1E1B" w14:textId="3E74AEF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(-0.18,0.26)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CC4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FAC3C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-0.11 </w:t>
            </w:r>
          </w:p>
          <w:p w14:paraId="3FF56FF1" w14:textId="3C2C7E8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(-0.32,0.09)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4F5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</w:tr>
      <w:tr w:rsidR="005B1B75" w:rsidRPr="0054755E" w14:paraId="7901EA08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E9E263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&gt;6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9EC63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26BBB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FC3AD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6B12E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C0902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67853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6E15F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4CE0F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6068B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9CD77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65CBA923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7C28E5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≤ -0.5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3209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0B39C577" w14:textId="3952758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(-0.11,0.22)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92BC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B45C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71F0C741" w14:textId="7A4DC0C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90CA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93C4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0506A528" w14:textId="69490F8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A9E2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CC55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-0.09 </w:t>
            </w:r>
          </w:p>
          <w:p w14:paraId="2B917DCE" w14:textId="7EDF7A2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(-0.23,0.05)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420A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F4D5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0.00 </w:t>
            </w:r>
          </w:p>
          <w:p w14:paraId="58B47D54" w14:textId="187F387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(-0.13,0.13)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8EC3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</w:tr>
      <w:tr w:rsidR="005B1B75" w:rsidRPr="0054755E" w14:paraId="79A0B445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24A0C5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&gt; -0.5 to ≤ 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111976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0.06 </w:t>
            </w:r>
          </w:p>
          <w:p w14:paraId="0538857B" w14:textId="23B0434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(-0.10,0.22)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655FF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2DEB8F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0.17 </w:t>
            </w:r>
          </w:p>
          <w:p w14:paraId="201FDEAD" w14:textId="2E15DF8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(0.01,0.33)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AE590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DC778A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189B4F7F" w14:textId="0605A01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(-0.24,0.14)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4573B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BBD7AE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-0.04 </w:t>
            </w:r>
          </w:p>
          <w:p w14:paraId="1874DCEB" w14:textId="4F74D27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4BE80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247C2E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391056E4" w14:textId="4A51688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(-0.08,0.18)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E22B3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</w:tr>
      <w:tr w:rsidR="005B1B75" w:rsidRPr="0054755E" w14:paraId="4474A08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0AC5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&gt;2 to ≤ 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D73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57511179" w14:textId="770A9F9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836C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AC71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27FB7399" w14:textId="34B27D6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E8A9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4404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-0.01 </w:t>
            </w:r>
          </w:p>
          <w:p w14:paraId="1B67FD81" w14:textId="44E2BE6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5035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4F2A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-0.01 </w:t>
            </w:r>
          </w:p>
          <w:p w14:paraId="470D493D" w14:textId="744E18F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(-0.14,0.12)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BF8B1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37DF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4647DAB4" w14:textId="02BCC8D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(-0.05,0.19)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E141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</w:tr>
      <w:tr w:rsidR="005B1B75" w:rsidRPr="0054755E" w14:paraId="1B7EEBDA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3E1D8D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&gt; 4 to ≤ 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F3D6D27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0.13 </w:t>
            </w:r>
          </w:p>
          <w:p w14:paraId="6F0075E6" w14:textId="1B84585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(-0.02,0.28)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B7E3E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3E95D9E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0.15 </w:t>
            </w:r>
          </w:p>
          <w:p w14:paraId="4CAFE02D" w14:textId="361E4FD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(0.00,0.30)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37F98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CF97618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086CD8C9" w14:textId="63D13C0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(-0.16,0.20)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C54C9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A1359C1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7618382F" w14:textId="5FE6F35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(-0.06,0.20)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30628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4773AB2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0.11 </w:t>
            </w:r>
          </w:p>
          <w:p w14:paraId="4D40ADD5" w14:textId="55792B1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(-0.02,0.23)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59A79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</w:tr>
      <w:tr w:rsidR="005B1B75" w:rsidRPr="0054755E" w14:paraId="43144694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D32C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About you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43C0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2B9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61A0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8E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12FA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719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95A6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9DA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6A62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EC5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1C4098EA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E4838A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Diabetes Type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Type 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9734E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D6423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B7E55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E629E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E1461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4B111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C4BD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55797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21198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DD277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50A5355E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70CD1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Type 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454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0.12 </w:t>
            </w:r>
          </w:p>
          <w:p w14:paraId="5BF3AD87" w14:textId="3291347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4FAC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1A8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0.11 </w:t>
            </w:r>
          </w:p>
          <w:p w14:paraId="0D253288" w14:textId="6AB95BE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(-0.07,0.28)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0528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062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783A53E3" w14:textId="3934597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(-0.14,0.27)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125A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6FC8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0.06 </w:t>
            </w:r>
          </w:p>
          <w:p w14:paraId="56FF1B36" w14:textId="13671D9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3DDD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FF20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0.16 </w:t>
            </w:r>
          </w:p>
          <w:p w14:paraId="5C21E77B" w14:textId="0D1385A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(0.02,0.30)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A2EE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5B1B75" w:rsidRPr="0054755E" w14:paraId="4C9FED47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FD49D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Other/don't know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F88F59B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4C0780A5" w14:textId="25FC6A5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DF205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343546D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-0.12 </w:t>
            </w:r>
          </w:p>
          <w:p w14:paraId="48E99B9A" w14:textId="32FD1CB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(-0.31,0.08)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033A8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205A24E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0.12 </w:t>
            </w:r>
          </w:p>
          <w:p w14:paraId="27E98093" w14:textId="07D358E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(-0.12,0.35)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F642F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ECA5976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59740D71" w14:textId="245B54A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3490B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5E80B05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0.14 </w:t>
            </w:r>
          </w:p>
          <w:p w14:paraId="7FA0FFE4" w14:textId="51BD4AB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(-0.02,0.30)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85C33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</w:tr>
      <w:tr w:rsidR="005B1B75" w:rsidRPr="0054755E" w14:paraId="39C5690F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E88C6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diabetes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0-5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CE7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9E64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C74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CD3C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E72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4F6E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1C6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DC51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46B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7E2D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70188C0C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5C24F6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6 - 10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133305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0.17 </w:t>
            </w:r>
          </w:p>
          <w:p w14:paraId="1B02DA45" w14:textId="24431F4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(0.04,0.29)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7C47E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9ECEE1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0.13 </w:t>
            </w:r>
          </w:p>
          <w:p w14:paraId="55E05E82" w14:textId="390A991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(0.01,0.26)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96946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F05600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-0.04 </w:t>
            </w:r>
          </w:p>
          <w:p w14:paraId="7AC7A122" w14:textId="3D3059C3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(-0.19,0.12)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7D894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6E3E9F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0607CF8C" w14:textId="13D6EDD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(-0.06,0.16)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B1D92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830403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0.09 </w:t>
            </w:r>
          </w:p>
          <w:p w14:paraId="65E52002" w14:textId="11FBB60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(-0.01,0.20)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09E16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</w:tr>
      <w:tr w:rsidR="005B1B75" w:rsidRPr="0054755E" w14:paraId="5A8DE5A6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19693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11 - 15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A0B7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0.28 </w:t>
            </w:r>
          </w:p>
          <w:p w14:paraId="35BA8D19" w14:textId="01990CF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(0.13,0.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42)ⱡ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3D01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2.12E-04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F569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0.21 </w:t>
            </w:r>
          </w:p>
          <w:p w14:paraId="03141F84" w14:textId="7573864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(0.07,0.36)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9ADC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4.43E-03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CC4C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2C5D3059" w14:textId="591FEE6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(-0.16,0.18)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48A8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53BC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0.09 </w:t>
            </w:r>
          </w:p>
          <w:p w14:paraId="4512CF08" w14:textId="1B652F7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(-0.04,0.22)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D410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465D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0.10 </w:t>
            </w:r>
          </w:p>
          <w:p w14:paraId="14D431DD" w14:textId="3D3D95E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(-0.02,0.22)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9A50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</w:tr>
      <w:tr w:rsidR="005B1B75" w:rsidRPr="0054755E" w14:paraId="2ECF071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AFE9C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16+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BFC504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0.11 </w:t>
            </w:r>
          </w:p>
          <w:p w14:paraId="47A8FE71" w14:textId="7F2C6F8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(-0.03,0.26)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360BE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8E54B3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0.17 </w:t>
            </w:r>
          </w:p>
          <w:p w14:paraId="697317AC" w14:textId="091ABB41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(0.03,0.31)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60064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3BE2F7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21DD1DF2" w14:textId="47EF5926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D28C1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005274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3A54B9D3" w14:textId="602802C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69B65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E1E814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0.11 </w:t>
            </w:r>
          </w:p>
          <w:p w14:paraId="7584BD2F" w14:textId="58715BF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(-0.01,0.22)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5A99E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</w:tr>
      <w:tr w:rsidR="005B1B75" w:rsidRPr="0054755E" w14:paraId="1F1797C2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C9FA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6DD28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0.45 </w:t>
            </w:r>
          </w:p>
          <w:p w14:paraId="04A769E5" w14:textId="65F61A2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32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91A8D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0.66 </w:t>
            </w:r>
          </w:p>
          <w:p w14:paraId="0BCF420C" w14:textId="2C5437B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(0.11,1.20)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86A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39209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0.07 </w:t>
            </w:r>
          </w:p>
          <w:p w14:paraId="1FAB624D" w14:textId="487F079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(-0.58,0.71)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EF3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572B9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0.35 </w:t>
            </w:r>
          </w:p>
          <w:p w14:paraId="12735F75" w14:textId="79682020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(-0.12,0.82)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C8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C4412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7C49991F" w14:textId="6890F67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(-0.44,0.45)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8A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</w:tr>
      <w:tr w:rsidR="005B1B75" w:rsidRPr="0054755E" w14:paraId="4A0581D6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25BD33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Last attended DESP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Base: Within last two years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8318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F2013B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261CC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2C0C0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D5AE9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98FA4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C7559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2B076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C7BED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F09EB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2F6286E4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C0CA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within last two years (including first time attender/do not remember/missing)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26446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0.06 </w:t>
            </w:r>
          </w:p>
          <w:p w14:paraId="11BADB41" w14:textId="786F12D5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063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A2263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0.08 </w:t>
            </w:r>
          </w:p>
          <w:p w14:paraId="0C4DF96D" w14:textId="4AAC753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(-0.07,0.24)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84F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32CD9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-0.05 </w:t>
            </w:r>
          </w:p>
          <w:p w14:paraId="4607E4AD" w14:textId="3D163D1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(-0.23,0.13)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9EB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EA824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0.02 </w:t>
            </w:r>
          </w:p>
          <w:p w14:paraId="25C25CA1" w14:textId="282EE9D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(-0.12,0.15)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472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B5C0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0.08 </w:t>
            </w:r>
          </w:p>
          <w:p w14:paraId="377EABFD" w14:textId="34DC1E4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(-0.05,0.21)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D65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</w:tr>
      <w:tr w:rsidR="005B1B75" w:rsidRPr="0054755E" w14:paraId="5CB491A3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DDABC5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Technology in daily life: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5 or more applications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13A7B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15065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A13E0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D5674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E8461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D4DF6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8B5B8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43B745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DA888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B4F1F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78B5600A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F781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less than 5 applications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3531E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487AC8CF" w14:textId="203DA4A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(-0.10,0.12)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8D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E0305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-0.10 </w:t>
            </w:r>
          </w:p>
          <w:p w14:paraId="436C5933" w14:textId="66A61484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(-0.20,0.01)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E31A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E4D26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-0.14 </w:t>
            </w:r>
          </w:p>
          <w:p w14:paraId="536333A9" w14:textId="5B4C33D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4B8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D58EE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67A49704" w14:textId="5515334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(-0.07,0.12)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5BE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6B963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-0.18 </w:t>
            </w:r>
          </w:p>
          <w:p w14:paraId="7CCD8D61" w14:textId="608381C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27,-</w:t>
            </w:r>
            <w:proofErr w:type="gramEnd"/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ACD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4.82E-05</w:t>
            </w:r>
          </w:p>
        </w:tc>
      </w:tr>
      <w:tr w:rsidR="005B1B75" w:rsidRPr="0054755E" w14:paraId="0159520F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326408" w14:textId="77777777" w:rsidR="0054755E" w:rsidRPr="0054755E" w:rsidRDefault="0054755E" w:rsidP="00547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Trust in health-based results from used applications</w:t>
            </w: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Sometimes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345F3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36D3A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62400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3F134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3504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BA8FB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27A7C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5D8B9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C1D09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6C006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5B1B75" w:rsidRPr="0054755E" w14:paraId="16446670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DB19C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Unsure, never or rarely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EA2D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-0.19 </w:t>
            </w:r>
          </w:p>
          <w:p w14:paraId="5483954C" w14:textId="66F890A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(-0.39,0.02)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371EE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299F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-0.09 </w:t>
            </w:r>
          </w:p>
          <w:p w14:paraId="3A3691D3" w14:textId="73767BFA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(-0.30,0.12)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527BD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17ED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-0.06 </w:t>
            </w:r>
          </w:p>
          <w:p w14:paraId="41526091" w14:textId="4392768F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(-0.31,0.19)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F6B8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2111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-0.10 </w:t>
            </w:r>
          </w:p>
          <w:p w14:paraId="51DCCD25" w14:textId="7D295B0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(-0.28,0.08)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6D9A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B429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0.01 </w:t>
            </w:r>
          </w:p>
          <w:p w14:paraId="67C809D8" w14:textId="72D2DBB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(-0.15,0.18)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E9630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</w:tr>
      <w:tr w:rsidR="005B1B75" w:rsidRPr="0054755E" w14:paraId="3A7C6222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1A969A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Often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3F9A01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0.22 </w:t>
            </w:r>
          </w:p>
          <w:p w14:paraId="6C1077D4" w14:textId="7E6EBC6D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(0.11,0.33)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D1E2EC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1.38E-04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6C9035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0.18 </w:t>
            </w:r>
          </w:p>
          <w:p w14:paraId="64FB4894" w14:textId="606C7FB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(0.07,0.30)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1C559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1.60E-03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9ED4B4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0.04 </w:t>
            </w:r>
          </w:p>
          <w:p w14:paraId="350C7D6A" w14:textId="4431BFFB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341324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3A76D2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0.17 </w:t>
            </w:r>
          </w:p>
          <w:p w14:paraId="57CF186E" w14:textId="387F570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(0.08,0.27)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E91152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4.71E-04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C79AF7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0.05 </w:t>
            </w:r>
          </w:p>
          <w:p w14:paraId="0E4A5D12" w14:textId="4CC03BE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(-0.04,0.15)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E12CB1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</w:tr>
      <w:tr w:rsidR="005B1B75" w:rsidRPr="0054755E" w14:paraId="3DD7D77E" w14:textId="77777777" w:rsidTr="005F5567">
        <w:trPr>
          <w:trHeight w:val="27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0CD9867" w14:textId="77777777" w:rsidR="0054755E" w:rsidRPr="0054755E" w:rsidRDefault="0054755E" w:rsidP="0054755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Very often or always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9CB25" w14:textId="77777777" w:rsidR="00143B2C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0.45 </w:t>
            </w:r>
          </w:p>
          <w:p w14:paraId="7A5C9064" w14:textId="180414AC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(0.30,0.59)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3886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2.30E-09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37582" w14:textId="77777777" w:rsidR="0076307D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0.33 </w:t>
            </w:r>
          </w:p>
          <w:p w14:paraId="71B1519B" w14:textId="08E51D58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(0.18,0.47)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9AD9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1.45E-05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6CB58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0.08 </w:t>
            </w:r>
          </w:p>
          <w:p w14:paraId="72055444" w14:textId="3F52D309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(-0.10,0.25)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1F3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F2A3D" w14:textId="77777777" w:rsidR="00EB0DEB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0.26 </w:t>
            </w:r>
          </w:p>
          <w:p w14:paraId="0217BAD4" w14:textId="45ED1082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(0.14,0.39)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F86F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5.33E-05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BC03E" w14:textId="77777777" w:rsidR="005B1B75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0.03 </w:t>
            </w:r>
          </w:p>
          <w:p w14:paraId="0055949F" w14:textId="55909B1E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(-0.09,0.15)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3727" w14:textId="77777777" w:rsidR="0054755E" w:rsidRPr="0054755E" w:rsidRDefault="0054755E" w:rsidP="0054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5E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</w:tr>
    </w:tbl>
    <w:p w14:paraId="2292C36A" w14:textId="77777777" w:rsidR="002C17DB" w:rsidRPr="002C17DB" w:rsidRDefault="002C17DB" w:rsidP="002C17DB"/>
    <w:p w14:paraId="706FE14D" w14:textId="72740C5A" w:rsidR="006B48CF" w:rsidRDefault="006B48CF" w:rsidP="00465B8A">
      <w:pPr>
        <w:pStyle w:val="Heading2"/>
      </w:pPr>
      <w:bookmarkStart w:id="11" w:name="_Toc198562410"/>
      <w:r>
        <w:lastRenderedPageBreak/>
        <w:t xml:space="preserve">Table </w:t>
      </w:r>
      <w:r w:rsidR="0062140F">
        <w:t>S6</w:t>
      </w:r>
      <w:r>
        <w:t xml:space="preserve">: Multivariable logistic regression results </w:t>
      </w:r>
      <w:r w:rsidR="00370307">
        <w:t>among</w:t>
      </w:r>
      <w:r>
        <w:t xml:space="preserve"> health app users </w:t>
      </w:r>
      <w:r w:rsidR="00FC0CFB">
        <w:t>(people living with diabetes)</w:t>
      </w:r>
      <w:bookmarkEnd w:id="1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34"/>
        <w:gridCol w:w="792"/>
      </w:tblGrid>
      <w:tr w:rsidR="00677AF8" w:rsidRPr="00677AF8" w14:paraId="177D969E" w14:textId="77777777" w:rsidTr="00284056">
        <w:trPr>
          <w:trHeight w:val="290"/>
        </w:trPr>
        <w:tc>
          <w:tcPr>
            <w:tcW w:w="1538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77918" w14:textId="53E1FB12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Odds ratio for </w:t>
            </w:r>
            <w:r w:rsidR="00D03FF4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stand-alone</w:t>
            </w: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questions (95% confidence interval)</w:t>
            </w:r>
          </w:p>
        </w:tc>
      </w:tr>
      <w:tr w:rsidR="004F68D6" w:rsidRPr="00284056" w14:paraId="474BE4FD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07D97B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02F125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E0229F" w14:textId="1BBF8A1F" w:rsidR="00677AF8" w:rsidRPr="001C2765" w:rsidRDefault="0028405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99D077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33B0E1" w14:textId="56FC2954" w:rsidR="00677AF8" w:rsidRPr="001C2765" w:rsidRDefault="004F68D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215630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841134" w14:textId="7C95DF1D" w:rsidR="00677AF8" w:rsidRPr="001C2765" w:rsidRDefault="004F68D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A94CAA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3090C3" w14:textId="4747A183" w:rsidR="00677AF8" w:rsidRPr="001C2765" w:rsidRDefault="004F68D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72E65F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Q24_3_a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0AF932" w14:textId="343F2625" w:rsidR="00677AF8" w:rsidRPr="001C2765" w:rsidRDefault="004F68D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206B0A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Q24_4_a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B4E1EC" w14:textId="1C3A5F0F" w:rsidR="00677AF8" w:rsidRPr="001C2765" w:rsidRDefault="004F68D6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</w:t>
            </w:r>
            <w:r w:rsidR="00677AF8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value</w:t>
            </w:r>
          </w:p>
        </w:tc>
      </w:tr>
      <w:tr w:rsidR="004F68D6" w:rsidRPr="00284056" w14:paraId="7D7AAE0D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C97F9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Site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Base: 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120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3B04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22F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CF88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A7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81A7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E6E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6E5A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B2B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93D7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064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1D2A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1FF34497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741CB6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7E52D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 (0.16,2.64)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3D3BC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2B1F2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 (0.68,1.35)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57F21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F02A8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(0.72,1.73)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9CA8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E9E19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1.11 (0.79,1.57)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7FFFC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8519D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(0.57,1.52)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3C1F3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85AAD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1.25 (0.85,1.82)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F6CBC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</w:tr>
      <w:tr w:rsidR="004F68D6" w:rsidRPr="00284056" w14:paraId="68DA0A10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B2567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C46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8563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5BE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(0.35,2.29)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6BA4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7F7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1.44 (0.37,5.54)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B045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97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2.14 (0.77,6.00)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853A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9E0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 (0.16,2.42)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38DF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060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3.05 (0.82,11.40)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3936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</w:tr>
      <w:tr w:rsidR="004F68D6" w:rsidRPr="00284056" w14:paraId="40E4776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C1047F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AD6393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5D5B2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37ECA4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1.82 (0.47,7.04)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23AB5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D71DBE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2.30 (0.27,19.87)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0D69C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1A0011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1.10 (0.30,4.01)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56844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C1C949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 (0.13,2.96)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7D630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84D259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A8CD9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4F68D6" w:rsidRPr="00284056" w14:paraId="3E69CB8C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621FC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Age group 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50 to &lt; 60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796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8D28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DBB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6BE5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042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C97D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47F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A2E5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6DA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80D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9BE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448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0674A169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B282FC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40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58088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 (0.01,0.92)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4C6DD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1FF8C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1.55 (0.74,3.24)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96B79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0DED8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 (0.29,1.75)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5E2D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01C98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 (0.35,1.47)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9DF1F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58CFC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(0.20,1.50)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28A5F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74D5C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(0.44,2.55)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3AA26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</w:tr>
      <w:tr w:rsidR="004F68D6" w:rsidRPr="00284056" w14:paraId="24D03D7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0ECC5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212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 (0.04,9.43)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D8C7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B32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(0.47,1.37)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E041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B7E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 (0.28,0.99)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C245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B88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1.01 (0.59,1.72)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334D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EF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 (0.45,1.89)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E7B5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3A4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(0.47,1.59)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BCF6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</w:tr>
      <w:tr w:rsidR="004F68D6" w:rsidRPr="00284056" w14:paraId="0BAD0E47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D2EE06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60 to &lt; 70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02365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(0.07,9.03)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EAAEF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474F5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1.17 (0.75,1.81)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BC728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81C9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(0.51,1.59)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12AF4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DA5F5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(0.68,1.65)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88DA8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338CC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(0.35,1.22)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ABDF0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97961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 (0.45,1.17)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64B62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</w:tr>
      <w:tr w:rsidR="004F68D6" w:rsidRPr="00284056" w14:paraId="57F9E72D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962EF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70 to ≤ 100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139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 (0.02,2.92)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D342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09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 (0.44,1.36)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92E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B8C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 (0.39,1.70)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02EA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37A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 (0.54,1.66)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3D4B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DC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 (0.34,1.68)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83A04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178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1.37 (0.74,2.54)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8EF1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</w:tr>
      <w:tr w:rsidR="004F68D6" w:rsidRPr="00284056" w14:paraId="35A0ECE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2699AB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8E1F35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4014C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869485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 (0.38,2.52)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0A1B9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0D1107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 (0.13,0.93)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70E63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93CAF1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1.22 (0.49,3.03)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16AAE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8A8133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 (0.14,3.20)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F561D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AB77EE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 (0.30,1.85)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8C18D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</w:tr>
      <w:tr w:rsidR="004F68D6" w:rsidRPr="00284056" w14:paraId="56548696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D5818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Sex 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8C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D073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A09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D0DF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96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5987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28E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A1DA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99A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004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502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E822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2662B673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BBFDFD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0B900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 (0.29,5.11)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A224F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70837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1.71 (1.25,2.32)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719DD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6.69E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C120F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 (0.37,0.80)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197D3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2.12E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E6762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 (0.45,0.82)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4EE28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1.26E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55F9C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(0.82,1.96)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5C878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9563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 (0.50,0.96)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FE1B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4F68D6" w:rsidRPr="00284056" w14:paraId="2F06228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12E0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6DE9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 (0.00,3.25)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F7B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CC51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 (0.01,0.81)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607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D902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 (0.06,1.77)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6F2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FBF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 (0.18,5.04)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452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94D1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(0.07,8.51)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80F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6138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(0.08,2.40)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7B7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</w:tr>
      <w:tr w:rsidR="004F68D6" w:rsidRPr="00284056" w14:paraId="7C20723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679732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White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20203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7FFF8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7983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A75FB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102FE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0A4F6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956C9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731FC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9760C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6958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81E4B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2FBAD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05DC7271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AC88F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C3E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375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908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1.94 (1.23,3.08)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223C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4.61E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3A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 (0.35,1.07)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B8DE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C86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(0.46,1.15)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B055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9FF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 (0.08,0.42)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E8E8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5.67E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37F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(0.34,0.90)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31E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</w:tr>
      <w:tr w:rsidR="004F68D6" w:rsidRPr="00284056" w14:paraId="1ABF0939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1F0FD2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AEE30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(0.13,4.78)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48413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FA7AE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2.73 (1.65,4.53)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49B1E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9.22E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3BD24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(0.42,1.46)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FEA6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581BE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1.48 (0.90,2.44)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338CB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AB195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 (0.13,0.65)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F8AB1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2.91E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C7CAC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(0.51,1.47)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BAE3B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</w:tr>
      <w:tr w:rsidR="004F68D6" w:rsidRPr="00284056" w14:paraId="40A58D6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A175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Mixed/other/prefer not to say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BBF7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1.63 (0.08,31.89)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5B9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156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1.50 (0.82,2.75)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22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C81C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 (0.24,0.94)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261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EC03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 (0.41,1.37)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A34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0A5D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(0.22,1.34)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0FE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A193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 (0.27,0.97)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15F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</w:tr>
      <w:tr w:rsidR="004F68D6" w:rsidRPr="00284056" w14:paraId="7990B479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2E9F1B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Highest Qualification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Degree or equivalent or above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9A9DD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A6CC9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3F4F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D919A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B9A31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B25C2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864A3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D9F82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1281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0AA32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22483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3A3F0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2DBDB284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88A5B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qualification or GCSE level qualification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9D6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1.23 (0.13,11.89)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331D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D7A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1.54 (1.04,2.27)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FC20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BF1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(0.39,1.08)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6BD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69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(0.73,1.61)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CADD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CF1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 (0.21,0.67)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A817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9.63E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D50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 (0.55,1.26)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B223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</w:tr>
      <w:tr w:rsidR="004F68D6" w:rsidRPr="00284056" w14:paraId="09FF2E16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762D85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level or equivalent higher education qualification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BD30A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 (0.03,1.40)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00D26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95BCA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1.58 (1.08,2.31)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72FB5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219DD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 (0.47,1.24)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B0008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118F0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(0.73,1.54)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A860F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9D061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(0.33,0.95)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FFDE8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0894A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1.38 (0.90,2.11)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3C43B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</w:tr>
      <w:tr w:rsidR="004F68D6" w:rsidRPr="00284056" w14:paraId="327C9C0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7AA9B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C10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 (0.01,1.17)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1A5F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198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2.41 (1.11,5.22)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8C12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2FA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 (0.17,0.78)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C6A9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9.40E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266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 (0.21,0.82)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AFC3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5F5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 (0.04,0.86)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8372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26B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(0.60,2.68)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E255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</w:tr>
      <w:tr w:rsidR="004F68D6" w:rsidRPr="00284056" w14:paraId="678D6D1F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7AB5AC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B986E5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CEA86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01F16E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 (0.11,8.14)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BDE76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762DAD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 (0.03,3.62)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7353E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167D72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1.33 (0.13,13.73)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B50EF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80CDF5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3.98 (0.45,35.66)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E202B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98F4A6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1.20 (0.11,12.79)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26FB8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</w:tr>
      <w:tr w:rsidR="004F68D6" w:rsidRPr="00284056" w14:paraId="69195FE5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025E3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Employment status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Retired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575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4C72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A96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53DD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73E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97F1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E1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1178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BF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4B7F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7E6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A234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0AB5E093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80B800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full-time employment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1F896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1.46 (0.13,16.16)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E61C9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E48CB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(0.78,2.05)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F77F4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DBB4F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(0.39,1.36)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BA5B9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57C2D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(0.70,1.82)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DA5A9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D149D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(0.54,2.13)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0981E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CA91B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1.73 (1.03,2.90)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44852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</w:tr>
      <w:tr w:rsidR="004F68D6" w:rsidRPr="00284056" w14:paraId="6BD16B42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516FA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In part-time employment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822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 (0.05,13.74)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0425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FF4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 (0.67,2.18)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3BBD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867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(0.52,2.47)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56F2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0E0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1.54 (0.85,2.79)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899B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7DB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(0.30,1.78)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8B23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A35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1.29 (0.70,2.38)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B7B9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</w:tr>
      <w:tr w:rsidR="004F68D6" w:rsidRPr="00284056" w14:paraId="273C953A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0CA941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working (seeking work, looking after home/family, student, sickness/disability)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C5FA3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1C83B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F4FF3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(0.33,1.03)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F063C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30EF5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0.96 (0.45,2.02)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5A7D8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8D677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1.10 (0.62,1.96)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C6795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2A2B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(0.22,1.39)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D80F8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D8CB0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(0.58,1.91)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F146F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</w:tr>
      <w:tr w:rsidR="004F68D6" w:rsidRPr="00284056" w14:paraId="78ED1BC0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9295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Prefer not to say/other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5470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 (0.04,6.51)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BCC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0BA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(0.40,1.87)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C3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4ECC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 (0.16,0.94)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3A0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727C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 (0.38,1.77)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015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55C3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1.97 (0.73,5.32)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710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F616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 (0.33,1.60)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444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</w:tr>
      <w:tr w:rsidR="004F68D6" w:rsidRPr="00284056" w14:paraId="78F0D00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4E8B5D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&gt;6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4536F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59925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4F144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CAB6D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D66E3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50033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97FB9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9AD86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6D6CB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EFAAD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79496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01CBB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7B79F0E6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A2869" w14:textId="46D86E23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≤ -0.5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(least deprived)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2C1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4.31 (0.29,63.11)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085E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E72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1.27 (0.77,2.09)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A97A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56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(0.54,1.92)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6E9B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D2E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(0.53,1.44)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9764A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01E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 (0.32,1.34)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1C21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285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 (0.35,1.03)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8D46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</w:tr>
      <w:tr w:rsidR="004F68D6" w:rsidRPr="00284056" w14:paraId="1887BDFF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1B9434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&gt;-0.5 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11510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(0.16,8.61)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5F487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6C214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 (0.44,1.18)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445F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0713A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1.32 (0.71,2.47)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89119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7451E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 (0.79,2.16)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76DD9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1EC49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 (0.36,1.55)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67ADD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84EFA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(0.52,1.54)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EB2F7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</w:tr>
      <w:tr w:rsidR="004F68D6" w:rsidRPr="00284056" w14:paraId="6C986C54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09F1A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&gt;2 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7C8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(0.14,8.56)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9A62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E39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 (0.49,1.23)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3AF6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43E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1.43 (0.79,2.57)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20EC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457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(0.50,1.26)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C615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2DE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(0.56,2.01)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3C9B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04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 (0.48,1.30)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5CD7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</w:tr>
      <w:tr w:rsidR="004F68D6" w:rsidRPr="00284056" w14:paraId="5EA47244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80B665" w14:textId="2F3742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&gt;4 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  ≤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6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(most deprived)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AE21F7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 (0.09,4.52)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DE5C8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091167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0.99 (0.62,1.58)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16ADB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61315F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1.09 (0.62,1.94)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3E0EA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8C3F9E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(0.50,1.27)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57BED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E41B58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1.15 (0.60,2.21)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DD80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19BE3F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1.03 (0.61,1.73)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849DB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</w:tr>
      <w:tr w:rsidR="004F68D6" w:rsidRPr="00284056" w14:paraId="3C1648C7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7849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About you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383B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5B8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4C47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71A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0FF0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18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067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39B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0B45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6B2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5AE4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C46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13B7B14A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F2D315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Diabetes Type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Type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98AF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9E6B1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7F8D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61654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7A7C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6CDD6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769D4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7C4CA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94EA9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F9B4B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95EFE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211F3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3652881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926B9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Type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3B9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(0.04,4.39)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D9BB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C9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 (0.45,1.29)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2DB7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B8F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1.56 (0.74,3.32)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AEFE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F55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1.39 (0.80,2.39)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DD9A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CDB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2.37 (1.22,4.61)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7842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A4A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1.15 (0.62,2.14)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C88A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</w:t>
            </w:r>
          </w:p>
        </w:tc>
      </w:tr>
      <w:tr w:rsidR="004F68D6" w:rsidRPr="00284056" w14:paraId="6DD387E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3BC103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Other/don't know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A683DB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 (0.04,2.14)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14AD7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04E63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 (0.38,1.30)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42659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041304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 (0.44,1.96)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E6A9E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F11CC8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(0.48,1.66)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E0324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BF6BD7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2.03 (0.88,4.66)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CF63F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63B87C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 (0.53,2.01)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D5817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</w:tr>
      <w:tr w:rsidR="004F68D6" w:rsidRPr="00284056" w14:paraId="64608FE0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2213A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diabetes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0-5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ACC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E07B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CA0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80EE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EC7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C852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F82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68E5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AD9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55C2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50A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E070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62D72058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7C79A3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6 - 10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53465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2.51 (0.41,15.40)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BD850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A5B4E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 (0.64,1.41)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1943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4AF98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1.76 (1.05,2.93)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5257C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FF251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1.39 (0.93,2.07)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3E0CF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84290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(0.65,2.03)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26244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4B20A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(0.72,1.72)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312EA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</w:tr>
      <w:tr w:rsidR="004F68D6" w:rsidRPr="00284056" w14:paraId="55FFF40F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0B6FE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11 - 15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251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1.52 (0.21,10.83)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1804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281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1.35 (0.85,2.13)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21E6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CD9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1.94 (1.07,3.52)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CAE7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BC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1.73 (1.09,2.74)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21AA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92B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1.43 (0.77,2.66)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A881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CB3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(0.65,1.72)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BE5E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</w:tr>
      <w:tr w:rsidR="004F68D6" w:rsidRPr="00284056" w14:paraId="304B796C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42CA2D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16+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52FB5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5.35 (0.39,72.79)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7FF32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A0A0E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1.02 (0.66,1.57)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4A519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287E6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(0.60,1.83)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86BF0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5BB94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 (0.56,1.34)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DEA53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74139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1.09 (0.58,2.04)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1FF93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A9AF9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 (0.54,1.42)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C3100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</w:tr>
      <w:tr w:rsidR="004F68D6" w:rsidRPr="00284056" w14:paraId="4609D1B1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EA3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8CB3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DB5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2803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2.02 (0.34,12.09)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133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649D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A84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0BBE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8BF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A6BC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A47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2FD6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1.31 (0.22,7.88)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937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</w:tr>
      <w:tr w:rsidR="004F68D6" w:rsidRPr="00284056" w14:paraId="1B7987A4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BE3E75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Last attended DESP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Within last two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6EC91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259F9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678C9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88591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CD92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6AE0B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3C7EB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D5F40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00215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0CBED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01C74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459BD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1865BCA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58F3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within last two years (including first time attender/do not remember/missing)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228D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 (0.12,3.44)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5DC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9988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1.06 (0.66,1.71)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541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F3F5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(0.60,1.85)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79D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45F7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1.04 (0.65,1.68)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C4A1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7314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 (0.33,1.49)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92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21290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(0.64,1.81)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FB2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</w:tr>
      <w:tr w:rsidR="004F68D6" w:rsidRPr="00284056" w14:paraId="1EAA1591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3BA20" w14:textId="77777777" w:rsidR="00677AF8" w:rsidRPr="001C2765" w:rsidRDefault="00677AF8" w:rsidP="006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Trust in health-based results from used applications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08147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063E4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90C95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89FA3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1968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08A4D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A99AB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A2001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E9DAAD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770FC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A4A1C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DF256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F68D6" w:rsidRPr="00284056" w14:paraId="576690E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A23E7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Unsure, never or rarely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590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 (0.04,2.59)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3D14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A767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 (0.37,1.27)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52D1A4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556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 (0.23,0.88)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5F53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D34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 (0.46,1.58)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279F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393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1.17 (0.52,2.60)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60B8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59B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(0.45,1.75)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F9E3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</w:tr>
      <w:tr w:rsidR="004F68D6" w:rsidRPr="00284056" w14:paraId="42B699AD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D2682E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F37A4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1.18 (0.23,5.96)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A6361B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76748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1.14 (0.81,1.62)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60A31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5DEA4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1.58 (1.00,2.50)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F234F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E6828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1.99 (1.40,2.83)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2B5C7A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1.24E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87747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 (0.34,0.97)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8BA46E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2FCBC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1.39 (0.94,2.05)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A8830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</w:tr>
      <w:tr w:rsidR="004F68D6" w:rsidRPr="00284056" w14:paraId="52CB7DFB" w14:textId="77777777" w:rsidTr="004F68D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32534B" w14:textId="77777777" w:rsidR="00677AF8" w:rsidRPr="001C2765" w:rsidRDefault="00677AF8" w:rsidP="00677AF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Very often or always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B24F1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(0.14,9.25)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6912675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7D2F1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1.70 (1.06,2.73)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28393D6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CB71D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4.65 (2.09,10.33)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3DA99D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1.63E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4DE159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3.67 (2.18,6.18)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ACAC4EF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1.06E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F1E81C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(0.26,1.23)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622122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9E0093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1.48 (0.89,2.46)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988DE78" w14:textId="77777777" w:rsidR="00677AF8" w:rsidRPr="001C2765" w:rsidRDefault="00677AF8" w:rsidP="00677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</w:tr>
    </w:tbl>
    <w:p w14:paraId="3957AD61" w14:textId="77777777" w:rsidR="006F39D9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Q5: ''The Diabetic Eye Screening Programme is important in monitoring my condition.'</w:t>
      </w:r>
      <w:r w:rsidRPr="006F39D9">
        <w:rPr>
          <w:sz w:val="16"/>
          <w:szCs w:val="16"/>
        </w:rPr>
        <w:tab/>
      </w:r>
    </w:p>
    <w:p w14:paraId="73A32F90" w14:textId="77777777" w:rsidR="006F39D9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Q17: “'I am concerned that not knowing how AI works is a barrier to people living with diabetes accepting this technology for diabetic eye screening”</w:t>
      </w:r>
      <w:r w:rsidRPr="006F39D9">
        <w:rPr>
          <w:sz w:val="16"/>
          <w:szCs w:val="16"/>
        </w:rPr>
        <w:tab/>
      </w:r>
    </w:p>
    <w:p w14:paraId="56649289" w14:textId="77777777" w:rsidR="006F39D9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Q21: “If my eye images were processed by a computer or AI technology, I would be happy for these data to be securely stored under the control of the NHS and used for research to do with healthcare evaluation or improvement”</w:t>
      </w:r>
      <w:r w:rsidRPr="006F39D9">
        <w:rPr>
          <w:sz w:val="16"/>
          <w:szCs w:val="16"/>
        </w:rPr>
        <w:tab/>
      </w:r>
    </w:p>
    <w:p w14:paraId="6B5668E9" w14:textId="77777777" w:rsidR="006F39D9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Q23: “I believe AI could detect diabetic eye disease equally well in people of different ethnic groups and different ages”</w:t>
      </w:r>
      <w:r w:rsidRPr="006F39D9">
        <w:rPr>
          <w:sz w:val="16"/>
          <w:szCs w:val="16"/>
        </w:rPr>
        <w:tab/>
      </w:r>
    </w:p>
    <w:p w14:paraId="6D0395FF" w14:textId="77777777" w:rsidR="006F39D9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Q24_3_a:</w:t>
      </w:r>
      <w:r w:rsidRPr="006F39D9">
        <w:rPr>
          <w:sz w:val="16"/>
          <w:szCs w:val="16"/>
        </w:rPr>
        <w:tab/>
        <w:t>“It would be important for me to receive the results of my eye assessment on the day”</w:t>
      </w:r>
      <w:r w:rsidRPr="006F39D9">
        <w:rPr>
          <w:sz w:val="16"/>
          <w:szCs w:val="16"/>
        </w:rPr>
        <w:tab/>
      </w:r>
    </w:p>
    <w:p w14:paraId="1CFE264F" w14:textId="030204F0" w:rsidR="001C2765" w:rsidRPr="006F39D9" w:rsidRDefault="006F39D9" w:rsidP="006F39D9">
      <w:pPr>
        <w:pStyle w:val="Caption"/>
        <w:spacing w:after="0"/>
        <w:rPr>
          <w:sz w:val="16"/>
          <w:szCs w:val="16"/>
        </w:rPr>
      </w:pPr>
      <w:r w:rsidRPr="006F39D9">
        <w:rPr>
          <w:sz w:val="16"/>
          <w:szCs w:val="16"/>
        </w:rPr>
        <w:t>Q24_4_a:</w:t>
      </w:r>
      <w:r w:rsidRPr="006F39D9">
        <w:rPr>
          <w:sz w:val="16"/>
          <w:szCs w:val="16"/>
        </w:rPr>
        <w:tab/>
        <w:t>“I would be happy to receive results from my eye assessment via a text message or email rather than in a letter”</w:t>
      </w:r>
    </w:p>
    <w:p w14:paraId="26063093" w14:textId="411FF699" w:rsidR="00E22996" w:rsidRPr="001C2765" w:rsidRDefault="00E22996" w:rsidP="00465B8A">
      <w:pPr>
        <w:pStyle w:val="Heading2"/>
      </w:pPr>
      <w:bookmarkStart w:id="12" w:name="_Toc198562411"/>
      <w:r w:rsidRPr="001C2765">
        <w:lastRenderedPageBreak/>
        <w:t xml:space="preserve">Table </w:t>
      </w:r>
      <w:r w:rsidR="0062140F">
        <w:t>S7</w:t>
      </w:r>
      <w:r w:rsidRPr="001C2765">
        <w:t xml:space="preserve">: Multivariable Linear regression results </w:t>
      </w:r>
      <w:r w:rsidR="00370307">
        <w:t>among</w:t>
      </w:r>
      <w:r w:rsidRPr="001C2765">
        <w:t xml:space="preserve"> health app </w:t>
      </w:r>
      <w:r w:rsidRPr="001C2765">
        <w:rPr>
          <w:rStyle w:val="Heading2Char"/>
        </w:rPr>
        <w:t>users</w:t>
      </w:r>
      <w:r w:rsidRPr="001C2765">
        <w:t xml:space="preserve"> (</w:t>
      </w:r>
      <w:r w:rsidR="008A43E6" w:rsidRPr="001C2765">
        <w:rPr>
          <w:rStyle w:val="normaltextrun"/>
        </w:rPr>
        <w:t>health care practitioners</w:t>
      </w:r>
      <w:r w:rsidRPr="001C2765">
        <w:t>)</w:t>
      </w:r>
      <w:bookmarkEnd w:id="1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850"/>
        <w:gridCol w:w="1057"/>
        <w:gridCol w:w="786"/>
        <w:gridCol w:w="992"/>
        <w:gridCol w:w="851"/>
        <w:gridCol w:w="1124"/>
        <w:gridCol w:w="719"/>
        <w:gridCol w:w="1253"/>
        <w:gridCol w:w="731"/>
        <w:gridCol w:w="1214"/>
        <w:gridCol w:w="771"/>
        <w:gridCol w:w="1134"/>
        <w:gridCol w:w="792"/>
      </w:tblGrid>
      <w:tr w:rsidR="00467655" w:rsidRPr="00467655" w14:paraId="7D58DBE2" w14:textId="77777777" w:rsidTr="00491A59">
        <w:trPr>
          <w:trHeight w:val="290"/>
        </w:trPr>
        <w:tc>
          <w:tcPr>
            <w:tcW w:w="1538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D6E2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Differences in scores compared to base group (95% confidence interval) </w:t>
            </w:r>
          </w:p>
        </w:tc>
      </w:tr>
      <w:tr w:rsidR="00374BA7" w:rsidRPr="00467655" w14:paraId="66C858CD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F872FF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A60914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General score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B144A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CA4876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Efficiency score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EC2DA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59F227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Data security score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FA638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4C84D1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Trust score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43380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4C99DB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 (+) score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B362D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DE3E6A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 (-) score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15CF4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EBD621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Screening experience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69900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491A59" w:rsidRPr="00467655" w14:paraId="662BD865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3AA02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Site  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BARS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DA0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22D7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F4E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2471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4E7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60B6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F07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7F53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3AD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B9074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F53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65BE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7F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F4D7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74BA7" w:rsidRPr="00467655" w14:paraId="35391814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1998CC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6D2EE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  <w:p w14:paraId="6007987C" w14:textId="08FAD29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(-0.30,0.38)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71A6B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C5010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  <w:p w14:paraId="09166466" w14:textId="1084E80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(-0.06,0.70)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16585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5F270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-0.32</w:t>
            </w:r>
          </w:p>
          <w:p w14:paraId="634735A0" w14:textId="78CC36C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(-0.71,0.06)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E1344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06572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039FA359" w14:textId="75475EA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(-0.21,0.53)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4A441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E1FD05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  <w:p w14:paraId="2223912F" w14:textId="3D7F4E0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(-0.21,0.55)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85759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9605D4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-0.15</w:t>
            </w:r>
          </w:p>
          <w:p w14:paraId="1FFD0091" w14:textId="27E2BDB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(-0.61,0.30)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0B84E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A47A16" w14:textId="77777777" w:rsidR="00491A59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  <w:p w14:paraId="7CF77885" w14:textId="2AC383D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(-0.32,0.42)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D7934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</w:p>
        </w:tc>
      </w:tr>
      <w:tr w:rsidR="00491A59" w:rsidRPr="00467655" w14:paraId="16801516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D8D95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8B3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-0.29</w:t>
            </w:r>
          </w:p>
          <w:p w14:paraId="220D7090" w14:textId="0CAD94D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(-0.68,0.10)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3F93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AD9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  <w:p w14:paraId="459C6F99" w14:textId="01C4FF6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(-0.30,0.57)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2187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211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-0.42</w:t>
            </w:r>
          </w:p>
          <w:p w14:paraId="3D21B645" w14:textId="5668CED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(-0.87,0.02)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A468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9AA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-0.06</w:t>
            </w:r>
          </w:p>
          <w:p w14:paraId="0F4FFA71" w14:textId="644B299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(-0.49,0.36)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7754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C4B8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  <w:p w14:paraId="726AEF6B" w14:textId="13B4A0C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(-0.33,0.55)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FD8C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79DA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-0.35</w:t>
            </w:r>
          </w:p>
          <w:p w14:paraId="5CDC1C57" w14:textId="566A6DC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(-0.87,0.17)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80B7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F2D1" w14:textId="77777777" w:rsidR="00491A59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-0.12</w:t>
            </w:r>
          </w:p>
          <w:p w14:paraId="181D00F1" w14:textId="25EC685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(-0.54,0.30)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9EB2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</w:tr>
      <w:tr w:rsidR="00374BA7" w:rsidRPr="00467655" w14:paraId="5E14880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B5AA82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63C77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365B1BF0" w14:textId="4CCCDDB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(-0.21,0.52)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4B907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120BA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  <w:p w14:paraId="4DF1191D" w14:textId="591AA3F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(-0.33,0.50)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5D541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DEEE7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-0.28</w:t>
            </w:r>
          </w:p>
          <w:p w14:paraId="5870A98F" w14:textId="1E073DEA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(-0.70,0.14)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25C8A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0AA19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458FE2F2" w14:textId="17453B8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(-0.25,0.56)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0238F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14FA64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  <w:p w14:paraId="3C4FB6B7" w14:textId="00EF72D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(0.03,0.86)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216EA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CCBD33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  <w:p w14:paraId="729F1D9C" w14:textId="6FAC79E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(-0.45,0.53)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3FF02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4420EF" w14:textId="77777777" w:rsidR="00491A59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  <w:p w14:paraId="78ED7D41" w14:textId="16F244B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(-0.26,0.54)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EB2C6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</w:t>
            </w:r>
          </w:p>
        </w:tc>
      </w:tr>
      <w:tr w:rsidR="00491A59" w:rsidRPr="00467655" w14:paraId="0AD0E996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1983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Tyneside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3D2C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  <w:p w14:paraId="1C4398AC" w14:textId="10E833B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(-0.19,0.72)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CF6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BA8E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  <w:p w14:paraId="32D5A937" w14:textId="45570C3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(-0.12,0.92)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740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8EFD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-0.54</w:t>
            </w:r>
          </w:p>
          <w:p w14:paraId="50760517" w14:textId="016EDE0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328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0246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  <w:p w14:paraId="67D613FA" w14:textId="70E5B9A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(-0.08,0.92)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45F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1668A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  <w:p w14:paraId="368E275E" w14:textId="28D6C43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(0.10,1.13)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06B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5055F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-0.17</w:t>
            </w:r>
          </w:p>
          <w:p w14:paraId="51D230A1" w14:textId="37832F2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(-0.78,0.45)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6E2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A0B57" w14:textId="77777777" w:rsidR="00491A59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30AE8398" w14:textId="3BB070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(-0.52,0.48)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254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</w:tr>
      <w:tr w:rsidR="00374BA7" w:rsidRPr="00467655" w14:paraId="05534A32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9DD119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 group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50 to &lt; 60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6B690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A7F25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08456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15A4B0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FCBBC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BDC87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C170D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1418D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08E2C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F149B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A574E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838F9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27CE5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230A6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1A59" w:rsidRPr="00467655" w14:paraId="3F3E5922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210CA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30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19E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  <w:p w14:paraId="525B112A" w14:textId="0E8944E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(-0.01,0.81)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E54C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66D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  <w:p w14:paraId="5CF7D619" w14:textId="1E0BEF2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(-0.02,0.90)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D5B9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103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  <w:p w14:paraId="090EA564" w14:textId="2A24D1A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(-0.11,0.82)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BAD6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79E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  <w:p w14:paraId="1967BAC9" w14:textId="5E51F45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(-0.22,0.67)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5623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EB8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  <w:p w14:paraId="2146F1B1" w14:textId="233CD62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(-0.26,0.65)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2CED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0587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-0.12</w:t>
            </w:r>
          </w:p>
          <w:p w14:paraId="1BB70400" w14:textId="419BE04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(-0.67,0.42)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21364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B2DB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  <w:p w14:paraId="302D6B63" w14:textId="6A79238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(-0.41,0.47)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7D840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</w:tr>
      <w:tr w:rsidR="00374BA7" w:rsidRPr="00467655" w14:paraId="09C2EBC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EE325C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30 to &lt; 40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2EAAB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  <w:p w14:paraId="2E0ED86D" w14:textId="27BBA82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(-0.18,0.45)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91A1B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6227E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  <w:p w14:paraId="0FF6CF31" w14:textId="10ED299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(-0.25,0.47)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77442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3F399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  <w:p w14:paraId="1C7D3161" w14:textId="555782B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(-0.28,0.45)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DC211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FD36A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-0.08</w:t>
            </w:r>
          </w:p>
          <w:p w14:paraId="5CEE5ACD" w14:textId="3E50634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(-0.43,0.27)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1E567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80A9E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-0.06</w:t>
            </w:r>
          </w:p>
          <w:p w14:paraId="09E72371" w14:textId="622BB30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(-0.42,0.30)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47593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1F9D4D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-0.10</w:t>
            </w:r>
          </w:p>
          <w:p w14:paraId="6336E23B" w14:textId="5355C2D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(-0.53,0.33)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91DB4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AE53D7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-0.13</w:t>
            </w:r>
          </w:p>
          <w:p w14:paraId="3597496E" w14:textId="005E59F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(-0.48,0.21)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E8D1B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</w:tr>
      <w:tr w:rsidR="00491A59" w:rsidRPr="00467655" w14:paraId="1A8C530F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CA410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B0C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  <w:p w14:paraId="4C8EC112" w14:textId="4A584AC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(-0.10,0.51)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9F6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55A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  <w:p w14:paraId="3C9D711C" w14:textId="51A1A7C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(-0.33,0.35)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9239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C2D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  <w:p w14:paraId="1CA6A787" w14:textId="29923BA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(0.03,0.73)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5B9E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A67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-0.13</w:t>
            </w:r>
          </w:p>
          <w:p w14:paraId="7F691D1E" w14:textId="0927077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(-0.47,0.20)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EF81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FDB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-0.12</w:t>
            </w:r>
          </w:p>
          <w:p w14:paraId="4DCF7ADE" w14:textId="0002D4E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(-0.46,0.23)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976A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AA1F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  <w:p w14:paraId="1F38F27B" w14:textId="03E2507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(-0.05,0.77)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B130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C158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  <w:p w14:paraId="31D6C6AB" w14:textId="40D3234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(-0.31,0.36)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06C0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</w:tr>
      <w:tr w:rsidR="00374BA7" w:rsidRPr="00467655" w14:paraId="692B62F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5B211F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60+ years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165590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  <w:p w14:paraId="07125E5C" w14:textId="183E844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(0.20,0.97)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BA967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3.06E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CE8CAC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  <w:p w14:paraId="1F2AF8B2" w14:textId="5818079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(-0.12,0.76)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93979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CFC8F2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-0.10</w:t>
            </w:r>
          </w:p>
          <w:p w14:paraId="0F2C1870" w14:textId="206E92A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(-0.54,0.34)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B22F3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BDF765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  <w:p w14:paraId="33CA4977" w14:textId="79C168D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(-0.09,0.76)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71371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44C43E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  <w:p w14:paraId="7C5A6309" w14:textId="38EBACA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(-0.25,0.62)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9644C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F5D6F04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  <w:p w14:paraId="49D997E1" w14:textId="7829318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(0.05,1.09)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A469C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1E948BC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  <w:p w14:paraId="2D7BE039" w14:textId="67EF49A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(-0.08,0.76)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55C32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</w:tr>
      <w:tr w:rsidR="00491A59" w:rsidRPr="00467655" w14:paraId="7A36349F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15EE0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7E7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E1CF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C36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16B6F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AB5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8724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400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2313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F66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89FB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3C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4372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F05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7FD1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74BA7" w:rsidRPr="00467655" w14:paraId="349026F3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8DB7F8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05B2E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-0.28</w:t>
            </w:r>
          </w:p>
          <w:p w14:paraId="33D7507A" w14:textId="18164FF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3738A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674C1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-0.33</w:t>
            </w:r>
          </w:p>
          <w:p w14:paraId="6F863550" w14:textId="79B73B3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B8308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3E6E3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-0.21</w:t>
            </w:r>
          </w:p>
          <w:p w14:paraId="572B800A" w14:textId="100D4C8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(-0.48,0.07)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DBF24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5ED82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-0.26</w:t>
            </w:r>
          </w:p>
          <w:p w14:paraId="22EA3DD3" w14:textId="16CB469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(-0.53,0.01)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528BB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931D8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-0.29</w:t>
            </w:r>
          </w:p>
          <w:p w14:paraId="6CC5B614" w14:textId="3CD6F57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E7009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4A66AD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-0.38</w:t>
            </w:r>
          </w:p>
          <w:p w14:paraId="740FA834" w14:textId="1E78D32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B4C80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6563ED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-0.21</w:t>
            </w:r>
          </w:p>
          <w:p w14:paraId="0D69A49C" w14:textId="4D982F8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(-0.48,0.06)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DCAAC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</w:tr>
      <w:tr w:rsidR="00491A59" w:rsidRPr="00467655" w14:paraId="368814BB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1AE3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A50E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-1.06</w:t>
            </w:r>
          </w:p>
          <w:p w14:paraId="589B2B70" w14:textId="14AE414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(-2.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51A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3075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-1.45</w:t>
            </w:r>
          </w:p>
          <w:p w14:paraId="12EEADEA" w14:textId="66DE5D6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(-2.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995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88A0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-1.02</w:t>
            </w:r>
          </w:p>
          <w:p w14:paraId="381256D5" w14:textId="1B1778F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(-2.16,0.13)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FF3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D464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-1.34</w:t>
            </w:r>
          </w:p>
          <w:p w14:paraId="58E1F3DE" w14:textId="44983CB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(-2.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7FA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402DF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-0.63</w:t>
            </w:r>
          </w:p>
          <w:p w14:paraId="3E0E70F3" w14:textId="2FDFF12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(-1.76,0.50)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E0E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A95F0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-0.13</w:t>
            </w:r>
          </w:p>
          <w:p w14:paraId="3B3515AE" w14:textId="6D51C1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(-1.48,1.21)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A6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46E23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-1.02</w:t>
            </w:r>
          </w:p>
          <w:p w14:paraId="149E3C48" w14:textId="66B7794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(-2.12,0.07)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4EB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</w:tr>
      <w:tr w:rsidR="00374BA7" w:rsidRPr="00467655" w14:paraId="005ECDA4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9017A3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Base: White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E7898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94CF0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D7DD9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5DE39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F0247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B3CD9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E1C91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ECE8B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A7F75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C8960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315BA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95AA8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BAB72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115E6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1A59" w:rsidRPr="00467655" w14:paraId="46BADB31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3BF9B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8E8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-0.15</w:t>
            </w:r>
          </w:p>
          <w:p w14:paraId="3ADA6B89" w14:textId="32CF66A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(-0.86,0.56)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C40E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9D2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  <w:p w14:paraId="3632F1D4" w14:textId="1E2DB8A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(-0.49,1.13)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41AE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92B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-0.62</w:t>
            </w:r>
          </w:p>
          <w:p w14:paraId="10399F76" w14:textId="0723F06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(-1.43,0.20)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72F8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24F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-0.01</w:t>
            </w:r>
          </w:p>
          <w:p w14:paraId="61D7610D" w14:textId="585E659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(-0.79,0.78)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3181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BDA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  <w:p w14:paraId="57B051E5" w14:textId="0F5EEF5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(-0.17,1.44)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29DB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906C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70A9B2BF" w14:textId="03A7126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(-0.80,1.12)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B42D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56A2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3180433E" w14:textId="4FF20A4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(-0.62,0.94)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0752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</w:tr>
      <w:tr w:rsidR="00374BA7" w:rsidRPr="00467655" w14:paraId="7ACA709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77BCF9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90516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-0.54</w:t>
            </w:r>
          </w:p>
          <w:p w14:paraId="51994B96" w14:textId="4C43AEA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F59D0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1.98E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B4067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-0.42</w:t>
            </w:r>
          </w:p>
          <w:p w14:paraId="6994C4DE" w14:textId="2768CE0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0.03)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51578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161E8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-0.63</w:t>
            </w:r>
          </w:p>
          <w:p w14:paraId="4A96F9E2" w14:textId="5E6BFEA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FD1CE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1.68E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ED6FD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-0.72</w:t>
            </w:r>
          </w:p>
          <w:p w14:paraId="354AC6E6" w14:textId="4E308F1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BD3E7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1.93E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1BABE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-0.33</w:t>
            </w:r>
          </w:p>
          <w:p w14:paraId="471358EA" w14:textId="4547F8A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(-0.72,0.06)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46ED7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82F3A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-0.55</w:t>
            </w:r>
          </w:p>
          <w:p w14:paraId="58119E23" w14:textId="41A6500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EC9AB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5298D0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-0.41</w:t>
            </w:r>
          </w:p>
          <w:p w14:paraId="2DF8AEA2" w14:textId="63E53C9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79,-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50474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491A59" w:rsidRPr="00467655" w14:paraId="60C2BC54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155F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 / other / prefer not to say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3510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  <w:p w14:paraId="4BF3AB5D" w14:textId="4A8FA53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(0.02,0.87)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DE0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A817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  <w:p w14:paraId="08B0C609" w14:textId="6768874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(-0.26,0.70)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FFE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8E50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  <w:p w14:paraId="14CB9A23" w14:textId="1B9DAED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(-0.45,0.52)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FA4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78DA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  <w:p w14:paraId="286302D3" w14:textId="2AE978A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(-0.09,0.84)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264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E33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  <w:p w14:paraId="5E795286" w14:textId="419DEF4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(-0.28,0.68)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CBB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AE870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-0.03</w:t>
            </w:r>
          </w:p>
          <w:p w14:paraId="491676E1" w14:textId="6618770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(-0.59,0.54)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27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AF179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</w:t>
            </w:r>
          </w:p>
          <w:p w14:paraId="6928B1D8" w14:textId="4658845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(-0.25,0.68)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A8A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</w:tr>
      <w:tr w:rsidR="00374BA7" w:rsidRPr="00467655" w14:paraId="5B3BC31F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BFC74C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-0.</w:t>
            </w: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 to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&lt;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4D6DD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7C035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99BEF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4085D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5C519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B2F3B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3B54A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2B102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6F28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62BB8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C0CA0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13AA9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851FE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24C23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1A59" w:rsidRPr="00467655" w14:paraId="463F0A40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961DE" w14:textId="5EE6A6E9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&lt;-2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(least deprived)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3CD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48EC40D0" w14:textId="77077B8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(-0.36,0.31)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F4A2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B89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  <w:p w14:paraId="704B69F1" w14:textId="03E48CF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(-0.25,0.50)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C24D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B43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-0.11</w:t>
            </w:r>
          </w:p>
          <w:p w14:paraId="708ECB62" w14:textId="06878B4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(-0.49,0.28)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D690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2E8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-0.09</w:t>
            </w:r>
          </w:p>
          <w:p w14:paraId="5053509D" w14:textId="5792A68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(-0.46,0.28)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888C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8836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  <w:p w14:paraId="24B409CB" w14:textId="74A5AB8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(-0.20,0.55)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87FD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BFEA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-0.50</w:t>
            </w:r>
          </w:p>
          <w:p w14:paraId="577E60A8" w14:textId="78D3E08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96,-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EF44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CBD6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-0.07</w:t>
            </w:r>
          </w:p>
          <w:p w14:paraId="3DFE5389" w14:textId="066E9B4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(-0.44,0.29)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77F6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</w:tr>
      <w:tr w:rsidR="00374BA7" w:rsidRPr="00467655" w14:paraId="10716645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791ACE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-2 to &lt;-0.5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71B44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-0.22</w:t>
            </w:r>
          </w:p>
          <w:p w14:paraId="70063DB4" w14:textId="0A9DAFE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(-0.54,0.11)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7A1FB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E6458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-0.25</w:t>
            </w:r>
          </w:p>
          <w:p w14:paraId="7A20B7E0" w14:textId="7A58634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(-0.62,0.11)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3B163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03EA3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-0.10</w:t>
            </w:r>
          </w:p>
          <w:p w14:paraId="79D12AC0" w14:textId="71C927A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(-0.47,0.27)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620CF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20E8C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-0.45</w:t>
            </w:r>
          </w:p>
          <w:p w14:paraId="149884CD" w14:textId="3804042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2B65D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F8BE9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-0.26</w:t>
            </w:r>
          </w:p>
          <w:p w14:paraId="2DEFD4BC" w14:textId="0C7D2B7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(-0.63,0.11)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C0F70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2C7D37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-0.44</w:t>
            </w:r>
          </w:p>
          <w:p w14:paraId="59D1B35D" w14:textId="7B81587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(-0.88,0.00)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DADF3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8CCCB2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  <w:p w14:paraId="53B2E294" w14:textId="08297C2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(-0.32,0.40)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AB232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</w:tr>
      <w:tr w:rsidR="00491A59" w:rsidRPr="00467655" w14:paraId="751AC1D8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D0E46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2 to &lt;4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E35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-0.12</w:t>
            </w:r>
          </w:p>
          <w:p w14:paraId="17C98FE3" w14:textId="4B1E5B6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(-0.46,0.23)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1C5F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D11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-0.29</w:t>
            </w:r>
          </w:p>
          <w:p w14:paraId="1B35628A" w14:textId="3C06540A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(-0.68,0.10)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203A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C2D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-0.05</w:t>
            </w:r>
          </w:p>
          <w:p w14:paraId="5021F381" w14:textId="2A3C4B9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(-0.44,0.35)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788A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E84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-0.34</w:t>
            </w:r>
          </w:p>
          <w:p w14:paraId="07928B59" w14:textId="428DBC4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(-0.72,0.04)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818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66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-0.11</w:t>
            </w:r>
          </w:p>
          <w:p w14:paraId="278E6B6B" w14:textId="39B431D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(-0.50,0.28)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BAB0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0F64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-0.17</w:t>
            </w:r>
          </w:p>
          <w:p w14:paraId="439C3BFA" w14:textId="41CC7DA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(-0.63,0.29)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5ADE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4903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-0.11</w:t>
            </w:r>
          </w:p>
          <w:p w14:paraId="63DD46B7" w14:textId="46958B0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(-0.49,0.27)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EC57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</w:tr>
      <w:tr w:rsidR="00374BA7" w:rsidRPr="00467655" w14:paraId="32857FB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8B6439" w14:textId="5BE204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4.0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(most deprived)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F84D4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  <w:p w14:paraId="64908FC8" w14:textId="5EB3776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(-0.18,0.52)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E8EAE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B85E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-0.07</w:t>
            </w:r>
          </w:p>
          <w:p w14:paraId="3A87CA47" w14:textId="07ACF1F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(-0.47,0.32)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67C80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429EB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-0.01</w:t>
            </w:r>
          </w:p>
          <w:p w14:paraId="5671A443" w14:textId="049989A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(-0.41,0.39)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B7718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08A45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-0.14</w:t>
            </w:r>
          </w:p>
          <w:p w14:paraId="788A79E4" w14:textId="1CE7C8A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(-0.53,0.24)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730EB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5B39C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  <w:p w14:paraId="2008A274" w14:textId="3D03DDA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(-0.23,0.56)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4D0E7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60A72F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55319CC9" w14:textId="19A15C5A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(-0.49,0.45)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58C0E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1320A8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-0.10</w:t>
            </w:r>
          </w:p>
          <w:p w14:paraId="46EC6D3A" w14:textId="2971E96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(-0.48,0.28)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271CB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0.61</w:t>
            </w:r>
          </w:p>
        </w:tc>
      </w:tr>
      <w:tr w:rsidR="00491A59" w:rsidRPr="00467655" w14:paraId="68E52498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0E76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382F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  <w:p w14:paraId="0671A36E" w14:textId="41B8C89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(-0.40,1.19)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6F4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BFD9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  <w:p w14:paraId="5C94D919" w14:textId="6ADD658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(-0.47,1.32)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79E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FD5E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  <w:p w14:paraId="64A6B3B6" w14:textId="43CEA9A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(-0.87,0.95)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45A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D2FE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0.93</w:t>
            </w:r>
          </w:p>
          <w:p w14:paraId="1802E1A8" w14:textId="7D95DEB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(0.06,1.80)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9B6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AE03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  <w:p w14:paraId="7031D984" w14:textId="3EC3F5D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(-0.29,1.50)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9D0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E7558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-0.20</w:t>
            </w:r>
          </w:p>
          <w:p w14:paraId="1EFE198A" w14:textId="3CFAA2A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(-1.26,0.87)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855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054B7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  <w:p w14:paraId="01D756DF" w14:textId="02D88E8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(-0.55,1.18)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55D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</w:tc>
      </w:tr>
      <w:tr w:rsidR="00374BA7" w:rsidRPr="00467655" w14:paraId="0C898C9B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B9BAC1" w14:textId="2D2D8ED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Role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Screener, grader, photographer</w:t>
            </w:r>
            <w:r w:rsidR="004E73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optometrist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3E484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68385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464C4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EA18F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CD74D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08D25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797FA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23EFF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BA4BB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F8B70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925CD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FF665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04E13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4169E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1A59" w:rsidRPr="00467655" w14:paraId="4DE12BD1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3D22E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Lead or management position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55B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  <w:p w14:paraId="2602E735" w14:textId="60F36C0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(-0.03,0.54)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CB47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DF5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0.20</w:t>
            </w:r>
          </w:p>
          <w:p w14:paraId="5D534B3C" w14:textId="778CBA9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(-0.13,0.52)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A241F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2D4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-0.07</w:t>
            </w:r>
          </w:p>
          <w:p w14:paraId="6BC8A59B" w14:textId="13CD84B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(-0.39,0.26)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61E2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B07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  <w:p w14:paraId="3340695C" w14:textId="387293C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(-0.15,0.48)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6AD1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0EFB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  <w:p w14:paraId="05FA12F6" w14:textId="6238972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(0.05,0.69)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61A2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2DF1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0.24</w:t>
            </w:r>
          </w:p>
          <w:p w14:paraId="1616C34F" w14:textId="5528B64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(-0.14,0.62)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F5F7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FB0E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  <w:p w14:paraId="3A0DAFFF" w14:textId="611EC68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(-0.08,0.54)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58EB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</w:tr>
      <w:tr w:rsidR="00374BA7" w:rsidRPr="00467655" w14:paraId="305B7D87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5ADE3F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Senior screener /grader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58A15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030CF141" w14:textId="173708C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(-0.33,0.28)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90005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55691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-0.06</w:t>
            </w:r>
          </w:p>
          <w:p w14:paraId="0969C627" w14:textId="63870EF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(-0.40,0.28)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E387A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F883E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  <w:p w14:paraId="68D8086D" w14:textId="0D9CDDE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(-0.17,0.52)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C839F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7A4EF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-0.04</w:t>
            </w:r>
          </w:p>
          <w:p w14:paraId="166519BE" w14:textId="7C2B417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(-0.37,0.29)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99536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DB015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  <w:p w14:paraId="78219E43" w14:textId="334A70E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(-0.15,0.53)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C1563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32C924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  <w:p w14:paraId="6016638F" w14:textId="142024D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(-0.28,0.53)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F6596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AA415E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  <w:p w14:paraId="66D00F24" w14:textId="6AF9512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(-0.19,0.47)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E1D2A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</w:tc>
      </w:tr>
      <w:tr w:rsidR="00491A59" w:rsidRPr="00467655" w14:paraId="0C5DE681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7F9B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Administrator, fail safe officer, IT officer or other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4C25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258B35CD" w14:textId="2431974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(-0.37,0.33)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C0C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52E9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-0.26</w:t>
            </w:r>
          </w:p>
          <w:p w14:paraId="3A4075AE" w14:textId="1AADE8B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(-0.66,0.13)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5BB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DB9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  <w:p w14:paraId="5A9D7A14" w14:textId="39E86711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(-0.09,0.70)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6D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C2E3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-0.02</w:t>
            </w:r>
          </w:p>
          <w:p w14:paraId="3A82C82D" w14:textId="4934152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(-0.40,0.36)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44E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730A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-0.05</w:t>
            </w:r>
          </w:p>
          <w:p w14:paraId="10CE5AF7" w14:textId="71CF979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(-0.44,0.34)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71A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6E7BE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  <w:p w14:paraId="0F09B951" w14:textId="275B2CEA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(-0.32,0.62)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062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9B6CF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  <w:p w14:paraId="2553188D" w14:textId="139AA00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(-0.25,0.51)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96AA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</w:tr>
      <w:tr w:rsidR="00374BA7" w:rsidRPr="00467655" w14:paraId="3E22FEAE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60A853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Length in current role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Less than 5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263A3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9517F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C453F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D5F54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2FC11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0F8BF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938D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85FC6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30B7A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02A9B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654E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6335C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13A8D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409F1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1A59" w:rsidRPr="00467655" w14:paraId="4A2C9600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13931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to less than 10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FD6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  <w:p w14:paraId="614C00CA" w14:textId="091FD3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(-0.24,0.31)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7261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34F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-0.09</w:t>
            </w:r>
          </w:p>
          <w:p w14:paraId="620E137B" w14:textId="539816B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(-0.41,0.22)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E339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F9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-0.04</w:t>
            </w:r>
          </w:p>
          <w:p w14:paraId="28DD325F" w14:textId="1EE2A5E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(-0.36,0.27)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2212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1B35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-0.05</w:t>
            </w:r>
          </w:p>
          <w:p w14:paraId="261FC42B" w14:textId="4A25E4E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(-0.35,0.26)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5730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C98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  <w:p w14:paraId="6B0A7901" w14:textId="7D135F4B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(-0.26,0.36)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114A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F916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-0.08</w:t>
            </w:r>
          </w:p>
          <w:p w14:paraId="6F12E751" w14:textId="228562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(-0.45,0.29)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110A7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A1EF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-0.16</w:t>
            </w:r>
          </w:p>
          <w:p w14:paraId="3228A4D2" w14:textId="5FE6F89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(-0.46,0.14)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47D11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</w:tr>
      <w:tr w:rsidR="00374BA7" w:rsidRPr="00467655" w14:paraId="53A677F6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835E82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 years or more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5C33AC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-0.26</w:t>
            </w:r>
          </w:p>
          <w:p w14:paraId="69CD7944" w14:textId="6490100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(-0.55,0.02)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B20FF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62D5412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-0.33</w:t>
            </w:r>
          </w:p>
          <w:p w14:paraId="6C1ACCD8" w14:textId="6BD6B01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31661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CD42E10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  <w:p w14:paraId="11256DB9" w14:textId="23AE9D4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(-0.31,0.34)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EF19FD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3E3390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-0.29</w:t>
            </w:r>
          </w:p>
          <w:p w14:paraId="66C4D932" w14:textId="4CDF76F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(-0.61,0.02)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CD4EA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8E89B0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-0.11</w:t>
            </w:r>
          </w:p>
          <w:p w14:paraId="674EF6F7" w14:textId="6FAE9DC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(-0.43,0.21)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65589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15F0138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-0.39</w:t>
            </w:r>
          </w:p>
          <w:p w14:paraId="5A038FA9" w14:textId="022DC80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77,-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AB303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00780D4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-0.34</w:t>
            </w:r>
          </w:p>
          <w:p w14:paraId="2364B3ED" w14:textId="3D3D342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5742B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491A59" w:rsidRPr="00467655" w14:paraId="01EC62B6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4F548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Technology in daily life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5 or more applications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87A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9CF0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36F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3DD1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D33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585D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F87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8075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205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B7EA2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46B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A9F1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DDF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137F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74BA7" w:rsidRPr="00467655" w14:paraId="136CCC94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939623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less than 5 applications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56C9A3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-0.38</w:t>
            </w:r>
          </w:p>
          <w:p w14:paraId="0CF3BB80" w14:textId="2DB1B4AA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(-0.81,0.05)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6CCE8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5C628B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-0.65</w:t>
            </w:r>
          </w:p>
          <w:p w14:paraId="523AFCC2" w14:textId="33FEEC9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FF8CD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3D8F14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  <w:p w14:paraId="55CB29A9" w14:textId="72F81F6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(0.04,1.02)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0A278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DE70EF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-0.45</w:t>
            </w:r>
          </w:p>
          <w:p w14:paraId="169AB4BE" w14:textId="2F1042F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(-0.93,0.02)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14A31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6B9C6F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-0.74</w:t>
            </w:r>
          </w:p>
          <w:p w14:paraId="5AC13019" w14:textId="2E8F9E5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5F164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2.86E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E3E9A3F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  <w:p w14:paraId="1AE5C064" w14:textId="478F445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(-0.51,0.65)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126AB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F4223C9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  <w:p w14:paraId="0C948C4E" w14:textId="6AE6471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(-0.42,0.53)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D74B3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</w:tr>
      <w:tr w:rsidR="00491A59" w:rsidRPr="00467655" w14:paraId="7B845ED2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11691" w14:textId="77777777" w:rsidR="00467655" w:rsidRPr="001C2765" w:rsidRDefault="00467655" w:rsidP="00467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Trust in health-based results from used applications 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997B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BF799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826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63AE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AFA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627B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3CD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202F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84F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DF40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BE2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8C3D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FBE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776C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74BA7" w:rsidRPr="00467655" w14:paraId="6EE6A97C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3696C7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Unsure, never or rarely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1183D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-0.40</w:t>
            </w:r>
          </w:p>
          <w:p w14:paraId="694306C3" w14:textId="02656C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67691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69949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-0.55</w:t>
            </w:r>
          </w:p>
          <w:p w14:paraId="59367F2D" w14:textId="2E154E4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98,-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B9BE9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A1E0AC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-0.03</w:t>
            </w:r>
          </w:p>
          <w:p w14:paraId="62D04C4A" w14:textId="24AE1D2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(-0.47,0.41)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0B92A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7EAA1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-0.41</w:t>
            </w:r>
          </w:p>
          <w:p w14:paraId="13057CAA" w14:textId="4436343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(-0.83,0.01)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8C4C9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813DBE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-0.61</w:t>
            </w:r>
          </w:p>
          <w:p w14:paraId="2562231B" w14:textId="3013ED3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(-1.</w:t>
            </w:r>
            <w:proofErr w:type="gramStart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05,-</w:t>
            </w:r>
            <w:proofErr w:type="gramEnd"/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E980C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1651BB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  <w:p w14:paraId="58FE0E16" w14:textId="22B0436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(-0.13,0.90)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6F39E3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5F0AA2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-0.30</w:t>
            </w:r>
          </w:p>
          <w:p w14:paraId="370C6F6A" w14:textId="4763952F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(-0.71,0.12)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1B06F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</w:tr>
      <w:tr w:rsidR="00491A59" w:rsidRPr="00467655" w14:paraId="7598D4CD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0FB27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0FF4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</w:t>
            </w:r>
          </w:p>
          <w:p w14:paraId="1AAFB973" w14:textId="22FC8A1C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(0.16,0.65)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A1FAE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1.23E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6D8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  <w:p w14:paraId="1C4E4B2D" w14:textId="2775928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(0.10,0.65)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6C595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8.58E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E7B3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  <w:p w14:paraId="52F69C80" w14:textId="4B350F7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(-0.03,0.53)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EBD4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6C71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  <w:p w14:paraId="510F66E4" w14:textId="0C508C2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(0.21,0.75)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B117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5.51E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7558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  <w:p w14:paraId="1309FDDD" w14:textId="042A49D0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(-0.09,0.47)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CD5E4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9D48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  <w:p w14:paraId="61862DB2" w14:textId="764A5D2E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(0.13,0.79)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3E36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02B6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0.42</w:t>
            </w:r>
          </w:p>
          <w:p w14:paraId="0B87AE47" w14:textId="2327CB89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(0.15,0.69)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594C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2.20E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</w:tr>
      <w:tr w:rsidR="00374BA7" w:rsidRPr="00467655" w14:paraId="224E080B" w14:textId="77777777" w:rsidTr="00374BA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28C645" w14:textId="77777777" w:rsidR="00467655" w:rsidRPr="001C2765" w:rsidRDefault="00467655" w:rsidP="0046765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Very often or always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FC94C9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  <w:p w14:paraId="4E4AFA0A" w14:textId="53AFF2A5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(0.26,1.17)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673B96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2.08E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980B6A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</w:t>
            </w:r>
          </w:p>
          <w:p w14:paraId="6C65ADD3" w14:textId="7AB0BEE3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(0.20,1.23)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CA6AA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6.44E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175E2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  <w:p w14:paraId="576AF511" w14:textId="642BA2F4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(-0.14,0.90)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4869F0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25376D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1.21</w:t>
            </w:r>
          </w:p>
          <w:p w14:paraId="1E14F115" w14:textId="48D5EE56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(0.70,1.71)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7184C1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2.58E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CC0777" w14:textId="77777777" w:rsidR="00687116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  <w:p w14:paraId="31FE9696" w14:textId="73C8A76D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(-0.04,0.99)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E3D45C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18E7BF" w14:textId="77777777" w:rsidR="00ED31FC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</w:t>
            </w:r>
          </w:p>
          <w:p w14:paraId="5556750F" w14:textId="0CCF9878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(0.23,1.46)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D59DA8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6.98E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1E48FB" w14:textId="77777777" w:rsidR="00076A11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  <w:p w14:paraId="4E0E34BC" w14:textId="564CE5F2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(-0.06,0.93)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9F022" w14:textId="77777777" w:rsidR="00467655" w:rsidRPr="001C2765" w:rsidRDefault="00467655" w:rsidP="0046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</w:t>
            </w:r>
          </w:p>
        </w:tc>
      </w:tr>
    </w:tbl>
    <w:p w14:paraId="74FAD015" w14:textId="77777777" w:rsidR="00417F78" w:rsidRDefault="00417F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D77765" w14:textId="59116830" w:rsidR="004E2F5F" w:rsidRPr="005F4453" w:rsidRDefault="004E2F5F" w:rsidP="00465B8A">
      <w:pPr>
        <w:pStyle w:val="Heading2"/>
        <w:rPr>
          <w:color w:val="000000"/>
          <w:shd w:val="clear" w:color="auto" w:fill="FFFFFF"/>
          <w14:textFill>
            <w14:solidFill>
              <w14:srgbClr w14:val="000000">
                <w14:lumMod w14:val="50000"/>
              </w14:srgbClr>
            </w14:solidFill>
          </w14:textFill>
        </w:rPr>
      </w:pPr>
      <w:bookmarkStart w:id="13" w:name="_Toc198562412"/>
      <w:r>
        <w:lastRenderedPageBreak/>
        <w:t xml:space="preserve">Table </w:t>
      </w:r>
      <w:r w:rsidR="0062140F">
        <w:t>S8</w:t>
      </w:r>
      <w:r>
        <w:t xml:space="preserve">: Multivariable Logistic regression results </w:t>
      </w:r>
      <w:r w:rsidR="00370307">
        <w:t>among</w:t>
      </w:r>
      <w:r>
        <w:t xml:space="preserve"> health app users</w:t>
      </w:r>
      <w:r w:rsidR="001025E4">
        <w:t xml:space="preserve"> </w:t>
      </w:r>
      <w:r w:rsidR="001C2765" w:rsidRPr="001C2765">
        <w:t>(health care practitioners</w:t>
      </w:r>
      <w:r>
        <w:t>)</w:t>
      </w:r>
      <w:bookmarkEnd w:id="13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992"/>
        <w:gridCol w:w="1560"/>
        <w:gridCol w:w="1134"/>
        <w:gridCol w:w="1559"/>
        <w:gridCol w:w="1276"/>
        <w:gridCol w:w="1531"/>
        <w:gridCol w:w="962"/>
      </w:tblGrid>
      <w:tr w:rsidR="00A341EB" w:rsidRPr="00A341EB" w14:paraId="490A0869" w14:textId="77777777" w:rsidTr="00A341EB">
        <w:trPr>
          <w:trHeight w:val="290"/>
        </w:trPr>
        <w:tc>
          <w:tcPr>
            <w:tcW w:w="153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35E6C" w14:textId="64DE886A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Odds ratio for </w:t>
            </w:r>
            <w:r w:rsidR="00C523F3"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stand-alone</w:t>
            </w: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questions (95% confidence interval) [HCP]</w:t>
            </w:r>
          </w:p>
        </w:tc>
      </w:tr>
      <w:tr w:rsidR="00A341EB" w:rsidRPr="00A341EB" w14:paraId="01483B77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F1804F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BD41A3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FE565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24347C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26A1D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71CC16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Q16_5_a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345AA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48637B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1373A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A341EB" w:rsidRPr="00A341EB" w14:paraId="51643B0E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DF263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Site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BARS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959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0583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07F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EEA8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945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E954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CB4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0B17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2E54248D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3A5D5C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1C3AA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 (0.15,1.42)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032DA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FA30D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 (0.10,1.93)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314AA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0AB81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1.16 (0.18,7.50)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465EF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B6248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1.40 (0.40,4.94)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A490C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0.60</w:t>
            </w:r>
          </w:p>
        </w:tc>
      </w:tr>
      <w:tr w:rsidR="00A341EB" w:rsidRPr="00A341EB" w14:paraId="25CF7492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AF67C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East</w:t>
            </w:r>
            <w:proofErr w:type="gramEnd"/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London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D4E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6.58 (1.16,37.33)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A847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042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 (0.19,4.92)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3ED8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8DE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2.93 (0.25,34.30)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FFCE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50C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 (0.13,2.19)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7DE7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</w:tr>
      <w:tr w:rsidR="00A341EB" w:rsidRPr="00A341EB" w14:paraId="198B7C04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B7D4FD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Gloucester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72C07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1.55 (0.39,6.14)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4F0EF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E033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 (0.03,0.78)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CECA2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2F43D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1.34 (0.21,8.43)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4A762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A2C6D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2.00 (0.41,9.87)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B269A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</w:tr>
      <w:tr w:rsidR="00A341EB" w:rsidRPr="00A341EB" w14:paraId="7181B50A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6B37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Tyneside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AD49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1.28 (0.28,5.91)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031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459C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1.07 (0.13,9.10)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D0E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C406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17.08 (1.58,184.46)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8D6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F938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CBA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A341EB" w:rsidRPr="00A341EB" w14:paraId="5158E58A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0B30E1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 group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 ≥ 50 to &lt; 60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5EDF1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A217E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7CC86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1FD49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2C0DF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204D1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394F9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AEC8C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4345E5B8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AACE8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30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2EF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1.94 (0.44,8.56)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E04F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EFD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18.23 (2.48,134.11)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A0E9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4.35E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FB9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 (0.01,1.12)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D98FB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703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 (0.07,2.07)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FAB9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0.27</w:t>
            </w:r>
          </w:p>
        </w:tc>
      </w:tr>
      <w:tr w:rsidR="00A341EB" w:rsidRPr="00A341EB" w14:paraId="4C3EF6A4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8A8A0D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30 to &lt; 40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EF62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1.41 (0.45,4.41)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952EE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35F2E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2.55 (0.63,10.34)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B408E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C5FA8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 (0.07,2.39)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28F5D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D23E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0.86 (0.23,3.23)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07687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</w:p>
        </w:tc>
      </w:tr>
      <w:tr w:rsidR="00A341EB" w:rsidRPr="00A341EB" w14:paraId="71C0CB26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8DCE1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40 to &lt; 50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5B6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 (0.22,1.80)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5A36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CC1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2.47 (0.65,9.49)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432C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940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(0.10,3.02)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85A1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F40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 (0.07,0.87)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1A76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</w:tr>
      <w:tr w:rsidR="00A341EB" w:rsidRPr="00A341EB" w14:paraId="62A2EEE8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3E66BF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60+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0F86B8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0.56 (0.15,2.06)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40FD9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94D7FD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22.23 (3.90,126.82)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2F44B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4.80E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96BC48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(0.07,4.63)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5F0A6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71E83A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0.51 (0.10,2.51)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ACA78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</w:tr>
      <w:tr w:rsidR="00A341EB" w:rsidRPr="00A341EB" w14:paraId="20E66CE4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41B77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E4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8C58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8C1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3A72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0D8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136C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73B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7243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27782971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EC1ECD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666C3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(0.34,1.88)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539B8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837B5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 (0.20,1.52)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20846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83AF7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1.26 (0.31,5.03)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F0535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B9C68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0.47 (0.16,1.34)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033E4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</w:t>
            </w:r>
          </w:p>
        </w:tc>
      </w:tr>
      <w:tr w:rsidR="00A341EB" w:rsidRPr="00A341EB" w14:paraId="79D41C65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A81F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Prefer not to say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07F7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0.41 (0.01,14.63)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8F4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4A17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3A6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8414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779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2CA0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0.21 (0.01,6.17)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626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</w:tr>
      <w:tr w:rsidR="00A341EB" w:rsidRPr="00A341EB" w14:paraId="1F87689C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5243E1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White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02EBE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1FC1B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58A04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092F6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6CBFC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10575E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89057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A4A62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319206F7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4E9DC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77D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D26B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8D7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(0.04,26.69)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9484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8B9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17.57 (1.18,261.83)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7D26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C20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2.01 (0.12,34.57)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785B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</w:tr>
      <w:tr w:rsidR="00A341EB" w:rsidRPr="00A341EB" w14:paraId="03893CA0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21F5C4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DE375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1.92 (0.57,6.52)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FE0E5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785A7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0.16 (0.03,0.84)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32AE8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5DD56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2.60 (0.43,15.68)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D05C8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7B9DC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1.29 (0.37,4.51)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60041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</w:tr>
      <w:tr w:rsidR="00A341EB" w:rsidRPr="00A341EB" w14:paraId="090C0E90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2EF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Mixed/other/prefer not to say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1062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(0.23,4.43)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E88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9099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2.64 (0.45,15.60)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AB9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35DE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 (0.04,8.25)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3A8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08EE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3.45 (0.49,24.50)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4A4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</w:tr>
      <w:tr w:rsidR="00A341EB" w:rsidRPr="00A341EB" w14:paraId="2894F3AA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976775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Townsend score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≥ -0.5 to &lt;2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68AF6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1CAE5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5A4AB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F0B8B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EB142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70132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9A83F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C6B18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5014E06B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48B02" w14:textId="1D2C310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&lt;-2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(least deprived)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CC2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2.02 (0.64,6.40)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5DAE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5E2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1.42 (0.36,5.59)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7EBA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B48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3.87 (0.63,23.75)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4FFC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18C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1.08 (0.29,4.04)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0E10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</w:tr>
      <w:tr w:rsidR="00A341EB" w:rsidRPr="00A341EB" w14:paraId="632EFA41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F248C7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-2 to &lt;-0.5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EE75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2.15 (0.69,6.71)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5CCCE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2E199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 (0.08,1.79)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98242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B08AE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3.76 (0.68,20.80)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CE389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5E66F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1.12 (0.27,4.70)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A1686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</w:p>
        </w:tc>
      </w:tr>
      <w:tr w:rsidR="00A341EB" w:rsidRPr="00A341EB" w14:paraId="2987E86E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36A5B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2 to &lt;4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D74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1.57 (0.49,5.03)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5F3A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AD4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2.69 (0.65,11.12)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D52AD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84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1.13 (0.13,10.13)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3969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7AB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 (0.10,1.31)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58FB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0.12</w:t>
            </w:r>
          </w:p>
        </w:tc>
      </w:tr>
      <w:tr w:rsidR="00A341EB" w:rsidRPr="00A341EB" w14:paraId="49931932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EC823A" w14:textId="6CC75F9D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≥ 4.0</w:t>
            </w:r>
            <w:r w:rsidR="00C67CEF"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(most deprived)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4CC2B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1.61 (0.46,5.67)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D7941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582DF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4.08 (0.92,18.14)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E9064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A26A4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0.84 (0.09,8.22)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D4A84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49386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 (0.10,1.45)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05F4F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</w:tr>
      <w:tr w:rsidR="00A341EB" w:rsidRPr="00A341EB" w14:paraId="0ACAC486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63DD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5E0C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3.44 (0.22,54.26)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690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EEBF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0.39 (0.02,8.87)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F05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8223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32.81 (1.13,952.64)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3AC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9BC1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538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A341EB" w:rsidRPr="00A341EB" w14:paraId="61819CC0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E20CCB" w14:textId="46600F04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Role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Screener, grader, photographer</w:t>
            </w:r>
            <w:r w:rsidR="004E73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optometrist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117F7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54E40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BBF56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C2074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9DCB4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8BCA7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E2299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6360B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1FD56111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756E7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Lead or management position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BE0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 (0.28,2.05)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ED6E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FC2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1.25 (0.39,3.98)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1CEB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4AA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0.10 (0.02,0.68)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4715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F92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 (0.21,1.86)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341F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</w:t>
            </w:r>
          </w:p>
        </w:tc>
      </w:tr>
      <w:tr w:rsidR="00A341EB" w:rsidRPr="00A341EB" w14:paraId="718047D3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F98A96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Senior screener /grader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468C4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 (0.17,1.40)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80A6A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6689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 (0.03,0.73)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66BED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B35C0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0.40 (0.08,1.95)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DE34F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A19E1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0.72 (0.22,2.30)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3B06C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0.58</w:t>
            </w:r>
          </w:p>
        </w:tc>
      </w:tr>
      <w:tr w:rsidR="00A341EB" w:rsidRPr="00A341EB" w14:paraId="53408918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5EB0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Administrator, fail safe officer, IT officer or other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D7BA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0.52 (0.15,1.77)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76D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58A7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1.28 (0.31,5.20)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1DE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1866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0.02 (0.00,0.33)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FD6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D4C4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 (0.20,4.06)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78F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</w:p>
        </w:tc>
      </w:tr>
      <w:tr w:rsidR="00A341EB" w:rsidRPr="00A341EB" w14:paraId="57D07F43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D84BDC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Length of role 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Less than 5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3379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D7D79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76D03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1E9A5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138C3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F7E67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502E3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0960B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612F7DFD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F06F4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to less than 10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A1C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2.01 (0.74,5.43)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CE86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3ED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1.61 (0.49,5.24)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370E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53F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0.49 (0.12,1.93)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502E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98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0.90 (0.31,2.63)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5D3E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0.85</w:t>
            </w:r>
          </w:p>
        </w:tc>
      </w:tr>
      <w:tr w:rsidR="00A341EB" w:rsidRPr="00A341EB" w14:paraId="6224A7C0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0145EC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 years or more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29E467F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1.99 (0.75,5.30)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756B0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5981F3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1.05 (0.33,3.38)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F2973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09FD3B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0.19 (0.04,0.95)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8A49A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A37952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0.80 (0.26,2.46)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6105B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0.70</w:t>
            </w:r>
          </w:p>
        </w:tc>
      </w:tr>
      <w:tr w:rsidR="00A341EB" w:rsidRPr="00A341EB" w14:paraId="364A6937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45707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Technology in daily life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5 or more applications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7F0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64249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AA3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C39C3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494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09AA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061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BF7B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5755614F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B33EFE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less than 5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A84723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0.50 (0.11,2.24)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1E569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4EC91B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 (0.05,3.63)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9F999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FD3E37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2.12 (0.27,16.76)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CAFDA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C713E2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 (0.15,4.64)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69C27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</w:p>
        </w:tc>
      </w:tr>
      <w:tr w:rsidR="00A341EB" w:rsidRPr="00A341EB" w14:paraId="0A9BEEC0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301FF" w14:textId="77777777" w:rsidR="00A341EB" w:rsidRPr="001C2765" w:rsidRDefault="00A341EB" w:rsidP="00A34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</w:t>
            </w:r>
            <w:r w:rsidRPr="001C27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rust in health-based results from used applications</w:t>
            </w: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Base: Sometimes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558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CDC6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226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9AA4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0D7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2CBF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16D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3658F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A341EB" w:rsidRPr="00A341EB" w14:paraId="556F6BE3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230063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Unsure, never or rarely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2982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0.38 (0.10,1.50)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22EC6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D2F62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0.09 (0.01,1.07)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3A9A8D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47DF4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4.79 (0.92,24.82)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4D73BE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5E2EC4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1.29 (0.26,6.39)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3500E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</w:tr>
      <w:tr w:rsidR="00A341EB" w:rsidRPr="00A341EB" w14:paraId="04919A87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ACD7D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0F1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0.59 (0.25,1.39)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11D8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89E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3.50 (1.31,9.35)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8F515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20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1.67 (0.47,5.97)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7063A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AE31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0.95 (0.37,2.48)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586D0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</w:p>
        </w:tc>
      </w:tr>
      <w:tr w:rsidR="00A341EB" w:rsidRPr="00A341EB" w14:paraId="59413731" w14:textId="77777777" w:rsidTr="00A341EB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E1F306" w14:textId="77777777" w:rsidR="00A341EB" w:rsidRPr="001C2765" w:rsidRDefault="00A341EB" w:rsidP="00A341E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Very often or always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35200B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0.64 (0.14,3.01)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1B314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3EE848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27.15 (3.56,207.02)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61EA6C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1.45E</w:t>
            </w:r>
            <w:r w:rsidRPr="001C2765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-03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6B0A07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1.00 (1.00,1.00)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6C6B6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607B52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4.66 (0.34,64.58)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67E823" w14:textId="77777777" w:rsidR="00A341EB" w:rsidRPr="001C2765" w:rsidRDefault="00A341EB" w:rsidP="00A34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C27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</w:tr>
    </w:tbl>
    <w:p w14:paraId="3A998155" w14:textId="77777777" w:rsidR="006F39D9" w:rsidRDefault="006F39D9" w:rsidP="006F39D9">
      <w:pPr>
        <w:pStyle w:val="Caption"/>
        <w:spacing w:after="0"/>
      </w:pPr>
      <w:r>
        <w:t>Q11: “A lack of transparency in how AI works is a barrier to health care professionals accepting this technology for use within the DESP”</w:t>
      </w:r>
    </w:p>
    <w:p w14:paraId="2E037E6F" w14:textId="77777777" w:rsidR="006F39D9" w:rsidRDefault="006F39D9" w:rsidP="006F39D9">
      <w:pPr>
        <w:pStyle w:val="Caption"/>
        <w:spacing w:after="0"/>
      </w:pPr>
      <w:r>
        <w:t>Q15: “I believe AI could detect diabetic eye disease equally well in people of different ethnic groups and different ages”</w:t>
      </w:r>
      <w:r>
        <w:tab/>
      </w:r>
      <w:r>
        <w:tab/>
      </w:r>
    </w:p>
    <w:p w14:paraId="57163905" w14:textId="77777777" w:rsidR="006F39D9" w:rsidRDefault="006F39D9" w:rsidP="006F39D9">
      <w:pPr>
        <w:pStyle w:val="Caption"/>
        <w:spacing w:after="0"/>
      </w:pPr>
      <w:r>
        <w:t>Q16_5_a: “...wholly replace human grading of retinal images for detection of diabetic eye disease within the DESP”</w:t>
      </w:r>
    </w:p>
    <w:p w14:paraId="1C85AD53" w14:textId="5C171910" w:rsidR="00DE6E8A" w:rsidRDefault="006F39D9" w:rsidP="006F39D9">
      <w:pPr>
        <w:pStyle w:val="Caption"/>
        <w:spacing w:after="0"/>
      </w:pPr>
      <w:r>
        <w:t>Q18: “Further training would be required for staff working in the DESP if AI systems for analysing retinal images were to be implemented”</w:t>
      </w:r>
    </w:p>
    <w:p w14:paraId="7D2962CF" w14:textId="77777777" w:rsidR="00DE6E8A" w:rsidRDefault="00DE6E8A">
      <w:pPr>
        <w:rPr>
          <w:i/>
          <w:iCs/>
          <w:color w:val="44546A" w:themeColor="text2"/>
          <w:kern w:val="0"/>
          <w:sz w:val="18"/>
          <w:szCs w:val="18"/>
          <w14:ligatures w14:val="none"/>
        </w:rPr>
      </w:pPr>
      <w:r>
        <w:br w:type="page"/>
      </w:r>
    </w:p>
    <w:p w14:paraId="2AEC47CB" w14:textId="53C7B9B6" w:rsidR="00DE6E8A" w:rsidRDefault="00DE6E8A" w:rsidP="000E1E5F">
      <w:pPr>
        <w:pStyle w:val="Heading2"/>
      </w:pPr>
      <w:bookmarkStart w:id="14" w:name="_Toc198562413"/>
      <w:r>
        <w:lastRenderedPageBreak/>
        <w:t>Text S2: Additional References</w:t>
      </w:r>
      <w:bookmarkEnd w:id="14"/>
    </w:p>
    <w:p w14:paraId="31705968" w14:textId="77777777" w:rsidR="000E1E5F" w:rsidRPr="000E1E5F" w:rsidRDefault="000E1E5F" w:rsidP="000E1E5F"/>
    <w:p w14:paraId="7D3C0A87" w14:textId="77777777" w:rsidR="00360415" w:rsidRDefault="00360415" w:rsidP="00360415">
      <w:pPr>
        <w:pStyle w:val="EndNoteBibliography"/>
        <w:spacing w:after="0"/>
        <w:ind w:left="720" w:hanging="720"/>
      </w:pPr>
      <w:r>
        <w:t>31.</w:t>
      </w:r>
      <w:r>
        <w:tab/>
        <w:t>Willis K, Chaudhry UAR, Chandrasekaran L et al. What are the perceptions and concerns of people living with diabetes and National Health Service staff around the potential implementation of AI-assisted screening for diabetic eye disease? Development and validation of a survey for use in a secondary care setting. BMJ Open. 2023;13(11):e075558. doi: 10.1136/bmjopen-2023-075558.</w:t>
      </w:r>
    </w:p>
    <w:p w14:paraId="036CE471" w14:textId="77777777" w:rsidR="00360415" w:rsidRDefault="00360415" w:rsidP="00360415">
      <w:pPr>
        <w:pStyle w:val="EndNoteBibliography"/>
        <w:spacing w:after="0"/>
        <w:ind w:left="720" w:hanging="720"/>
      </w:pPr>
      <w:r>
        <w:t>32.</w:t>
      </w:r>
      <w:r>
        <w:tab/>
        <w:t>Jutzi TB, Krieghoff-Henning EI, Holland-Letz T et al. Artificial Intelligence in Skin Cancer Diagnostics: The Patients' Perspective. Front Med. 2020;7:233. doi: 10.3389/fmed.2020.00233</w:t>
      </w:r>
    </w:p>
    <w:p w14:paraId="03847F39" w14:textId="77777777" w:rsidR="00360415" w:rsidRDefault="00360415" w:rsidP="00360415">
      <w:pPr>
        <w:pStyle w:val="EndNoteBibliography"/>
        <w:spacing w:after="0"/>
        <w:ind w:left="720" w:hanging="720"/>
      </w:pPr>
      <w:r>
        <w:t>33.</w:t>
      </w:r>
      <w:r>
        <w:tab/>
        <w:t>Lennox-Chhugani N, Chen Y, Pearson V, Trzcinski B, James J. Women’s attitudes to the use of AI image readers: a case study from a national breast screening programme. BMJ Health Care Inform. 2021;28(1):e100293. doi: 10.1136/bmjhci-2020-100293</w:t>
      </w:r>
    </w:p>
    <w:p w14:paraId="0D115BB7" w14:textId="77777777" w:rsidR="00360415" w:rsidRDefault="00360415" w:rsidP="00360415">
      <w:pPr>
        <w:pStyle w:val="EndNoteBibliography"/>
        <w:spacing w:after="0"/>
        <w:ind w:left="720" w:hanging="720"/>
      </w:pPr>
      <w:r>
        <w:t>34.</w:t>
      </w:r>
      <w:r>
        <w:tab/>
        <w:t>Thornton N, Binesmael A, Horton T, Hardie T. AI in health care: what do the public and NHS staff think? 2024. Available from: https://www.health.org.uk/publications/long-reads/ai-in-health-care-what-do-the-public-and-nhs-staff-think. Accessed 6 August 2024</w:t>
      </w:r>
    </w:p>
    <w:p w14:paraId="6DF8432F" w14:textId="77777777" w:rsidR="00360415" w:rsidRDefault="00360415" w:rsidP="00360415">
      <w:pPr>
        <w:pStyle w:val="EndNoteBibliography"/>
        <w:spacing w:after="0"/>
        <w:ind w:left="720" w:hanging="720"/>
      </w:pPr>
      <w:r>
        <w:t>35.</w:t>
      </w:r>
      <w:r>
        <w:tab/>
        <w:t>Fazakarley CA, Breen M, Leeson P, Thompson B, Williamson V. Experiences of using artificial intelligence in healthcare: a qualitative study of UK clinician and key stakeholder perspectives. BMJ Open. 2023;13(12):e076950. doi: 10.1136/bmjopen-2023-076950</w:t>
      </w:r>
    </w:p>
    <w:p w14:paraId="68365BC1" w14:textId="77777777" w:rsidR="00360415" w:rsidRDefault="00360415" w:rsidP="00360415">
      <w:pPr>
        <w:pStyle w:val="EndNoteBibliography"/>
        <w:spacing w:after="0"/>
        <w:ind w:left="720" w:hanging="720"/>
      </w:pPr>
      <w:r>
        <w:t>36.</w:t>
      </w:r>
      <w:r>
        <w:tab/>
        <w:t>Witkowski K, Okhai R, Neely SR. Public perceptions of artificial intelligence in healthcare: ethical concerns and opportunities for patient-centered care. BMC Med Ethics. 2024;25(1):74. doi: 10.1186/s12910-024-01066-4</w:t>
      </w:r>
    </w:p>
    <w:p w14:paraId="086AFAB8" w14:textId="77777777" w:rsidR="00360415" w:rsidRDefault="00360415" w:rsidP="00360415">
      <w:pPr>
        <w:pStyle w:val="EndNoteBibliography"/>
        <w:spacing w:after="0"/>
        <w:ind w:left="720" w:hanging="720"/>
      </w:pPr>
      <w:r>
        <w:t>37.</w:t>
      </w:r>
      <w:r>
        <w:tab/>
        <w:t>Musbahi O, Syed L, Le Feuvre P, Cobb J, Jones G. Public patient views of artificial intelligence in healthcare: A nominal group technique study. Digit Health. 2021;7:20552076211063682. doi: 10.1177/20552076211063682</w:t>
      </w:r>
    </w:p>
    <w:p w14:paraId="63F42F31" w14:textId="4D6A120D" w:rsidR="00294012" w:rsidRDefault="00294012" w:rsidP="00360415">
      <w:pPr>
        <w:pStyle w:val="EndNoteBibliography"/>
        <w:spacing w:after="0"/>
        <w:ind w:left="720" w:hanging="720"/>
      </w:pPr>
      <w:r>
        <w:t>38.</w:t>
      </w:r>
      <w:r>
        <w:tab/>
        <w:t>NHS Transformation Directorate. Artificial Intelligence. Available from: https://transform.england.nhs.uk/information-governance/guidance/artificial-intelligence/. Accessed 10 October 2025.</w:t>
      </w:r>
    </w:p>
    <w:p w14:paraId="0B212523" w14:textId="720BC077" w:rsidR="00360415" w:rsidRDefault="00360415" w:rsidP="00360415">
      <w:pPr>
        <w:pStyle w:val="EndNoteBibliography"/>
        <w:spacing w:after="0"/>
        <w:ind w:left="720" w:hanging="720"/>
      </w:pPr>
      <w:r>
        <w:t>3</w:t>
      </w:r>
      <w:r w:rsidR="00294012">
        <w:t>9</w:t>
      </w:r>
      <w:r>
        <w:t>.</w:t>
      </w:r>
      <w:r>
        <w:tab/>
        <w:t>Wahlich C, Chandrasekaran L, Chaudhry UAR et al. Patient and practitioner perceptions around use of artificial intelligence within the English NHS diabetic eye screening programme. Diabetes Res Clin Pract. 2025;219:111964. doi: 10.1016/j.diabres.2024.111964</w:t>
      </w:r>
    </w:p>
    <w:p w14:paraId="6071C63F" w14:textId="5056E1E3" w:rsidR="00D846B9" w:rsidRPr="00685F0E" w:rsidRDefault="00D846B9" w:rsidP="00D846B9">
      <w:pPr>
        <w:spacing w:after="0"/>
        <w:ind w:left="720" w:hanging="720"/>
      </w:pPr>
      <w:r>
        <w:t xml:space="preserve">40. </w:t>
      </w:r>
      <w:r>
        <w:tab/>
      </w:r>
      <w:r w:rsidRPr="00685F0E">
        <w:t>Mehta N, Harish V, Bilimoria K </w:t>
      </w:r>
      <w:r w:rsidRPr="00685F0E">
        <w:rPr>
          <w:i/>
          <w:iCs/>
        </w:rPr>
        <w:t>et al.</w:t>
      </w:r>
      <w:r w:rsidRPr="00685F0E">
        <w:t> Knowledge and Attitudes on Artificial Intelligence in Healthcare: A Provincial Survey Study of Medical Students [version 1]. MedEdPublish 2021, </w:t>
      </w:r>
      <w:r w:rsidRPr="00685F0E">
        <w:rPr>
          <w:b/>
          <w:bCs/>
        </w:rPr>
        <w:t>10</w:t>
      </w:r>
      <w:r w:rsidRPr="00685F0E">
        <w:t>:75 (</w:t>
      </w:r>
      <w:hyperlink r:id="rId7" w:history="1">
        <w:r w:rsidRPr="00685F0E">
          <w:rPr>
            <w:rStyle w:val="Hyperlink"/>
          </w:rPr>
          <w:t>https://doi.org/10.15694/mep.2021.000075.1</w:t>
        </w:r>
      </w:hyperlink>
      <w:r w:rsidRPr="00685F0E">
        <w:t xml:space="preserve">) </w:t>
      </w:r>
    </w:p>
    <w:p w14:paraId="07CF42B2" w14:textId="0DD79245" w:rsidR="00D846B9" w:rsidRPr="00F06FBB" w:rsidRDefault="00D846B9" w:rsidP="00D846B9">
      <w:pPr>
        <w:spacing w:after="0"/>
      </w:pPr>
      <w:r w:rsidRPr="00D846B9">
        <w:t xml:space="preserve">41. </w:t>
      </w:r>
      <w:r>
        <w:tab/>
      </w:r>
      <w:r w:rsidRPr="00D846B9">
        <w:t>Young</w:t>
      </w:r>
      <w:r w:rsidRPr="00685F0E">
        <w:t xml:space="preserve"> </w:t>
      </w:r>
      <w:r>
        <w:t xml:space="preserve">AT, Amara D, Bhattacharya A, Wei ML. </w:t>
      </w:r>
      <w:r w:rsidRPr="001B2D95">
        <w:t xml:space="preserve">Patient and </w:t>
      </w:r>
      <w:proofErr w:type="gramStart"/>
      <w:r w:rsidRPr="001B2D95">
        <w:t>general public</w:t>
      </w:r>
      <w:proofErr w:type="gramEnd"/>
      <w:r w:rsidRPr="001B2D95">
        <w:t xml:space="preserve"> attitudes towards clinical artificial intelligence: a mixed methods systematic review</w:t>
      </w:r>
    </w:p>
    <w:p w14:paraId="44D65F57" w14:textId="05A40E4D" w:rsidR="00864E4D" w:rsidRDefault="00D846B9" w:rsidP="00D846B9">
      <w:pPr>
        <w:spacing w:after="0"/>
        <w:ind w:firstLine="720"/>
      </w:pPr>
      <w:r w:rsidRPr="00685F0E">
        <w:t>The Lancet Digital Health, Volume 3, Issue 9, e599 - e611</w:t>
      </w:r>
    </w:p>
    <w:p w14:paraId="2A2A92D8" w14:textId="47E394E8" w:rsidR="00294012" w:rsidRDefault="00294012" w:rsidP="00360415">
      <w:r>
        <w:t>4</w:t>
      </w:r>
      <w:r w:rsidR="00864E4D">
        <w:t>2</w:t>
      </w:r>
      <w:r w:rsidR="00360415">
        <w:t>.</w:t>
      </w:r>
      <w:r w:rsidR="00360415">
        <w:tab/>
        <w:t xml:space="preserve">Jebb AT, Ng V, Tay L. A Review of Key Likert Scale Development Advances: 1995–2019. Front Psychol. 2021;12. </w:t>
      </w:r>
      <w:proofErr w:type="spellStart"/>
      <w:r w:rsidR="00360415">
        <w:t>doi</w:t>
      </w:r>
      <w:proofErr w:type="spellEnd"/>
      <w:r w:rsidR="00360415">
        <w:t>: 10.3389/fpsyg.2021.637547</w:t>
      </w:r>
    </w:p>
    <w:p w14:paraId="7DA1F67B" w14:textId="0B6D8F0D" w:rsidR="00685F0E" w:rsidRPr="00DE6E8A" w:rsidRDefault="00685F0E" w:rsidP="00360415"/>
    <w:sectPr w:rsidR="00685F0E" w:rsidRPr="00DE6E8A" w:rsidSect="000558D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F54A" w14:textId="77777777" w:rsidR="00D27D6B" w:rsidRDefault="00D27D6B" w:rsidP="009F1B6C">
      <w:pPr>
        <w:spacing w:after="0" w:line="240" w:lineRule="auto"/>
      </w:pPr>
      <w:r>
        <w:separator/>
      </w:r>
    </w:p>
  </w:endnote>
  <w:endnote w:type="continuationSeparator" w:id="0">
    <w:p w14:paraId="367D4450" w14:textId="77777777" w:rsidR="00D27D6B" w:rsidRDefault="00D27D6B" w:rsidP="009F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6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46C0F" w14:textId="71F38622" w:rsidR="009F1B6C" w:rsidRDefault="009F1B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C1171" w14:textId="77777777" w:rsidR="009F1B6C" w:rsidRDefault="009F1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E7A3" w14:textId="77777777" w:rsidR="00D27D6B" w:rsidRDefault="00D27D6B" w:rsidP="009F1B6C">
      <w:pPr>
        <w:spacing w:after="0" w:line="240" w:lineRule="auto"/>
      </w:pPr>
      <w:r>
        <w:separator/>
      </w:r>
    </w:p>
  </w:footnote>
  <w:footnote w:type="continuationSeparator" w:id="0">
    <w:p w14:paraId="741033CB" w14:textId="77777777" w:rsidR="00D27D6B" w:rsidRDefault="00D27D6B" w:rsidP="009F1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1C"/>
    <w:rsid w:val="00000B45"/>
    <w:rsid w:val="00002B01"/>
    <w:rsid w:val="0002150F"/>
    <w:rsid w:val="00042ED3"/>
    <w:rsid w:val="000541F8"/>
    <w:rsid w:val="000558D6"/>
    <w:rsid w:val="00057531"/>
    <w:rsid w:val="000625D3"/>
    <w:rsid w:val="0007473D"/>
    <w:rsid w:val="00076A11"/>
    <w:rsid w:val="0008788F"/>
    <w:rsid w:val="000A56B4"/>
    <w:rsid w:val="000A7486"/>
    <w:rsid w:val="000D5E31"/>
    <w:rsid w:val="000D734B"/>
    <w:rsid w:val="000E1E5F"/>
    <w:rsid w:val="000E54B2"/>
    <w:rsid w:val="00102319"/>
    <w:rsid w:val="001025E4"/>
    <w:rsid w:val="001050E6"/>
    <w:rsid w:val="00117786"/>
    <w:rsid w:val="001368B3"/>
    <w:rsid w:val="00141C5C"/>
    <w:rsid w:val="00143B2C"/>
    <w:rsid w:val="00161E31"/>
    <w:rsid w:val="00167EB0"/>
    <w:rsid w:val="00175B0A"/>
    <w:rsid w:val="00177B6A"/>
    <w:rsid w:val="00181D8D"/>
    <w:rsid w:val="00185F9F"/>
    <w:rsid w:val="00187675"/>
    <w:rsid w:val="00187F42"/>
    <w:rsid w:val="001A0D8E"/>
    <w:rsid w:val="001A50DC"/>
    <w:rsid w:val="001C0375"/>
    <w:rsid w:val="001C2765"/>
    <w:rsid w:val="001C3D54"/>
    <w:rsid w:val="001C59EF"/>
    <w:rsid w:val="001D0C19"/>
    <w:rsid w:val="001D73EE"/>
    <w:rsid w:val="001E1A20"/>
    <w:rsid w:val="001F50B3"/>
    <w:rsid w:val="00204454"/>
    <w:rsid w:val="00214D56"/>
    <w:rsid w:val="002264BE"/>
    <w:rsid w:val="00231559"/>
    <w:rsid w:val="002334CC"/>
    <w:rsid w:val="002371ED"/>
    <w:rsid w:val="002733C2"/>
    <w:rsid w:val="002831F3"/>
    <w:rsid w:val="00283BB9"/>
    <w:rsid w:val="00283C42"/>
    <w:rsid w:val="00284056"/>
    <w:rsid w:val="0029382C"/>
    <w:rsid w:val="00294012"/>
    <w:rsid w:val="002A0471"/>
    <w:rsid w:val="002B1617"/>
    <w:rsid w:val="002B18C9"/>
    <w:rsid w:val="002B6933"/>
    <w:rsid w:val="002B74EB"/>
    <w:rsid w:val="002C17DB"/>
    <w:rsid w:val="002C4B21"/>
    <w:rsid w:val="002E3488"/>
    <w:rsid w:val="002F3733"/>
    <w:rsid w:val="00302559"/>
    <w:rsid w:val="00306B84"/>
    <w:rsid w:val="003266C6"/>
    <w:rsid w:val="00332763"/>
    <w:rsid w:val="00342632"/>
    <w:rsid w:val="00357C1C"/>
    <w:rsid w:val="00360415"/>
    <w:rsid w:val="00370307"/>
    <w:rsid w:val="00372D0B"/>
    <w:rsid w:val="00373639"/>
    <w:rsid w:val="00374BA7"/>
    <w:rsid w:val="003777EC"/>
    <w:rsid w:val="003A4B90"/>
    <w:rsid w:val="003B0934"/>
    <w:rsid w:val="003C0DB4"/>
    <w:rsid w:val="003C22D5"/>
    <w:rsid w:val="003C7B3E"/>
    <w:rsid w:val="003F36AC"/>
    <w:rsid w:val="00406EF2"/>
    <w:rsid w:val="00417F78"/>
    <w:rsid w:val="00432B1C"/>
    <w:rsid w:val="0043342A"/>
    <w:rsid w:val="00434FEA"/>
    <w:rsid w:val="00461175"/>
    <w:rsid w:val="0046260E"/>
    <w:rsid w:val="00465B8A"/>
    <w:rsid w:val="00467655"/>
    <w:rsid w:val="00476466"/>
    <w:rsid w:val="00491A59"/>
    <w:rsid w:val="004C6AF2"/>
    <w:rsid w:val="004E1D3B"/>
    <w:rsid w:val="004E2F5F"/>
    <w:rsid w:val="004E5E2C"/>
    <w:rsid w:val="004E739B"/>
    <w:rsid w:val="004F68D6"/>
    <w:rsid w:val="005339B2"/>
    <w:rsid w:val="00540DD9"/>
    <w:rsid w:val="00547133"/>
    <w:rsid w:val="0054755E"/>
    <w:rsid w:val="0056517E"/>
    <w:rsid w:val="005806A6"/>
    <w:rsid w:val="00584ECE"/>
    <w:rsid w:val="005A20E8"/>
    <w:rsid w:val="005A562F"/>
    <w:rsid w:val="005B1B75"/>
    <w:rsid w:val="005B2D08"/>
    <w:rsid w:val="005D10F9"/>
    <w:rsid w:val="005D6F1A"/>
    <w:rsid w:val="005E1CB0"/>
    <w:rsid w:val="005F4453"/>
    <w:rsid w:val="005F5567"/>
    <w:rsid w:val="0062140F"/>
    <w:rsid w:val="00623E86"/>
    <w:rsid w:val="0065069E"/>
    <w:rsid w:val="00656E56"/>
    <w:rsid w:val="0066705E"/>
    <w:rsid w:val="00677AF8"/>
    <w:rsid w:val="00685F0E"/>
    <w:rsid w:val="006864C6"/>
    <w:rsid w:val="00687116"/>
    <w:rsid w:val="006A2733"/>
    <w:rsid w:val="006B48CF"/>
    <w:rsid w:val="006C5936"/>
    <w:rsid w:val="006D3C43"/>
    <w:rsid w:val="006E0981"/>
    <w:rsid w:val="006F0D6F"/>
    <w:rsid w:val="006F39D9"/>
    <w:rsid w:val="006F5FA7"/>
    <w:rsid w:val="006F6F8D"/>
    <w:rsid w:val="006F76CE"/>
    <w:rsid w:val="0070342C"/>
    <w:rsid w:val="00711D96"/>
    <w:rsid w:val="007120C0"/>
    <w:rsid w:val="0072664E"/>
    <w:rsid w:val="0073024D"/>
    <w:rsid w:val="0074612B"/>
    <w:rsid w:val="0076307D"/>
    <w:rsid w:val="00765434"/>
    <w:rsid w:val="007736E4"/>
    <w:rsid w:val="007844F2"/>
    <w:rsid w:val="00792D70"/>
    <w:rsid w:val="007B3E84"/>
    <w:rsid w:val="007C24AD"/>
    <w:rsid w:val="007C4D2A"/>
    <w:rsid w:val="007C71A2"/>
    <w:rsid w:val="007D2154"/>
    <w:rsid w:val="007F41A1"/>
    <w:rsid w:val="007F708A"/>
    <w:rsid w:val="008079B8"/>
    <w:rsid w:val="0082329B"/>
    <w:rsid w:val="00826094"/>
    <w:rsid w:val="008319E5"/>
    <w:rsid w:val="00841DB2"/>
    <w:rsid w:val="008513A9"/>
    <w:rsid w:val="00864E4D"/>
    <w:rsid w:val="00877632"/>
    <w:rsid w:val="00881018"/>
    <w:rsid w:val="008843B4"/>
    <w:rsid w:val="00897301"/>
    <w:rsid w:val="008A18D9"/>
    <w:rsid w:val="008A410F"/>
    <w:rsid w:val="008A43E6"/>
    <w:rsid w:val="008C4C8A"/>
    <w:rsid w:val="008C51ED"/>
    <w:rsid w:val="008F2C82"/>
    <w:rsid w:val="009049FF"/>
    <w:rsid w:val="00924907"/>
    <w:rsid w:val="009366F8"/>
    <w:rsid w:val="009457A4"/>
    <w:rsid w:val="009538BC"/>
    <w:rsid w:val="00955A34"/>
    <w:rsid w:val="00983460"/>
    <w:rsid w:val="00984086"/>
    <w:rsid w:val="00987747"/>
    <w:rsid w:val="0099493B"/>
    <w:rsid w:val="00996F65"/>
    <w:rsid w:val="009A24D2"/>
    <w:rsid w:val="009B5EC4"/>
    <w:rsid w:val="009C313F"/>
    <w:rsid w:val="009D3807"/>
    <w:rsid w:val="009E76E3"/>
    <w:rsid w:val="009E7A31"/>
    <w:rsid w:val="009F1B6C"/>
    <w:rsid w:val="00A03DD8"/>
    <w:rsid w:val="00A11DDF"/>
    <w:rsid w:val="00A202E8"/>
    <w:rsid w:val="00A2080E"/>
    <w:rsid w:val="00A341EB"/>
    <w:rsid w:val="00A60442"/>
    <w:rsid w:val="00A6762D"/>
    <w:rsid w:val="00A70741"/>
    <w:rsid w:val="00A7178C"/>
    <w:rsid w:val="00A77C17"/>
    <w:rsid w:val="00A9366A"/>
    <w:rsid w:val="00B01519"/>
    <w:rsid w:val="00B2161C"/>
    <w:rsid w:val="00B37AFF"/>
    <w:rsid w:val="00B410F8"/>
    <w:rsid w:val="00B543CB"/>
    <w:rsid w:val="00B55159"/>
    <w:rsid w:val="00B55665"/>
    <w:rsid w:val="00BA4DD6"/>
    <w:rsid w:val="00BA5EC5"/>
    <w:rsid w:val="00BB168C"/>
    <w:rsid w:val="00BB33D6"/>
    <w:rsid w:val="00BD039B"/>
    <w:rsid w:val="00BE14C3"/>
    <w:rsid w:val="00BE6554"/>
    <w:rsid w:val="00C1522D"/>
    <w:rsid w:val="00C1562A"/>
    <w:rsid w:val="00C165CC"/>
    <w:rsid w:val="00C248E0"/>
    <w:rsid w:val="00C24D79"/>
    <w:rsid w:val="00C3077D"/>
    <w:rsid w:val="00C34CD5"/>
    <w:rsid w:val="00C36F8A"/>
    <w:rsid w:val="00C372E4"/>
    <w:rsid w:val="00C41731"/>
    <w:rsid w:val="00C51708"/>
    <w:rsid w:val="00C523F3"/>
    <w:rsid w:val="00C67CEF"/>
    <w:rsid w:val="00C70B38"/>
    <w:rsid w:val="00C76501"/>
    <w:rsid w:val="00C769BF"/>
    <w:rsid w:val="00C80C48"/>
    <w:rsid w:val="00CA2AA5"/>
    <w:rsid w:val="00CB016B"/>
    <w:rsid w:val="00CB44BE"/>
    <w:rsid w:val="00CD3008"/>
    <w:rsid w:val="00CE190E"/>
    <w:rsid w:val="00D03FF4"/>
    <w:rsid w:val="00D07123"/>
    <w:rsid w:val="00D12A04"/>
    <w:rsid w:val="00D16107"/>
    <w:rsid w:val="00D213A7"/>
    <w:rsid w:val="00D27D6B"/>
    <w:rsid w:val="00D3042F"/>
    <w:rsid w:val="00D52586"/>
    <w:rsid w:val="00D52EA3"/>
    <w:rsid w:val="00D60545"/>
    <w:rsid w:val="00D63761"/>
    <w:rsid w:val="00D76271"/>
    <w:rsid w:val="00D80B3D"/>
    <w:rsid w:val="00D846B9"/>
    <w:rsid w:val="00DA0F32"/>
    <w:rsid w:val="00DA6C70"/>
    <w:rsid w:val="00DB32D9"/>
    <w:rsid w:val="00DB5374"/>
    <w:rsid w:val="00DC5ACF"/>
    <w:rsid w:val="00DD70B8"/>
    <w:rsid w:val="00DD790C"/>
    <w:rsid w:val="00DE6E8A"/>
    <w:rsid w:val="00DF05B9"/>
    <w:rsid w:val="00E10B15"/>
    <w:rsid w:val="00E12775"/>
    <w:rsid w:val="00E22996"/>
    <w:rsid w:val="00E346F5"/>
    <w:rsid w:val="00E41CB4"/>
    <w:rsid w:val="00E443A1"/>
    <w:rsid w:val="00E86AFF"/>
    <w:rsid w:val="00E94932"/>
    <w:rsid w:val="00E96448"/>
    <w:rsid w:val="00E976E1"/>
    <w:rsid w:val="00EA13BB"/>
    <w:rsid w:val="00EB0DEB"/>
    <w:rsid w:val="00ED31FC"/>
    <w:rsid w:val="00ED3BDA"/>
    <w:rsid w:val="00ED616C"/>
    <w:rsid w:val="00EF4A6F"/>
    <w:rsid w:val="00F0017F"/>
    <w:rsid w:val="00F057D0"/>
    <w:rsid w:val="00F06FBB"/>
    <w:rsid w:val="00F1407D"/>
    <w:rsid w:val="00F22370"/>
    <w:rsid w:val="00F5577C"/>
    <w:rsid w:val="00F72ACB"/>
    <w:rsid w:val="00F763F7"/>
    <w:rsid w:val="00F8685D"/>
    <w:rsid w:val="00FB3F2C"/>
    <w:rsid w:val="00FB48AB"/>
    <w:rsid w:val="00FB49C8"/>
    <w:rsid w:val="00FB5B96"/>
    <w:rsid w:val="00FC0CFB"/>
    <w:rsid w:val="00FC57B9"/>
    <w:rsid w:val="00FD2600"/>
    <w:rsid w:val="00FD2E97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2AEC"/>
  <w15:chartTrackingRefBased/>
  <w15:docId w15:val="{8489C447-B0DC-4A82-854E-22AA920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1CB4"/>
    <w:pPr>
      <w:keepNext/>
      <w:keepLines/>
      <w:spacing w:after="0"/>
      <w:outlineLvl w:val="0"/>
    </w:pPr>
    <w:rPr>
      <w:rFonts w:ascii="Arial" w:eastAsiaTheme="majorEastAsia" w:hAnsi="Arial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5B8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1F4E79" w:themeColor="accent5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C2765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27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22370"/>
  </w:style>
  <w:style w:type="paragraph" w:styleId="Header">
    <w:name w:val="header"/>
    <w:basedOn w:val="Normal"/>
    <w:link w:val="HeaderChar"/>
    <w:uiPriority w:val="99"/>
    <w:unhideWhenUsed/>
    <w:rsid w:val="009F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6C"/>
  </w:style>
  <w:style w:type="paragraph" w:styleId="Footer">
    <w:name w:val="footer"/>
    <w:basedOn w:val="Normal"/>
    <w:link w:val="FooterChar"/>
    <w:uiPriority w:val="99"/>
    <w:unhideWhenUsed/>
    <w:rsid w:val="009F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6C"/>
  </w:style>
  <w:style w:type="character" w:customStyle="1" w:styleId="Heading1Char">
    <w:name w:val="Heading 1 Char"/>
    <w:basedOn w:val="DefaultParagraphFont"/>
    <w:link w:val="Heading1"/>
    <w:uiPriority w:val="9"/>
    <w:rsid w:val="00E41CB4"/>
    <w:rPr>
      <w:rFonts w:ascii="Arial" w:eastAsiaTheme="majorEastAsia" w:hAnsi="Arial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65B8A"/>
    <w:rPr>
      <w:rFonts w:ascii="Arial" w:eastAsiaTheme="majorEastAsia" w:hAnsi="Arial" w:cstheme="majorBidi"/>
      <w:color w:val="1F4E79" w:themeColor="accent5" w:themeShade="80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2765"/>
    <w:rPr>
      <w:rFonts w:ascii="Arial" w:eastAsiaTheme="majorEastAsia" w:hAnsi="Arial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Spacing">
    <w:name w:val="No Spacing"/>
    <w:autoRedefine/>
    <w:uiPriority w:val="1"/>
    <w:qFormat/>
    <w:rsid w:val="0030255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02559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3025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559"/>
    <w:rPr>
      <w:color w:val="954F72"/>
      <w:u w:val="single"/>
    </w:rPr>
  </w:style>
  <w:style w:type="paragraph" w:customStyle="1" w:styleId="msonormal0">
    <w:name w:val="msonormal"/>
    <w:basedOn w:val="Normal"/>
    <w:rsid w:val="0030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3">
    <w:name w:val="xl63"/>
    <w:basedOn w:val="Normal"/>
    <w:rsid w:val="0030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30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30255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30255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3025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30255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3025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30255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3025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3025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3025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3025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3025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3025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30255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30255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3025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30255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3025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30255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3025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30255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3025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3025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3025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30255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1">
    <w:name w:val="xl91"/>
    <w:basedOn w:val="Normal"/>
    <w:rsid w:val="0030255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2">
    <w:name w:val="xl92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3025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3025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5">
    <w:name w:val="xl95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6">
    <w:name w:val="xl96"/>
    <w:basedOn w:val="Normal"/>
    <w:rsid w:val="003025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97">
    <w:name w:val="xl97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98">
    <w:name w:val="xl98"/>
    <w:basedOn w:val="Normal"/>
    <w:rsid w:val="003025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3025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100">
    <w:name w:val="xl100"/>
    <w:basedOn w:val="Normal"/>
    <w:rsid w:val="0030255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102">
    <w:name w:val="xl102"/>
    <w:basedOn w:val="Normal"/>
    <w:rsid w:val="003025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3025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4">
    <w:name w:val="xl104"/>
    <w:basedOn w:val="Normal"/>
    <w:rsid w:val="003025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5">
    <w:name w:val="xl105"/>
    <w:basedOn w:val="Normal"/>
    <w:rsid w:val="003025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C27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E10B15"/>
    <w:pPr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10B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0B15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DE6E8A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360415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360415"/>
    <w:rPr>
      <w:rFonts w:ascii="Calibri" w:hAnsi="Calibri" w:cs="Calibri"/>
      <w:noProof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294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5694/mep.2021.000075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6848-2D10-4E5E-87A7-86B2BB0F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9752</Words>
  <Characters>55592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65214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Shakespeare</dc:creator>
  <cp:keywords/>
  <dc:description/>
  <cp:lastModifiedBy>Ragu, Srimathi -</cp:lastModifiedBy>
  <cp:revision>7</cp:revision>
  <cp:lastPrinted>2024-07-04T10:11:00Z</cp:lastPrinted>
  <dcterms:created xsi:type="dcterms:W3CDTF">2025-10-10T21:11:00Z</dcterms:created>
  <dcterms:modified xsi:type="dcterms:W3CDTF">2025-10-24T11:52:00Z</dcterms:modified>
</cp:coreProperties>
</file>