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F816" w14:textId="2126326A" w:rsidR="00D46A95" w:rsidRPr="00B45D04" w:rsidRDefault="00B45D04" w:rsidP="00762621">
      <w:pPr>
        <w:ind w:left="0" w:firstLine="0"/>
        <w:rPr>
          <w:rFonts w:ascii="Arial" w:hAnsi="Arial" w:cs="Arial"/>
          <w:szCs w:val="22"/>
        </w:rPr>
      </w:pPr>
      <w:r w:rsidRPr="00B45D04">
        <w:rPr>
          <w:rFonts w:ascii="Arial" w:hAnsi="Arial" w:cs="Arial"/>
          <w:szCs w:val="22"/>
        </w:rPr>
        <w:t xml:space="preserve">Supplementary </w:t>
      </w:r>
      <w:r w:rsidR="00186FB3">
        <w:rPr>
          <w:rFonts w:ascii="Arial" w:hAnsi="Arial" w:cs="Arial"/>
          <w:szCs w:val="22"/>
        </w:rPr>
        <w:t xml:space="preserve">Material </w:t>
      </w:r>
      <w:r w:rsidR="00E61139">
        <w:rPr>
          <w:rFonts w:ascii="Arial" w:hAnsi="Arial" w:cs="Arial"/>
          <w:szCs w:val="22"/>
        </w:rPr>
        <w:t>3</w:t>
      </w:r>
      <w:r w:rsidRPr="00B45D04">
        <w:rPr>
          <w:rFonts w:ascii="Arial" w:hAnsi="Arial" w:cs="Arial"/>
          <w:szCs w:val="22"/>
        </w:rPr>
        <w:t xml:space="preserve">. </w:t>
      </w:r>
      <w:r w:rsidR="001F71C1" w:rsidRPr="00B45D04">
        <w:rPr>
          <w:rFonts w:ascii="Arial" w:hAnsi="Arial" w:cs="Arial"/>
          <w:b w:val="0"/>
          <w:bCs/>
          <w:szCs w:val="22"/>
        </w:rPr>
        <w:t>Synthesis without meta-analysis (SWiM) in</w:t>
      </w:r>
      <w:r w:rsidR="00762621">
        <w:rPr>
          <w:rFonts w:ascii="Arial" w:hAnsi="Arial" w:cs="Arial"/>
          <w:b w:val="0"/>
          <w:bCs/>
          <w:szCs w:val="22"/>
        </w:rPr>
        <w:t xml:space="preserve"> </w:t>
      </w:r>
      <w:r w:rsidR="001F71C1" w:rsidRPr="00B45D04">
        <w:rPr>
          <w:rFonts w:ascii="Arial" w:hAnsi="Arial" w:cs="Arial"/>
          <w:b w:val="0"/>
          <w:bCs/>
          <w:szCs w:val="22"/>
        </w:rPr>
        <w:t>systematic reviews: reporting guideline</w:t>
      </w:r>
      <w:r w:rsidR="001F71C1" w:rsidRPr="00B45D04">
        <w:rPr>
          <w:rFonts w:ascii="Arial" w:hAnsi="Arial" w:cs="Arial"/>
          <w:szCs w:val="22"/>
        </w:rPr>
        <w:t xml:space="preserve"> </w:t>
      </w:r>
    </w:p>
    <w:tbl>
      <w:tblPr>
        <w:tblStyle w:val="TableGrid"/>
        <w:tblW w:w="10459" w:type="dxa"/>
        <w:tblInd w:w="-108" w:type="dxa"/>
        <w:tblCellMar>
          <w:top w:w="45" w:type="dxa"/>
          <w:left w:w="108" w:type="dxa"/>
          <w:right w:w="67" w:type="dxa"/>
        </w:tblCellMar>
        <w:tblLook w:val="04A0" w:firstRow="1" w:lastRow="0" w:firstColumn="1" w:lastColumn="0" w:noHBand="0" w:noVBand="1"/>
      </w:tblPr>
      <w:tblGrid>
        <w:gridCol w:w="2343"/>
        <w:gridCol w:w="8116"/>
      </w:tblGrid>
      <w:tr w:rsidR="00250A51" w:rsidRPr="00B45D04" w14:paraId="0B19FF16" w14:textId="77777777" w:rsidTr="00250A51">
        <w:trPr>
          <w:trHeight w:val="248"/>
        </w:trPr>
        <w:tc>
          <w:tcPr>
            <w:tcW w:w="2343" w:type="dxa"/>
            <w:tcBorders>
              <w:top w:val="single" w:sz="4" w:space="0" w:color="000000"/>
              <w:left w:val="single" w:sz="4" w:space="0" w:color="000000"/>
              <w:bottom w:val="single" w:sz="4" w:space="0" w:color="000000"/>
              <w:right w:val="single" w:sz="4" w:space="0" w:color="000000"/>
            </w:tcBorders>
          </w:tcPr>
          <w:p w14:paraId="68EEEF47" w14:textId="2EAA7E54" w:rsidR="00250A51" w:rsidRPr="00B45D04" w:rsidRDefault="00250A51" w:rsidP="00250A51">
            <w:pPr>
              <w:spacing w:after="1" w:line="239" w:lineRule="auto"/>
              <w:ind w:left="0" w:firstLine="0"/>
              <w:rPr>
                <w:rFonts w:ascii="Arial" w:hAnsi="Arial" w:cs="Arial"/>
                <w:szCs w:val="22"/>
              </w:rPr>
            </w:pPr>
            <w:r w:rsidRPr="00B45D04">
              <w:rPr>
                <w:rFonts w:ascii="Arial" w:hAnsi="Arial" w:cs="Arial"/>
                <w:szCs w:val="22"/>
              </w:rPr>
              <w:t xml:space="preserve">Reporting item  </w:t>
            </w:r>
          </w:p>
        </w:tc>
        <w:tc>
          <w:tcPr>
            <w:tcW w:w="8116" w:type="dxa"/>
            <w:tcBorders>
              <w:top w:val="single" w:sz="4" w:space="0" w:color="000000"/>
              <w:left w:val="single" w:sz="4" w:space="0" w:color="000000"/>
              <w:bottom w:val="single" w:sz="4" w:space="0" w:color="000000"/>
              <w:right w:val="single" w:sz="4" w:space="0" w:color="000000"/>
            </w:tcBorders>
          </w:tcPr>
          <w:p w14:paraId="315E561A" w14:textId="5DBD3860" w:rsidR="00250A51" w:rsidRPr="00B45D04" w:rsidRDefault="00250A51" w:rsidP="00250A51">
            <w:pPr>
              <w:spacing w:after="1" w:line="239" w:lineRule="auto"/>
              <w:ind w:left="0" w:firstLine="0"/>
              <w:rPr>
                <w:rFonts w:ascii="Arial" w:hAnsi="Arial" w:cs="Arial"/>
                <w:szCs w:val="22"/>
              </w:rPr>
            </w:pPr>
            <w:r w:rsidRPr="00B45D04">
              <w:rPr>
                <w:rFonts w:ascii="Arial" w:hAnsi="Arial" w:cs="Arial"/>
                <w:szCs w:val="22"/>
              </w:rPr>
              <w:t xml:space="preserve">Item description with examples </w:t>
            </w:r>
          </w:p>
        </w:tc>
      </w:tr>
      <w:tr w:rsidR="00250A51" w:rsidRPr="00B45D04" w14:paraId="68FE4EE4" w14:textId="77777777" w:rsidTr="00250A51">
        <w:trPr>
          <w:trHeight w:val="224"/>
        </w:trPr>
        <w:tc>
          <w:tcPr>
            <w:tcW w:w="2343" w:type="dxa"/>
            <w:tcBorders>
              <w:top w:val="single" w:sz="4" w:space="0" w:color="000000"/>
              <w:left w:val="single" w:sz="4" w:space="0" w:color="000000"/>
              <w:bottom w:val="single" w:sz="4" w:space="0" w:color="000000"/>
              <w:right w:val="single" w:sz="4" w:space="0" w:color="000000"/>
            </w:tcBorders>
          </w:tcPr>
          <w:p w14:paraId="5095F3D5" w14:textId="6E864A7C" w:rsidR="00250A51" w:rsidRPr="00B45D04" w:rsidRDefault="00250A51" w:rsidP="00250A51">
            <w:pPr>
              <w:spacing w:after="1" w:line="239" w:lineRule="auto"/>
              <w:ind w:left="0" w:firstLine="0"/>
              <w:rPr>
                <w:rFonts w:ascii="Arial" w:hAnsi="Arial" w:cs="Arial"/>
                <w:szCs w:val="22"/>
              </w:rPr>
            </w:pPr>
            <w:r w:rsidRPr="00B45D04">
              <w:rPr>
                <w:rFonts w:ascii="Arial" w:hAnsi="Arial" w:cs="Arial"/>
                <w:szCs w:val="22"/>
              </w:rPr>
              <w:t xml:space="preserve">METHODS </w:t>
            </w:r>
          </w:p>
        </w:tc>
        <w:tc>
          <w:tcPr>
            <w:tcW w:w="8116" w:type="dxa"/>
            <w:tcBorders>
              <w:top w:val="single" w:sz="4" w:space="0" w:color="000000"/>
              <w:left w:val="single" w:sz="4" w:space="0" w:color="000000"/>
              <w:bottom w:val="single" w:sz="4" w:space="0" w:color="000000"/>
              <w:right w:val="single" w:sz="4" w:space="0" w:color="000000"/>
            </w:tcBorders>
          </w:tcPr>
          <w:p w14:paraId="23B81B5C" w14:textId="30E46C76" w:rsidR="00250A51" w:rsidRPr="00B45D04" w:rsidRDefault="00250A51" w:rsidP="00250A51">
            <w:pPr>
              <w:spacing w:after="1" w:line="239" w:lineRule="auto"/>
              <w:ind w:left="0" w:firstLine="0"/>
              <w:rPr>
                <w:rFonts w:ascii="Arial" w:hAnsi="Arial" w:cs="Arial"/>
                <w:szCs w:val="22"/>
              </w:rPr>
            </w:pPr>
            <w:r w:rsidRPr="00B45D04">
              <w:rPr>
                <w:rFonts w:ascii="Arial" w:hAnsi="Arial" w:cs="Arial"/>
                <w:szCs w:val="22"/>
              </w:rPr>
              <w:t xml:space="preserve"> </w:t>
            </w:r>
          </w:p>
        </w:tc>
      </w:tr>
      <w:tr w:rsidR="00250A51" w:rsidRPr="00B45D04" w14:paraId="06A9CC28" w14:textId="77777777" w:rsidTr="00C75035">
        <w:trPr>
          <w:trHeight w:val="4873"/>
        </w:trPr>
        <w:tc>
          <w:tcPr>
            <w:tcW w:w="2343" w:type="dxa"/>
            <w:vMerge w:val="restart"/>
            <w:tcBorders>
              <w:top w:val="single" w:sz="4" w:space="0" w:color="000000"/>
              <w:left w:val="single" w:sz="4" w:space="0" w:color="000000"/>
              <w:right w:val="single" w:sz="4" w:space="0" w:color="000000"/>
            </w:tcBorders>
          </w:tcPr>
          <w:p w14:paraId="7664F0E4" w14:textId="63647BE9" w:rsidR="00250A51" w:rsidRPr="00B45D04" w:rsidRDefault="00250A51" w:rsidP="00250A51">
            <w:pPr>
              <w:spacing w:line="239" w:lineRule="auto"/>
              <w:ind w:left="0" w:firstLine="0"/>
              <w:rPr>
                <w:rFonts w:ascii="Arial" w:hAnsi="Arial" w:cs="Arial"/>
                <w:szCs w:val="22"/>
              </w:rPr>
            </w:pPr>
            <w:r w:rsidRPr="00B45D04">
              <w:rPr>
                <w:rFonts w:ascii="Arial" w:hAnsi="Arial" w:cs="Arial"/>
                <w:szCs w:val="22"/>
              </w:rPr>
              <w:t>1 Grouping studies for synthesis</w:t>
            </w:r>
          </w:p>
        </w:tc>
        <w:tc>
          <w:tcPr>
            <w:tcW w:w="8116" w:type="dxa"/>
            <w:tcBorders>
              <w:top w:val="single" w:sz="4" w:space="0" w:color="000000"/>
              <w:left w:val="single" w:sz="4" w:space="0" w:color="000000"/>
              <w:bottom w:val="single" w:sz="4" w:space="0" w:color="000000"/>
              <w:right w:val="single" w:sz="4" w:space="0" w:color="000000"/>
            </w:tcBorders>
          </w:tcPr>
          <w:p w14:paraId="7CE02DD6" w14:textId="2D3DF3AF" w:rsidR="00250A51" w:rsidRPr="00B45D04" w:rsidRDefault="00250A51" w:rsidP="00250A51">
            <w:pPr>
              <w:ind w:left="0" w:firstLine="0"/>
              <w:rPr>
                <w:rFonts w:ascii="Arial" w:hAnsi="Arial" w:cs="Arial"/>
                <w:szCs w:val="22"/>
              </w:rPr>
            </w:pPr>
            <w:r w:rsidRPr="00B45D04">
              <w:rPr>
                <w:rFonts w:ascii="Arial" w:hAnsi="Arial" w:cs="Arial"/>
                <w:szCs w:val="22"/>
              </w:rPr>
              <w:t xml:space="preserve">1a) Provide a description of, and rationale for, the groups used in the synthesis (e.g. groupings of populations, interventions, outcomes, study design)  </w:t>
            </w:r>
          </w:p>
          <w:p w14:paraId="66387CE3" w14:textId="77777777" w:rsidR="00250A51" w:rsidRPr="00B45D04" w:rsidRDefault="00250A51" w:rsidP="00250A51">
            <w:pPr>
              <w:ind w:left="0" w:firstLine="0"/>
              <w:rPr>
                <w:rFonts w:ascii="Arial" w:hAnsi="Arial" w:cs="Arial"/>
                <w:b w:val="0"/>
                <w:bCs/>
                <w:szCs w:val="22"/>
              </w:rPr>
            </w:pPr>
          </w:p>
          <w:p w14:paraId="3E0CADCA" w14:textId="6E942799" w:rsidR="005D0E32" w:rsidRDefault="005D0E32" w:rsidP="00250A51">
            <w:pPr>
              <w:ind w:left="0" w:firstLine="0"/>
              <w:rPr>
                <w:rFonts w:ascii="Arial" w:hAnsi="Arial" w:cs="Arial"/>
                <w:b w:val="0"/>
                <w:bCs/>
                <w:szCs w:val="22"/>
              </w:rPr>
            </w:pPr>
            <w:r>
              <w:rPr>
                <w:rFonts w:ascii="Arial" w:hAnsi="Arial" w:cs="Arial"/>
                <w:b w:val="0"/>
                <w:bCs/>
                <w:szCs w:val="22"/>
              </w:rPr>
              <w:t xml:space="preserve">We grouped studies as described below in </w:t>
            </w:r>
            <w:r w:rsidRPr="00B45D04">
              <w:rPr>
                <w:rFonts w:ascii="Arial" w:hAnsi="Arial" w:cs="Arial"/>
                <w:b w:val="0"/>
                <w:bCs/>
                <w:szCs w:val="22"/>
              </w:rPr>
              <w:t xml:space="preserve">order to </w:t>
            </w:r>
            <w:r>
              <w:rPr>
                <w:rFonts w:ascii="Arial" w:hAnsi="Arial" w:cs="Arial"/>
                <w:b w:val="0"/>
                <w:bCs/>
                <w:szCs w:val="22"/>
              </w:rPr>
              <w:t>analyse potential effects of these on the review outcomes:</w:t>
            </w:r>
          </w:p>
          <w:p w14:paraId="44C008D3" w14:textId="77777777" w:rsidR="005D0E32" w:rsidRDefault="005D0E32" w:rsidP="00250A51">
            <w:pPr>
              <w:ind w:left="0" w:firstLine="0"/>
              <w:rPr>
                <w:rFonts w:ascii="Arial" w:hAnsi="Arial" w:cs="Arial"/>
                <w:b w:val="0"/>
                <w:bCs/>
                <w:szCs w:val="22"/>
              </w:rPr>
            </w:pPr>
          </w:p>
          <w:p w14:paraId="201C0D39" w14:textId="2645DAFA" w:rsidR="00250A51" w:rsidRPr="00A76936" w:rsidRDefault="005D0E32" w:rsidP="00A76936">
            <w:pPr>
              <w:pStyle w:val="ListParagraph"/>
              <w:numPr>
                <w:ilvl w:val="0"/>
                <w:numId w:val="2"/>
              </w:numPr>
              <w:rPr>
                <w:rFonts w:ascii="Arial" w:hAnsi="Arial" w:cs="Arial"/>
                <w:b w:val="0"/>
                <w:bCs/>
                <w:szCs w:val="22"/>
              </w:rPr>
            </w:pPr>
            <w:r w:rsidRPr="00A76936">
              <w:rPr>
                <w:rFonts w:ascii="Arial" w:hAnsi="Arial" w:cs="Arial"/>
                <w:b w:val="0"/>
                <w:bCs/>
                <w:szCs w:val="22"/>
              </w:rPr>
              <w:t>I</w:t>
            </w:r>
            <w:r w:rsidR="00250A51" w:rsidRPr="00A76936">
              <w:rPr>
                <w:rFonts w:ascii="Arial" w:hAnsi="Arial" w:cs="Arial"/>
                <w:b w:val="0"/>
                <w:bCs/>
                <w:szCs w:val="22"/>
              </w:rPr>
              <w:t>ntervention characteristics (</w:t>
            </w:r>
            <w:r w:rsidR="0086339C" w:rsidRPr="00A76936">
              <w:rPr>
                <w:rFonts w:ascii="Arial" w:hAnsi="Arial" w:cs="Arial"/>
                <w:b w:val="0"/>
                <w:bCs/>
                <w:szCs w:val="22"/>
              </w:rPr>
              <w:t xml:space="preserve">targeting sedentary behaviour or </w:t>
            </w:r>
            <w:r w:rsidR="005C1141" w:rsidRPr="00A76936">
              <w:rPr>
                <w:rFonts w:ascii="Arial" w:hAnsi="Arial" w:cs="Arial"/>
                <w:b w:val="0"/>
                <w:bCs/>
                <w:szCs w:val="22"/>
              </w:rPr>
              <w:t>physical activity</w:t>
            </w:r>
            <w:r w:rsidR="0086339C" w:rsidRPr="00A76936">
              <w:rPr>
                <w:rFonts w:ascii="Arial" w:hAnsi="Arial" w:cs="Arial"/>
                <w:b w:val="0"/>
                <w:bCs/>
                <w:szCs w:val="22"/>
              </w:rPr>
              <w:t xml:space="preserve">, </w:t>
            </w:r>
            <w:r w:rsidR="00250A51" w:rsidRPr="00A76936">
              <w:rPr>
                <w:rFonts w:ascii="Arial" w:hAnsi="Arial" w:cs="Arial"/>
                <w:b w:val="0"/>
                <w:bCs/>
                <w:szCs w:val="22"/>
              </w:rPr>
              <w:t>use of behaviour change theory, setting, delivery mode, duration).</w:t>
            </w:r>
          </w:p>
          <w:p w14:paraId="6F3407BD" w14:textId="77777777" w:rsidR="00250A51" w:rsidRPr="00B45D04" w:rsidRDefault="00250A51" w:rsidP="00250A51">
            <w:pPr>
              <w:ind w:left="0" w:firstLine="0"/>
              <w:rPr>
                <w:rFonts w:ascii="Arial" w:hAnsi="Arial" w:cs="Arial"/>
                <w:b w:val="0"/>
                <w:bCs/>
                <w:szCs w:val="22"/>
              </w:rPr>
            </w:pPr>
          </w:p>
          <w:p w14:paraId="3A19DB2A" w14:textId="6A908EEC" w:rsidR="00250A51" w:rsidRPr="00A76936" w:rsidRDefault="005D0E32" w:rsidP="00A76936">
            <w:pPr>
              <w:pStyle w:val="ListParagraph"/>
              <w:numPr>
                <w:ilvl w:val="0"/>
                <w:numId w:val="2"/>
              </w:numPr>
              <w:rPr>
                <w:rFonts w:ascii="Arial" w:hAnsi="Arial" w:cs="Arial"/>
                <w:b w:val="0"/>
                <w:bCs/>
                <w:szCs w:val="22"/>
              </w:rPr>
            </w:pPr>
            <w:r w:rsidRPr="00A76936">
              <w:rPr>
                <w:rFonts w:ascii="Arial" w:hAnsi="Arial" w:cs="Arial"/>
                <w:b w:val="0"/>
                <w:bCs/>
                <w:szCs w:val="22"/>
              </w:rPr>
              <w:t>S</w:t>
            </w:r>
            <w:r w:rsidR="00250A51" w:rsidRPr="00A76936">
              <w:rPr>
                <w:rFonts w:ascii="Arial" w:hAnsi="Arial" w:cs="Arial"/>
                <w:b w:val="0"/>
                <w:bCs/>
                <w:szCs w:val="22"/>
              </w:rPr>
              <w:t>tudy population (sample size and proportion of individuals with paraplegia in the sample).</w:t>
            </w:r>
          </w:p>
          <w:p w14:paraId="0CF9BDB1" w14:textId="77777777" w:rsidR="00250A51" w:rsidRPr="00B45D04" w:rsidRDefault="00250A51" w:rsidP="00250A51">
            <w:pPr>
              <w:ind w:left="0" w:firstLine="0"/>
              <w:rPr>
                <w:rFonts w:ascii="Arial" w:hAnsi="Arial" w:cs="Arial"/>
                <w:b w:val="0"/>
                <w:bCs/>
                <w:szCs w:val="22"/>
              </w:rPr>
            </w:pPr>
          </w:p>
          <w:p w14:paraId="63EEE433" w14:textId="3D1681D5" w:rsidR="00250A51" w:rsidRPr="00A76936" w:rsidRDefault="005D0E32" w:rsidP="00A76936">
            <w:pPr>
              <w:pStyle w:val="ListParagraph"/>
              <w:numPr>
                <w:ilvl w:val="0"/>
                <w:numId w:val="2"/>
              </w:numPr>
              <w:rPr>
                <w:rFonts w:ascii="Arial" w:hAnsi="Arial" w:cs="Arial"/>
                <w:b w:val="0"/>
                <w:bCs/>
                <w:szCs w:val="22"/>
              </w:rPr>
            </w:pPr>
            <w:r w:rsidRPr="00A76936">
              <w:rPr>
                <w:rFonts w:ascii="Arial" w:hAnsi="Arial" w:cs="Arial"/>
                <w:b w:val="0"/>
                <w:bCs/>
                <w:szCs w:val="22"/>
              </w:rPr>
              <w:t>Methods</w:t>
            </w:r>
            <w:r w:rsidR="00250A51" w:rsidRPr="00A76936">
              <w:rPr>
                <w:rFonts w:ascii="Arial" w:hAnsi="Arial" w:cs="Arial"/>
                <w:b w:val="0"/>
                <w:bCs/>
                <w:szCs w:val="22"/>
              </w:rPr>
              <w:t xml:space="preserve"> used to measure the outcome variables (e.g. self-report or </w:t>
            </w:r>
            <w:r w:rsidR="005C1141" w:rsidRPr="00A76936">
              <w:rPr>
                <w:rFonts w:ascii="Arial" w:hAnsi="Arial" w:cs="Arial"/>
                <w:b w:val="0"/>
                <w:bCs/>
                <w:szCs w:val="22"/>
              </w:rPr>
              <w:t xml:space="preserve">devices </w:t>
            </w:r>
            <w:r w:rsidR="00250A51" w:rsidRPr="00A76936">
              <w:rPr>
                <w:rFonts w:ascii="Arial" w:hAnsi="Arial" w:cs="Arial"/>
                <w:b w:val="0"/>
                <w:bCs/>
                <w:szCs w:val="22"/>
              </w:rPr>
              <w:t>for sedentary behaviour</w:t>
            </w:r>
            <w:r w:rsidR="00B9404B" w:rsidRPr="00A76936">
              <w:rPr>
                <w:rFonts w:ascii="Arial" w:hAnsi="Arial" w:cs="Arial"/>
                <w:b w:val="0"/>
                <w:bCs/>
                <w:szCs w:val="22"/>
              </w:rPr>
              <w:t>, fasted or postprandial CVD biomarkers</w:t>
            </w:r>
            <w:r w:rsidR="00250A51" w:rsidRPr="00A76936">
              <w:rPr>
                <w:rFonts w:ascii="Arial" w:hAnsi="Arial" w:cs="Arial"/>
                <w:b w:val="0"/>
                <w:bCs/>
                <w:szCs w:val="22"/>
              </w:rPr>
              <w:t>).</w:t>
            </w:r>
          </w:p>
          <w:p w14:paraId="5EB55B82" w14:textId="77777777" w:rsidR="00250A51" w:rsidRPr="00B45D04" w:rsidRDefault="00250A51" w:rsidP="00250A51">
            <w:pPr>
              <w:ind w:left="0" w:firstLine="0"/>
              <w:rPr>
                <w:rFonts w:ascii="Arial" w:hAnsi="Arial" w:cs="Arial"/>
                <w:b w:val="0"/>
                <w:bCs/>
                <w:szCs w:val="22"/>
              </w:rPr>
            </w:pPr>
          </w:p>
          <w:p w14:paraId="197A5F61" w14:textId="0A91932A" w:rsidR="00250A51" w:rsidRPr="00A76936" w:rsidRDefault="005D0E32" w:rsidP="00A76936">
            <w:pPr>
              <w:pStyle w:val="ListParagraph"/>
              <w:numPr>
                <w:ilvl w:val="0"/>
                <w:numId w:val="2"/>
              </w:numPr>
              <w:spacing w:after="1" w:line="239" w:lineRule="auto"/>
              <w:rPr>
                <w:rFonts w:ascii="Arial" w:hAnsi="Arial" w:cs="Arial"/>
                <w:szCs w:val="22"/>
              </w:rPr>
            </w:pPr>
            <w:r w:rsidRPr="00A76936">
              <w:rPr>
                <w:rFonts w:ascii="Arial" w:hAnsi="Arial" w:cs="Arial"/>
                <w:b w:val="0"/>
                <w:bCs/>
                <w:szCs w:val="22"/>
              </w:rPr>
              <w:t>R</w:t>
            </w:r>
            <w:r w:rsidR="00250A51" w:rsidRPr="00A76936">
              <w:rPr>
                <w:rFonts w:ascii="Arial" w:hAnsi="Arial" w:cs="Arial"/>
                <w:b w:val="0"/>
                <w:bCs/>
                <w:szCs w:val="22"/>
              </w:rPr>
              <w:t>isk of bias (high, low or of some concern).</w:t>
            </w:r>
          </w:p>
        </w:tc>
      </w:tr>
      <w:tr w:rsidR="00250A51" w:rsidRPr="00B45D04" w14:paraId="7248329D" w14:textId="77777777" w:rsidTr="00C75035">
        <w:trPr>
          <w:trHeight w:val="1513"/>
        </w:trPr>
        <w:tc>
          <w:tcPr>
            <w:tcW w:w="2343" w:type="dxa"/>
            <w:vMerge/>
            <w:tcBorders>
              <w:left w:val="single" w:sz="4" w:space="0" w:color="000000"/>
              <w:bottom w:val="single" w:sz="4" w:space="0" w:color="000000"/>
              <w:right w:val="single" w:sz="4" w:space="0" w:color="000000"/>
            </w:tcBorders>
          </w:tcPr>
          <w:p w14:paraId="39036A4D" w14:textId="77777777" w:rsidR="00250A51" w:rsidRPr="00B45D04" w:rsidRDefault="00250A51" w:rsidP="00250A51">
            <w:pPr>
              <w:spacing w:after="1" w:line="239" w:lineRule="auto"/>
              <w:ind w:left="0" w:firstLine="0"/>
              <w:rPr>
                <w:rFonts w:ascii="Arial" w:hAnsi="Arial" w:cs="Arial"/>
                <w:szCs w:val="22"/>
              </w:rPr>
            </w:pPr>
          </w:p>
        </w:tc>
        <w:tc>
          <w:tcPr>
            <w:tcW w:w="8116" w:type="dxa"/>
            <w:tcBorders>
              <w:top w:val="single" w:sz="4" w:space="0" w:color="000000"/>
              <w:left w:val="single" w:sz="4" w:space="0" w:color="000000"/>
              <w:bottom w:val="single" w:sz="4" w:space="0" w:color="000000"/>
              <w:right w:val="single" w:sz="4" w:space="0" w:color="000000"/>
            </w:tcBorders>
          </w:tcPr>
          <w:p w14:paraId="6D03617F" w14:textId="77777777" w:rsidR="00250A51" w:rsidRPr="00B45D04" w:rsidRDefault="00250A51" w:rsidP="00250A51">
            <w:pPr>
              <w:spacing w:after="2" w:line="237" w:lineRule="auto"/>
              <w:ind w:left="0" w:firstLine="0"/>
              <w:rPr>
                <w:rFonts w:ascii="Arial" w:hAnsi="Arial" w:cs="Arial"/>
                <w:szCs w:val="22"/>
              </w:rPr>
            </w:pPr>
            <w:r w:rsidRPr="00B45D04">
              <w:rPr>
                <w:rFonts w:ascii="Arial" w:hAnsi="Arial" w:cs="Arial"/>
                <w:szCs w:val="22"/>
              </w:rPr>
              <w:t>1b)</w:t>
            </w:r>
            <w:r w:rsidRPr="00B45D04">
              <w:rPr>
                <w:rFonts w:ascii="Arial" w:hAnsi="Arial" w:cs="Arial"/>
                <w:b w:val="0"/>
                <w:szCs w:val="22"/>
              </w:rPr>
              <w:t xml:space="preserve"> </w:t>
            </w:r>
            <w:r w:rsidRPr="00B45D04">
              <w:rPr>
                <w:rFonts w:ascii="Arial" w:hAnsi="Arial" w:cs="Arial"/>
                <w:szCs w:val="22"/>
              </w:rPr>
              <w:t>Detail and provide rationale for any changes made subsequent to the protocol in the groups used in the synthesis</w:t>
            </w:r>
            <w:r w:rsidRPr="00B45D04">
              <w:rPr>
                <w:rFonts w:ascii="Arial" w:hAnsi="Arial" w:cs="Arial"/>
                <w:b w:val="0"/>
                <w:szCs w:val="22"/>
              </w:rPr>
              <w:t xml:space="preserve"> </w:t>
            </w:r>
          </w:p>
          <w:p w14:paraId="0FC44496" w14:textId="77777777" w:rsidR="00F10BD0" w:rsidRDefault="00250A51" w:rsidP="00F10BD0">
            <w:pPr>
              <w:ind w:left="0" w:firstLine="0"/>
              <w:rPr>
                <w:rFonts w:ascii="Arial" w:hAnsi="Arial" w:cs="Arial"/>
                <w:szCs w:val="22"/>
              </w:rPr>
            </w:pPr>
            <w:r w:rsidRPr="00B45D04">
              <w:rPr>
                <w:rFonts w:ascii="Arial" w:hAnsi="Arial" w:cs="Arial"/>
                <w:szCs w:val="22"/>
              </w:rPr>
              <w:t xml:space="preserve"> </w:t>
            </w:r>
          </w:p>
          <w:p w14:paraId="5311F09A" w14:textId="0AB52AD0" w:rsidR="00250A51" w:rsidRPr="00B45D04" w:rsidRDefault="00250A51" w:rsidP="00F10BD0">
            <w:pPr>
              <w:ind w:left="0" w:firstLine="0"/>
              <w:rPr>
                <w:rFonts w:ascii="Arial" w:hAnsi="Arial" w:cs="Arial"/>
                <w:szCs w:val="22"/>
              </w:rPr>
            </w:pPr>
            <w:r w:rsidRPr="00B45D04">
              <w:rPr>
                <w:rFonts w:ascii="Arial" w:hAnsi="Arial" w:cs="Arial"/>
                <w:b w:val="0"/>
                <w:bCs/>
                <w:szCs w:val="22"/>
              </w:rPr>
              <w:t>Th</w:t>
            </w:r>
            <w:r>
              <w:rPr>
                <w:rFonts w:ascii="Arial" w:hAnsi="Arial" w:cs="Arial"/>
                <w:b w:val="0"/>
                <w:bCs/>
                <w:szCs w:val="22"/>
              </w:rPr>
              <w:t>e</w:t>
            </w:r>
            <w:r w:rsidR="00F10BD0">
              <w:rPr>
                <w:rFonts w:ascii="Arial" w:hAnsi="Arial" w:cs="Arial"/>
                <w:b w:val="0"/>
                <w:bCs/>
                <w:szCs w:val="22"/>
              </w:rPr>
              <w:t xml:space="preserve"> </w:t>
            </w:r>
            <w:r w:rsidR="007268CC">
              <w:rPr>
                <w:rFonts w:ascii="Arial" w:hAnsi="Arial" w:cs="Arial"/>
                <w:b w:val="0"/>
                <w:bCs/>
                <w:szCs w:val="22"/>
              </w:rPr>
              <w:t xml:space="preserve">protocol </w:t>
            </w:r>
            <w:r w:rsidR="00F10BD0">
              <w:rPr>
                <w:rFonts w:ascii="Arial" w:hAnsi="Arial" w:cs="Arial"/>
                <w:b w:val="0"/>
                <w:bCs/>
                <w:szCs w:val="22"/>
              </w:rPr>
              <w:t>is in line with the latest version of the</w:t>
            </w:r>
            <w:r>
              <w:rPr>
                <w:rFonts w:ascii="Arial" w:hAnsi="Arial" w:cs="Arial"/>
                <w:b w:val="0"/>
                <w:bCs/>
                <w:szCs w:val="22"/>
              </w:rPr>
              <w:t xml:space="preserve"> </w:t>
            </w:r>
            <w:r w:rsidR="0098471F">
              <w:rPr>
                <w:rFonts w:ascii="Arial" w:hAnsi="Arial" w:cs="Arial"/>
                <w:b w:val="0"/>
                <w:bCs/>
                <w:szCs w:val="22"/>
              </w:rPr>
              <w:t>review protocol published</w:t>
            </w:r>
            <w:r w:rsidR="00F10BD0">
              <w:rPr>
                <w:rFonts w:ascii="Arial" w:hAnsi="Arial" w:cs="Arial"/>
                <w:b w:val="0"/>
                <w:bCs/>
                <w:szCs w:val="22"/>
              </w:rPr>
              <w:t xml:space="preserve"> in the</w:t>
            </w:r>
            <w:r w:rsidR="00A76936">
              <w:rPr>
                <w:rFonts w:ascii="Arial" w:hAnsi="Arial" w:cs="Arial"/>
                <w:b w:val="0"/>
                <w:bCs/>
                <w:szCs w:val="22"/>
              </w:rPr>
              <w:t xml:space="preserve"> PROSPERO</w:t>
            </w:r>
            <w:r w:rsidR="00F10BD0">
              <w:rPr>
                <w:rFonts w:ascii="Arial" w:hAnsi="Arial" w:cs="Arial"/>
                <w:b w:val="0"/>
                <w:bCs/>
                <w:szCs w:val="22"/>
              </w:rPr>
              <w:t xml:space="preserve"> </w:t>
            </w:r>
            <w:r>
              <w:rPr>
                <w:rFonts w:ascii="Arial" w:hAnsi="Arial" w:cs="Arial"/>
                <w:b w:val="0"/>
                <w:bCs/>
                <w:szCs w:val="22"/>
              </w:rPr>
              <w:t>online</w:t>
            </w:r>
            <w:r w:rsidRPr="00B45D04">
              <w:rPr>
                <w:rFonts w:ascii="Arial" w:hAnsi="Arial" w:cs="Arial"/>
                <w:b w:val="0"/>
                <w:bCs/>
                <w:szCs w:val="22"/>
              </w:rPr>
              <w:t xml:space="preserve"> regist</w:t>
            </w:r>
            <w:r>
              <w:rPr>
                <w:rFonts w:ascii="Arial" w:hAnsi="Arial" w:cs="Arial"/>
                <w:b w:val="0"/>
                <w:bCs/>
                <w:szCs w:val="22"/>
              </w:rPr>
              <w:t>ry</w:t>
            </w:r>
            <w:r w:rsidRPr="00B45D04">
              <w:rPr>
                <w:rFonts w:ascii="Arial" w:hAnsi="Arial" w:cs="Arial"/>
                <w:b w:val="0"/>
                <w:bCs/>
                <w:szCs w:val="22"/>
              </w:rPr>
              <w:t xml:space="preserve"> (</w:t>
            </w:r>
            <w:r w:rsidRPr="00B45D04">
              <w:rPr>
                <w:rFonts w:ascii="Arial" w:hAnsi="Arial" w:cs="Arial"/>
                <w:b w:val="0"/>
                <w:szCs w:val="22"/>
              </w:rPr>
              <w:t>CRD42023420260</w:t>
            </w:r>
            <w:r w:rsidRPr="00B45D04">
              <w:rPr>
                <w:rFonts w:ascii="Arial" w:hAnsi="Arial" w:cs="Arial"/>
                <w:b w:val="0"/>
                <w:bCs/>
                <w:szCs w:val="22"/>
              </w:rPr>
              <w:t>).</w:t>
            </w:r>
          </w:p>
        </w:tc>
      </w:tr>
      <w:tr w:rsidR="00250A51" w:rsidRPr="00B45D04" w14:paraId="40C5B2F8" w14:textId="77777777" w:rsidTr="00250A51">
        <w:trPr>
          <w:trHeight w:val="3489"/>
        </w:trPr>
        <w:tc>
          <w:tcPr>
            <w:tcW w:w="2343" w:type="dxa"/>
            <w:tcBorders>
              <w:top w:val="single" w:sz="4" w:space="0" w:color="000000"/>
              <w:left w:val="single" w:sz="4" w:space="0" w:color="000000"/>
              <w:bottom w:val="single" w:sz="4" w:space="0" w:color="000000"/>
              <w:right w:val="single" w:sz="4" w:space="0" w:color="000000"/>
            </w:tcBorders>
          </w:tcPr>
          <w:p w14:paraId="6381B5B0" w14:textId="77777777" w:rsidR="00250A51" w:rsidRPr="00B45D04" w:rsidRDefault="00250A51" w:rsidP="00250A51">
            <w:pPr>
              <w:spacing w:after="1" w:line="239" w:lineRule="auto"/>
              <w:ind w:left="0" w:firstLine="0"/>
              <w:rPr>
                <w:rFonts w:ascii="Arial" w:hAnsi="Arial" w:cs="Arial"/>
                <w:szCs w:val="22"/>
              </w:rPr>
            </w:pPr>
            <w:r w:rsidRPr="00B45D04">
              <w:rPr>
                <w:rFonts w:ascii="Arial" w:hAnsi="Arial" w:cs="Arial"/>
                <w:szCs w:val="22"/>
              </w:rPr>
              <w:t xml:space="preserve">2 Describe the standardized metric and transformation </w:t>
            </w:r>
          </w:p>
          <w:p w14:paraId="0224093E"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method used  </w:t>
            </w:r>
          </w:p>
          <w:p w14:paraId="3B833D01"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 </w:t>
            </w:r>
          </w:p>
        </w:tc>
        <w:tc>
          <w:tcPr>
            <w:tcW w:w="8116" w:type="dxa"/>
            <w:tcBorders>
              <w:top w:val="single" w:sz="4" w:space="0" w:color="000000"/>
              <w:left w:val="single" w:sz="4" w:space="0" w:color="000000"/>
              <w:bottom w:val="single" w:sz="4" w:space="0" w:color="000000"/>
              <w:right w:val="single" w:sz="4" w:space="0" w:color="000000"/>
            </w:tcBorders>
          </w:tcPr>
          <w:p w14:paraId="34C83305" w14:textId="77777777" w:rsidR="00250A51" w:rsidRPr="00B45D04" w:rsidRDefault="00250A51" w:rsidP="00250A51">
            <w:pPr>
              <w:spacing w:after="1" w:line="239" w:lineRule="auto"/>
              <w:ind w:left="0" w:firstLine="0"/>
              <w:rPr>
                <w:rFonts w:ascii="Arial" w:hAnsi="Arial" w:cs="Arial"/>
                <w:szCs w:val="22"/>
              </w:rPr>
            </w:pPr>
            <w:r w:rsidRPr="00B45D04">
              <w:rPr>
                <w:rFonts w:ascii="Arial" w:hAnsi="Arial" w:cs="Arial"/>
                <w:szCs w:val="22"/>
              </w:rPr>
              <w:t xml:space="preserve">Describe the standardised metric for each outcome. Explain why the metric(s) was chosen, and describe any methods used to transform the intervention effects, as reported in the study, to the standardised metric, citing any methodological guidance used </w:t>
            </w:r>
          </w:p>
          <w:p w14:paraId="6580C7F1" w14:textId="7C154078" w:rsidR="00250A51" w:rsidRPr="00B45D04" w:rsidRDefault="00250A51" w:rsidP="00250A51">
            <w:pPr>
              <w:ind w:left="0" w:firstLine="0"/>
              <w:rPr>
                <w:rFonts w:ascii="Arial" w:hAnsi="Arial" w:cs="Arial"/>
                <w:szCs w:val="22"/>
              </w:rPr>
            </w:pPr>
            <w:r w:rsidRPr="00B45D04">
              <w:rPr>
                <w:rFonts w:ascii="Arial" w:hAnsi="Arial" w:cs="Arial"/>
                <w:b w:val="0"/>
                <w:szCs w:val="22"/>
              </w:rPr>
              <w:t xml:space="preserve"> </w:t>
            </w:r>
          </w:p>
          <w:p w14:paraId="6E4B217E" w14:textId="5984E601" w:rsidR="00250A51" w:rsidRPr="00B45D04" w:rsidRDefault="00250A51" w:rsidP="00250A51">
            <w:pPr>
              <w:ind w:left="0" w:firstLine="0"/>
              <w:rPr>
                <w:rFonts w:ascii="Arial" w:hAnsi="Arial" w:cs="Arial"/>
                <w:b w:val="0"/>
                <w:bCs/>
                <w:szCs w:val="22"/>
              </w:rPr>
            </w:pPr>
            <w:r w:rsidRPr="00B45D04">
              <w:rPr>
                <w:rFonts w:ascii="Arial" w:hAnsi="Arial" w:cs="Arial"/>
                <w:b w:val="0"/>
                <w:bCs/>
                <w:szCs w:val="22"/>
              </w:rPr>
              <w:t>We used the outcome data as it was reported in each eligible study. This consists of means, standard deviations, 95% confidence intervals (CI) and P values. We used these to determine significant effects within each study.</w:t>
            </w:r>
          </w:p>
          <w:p w14:paraId="739EBB43" w14:textId="77777777" w:rsidR="00250A51" w:rsidRPr="00B45D04" w:rsidRDefault="00250A51" w:rsidP="00250A51">
            <w:pPr>
              <w:ind w:left="0" w:firstLine="0"/>
              <w:rPr>
                <w:rFonts w:ascii="Arial" w:hAnsi="Arial" w:cs="Arial"/>
                <w:b w:val="0"/>
                <w:bCs/>
                <w:szCs w:val="22"/>
              </w:rPr>
            </w:pPr>
          </w:p>
          <w:p w14:paraId="15D6174D" w14:textId="378B407A" w:rsidR="00250A51" w:rsidRPr="00B45D04" w:rsidRDefault="00250A51" w:rsidP="00250A51">
            <w:pPr>
              <w:ind w:left="0" w:firstLine="0"/>
              <w:rPr>
                <w:rFonts w:ascii="Arial" w:hAnsi="Arial" w:cs="Arial"/>
                <w:b w:val="0"/>
                <w:bCs/>
                <w:szCs w:val="22"/>
              </w:rPr>
            </w:pPr>
            <w:r w:rsidRPr="00B45D04">
              <w:rPr>
                <w:rFonts w:ascii="Arial" w:hAnsi="Arial" w:cs="Arial"/>
                <w:b w:val="0"/>
                <w:bCs/>
                <w:szCs w:val="22"/>
              </w:rPr>
              <w:t xml:space="preserve">Where neither P-values nor CIs were reported, 95% CIs were calculated to </w:t>
            </w:r>
            <w:r w:rsidR="0098471F">
              <w:rPr>
                <w:rFonts w:ascii="Arial" w:hAnsi="Arial" w:cs="Arial"/>
                <w:b w:val="0"/>
                <w:bCs/>
                <w:szCs w:val="22"/>
              </w:rPr>
              <w:t>infer</w:t>
            </w:r>
            <w:r w:rsidR="0098471F" w:rsidRPr="00B45D04">
              <w:rPr>
                <w:rFonts w:ascii="Arial" w:hAnsi="Arial" w:cs="Arial"/>
                <w:b w:val="0"/>
                <w:bCs/>
                <w:szCs w:val="22"/>
              </w:rPr>
              <w:t xml:space="preserve"> </w:t>
            </w:r>
            <w:r w:rsidRPr="00B45D04">
              <w:rPr>
                <w:rFonts w:ascii="Arial" w:hAnsi="Arial" w:cs="Arial"/>
                <w:b w:val="0"/>
                <w:bCs/>
                <w:szCs w:val="22"/>
              </w:rPr>
              <w:t>statistical significance.</w:t>
            </w:r>
          </w:p>
          <w:p w14:paraId="6B210D86" w14:textId="77777777" w:rsidR="00250A51" w:rsidRPr="00B45D04" w:rsidRDefault="00250A51" w:rsidP="00250A51">
            <w:pPr>
              <w:ind w:left="0" w:firstLine="0"/>
              <w:rPr>
                <w:rFonts w:ascii="Arial" w:hAnsi="Arial" w:cs="Arial"/>
                <w:b w:val="0"/>
                <w:bCs/>
                <w:szCs w:val="22"/>
              </w:rPr>
            </w:pPr>
          </w:p>
          <w:p w14:paraId="7B0D1AAF" w14:textId="6E65D669" w:rsidR="00250A51" w:rsidRPr="00B45D04" w:rsidRDefault="00250A51" w:rsidP="00250A51">
            <w:pPr>
              <w:ind w:left="0" w:firstLine="0"/>
              <w:rPr>
                <w:rFonts w:ascii="Arial" w:hAnsi="Arial" w:cs="Arial"/>
                <w:b w:val="0"/>
                <w:bCs/>
                <w:szCs w:val="22"/>
              </w:rPr>
            </w:pPr>
            <w:r w:rsidRPr="00B45D04">
              <w:rPr>
                <w:rFonts w:ascii="Arial" w:hAnsi="Arial" w:cs="Arial"/>
                <w:b w:val="0"/>
                <w:bCs/>
                <w:szCs w:val="22"/>
              </w:rPr>
              <w:t>We did not transform data into a standardised metric.</w:t>
            </w:r>
          </w:p>
        </w:tc>
      </w:tr>
      <w:tr w:rsidR="00250A51" w:rsidRPr="00B45D04" w14:paraId="432D13E8" w14:textId="77777777">
        <w:trPr>
          <w:trHeight w:val="1622"/>
        </w:trPr>
        <w:tc>
          <w:tcPr>
            <w:tcW w:w="2343" w:type="dxa"/>
            <w:tcBorders>
              <w:top w:val="single" w:sz="4" w:space="0" w:color="000000"/>
              <w:left w:val="single" w:sz="4" w:space="0" w:color="000000"/>
              <w:bottom w:val="single" w:sz="4" w:space="0" w:color="000000"/>
              <w:right w:val="single" w:sz="4" w:space="0" w:color="000000"/>
            </w:tcBorders>
          </w:tcPr>
          <w:p w14:paraId="7B6FB69F"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3 Describe the </w:t>
            </w:r>
          </w:p>
          <w:p w14:paraId="07BDEC7F"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synthesis methods </w:t>
            </w:r>
          </w:p>
          <w:p w14:paraId="1C268BFF"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 </w:t>
            </w:r>
          </w:p>
        </w:tc>
        <w:tc>
          <w:tcPr>
            <w:tcW w:w="8116" w:type="dxa"/>
            <w:tcBorders>
              <w:top w:val="single" w:sz="4" w:space="0" w:color="000000"/>
              <w:left w:val="single" w:sz="4" w:space="0" w:color="000000"/>
              <w:bottom w:val="single" w:sz="4" w:space="0" w:color="000000"/>
              <w:right w:val="single" w:sz="4" w:space="0" w:color="000000"/>
            </w:tcBorders>
          </w:tcPr>
          <w:p w14:paraId="0DD57089" w14:textId="77777777" w:rsidR="00250A51" w:rsidRPr="00B45D04" w:rsidRDefault="00250A51" w:rsidP="00250A51">
            <w:pPr>
              <w:spacing w:line="239" w:lineRule="auto"/>
              <w:ind w:left="0" w:firstLine="0"/>
              <w:rPr>
                <w:rFonts w:ascii="Arial" w:hAnsi="Arial" w:cs="Arial"/>
                <w:szCs w:val="22"/>
              </w:rPr>
            </w:pPr>
            <w:r w:rsidRPr="00B45D04">
              <w:rPr>
                <w:rFonts w:ascii="Arial" w:hAnsi="Arial" w:cs="Arial"/>
                <w:szCs w:val="22"/>
              </w:rPr>
              <w:t xml:space="preserve">Describe and justify the methods used to synthesise the effects for each outcome when it was not possible to undertake a meta-analysis of effect estimates </w:t>
            </w:r>
          </w:p>
          <w:p w14:paraId="504AE267" w14:textId="77777777" w:rsidR="00250A51" w:rsidRPr="00B45D04" w:rsidRDefault="00250A51" w:rsidP="00250A51">
            <w:pPr>
              <w:ind w:left="0" w:firstLine="0"/>
              <w:rPr>
                <w:rFonts w:ascii="Arial" w:hAnsi="Arial" w:cs="Arial"/>
                <w:b w:val="0"/>
                <w:szCs w:val="22"/>
              </w:rPr>
            </w:pPr>
            <w:r w:rsidRPr="00B45D04">
              <w:rPr>
                <w:rFonts w:ascii="Arial" w:hAnsi="Arial" w:cs="Arial"/>
                <w:b w:val="0"/>
                <w:szCs w:val="22"/>
              </w:rPr>
              <w:t xml:space="preserve"> </w:t>
            </w:r>
          </w:p>
          <w:p w14:paraId="400CB29A" w14:textId="77777777" w:rsidR="00F10BD0" w:rsidRDefault="00250A51" w:rsidP="00250A51">
            <w:pPr>
              <w:ind w:left="0" w:firstLine="0"/>
              <w:rPr>
                <w:rFonts w:ascii="Arial" w:hAnsi="Arial" w:cs="Arial"/>
                <w:szCs w:val="22"/>
              </w:rPr>
            </w:pPr>
            <w:r w:rsidRPr="00B45D04">
              <w:rPr>
                <w:rFonts w:ascii="Arial" w:hAnsi="Arial" w:cs="Arial"/>
                <w:b w:val="0"/>
                <w:bCs/>
                <w:szCs w:val="22"/>
              </w:rPr>
              <w:t>Wide heterogeneity in terms of study designs and interventions was observed along with a limited number of eligible studies, meaning a meta-analysis was not possible. Therefore, a qualitative synthesis was used.</w:t>
            </w:r>
            <w:r w:rsidRPr="00B45D04">
              <w:rPr>
                <w:rFonts w:ascii="Arial" w:hAnsi="Arial" w:cs="Arial"/>
                <w:szCs w:val="22"/>
              </w:rPr>
              <w:t xml:space="preserve"> </w:t>
            </w:r>
          </w:p>
          <w:p w14:paraId="4351F0FE" w14:textId="77777777" w:rsidR="00F10BD0" w:rsidRDefault="00F10BD0" w:rsidP="00250A51">
            <w:pPr>
              <w:ind w:left="0" w:firstLine="0"/>
              <w:rPr>
                <w:rFonts w:ascii="Arial" w:hAnsi="Arial" w:cs="Arial"/>
                <w:szCs w:val="22"/>
              </w:rPr>
            </w:pPr>
          </w:p>
          <w:p w14:paraId="1AE0F53E" w14:textId="296FE021" w:rsidR="00250A51" w:rsidRPr="00250A51" w:rsidRDefault="00250A51" w:rsidP="00250A51">
            <w:pPr>
              <w:ind w:left="0" w:firstLine="0"/>
              <w:rPr>
                <w:rFonts w:ascii="Arial" w:hAnsi="Arial" w:cs="Arial"/>
                <w:b w:val="0"/>
                <w:bCs/>
                <w:szCs w:val="22"/>
              </w:rPr>
            </w:pPr>
            <w:r w:rsidRPr="00B45D04">
              <w:rPr>
                <w:rFonts w:ascii="Arial" w:hAnsi="Arial" w:cs="Arial"/>
                <w:b w:val="0"/>
                <w:bCs/>
                <w:szCs w:val="22"/>
              </w:rPr>
              <w:t xml:space="preserve">Eligible studies were grouped into suitable categories to interpret the results. Depending on the data available, this included </w:t>
            </w:r>
            <w:r w:rsidR="00677FD5">
              <w:rPr>
                <w:rFonts w:ascii="Arial" w:hAnsi="Arial" w:cs="Arial"/>
                <w:b w:val="0"/>
                <w:bCs/>
                <w:szCs w:val="22"/>
              </w:rPr>
              <w:t>synthesising the</w:t>
            </w:r>
            <w:r w:rsidR="00677FD5" w:rsidRPr="00B45D04">
              <w:rPr>
                <w:rFonts w:ascii="Arial" w:hAnsi="Arial" w:cs="Arial"/>
                <w:b w:val="0"/>
                <w:bCs/>
                <w:szCs w:val="22"/>
              </w:rPr>
              <w:t xml:space="preserve"> </w:t>
            </w:r>
            <w:r w:rsidRPr="00B45D04">
              <w:rPr>
                <w:rFonts w:ascii="Arial" w:hAnsi="Arial" w:cs="Arial"/>
                <w:b w:val="0"/>
                <w:bCs/>
                <w:szCs w:val="22"/>
              </w:rPr>
              <w:t xml:space="preserve">results in the context of sedentary </w:t>
            </w:r>
            <w:r w:rsidR="00677FD5">
              <w:rPr>
                <w:rFonts w:ascii="Arial" w:hAnsi="Arial" w:cs="Arial"/>
                <w:b w:val="0"/>
                <w:bCs/>
                <w:szCs w:val="22"/>
              </w:rPr>
              <w:t>behaviour</w:t>
            </w:r>
            <w:r w:rsidR="00677FD5" w:rsidRPr="00B45D04">
              <w:rPr>
                <w:rFonts w:ascii="Arial" w:hAnsi="Arial" w:cs="Arial"/>
                <w:b w:val="0"/>
                <w:bCs/>
                <w:szCs w:val="22"/>
              </w:rPr>
              <w:t xml:space="preserve"> </w:t>
            </w:r>
            <w:r w:rsidRPr="00B45D04">
              <w:rPr>
                <w:rFonts w:ascii="Arial" w:hAnsi="Arial" w:cs="Arial"/>
                <w:b w:val="0"/>
                <w:bCs/>
                <w:szCs w:val="22"/>
              </w:rPr>
              <w:t>and CVD biomarker effects. The number of studies that reported a significant effect was reported for each outcome and in context of each data synthesis grouping, guided by P-values or 95% CIs reported in each individual study.</w:t>
            </w:r>
          </w:p>
        </w:tc>
      </w:tr>
      <w:tr w:rsidR="00250A51" w:rsidRPr="00B45D04" w14:paraId="4B87B5F9" w14:textId="77777777">
        <w:trPr>
          <w:trHeight w:val="1622"/>
        </w:trPr>
        <w:tc>
          <w:tcPr>
            <w:tcW w:w="2343" w:type="dxa"/>
            <w:tcBorders>
              <w:top w:val="single" w:sz="4" w:space="0" w:color="000000"/>
              <w:left w:val="single" w:sz="4" w:space="0" w:color="000000"/>
              <w:bottom w:val="single" w:sz="4" w:space="0" w:color="000000"/>
              <w:right w:val="single" w:sz="4" w:space="0" w:color="000000"/>
            </w:tcBorders>
          </w:tcPr>
          <w:p w14:paraId="4B7C7D78" w14:textId="77777777" w:rsidR="00250A51" w:rsidRPr="00B45D04" w:rsidRDefault="00250A51" w:rsidP="00250A51">
            <w:pPr>
              <w:spacing w:after="1" w:line="239" w:lineRule="auto"/>
              <w:ind w:left="0" w:right="6" w:firstLine="0"/>
              <w:rPr>
                <w:rFonts w:ascii="Arial" w:hAnsi="Arial" w:cs="Arial"/>
                <w:szCs w:val="22"/>
              </w:rPr>
            </w:pPr>
            <w:r w:rsidRPr="00B45D04">
              <w:rPr>
                <w:rFonts w:ascii="Arial" w:hAnsi="Arial" w:cs="Arial"/>
                <w:szCs w:val="22"/>
              </w:rPr>
              <w:lastRenderedPageBreak/>
              <w:t xml:space="preserve">4 Criteria used to prioritise results for summary and synthesis </w:t>
            </w:r>
          </w:p>
          <w:p w14:paraId="6461521B" w14:textId="01E64C86" w:rsidR="00250A51" w:rsidRPr="00B45D04" w:rsidRDefault="00250A51" w:rsidP="00250A51">
            <w:pPr>
              <w:ind w:left="0" w:firstLine="0"/>
              <w:rPr>
                <w:rFonts w:ascii="Arial" w:hAnsi="Arial" w:cs="Arial"/>
                <w:szCs w:val="22"/>
              </w:rPr>
            </w:pPr>
            <w:r w:rsidRPr="00B45D04">
              <w:rPr>
                <w:rFonts w:ascii="Arial" w:hAnsi="Arial" w:cs="Arial"/>
                <w:szCs w:val="22"/>
              </w:rPr>
              <w:t xml:space="preserve"> </w:t>
            </w:r>
          </w:p>
        </w:tc>
        <w:tc>
          <w:tcPr>
            <w:tcW w:w="8116" w:type="dxa"/>
            <w:tcBorders>
              <w:top w:val="single" w:sz="4" w:space="0" w:color="000000"/>
              <w:left w:val="single" w:sz="4" w:space="0" w:color="000000"/>
              <w:bottom w:val="single" w:sz="4" w:space="0" w:color="000000"/>
              <w:right w:val="single" w:sz="4" w:space="0" w:color="000000"/>
            </w:tcBorders>
          </w:tcPr>
          <w:p w14:paraId="7B1261AE" w14:textId="77777777" w:rsidR="00250A51" w:rsidRPr="00B45D04" w:rsidRDefault="00250A51" w:rsidP="00250A51">
            <w:pPr>
              <w:spacing w:after="1" w:line="239" w:lineRule="auto"/>
              <w:ind w:left="0" w:firstLine="0"/>
              <w:rPr>
                <w:rFonts w:ascii="Arial" w:hAnsi="Arial" w:cs="Arial"/>
                <w:szCs w:val="22"/>
              </w:rPr>
            </w:pPr>
            <w:r w:rsidRPr="00B45D04">
              <w:rPr>
                <w:rFonts w:ascii="Arial" w:hAnsi="Arial" w:cs="Arial"/>
                <w:szCs w:val="22"/>
              </w:rPr>
              <w:t xml:space="preserve">Where applicable, provide the criteria used, with supporting justification, to select particular studies, or a particular study, for the main synthesis or to draw conclusions from the synthesis (e.g. based on study design, risk of bias assessments, directness in relation to the review question) </w:t>
            </w:r>
          </w:p>
          <w:p w14:paraId="0B3A487A" w14:textId="77777777" w:rsidR="00250A51" w:rsidRPr="00B45D04" w:rsidRDefault="00250A51" w:rsidP="00250A51">
            <w:pPr>
              <w:ind w:left="0" w:firstLine="0"/>
              <w:rPr>
                <w:rFonts w:ascii="Arial" w:hAnsi="Arial" w:cs="Arial"/>
                <w:b w:val="0"/>
                <w:szCs w:val="22"/>
              </w:rPr>
            </w:pPr>
            <w:r w:rsidRPr="00B45D04">
              <w:rPr>
                <w:rFonts w:ascii="Arial" w:hAnsi="Arial" w:cs="Arial"/>
                <w:b w:val="0"/>
                <w:szCs w:val="22"/>
              </w:rPr>
              <w:t xml:space="preserve"> </w:t>
            </w:r>
          </w:p>
          <w:p w14:paraId="0497B858" w14:textId="6CC0996E" w:rsidR="00250A51" w:rsidRPr="00B45D04" w:rsidRDefault="00250A51" w:rsidP="00250A51">
            <w:pPr>
              <w:ind w:left="0" w:firstLine="0"/>
              <w:rPr>
                <w:rFonts w:ascii="Arial" w:hAnsi="Arial" w:cs="Arial"/>
                <w:szCs w:val="22"/>
              </w:rPr>
            </w:pPr>
            <w:r w:rsidRPr="00B45D04">
              <w:rPr>
                <w:rFonts w:ascii="Arial" w:hAnsi="Arial" w:cs="Arial"/>
                <w:b w:val="0"/>
                <w:bCs/>
                <w:szCs w:val="22"/>
              </w:rPr>
              <w:t>Results were prioritised according to risk of bias appraisals using Cochrane Risk of Bias 2</w:t>
            </w:r>
            <w:r w:rsidR="00F05BC2">
              <w:rPr>
                <w:rFonts w:ascii="Arial" w:hAnsi="Arial" w:cs="Arial"/>
                <w:b w:val="0"/>
                <w:bCs/>
                <w:szCs w:val="22"/>
              </w:rPr>
              <w:t xml:space="preserve"> </w:t>
            </w:r>
            <w:r w:rsidR="00C75035">
              <w:rPr>
                <w:rFonts w:ascii="Arial" w:hAnsi="Arial" w:cs="Arial"/>
                <w:b w:val="0"/>
                <w:bCs/>
                <w:szCs w:val="22"/>
              </w:rPr>
              <w:t>[30]</w:t>
            </w:r>
            <w:r w:rsidRPr="00B45D04">
              <w:rPr>
                <w:rFonts w:ascii="Arial" w:hAnsi="Arial" w:cs="Arial"/>
                <w:b w:val="0"/>
                <w:bCs/>
                <w:szCs w:val="22"/>
              </w:rPr>
              <w:t>, and quality of evidence using the Grading of Recommendations Assessment, Development and Evaluation (GRADE) criteria</w:t>
            </w:r>
            <w:r w:rsidR="00F05BC2">
              <w:rPr>
                <w:rFonts w:ascii="Arial" w:hAnsi="Arial" w:cs="Arial"/>
                <w:b w:val="0"/>
                <w:bCs/>
                <w:szCs w:val="22"/>
              </w:rPr>
              <w:t xml:space="preserve"> </w:t>
            </w:r>
            <w:r w:rsidR="00C75035">
              <w:rPr>
                <w:rFonts w:ascii="Arial" w:hAnsi="Arial" w:cs="Arial"/>
                <w:b w:val="0"/>
                <w:bCs/>
                <w:szCs w:val="22"/>
              </w:rPr>
              <w:t>[31]</w:t>
            </w:r>
            <w:r w:rsidRPr="00B45D04">
              <w:rPr>
                <w:rFonts w:ascii="Arial" w:hAnsi="Arial" w:cs="Arial"/>
                <w:b w:val="0"/>
                <w:bCs/>
                <w:szCs w:val="22"/>
              </w:rPr>
              <w:t>. This is because higher ratings according to these appraisal tools indicates a greater certainty that the true effect is substantially similar to the estimate of effect. Therefore, greater confidence can be placed in these results.</w:t>
            </w:r>
          </w:p>
        </w:tc>
      </w:tr>
      <w:tr w:rsidR="00250A51" w:rsidRPr="00B45D04" w14:paraId="5A69EEAC" w14:textId="77777777">
        <w:trPr>
          <w:trHeight w:val="1622"/>
        </w:trPr>
        <w:tc>
          <w:tcPr>
            <w:tcW w:w="2343" w:type="dxa"/>
            <w:tcBorders>
              <w:top w:val="single" w:sz="4" w:space="0" w:color="000000"/>
              <w:left w:val="single" w:sz="4" w:space="0" w:color="000000"/>
              <w:bottom w:val="single" w:sz="4" w:space="0" w:color="000000"/>
              <w:right w:val="single" w:sz="4" w:space="0" w:color="000000"/>
            </w:tcBorders>
          </w:tcPr>
          <w:p w14:paraId="1591BD21" w14:textId="77777777" w:rsidR="00250A51" w:rsidRPr="00B45D04" w:rsidRDefault="00250A51" w:rsidP="00250A51">
            <w:pPr>
              <w:spacing w:line="239" w:lineRule="auto"/>
              <w:ind w:left="0" w:firstLine="0"/>
              <w:rPr>
                <w:rFonts w:ascii="Arial" w:hAnsi="Arial" w:cs="Arial"/>
                <w:szCs w:val="22"/>
              </w:rPr>
            </w:pPr>
            <w:r w:rsidRPr="00B45D04">
              <w:rPr>
                <w:rFonts w:ascii="Arial" w:hAnsi="Arial" w:cs="Arial"/>
                <w:szCs w:val="22"/>
              </w:rPr>
              <w:t xml:space="preserve">5 Investigation of heterogeneity in </w:t>
            </w:r>
          </w:p>
          <w:p w14:paraId="13115356"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reported effects </w:t>
            </w:r>
          </w:p>
          <w:p w14:paraId="1E4F21D1" w14:textId="1AB6D480" w:rsidR="00250A51" w:rsidRPr="00B45D04" w:rsidRDefault="00250A51" w:rsidP="00250A51">
            <w:pPr>
              <w:spacing w:after="1" w:line="239" w:lineRule="auto"/>
              <w:ind w:left="0" w:right="6" w:firstLine="0"/>
              <w:rPr>
                <w:rFonts w:ascii="Arial" w:hAnsi="Arial" w:cs="Arial"/>
                <w:szCs w:val="22"/>
              </w:rPr>
            </w:pPr>
            <w:r w:rsidRPr="00B45D04">
              <w:rPr>
                <w:rFonts w:ascii="Arial" w:hAnsi="Arial" w:cs="Arial"/>
                <w:szCs w:val="22"/>
              </w:rPr>
              <w:t xml:space="preserve"> </w:t>
            </w:r>
          </w:p>
        </w:tc>
        <w:tc>
          <w:tcPr>
            <w:tcW w:w="8116" w:type="dxa"/>
            <w:tcBorders>
              <w:top w:val="single" w:sz="4" w:space="0" w:color="000000"/>
              <w:left w:val="single" w:sz="4" w:space="0" w:color="000000"/>
              <w:bottom w:val="single" w:sz="4" w:space="0" w:color="000000"/>
              <w:right w:val="single" w:sz="4" w:space="0" w:color="000000"/>
            </w:tcBorders>
          </w:tcPr>
          <w:p w14:paraId="7302E633" w14:textId="77777777" w:rsidR="00250A51" w:rsidRPr="00B45D04" w:rsidRDefault="00250A51" w:rsidP="00250A51">
            <w:pPr>
              <w:spacing w:line="239" w:lineRule="auto"/>
              <w:ind w:left="0" w:firstLine="0"/>
              <w:rPr>
                <w:rFonts w:ascii="Arial" w:hAnsi="Arial" w:cs="Arial"/>
                <w:szCs w:val="22"/>
              </w:rPr>
            </w:pPr>
            <w:r w:rsidRPr="00B45D04">
              <w:rPr>
                <w:rFonts w:ascii="Arial" w:hAnsi="Arial" w:cs="Arial"/>
                <w:szCs w:val="22"/>
              </w:rPr>
              <w:t xml:space="preserve">State the method(s) used to examine heterogeneity in reported effects when it is not possible to undertake a meta-analysis of effect estimates and its extensions to investigate heterogeneity </w:t>
            </w:r>
          </w:p>
          <w:p w14:paraId="5146191A" w14:textId="77777777" w:rsidR="00250A51" w:rsidRPr="00B45D04" w:rsidRDefault="00250A51" w:rsidP="00250A51">
            <w:pPr>
              <w:ind w:left="0" w:firstLine="0"/>
              <w:rPr>
                <w:rFonts w:ascii="Arial" w:hAnsi="Arial" w:cs="Arial"/>
                <w:b w:val="0"/>
                <w:szCs w:val="22"/>
              </w:rPr>
            </w:pPr>
            <w:r w:rsidRPr="00B45D04">
              <w:rPr>
                <w:rFonts w:ascii="Arial" w:hAnsi="Arial" w:cs="Arial"/>
                <w:b w:val="0"/>
                <w:szCs w:val="22"/>
              </w:rPr>
              <w:t xml:space="preserve"> </w:t>
            </w:r>
          </w:p>
          <w:p w14:paraId="384E146A" w14:textId="77777777" w:rsidR="00250A51" w:rsidRDefault="00250A51" w:rsidP="00250A51">
            <w:pPr>
              <w:ind w:left="0" w:firstLine="0"/>
              <w:rPr>
                <w:rFonts w:ascii="Arial" w:hAnsi="Arial" w:cs="Arial"/>
                <w:b w:val="0"/>
                <w:bCs/>
                <w:szCs w:val="22"/>
              </w:rPr>
            </w:pPr>
            <w:r w:rsidRPr="00B45D04">
              <w:rPr>
                <w:rFonts w:ascii="Arial" w:hAnsi="Arial" w:cs="Arial"/>
                <w:b w:val="0"/>
                <w:bCs/>
                <w:szCs w:val="22"/>
              </w:rPr>
              <w:t>Wide heterogeneity in terms of study designs and interventions was observed along with a limited number of eligible studies. Therefore, we did not calculate a quantitative measurement of heterogeneity.</w:t>
            </w:r>
          </w:p>
          <w:p w14:paraId="7D14388E" w14:textId="77777777" w:rsidR="00EC30E7" w:rsidRDefault="00EC30E7" w:rsidP="00250A51">
            <w:pPr>
              <w:ind w:left="0" w:firstLine="0"/>
              <w:rPr>
                <w:rFonts w:ascii="Arial" w:hAnsi="Arial" w:cs="Arial"/>
                <w:b w:val="0"/>
                <w:bCs/>
                <w:szCs w:val="22"/>
              </w:rPr>
            </w:pPr>
          </w:p>
          <w:p w14:paraId="3CB73648" w14:textId="3BFDD419" w:rsidR="00EC30E7" w:rsidRDefault="00EC30E7" w:rsidP="00250A51">
            <w:pPr>
              <w:ind w:left="0" w:firstLine="0"/>
              <w:rPr>
                <w:rFonts w:ascii="Arial" w:hAnsi="Arial" w:cs="Arial"/>
                <w:b w:val="0"/>
                <w:bCs/>
                <w:szCs w:val="22"/>
              </w:rPr>
            </w:pPr>
            <w:r>
              <w:rPr>
                <w:rFonts w:ascii="Arial" w:hAnsi="Arial" w:cs="Arial"/>
                <w:b w:val="0"/>
                <w:bCs/>
                <w:szCs w:val="22"/>
              </w:rPr>
              <w:t>Differences in sample characteristics</w:t>
            </w:r>
            <w:r w:rsidR="00F31BD4">
              <w:rPr>
                <w:rFonts w:ascii="Arial" w:hAnsi="Arial" w:cs="Arial"/>
                <w:b w:val="0"/>
                <w:bCs/>
                <w:szCs w:val="22"/>
              </w:rPr>
              <w:t xml:space="preserve"> (e.g. individuals with paraplegia or tetraplegia)</w:t>
            </w:r>
            <w:r>
              <w:rPr>
                <w:rFonts w:ascii="Arial" w:hAnsi="Arial" w:cs="Arial"/>
                <w:b w:val="0"/>
                <w:bCs/>
                <w:szCs w:val="22"/>
              </w:rPr>
              <w:t>, intervention characteristics</w:t>
            </w:r>
            <w:r w:rsidR="00F31BD4">
              <w:rPr>
                <w:rFonts w:ascii="Arial" w:hAnsi="Arial" w:cs="Arial"/>
                <w:b w:val="0"/>
                <w:bCs/>
                <w:szCs w:val="22"/>
              </w:rPr>
              <w:t xml:space="preserve"> (e.g. targeting physical activity or sedentary behaviour)</w:t>
            </w:r>
            <w:r>
              <w:rPr>
                <w:rFonts w:ascii="Arial" w:hAnsi="Arial" w:cs="Arial"/>
                <w:b w:val="0"/>
                <w:bCs/>
                <w:szCs w:val="22"/>
              </w:rPr>
              <w:t xml:space="preserve"> and outcomes</w:t>
            </w:r>
            <w:r w:rsidR="00F31BD4">
              <w:rPr>
                <w:rFonts w:ascii="Arial" w:hAnsi="Arial" w:cs="Arial"/>
                <w:b w:val="0"/>
                <w:bCs/>
                <w:szCs w:val="22"/>
              </w:rPr>
              <w:t xml:space="preserve"> (e.g. self-reported or device-measured sedentary behaviour)</w:t>
            </w:r>
            <w:r>
              <w:rPr>
                <w:rFonts w:ascii="Arial" w:hAnsi="Arial" w:cs="Arial"/>
                <w:b w:val="0"/>
                <w:bCs/>
                <w:szCs w:val="22"/>
              </w:rPr>
              <w:t xml:space="preserve"> variables were identified</w:t>
            </w:r>
            <w:r w:rsidR="000F3D26">
              <w:rPr>
                <w:rFonts w:ascii="Arial" w:hAnsi="Arial" w:cs="Arial"/>
                <w:b w:val="0"/>
                <w:bCs/>
                <w:szCs w:val="22"/>
              </w:rPr>
              <w:t xml:space="preserve"> </w:t>
            </w:r>
            <w:r w:rsidR="00F31BD4">
              <w:rPr>
                <w:rFonts w:ascii="Arial" w:hAnsi="Arial" w:cs="Arial"/>
                <w:b w:val="0"/>
                <w:bCs/>
                <w:szCs w:val="22"/>
              </w:rPr>
              <w:t>subjectively</w:t>
            </w:r>
            <w:r>
              <w:rPr>
                <w:rFonts w:ascii="Arial" w:hAnsi="Arial" w:cs="Arial"/>
                <w:b w:val="0"/>
                <w:bCs/>
                <w:szCs w:val="22"/>
              </w:rPr>
              <w:t xml:space="preserve"> upon data extraction. The</w:t>
            </w:r>
            <w:r w:rsidR="00F31BD4">
              <w:rPr>
                <w:rFonts w:ascii="Arial" w:hAnsi="Arial" w:cs="Arial"/>
                <w:b w:val="0"/>
                <w:bCs/>
                <w:szCs w:val="22"/>
              </w:rPr>
              <w:t>se differences were discussed in the data synthesis, including</w:t>
            </w:r>
            <w:r>
              <w:rPr>
                <w:rFonts w:ascii="Arial" w:hAnsi="Arial" w:cs="Arial"/>
                <w:b w:val="0"/>
                <w:bCs/>
                <w:szCs w:val="22"/>
              </w:rPr>
              <w:t xml:space="preserve"> </w:t>
            </w:r>
            <w:r w:rsidR="00F31BD4">
              <w:rPr>
                <w:rFonts w:ascii="Arial" w:hAnsi="Arial" w:cs="Arial"/>
                <w:b w:val="0"/>
                <w:bCs/>
                <w:szCs w:val="22"/>
              </w:rPr>
              <w:t>the</w:t>
            </w:r>
            <w:r>
              <w:rPr>
                <w:rFonts w:ascii="Arial" w:hAnsi="Arial" w:cs="Arial"/>
                <w:b w:val="0"/>
                <w:bCs/>
                <w:szCs w:val="22"/>
              </w:rPr>
              <w:t xml:space="preserve"> effects of these </w:t>
            </w:r>
            <w:r w:rsidR="007268CC">
              <w:rPr>
                <w:rFonts w:ascii="Arial" w:hAnsi="Arial" w:cs="Arial"/>
                <w:b w:val="0"/>
                <w:bCs/>
                <w:szCs w:val="22"/>
              </w:rPr>
              <w:t xml:space="preserve">factors </w:t>
            </w:r>
            <w:r>
              <w:rPr>
                <w:rFonts w:ascii="Arial" w:hAnsi="Arial" w:cs="Arial"/>
                <w:b w:val="0"/>
                <w:bCs/>
                <w:szCs w:val="22"/>
              </w:rPr>
              <w:t xml:space="preserve">on </w:t>
            </w:r>
            <w:r w:rsidR="007268CC">
              <w:rPr>
                <w:rFonts w:ascii="Arial" w:hAnsi="Arial" w:cs="Arial"/>
                <w:b w:val="0"/>
                <w:bCs/>
                <w:szCs w:val="22"/>
              </w:rPr>
              <w:t xml:space="preserve">review </w:t>
            </w:r>
            <w:r>
              <w:rPr>
                <w:rFonts w:ascii="Arial" w:hAnsi="Arial" w:cs="Arial"/>
                <w:b w:val="0"/>
                <w:bCs/>
                <w:szCs w:val="22"/>
              </w:rPr>
              <w:t>outcomes.</w:t>
            </w:r>
          </w:p>
          <w:p w14:paraId="0A0E5E8E" w14:textId="77777777" w:rsidR="00F31BD4" w:rsidRDefault="00F31BD4" w:rsidP="00250A51">
            <w:pPr>
              <w:ind w:left="0" w:firstLine="0"/>
              <w:rPr>
                <w:rFonts w:ascii="Arial" w:hAnsi="Arial" w:cs="Arial"/>
                <w:b w:val="0"/>
                <w:bCs/>
                <w:szCs w:val="22"/>
              </w:rPr>
            </w:pPr>
          </w:p>
          <w:p w14:paraId="5CD10998" w14:textId="7F2DCF50" w:rsidR="00F31BD4" w:rsidRPr="00B45D04" w:rsidRDefault="00F31BD4" w:rsidP="00250A51">
            <w:pPr>
              <w:ind w:left="0" w:firstLine="0"/>
              <w:rPr>
                <w:rFonts w:ascii="Arial" w:hAnsi="Arial" w:cs="Arial"/>
                <w:b w:val="0"/>
                <w:bCs/>
                <w:szCs w:val="22"/>
              </w:rPr>
            </w:pPr>
            <w:r>
              <w:rPr>
                <w:rFonts w:ascii="Arial" w:hAnsi="Arial" w:cs="Arial"/>
                <w:b w:val="0"/>
                <w:bCs/>
                <w:szCs w:val="22"/>
              </w:rPr>
              <w:t>In order to assess the quality of evidence for each study outcome,</w:t>
            </w:r>
            <w:r w:rsidR="00831E99">
              <w:rPr>
                <w:rFonts w:ascii="Arial" w:hAnsi="Arial" w:cs="Arial"/>
                <w:b w:val="0"/>
                <w:bCs/>
                <w:szCs w:val="22"/>
              </w:rPr>
              <w:t xml:space="preserve"> “inconsistency between studies” needs to be identified. To achieve this,</w:t>
            </w:r>
            <w:r>
              <w:rPr>
                <w:rFonts w:ascii="Arial" w:hAnsi="Arial" w:cs="Arial"/>
                <w:b w:val="0"/>
                <w:bCs/>
                <w:szCs w:val="22"/>
              </w:rPr>
              <w:t xml:space="preserve"> </w:t>
            </w:r>
            <w:r w:rsidR="00831E99">
              <w:rPr>
                <w:rFonts w:ascii="Arial" w:hAnsi="Arial" w:cs="Arial"/>
                <w:b w:val="0"/>
                <w:bCs/>
                <w:szCs w:val="22"/>
              </w:rPr>
              <w:t>large, unexplained differences</w:t>
            </w:r>
            <w:r>
              <w:rPr>
                <w:rFonts w:ascii="Arial" w:hAnsi="Arial" w:cs="Arial"/>
                <w:b w:val="0"/>
                <w:bCs/>
                <w:szCs w:val="22"/>
              </w:rPr>
              <w:t xml:space="preserve"> in means between studies were identified and interpreted subjectively.</w:t>
            </w:r>
          </w:p>
        </w:tc>
      </w:tr>
      <w:tr w:rsidR="00250A51" w:rsidRPr="00B45D04" w14:paraId="5E58B596" w14:textId="77777777" w:rsidTr="0056757C">
        <w:trPr>
          <w:trHeight w:val="512"/>
        </w:trPr>
        <w:tc>
          <w:tcPr>
            <w:tcW w:w="2343" w:type="dxa"/>
            <w:tcBorders>
              <w:top w:val="single" w:sz="4" w:space="0" w:color="000000"/>
              <w:left w:val="single" w:sz="4" w:space="0" w:color="000000"/>
              <w:bottom w:val="single" w:sz="4" w:space="0" w:color="000000"/>
              <w:right w:val="single" w:sz="4" w:space="0" w:color="000000"/>
            </w:tcBorders>
          </w:tcPr>
          <w:p w14:paraId="51960DDE" w14:textId="71FF536E" w:rsidR="00250A51" w:rsidRPr="00B45D04" w:rsidRDefault="00250A51" w:rsidP="00250A51">
            <w:pPr>
              <w:spacing w:line="239" w:lineRule="auto"/>
              <w:ind w:left="0" w:firstLine="0"/>
              <w:rPr>
                <w:rFonts w:ascii="Arial" w:hAnsi="Arial" w:cs="Arial"/>
                <w:szCs w:val="22"/>
              </w:rPr>
            </w:pPr>
            <w:r w:rsidRPr="00B45D04">
              <w:rPr>
                <w:rFonts w:ascii="Arial" w:hAnsi="Arial" w:cs="Arial"/>
                <w:szCs w:val="22"/>
              </w:rPr>
              <w:t xml:space="preserve">6 Certainty of evidence </w:t>
            </w:r>
          </w:p>
        </w:tc>
        <w:tc>
          <w:tcPr>
            <w:tcW w:w="8116" w:type="dxa"/>
            <w:tcBorders>
              <w:top w:val="single" w:sz="4" w:space="0" w:color="000000"/>
              <w:left w:val="single" w:sz="4" w:space="0" w:color="000000"/>
              <w:bottom w:val="single" w:sz="4" w:space="0" w:color="000000"/>
              <w:right w:val="single" w:sz="4" w:space="0" w:color="000000"/>
            </w:tcBorders>
          </w:tcPr>
          <w:p w14:paraId="5C0DC516"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Describe the methods used to assess certainty of the synthesis findings </w:t>
            </w:r>
          </w:p>
          <w:p w14:paraId="0AD223B7" w14:textId="77777777" w:rsidR="00250A51" w:rsidRPr="00B45D04" w:rsidRDefault="00250A51" w:rsidP="00250A51">
            <w:pPr>
              <w:spacing w:line="239" w:lineRule="auto"/>
              <w:ind w:left="0" w:right="15" w:firstLine="0"/>
              <w:rPr>
                <w:rFonts w:ascii="Arial" w:hAnsi="Arial" w:cs="Arial"/>
                <w:szCs w:val="22"/>
              </w:rPr>
            </w:pPr>
          </w:p>
          <w:p w14:paraId="049EE235" w14:textId="183EDBC5" w:rsidR="00250A51" w:rsidRPr="00B45D04" w:rsidRDefault="00250A51" w:rsidP="00250A51">
            <w:pPr>
              <w:spacing w:line="239" w:lineRule="auto"/>
              <w:ind w:left="0" w:right="15" w:firstLine="0"/>
              <w:rPr>
                <w:rFonts w:ascii="Arial" w:hAnsi="Arial" w:cs="Arial"/>
                <w:b w:val="0"/>
                <w:bCs/>
                <w:szCs w:val="22"/>
              </w:rPr>
            </w:pPr>
            <w:r w:rsidRPr="00B45D04">
              <w:rPr>
                <w:rFonts w:ascii="Arial" w:hAnsi="Arial" w:cs="Arial"/>
                <w:b w:val="0"/>
                <w:bCs/>
                <w:szCs w:val="22"/>
              </w:rPr>
              <w:t>The overall certainty of evidence was assessed using the GRADE criteria for each outcome in this review</w:t>
            </w:r>
            <w:r w:rsidR="0040376D">
              <w:rPr>
                <w:rFonts w:ascii="Arial" w:hAnsi="Arial" w:cs="Arial"/>
                <w:b w:val="0"/>
                <w:bCs/>
                <w:szCs w:val="22"/>
              </w:rPr>
              <w:t xml:space="preserve"> [31]</w:t>
            </w:r>
            <w:r w:rsidRPr="00B45D04">
              <w:rPr>
                <w:rFonts w:ascii="Arial" w:hAnsi="Arial" w:cs="Arial"/>
                <w:b w:val="0"/>
                <w:bCs/>
                <w:szCs w:val="22"/>
              </w:rPr>
              <w:t>. These outcomes related to sedentary behaviour and CVD biomarkers. The GRADE criteria were used to assess certainty of evidence for each outcome across five domains, including risk of bias, inconsistency of results, indirectness of evidence, imprecision and publication bias. Overall certainty of evidence was rated as high, moderate, low or very low.</w:t>
            </w:r>
          </w:p>
        </w:tc>
      </w:tr>
      <w:tr w:rsidR="00250A51" w:rsidRPr="00B45D04" w14:paraId="06E5B8D6" w14:textId="77777777" w:rsidTr="005C59E0">
        <w:trPr>
          <w:trHeight w:val="796"/>
        </w:trPr>
        <w:tc>
          <w:tcPr>
            <w:tcW w:w="2343" w:type="dxa"/>
            <w:tcBorders>
              <w:top w:val="single" w:sz="4" w:space="0" w:color="000000"/>
              <w:left w:val="single" w:sz="4" w:space="0" w:color="000000"/>
              <w:bottom w:val="single" w:sz="4" w:space="0" w:color="000000"/>
              <w:right w:val="single" w:sz="4" w:space="0" w:color="000000"/>
            </w:tcBorders>
          </w:tcPr>
          <w:p w14:paraId="0C41E2C8"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7 Data presentation </w:t>
            </w:r>
          </w:p>
          <w:p w14:paraId="56A5C65B"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methods </w:t>
            </w:r>
          </w:p>
          <w:p w14:paraId="042F695D" w14:textId="30B777A3" w:rsidR="00250A51" w:rsidRPr="00B45D04" w:rsidRDefault="00250A51" w:rsidP="00250A51">
            <w:pPr>
              <w:spacing w:line="239" w:lineRule="auto"/>
              <w:ind w:left="0" w:firstLine="0"/>
              <w:rPr>
                <w:rFonts w:ascii="Arial" w:hAnsi="Arial" w:cs="Arial"/>
                <w:szCs w:val="22"/>
              </w:rPr>
            </w:pPr>
            <w:r w:rsidRPr="00B45D04">
              <w:rPr>
                <w:rFonts w:ascii="Arial" w:hAnsi="Arial" w:cs="Arial"/>
                <w:szCs w:val="22"/>
              </w:rPr>
              <w:t xml:space="preserve"> </w:t>
            </w:r>
          </w:p>
        </w:tc>
        <w:tc>
          <w:tcPr>
            <w:tcW w:w="8116" w:type="dxa"/>
            <w:tcBorders>
              <w:top w:val="single" w:sz="4" w:space="0" w:color="000000"/>
              <w:left w:val="single" w:sz="4" w:space="0" w:color="000000"/>
              <w:bottom w:val="single" w:sz="4" w:space="0" w:color="000000"/>
              <w:right w:val="single" w:sz="4" w:space="0" w:color="000000"/>
            </w:tcBorders>
          </w:tcPr>
          <w:p w14:paraId="0975753F" w14:textId="77777777" w:rsidR="00250A51" w:rsidRPr="00B45D04" w:rsidRDefault="00250A51" w:rsidP="00250A51">
            <w:pPr>
              <w:spacing w:after="2" w:line="237" w:lineRule="auto"/>
              <w:ind w:left="0" w:firstLine="0"/>
              <w:rPr>
                <w:rFonts w:ascii="Arial" w:hAnsi="Arial" w:cs="Arial"/>
                <w:szCs w:val="22"/>
              </w:rPr>
            </w:pPr>
            <w:r w:rsidRPr="00B45D04">
              <w:rPr>
                <w:rFonts w:ascii="Arial" w:hAnsi="Arial" w:cs="Arial"/>
                <w:szCs w:val="22"/>
              </w:rPr>
              <w:t xml:space="preserve">Describe the graphical and tabular methods used to present the effects (e.g. tables, forest plots, harvest plots) </w:t>
            </w:r>
          </w:p>
          <w:p w14:paraId="7A1F9ADF" w14:textId="77777777" w:rsidR="00250A51" w:rsidRPr="00B45D04" w:rsidRDefault="00250A51" w:rsidP="00250A51">
            <w:pPr>
              <w:spacing w:line="239" w:lineRule="auto"/>
              <w:ind w:left="0" w:firstLine="0"/>
              <w:rPr>
                <w:rFonts w:ascii="Arial" w:hAnsi="Arial" w:cs="Arial"/>
                <w:szCs w:val="22"/>
              </w:rPr>
            </w:pPr>
            <w:r w:rsidRPr="00B45D04">
              <w:rPr>
                <w:rFonts w:ascii="Arial" w:hAnsi="Arial" w:cs="Arial"/>
                <w:szCs w:val="22"/>
              </w:rPr>
              <w:t xml:space="preserve">Specify key study characteristics (e.g. study design, risk of bias) used to order the studies, in the text and any tables or graphs, clearly referencing the studies included </w:t>
            </w:r>
          </w:p>
          <w:p w14:paraId="29854490"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 </w:t>
            </w:r>
          </w:p>
          <w:p w14:paraId="5425F4CD" w14:textId="4B33FFDD" w:rsidR="00250A51" w:rsidRPr="00B45D04" w:rsidRDefault="00250A51" w:rsidP="00250A51">
            <w:pPr>
              <w:ind w:left="0" w:firstLine="0"/>
              <w:rPr>
                <w:rFonts w:ascii="Arial" w:hAnsi="Arial" w:cs="Arial"/>
                <w:b w:val="0"/>
                <w:bCs/>
                <w:szCs w:val="22"/>
              </w:rPr>
            </w:pPr>
            <w:r w:rsidRPr="00B45D04">
              <w:rPr>
                <w:rFonts w:ascii="Arial" w:hAnsi="Arial" w:cs="Arial"/>
                <w:b w:val="0"/>
                <w:bCs/>
                <w:szCs w:val="22"/>
              </w:rPr>
              <w:t>Eligibility criteria (Table 1), study characteristics (Table 2), study outcomes (Table 3) and GRADE recommendations (Table 4) are each displayed in tables.</w:t>
            </w:r>
          </w:p>
          <w:p w14:paraId="2FAD9AD1" w14:textId="77777777" w:rsidR="00250A51" w:rsidRPr="00B45D04" w:rsidRDefault="00250A51" w:rsidP="00250A51">
            <w:pPr>
              <w:ind w:left="0" w:firstLine="0"/>
              <w:rPr>
                <w:rFonts w:ascii="Arial" w:hAnsi="Arial" w:cs="Arial"/>
                <w:b w:val="0"/>
                <w:bCs/>
                <w:szCs w:val="22"/>
              </w:rPr>
            </w:pPr>
          </w:p>
          <w:p w14:paraId="05955C8A" w14:textId="6B043D09" w:rsidR="00250A51" w:rsidRPr="00B45D04" w:rsidRDefault="00250A51" w:rsidP="00250A51">
            <w:pPr>
              <w:ind w:left="0" w:firstLine="0"/>
              <w:rPr>
                <w:rFonts w:ascii="Arial" w:hAnsi="Arial" w:cs="Arial"/>
                <w:b w:val="0"/>
                <w:bCs/>
                <w:szCs w:val="22"/>
              </w:rPr>
            </w:pPr>
            <w:r w:rsidRPr="00B45D04">
              <w:rPr>
                <w:rFonts w:ascii="Arial" w:hAnsi="Arial" w:cs="Arial"/>
                <w:b w:val="0"/>
                <w:bCs/>
                <w:szCs w:val="22"/>
              </w:rPr>
              <w:t>The Preferred Reporting Items for Systematic Reviews and Meta-Analyses (PRISMA) flowchart</w:t>
            </w:r>
            <w:r w:rsidR="00BB0F86">
              <w:rPr>
                <w:rFonts w:ascii="Arial" w:hAnsi="Arial" w:cs="Arial"/>
                <w:b w:val="0"/>
                <w:bCs/>
                <w:szCs w:val="22"/>
              </w:rPr>
              <w:t xml:space="preserve"> (Figure 1)</w:t>
            </w:r>
            <w:r w:rsidRPr="00B45D04">
              <w:rPr>
                <w:rFonts w:ascii="Arial" w:hAnsi="Arial" w:cs="Arial"/>
                <w:b w:val="0"/>
                <w:bCs/>
                <w:szCs w:val="22"/>
              </w:rPr>
              <w:t xml:space="preserve"> and RoB</w:t>
            </w:r>
            <w:r>
              <w:rPr>
                <w:rFonts w:ascii="Arial" w:hAnsi="Arial" w:cs="Arial"/>
                <w:b w:val="0"/>
                <w:bCs/>
                <w:szCs w:val="22"/>
              </w:rPr>
              <w:t>-</w:t>
            </w:r>
            <w:r w:rsidRPr="00B45D04">
              <w:rPr>
                <w:rFonts w:ascii="Arial" w:hAnsi="Arial" w:cs="Arial"/>
                <w:b w:val="0"/>
                <w:bCs/>
                <w:szCs w:val="22"/>
              </w:rPr>
              <w:t>2 appraisal</w:t>
            </w:r>
            <w:r w:rsidR="00BB0F86">
              <w:rPr>
                <w:rFonts w:ascii="Arial" w:hAnsi="Arial" w:cs="Arial"/>
                <w:b w:val="0"/>
                <w:bCs/>
                <w:szCs w:val="22"/>
              </w:rPr>
              <w:t xml:space="preserve"> (Figure 2)</w:t>
            </w:r>
            <w:r w:rsidR="00473D6F">
              <w:rPr>
                <w:rFonts w:ascii="Arial" w:hAnsi="Arial" w:cs="Arial"/>
                <w:b w:val="0"/>
                <w:bCs/>
                <w:szCs w:val="22"/>
              </w:rPr>
              <w:t xml:space="preserve"> </w:t>
            </w:r>
            <w:r w:rsidRPr="00B45D04">
              <w:rPr>
                <w:rFonts w:ascii="Arial" w:hAnsi="Arial" w:cs="Arial"/>
                <w:b w:val="0"/>
                <w:bCs/>
                <w:szCs w:val="22"/>
              </w:rPr>
              <w:t xml:space="preserve"> are each displayed </w:t>
            </w:r>
            <w:r w:rsidR="00F754C8">
              <w:rPr>
                <w:rFonts w:ascii="Arial" w:hAnsi="Arial" w:cs="Arial"/>
                <w:b w:val="0"/>
                <w:bCs/>
                <w:szCs w:val="22"/>
              </w:rPr>
              <w:t>in</w:t>
            </w:r>
            <w:r w:rsidRPr="00B45D04">
              <w:rPr>
                <w:rFonts w:ascii="Arial" w:hAnsi="Arial" w:cs="Arial"/>
                <w:b w:val="0"/>
                <w:bCs/>
                <w:szCs w:val="22"/>
              </w:rPr>
              <w:t xml:space="preserve"> figures.</w:t>
            </w:r>
          </w:p>
          <w:p w14:paraId="30A462B1" w14:textId="77777777" w:rsidR="00250A51" w:rsidRPr="00B45D04" w:rsidRDefault="00250A51" w:rsidP="00250A51">
            <w:pPr>
              <w:ind w:left="0" w:firstLine="0"/>
              <w:rPr>
                <w:rFonts w:ascii="Arial" w:hAnsi="Arial" w:cs="Arial"/>
                <w:b w:val="0"/>
                <w:bCs/>
                <w:szCs w:val="22"/>
              </w:rPr>
            </w:pPr>
          </w:p>
          <w:p w14:paraId="29E9BC33" w14:textId="4955AEEA" w:rsidR="00250A51" w:rsidRPr="005C59E0" w:rsidRDefault="00250A51" w:rsidP="005C59E0">
            <w:pPr>
              <w:ind w:left="0" w:firstLine="0"/>
              <w:rPr>
                <w:rFonts w:ascii="Arial" w:hAnsi="Arial" w:cs="Arial"/>
                <w:b w:val="0"/>
                <w:bCs/>
                <w:szCs w:val="22"/>
              </w:rPr>
            </w:pPr>
            <w:r w:rsidRPr="00B45D04">
              <w:rPr>
                <w:rFonts w:ascii="Arial" w:hAnsi="Arial" w:cs="Arial"/>
                <w:b w:val="0"/>
                <w:bCs/>
                <w:szCs w:val="22"/>
              </w:rPr>
              <w:t xml:space="preserve">Results for article identification, study characteristics, sample characteristics, sedentary behaviour outcomes and CVD biomarker outcomes are displayed in text. Subsequently, sedentary behaviour and CVD biomarker outcomes are displayed </w:t>
            </w:r>
            <w:r w:rsidR="005C59E0">
              <w:rPr>
                <w:rFonts w:ascii="Arial" w:hAnsi="Arial" w:cs="Arial"/>
                <w:b w:val="0"/>
                <w:bCs/>
                <w:szCs w:val="22"/>
              </w:rPr>
              <w:t>in context of</w:t>
            </w:r>
            <w:r w:rsidRPr="00B45D04">
              <w:rPr>
                <w:rFonts w:ascii="Arial" w:hAnsi="Arial" w:cs="Arial"/>
                <w:b w:val="0"/>
                <w:bCs/>
                <w:szCs w:val="22"/>
              </w:rPr>
              <w:t xml:space="preserve"> the data synthesis categories </w:t>
            </w:r>
            <w:r w:rsidR="005C59E0">
              <w:rPr>
                <w:rFonts w:ascii="Arial" w:hAnsi="Arial" w:cs="Arial"/>
                <w:b w:val="0"/>
                <w:bCs/>
                <w:szCs w:val="22"/>
              </w:rPr>
              <w:t xml:space="preserve">(as </w:t>
            </w:r>
            <w:r w:rsidRPr="00B45D04">
              <w:rPr>
                <w:rFonts w:ascii="Arial" w:hAnsi="Arial" w:cs="Arial"/>
                <w:b w:val="0"/>
                <w:bCs/>
                <w:szCs w:val="22"/>
              </w:rPr>
              <w:t>described above in section 3</w:t>
            </w:r>
            <w:r w:rsidR="005C59E0">
              <w:rPr>
                <w:rFonts w:ascii="Arial" w:hAnsi="Arial" w:cs="Arial"/>
                <w:b w:val="0"/>
                <w:bCs/>
                <w:szCs w:val="22"/>
              </w:rPr>
              <w:t>)</w:t>
            </w:r>
            <w:r w:rsidRPr="00B45D04">
              <w:rPr>
                <w:rFonts w:ascii="Arial" w:hAnsi="Arial" w:cs="Arial"/>
                <w:b w:val="0"/>
                <w:bCs/>
                <w:szCs w:val="22"/>
              </w:rPr>
              <w:t xml:space="preserve"> in-text.</w:t>
            </w:r>
          </w:p>
        </w:tc>
      </w:tr>
      <w:tr w:rsidR="00250A51" w:rsidRPr="00B45D04" w14:paraId="7FFB54F1" w14:textId="77777777" w:rsidTr="00111643">
        <w:trPr>
          <w:trHeight w:val="294"/>
        </w:trPr>
        <w:tc>
          <w:tcPr>
            <w:tcW w:w="2343" w:type="dxa"/>
            <w:tcBorders>
              <w:top w:val="single" w:sz="4" w:space="0" w:color="000000"/>
              <w:left w:val="single" w:sz="4" w:space="0" w:color="000000"/>
              <w:bottom w:val="single" w:sz="4" w:space="0" w:color="000000"/>
              <w:right w:val="single" w:sz="4" w:space="0" w:color="000000"/>
            </w:tcBorders>
          </w:tcPr>
          <w:p w14:paraId="3F605ECE" w14:textId="7A0B0DD8" w:rsidR="00250A51" w:rsidRPr="00B45D04" w:rsidRDefault="00250A51" w:rsidP="00250A51">
            <w:pPr>
              <w:ind w:left="0" w:firstLine="0"/>
              <w:rPr>
                <w:rFonts w:ascii="Arial" w:hAnsi="Arial" w:cs="Arial"/>
                <w:szCs w:val="22"/>
              </w:rPr>
            </w:pPr>
            <w:r w:rsidRPr="00B45D04">
              <w:rPr>
                <w:rFonts w:ascii="Arial" w:hAnsi="Arial" w:cs="Arial"/>
                <w:szCs w:val="22"/>
              </w:rPr>
              <w:t xml:space="preserve">RESULTS </w:t>
            </w:r>
          </w:p>
        </w:tc>
        <w:tc>
          <w:tcPr>
            <w:tcW w:w="8116" w:type="dxa"/>
            <w:tcBorders>
              <w:top w:val="single" w:sz="4" w:space="0" w:color="000000"/>
              <w:left w:val="single" w:sz="4" w:space="0" w:color="000000"/>
              <w:bottom w:val="single" w:sz="4" w:space="0" w:color="000000"/>
              <w:right w:val="single" w:sz="4" w:space="0" w:color="000000"/>
            </w:tcBorders>
          </w:tcPr>
          <w:p w14:paraId="6F21D528" w14:textId="151F0444" w:rsidR="00250A51" w:rsidRPr="00B45D04" w:rsidRDefault="00250A51" w:rsidP="00250A51">
            <w:pPr>
              <w:spacing w:after="2" w:line="237" w:lineRule="auto"/>
              <w:ind w:left="0" w:firstLine="0"/>
              <w:rPr>
                <w:rFonts w:ascii="Arial" w:hAnsi="Arial" w:cs="Arial"/>
                <w:szCs w:val="22"/>
              </w:rPr>
            </w:pPr>
            <w:r w:rsidRPr="00B45D04">
              <w:rPr>
                <w:rFonts w:ascii="Arial" w:hAnsi="Arial" w:cs="Arial"/>
                <w:szCs w:val="22"/>
              </w:rPr>
              <w:t xml:space="preserve"> </w:t>
            </w:r>
          </w:p>
        </w:tc>
      </w:tr>
      <w:tr w:rsidR="00250A51" w:rsidRPr="00B45D04" w14:paraId="1196EAD7" w14:textId="77777777" w:rsidTr="00C805B6">
        <w:trPr>
          <w:trHeight w:val="1221"/>
        </w:trPr>
        <w:tc>
          <w:tcPr>
            <w:tcW w:w="2343" w:type="dxa"/>
            <w:tcBorders>
              <w:top w:val="single" w:sz="4" w:space="0" w:color="000000"/>
              <w:left w:val="single" w:sz="4" w:space="0" w:color="000000"/>
              <w:bottom w:val="single" w:sz="4" w:space="0" w:color="000000"/>
              <w:right w:val="single" w:sz="4" w:space="0" w:color="000000"/>
            </w:tcBorders>
          </w:tcPr>
          <w:p w14:paraId="043126D7" w14:textId="61F374A6" w:rsidR="00250A51" w:rsidRPr="00B45D04" w:rsidRDefault="00250A51" w:rsidP="00250A51">
            <w:pPr>
              <w:ind w:left="0" w:firstLine="0"/>
              <w:rPr>
                <w:rFonts w:ascii="Arial" w:hAnsi="Arial" w:cs="Arial"/>
                <w:szCs w:val="22"/>
              </w:rPr>
            </w:pPr>
            <w:r w:rsidRPr="00B45D04">
              <w:rPr>
                <w:rFonts w:ascii="Arial" w:hAnsi="Arial" w:cs="Arial"/>
                <w:szCs w:val="22"/>
              </w:rPr>
              <w:lastRenderedPageBreak/>
              <w:t xml:space="preserve">8 Reporting results </w:t>
            </w:r>
          </w:p>
        </w:tc>
        <w:tc>
          <w:tcPr>
            <w:tcW w:w="8116" w:type="dxa"/>
            <w:tcBorders>
              <w:top w:val="single" w:sz="4" w:space="0" w:color="000000"/>
              <w:left w:val="single" w:sz="4" w:space="0" w:color="000000"/>
              <w:bottom w:val="single" w:sz="4" w:space="0" w:color="000000"/>
              <w:right w:val="single" w:sz="4" w:space="0" w:color="000000"/>
            </w:tcBorders>
          </w:tcPr>
          <w:p w14:paraId="53CEFD3D" w14:textId="77777777" w:rsidR="00250A51" w:rsidRPr="00B45D04" w:rsidRDefault="00250A51" w:rsidP="00250A51">
            <w:pPr>
              <w:spacing w:after="1" w:line="239" w:lineRule="auto"/>
              <w:ind w:left="0" w:firstLine="0"/>
              <w:rPr>
                <w:rFonts w:ascii="Arial" w:hAnsi="Arial" w:cs="Arial"/>
                <w:szCs w:val="22"/>
              </w:rPr>
            </w:pPr>
            <w:r w:rsidRPr="00B45D04">
              <w:rPr>
                <w:rFonts w:ascii="Arial" w:hAnsi="Arial" w:cs="Arial"/>
                <w:szCs w:val="22"/>
              </w:rPr>
              <w:t xml:space="preserve">For each comparison and outcome, provide a description of the synthesised findings, and the certainty of the findings. Describe the result in language that is consistent with the question the synthesis addresses, and indicate which studies contribute to the synthesis </w:t>
            </w:r>
          </w:p>
          <w:p w14:paraId="46D5ED71" w14:textId="77777777" w:rsidR="00250A51" w:rsidRPr="00B45D04" w:rsidRDefault="00250A51" w:rsidP="00250A51">
            <w:pPr>
              <w:ind w:left="0" w:firstLine="0"/>
              <w:rPr>
                <w:rFonts w:ascii="Arial" w:hAnsi="Arial" w:cs="Arial"/>
                <w:szCs w:val="22"/>
              </w:rPr>
            </w:pPr>
            <w:r w:rsidRPr="00B45D04">
              <w:rPr>
                <w:rFonts w:ascii="Arial" w:hAnsi="Arial" w:cs="Arial"/>
                <w:szCs w:val="22"/>
              </w:rPr>
              <w:t xml:space="preserve"> </w:t>
            </w:r>
          </w:p>
          <w:p w14:paraId="6787525E" w14:textId="5D64AC32" w:rsidR="00250A51" w:rsidRPr="00B45D04" w:rsidRDefault="00250A51" w:rsidP="00250A51">
            <w:pPr>
              <w:ind w:left="0" w:firstLine="0"/>
              <w:rPr>
                <w:rFonts w:ascii="Arial" w:hAnsi="Arial" w:cs="Arial"/>
                <w:szCs w:val="22"/>
              </w:rPr>
            </w:pPr>
            <w:r w:rsidRPr="00B45D04">
              <w:rPr>
                <w:rFonts w:ascii="Arial" w:hAnsi="Arial" w:cs="Arial"/>
                <w:szCs w:val="22"/>
              </w:rPr>
              <w:t>Sedentary behaviour:</w:t>
            </w:r>
          </w:p>
          <w:p w14:paraId="73E680BF" w14:textId="59C651E5" w:rsidR="00250A51" w:rsidRPr="00B45D04" w:rsidRDefault="00021120" w:rsidP="00250A51">
            <w:pPr>
              <w:ind w:left="0" w:firstLine="0"/>
              <w:rPr>
                <w:rFonts w:ascii="Arial" w:hAnsi="Arial" w:cs="Arial"/>
                <w:b w:val="0"/>
                <w:bCs/>
                <w:szCs w:val="22"/>
              </w:rPr>
            </w:pPr>
            <w:r>
              <w:rPr>
                <w:rFonts w:ascii="Arial" w:hAnsi="Arial" w:cs="Arial"/>
                <w:b w:val="0"/>
                <w:bCs/>
                <w:szCs w:val="22"/>
              </w:rPr>
              <w:t>Two</w:t>
            </w:r>
            <w:r w:rsidRPr="00B45D04">
              <w:rPr>
                <w:rFonts w:ascii="Arial" w:hAnsi="Arial" w:cs="Arial"/>
                <w:b w:val="0"/>
                <w:bCs/>
                <w:szCs w:val="22"/>
              </w:rPr>
              <w:t xml:space="preserve"> </w:t>
            </w:r>
            <w:r w:rsidR="00250A51" w:rsidRPr="00B45D04">
              <w:rPr>
                <w:rFonts w:ascii="Arial" w:hAnsi="Arial" w:cs="Arial"/>
                <w:b w:val="0"/>
                <w:bCs/>
                <w:szCs w:val="22"/>
              </w:rPr>
              <w:t xml:space="preserve">of the </w:t>
            </w:r>
            <w:r>
              <w:rPr>
                <w:rFonts w:ascii="Arial" w:hAnsi="Arial" w:cs="Arial"/>
                <w:b w:val="0"/>
                <w:bCs/>
                <w:szCs w:val="22"/>
              </w:rPr>
              <w:t>seven</w:t>
            </w:r>
            <w:r w:rsidRPr="00B45D04">
              <w:rPr>
                <w:rFonts w:ascii="Arial" w:hAnsi="Arial" w:cs="Arial"/>
                <w:b w:val="0"/>
                <w:bCs/>
                <w:szCs w:val="22"/>
              </w:rPr>
              <w:t xml:space="preserve"> </w:t>
            </w:r>
            <w:r>
              <w:rPr>
                <w:rFonts w:ascii="Arial" w:hAnsi="Arial" w:cs="Arial"/>
                <w:b w:val="0"/>
                <w:bCs/>
                <w:szCs w:val="22"/>
              </w:rPr>
              <w:t>interventions</w:t>
            </w:r>
            <w:r w:rsidRPr="00B45D04">
              <w:rPr>
                <w:rFonts w:ascii="Arial" w:hAnsi="Arial" w:cs="Arial"/>
                <w:b w:val="0"/>
                <w:bCs/>
                <w:szCs w:val="22"/>
              </w:rPr>
              <w:t xml:space="preserve"> </w:t>
            </w:r>
            <w:r w:rsidR="00250A51" w:rsidRPr="00B45D04">
              <w:rPr>
                <w:rFonts w:ascii="Arial" w:hAnsi="Arial" w:cs="Arial"/>
                <w:b w:val="0"/>
                <w:bCs/>
                <w:szCs w:val="22"/>
              </w:rPr>
              <w:t xml:space="preserve">which included sedentary behaviour as an outcome </w:t>
            </w:r>
            <w:r>
              <w:rPr>
                <w:rFonts w:ascii="Arial" w:hAnsi="Arial" w:cs="Arial"/>
                <w:b w:val="0"/>
                <w:bCs/>
                <w:szCs w:val="22"/>
              </w:rPr>
              <w:t>led to</w:t>
            </w:r>
            <w:r w:rsidRPr="00B45D04">
              <w:rPr>
                <w:rFonts w:ascii="Arial" w:hAnsi="Arial" w:cs="Arial"/>
                <w:b w:val="0"/>
                <w:bCs/>
                <w:szCs w:val="22"/>
              </w:rPr>
              <w:t xml:space="preserve"> </w:t>
            </w:r>
            <w:r w:rsidR="00250A51" w:rsidRPr="00B45D04">
              <w:rPr>
                <w:rFonts w:ascii="Arial" w:hAnsi="Arial" w:cs="Arial"/>
                <w:b w:val="0"/>
                <w:bCs/>
                <w:szCs w:val="22"/>
              </w:rPr>
              <w:t>a reduction</w:t>
            </w:r>
            <w:r w:rsidR="0040376D">
              <w:rPr>
                <w:rFonts w:ascii="Arial" w:hAnsi="Arial" w:cs="Arial"/>
                <w:b w:val="0"/>
                <w:bCs/>
                <w:szCs w:val="22"/>
              </w:rPr>
              <w:t xml:space="preserve"> [</w:t>
            </w:r>
            <w:r w:rsidR="003F3D1C">
              <w:rPr>
                <w:rFonts w:ascii="Arial" w:hAnsi="Arial" w:cs="Arial"/>
                <w:b w:val="0"/>
                <w:bCs/>
                <w:szCs w:val="22"/>
              </w:rPr>
              <w:t>3</w:t>
            </w:r>
            <w:r w:rsidR="00253F55">
              <w:rPr>
                <w:rFonts w:ascii="Arial" w:hAnsi="Arial" w:cs="Arial"/>
                <w:b w:val="0"/>
                <w:bCs/>
                <w:szCs w:val="22"/>
              </w:rPr>
              <w:t>8</w:t>
            </w:r>
            <w:r w:rsidR="003F3D1C">
              <w:rPr>
                <w:rFonts w:ascii="Arial" w:hAnsi="Arial" w:cs="Arial"/>
                <w:b w:val="0"/>
                <w:bCs/>
                <w:szCs w:val="22"/>
              </w:rPr>
              <w:t>,</w:t>
            </w:r>
            <w:r w:rsidR="00253F55">
              <w:rPr>
                <w:rFonts w:ascii="Arial" w:hAnsi="Arial" w:cs="Arial"/>
                <w:b w:val="0"/>
                <w:bCs/>
                <w:szCs w:val="22"/>
              </w:rPr>
              <w:t>40</w:t>
            </w:r>
            <w:r w:rsidR="0040376D">
              <w:rPr>
                <w:rFonts w:ascii="Arial" w:hAnsi="Arial" w:cs="Arial"/>
                <w:b w:val="0"/>
                <w:bCs/>
                <w:szCs w:val="22"/>
              </w:rPr>
              <w:t>]</w:t>
            </w:r>
            <w:r w:rsidR="00250A51" w:rsidRPr="00B45D04">
              <w:rPr>
                <w:rFonts w:ascii="Arial" w:hAnsi="Arial" w:cs="Arial"/>
                <w:b w:val="0"/>
                <w:bCs/>
                <w:szCs w:val="22"/>
              </w:rPr>
              <w:t xml:space="preserve">. </w:t>
            </w:r>
            <w:r w:rsidR="00F10BD0">
              <w:rPr>
                <w:rFonts w:ascii="Arial" w:hAnsi="Arial" w:cs="Arial"/>
                <w:b w:val="0"/>
                <w:bCs/>
                <w:szCs w:val="22"/>
              </w:rPr>
              <w:t>Overall quality of evidence was very low.</w:t>
            </w:r>
          </w:p>
          <w:p w14:paraId="473C5ECA" w14:textId="77777777" w:rsidR="00250A51" w:rsidRPr="00B45D04" w:rsidRDefault="00250A51" w:rsidP="00250A51">
            <w:pPr>
              <w:ind w:left="0" w:firstLine="0"/>
              <w:rPr>
                <w:rFonts w:ascii="Arial" w:hAnsi="Arial" w:cs="Arial"/>
                <w:b w:val="0"/>
                <w:bCs/>
                <w:szCs w:val="22"/>
              </w:rPr>
            </w:pPr>
          </w:p>
          <w:p w14:paraId="02B526EB" w14:textId="509BDE88" w:rsidR="00250A51" w:rsidRPr="00B45D04" w:rsidRDefault="00250A51" w:rsidP="00250A51">
            <w:pPr>
              <w:ind w:left="0" w:firstLine="0"/>
              <w:rPr>
                <w:rFonts w:ascii="Arial" w:hAnsi="Arial" w:cs="Arial"/>
                <w:szCs w:val="22"/>
              </w:rPr>
            </w:pPr>
            <w:r w:rsidRPr="00B45D04">
              <w:rPr>
                <w:rFonts w:ascii="Arial" w:hAnsi="Arial" w:cs="Arial"/>
                <w:szCs w:val="22"/>
              </w:rPr>
              <w:t>Cardiovascular disease biomarkers:</w:t>
            </w:r>
          </w:p>
          <w:p w14:paraId="67DDF544" w14:textId="4AEDA518" w:rsidR="00250A51" w:rsidRPr="00B45D04" w:rsidRDefault="00021120" w:rsidP="00250A51">
            <w:pPr>
              <w:ind w:left="0" w:firstLine="0"/>
              <w:rPr>
                <w:rFonts w:ascii="Arial" w:hAnsi="Arial" w:cs="Arial"/>
                <w:b w:val="0"/>
                <w:bCs/>
                <w:szCs w:val="22"/>
              </w:rPr>
            </w:pPr>
            <w:r>
              <w:rPr>
                <w:rFonts w:ascii="Arial" w:hAnsi="Arial" w:cs="Arial"/>
                <w:b w:val="0"/>
                <w:bCs/>
                <w:szCs w:val="22"/>
              </w:rPr>
              <w:t>Five</w:t>
            </w:r>
            <w:r w:rsidRPr="00B45D04">
              <w:rPr>
                <w:rFonts w:ascii="Arial" w:hAnsi="Arial" w:cs="Arial"/>
                <w:b w:val="0"/>
                <w:bCs/>
                <w:szCs w:val="22"/>
              </w:rPr>
              <w:t xml:space="preserve"> </w:t>
            </w:r>
            <w:r w:rsidR="00250A51" w:rsidRPr="00B45D04">
              <w:rPr>
                <w:rFonts w:ascii="Arial" w:hAnsi="Arial" w:cs="Arial"/>
                <w:b w:val="0"/>
                <w:bCs/>
                <w:szCs w:val="22"/>
              </w:rPr>
              <w:t xml:space="preserve">of the </w:t>
            </w:r>
            <w:r>
              <w:rPr>
                <w:rFonts w:ascii="Arial" w:hAnsi="Arial" w:cs="Arial"/>
                <w:b w:val="0"/>
                <w:bCs/>
                <w:szCs w:val="22"/>
              </w:rPr>
              <w:t>seven</w:t>
            </w:r>
            <w:r w:rsidRPr="00B45D04">
              <w:rPr>
                <w:rFonts w:ascii="Arial" w:hAnsi="Arial" w:cs="Arial"/>
                <w:b w:val="0"/>
                <w:bCs/>
                <w:szCs w:val="22"/>
              </w:rPr>
              <w:t xml:space="preserve"> </w:t>
            </w:r>
            <w:r>
              <w:rPr>
                <w:rFonts w:ascii="Arial" w:hAnsi="Arial" w:cs="Arial"/>
                <w:b w:val="0"/>
                <w:bCs/>
                <w:szCs w:val="22"/>
              </w:rPr>
              <w:t>interventions</w:t>
            </w:r>
            <w:r w:rsidRPr="00B45D04">
              <w:rPr>
                <w:rFonts w:ascii="Arial" w:hAnsi="Arial" w:cs="Arial"/>
                <w:b w:val="0"/>
                <w:bCs/>
                <w:szCs w:val="22"/>
              </w:rPr>
              <w:t xml:space="preserve"> </w:t>
            </w:r>
            <w:r w:rsidR="00250A51" w:rsidRPr="00B45D04">
              <w:rPr>
                <w:rFonts w:ascii="Arial" w:hAnsi="Arial" w:cs="Arial"/>
                <w:b w:val="0"/>
                <w:bCs/>
                <w:szCs w:val="22"/>
              </w:rPr>
              <w:t xml:space="preserve">which included CVD biomarkers as an outcome </w:t>
            </w:r>
            <w:r>
              <w:rPr>
                <w:rFonts w:ascii="Arial" w:hAnsi="Arial" w:cs="Arial"/>
                <w:b w:val="0"/>
                <w:bCs/>
                <w:szCs w:val="22"/>
              </w:rPr>
              <w:t>led to</w:t>
            </w:r>
            <w:r w:rsidRPr="00B45D04">
              <w:rPr>
                <w:rFonts w:ascii="Arial" w:hAnsi="Arial" w:cs="Arial"/>
                <w:b w:val="0"/>
                <w:bCs/>
                <w:szCs w:val="22"/>
              </w:rPr>
              <w:t xml:space="preserve"> </w:t>
            </w:r>
            <w:r w:rsidR="00250A51" w:rsidRPr="00B45D04">
              <w:rPr>
                <w:rFonts w:ascii="Arial" w:hAnsi="Arial" w:cs="Arial"/>
                <w:b w:val="0"/>
                <w:bCs/>
                <w:szCs w:val="22"/>
              </w:rPr>
              <w:t>a</w:t>
            </w:r>
            <w:r w:rsidR="007D7FC2">
              <w:rPr>
                <w:rFonts w:ascii="Arial" w:hAnsi="Arial" w:cs="Arial"/>
                <w:b w:val="0"/>
                <w:bCs/>
                <w:szCs w:val="22"/>
              </w:rPr>
              <w:t xml:space="preserve">n </w:t>
            </w:r>
            <w:r w:rsidR="00250A51" w:rsidRPr="00B45D04">
              <w:rPr>
                <w:rFonts w:ascii="Arial" w:hAnsi="Arial" w:cs="Arial"/>
                <w:b w:val="0"/>
                <w:bCs/>
                <w:szCs w:val="22"/>
              </w:rPr>
              <w:t>improvement in at least one biomarker</w:t>
            </w:r>
            <w:r w:rsidR="0040376D">
              <w:rPr>
                <w:rFonts w:ascii="Arial" w:hAnsi="Arial" w:cs="Arial"/>
                <w:b w:val="0"/>
                <w:bCs/>
                <w:szCs w:val="22"/>
              </w:rPr>
              <w:t xml:space="preserve"> [</w:t>
            </w:r>
            <w:r w:rsidR="002812A4">
              <w:rPr>
                <w:rFonts w:ascii="Arial" w:hAnsi="Arial" w:cs="Arial"/>
                <w:b w:val="0"/>
                <w:bCs/>
                <w:szCs w:val="22"/>
              </w:rPr>
              <w:t>1</w:t>
            </w:r>
            <w:r w:rsidR="0090554A">
              <w:rPr>
                <w:rFonts w:ascii="Arial" w:hAnsi="Arial" w:cs="Arial"/>
                <w:b w:val="0"/>
                <w:bCs/>
                <w:szCs w:val="22"/>
              </w:rPr>
              <w:t>7</w:t>
            </w:r>
            <w:r w:rsidR="002812A4">
              <w:rPr>
                <w:rFonts w:ascii="Arial" w:hAnsi="Arial" w:cs="Arial"/>
                <w:b w:val="0"/>
                <w:bCs/>
                <w:szCs w:val="22"/>
              </w:rPr>
              <w:t>,1</w:t>
            </w:r>
            <w:r w:rsidR="0090554A">
              <w:rPr>
                <w:rFonts w:ascii="Arial" w:hAnsi="Arial" w:cs="Arial"/>
                <w:b w:val="0"/>
                <w:bCs/>
                <w:szCs w:val="22"/>
              </w:rPr>
              <w:t>8</w:t>
            </w:r>
            <w:r w:rsidR="002812A4">
              <w:rPr>
                <w:rFonts w:ascii="Arial" w:hAnsi="Arial" w:cs="Arial"/>
                <w:b w:val="0"/>
                <w:bCs/>
                <w:szCs w:val="22"/>
              </w:rPr>
              <w:t>,3</w:t>
            </w:r>
            <w:r w:rsidR="00253F55">
              <w:rPr>
                <w:rFonts w:ascii="Arial" w:hAnsi="Arial" w:cs="Arial"/>
                <w:b w:val="0"/>
                <w:bCs/>
                <w:szCs w:val="22"/>
              </w:rPr>
              <w:t>6</w:t>
            </w:r>
            <w:r w:rsidR="002812A4">
              <w:rPr>
                <w:rFonts w:ascii="Arial" w:hAnsi="Arial" w:cs="Arial"/>
                <w:b w:val="0"/>
                <w:bCs/>
                <w:szCs w:val="22"/>
              </w:rPr>
              <w:t>,3</w:t>
            </w:r>
            <w:r w:rsidR="00253F55">
              <w:rPr>
                <w:rFonts w:ascii="Arial" w:hAnsi="Arial" w:cs="Arial"/>
                <w:b w:val="0"/>
                <w:bCs/>
                <w:szCs w:val="22"/>
              </w:rPr>
              <w:t>8</w:t>
            </w:r>
            <w:r w:rsidR="002812A4">
              <w:rPr>
                <w:rFonts w:ascii="Arial" w:hAnsi="Arial" w:cs="Arial"/>
                <w:b w:val="0"/>
                <w:bCs/>
                <w:szCs w:val="22"/>
              </w:rPr>
              <w:t>,3</w:t>
            </w:r>
            <w:r w:rsidR="00253F55">
              <w:rPr>
                <w:rFonts w:ascii="Arial" w:hAnsi="Arial" w:cs="Arial"/>
                <w:b w:val="0"/>
                <w:bCs/>
                <w:szCs w:val="22"/>
              </w:rPr>
              <w:t>9</w:t>
            </w:r>
            <w:r w:rsidR="0040376D">
              <w:rPr>
                <w:rFonts w:ascii="Arial" w:hAnsi="Arial" w:cs="Arial"/>
                <w:b w:val="0"/>
                <w:bCs/>
                <w:szCs w:val="22"/>
              </w:rPr>
              <w:t>]</w:t>
            </w:r>
            <w:r w:rsidR="00250A51" w:rsidRPr="00B45D04">
              <w:rPr>
                <w:rFonts w:ascii="Arial" w:hAnsi="Arial" w:cs="Arial"/>
                <w:b w:val="0"/>
                <w:bCs/>
                <w:szCs w:val="22"/>
              </w:rPr>
              <w:t xml:space="preserve">. </w:t>
            </w:r>
            <w:r w:rsidR="00F10BD0">
              <w:rPr>
                <w:rFonts w:ascii="Arial" w:hAnsi="Arial" w:cs="Arial"/>
                <w:b w:val="0"/>
                <w:bCs/>
                <w:szCs w:val="22"/>
              </w:rPr>
              <w:t xml:space="preserve">One of these also reported a reduction in sedentary behaviour </w:t>
            </w:r>
            <w:r w:rsidR="0040376D">
              <w:rPr>
                <w:rFonts w:ascii="Arial" w:hAnsi="Arial" w:cs="Arial"/>
                <w:b w:val="0"/>
                <w:bCs/>
                <w:szCs w:val="22"/>
              </w:rPr>
              <w:t>[</w:t>
            </w:r>
            <w:r w:rsidR="002812A4">
              <w:rPr>
                <w:rFonts w:ascii="Arial" w:hAnsi="Arial" w:cs="Arial"/>
                <w:b w:val="0"/>
                <w:bCs/>
                <w:szCs w:val="22"/>
              </w:rPr>
              <w:t>3</w:t>
            </w:r>
            <w:r w:rsidR="00253F55">
              <w:rPr>
                <w:rFonts w:ascii="Arial" w:hAnsi="Arial" w:cs="Arial"/>
                <w:b w:val="0"/>
                <w:bCs/>
                <w:szCs w:val="22"/>
              </w:rPr>
              <w:t>8</w:t>
            </w:r>
            <w:r w:rsidR="0040376D">
              <w:rPr>
                <w:rFonts w:ascii="Arial" w:hAnsi="Arial" w:cs="Arial"/>
                <w:b w:val="0"/>
                <w:bCs/>
                <w:szCs w:val="22"/>
              </w:rPr>
              <w:t>]</w:t>
            </w:r>
            <w:r w:rsidR="00F75569">
              <w:rPr>
                <w:rFonts w:ascii="Arial" w:hAnsi="Arial" w:cs="Arial"/>
                <w:b w:val="0"/>
                <w:bCs/>
                <w:szCs w:val="22"/>
              </w:rPr>
              <w:t xml:space="preserve">, whilst one intervention included </w:t>
            </w:r>
            <w:r w:rsidR="00217320">
              <w:rPr>
                <w:rFonts w:ascii="Arial" w:hAnsi="Arial" w:cs="Arial"/>
                <w:b w:val="0"/>
                <w:bCs/>
                <w:szCs w:val="22"/>
              </w:rPr>
              <w:t xml:space="preserve">supervised </w:t>
            </w:r>
            <w:r w:rsidR="00F75569">
              <w:rPr>
                <w:rFonts w:ascii="Arial" w:hAnsi="Arial" w:cs="Arial"/>
                <w:b w:val="0"/>
                <w:bCs/>
                <w:szCs w:val="22"/>
              </w:rPr>
              <w:t xml:space="preserve">breaks in sedentary behaviour </w:t>
            </w:r>
            <w:r w:rsidR="006E7EFC">
              <w:rPr>
                <w:rFonts w:ascii="Arial" w:hAnsi="Arial" w:cs="Arial"/>
                <w:b w:val="0"/>
                <w:bCs/>
                <w:szCs w:val="22"/>
              </w:rPr>
              <w:t>[</w:t>
            </w:r>
            <w:r w:rsidR="002812A4">
              <w:rPr>
                <w:rFonts w:ascii="Arial" w:hAnsi="Arial" w:cs="Arial"/>
                <w:b w:val="0"/>
                <w:bCs/>
                <w:szCs w:val="22"/>
              </w:rPr>
              <w:t>3</w:t>
            </w:r>
            <w:r w:rsidR="00253F55">
              <w:rPr>
                <w:rFonts w:ascii="Arial" w:hAnsi="Arial" w:cs="Arial"/>
                <w:b w:val="0"/>
                <w:bCs/>
                <w:szCs w:val="22"/>
              </w:rPr>
              <w:t>9</w:t>
            </w:r>
            <w:r w:rsidR="006E7EFC">
              <w:rPr>
                <w:rFonts w:ascii="Arial" w:hAnsi="Arial" w:cs="Arial"/>
                <w:b w:val="0"/>
                <w:bCs/>
                <w:szCs w:val="22"/>
              </w:rPr>
              <w:t>]</w:t>
            </w:r>
            <w:r w:rsidR="00F10BD0">
              <w:rPr>
                <w:rFonts w:ascii="Arial" w:hAnsi="Arial" w:cs="Arial"/>
                <w:b w:val="0"/>
                <w:bCs/>
                <w:szCs w:val="22"/>
              </w:rPr>
              <w:t>. Overall q</w:t>
            </w:r>
            <w:r w:rsidR="00250A51" w:rsidRPr="00B45D04">
              <w:rPr>
                <w:rFonts w:ascii="Arial" w:hAnsi="Arial" w:cs="Arial"/>
                <w:b w:val="0"/>
                <w:bCs/>
                <w:szCs w:val="22"/>
              </w:rPr>
              <w:t>uality of evidence</w:t>
            </w:r>
            <w:r w:rsidR="00F10BD0">
              <w:rPr>
                <w:rFonts w:ascii="Arial" w:hAnsi="Arial" w:cs="Arial"/>
                <w:b w:val="0"/>
                <w:bCs/>
                <w:szCs w:val="22"/>
              </w:rPr>
              <w:t xml:space="preserve"> for CVD biomarkers was deemed </w:t>
            </w:r>
            <w:r w:rsidR="0090554A">
              <w:rPr>
                <w:rFonts w:ascii="Arial" w:hAnsi="Arial" w:cs="Arial"/>
                <w:b w:val="0"/>
                <w:bCs/>
                <w:szCs w:val="22"/>
              </w:rPr>
              <w:t>moderate</w:t>
            </w:r>
            <w:r w:rsidR="00F10BD0">
              <w:rPr>
                <w:rFonts w:ascii="Arial" w:hAnsi="Arial" w:cs="Arial"/>
                <w:b w:val="0"/>
                <w:bCs/>
                <w:szCs w:val="22"/>
              </w:rPr>
              <w:t>.</w:t>
            </w:r>
          </w:p>
          <w:p w14:paraId="730F00BC" w14:textId="77777777" w:rsidR="00250A51" w:rsidRPr="00B45D04" w:rsidRDefault="00250A51" w:rsidP="00250A51">
            <w:pPr>
              <w:ind w:left="0" w:firstLine="0"/>
              <w:rPr>
                <w:rFonts w:ascii="Arial" w:hAnsi="Arial" w:cs="Arial"/>
                <w:b w:val="0"/>
                <w:bCs/>
                <w:szCs w:val="22"/>
              </w:rPr>
            </w:pPr>
          </w:p>
          <w:p w14:paraId="232F57F9" w14:textId="2934C4FA" w:rsidR="00250A51" w:rsidRPr="00B45D04" w:rsidRDefault="00250A51" w:rsidP="00250A51">
            <w:pPr>
              <w:ind w:left="0" w:firstLine="0"/>
              <w:rPr>
                <w:rFonts w:ascii="Arial" w:hAnsi="Arial" w:cs="Arial"/>
                <w:szCs w:val="22"/>
              </w:rPr>
            </w:pPr>
            <w:r w:rsidRPr="00B45D04">
              <w:rPr>
                <w:rFonts w:ascii="Arial" w:hAnsi="Arial" w:cs="Arial"/>
                <w:szCs w:val="22"/>
              </w:rPr>
              <w:t>Outcomes in context of study population:</w:t>
            </w:r>
          </w:p>
          <w:p w14:paraId="4C089A0E" w14:textId="19E376F8" w:rsidR="00250A51" w:rsidRPr="00B45D04" w:rsidRDefault="00250A51" w:rsidP="00250A51">
            <w:pPr>
              <w:ind w:left="0" w:firstLine="0"/>
              <w:rPr>
                <w:rFonts w:ascii="Arial" w:hAnsi="Arial" w:cs="Arial"/>
                <w:b w:val="0"/>
                <w:bCs/>
                <w:szCs w:val="22"/>
              </w:rPr>
            </w:pPr>
            <w:r w:rsidRPr="00B45D04">
              <w:rPr>
                <w:rFonts w:ascii="Arial" w:hAnsi="Arial" w:cs="Arial"/>
                <w:b w:val="0"/>
                <w:bCs/>
                <w:szCs w:val="22"/>
              </w:rPr>
              <w:t xml:space="preserve">Of the </w:t>
            </w:r>
            <w:r w:rsidR="00021120">
              <w:rPr>
                <w:rFonts w:ascii="Arial" w:hAnsi="Arial" w:cs="Arial"/>
                <w:b w:val="0"/>
                <w:bCs/>
                <w:szCs w:val="22"/>
              </w:rPr>
              <w:t>five</w:t>
            </w:r>
            <w:r w:rsidR="00021120" w:rsidRPr="00B45D04">
              <w:rPr>
                <w:rFonts w:ascii="Arial" w:hAnsi="Arial" w:cs="Arial"/>
                <w:b w:val="0"/>
                <w:bCs/>
                <w:szCs w:val="22"/>
              </w:rPr>
              <w:t xml:space="preserve"> </w:t>
            </w:r>
            <w:r w:rsidR="00021120">
              <w:rPr>
                <w:rFonts w:ascii="Arial" w:hAnsi="Arial" w:cs="Arial"/>
                <w:b w:val="0"/>
                <w:bCs/>
                <w:szCs w:val="22"/>
              </w:rPr>
              <w:t>interventions</w:t>
            </w:r>
            <w:r w:rsidR="00021120" w:rsidRPr="00B45D04">
              <w:rPr>
                <w:rFonts w:ascii="Arial" w:hAnsi="Arial" w:cs="Arial"/>
                <w:b w:val="0"/>
                <w:bCs/>
                <w:szCs w:val="22"/>
              </w:rPr>
              <w:t xml:space="preserve"> </w:t>
            </w:r>
            <w:r w:rsidRPr="00B45D04">
              <w:rPr>
                <w:rFonts w:ascii="Arial" w:hAnsi="Arial" w:cs="Arial"/>
                <w:b w:val="0"/>
                <w:bCs/>
                <w:szCs w:val="22"/>
              </w:rPr>
              <w:t xml:space="preserve">with a sample comprising only individuals with paraplegia, one </w:t>
            </w:r>
            <w:r w:rsidR="00021120">
              <w:rPr>
                <w:rFonts w:ascii="Arial" w:hAnsi="Arial" w:cs="Arial"/>
                <w:b w:val="0"/>
                <w:bCs/>
                <w:szCs w:val="22"/>
              </w:rPr>
              <w:t>led to</w:t>
            </w:r>
            <w:r w:rsidR="00021120" w:rsidRPr="00B45D04">
              <w:rPr>
                <w:rFonts w:ascii="Arial" w:hAnsi="Arial" w:cs="Arial"/>
                <w:b w:val="0"/>
                <w:bCs/>
                <w:szCs w:val="22"/>
              </w:rPr>
              <w:t xml:space="preserve"> </w:t>
            </w:r>
            <w:r w:rsidRPr="00B45D04">
              <w:rPr>
                <w:rFonts w:ascii="Arial" w:hAnsi="Arial" w:cs="Arial"/>
                <w:b w:val="0"/>
                <w:bCs/>
                <w:szCs w:val="22"/>
              </w:rPr>
              <w:t>a reduction in sedentary behaviour</w:t>
            </w:r>
            <w:r w:rsidR="0010269C">
              <w:rPr>
                <w:rFonts w:ascii="Arial" w:hAnsi="Arial" w:cs="Arial"/>
                <w:b w:val="0"/>
                <w:bCs/>
                <w:szCs w:val="22"/>
              </w:rPr>
              <w:t xml:space="preserve"> </w:t>
            </w:r>
            <w:r w:rsidR="007A7CA6">
              <w:rPr>
                <w:rFonts w:ascii="Arial" w:hAnsi="Arial" w:cs="Arial"/>
                <w:b w:val="0"/>
                <w:bCs/>
                <w:szCs w:val="22"/>
              </w:rPr>
              <w:t>[</w:t>
            </w:r>
            <w:r w:rsidR="002812A4">
              <w:rPr>
                <w:rFonts w:ascii="Arial" w:hAnsi="Arial" w:cs="Arial"/>
                <w:b w:val="0"/>
                <w:bCs/>
                <w:szCs w:val="22"/>
              </w:rPr>
              <w:t>3</w:t>
            </w:r>
            <w:r w:rsidR="00253F55">
              <w:rPr>
                <w:rFonts w:ascii="Arial" w:hAnsi="Arial" w:cs="Arial"/>
                <w:b w:val="0"/>
                <w:bCs/>
                <w:szCs w:val="22"/>
              </w:rPr>
              <w:t>8</w:t>
            </w:r>
            <w:r w:rsidR="007A7CA6">
              <w:rPr>
                <w:rFonts w:ascii="Arial" w:hAnsi="Arial" w:cs="Arial"/>
                <w:b w:val="0"/>
                <w:bCs/>
                <w:szCs w:val="22"/>
              </w:rPr>
              <w:t>]</w:t>
            </w:r>
            <w:r w:rsidRPr="00B45D04">
              <w:rPr>
                <w:rFonts w:ascii="Arial" w:hAnsi="Arial" w:cs="Arial"/>
                <w:b w:val="0"/>
                <w:bCs/>
                <w:szCs w:val="22"/>
              </w:rPr>
              <w:t xml:space="preserve">, one did not include sedentary behaviour as an outcome </w:t>
            </w:r>
            <w:r w:rsidR="007A7CA6">
              <w:rPr>
                <w:rFonts w:ascii="Arial" w:hAnsi="Arial" w:cs="Arial"/>
                <w:b w:val="0"/>
                <w:bCs/>
                <w:szCs w:val="22"/>
              </w:rPr>
              <w:t>[</w:t>
            </w:r>
            <w:r w:rsidR="002812A4">
              <w:rPr>
                <w:rFonts w:ascii="Arial" w:hAnsi="Arial" w:cs="Arial"/>
                <w:b w:val="0"/>
                <w:bCs/>
                <w:szCs w:val="22"/>
              </w:rPr>
              <w:t>3</w:t>
            </w:r>
            <w:r w:rsidR="00253F55">
              <w:rPr>
                <w:rFonts w:ascii="Arial" w:hAnsi="Arial" w:cs="Arial"/>
                <w:b w:val="0"/>
                <w:bCs/>
                <w:szCs w:val="22"/>
              </w:rPr>
              <w:t>9</w:t>
            </w:r>
            <w:r w:rsidR="007A7CA6">
              <w:rPr>
                <w:rFonts w:ascii="Arial" w:hAnsi="Arial" w:cs="Arial"/>
                <w:b w:val="0"/>
                <w:bCs/>
                <w:szCs w:val="22"/>
              </w:rPr>
              <w:t>]</w:t>
            </w:r>
            <w:r w:rsidRPr="00B45D04">
              <w:rPr>
                <w:rFonts w:ascii="Arial" w:hAnsi="Arial" w:cs="Arial"/>
                <w:b w:val="0"/>
                <w:bCs/>
                <w:szCs w:val="22"/>
              </w:rPr>
              <w:t xml:space="preserve"> and the other</w:t>
            </w:r>
            <w:r w:rsidR="00021120">
              <w:rPr>
                <w:rFonts w:ascii="Arial" w:hAnsi="Arial" w:cs="Arial"/>
                <w:b w:val="0"/>
                <w:bCs/>
                <w:szCs w:val="22"/>
              </w:rPr>
              <w:t>s</w:t>
            </w:r>
            <w:r w:rsidRPr="00B45D04">
              <w:rPr>
                <w:rFonts w:ascii="Arial" w:hAnsi="Arial" w:cs="Arial"/>
                <w:b w:val="0"/>
                <w:bCs/>
                <w:szCs w:val="22"/>
              </w:rPr>
              <w:t xml:space="preserve"> had no effect on sedentary behaviour</w:t>
            </w:r>
            <w:r w:rsidR="0010269C">
              <w:rPr>
                <w:rFonts w:ascii="Arial" w:hAnsi="Arial" w:cs="Arial"/>
                <w:b w:val="0"/>
                <w:bCs/>
                <w:szCs w:val="22"/>
              </w:rPr>
              <w:t xml:space="preserve"> </w:t>
            </w:r>
            <w:r w:rsidR="007A7CA6">
              <w:rPr>
                <w:rFonts w:ascii="Arial" w:hAnsi="Arial" w:cs="Arial"/>
                <w:b w:val="0"/>
                <w:bCs/>
                <w:szCs w:val="22"/>
              </w:rPr>
              <w:t>[</w:t>
            </w:r>
            <w:r w:rsidR="00C011AB">
              <w:rPr>
                <w:rFonts w:ascii="Arial" w:hAnsi="Arial" w:cs="Arial"/>
                <w:b w:val="0"/>
                <w:bCs/>
                <w:szCs w:val="22"/>
              </w:rPr>
              <w:t>14</w:t>
            </w:r>
            <w:r w:rsidR="002812A4">
              <w:rPr>
                <w:rFonts w:ascii="Arial" w:hAnsi="Arial" w:cs="Arial"/>
                <w:b w:val="0"/>
                <w:bCs/>
                <w:szCs w:val="22"/>
              </w:rPr>
              <w:t>,</w:t>
            </w:r>
            <w:r w:rsidR="00253F55">
              <w:rPr>
                <w:rFonts w:ascii="Arial" w:hAnsi="Arial" w:cs="Arial"/>
                <w:b w:val="0"/>
                <w:bCs/>
                <w:szCs w:val="22"/>
              </w:rPr>
              <w:t>1</w:t>
            </w:r>
            <w:r w:rsidR="0090554A">
              <w:rPr>
                <w:rFonts w:ascii="Arial" w:hAnsi="Arial" w:cs="Arial"/>
                <w:b w:val="0"/>
                <w:bCs/>
                <w:szCs w:val="22"/>
              </w:rPr>
              <w:t>8</w:t>
            </w:r>
            <w:r w:rsidR="002812A4">
              <w:rPr>
                <w:rFonts w:ascii="Arial" w:hAnsi="Arial" w:cs="Arial"/>
                <w:b w:val="0"/>
                <w:bCs/>
                <w:szCs w:val="22"/>
              </w:rPr>
              <w:t>,</w:t>
            </w:r>
            <w:r w:rsidR="00253F55">
              <w:rPr>
                <w:rFonts w:ascii="Arial" w:hAnsi="Arial" w:cs="Arial"/>
                <w:b w:val="0"/>
                <w:bCs/>
                <w:szCs w:val="22"/>
              </w:rPr>
              <w:t>38</w:t>
            </w:r>
            <w:r w:rsidR="007A7CA6">
              <w:rPr>
                <w:rFonts w:ascii="Arial" w:hAnsi="Arial" w:cs="Arial"/>
                <w:b w:val="0"/>
                <w:bCs/>
                <w:szCs w:val="22"/>
              </w:rPr>
              <w:t>]</w:t>
            </w:r>
            <w:r w:rsidRPr="00B45D04">
              <w:rPr>
                <w:rFonts w:ascii="Arial" w:hAnsi="Arial" w:cs="Arial"/>
                <w:b w:val="0"/>
                <w:bCs/>
                <w:szCs w:val="22"/>
              </w:rPr>
              <w:t>.</w:t>
            </w:r>
            <w:r w:rsidR="002A1224">
              <w:rPr>
                <w:rFonts w:ascii="Arial" w:hAnsi="Arial" w:cs="Arial"/>
                <w:b w:val="0"/>
                <w:bCs/>
                <w:szCs w:val="22"/>
              </w:rPr>
              <w:t xml:space="preserve"> </w:t>
            </w:r>
            <w:r w:rsidRPr="00B45D04">
              <w:rPr>
                <w:rFonts w:ascii="Arial" w:hAnsi="Arial" w:cs="Arial"/>
                <w:b w:val="0"/>
                <w:bCs/>
                <w:szCs w:val="22"/>
              </w:rPr>
              <w:t xml:space="preserve">Of the three </w:t>
            </w:r>
            <w:r w:rsidR="00021120">
              <w:rPr>
                <w:rFonts w:ascii="Arial" w:hAnsi="Arial" w:cs="Arial"/>
                <w:b w:val="0"/>
                <w:bCs/>
                <w:szCs w:val="22"/>
              </w:rPr>
              <w:t>interventions</w:t>
            </w:r>
            <w:r w:rsidR="00021120" w:rsidRPr="00B45D04">
              <w:rPr>
                <w:rFonts w:ascii="Arial" w:hAnsi="Arial" w:cs="Arial"/>
                <w:b w:val="0"/>
                <w:bCs/>
                <w:szCs w:val="22"/>
              </w:rPr>
              <w:t xml:space="preserve"> </w:t>
            </w:r>
            <w:r w:rsidRPr="00B45D04">
              <w:rPr>
                <w:rFonts w:ascii="Arial" w:hAnsi="Arial" w:cs="Arial"/>
                <w:b w:val="0"/>
                <w:bCs/>
                <w:szCs w:val="22"/>
              </w:rPr>
              <w:t xml:space="preserve">with a sample comprising individuals with paraplegia and tetraplegia, </w:t>
            </w:r>
            <w:r w:rsidR="00021120">
              <w:rPr>
                <w:rFonts w:ascii="Arial" w:hAnsi="Arial" w:cs="Arial"/>
                <w:b w:val="0"/>
                <w:bCs/>
                <w:szCs w:val="22"/>
              </w:rPr>
              <w:t>one</w:t>
            </w:r>
            <w:r w:rsidR="00021120" w:rsidRPr="00B45D04">
              <w:rPr>
                <w:rFonts w:ascii="Arial" w:hAnsi="Arial" w:cs="Arial"/>
                <w:b w:val="0"/>
                <w:bCs/>
                <w:szCs w:val="22"/>
              </w:rPr>
              <w:t xml:space="preserve"> </w:t>
            </w:r>
            <w:r w:rsidR="00ED78B4">
              <w:rPr>
                <w:rFonts w:ascii="Arial" w:hAnsi="Arial" w:cs="Arial"/>
                <w:b w:val="0"/>
                <w:bCs/>
                <w:szCs w:val="22"/>
              </w:rPr>
              <w:t>led to</w:t>
            </w:r>
            <w:r w:rsidR="00ED78B4" w:rsidRPr="00B45D04">
              <w:rPr>
                <w:rFonts w:ascii="Arial" w:hAnsi="Arial" w:cs="Arial"/>
                <w:b w:val="0"/>
                <w:bCs/>
                <w:szCs w:val="22"/>
              </w:rPr>
              <w:t xml:space="preserve"> </w:t>
            </w:r>
            <w:r w:rsidRPr="00B45D04">
              <w:rPr>
                <w:rFonts w:ascii="Arial" w:hAnsi="Arial" w:cs="Arial"/>
                <w:b w:val="0"/>
                <w:bCs/>
                <w:szCs w:val="22"/>
              </w:rPr>
              <w:t>a reduction in sedentary behaviour</w:t>
            </w:r>
            <w:r w:rsidR="002A1224">
              <w:rPr>
                <w:rFonts w:ascii="Arial" w:hAnsi="Arial" w:cs="Arial"/>
                <w:b w:val="0"/>
                <w:bCs/>
                <w:szCs w:val="22"/>
              </w:rPr>
              <w:t xml:space="preserve"> </w:t>
            </w:r>
            <w:r w:rsidR="007A7CA6">
              <w:rPr>
                <w:rFonts w:ascii="Arial" w:hAnsi="Arial" w:cs="Arial"/>
                <w:b w:val="0"/>
                <w:bCs/>
                <w:szCs w:val="22"/>
              </w:rPr>
              <w:t>[</w:t>
            </w:r>
            <w:r w:rsidR="00253F55">
              <w:rPr>
                <w:rFonts w:ascii="Arial" w:hAnsi="Arial" w:cs="Arial"/>
                <w:b w:val="0"/>
                <w:bCs/>
                <w:szCs w:val="22"/>
              </w:rPr>
              <w:t>40</w:t>
            </w:r>
            <w:proofErr w:type="gramStart"/>
            <w:r w:rsidR="007A7CA6">
              <w:rPr>
                <w:rFonts w:ascii="Arial" w:hAnsi="Arial" w:cs="Arial"/>
                <w:b w:val="0"/>
                <w:bCs/>
                <w:szCs w:val="22"/>
              </w:rPr>
              <w:t>]</w:t>
            </w:r>
            <w:proofErr w:type="gramEnd"/>
            <w:r w:rsidRPr="00B45D04">
              <w:rPr>
                <w:rFonts w:ascii="Arial" w:hAnsi="Arial" w:cs="Arial"/>
                <w:b w:val="0"/>
                <w:bCs/>
                <w:szCs w:val="22"/>
              </w:rPr>
              <w:t xml:space="preserve"> and </w:t>
            </w:r>
            <w:r w:rsidR="00021120">
              <w:rPr>
                <w:rFonts w:ascii="Arial" w:hAnsi="Arial" w:cs="Arial"/>
                <w:b w:val="0"/>
                <w:bCs/>
                <w:szCs w:val="22"/>
              </w:rPr>
              <w:t>the others</w:t>
            </w:r>
            <w:r w:rsidR="00021120" w:rsidRPr="00B45D04">
              <w:rPr>
                <w:rFonts w:ascii="Arial" w:hAnsi="Arial" w:cs="Arial"/>
                <w:b w:val="0"/>
                <w:bCs/>
                <w:szCs w:val="22"/>
              </w:rPr>
              <w:t xml:space="preserve"> </w:t>
            </w:r>
            <w:r w:rsidRPr="00B45D04">
              <w:rPr>
                <w:rFonts w:ascii="Arial" w:hAnsi="Arial" w:cs="Arial"/>
                <w:b w:val="0"/>
                <w:bCs/>
                <w:szCs w:val="22"/>
              </w:rPr>
              <w:t>reported no effects</w:t>
            </w:r>
            <w:r w:rsidR="002A1224">
              <w:rPr>
                <w:rFonts w:ascii="Arial" w:hAnsi="Arial" w:cs="Arial"/>
                <w:b w:val="0"/>
                <w:bCs/>
                <w:szCs w:val="22"/>
              </w:rPr>
              <w:t xml:space="preserve"> </w:t>
            </w:r>
            <w:r w:rsidR="007A7CA6">
              <w:rPr>
                <w:rFonts w:ascii="Arial" w:hAnsi="Arial" w:cs="Arial"/>
                <w:b w:val="0"/>
                <w:bCs/>
                <w:szCs w:val="22"/>
              </w:rPr>
              <w:t>[</w:t>
            </w:r>
            <w:r w:rsidR="005752A2">
              <w:rPr>
                <w:rFonts w:ascii="Arial" w:hAnsi="Arial" w:cs="Arial"/>
                <w:b w:val="0"/>
                <w:bCs/>
                <w:szCs w:val="22"/>
              </w:rPr>
              <w:t>3</w:t>
            </w:r>
            <w:r w:rsidR="00253F55">
              <w:rPr>
                <w:rFonts w:ascii="Arial" w:hAnsi="Arial" w:cs="Arial"/>
                <w:b w:val="0"/>
                <w:bCs/>
                <w:szCs w:val="22"/>
              </w:rPr>
              <w:t>7</w:t>
            </w:r>
            <w:r w:rsidR="005752A2">
              <w:rPr>
                <w:rFonts w:ascii="Arial" w:hAnsi="Arial" w:cs="Arial"/>
                <w:b w:val="0"/>
                <w:bCs/>
                <w:szCs w:val="22"/>
              </w:rPr>
              <w:t>,4</w:t>
            </w:r>
            <w:r w:rsidR="00253F55">
              <w:rPr>
                <w:rFonts w:ascii="Arial" w:hAnsi="Arial" w:cs="Arial"/>
                <w:b w:val="0"/>
                <w:bCs/>
                <w:szCs w:val="22"/>
              </w:rPr>
              <w:t>1</w:t>
            </w:r>
            <w:r w:rsidR="007A7CA6">
              <w:rPr>
                <w:rFonts w:ascii="Arial" w:hAnsi="Arial" w:cs="Arial"/>
                <w:b w:val="0"/>
                <w:bCs/>
                <w:szCs w:val="22"/>
              </w:rPr>
              <w:t>]</w:t>
            </w:r>
            <w:r w:rsidRPr="00B45D04">
              <w:rPr>
                <w:rFonts w:ascii="Arial" w:hAnsi="Arial" w:cs="Arial"/>
                <w:b w:val="0"/>
                <w:bCs/>
                <w:szCs w:val="22"/>
              </w:rPr>
              <w:t>.</w:t>
            </w:r>
          </w:p>
          <w:p w14:paraId="1DC53F6C" w14:textId="77777777" w:rsidR="00250A51" w:rsidRPr="00B45D04" w:rsidRDefault="00250A51" w:rsidP="00250A51">
            <w:pPr>
              <w:ind w:left="0" w:firstLine="0"/>
              <w:rPr>
                <w:rFonts w:ascii="Arial" w:hAnsi="Arial" w:cs="Arial"/>
                <w:b w:val="0"/>
                <w:bCs/>
                <w:szCs w:val="22"/>
              </w:rPr>
            </w:pPr>
          </w:p>
          <w:p w14:paraId="0EFA95F3" w14:textId="2DCC6CD6" w:rsidR="00250A51" w:rsidRPr="00B45D04" w:rsidRDefault="00021120" w:rsidP="00250A51">
            <w:pPr>
              <w:ind w:left="0" w:firstLine="0"/>
              <w:rPr>
                <w:rFonts w:ascii="Arial" w:hAnsi="Arial" w:cs="Arial"/>
                <w:b w:val="0"/>
                <w:bCs/>
                <w:szCs w:val="22"/>
              </w:rPr>
            </w:pPr>
            <w:r>
              <w:rPr>
                <w:rFonts w:ascii="Arial" w:hAnsi="Arial" w:cs="Arial"/>
                <w:b w:val="0"/>
                <w:bCs/>
                <w:szCs w:val="22"/>
              </w:rPr>
              <w:t>Four of five interventions</w:t>
            </w:r>
            <w:r w:rsidR="00250A51" w:rsidRPr="00B45D04">
              <w:rPr>
                <w:rFonts w:ascii="Arial" w:hAnsi="Arial" w:cs="Arial"/>
                <w:b w:val="0"/>
                <w:bCs/>
                <w:szCs w:val="22"/>
              </w:rPr>
              <w:t xml:space="preserve"> with a sample comprising only individuals with paraplegia </w:t>
            </w:r>
            <w:r>
              <w:rPr>
                <w:rFonts w:ascii="Arial" w:hAnsi="Arial" w:cs="Arial"/>
                <w:b w:val="0"/>
                <w:bCs/>
                <w:szCs w:val="22"/>
              </w:rPr>
              <w:t>led to</w:t>
            </w:r>
            <w:r w:rsidRPr="00B45D04">
              <w:rPr>
                <w:rFonts w:ascii="Arial" w:hAnsi="Arial" w:cs="Arial"/>
                <w:b w:val="0"/>
                <w:bCs/>
                <w:szCs w:val="22"/>
              </w:rPr>
              <w:t xml:space="preserve"> </w:t>
            </w:r>
            <w:r w:rsidR="00250A51" w:rsidRPr="00B45D04">
              <w:rPr>
                <w:rFonts w:ascii="Arial" w:hAnsi="Arial" w:cs="Arial"/>
                <w:b w:val="0"/>
                <w:bCs/>
                <w:szCs w:val="22"/>
              </w:rPr>
              <w:t>a</w:t>
            </w:r>
            <w:r w:rsidR="007D7FC2">
              <w:rPr>
                <w:rFonts w:ascii="Arial" w:hAnsi="Arial" w:cs="Arial"/>
                <w:b w:val="0"/>
                <w:bCs/>
                <w:szCs w:val="22"/>
              </w:rPr>
              <w:t xml:space="preserve">n </w:t>
            </w:r>
            <w:r w:rsidR="00250A51" w:rsidRPr="00B45D04">
              <w:rPr>
                <w:rFonts w:ascii="Arial" w:hAnsi="Arial" w:cs="Arial"/>
                <w:b w:val="0"/>
                <w:bCs/>
                <w:szCs w:val="22"/>
              </w:rPr>
              <w:t>improvement in one or more CVD biomarker</w:t>
            </w:r>
            <w:r w:rsidR="004C1995">
              <w:rPr>
                <w:rFonts w:ascii="Arial" w:hAnsi="Arial" w:cs="Arial"/>
                <w:b w:val="0"/>
                <w:bCs/>
                <w:szCs w:val="22"/>
              </w:rPr>
              <w:t>s</w:t>
            </w:r>
            <w:r w:rsidR="00DB76E5">
              <w:rPr>
                <w:rFonts w:ascii="Arial" w:hAnsi="Arial" w:cs="Arial"/>
                <w:b w:val="0"/>
                <w:bCs/>
                <w:szCs w:val="22"/>
              </w:rPr>
              <w:t xml:space="preserve"> </w:t>
            </w:r>
            <w:r w:rsidR="007A7CA6">
              <w:rPr>
                <w:rFonts w:ascii="Arial" w:hAnsi="Arial" w:cs="Arial"/>
                <w:b w:val="0"/>
                <w:bCs/>
                <w:szCs w:val="22"/>
              </w:rPr>
              <w:t>[</w:t>
            </w:r>
            <w:r w:rsidR="005752A2">
              <w:rPr>
                <w:rFonts w:ascii="Arial" w:hAnsi="Arial" w:cs="Arial"/>
                <w:b w:val="0"/>
                <w:bCs/>
                <w:szCs w:val="22"/>
              </w:rPr>
              <w:t>1</w:t>
            </w:r>
            <w:r w:rsidR="0090554A">
              <w:rPr>
                <w:rFonts w:ascii="Arial" w:hAnsi="Arial" w:cs="Arial"/>
                <w:b w:val="0"/>
                <w:bCs/>
                <w:szCs w:val="22"/>
              </w:rPr>
              <w:t>7</w:t>
            </w:r>
            <w:r w:rsidR="005752A2">
              <w:rPr>
                <w:rFonts w:ascii="Arial" w:hAnsi="Arial" w:cs="Arial"/>
                <w:b w:val="0"/>
                <w:bCs/>
                <w:szCs w:val="22"/>
              </w:rPr>
              <w:t>,1</w:t>
            </w:r>
            <w:r w:rsidR="0090554A">
              <w:rPr>
                <w:rFonts w:ascii="Arial" w:hAnsi="Arial" w:cs="Arial"/>
                <w:b w:val="0"/>
                <w:bCs/>
                <w:szCs w:val="22"/>
              </w:rPr>
              <w:t>8</w:t>
            </w:r>
            <w:r w:rsidR="005752A2">
              <w:rPr>
                <w:rFonts w:ascii="Arial" w:hAnsi="Arial" w:cs="Arial"/>
                <w:b w:val="0"/>
                <w:bCs/>
                <w:szCs w:val="22"/>
              </w:rPr>
              <w:t>,3</w:t>
            </w:r>
            <w:r w:rsidR="00253F55">
              <w:rPr>
                <w:rFonts w:ascii="Arial" w:hAnsi="Arial" w:cs="Arial"/>
                <w:b w:val="0"/>
                <w:bCs/>
                <w:szCs w:val="22"/>
              </w:rPr>
              <w:t>8</w:t>
            </w:r>
            <w:r w:rsidR="005752A2">
              <w:rPr>
                <w:rFonts w:ascii="Arial" w:hAnsi="Arial" w:cs="Arial"/>
                <w:b w:val="0"/>
                <w:bCs/>
                <w:szCs w:val="22"/>
              </w:rPr>
              <w:t>,3</w:t>
            </w:r>
            <w:r w:rsidR="00253F55">
              <w:rPr>
                <w:rFonts w:ascii="Arial" w:hAnsi="Arial" w:cs="Arial"/>
                <w:b w:val="0"/>
                <w:bCs/>
                <w:szCs w:val="22"/>
              </w:rPr>
              <w:t>9</w:t>
            </w:r>
            <w:r w:rsidR="007A7CA6">
              <w:rPr>
                <w:rFonts w:ascii="Arial" w:hAnsi="Arial" w:cs="Arial"/>
                <w:b w:val="0"/>
                <w:bCs/>
                <w:szCs w:val="22"/>
              </w:rPr>
              <w:t>]</w:t>
            </w:r>
            <w:r w:rsidR="00250A51" w:rsidRPr="00B45D04">
              <w:rPr>
                <w:rFonts w:ascii="Arial" w:hAnsi="Arial" w:cs="Arial"/>
                <w:b w:val="0"/>
                <w:bCs/>
                <w:szCs w:val="22"/>
              </w:rPr>
              <w:t xml:space="preserve">. Of the three </w:t>
            </w:r>
            <w:r w:rsidR="00253F55">
              <w:rPr>
                <w:rFonts w:ascii="Arial" w:hAnsi="Arial" w:cs="Arial"/>
                <w:b w:val="0"/>
                <w:bCs/>
                <w:szCs w:val="22"/>
              </w:rPr>
              <w:t>interventions</w:t>
            </w:r>
            <w:r w:rsidR="00253F55" w:rsidRPr="00B45D04">
              <w:rPr>
                <w:rFonts w:ascii="Arial" w:hAnsi="Arial" w:cs="Arial"/>
                <w:b w:val="0"/>
                <w:bCs/>
                <w:szCs w:val="22"/>
              </w:rPr>
              <w:t xml:space="preserve"> </w:t>
            </w:r>
            <w:r w:rsidR="00250A51" w:rsidRPr="00B45D04">
              <w:rPr>
                <w:rFonts w:ascii="Arial" w:hAnsi="Arial" w:cs="Arial"/>
                <w:b w:val="0"/>
                <w:bCs/>
                <w:szCs w:val="22"/>
              </w:rPr>
              <w:t>with a sample comprising individuals with paraplegia and tetraplegia, one reported a reduction in CVD biomarkers</w:t>
            </w:r>
            <w:r w:rsidR="007048A8">
              <w:rPr>
                <w:rFonts w:ascii="Arial" w:hAnsi="Arial" w:cs="Arial"/>
                <w:b w:val="0"/>
                <w:bCs/>
                <w:szCs w:val="22"/>
              </w:rPr>
              <w:t xml:space="preserve"> </w:t>
            </w:r>
            <w:r w:rsidR="007A7CA6">
              <w:rPr>
                <w:rFonts w:ascii="Arial" w:hAnsi="Arial" w:cs="Arial"/>
                <w:b w:val="0"/>
                <w:bCs/>
                <w:szCs w:val="22"/>
              </w:rPr>
              <w:t>[</w:t>
            </w:r>
            <w:r w:rsidR="005752A2">
              <w:rPr>
                <w:rFonts w:ascii="Arial" w:hAnsi="Arial" w:cs="Arial"/>
                <w:b w:val="0"/>
                <w:bCs/>
                <w:szCs w:val="22"/>
              </w:rPr>
              <w:t>3</w:t>
            </w:r>
            <w:r w:rsidR="00253F55">
              <w:rPr>
                <w:rFonts w:ascii="Arial" w:hAnsi="Arial" w:cs="Arial"/>
                <w:b w:val="0"/>
                <w:bCs/>
                <w:szCs w:val="22"/>
              </w:rPr>
              <w:t>6</w:t>
            </w:r>
            <w:r w:rsidR="007A7CA6">
              <w:rPr>
                <w:rFonts w:ascii="Arial" w:hAnsi="Arial" w:cs="Arial"/>
                <w:b w:val="0"/>
                <w:bCs/>
                <w:szCs w:val="22"/>
              </w:rPr>
              <w:t>]</w:t>
            </w:r>
            <w:r w:rsidR="00250A51" w:rsidRPr="00B45D04">
              <w:rPr>
                <w:rFonts w:ascii="Arial" w:hAnsi="Arial" w:cs="Arial"/>
                <w:b w:val="0"/>
                <w:bCs/>
                <w:szCs w:val="22"/>
              </w:rPr>
              <w:t>, one did not include any CVD biomarkers as an outcome variable</w:t>
            </w:r>
            <w:r w:rsidR="007048A8">
              <w:rPr>
                <w:rFonts w:ascii="Arial" w:hAnsi="Arial" w:cs="Arial"/>
                <w:b w:val="0"/>
                <w:bCs/>
                <w:szCs w:val="22"/>
              </w:rPr>
              <w:t xml:space="preserve"> </w:t>
            </w:r>
            <w:r w:rsidR="007A7CA6">
              <w:rPr>
                <w:rFonts w:ascii="Arial" w:hAnsi="Arial" w:cs="Arial"/>
                <w:b w:val="0"/>
                <w:bCs/>
                <w:szCs w:val="22"/>
              </w:rPr>
              <w:t>[</w:t>
            </w:r>
            <w:r w:rsidR="005752A2">
              <w:rPr>
                <w:rFonts w:ascii="Arial" w:hAnsi="Arial" w:cs="Arial"/>
                <w:b w:val="0"/>
                <w:bCs/>
                <w:szCs w:val="22"/>
              </w:rPr>
              <w:t>4</w:t>
            </w:r>
            <w:r w:rsidR="00253F55">
              <w:rPr>
                <w:rFonts w:ascii="Arial" w:hAnsi="Arial" w:cs="Arial"/>
                <w:b w:val="0"/>
                <w:bCs/>
                <w:szCs w:val="22"/>
              </w:rPr>
              <w:t>1</w:t>
            </w:r>
            <w:proofErr w:type="gramStart"/>
            <w:r w:rsidR="007A7CA6">
              <w:rPr>
                <w:rFonts w:ascii="Arial" w:hAnsi="Arial" w:cs="Arial"/>
                <w:b w:val="0"/>
                <w:bCs/>
                <w:szCs w:val="22"/>
              </w:rPr>
              <w:t>]</w:t>
            </w:r>
            <w:proofErr w:type="gramEnd"/>
            <w:r w:rsidR="00250A51" w:rsidRPr="00B45D04">
              <w:rPr>
                <w:rFonts w:ascii="Arial" w:hAnsi="Arial" w:cs="Arial"/>
                <w:b w:val="0"/>
                <w:bCs/>
                <w:szCs w:val="22"/>
              </w:rPr>
              <w:t xml:space="preserve"> and the other had no effect</w:t>
            </w:r>
            <w:r w:rsidR="007048A8">
              <w:rPr>
                <w:rFonts w:ascii="Arial" w:hAnsi="Arial" w:cs="Arial"/>
                <w:b w:val="0"/>
                <w:bCs/>
                <w:szCs w:val="22"/>
              </w:rPr>
              <w:t xml:space="preserve"> </w:t>
            </w:r>
            <w:r w:rsidR="007A7CA6">
              <w:rPr>
                <w:rFonts w:ascii="Arial" w:hAnsi="Arial" w:cs="Arial"/>
                <w:b w:val="0"/>
                <w:bCs/>
                <w:szCs w:val="22"/>
              </w:rPr>
              <w:t>[</w:t>
            </w:r>
            <w:r w:rsidR="00253F55">
              <w:rPr>
                <w:rFonts w:ascii="Arial" w:hAnsi="Arial" w:cs="Arial"/>
                <w:b w:val="0"/>
                <w:bCs/>
                <w:szCs w:val="22"/>
              </w:rPr>
              <w:t>40</w:t>
            </w:r>
            <w:r w:rsidR="007A7CA6">
              <w:rPr>
                <w:rFonts w:ascii="Arial" w:hAnsi="Arial" w:cs="Arial"/>
                <w:b w:val="0"/>
                <w:bCs/>
                <w:szCs w:val="22"/>
              </w:rPr>
              <w:t>]</w:t>
            </w:r>
            <w:r w:rsidR="00250A51" w:rsidRPr="00B45D04">
              <w:rPr>
                <w:rFonts w:ascii="Arial" w:hAnsi="Arial" w:cs="Arial"/>
                <w:b w:val="0"/>
                <w:bCs/>
                <w:szCs w:val="22"/>
              </w:rPr>
              <w:t>.</w:t>
            </w:r>
          </w:p>
          <w:p w14:paraId="506E11D5" w14:textId="77777777" w:rsidR="00250A51" w:rsidRPr="00B45D04" w:rsidRDefault="00250A51" w:rsidP="00250A51">
            <w:pPr>
              <w:ind w:left="0" w:firstLine="0"/>
              <w:rPr>
                <w:rFonts w:ascii="Arial" w:hAnsi="Arial" w:cs="Arial"/>
                <w:b w:val="0"/>
                <w:bCs/>
                <w:szCs w:val="22"/>
              </w:rPr>
            </w:pPr>
          </w:p>
          <w:p w14:paraId="3B270219" w14:textId="518DF713" w:rsidR="00250A51" w:rsidRPr="00B45D04" w:rsidRDefault="00250A51" w:rsidP="00250A51">
            <w:pPr>
              <w:ind w:left="0" w:firstLine="0"/>
              <w:rPr>
                <w:rFonts w:ascii="Arial" w:hAnsi="Arial" w:cs="Arial"/>
                <w:szCs w:val="22"/>
              </w:rPr>
            </w:pPr>
            <w:r w:rsidRPr="00B45D04">
              <w:rPr>
                <w:rFonts w:ascii="Arial" w:hAnsi="Arial" w:cs="Arial"/>
                <w:szCs w:val="22"/>
              </w:rPr>
              <w:t>Outcomes in context of intervention characteristics:</w:t>
            </w:r>
          </w:p>
          <w:p w14:paraId="2A6573E7" w14:textId="17518B1E" w:rsidR="00E01A45" w:rsidRPr="00E01A45" w:rsidRDefault="00E01A45" w:rsidP="00E01A45">
            <w:pPr>
              <w:ind w:left="0" w:firstLine="0"/>
              <w:rPr>
                <w:rFonts w:ascii="Arial" w:hAnsi="Arial" w:cs="Arial"/>
                <w:i/>
                <w:iCs/>
                <w:szCs w:val="22"/>
              </w:rPr>
            </w:pPr>
            <w:r>
              <w:rPr>
                <w:rFonts w:ascii="Arial" w:hAnsi="Arial" w:cs="Arial"/>
                <w:i/>
                <w:iCs/>
                <w:szCs w:val="22"/>
              </w:rPr>
              <w:t>T</w:t>
            </w:r>
            <w:r w:rsidRPr="00E01A45">
              <w:rPr>
                <w:rFonts w:ascii="Arial" w:hAnsi="Arial" w:cs="Arial"/>
                <w:i/>
                <w:iCs/>
                <w:szCs w:val="22"/>
              </w:rPr>
              <w:t>argeting physical activity or sedentary behaviour</w:t>
            </w:r>
          </w:p>
          <w:p w14:paraId="111C382B" w14:textId="47E56FD9" w:rsidR="00E01A45" w:rsidRDefault="00E01A45" w:rsidP="00E01A45">
            <w:pPr>
              <w:ind w:left="0" w:firstLine="0"/>
              <w:rPr>
                <w:rFonts w:ascii="Arial" w:hAnsi="Arial" w:cs="Arial"/>
                <w:b w:val="0"/>
                <w:bCs/>
                <w:szCs w:val="22"/>
              </w:rPr>
            </w:pPr>
            <w:r w:rsidRPr="00B45D04">
              <w:rPr>
                <w:rFonts w:ascii="Arial" w:hAnsi="Arial" w:cs="Arial"/>
                <w:b w:val="0"/>
                <w:bCs/>
                <w:szCs w:val="22"/>
              </w:rPr>
              <w:t xml:space="preserve">Of the </w:t>
            </w:r>
            <w:r w:rsidR="00790F8A">
              <w:rPr>
                <w:rFonts w:ascii="Arial" w:hAnsi="Arial" w:cs="Arial"/>
                <w:b w:val="0"/>
                <w:bCs/>
                <w:szCs w:val="22"/>
              </w:rPr>
              <w:t>six</w:t>
            </w:r>
            <w:r w:rsidR="00790F8A" w:rsidRPr="00B45D04">
              <w:rPr>
                <w:rFonts w:ascii="Arial" w:hAnsi="Arial" w:cs="Arial"/>
                <w:b w:val="0"/>
                <w:bCs/>
                <w:szCs w:val="22"/>
              </w:rPr>
              <w:t xml:space="preserve"> </w:t>
            </w:r>
            <w:r w:rsidR="009A73B8">
              <w:rPr>
                <w:rFonts w:ascii="Arial" w:hAnsi="Arial" w:cs="Arial"/>
                <w:b w:val="0"/>
                <w:bCs/>
                <w:szCs w:val="22"/>
              </w:rPr>
              <w:t>interventions</w:t>
            </w:r>
            <w:r w:rsidR="009A73B8" w:rsidRPr="00B45D04">
              <w:rPr>
                <w:rFonts w:ascii="Arial" w:hAnsi="Arial" w:cs="Arial"/>
                <w:b w:val="0"/>
                <w:bCs/>
                <w:szCs w:val="22"/>
              </w:rPr>
              <w:t xml:space="preserve"> </w:t>
            </w:r>
            <w:r w:rsidR="00ED5FBC">
              <w:rPr>
                <w:rFonts w:ascii="Arial" w:hAnsi="Arial" w:cs="Arial"/>
                <w:b w:val="0"/>
                <w:bCs/>
                <w:szCs w:val="22"/>
              </w:rPr>
              <w:t>that</w:t>
            </w:r>
            <w:r w:rsidR="00ED5FBC" w:rsidRPr="00B45D04">
              <w:rPr>
                <w:rFonts w:ascii="Arial" w:hAnsi="Arial" w:cs="Arial"/>
                <w:b w:val="0"/>
                <w:bCs/>
                <w:szCs w:val="22"/>
              </w:rPr>
              <w:t xml:space="preserve"> </w:t>
            </w:r>
            <w:r w:rsidRPr="00B45D04">
              <w:rPr>
                <w:rFonts w:ascii="Arial" w:hAnsi="Arial" w:cs="Arial"/>
                <w:b w:val="0"/>
                <w:bCs/>
                <w:szCs w:val="22"/>
              </w:rPr>
              <w:t xml:space="preserve">targeted </w:t>
            </w:r>
            <w:r>
              <w:rPr>
                <w:rFonts w:ascii="Arial" w:hAnsi="Arial" w:cs="Arial"/>
                <w:b w:val="0"/>
                <w:bCs/>
                <w:szCs w:val="22"/>
              </w:rPr>
              <w:t>increases</w:t>
            </w:r>
            <w:r w:rsidRPr="00B45D04">
              <w:rPr>
                <w:rFonts w:ascii="Arial" w:hAnsi="Arial" w:cs="Arial"/>
                <w:b w:val="0"/>
                <w:bCs/>
                <w:szCs w:val="22"/>
              </w:rPr>
              <w:t xml:space="preserve"> in physical activity, </w:t>
            </w:r>
            <w:r w:rsidR="00790F8A">
              <w:rPr>
                <w:rFonts w:ascii="Arial" w:hAnsi="Arial" w:cs="Arial"/>
                <w:b w:val="0"/>
                <w:bCs/>
                <w:szCs w:val="22"/>
              </w:rPr>
              <w:t>one</w:t>
            </w:r>
            <w:r w:rsidR="00790F8A" w:rsidRPr="00B45D04">
              <w:rPr>
                <w:rFonts w:ascii="Arial" w:hAnsi="Arial" w:cs="Arial"/>
                <w:b w:val="0"/>
                <w:bCs/>
                <w:szCs w:val="22"/>
              </w:rPr>
              <w:t xml:space="preserve"> </w:t>
            </w:r>
            <w:r w:rsidRPr="00B45D04">
              <w:rPr>
                <w:rFonts w:ascii="Arial" w:hAnsi="Arial" w:cs="Arial"/>
                <w:b w:val="0"/>
                <w:bCs/>
                <w:szCs w:val="22"/>
              </w:rPr>
              <w:t>led to</w:t>
            </w:r>
            <w:r w:rsidR="00790F8A">
              <w:rPr>
                <w:rFonts w:ascii="Arial" w:hAnsi="Arial" w:cs="Arial"/>
                <w:b w:val="0"/>
                <w:bCs/>
                <w:szCs w:val="22"/>
              </w:rPr>
              <w:t xml:space="preserve"> a</w:t>
            </w:r>
            <w:r w:rsidRPr="00B45D04">
              <w:rPr>
                <w:rFonts w:ascii="Arial" w:hAnsi="Arial" w:cs="Arial"/>
                <w:b w:val="0"/>
                <w:bCs/>
                <w:szCs w:val="22"/>
              </w:rPr>
              <w:t xml:space="preserve"> reduction in sedentary behaviour</w:t>
            </w:r>
            <w:r>
              <w:rPr>
                <w:rFonts w:ascii="Arial" w:hAnsi="Arial" w:cs="Arial"/>
                <w:b w:val="0"/>
                <w:bCs/>
                <w:szCs w:val="22"/>
              </w:rPr>
              <w:t xml:space="preserve"> </w:t>
            </w:r>
            <w:r w:rsidR="007A7CA6">
              <w:rPr>
                <w:rFonts w:ascii="Arial" w:hAnsi="Arial" w:cs="Arial"/>
                <w:b w:val="0"/>
                <w:bCs/>
                <w:szCs w:val="22"/>
              </w:rPr>
              <w:t>[</w:t>
            </w:r>
            <w:r w:rsidR="00B2579F">
              <w:rPr>
                <w:rFonts w:ascii="Arial" w:hAnsi="Arial" w:cs="Arial"/>
                <w:b w:val="0"/>
                <w:bCs/>
                <w:szCs w:val="22"/>
              </w:rPr>
              <w:t>40</w:t>
            </w:r>
            <w:r w:rsidR="007A7CA6">
              <w:rPr>
                <w:rFonts w:ascii="Arial" w:hAnsi="Arial" w:cs="Arial"/>
                <w:b w:val="0"/>
                <w:bCs/>
                <w:szCs w:val="22"/>
              </w:rPr>
              <w:t>]</w:t>
            </w:r>
            <w:r w:rsidRPr="00B45D04">
              <w:rPr>
                <w:rFonts w:ascii="Arial" w:hAnsi="Arial" w:cs="Arial"/>
                <w:b w:val="0"/>
                <w:bCs/>
                <w:szCs w:val="22"/>
              </w:rPr>
              <w:t xml:space="preserve">. </w:t>
            </w:r>
            <w:r w:rsidR="00217320">
              <w:rPr>
                <w:rFonts w:ascii="Arial" w:hAnsi="Arial" w:cs="Arial"/>
                <w:b w:val="0"/>
                <w:bCs/>
                <w:szCs w:val="22"/>
              </w:rPr>
              <w:t>O</w:t>
            </w:r>
            <w:r w:rsidRPr="00B45D04">
              <w:rPr>
                <w:rFonts w:ascii="Arial" w:hAnsi="Arial" w:cs="Arial"/>
                <w:b w:val="0"/>
                <w:bCs/>
                <w:szCs w:val="22"/>
              </w:rPr>
              <w:t xml:space="preserve">ne </w:t>
            </w:r>
            <w:r w:rsidR="00790F8A">
              <w:rPr>
                <w:rFonts w:ascii="Arial" w:hAnsi="Arial" w:cs="Arial"/>
                <w:b w:val="0"/>
                <w:bCs/>
                <w:szCs w:val="22"/>
              </w:rPr>
              <w:t>intervention targeted sedentary behaviour and led to a reduction in this outcome [</w:t>
            </w:r>
            <w:r w:rsidR="009A73B8">
              <w:rPr>
                <w:rFonts w:ascii="Arial" w:hAnsi="Arial" w:cs="Arial"/>
                <w:b w:val="0"/>
                <w:bCs/>
                <w:szCs w:val="22"/>
              </w:rPr>
              <w:t>3</w:t>
            </w:r>
            <w:r w:rsidR="00B2579F">
              <w:rPr>
                <w:rFonts w:ascii="Arial" w:hAnsi="Arial" w:cs="Arial"/>
                <w:b w:val="0"/>
                <w:bCs/>
                <w:szCs w:val="22"/>
              </w:rPr>
              <w:t>8</w:t>
            </w:r>
            <w:r w:rsidR="00790F8A">
              <w:rPr>
                <w:rFonts w:ascii="Arial" w:hAnsi="Arial" w:cs="Arial"/>
                <w:b w:val="0"/>
                <w:bCs/>
                <w:szCs w:val="22"/>
              </w:rPr>
              <w:t xml:space="preserve">], whilst another </w:t>
            </w:r>
            <w:r w:rsidR="00217320">
              <w:rPr>
                <w:rFonts w:ascii="Arial" w:hAnsi="Arial" w:cs="Arial"/>
                <w:b w:val="0"/>
                <w:bCs/>
                <w:szCs w:val="22"/>
              </w:rPr>
              <w:t>included supervised</w:t>
            </w:r>
            <w:r w:rsidRPr="00B45D04">
              <w:rPr>
                <w:rFonts w:ascii="Arial" w:hAnsi="Arial" w:cs="Arial"/>
                <w:b w:val="0"/>
                <w:bCs/>
                <w:szCs w:val="22"/>
              </w:rPr>
              <w:t xml:space="preserve"> </w:t>
            </w:r>
            <w:r w:rsidR="00217320">
              <w:rPr>
                <w:rFonts w:ascii="Arial" w:hAnsi="Arial" w:cs="Arial"/>
                <w:b w:val="0"/>
                <w:bCs/>
                <w:szCs w:val="22"/>
              </w:rPr>
              <w:t>breaks</w:t>
            </w:r>
            <w:r w:rsidRPr="00B45D04">
              <w:rPr>
                <w:rFonts w:ascii="Arial" w:hAnsi="Arial" w:cs="Arial"/>
                <w:b w:val="0"/>
                <w:bCs/>
                <w:szCs w:val="22"/>
              </w:rPr>
              <w:t xml:space="preserve"> in sedentary behaviour </w:t>
            </w:r>
            <w:r w:rsidR="00217320">
              <w:rPr>
                <w:rFonts w:ascii="Arial" w:hAnsi="Arial" w:cs="Arial"/>
                <w:b w:val="0"/>
                <w:bCs/>
                <w:szCs w:val="22"/>
              </w:rPr>
              <w:t xml:space="preserve">and </w:t>
            </w:r>
            <w:r w:rsidRPr="00B45D04">
              <w:rPr>
                <w:rFonts w:ascii="Arial" w:hAnsi="Arial" w:cs="Arial"/>
                <w:b w:val="0"/>
                <w:bCs/>
                <w:szCs w:val="22"/>
              </w:rPr>
              <w:t xml:space="preserve">did not include sedentary behaviour as an outcome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9</w:t>
            </w:r>
            <w:r w:rsidR="007A7CA6">
              <w:rPr>
                <w:rFonts w:ascii="Arial" w:hAnsi="Arial" w:cs="Arial"/>
                <w:b w:val="0"/>
                <w:bCs/>
                <w:szCs w:val="22"/>
              </w:rPr>
              <w:t>]</w:t>
            </w:r>
            <w:r w:rsidRPr="00B45D04">
              <w:rPr>
                <w:rFonts w:ascii="Arial" w:hAnsi="Arial" w:cs="Arial"/>
                <w:b w:val="0"/>
                <w:bCs/>
                <w:szCs w:val="22"/>
              </w:rPr>
              <w:t>.</w:t>
            </w:r>
          </w:p>
          <w:p w14:paraId="02A37588" w14:textId="77777777" w:rsidR="00E01A45" w:rsidRDefault="00E01A45" w:rsidP="00E01A45">
            <w:pPr>
              <w:ind w:left="0" w:firstLine="0"/>
              <w:rPr>
                <w:rFonts w:ascii="Arial" w:hAnsi="Arial" w:cs="Arial"/>
                <w:b w:val="0"/>
                <w:bCs/>
                <w:szCs w:val="22"/>
              </w:rPr>
            </w:pPr>
          </w:p>
          <w:p w14:paraId="3A71500F" w14:textId="16210404" w:rsidR="00E01A45" w:rsidRDefault="00E01A45" w:rsidP="00E01A45">
            <w:pPr>
              <w:ind w:left="0" w:firstLine="0"/>
              <w:rPr>
                <w:rFonts w:ascii="Arial" w:hAnsi="Arial" w:cs="Arial"/>
                <w:i/>
                <w:iCs/>
                <w:szCs w:val="22"/>
              </w:rPr>
            </w:pPr>
            <w:r w:rsidRPr="00B45D04">
              <w:rPr>
                <w:rFonts w:ascii="Arial" w:hAnsi="Arial" w:cs="Arial"/>
                <w:b w:val="0"/>
                <w:bCs/>
                <w:szCs w:val="22"/>
              </w:rPr>
              <w:t xml:space="preserve">Of the </w:t>
            </w:r>
            <w:r w:rsidR="00790F8A">
              <w:rPr>
                <w:rFonts w:ascii="Arial" w:hAnsi="Arial" w:cs="Arial"/>
                <w:b w:val="0"/>
                <w:bCs/>
                <w:szCs w:val="22"/>
              </w:rPr>
              <w:t>six</w:t>
            </w:r>
            <w:r w:rsidR="00790F8A" w:rsidRPr="00B45D04">
              <w:rPr>
                <w:rFonts w:ascii="Arial" w:hAnsi="Arial" w:cs="Arial"/>
                <w:b w:val="0"/>
                <w:bCs/>
                <w:szCs w:val="22"/>
              </w:rPr>
              <w:t xml:space="preserve"> </w:t>
            </w:r>
            <w:r w:rsidR="00790F8A">
              <w:rPr>
                <w:rFonts w:ascii="Arial" w:hAnsi="Arial" w:cs="Arial"/>
                <w:b w:val="0"/>
                <w:bCs/>
                <w:szCs w:val="22"/>
              </w:rPr>
              <w:t>interventions</w:t>
            </w:r>
            <w:r w:rsidR="00790F8A" w:rsidRPr="00B45D04">
              <w:rPr>
                <w:rFonts w:ascii="Arial" w:hAnsi="Arial" w:cs="Arial"/>
                <w:b w:val="0"/>
                <w:bCs/>
                <w:szCs w:val="22"/>
              </w:rPr>
              <w:t xml:space="preserve"> </w:t>
            </w:r>
            <w:r w:rsidR="00ED5FBC">
              <w:rPr>
                <w:rFonts w:ascii="Arial" w:hAnsi="Arial" w:cs="Arial"/>
                <w:b w:val="0"/>
                <w:bCs/>
                <w:szCs w:val="22"/>
              </w:rPr>
              <w:t>that</w:t>
            </w:r>
            <w:r w:rsidR="00ED5FBC" w:rsidRPr="00B45D04">
              <w:rPr>
                <w:rFonts w:ascii="Arial" w:hAnsi="Arial" w:cs="Arial"/>
                <w:b w:val="0"/>
                <w:bCs/>
                <w:szCs w:val="22"/>
              </w:rPr>
              <w:t xml:space="preserve"> </w:t>
            </w:r>
            <w:r w:rsidRPr="00B45D04">
              <w:rPr>
                <w:rFonts w:ascii="Arial" w:hAnsi="Arial" w:cs="Arial"/>
                <w:b w:val="0"/>
                <w:bCs/>
                <w:szCs w:val="22"/>
              </w:rPr>
              <w:t xml:space="preserve">targeted </w:t>
            </w:r>
            <w:r>
              <w:rPr>
                <w:rFonts w:ascii="Arial" w:hAnsi="Arial" w:cs="Arial"/>
                <w:b w:val="0"/>
                <w:bCs/>
                <w:szCs w:val="22"/>
              </w:rPr>
              <w:t>increases i</w:t>
            </w:r>
            <w:r w:rsidRPr="00B45D04">
              <w:rPr>
                <w:rFonts w:ascii="Arial" w:hAnsi="Arial" w:cs="Arial"/>
                <w:b w:val="0"/>
                <w:bCs/>
                <w:szCs w:val="22"/>
              </w:rPr>
              <w:t>n physical activity,</w:t>
            </w:r>
            <w:r>
              <w:rPr>
                <w:rFonts w:ascii="Arial" w:hAnsi="Arial" w:cs="Arial"/>
                <w:b w:val="0"/>
                <w:bCs/>
                <w:szCs w:val="22"/>
              </w:rPr>
              <w:t xml:space="preserve"> three reported a</w:t>
            </w:r>
            <w:r w:rsidR="007D7FC2">
              <w:rPr>
                <w:rFonts w:ascii="Arial" w:hAnsi="Arial" w:cs="Arial"/>
                <w:b w:val="0"/>
                <w:bCs/>
                <w:szCs w:val="22"/>
              </w:rPr>
              <w:t xml:space="preserve">n </w:t>
            </w:r>
            <w:r>
              <w:rPr>
                <w:rFonts w:ascii="Arial" w:hAnsi="Arial" w:cs="Arial"/>
                <w:b w:val="0"/>
                <w:bCs/>
                <w:szCs w:val="22"/>
              </w:rPr>
              <w:t xml:space="preserve">improvement in at least one CVD biomarker </w:t>
            </w:r>
            <w:r w:rsidR="007A7CA6">
              <w:rPr>
                <w:rFonts w:ascii="Arial" w:hAnsi="Arial" w:cs="Arial"/>
                <w:b w:val="0"/>
                <w:bCs/>
                <w:szCs w:val="22"/>
              </w:rPr>
              <w:t>[</w:t>
            </w:r>
            <w:r w:rsidR="009A73B8">
              <w:rPr>
                <w:rFonts w:ascii="Arial" w:hAnsi="Arial" w:cs="Arial"/>
                <w:b w:val="0"/>
                <w:bCs/>
                <w:szCs w:val="22"/>
              </w:rPr>
              <w:t>1</w:t>
            </w:r>
            <w:r w:rsidR="0090554A">
              <w:rPr>
                <w:rFonts w:ascii="Arial" w:hAnsi="Arial" w:cs="Arial"/>
                <w:b w:val="0"/>
                <w:bCs/>
                <w:szCs w:val="22"/>
              </w:rPr>
              <w:t>7</w:t>
            </w:r>
            <w:r w:rsidR="009A73B8">
              <w:rPr>
                <w:rFonts w:ascii="Arial" w:hAnsi="Arial" w:cs="Arial"/>
                <w:b w:val="0"/>
                <w:bCs/>
                <w:szCs w:val="22"/>
              </w:rPr>
              <w:t>,1</w:t>
            </w:r>
            <w:r w:rsidR="0090554A">
              <w:rPr>
                <w:rFonts w:ascii="Arial" w:hAnsi="Arial" w:cs="Arial"/>
                <w:b w:val="0"/>
                <w:bCs/>
                <w:szCs w:val="22"/>
              </w:rPr>
              <w:t>8</w:t>
            </w:r>
            <w:r w:rsidR="009A73B8">
              <w:rPr>
                <w:rFonts w:ascii="Arial" w:hAnsi="Arial" w:cs="Arial"/>
                <w:b w:val="0"/>
                <w:bCs/>
                <w:szCs w:val="22"/>
              </w:rPr>
              <w:t>,3</w:t>
            </w:r>
            <w:r w:rsidR="00B2579F">
              <w:rPr>
                <w:rFonts w:ascii="Arial" w:hAnsi="Arial" w:cs="Arial"/>
                <w:b w:val="0"/>
                <w:bCs/>
                <w:szCs w:val="22"/>
              </w:rPr>
              <w:t>6</w:t>
            </w:r>
            <w:r w:rsidR="007A7CA6">
              <w:rPr>
                <w:rFonts w:ascii="Arial" w:hAnsi="Arial" w:cs="Arial"/>
                <w:b w:val="0"/>
                <w:bCs/>
                <w:szCs w:val="22"/>
              </w:rPr>
              <w:t>]</w:t>
            </w:r>
            <w:r>
              <w:rPr>
                <w:rFonts w:ascii="Arial" w:hAnsi="Arial" w:cs="Arial"/>
                <w:b w:val="0"/>
                <w:bCs/>
                <w:szCs w:val="22"/>
              </w:rPr>
              <w:t xml:space="preserve">. </w:t>
            </w:r>
            <w:r w:rsidR="00790F8A">
              <w:rPr>
                <w:rFonts w:ascii="Arial" w:hAnsi="Arial" w:cs="Arial"/>
                <w:b w:val="0"/>
                <w:bCs/>
                <w:szCs w:val="22"/>
              </w:rPr>
              <w:t>Both interventions that targeted</w:t>
            </w:r>
            <w:r w:rsidRPr="00B45D04">
              <w:rPr>
                <w:rFonts w:ascii="Arial" w:hAnsi="Arial" w:cs="Arial"/>
                <w:b w:val="0"/>
                <w:bCs/>
                <w:szCs w:val="22"/>
              </w:rPr>
              <w:t xml:space="preserve"> sedentary behaviour </w:t>
            </w:r>
            <w:r>
              <w:rPr>
                <w:rFonts w:ascii="Arial" w:hAnsi="Arial" w:cs="Arial"/>
                <w:b w:val="0"/>
                <w:bCs/>
                <w:szCs w:val="22"/>
              </w:rPr>
              <w:t>reported a</w:t>
            </w:r>
            <w:r w:rsidR="007D7FC2">
              <w:rPr>
                <w:rFonts w:ascii="Arial" w:hAnsi="Arial" w:cs="Arial"/>
                <w:b w:val="0"/>
                <w:bCs/>
                <w:szCs w:val="22"/>
              </w:rPr>
              <w:t xml:space="preserve">n </w:t>
            </w:r>
            <w:r>
              <w:rPr>
                <w:rFonts w:ascii="Arial" w:hAnsi="Arial" w:cs="Arial"/>
                <w:b w:val="0"/>
                <w:bCs/>
                <w:szCs w:val="22"/>
              </w:rPr>
              <w:t>improvement in</w:t>
            </w:r>
            <w:r w:rsidR="00790F8A">
              <w:rPr>
                <w:rFonts w:ascii="Arial" w:hAnsi="Arial" w:cs="Arial"/>
                <w:b w:val="0"/>
                <w:bCs/>
                <w:szCs w:val="22"/>
              </w:rPr>
              <w:t xml:space="preserve"> at least</w:t>
            </w:r>
            <w:r>
              <w:rPr>
                <w:rFonts w:ascii="Arial" w:hAnsi="Arial" w:cs="Arial"/>
                <w:b w:val="0"/>
                <w:bCs/>
                <w:szCs w:val="22"/>
              </w:rPr>
              <w:t xml:space="preserve"> </w:t>
            </w:r>
            <w:r w:rsidR="00217320">
              <w:rPr>
                <w:rFonts w:ascii="Arial" w:hAnsi="Arial" w:cs="Arial"/>
                <w:b w:val="0"/>
                <w:bCs/>
                <w:szCs w:val="22"/>
              </w:rPr>
              <w:t xml:space="preserve">one </w:t>
            </w:r>
            <w:r>
              <w:rPr>
                <w:rFonts w:ascii="Arial" w:hAnsi="Arial" w:cs="Arial"/>
                <w:b w:val="0"/>
                <w:bCs/>
                <w:szCs w:val="22"/>
              </w:rPr>
              <w:t xml:space="preserve">CVD biomarker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8</w:t>
            </w:r>
            <w:r w:rsidR="009A73B8">
              <w:rPr>
                <w:rFonts w:ascii="Arial" w:hAnsi="Arial" w:cs="Arial"/>
                <w:b w:val="0"/>
                <w:bCs/>
                <w:szCs w:val="22"/>
              </w:rPr>
              <w:t>,3</w:t>
            </w:r>
            <w:r w:rsidR="00B2579F">
              <w:rPr>
                <w:rFonts w:ascii="Arial" w:hAnsi="Arial" w:cs="Arial"/>
                <w:b w:val="0"/>
                <w:bCs/>
                <w:szCs w:val="22"/>
              </w:rPr>
              <w:t>9</w:t>
            </w:r>
            <w:r w:rsidR="007A7CA6">
              <w:rPr>
                <w:rFonts w:ascii="Arial" w:hAnsi="Arial" w:cs="Arial"/>
                <w:b w:val="0"/>
                <w:bCs/>
                <w:szCs w:val="22"/>
              </w:rPr>
              <w:t>]</w:t>
            </w:r>
            <w:r>
              <w:rPr>
                <w:rFonts w:ascii="Arial" w:hAnsi="Arial" w:cs="Arial"/>
                <w:b w:val="0"/>
                <w:bCs/>
                <w:szCs w:val="22"/>
              </w:rPr>
              <w:t>.</w:t>
            </w:r>
          </w:p>
          <w:p w14:paraId="652A11E5" w14:textId="77777777" w:rsidR="00E01A45" w:rsidRDefault="00E01A45" w:rsidP="00250A51">
            <w:pPr>
              <w:ind w:left="0" w:firstLine="0"/>
              <w:rPr>
                <w:rFonts w:ascii="Arial" w:hAnsi="Arial" w:cs="Arial"/>
                <w:i/>
                <w:iCs/>
                <w:szCs w:val="22"/>
              </w:rPr>
            </w:pPr>
          </w:p>
          <w:p w14:paraId="5F752C75" w14:textId="2819143C" w:rsidR="00250A51" w:rsidRPr="00B45D04" w:rsidRDefault="00250A51" w:rsidP="00250A51">
            <w:pPr>
              <w:ind w:left="0" w:firstLine="0"/>
              <w:rPr>
                <w:rFonts w:ascii="Arial" w:hAnsi="Arial" w:cs="Arial"/>
                <w:i/>
                <w:iCs/>
                <w:szCs w:val="22"/>
              </w:rPr>
            </w:pPr>
            <w:r w:rsidRPr="00B45D04">
              <w:rPr>
                <w:rFonts w:ascii="Arial" w:hAnsi="Arial" w:cs="Arial"/>
                <w:i/>
                <w:iCs/>
                <w:szCs w:val="22"/>
              </w:rPr>
              <w:t>Intervention duration</w:t>
            </w:r>
          </w:p>
          <w:p w14:paraId="43819004" w14:textId="0BA3D52A" w:rsidR="00250A51" w:rsidRPr="00B45D04" w:rsidRDefault="00250A51" w:rsidP="00250A51">
            <w:pPr>
              <w:ind w:left="0" w:firstLine="0"/>
              <w:rPr>
                <w:rFonts w:ascii="Arial" w:hAnsi="Arial" w:cs="Arial"/>
                <w:b w:val="0"/>
                <w:bCs/>
                <w:szCs w:val="22"/>
              </w:rPr>
            </w:pPr>
            <w:r w:rsidRPr="00B45D04">
              <w:rPr>
                <w:rFonts w:ascii="Arial" w:hAnsi="Arial" w:cs="Arial"/>
                <w:b w:val="0"/>
                <w:bCs/>
                <w:szCs w:val="22"/>
              </w:rPr>
              <w:t xml:space="preserve">The </w:t>
            </w:r>
            <w:r w:rsidR="00790F8A">
              <w:rPr>
                <w:rFonts w:ascii="Arial" w:hAnsi="Arial" w:cs="Arial"/>
                <w:b w:val="0"/>
                <w:bCs/>
                <w:szCs w:val="22"/>
              </w:rPr>
              <w:t>two</w:t>
            </w:r>
            <w:r w:rsidR="00790F8A" w:rsidRPr="00B45D04">
              <w:rPr>
                <w:rFonts w:ascii="Arial" w:hAnsi="Arial" w:cs="Arial"/>
                <w:b w:val="0"/>
                <w:bCs/>
                <w:szCs w:val="22"/>
              </w:rPr>
              <w:t xml:space="preserve"> </w:t>
            </w:r>
            <w:r w:rsidR="00790F8A">
              <w:rPr>
                <w:rFonts w:ascii="Arial" w:hAnsi="Arial" w:cs="Arial"/>
                <w:b w:val="0"/>
                <w:bCs/>
                <w:szCs w:val="22"/>
              </w:rPr>
              <w:t>interventions</w:t>
            </w:r>
            <w:r w:rsidR="00790F8A" w:rsidRPr="00B45D04">
              <w:rPr>
                <w:rFonts w:ascii="Arial" w:hAnsi="Arial" w:cs="Arial"/>
                <w:b w:val="0"/>
                <w:bCs/>
                <w:szCs w:val="22"/>
              </w:rPr>
              <w:t xml:space="preserve"> </w:t>
            </w:r>
            <w:r w:rsidR="00ED5FBC">
              <w:rPr>
                <w:rFonts w:ascii="Arial" w:hAnsi="Arial" w:cs="Arial"/>
                <w:b w:val="0"/>
                <w:bCs/>
                <w:szCs w:val="22"/>
              </w:rPr>
              <w:t>that</w:t>
            </w:r>
            <w:r w:rsidR="00ED5FBC" w:rsidRPr="00B45D04">
              <w:rPr>
                <w:rFonts w:ascii="Arial" w:hAnsi="Arial" w:cs="Arial"/>
                <w:b w:val="0"/>
                <w:bCs/>
                <w:szCs w:val="22"/>
              </w:rPr>
              <w:t xml:space="preserve"> </w:t>
            </w:r>
            <w:r w:rsidR="00790F8A">
              <w:rPr>
                <w:rFonts w:ascii="Arial" w:hAnsi="Arial" w:cs="Arial"/>
                <w:b w:val="0"/>
                <w:bCs/>
                <w:szCs w:val="22"/>
              </w:rPr>
              <w:t>reduced</w:t>
            </w:r>
            <w:r w:rsidRPr="00B45D04">
              <w:rPr>
                <w:rFonts w:ascii="Arial" w:hAnsi="Arial" w:cs="Arial"/>
                <w:b w:val="0"/>
                <w:bCs/>
                <w:szCs w:val="22"/>
              </w:rPr>
              <w:t xml:space="preserve"> sedentary behaviour were 16 weeks</w:t>
            </w:r>
            <w:r w:rsidR="00204305">
              <w:rPr>
                <w:rFonts w:ascii="Arial" w:hAnsi="Arial" w:cs="Arial"/>
                <w:b w:val="0"/>
                <w:bCs/>
                <w:szCs w:val="22"/>
              </w:rPr>
              <w:t xml:space="preserve"> </w:t>
            </w:r>
            <w:r w:rsidRPr="00B45D04">
              <w:rPr>
                <w:rFonts w:ascii="Arial" w:hAnsi="Arial" w:cs="Arial"/>
                <w:b w:val="0"/>
                <w:bCs/>
                <w:szCs w:val="22"/>
              </w:rPr>
              <w:t>in duration</w:t>
            </w:r>
            <w:r w:rsidR="00790F8A">
              <w:rPr>
                <w:rFonts w:ascii="Arial" w:hAnsi="Arial" w:cs="Arial"/>
                <w:b w:val="0"/>
                <w:bCs/>
                <w:szCs w:val="22"/>
              </w:rPr>
              <w:t xml:space="preserve"> [</w:t>
            </w:r>
            <w:r w:rsidR="009A73B8">
              <w:rPr>
                <w:rFonts w:ascii="Arial" w:hAnsi="Arial" w:cs="Arial"/>
                <w:b w:val="0"/>
                <w:bCs/>
                <w:szCs w:val="22"/>
              </w:rPr>
              <w:t>3</w:t>
            </w:r>
            <w:r w:rsidR="00B2579F">
              <w:rPr>
                <w:rFonts w:ascii="Arial" w:hAnsi="Arial" w:cs="Arial"/>
                <w:b w:val="0"/>
                <w:bCs/>
                <w:szCs w:val="22"/>
              </w:rPr>
              <w:t>8</w:t>
            </w:r>
            <w:r w:rsidR="009A73B8">
              <w:rPr>
                <w:rFonts w:ascii="Arial" w:hAnsi="Arial" w:cs="Arial"/>
                <w:b w:val="0"/>
                <w:bCs/>
                <w:szCs w:val="22"/>
              </w:rPr>
              <w:t>,</w:t>
            </w:r>
            <w:r w:rsidR="00B2579F">
              <w:rPr>
                <w:rFonts w:ascii="Arial" w:hAnsi="Arial" w:cs="Arial"/>
                <w:b w:val="0"/>
                <w:bCs/>
                <w:szCs w:val="22"/>
              </w:rPr>
              <w:t>40</w:t>
            </w:r>
            <w:r w:rsidR="00790F8A">
              <w:rPr>
                <w:rFonts w:ascii="Arial" w:hAnsi="Arial" w:cs="Arial"/>
                <w:b w:val="0"/>
                <w:bCs/>
                <w:szCs w:val="22"/>
              </w:rPr>
              <w:t>]</w:t>
            </w:r>
            <w:r w:rsidRPr="00B45D04">
              <w:rPr>
                <w:rFonts w:ascii="Arial" w:hAnsi="Arial" w:cs="Arial"/>
                <w:b w:val="0"/>
                <w:bCs/>
                <w:szCs w:val="22"/>
              </w:rPr>
              <w:t xml:space="preserve">. The interventions </w:t>
            </w:r>
            <w:r w:rsidR="00ED5FBC">
              <w:rPr>
                <w:rFonts w:ascii="Arial" w:hAnsi="Arial" w:cs="Arial"/>
                <w:b w:val="0"/>
                <w:bCs/>
                <w:szCs w:val="22"/>
              </w:rPr>
              <w:t>that</w:t>
            </w:r>
            <w:r w:rsidR="00ED5FBC" w:rsidRPr="00B45D04">
              <w:rPr>
                <w:rFonts w:ascii="Arial" w:hAnsi="Arial" w:cs="Arial"/>
                <w:b w:val="0"/>
                <w:bCs/>
                <w:szCs w:val="22"/>
              </w:rPr>
              <w:t xml:space="preserve"> </w:t>
            </w:r>
            <w:r w:rsidRPr="00B45D04">
              <w:rPr>
                <w:rFonts w:ascii="Arial" w:hAnsi="Arial" w:cs="Arial"/>
                <w:b w:val="0"/>
                <w:bCs/>
                <w:szCs w:val="22"/>
              </w:rPr>
              <w:t>did not affect sedentary behaviour were six weeks</w:t>
            </w:r>
            <w:r w:rsidR="00204305">
              <w:rPr>
                <w:rFonts w:ascii="Arial" w:hAnsi="Arial" w:cs="Arial"/>
                <w:b w:val="0"/>
                <w:bCs/>
                <w:szCs w:val="22"/>
              </w:rPr>
              <w:t xml:space="preserve"> </w:t>
            </w:r>
            <w:r w:rsidR="007A7CA6">
              <w:rPr>
                <w:rFonts w:ascii="Arial" w:hAnsi="Arial" w:cs="Arial"/>
                <w:b w:val="0"/>
                <w:bCs/>
                <w:szCs w:val="22"/>
              </w:rPr>
              <w:t>[</w:t>
            </w:r>
            <w:r w:rsidR="00C011AB">
              <w:rPr>
                <w:rFonts w:ascii="Arial" w:hAnsi="Arial" w:cs="Arial"/>
                <w:b w:val="0"/>
                <w:bCs/>
                <w:szCs w:val="22"/>
              </w:rPr>
              <w:t>14</w:t>
            </w:r>
            <w:r w:rsidR="009A73B8">
              <w:rPr>
                <w:rFonts w:ascii="Arial" w:hAnsi="Arial" w:cs="Arial"/>
                <w:b w:val="0"/>
                <w:bCs/>
                <w:szCs w:val="22"/>
              </w:rPr>
              <w:t>,1</w:t>
            </w:r>
            <w:r w:rsidR="0090554A">
              <w:rPr>
                <w:rFonts w:ascii="Arial" w:hAnsi="Arial" w:cs="Arial"/>
                <w:b w:val="0"/>
                <w:bCs/>
                <w:szCs w:val="22"/>
              </w:rPr>
              <w:t>8</w:t>
            </w:r>
            <w:r w:rsidR="007A7CA6">
              <w:rPr>
                <w:rFonts w:ascii="Arial" w:hAnsi="Arial" w:cs="Arial"/>
                <w:b w:val="0"/>
                <w:bCs/>
                <w:szCs w:val="22"/>
              </w:rPr>
              <w:t>]</w:t>
            </w:r>
            <w:r w:rsidRPr="00B45D04">
              <w:rPr>
                <w:rFonts w:ascii="Arial" w:hAnsi="Arial" w:cs="Arial"/>
                <w:b w:val="0"/>
                <w:bCs/>
                <w:szCs w:val="22"/>
              </w:rPr>
              <w:t xml:space="preserve"> </w:t>
            </w:r>
            <w:r w:rsidR="00790F8A">
              <w:rPr>
                <w:rFonts w:ascii="Arial" w:hAnsi="Arial" w:cs="Arial"/>
                <w:b w:val="0"/>
                <w:bCs/>
                <w:szCs w:val="22"/>
              </w:rPr>
              <w:t>sixteen weeks [</w:t>
            </w:r>
            <w:r w:rsidR="009A73B8">
              <w:rPr>
                <w:rFonts w:ascii="Arial" w:hAnsi="Arial" w:cs="Arial"/>
                <w:b w:val="0"/>
                <w:bCs/>
                <w:szCs w:val="22"/>
              </w:rPr>
              <w:t>3</w:t>
            </w:r>
            <w:r w:rsidR="00B2579F">
              <w:rPr>
                <w:rFonts w:ascii="Arial" w:hAnsi="Arial" w:cs="Arial"/>
                <w:b w:val="0"/>
                <w:bCs/>
                <w:szCs w:val="22"/>
              </w:rPr>
              <w:t>8</w:t>
            </w:r>
            <w:r w:rsidR="00790F8A">
              <w:rPr>
                <w:rFonts w:ascii="Arial" w:hAnsi="Arial" w:cs="Arial"/>
                <w:b w:val="0"/>
                <w:bCs/>
                <w:szCs w:val="22"/>
              </w:rPr>
              <w:t>], six months [</w:t>
            </w:r>
            <w:r w:rsidR="009A73B8">
              <w:rPr>
                <w:rFonts w:ascii="Arial" w:hAnsi="Arial" w:cs="Arial"/>
                <w:b w:val="0"/>
                <w:bCs/>
                <w:szCs w:val="22"/>
              </w:rPr>
              <w:t>4</w:t>
            </w:r>
            <w:r w:rsidR="00B2579F">
              <w:rPr>
                <w:rFonts w:ascii="Arial" w:hAnsi="Arial" w:cs="Arial"/>
                <w:b w:val="0"/>
                <w:bCs/>
                <w:szCs w:val="22"/>
              </w:rPr>
              <w:t>1</w:t>
            </w:r>
            <w:r w:rsidR="00790F8A">
              <w:rPr>
                <w:rFonts w:ascii="Arial" w:hAnsi="Arial" w:cs="Arial"/>
                <w:b w:val="0"/>
                <w:bCs/>
                <w:szCs w:val="22"/>
              </w:rPr>
              <w:t xml:space="preserve">] </w:t>
            </w:r>
            <w:r w:rsidRPr="00B45D04">
              <w:rPr>
                <w:rFonts w:ascii="Arial" w:hAnsi="Arial" w:cs="Arial"/>
                <w:b w:val="0"/>
                <w:bCs/>
                <w:szCs w:val="22"/>
              </w:rPr>
              <w:t>and eight months</w:t>
            </w:r>
            <w:r w:rsidR="00204305">
              <w:rPr>
                <w:rFonts w:ascii="Arial" w:hAnsi="Arial" w:cs="Arial"/>
                <w:b w:val="0"/>
                <w:bCs/>
                <w:szCs w:val="22"/>
              </w:rPr>
              <w:t xml:space="preserve">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7</w:t>
            </w:r>
            <w:r w:rsidR="007A7CA6">
              <w:rPr>
                <w:rFonts w:ascii="Arial" w:hAnsi="Arial" w:cs="Arial"/>
                <w:b w:val="0"/>
                <w:bCs/>
                <w:szCs w:val="22"/>
              </w:rPr>
              <w:t>]</w:t>
            </w:r>
            <w:r w:rsidRPr="00B45D04">
              <w:rPr>
                <w:rFonts w:ascii="Arial" w:hAnsi="Arial" w:cs="Arial"/>
                <w:b w:val="0"/>
                <w:bCs/>
                <w:szCs w:val="22"/>
              </w:rPr>
              <w:t xml:space="preserve"> in duration.</w:t>
            </w:r>
          </w:p>
          <w:p w14:paraId="22B33BFB" w14:textId="77777777" w:rsidR="00250A51" w:rsidRPr="00B45D04" w:rsidRDefault="00250A51" w:rsidP="00250A51">
            <w:pPr>
              <w:ind w:left="0" w:firstLine="0"/>
              <w:rPr>
                <w:rFonts w:ascii="Arial" w:hAnsi="Arial" w:cs="Arial"/>
                <w:b w:val="0"/>
                <w:bCs/>
                <w:szCs w:val="22"/>
              </w:rPr>
            </w:pPr>
          </w:p>
          <w:p w14:paraId="11970DF4" w14:textId="44AC6C38" w:rsidR="00AC1A68" w:rsidRDefault="00250A51" w:rsidP="00250A51">
            <w:pPr>
              <w:ind w:left="0" w:firstLine="0"/>
              <w:rPr>
                <w:rFonts w:ascii="Arial" w:hAnsi="Arial" w:cs="Arial"/>
                <w:b w:val="0"/>
                <w:bCs/>
                <w:szCs w:val="22"/>
              </w:rPr>
            </w:pPr>
            <w:r w:rsidRPr="00B45D04">
              <w:rPr>
                <w:rFonts w:ascii="Arial" w:hAnsi="Arial" w:cs="Arial"/>
                <w:b w:val="0"/>
                <w:bCs/>
                <w:szCs w:val="22"/>
              </w:rPr>
              <w:t xml:space="preserve">Of the </w:t>
            </w:r>
            <w:r w:rsidR="00790F8A">
              <w:rPr>
                <w:rFonts w:ascii="Arial" w:hAnsi="Arial" w:cs="Arial"/>
                <w:b w:val="0"/>
                <w:bCs/>
                <w:szCs w:val="22"/>
              </w:rPr>
              <w:t>five</w:t>
            </w:r>
            <w:r w:rsidR="00790F8A" w:rsidRPr="00B45D04">
              <w:rPr>
                <w:rFonts w:ascii="Arial" w:hAnsi="Arial" w:cs="Arial"/>
                <w:b w:val="0"/>
                <w:bCs/>
                <w:szCs w:val="22"/>
              </w:rPr>
              <w:t xml:space="preserve"> </w:t>
            </w:r>
            <w:r w:rsidR="00790F8A">
              <w:rPr>
                <w:rFonts w:ascii="Arial" w:hAnsi="Arial" w:cs="Arial"/>
                <w:b w:val="0"/>
                <w:bCs/>
                <w:szCs w:val="22"/>
              </w:rPr>
              <w:t>interventions</w:t>
            </w:r>
            <w:r w:rsidR="00790F8A" w:rsidRPr="00B45D04">
              <w:rPr>
                <w:rFonts w:ascii="Arial" w:hAnsi="Arial" w:cs="Arial"/>
                <w:b w:val="0"/>
                <w:bCs/>
                <w:szCs w:val="22"/>
              </w:rPr>
              <w:t xml:space="preserve"> </w:t>
            </w:r>
            <w:r w:rsidR="00253F55">
              <w:rPr>
                <w:rFonts w:ascii="Arial" w:hAnsi="Arial" w:cs="Arial"/>
                <w:b w:val="0"/>
                <w:bCs/>
                <w:szCs w:val="22"/>
              </w:rPr>
              <w:t>that</w:t>
            </w:r>
            <w:r w:rsidR="00253F55" w:rsidRPr="00B45D04">
              <w:rPr>
                <w:rFonts w:ascii="Arial" w:hAnsi="Arial" w:cs="Arial"/>
                <w:b w:val="0"/>
                <w:bCs/>
                <w:szCs w:val="22"/>
              </w:rPr>
              <w:t xml:space="preserve"> </w:t>
            </w:r>
            <w:r w:rsidR="00790F8A">
              <w:rPr>
                <w:rFonts w:ascii="Arial" w:hAnsi="Arial" w:cs="Arial"/>
                <w:b w:val="0"/>
                <w:bCs/>
                <w:szCs w:val="22"/>
              </w:rPr>
              <w:t>improved</w:t>
            </w:r>
            <w:r w:rsidRPr="00B45D04">
              <w:rPr>
                <w:rFonts w:ascii="Arial" w:hAnsi="Arial" w:cs="Arial"/>
                <w:b w:val="0"/>
                <w:bCs/>
                <w:szCs w:val="22"/>
              </w:rPr>
              <w:t xml:space="preserve"> a CVD biomarker, one lasted one day</w:t>
            </w:r>
            <w:r w:rsidR="00302801">
              <w:rPr>
                <w:rFonts w:ascii="Arial" w:hAnsi="Arial" w:cs="Arial"/>
                <w:b w:val="0"/>
                <w:bCs/>
                <w:szCs w:val="22"/>
              </w:rPr>
              <w:t xml:space="preserve">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9</w:t>
            </w:r>
            <w:r w:rsidR="007A7CA6">
              <w:rPr>
                <w:rFonts w:ascii="Arial" w:hAnsi="Arial" w:cs="Arial"/>
                <w:b w:val="0"/>
                <w:bCs/>
                <w:szCs w:val="22"/>
              </w:rPr>
              <w:t>]</w:t>
            </w:r>
            <w:r w:rsidRPr="00B45D04">
              <w:rPr>
                <w:rFonts w:ascii="Arial" w:hAnsi="Arial" w:cs="Arial"/>
                <w:b w:val="0"/>
                <w:bCs/>
                <w:szCs w:val="22"/>
              </w:rPr>
              <w:t>, two lasted six weeks</w:t>
            </w:r>
            <w:r w:rsidR="00302801">
              <w:rPr>
                <w:rFonts w:ascii="Arial" w:hAnsi="Arial" w:cs="Arial"/>
                <w:b w:val="0"/>
                <w:bCs/>
                <w:szCs w:val="22"/>
              </w:rPr>
              <w:t xml:space="preserve"> </w:t>
            </w:r>
            <w:r w:rsidR="007A7CA6">
              <w:rPr>
                <w:rFonts w:ascii="Arial" w:hAnsi="Arial" w:cs="Arial"/>
                <w:b w:val="0"/>
                <w:bCs/>
                <w:szCs w:val="22"/>
              </w:rPr>
              <w:t>[</w:t>
            </w:r>
            <w:r w:rsidR="009A73B8">
              <w:rPr>
                <w:rFonts w:ascii="Arial" w:hAnsi="Arial" w:cs="Arial"/>
                <w:b w:val="0"/>
                <w:bCs/>
                <w:szCs w:val="22"/>
              </w:rPr>
              <w:t>1</w:t>
            </w:r>
            <w:r w:rsidR="0090554A">
              <w:rPr>
                <w:rFonts w:ascii="Arial" w:hAnsi="Arial" w:cs="Arial"/>
                <w:b w:val="0"/>
                <w:bCs/>
                <w:szCs w:val="22"/>
              </w:rPr>
              <w:t>7</w:t>
            </w:r>
            <w:r w:rsidR="009A73B8">
              <w:rPr>
                <w:rFonts w:ascii="Arial" w:hAnsi="Arial" w:cs="Arial"/>
                <w:b w:val="0"/>
                <w:bCs/>
                <w:szCs w:val="22"/>
              </w:rPr>
              <w:t>,1</w:t>
            </w:r>
            <w:r w:rsidR="0090554A">
              <w:rPr>
                <w:rFonts w:ascii="Arial" w:hAnsi="Arial" w:cs="Arial"/>
                <w:b w:val="0"/>
                <w:bCs/>
                <w:szCs w:val="22"/>
              </w:rPr>
              <w:t>8</w:t>
            </w:r>
            <w:r w:rsidR="007A7CA6">
              <w:rPr>
                <w:rFonts w:ascii="Arial" w:hAnsi="Arial" w:cs="Arial"/>
                <w:b w:val="0"/>
                <w:bCs/>
                <w:szCs w:val="22"/>
              </w:rPr>
              <w:t>]</w:t>
            </w:r>
            <w:r w:rsidRPr="00B45D04">
              <w:rPr>
                <w:rFonts w:ascii="Arial" w:hAnsi="Arial" w:cs="Arial"/>
                <w:b w:val="0"/>
                <w:bCs/>
                <w:szCs w:val="22"/>
              </w:rPr>
              <w:t>,</w:t>
            </w:r>
            <w:r w:rsidR="00790F8A">
              <w:rPr>
                <w:rFonts w:ascii="Arial" w:hAnsi="Arial" w:cs="Arial"/>
                <w:b w:val="0"/>
                <w:bCs/>
                <w:szCs w:val="22"/>
              </w:rPr>
              <w:t xml:space="preserve"> one lasted sixteen weeks [</w:t>
            </w:r>
            <w:r w:rsidR="009A73B8">
              <w:rPr>
                <w:rFonts w:ascii="Arial" w:hAnsi="Arial" w:cs="Arial"/>
                <w:b w:val="0"/>
                <w:bCs/>
                <w:szCs w:val="22"/>
              </w:rPr>
              <w:t>3</w:t>
            </w:r>
            <w:r w:rsidR="00B2579F">
              <w:rPr>
                <w:rFonts w:ascii="Arial" w:hAnsi="Arial" w:cs="Arial"/>
                <w:b w:val="0"/>
                <w:bCs/>
                <w:szCs w:val="22"/>
              </w:rPr>
              <w:t>8</w:t>
            </w:r>
            <w:r w:rsidR="00790F8A">
              <w:rPr>
                <w:rFonts w:ascii="Arial" w:hAnsi="Arial" w:cs="Arial"/>
                <w:b w:val="0"/>
                <w:bCs/>
                <w:szCs w:val="22"/>
              </w:rPr>
              <w:t>]</w:t>
            </w:r>
            <w:r w:rsidRPr="00B45D04">
              <w:rPr>
                <w:rFonts w:ascii="Arial" w:hAnsi="Arial" w:cs="Arial"/>
                <w:b w:val="0"/>
                <w:bCs/>
                <w:szCs w:val="22"/>
              </w:rPr>
              <w:t xml:space="preserve"> and one </w:t>
            </w:r>
            <w:r w:rsidR="00472C5E">
              <w:rPr>
                <w:rFonts w:ascii="Arial" w:hAnsi="Arial" w:cs="Arial"/>
                <w:b w:val="0"/>
                <w:bCs/>
                <w:szCs w:val="22"/>
              </w:rPr>
              <w:t xml:space="preserve">lasted </w:t>
            </w:r>
            <w:r w:rsidRPr="00B45D04">
              <w:rPr>
                <w:rFonts w:ascii="Arial" w:hAnsi="Arial" w:cs="Arial"/>
                <w:b w:val="0"/>
                <w:bCs/>
                <w:szCs w:val="22"/>
              </w:rPr>
              <w:t>eight months</w:t>
            </w:r>
            <w:r w:rsidR="00302801">
              <w:rPr>
                <w:rFonts w:ascii="Arial" w:hAnsi="Arial" w:cs="Arial"/>
                <w:b w:val="0"/>
                <w:bCs/>
                <w:szCs w:val="22"/>
              </w:rPr>
              <w:t xml:space="preserve">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6</w:t>
            </w:r>
            <w:r w:rsidR="007A7CA6">
              <w:rPr>
                <w:rFonts w:ascii="Arial" w:hAnsi="Arial" w:cs="Arial"/>
                <w:b w:val="0"/>
                <w:bCs/>
                <w:szCs w:val="22"/>
              </w:rPr>
              <w:t>]</w:t>
            </w:r>
            <w:r w:rsidRPr="00B45D04">
              <w:rPr>
                <w:rFonts w:ascii="Arial" w:hAnsi="Arial" w:cs="Arial"/>
                <w:b w:val="0"/>
                <w:bCs/>
                <w:szCs w:val="22"/>
              </w:rPr>
              <w:t xml:space="preserve">. The only </w:t>
            </w:r>
            <w:r w:rsidR="00253F55">
              <w:rPr>
                <w:rFonts w:ascii="Arial" w:hAnsi="Arial" w:cs="Arial"/>
                <w:b w:val="0"/>
                <w:bCs/>
                <w:szCs w:val="22"/>
              </w:rPr>
              <w:t>interventions</w:t>
            </w:r>
            <w:r w:rsidR="00253F55" w:rsidRPr="00B45D04">
              <w:rPr>
                <w:rFonts w:ascii="Arial" w:hAnsi="Arial" w:cs="Arial"/>
                <w:b w:val="0"/>
                <w:bCs/>
                <w:szCs w:val="22"/>
              </w:rPr>
              <w:t xml:space="preserve"> </w:t>
            </w:r>
            <w:r w:rsidRPr="00B45D04">
              <w:rPr>
                <w:rFonts w:ascii="Arial" w:hAnsi="Arial" w:cs="Arial"/>
                <w:b w:val="0"/>
                <w:bCs/>
                <w:szCs w:val="22"/>
              </w:rPr>
              <w:t xml:space="preserve">that did not </w:t>
            </w:r>
            <w:r w:rsidR="00253F55">
              <w:rPr>
                <w:rFonts w:ascii="Arial" w:hAnsi="Arial" w:cs="Arial"/>
                <w:b w:val="0"/>
                <w:bCs/>
                <w:szCs w:val="22"/>
              </w:rPr>
              <w:t>lead to</w:t>
            </w:r>
            <w:r w:rsidR="00253F55" w:rsidRPr="00B45D04">
              <w:rPr>
                <w:rFonts w:ascii="Arial" w:hAnsi="Arial" w:cs="Arial"/>
                <w:b w:val="0"/>
                <w:bCs/>
                <w:szCs w:val="22"/>
              </w:rPr>
              <w:t xml:space="preserve"> </w:t>
            </w:r>
            <w:r w:rsidRPr="00B45D04">
              <w:rPr>
                <w:rFonts w:ascii="Arial" w:hAnsi="Arial" w:cs="Arial"/>
                <w:b w:val="0"/>
                <w:bCs/>
                <w:szCs w:val="22"/>
              </w:rPr>
              <w:t>an improvement</w:t>
            </w:r>
            <w:r w:rsidR="00790F8A">
              <w:rPr>
                <w:rFonts w:ascii="Arial" w:hAnsi="Arial" w:cs="Arial"/>
                <w:b w:val="0"/>
                <w:bCs/>
                <w:szCs w:val="22"/>
              </w:rPr>
              <w:t xml:space="preserve"> both</w:t>
            </w:r>
            <w:r w:rsidRPr="00B45D04">
              <w:rPr>
                <w:rFonts w:ascii="Arial" w:hAnsi="Arial" w:cs="Arial"/>
                <w:b w:val="0"/>
                <w:bCs/>
                <w:szCs w:val="22"/>
              </w:rPr>
              <w:t xml:space="preserve"> lasted 16 weeks</w:t>
            </w:r>
            <w:r w:rsidR="0000004C">
              <w:rPr>
                <w:rFonts w:ascii="Arial" w:hAnsi="Arial" w:cs="Arial"/>
                <w:b w:val="0"/>
                <w:bCs/>
                <w:szCs w:val="22"/>
              </w:rPr>
              <w:t xml:space="preserve">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8</w:t>
            </w:r>
            <w:r w:rsidR="009A73B8">
              <w:rPr>
                <w:rFonts w:ascii="Arial" w:hAnsi="Arial" w:cs="Arial"/>
                <w:b w:val="0"/>
                <w:bCs/>
                <w:szCs w:val="22"/>
              </w:rPr>
              <w:t>,</w:t>
            </w:r>
            <w:r w:rsidR="00B2579F">
              <w:rPr>
                <w:rFonts w:ascii="Arial" w:hAnsi="Arial" w:cs="Arial"/>
                <w:b w:val="0"/>
                <w:bCs/>
                <w:szCs w:val="22"/>
              </w:rPr>
              <w:t>40</w:t>
            </w:r>
            <w:r w:rsidR="007A7CA6">
              <w:rPr>
                <w:rFonts w:ascii="Arial" w:hAnsi="Arial" w:cs="Arial"/>
                <w:b w:val="0"/>
                <w:bCs/>
                <w:szCs w:val="22"/>
              </w:rPr>
              <w:t>]</w:t>
            </w:r>
            <w:r w:rsidRPr="00B45D04">
              <w:rPr>
                <w:rFonts w:ascii="Arial" w:hAnsi="Arial" w:cs="Arial"/>
                <w:b w:val="0"/>
                <w:bCs/>
                <w:szCs w:val="22"/>
              </w:rPr>
              <w:t>.</w:t>
            </w:r>
          </w:p>
          <w:p w14:paraId="54832B16" w14:textId="77777777" w:rsidR="00AC1A68" w:rsidRDefault="00AC1A68" w:rsidP="00250A51">
            <w:pPr>
              <w:ind w:left="0" w:firstLine="0"/>
              <w:rPr>
                <w:rFonts w:ascii="Arial" w:hAnsi="Arial" w:cs="Arial"/>
                <w:b w:val="0"/>
                <w:bCs/>
                <w:szCs w:val="22"/>
              </w:rPr>
            </w:pPr>
          </w:p>
          <w:p w14:paraId="090837B5" w14:textId="4185AE0E" w:rsidR="00AC1A68" w:rsidRPr="00AC1A68" w:rsidRDefault="00AC1A68" w:rsidP="00250A51">
            <w:pPr>
              <w:ind w:left="0" w:firstLine="0"/>
              <w:rPr>
                <w:rFonts w:ascii="Arial" w:hAnsi="Arial" w:cs="Arial"/>
                <w:i/>
                <w:iCs/>
                <w:szCs w:val="22"/>
              </w:rPr>
            </w:pPr>
            <w:r w:rsidRPr="00AC1A68">
              <w:rPr>
                <w:rFonts w:ascii="Arial" w:hAnsi="Arial" w:cs="Arial"/>
                <w:i/>
                <w:iCs/>
                <w:szCs w:val="22"/>
              </w:rPr>
              <w:t>Intervention setting and delivery mode</w:t>
            </w:r>
          </w:p>
          <w:p w14:paraId="550B3ED1" w14:textId="25C086FF" w:rsidR="00AC1A68" w:rsidRDefault="00AC1A68" w:rsidP="00AC1A68">
            <w:pPr>
              <w:ind w:left="0" w:firstLine="0"/>
              <w:rPr>
                <w:rFonts w:ascii="Arial" w:hAnsi="Arial" w:cs="Arial"/>
                <w:b w:val="0"/>
                <w:bCs/>
                <w:szCs w:val="22"/>
              </w:rPr>
            </w:pPr>
            <w:r w:rsidRPr="00AC1A68">
              <w:rPr>
                <w:rFonts w:ascii="Arial" w:hAnsi="Arial" w:cs="Arial"/>
                <w:b w:val="0"/>
                <w:bCs/>
                <w:szCs w:val="22"/>
              </w:rPr>
              <w:lastRenderedPageBreak/>
              <w:t xml:space="preserve">One of the </w:t>
            </w:r>
            <w:r w:rsidR="00790F8A">
              <w:rPr>
                <w:rFonts w:ascii="Arial" w:hAnsi="Arial" w:cs="Arial"/>
                <w:b w:val="0"/>
                <w:bCs/>
                <w:szCs w:val="22"/>
              </w:rPr>
              <w:t>two</w:t>
            </w:r>
            <w:r w:rsidR="00790F8A" w:rsidRPr="00AC1A68">
              <w:rPr>
                <w:rFonts w:ascii="Arial" w:hAnsi="Arial" w:cs="Arial"/>
                <w:b w:val="0"/>
                <w:bCs/>
                <w:szCs w:val="22"/>
              </w:rPr>
              <w:t xml:space="preserve"> </w:t>
            </w:r>
            <w:r w:rsidRPr="00AC1A68">
              <w:rPr>
                <w:rFonts w:ascii="Arial" w:hAnsi="Arial" w:cs="Arial"/>
                <w:b w:val="0"/>
                <w:bCs/>
                <w:szCs w:val="22"/>
              </w:rPr>
              <w:t xml:space="preserve">interventions that reduced sedentary behaviour was a home-based online programme </w:t>
            </w:r>
            <w:r w:rsidR="007A7CA6">
              <w:rPr>
                <w:rFonts w:ascii="Arial" w:hAnsi="Arial" w:cs="Arial"/>
                <w:b w:val="0"/>
                <w:bCs/>
                <w:szCs w:val="22"/>
              </w:rPr>
              <w:t>[</w:t>
            </w:r>
            <w:r w:rsidR="00B2579F">
              <w:rPr>
                <w:rFonts w:ascii="Arial" w:hAnsi="Arial" w:cs="Arial"/>
                <w:b w:val="0"/>
                <w:bCs/>
                <w:szCs w:val="22"/>
              </w:rPr>
              <w:t>40</w:t>
            </w:r>
            <w:r w:rsidR="007A7CA6">
              <w:rPr>
                <w:rFonts w:ascii="Arial" w:hAnsi="Arial" w:cs="Arial"/>
                <w:b w:val="0"/>
                <w:bCs/>
                <w:szCs w:val="22"/>
              </w:rPr>
              <w:t>]</w:t>
            </w:r>
            <w:r w:rsidRPr="00AC1A68">
              <w:rPr>
                <w:rFonts w:ascii="Arial" w:hAnsi="Arial" w:cs="Arial"/>
                <w:b w:val="0"/>
                <w:bCs/>
                <w:szCs w:val="22"/>
              </w:rPr>
              <w:t xml:space="preserve"> and one was</w:t>
            </w:r>
            <w:r w:rsidR="00B2579F">
              <w:rPr>
                <w:rFonts w:ascii="Arial" w:hAnsi="Arial" w:cs="Arial"/>
                <w:b w:val="0"/>
                <w:bCs/>
                <w:szCs w:val="22"/>
              </w:rPr>
              <w:t xml:space="preserve"> a</w:t>
            </w:r>
            <w:r w:rsidR="00790F8A">
              <w:rPr>
                <w:rFonts w:ascii="Arial" w:hAnsi="Arial" w:cs="Arial"/>
                <w:b w:val="0"/>
                <w:bCs/>
                <w:szCs w:val="22"/>
              </w:rPr>
              <w:t xml:space="preserve"> home- and community-based</w:t>
            </w:r>
            <w:r w:rsidR="00B2579F">
              <w:rPr>
                <w:rFonts w:ascii="Arial" w:hAnsi="Arial" w:cs="Arial"/>
                <w:b w:val="0"/>
                <w:bCs/>
                <w:szCs w:val="22"/>
              </w:rPr>
              <w:t xml:space="preserve"> programme</w:t>
            </w:r>
            <w:r w:rsidRPr="00AC1A68">
              <w:rPr>
                <w:rFonts w:ascii="Arial" w:hAnsi="Arial" w:cs="Arial"/>
                <w:b w:val="0"/>
                <w:bCs/>
                <w:szCs w:val="22"/>
              </w:rPr>
              <w:t xml:space="preserve">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8</w:t>
            </w:r>
            <w:r w:rsidR="007A7CA6">
              <w:rPr>
                <w:rFonts w:ascii="Arial" w:hAnsi="Arial" w:cs="Arial"/>
                <w:b w:val="0"/>
                <w:bCs/>
                <w:szCs w:val="22"/>
              </w:rPr>
              <w:t>]</w:t>
            </w:r>
            <w:r w:rsidRPr="00AC1A68">
              <w:rPr>
                <w:rFonts w:ascii="Arial" w:hAnsi="Arial" w:cs="Arial"/>
                <w:b w:val="0"/>
                <w:bCs/>
                <w:szCs w:val="22"/>
              </w:rPr>
              <w:t xml:space="preserve">. </w:t>
            </w:r>
            <w:r w:rsidR="00790F8A">
              <w:rPr>
                <w:rFonts w:ascii="Arial" w:hAnsi="Arial" w:cs="Arial"/>
                <w:b w:val="0"/>
                <w:bCs/>
                <w:szCs w:val="22"/>
              </w:rPr>
              <w:t>Three of the</w:t>
            </w:r>
            <w:r w:rsidRPr="00AC1A68">
              <w:rPr>
                <w:rFonts w:ascii="Arial" w:hAnsi="Arial" w:cs="Arial"/>
                <w:b w:val="0"/>
                <w:bCs/>
                <w:szCs w:val="22"/>
              </w:rPr>
              <w:t xml:space="preserve"> interventions that did not reduce sedentary behaviour </w:t>
            </w:r>
            <w:r w:rsidR="00790F8A">
              <w:rPr>
                <w:rFonts w:ascii="Arial" w:hAnsi="Arial" w:cs="Arial"/>
                <w:b w:val="0"/>
                <w:bCs/>
                <w:szCs w:val="22"/>
              </w:rPr>
              <w:t>were</w:t>
            </w:r>
            <w:r w:rsidRPr="00AC1A68">
              <w:rPr>
                <w:rFonts w:ascii="Arial" w:hAnsi="Arial" w:cs="Arial"/>
                <w:b w:val="0"/>
                <w:bCs/>
                <w:szCs w:val="22"/>
              </w:rPr>
              <w:t xml:space="preserve"> home-</w:t>
            </w:r>
            <w:r w:rsidR="00790F8A">
              <w:rPr>
                <w:rFonts w:ascii="Arial" w:hAnsi="Arial" w:cs="Arial"/>
                <w:b w:val="0"/>
                <w:bCs/>
                <w:szCs w:val="22"/>
              </w:rPr>
              <w:t xml:space="preserve"> and community-</w:t>
            </w:r>
            <w:r w:rsidRPr="00AC1A68">
              <w:rPr>
                <w:rFonts w:ascii="Arial" w:hAnsi="Arial" w:cs="Arial"/>
                <w:b w:val="0"/>
                <w:bCs/>
                <w:szCs w:val="22"/>
              </w:rPr>
              <w:t>based exercise training protocol</w:t>
            </w:r>
            <w:r w:rsidR="00790F8A">
              <w:rPr>
                <w:rFonts w:ascii="Arial" w:hAnsi="Arial" w:cs="Arial"/>
                <w:b w:val="0"/>
                <w:bCs/>
                <w:szCs w:val="22"/>
              </w:rPr>
              <w:t>s</w:t>
            </w:r>
            <w:r w:rsidRPr="00AC1A68">
              <w:rPr>
                <w:rFonts w:ascii="Arial" w:hAnsi="Arial" w:cs="Arial"/>
                <w:b w:val="0"/>
                <w:bCs/>
                <w:szCs w:val="22"/>
              </w:rPr>
              <w:t xml:space="preserve"> </w:t>
            </w:r>
            <w:r w:rsidR="007A7CA6">
              <w:rPr>
                <w:rFonts w:ascii="Arial" w:hAnsi="Arial" w:cs="Arial"/>
                <w:b w:val="0"/>
                <w:bCs/>
                <w:szCs w:val="22"/>
              </w:rPr>
              <w:t>[</w:t>
            </w:r>
            <w:r w:rsidR="00C011AB">
              <w:rPr>
                <w:rFonts w:ascii="Arial" w:hAnsi="Arial" w:cs="Arial"/>
                <w:b w:val="0"/>
                <w:bCs/>
                <w:szCs w:val="22"/>
              </w:rPr>
              <w:t>14</w:t>
            </w:r>
            <w:r w:rsidR="009A73B8">
              <w:rPr>
                <w:rFonts w:ascii="Arial" w:hAnsi="Arial" w:cs="Arial"/>
                <w:b w:val="0"/>
                <w:bCs/>
                <w:szCs w:val="22"/>
              </w:rPr>
              <w:t>,1</w:t>
            </w:r>
            <w:r w:rsidR="0090554A">
              <w:rPr>
                <w:rFonts w:ascii="Arial" w:hAnsi="Arial" w:cs="Arial"/>
                <w:b w:val="0"/>
                <w:bCs/>
                <w:szCs w:val="22"/>
              </w:rPr>
              <w:t>8</w:t>
            </w:r>
            <w:r w:rsidR="009A73B8">
              <w:rPr>
                <w:rFonts w:ascii="Arial" w:hAnsi="Arial" w:cs="Arial"/>
                <w:b w:val="0"/>
                <w:bCs/>
                <w:szCs w:val="22"/>
              </w:rPr>
              <w:t>,3</w:t>
            </w:r>
            <w:r w:rsidR="00B2579F">
              <w:rPr>
                <w:rFonts w:ascii="Arial" w:hAnsi="Arial" w:cs="Arial"/>
                <w:b w:val="0"/>
                <w:bCs/>
                <w:szCs w:val="22"/>
              </w:rPr>
              <w:t>8</w:t>
            </w:r>
            <w:r w:rsidR="007A7CA6">
              <w:rPr>
                <w:rFonts w:ascii="Arial" w:hAnsi="Arial" w:cs="Arial"/>
                <w:b w:val="0"/>
                <w:bCs/>
                <w:szCs w:val="22"/>
              </w:rPr>
              <w:t>]</w:t>
            </w:r>
            <w:r w:rsidRPr="00AC1A68">
              <w:rPr>
                <w:rFonts w:ascii="Arial" w:hAnsi="Arial" w:cs="Arial"/>
                <w:b w:val="0"/>
                <w:bCs/>
                <w:szCs w:val="22"/>
              </w:rPr>
              <w:t xml:space="preserve">, whilst </w:t>
            </w:r>
            <w:r w:rsidR="00790F8A">
              <w:rPr>
                <w:rFonts w:ascii="Arial" w:hAnsi="Arial" w:cs="Arial"/>
                <w:b w:val="0"/>
                <w:bCs/>
                <w:szCs w:val="22"/>
              </w:rPr>
              <w:t>one</w:t>
            </w:r>
            <w:r w:rsidRPr="00AC1A68">
              <w:rPr>
                <w:rFonts w:ascii="Arial" w:hAnsi="Arial" w:cs="Arial"/>
                <w:b w:val="0"/>
                <w:bCs/>
                <w:szCs w:val="22"/>
              </w:rPr>
              <w:t xml:space="preserve"> included motivational interviewing within a rehabilitation centre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7</w:t>
            </w:r>
            <w:r w:rsidR="007A7CA6">
              <w:rPr>
                <w:rFonts w:ascii="Arial" w:hAnsi="Arial" w:cs="Arial"/>
                <w:b w:val="0"/>
                <w:bCs/>
                <w:szCs w:val="22"/>
              </w:rPr>
              <w:t>]</w:t>
            </w:r>
            <w:r w:rsidR="00790F8A">
              <w:rPr>
                <w:rFonts w:ascii="Arial" w:hAnsi="Arial" w:cs="Arial"/>
                <w:b w:val="0"/>
                <w:bCs/>
                <w:szCs w:val="22"/>
              </w:rPr>
              <w:t xml:space="preserve">, and the other was </w:t>
            </w:r>
            <w:r w:rsidR="00790F8A" w:rsidRPr="00AC1A68">
              <w:rPr>
                <w:rFonts w:ascii="Arial" w:hAnsi="Arial" w:cs="Arial"/>
                <w:b w:val="0"/>
                <w:bCs/>
                <w:szCs w:val="22"/>
              </w:rPr>
              <w:t>an exercise training protocol within a rehabilitation centre</w:t>
            </w:r>
            <w:r w:rsidR="00790F8A">
              <w:rPr>
                <w:rFonts w:ascii="Arial" w:hAnsi="Arial" w:cs="Arial"/>
                <w:b w:val="0"/>
                <w:bCs/>
                <w:szCs w:val="22"/>
              </w:rPr>
              <w:t xml:space="preserve"> [</w:t>
            </w:r>
            <w:r w:rsidR="009A73B8">
              <w:rPr>
                <w:rFonts w:ascii="Arial" w:hAnsi="Arial" w:cs="Arial"/>
                <w:b w:val="0"/>
                <w:bCs/>
                <w:szCs w:val="22"/>
              </w:rPr>
              <w:t>4</w:t>
            </w:r>
            <w:r w:rsidR="00B2579F">
              <w:rPr>
                <w:rFonts w:ascii="Arial" w:hAnsi="Arial" w:cs="Arial"/>
                <w:b w:val="0"/>
                <w:bCs/>
                <w:szCs w:val="22"/>
              </w:rPr>
              <w:t>1</w:t>
            </w:r>
            <w:r w:rsidR="00790F8A">
              <w:rPr>
                <w:rFonts w:ascii="Arial" w:hAnsi="Arial" w:cs="Arial"/>
                <w:b w:val="0"/>
                <w:bCs/>
                <w:szCs w:val="22"/>
              </w:rPr>
              <w:t>]</w:t>
            </w:r>
            <w:r w:rsidRPr="00AC1A68">
              <w:rPr>
                <w:rFonts w:ascii="Arial" w:hAnsi="Arial" w:cs="Arial"/>
                <w:b w:val="0"/>
                <w:bCs/>
                <w:szCs w:val="22"/>
              </w:rPr>
              <w:t xml:space="preserve">. </w:t>
            </w:r>
          </w:p>
          <w:p w14:paraId="61676D60" w14:textId="77777777" w:rsidR="00AC1A68" w:rsidRDefault="00AC1A68" w:rsidP="00AC1A68">
            <w:pPr>
              <w:ind w:left="0" w:firstLine="0"/>
              <w:rPr>
                <w:rFonts w:ascii="Arial" w:hAnsi="Arial" w:cs="Arial"/>
                <w:b w:val="0"/>
                <w:bCs/>
                <w:szCs w:val="22"/>
              </w:rPr>
            </w:pPr>
          </w:p>
          <w:p w14:paraId="1C0A73A4" w14:textId="5142EA14" w:rsidR="00AC1A68" w:rsidRPr="00B45D04" w:rsidRDefault="00AC1A68" w:rsidP="00250A51">
            <w:pPr>
              <w:ind w:left="0" w:firstLine="0"/>
              <w:rPr>
                <w:rFonts w:ascii="Arial" w:hAnsi="Arial" w:cs="Arial"/>
                <w:b w:val="0"/>
                <w:bCs/>
                <w:szCs w:val="22"/>
              </w:rPr>
            </w:pPr>
            <w:r w:rsidRPr="00AC1A68">
              <w:rPr>
                <w:rFonts w:ascii="Arial" w:hAnsi="Arial" w:cs="Arial"/>
                <w:b w:val="0"/>
                <w:bCs/>
                <w:szCs w:val="22"/>
              </w:rPr>
              <w:t xml:space="preserve">Two of the </w:t>
            </w:r>
            <w:r w:rsidR="00790F8A">
              <w:rPr>
                <w:rFonts w:ascii="Arial" w:hAnsi="Arial" w:cs="Arial"/>
                <w:b w:val="0"/>
                <w:bCs/>
                <w:szCs w:val="22"/>
              </w:rPr>
              <w:t>five</w:t>
            </w:r>
            <w:r w:rsidR="00790F8A" w:rsidRPr="00AC1A68">
              <w:rPr>
                <w:rFonts w:ascii="Arial" w:hAnsi="Arial" w:cs="Arial"/>
                <w:b w:val="0"/>
                <w:bCs/>
                <w:szCs w:val="22"/>
              </w:rPr>
              <w:t xml:space="preserve"> </w:t>
            </w:r>
            <w:r w:rsidRPr="00AC1A68">
              <w:rPr>
                <w:rFonts w:ascii="Arial" w:hAnsi="Arial" w:cs="Arial"/>
                <w:b w:val="0"/>
                <w:bCs/>
                <w:szCs w:val="22"/>
              </w:rPr>
              <w:t xml:space="preserve">interventions that improved CVD biomarkers included home-based exercise training protocols </w:t>
            </w:r>
            <w:r w:rsidR="007A7CA6">
              <w:rPr>
                <w:rFonts w:ascii="Arial" w:hAnsi="Arial" w:cs="Arial"/>
                <w:b w:val="0"/>
                <w:bCs/>
                <w:szCs w:val="22"/>
              </w:rPr>
              <w:t>[1</w:t>
            </w:r>
            <w:r w:rsidR="0090554A">
              <w:rPr>
                <w:rFonts w:ascii="Arial" w:hAnsi="Arial" w:cs="Arial"/>
                <w:b w:val="0"/>
                <w:bCs/>
                <w:szCs w:val="22"/>
              </w:rPr>
              <w:t>7</w:t>
            </w:r>
            <w:r w:rsidR="007A7CA6">
              <w:rPr>
                <w:rFonts w:ascii="Arial" w:hAnsi="Arial" w:cs="Arial"/>
                <w:b w:val="0"/>
                <w:bCs/>
                <w:szCs w:val="22"/>
              </w:rPr>
              <w:t>,1</w:t>
            </w:r>
            <w:r w:rsidR="0090554A">
              <w:rPr>
                <w:rFonts w:ascii="Arial" w:hAnsi="Arial" w:cs="Arial"/>
                <w:b w:val="0"/>
                <w:bCs/>
                <w:szCs w:val="22"/>
              </w:rPr>
              <w:t>8</w:t>
            </w:r>
            <w:r w:rsidR="007A7CA6">
              <w:rPr>
                <w:rFonts w:ascii="Arial" w:hAnsi="Arial" w:cs="Arial"/>
                <w:b w:val="0"/>
                <w:bCs/>
                <w:szCs w:val="22"/>
              </w:rPr>
              <w:t>]</w:t>
            </w:r>
            <w:r w:rsidRPr="00AC1A68">
              <w:rPr>
                <w:rFonts w:ascii="Arial" w:hAnsi="Arial" w:cs="Arial"/>
                <w:b w:val="0"/>
                <w:bCs/>
                <w:szCs w:val="22"/>
              </w:rPr>
              <w:t>,</w:t>
            </w:r>
            <w:r w:rsidR="00790F8A">
              <w:rPr>
                <w:rFonts w:ascii="Arial" w:hAnsi="Arial" w:cs="Arial"/>
                <w:b w:val="0"/>
                <w:bCs/>
                <w:szCs w:val="22"/>
              </w:rPr>
              <w:t xml:space="preserve"> one was</w:t>
            </w:r>
            <w:r w:rsidR="00B2579F">
              <w:rPr>
                <w:rFonts w:ascii="Arial" w:hAnsi="Arial" w:cs="Arial"/>
                <w:b w:val="0"/>
                <w:bCs/>
                <w:szCs w:val="22"/>
              </w:rPr>
              <w:t xml:space="preserve"> a</w:t>
            </w:r>
            <w:r w:rsidR="00790F8A">
              <w:rPr>
                <w:rFonts w:ascii="Arial" w:hAnsi="Arial" w:cs="Arial"/>
                <w:b w:val="0"/>
                <w:bCs/>
                <w:szCs w:val="22"/>
              </w:rPr>
              <w:t xml:space="preserve"> </w:t>
            </w:r>
            <w:r w:rsidR="00790F8A" w:rsidRPr="00790F8A">
              <w:rPr>
                <w:rFonts w:ascii="Arial" w:hAnsi="Arial" w:cs="Arial"/>
                <w:b w:val="0"/>
                <w:bCs/>
                <w:szCs w:val="22"/>
              </w:rPr>
              <w:t xml:space="preserve">home- and community-based </w:t>
            </w:r>
            <w:r w:rsidR="00B2579F">
              <w:rPr>
                <w:rFonts w:ascii="Arial" w:hAnsi="Arial" w:cs="Arial"/>
                <w:b w:val="0"/>
                <w:bCs/>
                <w:szCs w:val="22"/>
              </w:rPr>
              <w:t>programme</w:t>
            </w:r>
            <w:r w:rsidR="00790F8A">
              <w:rPr>
                <w:rFonts w:ascii="Arial" w:hAnsi="Arial" w:cs="Arial"/>
                <w:b w:val="0"/>
                <w:bCs/>
                <w:szCs w:val="22"/>
              </w:rPr>
              <w:t xml:space="preserve"> [</w:t>
            </w:r>
            <w:r w:rsidR="009A73B8">
              <w:rPr>
                <w:rFonts w:ascii="Arial" w:hAnsi="Arial" w:cs="Arial"/>
                <w:b w:val="0"/>
                <w:bCs/>
                <w:szCs w:val="22"/>
              </w:rPr>
              <w:t>3</w:t>
            </w:r>
            <w:r w:rsidR="00B2579F">
              <w:rPr>
                <w:rFonts w:ascii="Arial" w:hAnsi="Arial" w:cs="Arial"/>
                <w:b w:val="0"/>
                <w:bCs/>
                <w:szCs w:val="22"/>
              </w:rPr>
              <w:t>8</w:t>
            </w:r>
            <w:r w:rsidR="00790F8A">
              <w:rPr>
                <w:rFonts w:ascii="Arial" w:hAnsi="Arial" w:cs="Arial"/>
                <w:b w:val="0"/>
                <w:bCs/>
                <w:szCs w:val="22"/>
              </w:rPr>
              <w:t>],</w:t>
            </w:r>
            <w:r w:rsidRPr="00AC1A68">
              <w:rPr>
                <w:rFonts w:ascii="Arial" w:hAnsi="Arial" w:cs="Arial"/>
                <w:b w:val="0"/>
                <w:bCs/>
                <w:szCs w:val="22"/>
              </w:rPr>
              <w:t xml:space="preserve"> one involved motivational interviewing within a rehabilitation centre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6</w:t>
            </w:r>
            <w:r w:rsidR="007A7CA6">
              <w:rPr>
                <w:rFonts w:ascii="Arial" w:hAnsi="Arial" w:cs="Arial"/>
                <w:b w:val="0"/>
                <w:bCs/>
                <w:szCs w:val="22"/>
              </w:rPr>
              <w:t>]</w:t>
            </w:r>
            <w:r w:rsidRPr="00AC1A68">
              <w:rPr>
                <w:rFonts w:ascii="Arial" w:hAnsi="Arial" w:cs="Arial"/>
                <w:b w:val="0"/>
                <w:bCs/>
                <w:szCs w:val="22"/>
              </w:rPr>
              <w:t xml:space="preserve"> and one involved supervised breaks in sedentary behaviour in a controlled laboratory setting </w:t>
            </w:r>
            <w:r w:rsidR="007A7CA6">
              <w:rPr>
                <w:rFonts w:ascii="Arial" w:hAnsi="Arial" w:cs="Arial"/>
                <w:b w:val="0"/>
                <w:bCs/>
                <w:szCs w:val="22"/>
              </w:rPr>
              <w:t>[</w:t>
            </w:r>
            <w:r w:rsidR="009A73B8">
              <w:rPr>
                <w:rFonts w:ascii="Arial" w:hAnsi="Arial" w:cs="Arial"/>
                <w:b w:val="0"/>
                <w:bCs/>
                <w:szCs w:val="22"/>
              </w:rPr>
              <w:t>3</w:t>
            </w:r>
            <w:r w:rsidR="00B2579F">
              <w:rPr>
                <w:rFonts w:ascii="Arial" w:hAnsi="Arial" w:cs="Arial"/>
                <w:b w:val="0"/>
                <w:bCs/>
                <w:szCs w:val="22"/>
              </w:rPr>
              <w:t>9</w:t>
            </w:r>
            <w:r w:rsidR="007A7CA6">
              <w:rPr>
                <w:rFonts w:ascii="Arial" w:hAnsi="Arial" w:cs="Arial"/>
                <w:b w:val="0"/>
                <w:bCs/>
                <w:szCs w:val="22"/>
              </w:rPr>
              <w:t>]</w:t>
            </w:r>
            <w:r w:rsidRPr="00AC1A68">
              <w:rPr>
                <w:rFonts w:ascii="Arial" w:hAnsi="Arial" w:cs="Arial"/>
                <w:b w:val="0"/>
                <w:bCs/>
                <w:szCs w:val="22"/>
              </w:rPr>
              <w:t>. The intervention</w:t>
            </w:r>
            <w:r w:rsidR="00790F8A">
              <w:rPr>
                <w:rFonts w:ascii="Arial" w:hAnsi="Arial" w:cs="Arial"/>
                <w:b w:val="0"/>
                <w:bCs/>
                <w:szCs w:val="22"/>
              </w:rPr>
              <w:t>s</w:t>
            </w:r>
            <w:r w:rsidRPr="00AC1A68">
              <w:rPr>
                <w:rFonts w:ascii="Arial" w:hAnsi="Arial" w:cs="Arial"/>
                <w:b w:val="0"/>
                <w:bCs/>
                <w:szCs w:val="22"/>
              </w:rPr>
              <w:t xml:space="preserve"> that did not improve CVD biomarkers </w:t>
            </w:r>
            <w:r w:rsidR="00790F8A">
              <w:rPr>
                <w:rFonts w:ascii="Arial" w:hAnsi="Arial" w:cs="Arial"/>
                <w:b w:val="0"/>
                <w:bCs/>
                <w:szCs w:val="22"/>
              </w:rPr>
              <w:t>were</w:t>
            </w:r>
            <w:r w:rsidR="00790F8A" w:rsidRPr="00AC1A68">
              <w:rPr>
                <w:rFonts w:ascii="Arial" w:hAnsi="Arial" w:cs="Arial"/>
                <w:b w:val="0"/>
                <w:bCs/>
                <w:szCs w:val="22"/>
              </w:rPr>
              <w:t xml:space="preserve"> </w:t>
            </w:r>
            <w:r w:rsidRPr="00AC1A68">
              <w:rPr>
                <w:rFonts w:ascii="Arial" w:hAnsi="Arial" w:cs="Arial"/>
                <w:b w:val="0"/>
                <w:bCs/>
                <w:szCs w:val="22"/>
              </w:rPr>
              <w:t xml:space="preserve">a home-based online programme </w:t>
            </w:r>
            <w:r w:rsidR="007A7CA6">
              <w:rPr>
                <w:rFonts w:ascii="Arial" w:hAnsi="Arial" w:cs="Arial"/>
                <w:b w:val="0"/>
                <w:bCs/>
                <w:szCs w:val="22"/>
              </w:rPr>
              <w:t>[</w:t>
            </w:r>
            <w:r w:rsidR="00B2579F">
              <w:rPr>
                <w:rFonts w:ascii="Arial" w:hAnsi="Arial" w:cs="Arial"/>
                <w:b w:val="0"/>
                <w:bCs/>
                <w:szCs w:val="22"/>
              </w:rPr>
              <w:t>40</w:t>
            </w:r>
            <w:r w:rsidR="007A7CA6">
              <w:rPr>
                <w:rFonts w:ascii="Arial" w:hAnsi="Arial" w:cs="Arial"/>
                <w:b w:val="0"/>
                <w:bCs/>
                <w:szCs w:val="22"/>
              </w:rPr>
              <w:t>]</w:t>
            </w:r>
            <w:r w:rsidR="00790F8A">
              <w:rPr>
                <w:rFonts w:ascii="Arial" w:hAnsi="Arial" w:cs="Arial"/>
                <w:b w:val="0"/>
                <w:bCs/>
                <w:szCs w:val="22"/>
              </w:rPr>
              <w:t xml:space="preserve"> and a </w:t>
            </w:r>
            <w:r w:rsidR="00790F8A" w:rsidRPr="00790F8A">
              <w:rPr>
                <w:rFonts w:ascii="Arial" w:hAnsi="Arial" w:cs="Arial"/>
                <w:b w:val="0"/>
                <w:bCs/>
                <w:szCs w:val="22"/>
              </w:rPr>
              <w:t>home- and community-based exercise training protocol</w:t>
            </w:r>
            <w:r w:rsidR="00790F8A">
              <w:rPr>
                <w:rFonts w:ascii="Arial" w:hAnsi="Arial" w:cs="Arial"/>
                <w:b w:val="0"/>
                <w:bCs/>
                <w:szCs w:val="22"/>
              </w:rPr>
              <w:t xml:space="preserve"> [</w:t>
            </w:r>
            <w:r w:rsidR="00AB3269">
              <w:rPr>
                <w:rFonts w:ascii="Arial" w:hAnsi="Arial" w:cs="Arial"/>
                <w:b w:val="0"/>
                <w:bCs/>
                <w:szCs w:val="22"/>
              </w:rPr>
              <w:t>3</w:t>
            </w:r>
            <w:r w:rsidR="00B2579F">
              <w:rPr>
                <w:rFonts w:ascii="Arial" w:hAnsi="Arial" w:cs="Arial"/>
                <w:b w:val="0"/>
                <w:bCs/>
                <w:szCs w:val="22"/>
              </w:rPr>
              <w:t>8</w:t>
            </w:r>
            <w:r w:rsidR="00790F8A">
              <w:rPr>
                <w:rFonts w:ascii="Arial" w:hAnsi="Arial" w:cs="Arial"/>
                <w:b w:val="0"/>
                <w:bCs/>
                <w:szCs w:val="22"/>
              </w:rPr>
              <w:t>]</w:t>
            </w:r>
            <w:r w:rsidRPr="00AC1A68">
              <w:rPr>
                <w:rFonts w:ascii="Arial" w:hAnsi="Arial" w:cs="Arial"/>
                <w:b w:val="0"/>
                <w:bCs/>
                <w:szCs w:val="22"/>
              </w:rPr>
              <w:t xml:space="preserve">. </w:t>
            </w:r>
          </w:p>
          <w:p w14:paraId="5073976A" w14:textId="77777777" w:rsidR="00250A51" w:rsidRPr="00B45D04" w:rsidRDefault="00250A51" w:rsidP="00250A51">
            <w:pPr>
              <w:ind w:left="0" w:firstLine="0"/>
              <w:rPr>
                <w:rFonts w:ascii="Arial" w:hAnsi="Arial" w:cs="Arial"/>
                <w:b w:val="0"/>
                <w:bCs/>
                <w:szCs w:val="22"/>
              </w:rPr>
            </w:pPr>
          </w:p>
          <w:p w14:paraId="0239C6BC" w14:textId="06110E66" w:rsidR="00250A51" w:rsidRPr="00B45D04" w:rsidRDefault="00250A51" w:rsidP="00250A51">
            <w:pPr>
              <w:ind w:left="0" w:firstLine="0"/>
              <w:rPr>
                <w:rFonts w:ascii="Arial" w:hAnsi="Arial" w:cs="Arial"/>
                <w:i/>
                <w:iCs/>
                <w:szCs w:val="22"/>
              </w:rPr>
            </w:pPr>
            <w:r w:rsidRPr="00B45D04">
              <w:rPr>
                <w:rFonts w:ascii="Arial" w:hAnsi="Arial" w:cs="Arial"/>
                <w:i/>
                <w:iCs/>
                <w:szCs w:val="22"/>
              </w:rPr>
              <w:t>Behaviour change theory</w:t>
            </w:r>
          </w:p>
          <w:p w14:paraId="4BD91555" w14:textId="0D1AF2C5" w:rsidR="00250A51" w:rsidRPr="00B45D04" w:rsidRDefault="00831C92" w:rsidP="00250A51">
            <w:pPr>
              <w:ind w:left="0" w:firstLine="0"/>
              <w:rPr>
                <w:rFonts w:ascii="Arial" w:hAnsi="Arial" w:cs="Arial"/>
                <w:b w:val="0"/>
                <w:bCs/>
                <w:szCs w:val="22"/>
              </w:rPr>
            </w:pPr>
            <w:r>
              <w:rPr>
                <w:rFonts w:ascii="Arial" w:hAnsi="Arial" w:cs="Arial"/>
                <w:b w:val="0"/>
                <w:bCs/>
                <w:szCs w:val="22"/>
              </w:rPr>
              <w:t>Both of the</w:t>
            </w:r>
            <w:r w:rsidR="00250A51" w:rsidRPr="00B45D04">
              <w:rPr>
                <w:rFonts w:ascii="Arial" w:hAnsi="Arial" w:cs="Arial"/>
                <w:b w:val="0"/>
                <w:bCs/>
                <w:szCs w:val="22"/>
              </w:rPr>
              <w:t xml:space="preserve"> interventions </w:t>
            </w:r>
            <w:r w:rsidR="00886F7E">
              <w:rPr>
                <w:rFonts w:ascii="Arial" w:hAnsi="Arial" w:cs="Arial"/>
                <w:b w:val="0"/>
                <w:bCs/>
                <w:szCs w:val="22"/>
              </w:rPr>
              <w:t>that</w:t>
            </w:r>
            <w:r w:rsidR="00250A51" w:rsidRPr="00B45D04">
              <w:rPr>
                <w:rFonts w:ascii="Arial" w:hAnsi="Arial" w:cs="Arial"/>
                <w:b w:val="0"/>
                <w:bCs/>
                <w:szCs w:val="22"/>
              </w:rPr>
              <w:t xml:space="preserve"> improve</w:t>
            </w:r>
            <w:r w:rsidR="00886F7E">
              <w:rPr>
                <w:rFonts w:ascii="Arial" w:hAnsi="Arial" w:cs="Arial"/>
                <w:b w:val="0"/>
                <w:bCs/>
                <w:szCs w:val="22"/>
              </w:rPr>
              <w:t>d</w:t>
            </w:r>
            <w:r w:rsidR="00250A51" w:rsidRPr="00B45D04">
              <w:rPr>
                <w:rFonts w:ascii="Arial" w:hAnsi="Arial" w:cs="Arial"/>
                <w:b w:val="0"/>
                <w:bCs/>
                <w:szCs w:val="22"/>
              </w:rPr>
              <w:t xml:space="preserve"> sedentary behaviour used behaviour change theory</w:t>
            </w:r>
            <w:r w:rsidR="004B466E">
              <w:rPr>
                <w:rFonts w:ascii="Arial" w:hAnsi="Arial" w:cs="Arial"/>
                <w:b w:val="0"/>
                <w:bCs/>
                <w:szCs w:val="22"/>
              </w:rPr>
              <w:t xml:space="preserve"> </w:t>
            </w:r>
            <w:r w:rsidR="007A7CA6">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8</w:t>
            </w:r>
            <w:r w:rsidR="00AB3269">
              <w:rPr>
                <w:rFonts w:ascii="Arial" w:hAnsi="Arial" w:cs="Arial"/>
                <w:b w:val="0"/>
                <w:bCs/>
                <w:szCs w:val="22"/>
              </w:rPr>
              <w:t>,</w:t>
            </w:r>
            <w:r w:rsidR="00B2579F">
              <w:rPr>
                <w:rFonts w:ascii="Arial" w:hAnsi="Arial" w:cs="Arial"/>
                <w:b w:val="0"/>
                <w:bCs/>
                <w:szCs w:val="22"/>
              </w:rPr>
              <w:t>40</w:t>
            </w:r>
            <w:r w:rsidR="007A7CA6">
              <w:rPr>
                <w:rFonts w:ascii="Arial" w:hAnsi="Arial" w:cs="Arial"/>
                <w:b w:val="0"/>
                <w:bCs/>
                <w:szCs w:val="22"/>
              </w:rPr>
              <w:t>]</w:t>
            </w:r>
            <w:r w:rsidR="00250A51" w:rsidRPr="00B45D04">
              <w:rPr>
                <w:rFonts w:ascii="Arial" w:hAnsi="Arial" w:cs="Arial"/>
                <w:b w:val="0"/>
                <w:bCs/>
                <w:szCs w:val="22"/>
              </w:rPr>
              <w:t xml:space="preserve">, whilst </w:t>
            </w:r>
            <w:r>
              <w:rPr>
                <w:rFonts w:ascii="Arial" w:hAnsi="Arial" w:cs="Arial"/>
                <w:b w:val="0"/>
                <w:bCs/>
                <w:szCs w:val="22"/>
              </w:rPr>
              <w:t>two</w:t>
            </w:r>
            <w:r w:rsidRPr="00B45D04">
              <w:rPr>
                <w:rFonts w:ascii="Arial" w:hAnsi="Arial" w:cs="Arial"/>
                <w:b w:val="0"/>
                <w:bCs/>
                <w:szCs w:val="22"/>
              </w:rPr>
              <w:t xml:space="preserve"> </w:t>
            </w:r>
            <w:r w:rsidR="00250A51" w:rsidRPr="00B45D04">
              <w:rPr>
                <w:rFonts w:ascii="Arial" w:hAnsi="Arial" w:cs="Arial"/>
                <w:b w:val="0"/>
                <w:bCs/>
                <w:szCs w:val="22"/>
              </w:rPr>
              <w:t xml:space="preserve">of the </w:t>
            </w:r>
            <w:r>
              <w:rPr>
                <w:rFonts w:ascii="Arial" w:hAnsi="Arial" w:cs="Arial"/>
                <w:b w:val="0"/>
                <w:bCs/>
                <w:szCs w:val="22"/>
              </w:rPr>
              <w:t>five</w:t>
            </w:r>
            <w:r w:rsidRPr="00B45D04">
              <w:rPr>
                <w:rFonts w:ascii="Arial" w:hAnsi="Arial" w:cs="Arial"/>
                <w:b w:val="0"/>
                <w:bCs/>
                <w:szCs w:val="22"/>
              </w:rPr>
              <w:t xml:space="preserve"> </w:t>
            </w:r>
            <w:r w:rsidR="00250A51" w:rsidRPr="00B45D04">
              <w:rPr>
                <w:rFonts w:ascii="Arial" w:hAnsi="Arial" w:cs="Arial"/>
                <w:b w:val="0"/>
                <w:bCs/>
                <w:szCs w:val="22"/>
              </w:rPr>
              <w:t>interventions that did not see an improvement used behaviour change theory</w:t>
            </w:r>
            <w:r w:rsidR="004B466E">
              <w:rPr>
                <w:rFonts w:ascii="Arial" w:hAnsi="Arial" w:cs="Arial"/>
                <w:b w:val="0"/>
                <w:bCs/>
                <w:szCs w:val="22"/>
              </w:rPr>
              <w:t xml:space="preserve"> </w:t>
            </w:r>
            <w:r w:rsidR="007A7CA6">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7</w:t>
            </w:r>
            <w:r w:rsidR="00AB3269">
              <w:rPr>
                <w:rFonts w:ascii="Arial" w:hAnsi="Arial" w:cs="Arial"/>
                <w:b w:val="0"/>
                <w:bCs/>
                <w:szCs w:val="22"/>
              </w:rPr>
              <w:t>,3</w:t>
            </w:r>
            <w:r w:rsidR="00B2579F">
              <w:rPr>
                <w:rFonts w:ascii="Arial" w:hAnsi="Arial" w:cs="Arial"/>
                <w:b w:val="0"/>
                <w:bCs/>
                <w:szCs w:val="22"/>
              </w:rPr>
              <w:t>8</w:t>
            </w:r>
            <w:r w:rsidR="007A7CA6">
              <w:rPr>
                <w:rFonts w:ascii="Arial" w:hAnsi="Arial" w:cs="Arial"/>
                <w:b w:val="0"/>
                <w:bCs/>
                <w:szCs w:val="22"/>
              </w:rPr>
              <w:t>]</w:t>
            </w:r>
            <w:r w:rsidR="00250A51" w:rsidRPr="00B45D04">
              <w:rPr>
                <w:rFonts w:ascii="Arial" w:hAnsi="Arial" w:cs="Arial"/>
                <w:b w:val="0"/>
                <w:bCs/>
                <w:szCs w:val="22"/>
              </w:rPr>
              <w:t>.</w:t>
            </w:r>
          </w:p>
          <w:p w14:paraId="23052447" w14:textId="77777777" w:rsidR="00250A51" w:rsidRPr="00B45D04" w:rsidRDefault="00250A51" w:rsidP="00250A51">
            <w:pPr>
              <w:ind w:left="0" w:firstLine="0"/>
              <w:rPr>
                <w:rFonts w:ascii="Arial" w:hAnsi="Arial" w:cs="Arial"/>
                <w:b w:val="0"/>
                <w:bCs/>
                <w:szCs w:val="22"/>
              </w:rPr>
            </w:pPr>
          </w:p>
          <w:p w14:paraId="65C49B8A" w14:textId="0777A0C6" w:rsidR="00250A51" w:rsidRPr="00B45D04" w:rsidRDefault="00831C92" w:rsidP="00250A51">
            <w:pPr>
              <w:ind w:left="0" w:firstLine="0"/>
              <w:rPr>
                <w:rFonts w:ascii="Arial" w:hAnsi="Arial" w:cs="Arial"/>
                <w:b w:val="0"/>
                <w:bCs/>
                <w:szCs w:val="22"/>
              </w:rPr>
            </w:pPr>
            <w:r>
              <w:rPr>
                <w:rFonts w:ascii="Arial" w:hAnsi="Arial" w:cs="Arial"/>
                <w:b w:val="0"/>
                <w:bCs/>
                <w:szCs w:val="22"/>
              </w:rPr>
              <w:t>Two</w:t>
            </w:r>
            <w:r w:rsidRPr="00B45D04">
              <w:rPr>
                <w:rFonts w:ascii="Arial" w:hAnsi="Arial" w:cs="Arial"/>
                <w:b w:val="0"/>
                <w:bCs/>
                <w:szCs w:val="22"/>
              </w:rPr>
              <w:t xml:space="preserve"> </w:t>
            </w:r>
            <w:r w:rsidR="00250A51" w:rsidRPr="00B45D04">
              <w:rPr>
                <w:rFonts w:ascii="Arial" w:hAnsi="Arial" w:cs="Arial"/>
                <w:b w:val="0"/>
                <w:bCs/>
                <w:szCs w:val="22"/>
              </w:rPr>
              <w:t xml:space="preserve">of the </w:t>
            </w:r>
            <w:r>
              <w:rPr>
                <w:rFonts w:ascii="Arial" w:hAnsi="Arial" w:cs="Arial"/>
                <w:b w:val="0"/>
                <w:bCs/>
                <w:szCs w:val="22"/>
              </w:rPr>
              <w:t>five</w:t>
            </w:r>
            <w:r w:rsidRPr="00B45D04">
              <w:rPr>
                <w:rFonts w:ascii="Arial" w:hAnsi="Arial" w:cs="Arial"/>
                <w:b w:val="0"/>
                <w:bCs/>
                <w:szCs w:val="22"/>
              </w:rPr>
              <w:t xml:space="preserve"> </w:t>
            </w:r>
            <w:r w:rsidR="00250A51" w:rsidRPr="00B45D04">
              <w:rPr>
                <w:rFonts w:ascii="Arial" w:hAnsi="Arial" w:cs="Arial"/>
                <w:b w:val="0"/>
                <w:bCs/>
                <w:szCs w:val="22"/>
              </w:rPr>
              <w:t>interventions to improve CVD biomarkers used behaviour change theory</w:t>
            </w:r>
            <w:r w:rsidR="0058662A">
              <w:rPr>
                <w:rFonts w:ascii="Arial" w:hAnsi="Arial" w:cs="Arial"/>
                <w:b w:val="0"/>
                <w:bCs/>
                <w:szCs w:val="22"/>
              </w:rPr>
              <w:t xml:space="preserve"> </w:t>
            </w:r>
            <w:r w:rsidR="007A7CA6">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6</w:t>
            </w:r>
            <w:r w:rsidR="00AB3269">
              <w:rPr>
                <w:rFonts w:ascii="Arial" w:hAnsi="Arial" w:cs="Arial"/>
                <w:b w:val="0"/>
                <w:bCs/>
                <w:szCs w:val="22"/>
              </w:rPr>
              <w:t>,3</w:t>
            </w:r>
            <w:r w:rsidR="00B2579F">
              <w:rPr>
                <w:rFonts w:ascii="Arial" w:hAnsi="Arial" w:cs="Arial"/>
                <w:b w:val="0"/>
                <w:bCs/>
                <w:szCs w:val="22"/>
              </w:rPr>
              <w:t>8</w:t>
            </w:r>
            <w:r w:rsidR="007A7CA6">
              <w:rPr>
                <w:rFonts w:ascii="Arial" w:hAnsi="Arial" w:cs="Arial"/>
                <w:b w:val="0"/>
                <w:bCs/>
                <w:szCs w:val="22"/>
              </w:rPr>
              <w:t>]</w:t>
            </w:r>
            <w:r w:rsidR="00250A51" w:rsidRPr="00B45D04">
              <w:rPr>
                <w:rFonts w:ascii="Arial" w:hAnsi="Arial" w:cs="Arial"/>
                <w:b w:val="0"/>
                <w:bCs/>
                <w:szCs w:val="22"/>
              </w:rPr>
              <w:t xml:space="preserve">, whilst </w:t>
            </w:r>
            <w:r>
              <w:rPr>
                <w:rFonts w:ascii="Arial" w:hAnsi="Arial" w:cs="Arial"/>
                <w:b w:val="0"/>
                <w:bCs/>
                <w:szCs w:val="22"/>
              </w:rPr>
              <w:t>two</w:t>
            </w:r>
            <w:r w:rsidR="00250A51" w:rsidRPr="00B45D04">
              <w:rPr>
                <w:rFonts w:ascii="Arial" w:hAnsi="Arial" w:cs="Arial"/>
                <w:b w:val="0"/>
                <w:bCs/>
                <w:szCs w:val="22"/>
              </w:rPr>
              <w:t xml:space="preserve"> intervention</w:t>
            </w:r>
            <w:r>
              <w:rPr>
                <w:rFonts w:ascii="Arial" w:hAnsi="Arial" w:cs="Arial"/>
                <w:b w:val="0"/>
                <w:bCs/>
                <w:szCs w:val="22"/>
              </w:rPr>
              <w:t>s</w:t>
            </w:r>
            <w:r w:rsidR="00250A51" w:rsidRPr="00B45D04">
              <w:rPr>
                <w:rFonts w:ascii="Arial" w:hAnsi="Arial" w:cs="Arial"/>
                <w:b w:val="0"/>
                <w:bCs/>
                <w:szCs w:val="22"/>
              </w:rPr>
              <w:t xml:space="preserve"> that did not see an improvement also used behaviour change theory</w:t>
            </w:r>
            <w:r w:rsidR="0058662A">
              <w:rPr>
                <w:rFonts w:ascii="Arial" w:hAnsi="Arial" w:cs="Arial"/>
                <w:b w:val="0"/>
                <w:bCs/>
                <w:szCs w:val="22"/>
              </w:rPr>
              <w:t xml:space="preserve"> </w:t>
            </w:r>
            <w:r w:rsidR="007A7CA6">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8</w:t>
            </w:r>
            <w:r w:rsidR="00AB3269">
              <w:rPr>
                <w:rFonts w:ascii="Arial" w:hAnsi="Arial" w:cs="Arial"/>
                <w:b w:val="0"/>
                <w:bCs/>
                <w:szCs w:val="22"/>
              </w:rPr>
              <w:t>,</w:t>
            </w:r>
            <w:r w:rsidR="00B2579F">
              <w:rPr>
                <w:rFonts w:ascii="Arial" w:hAnsi="Arial" w:cs="Arial"/>
                <w:b w:val="0"/>
                <w:bCs/>
                <w:szCs w:val="22"/>
              </w:rPr>
              <w:t>40</w:t>
            </w:r>
            <w:r w:rsidR="007A7CA6">
              <w:rPr>
                <w:rFonts w:ascii="Arial" w:hAnsi="Arial" w:cs="Arial"/>
                <w:b w:val="0"/>
                <w:bCs/>
                <w:szCs w:val="22"/>
              </w:rPr>
              <w:t>]</w:t>
            </w:r>
            <w:r w:rsidR="00250A51" w:rsidRPr="00B45D04">
              <w:rPr>
                <w:rFonts w:ascii="Arial" w:hAnsi="Arial" w:cs="Arial"/>
                <w:b w:val="0"/>
                <w:bCs/>
                <w:szCs w:val="22"/>
              </w:rPr>
              <w:t>.</w:t>
            </w:r>
          </w:p>
          <w:p w14:paraId="66CCEFD4" w14:textId="77777777" w:rsidR="00250A51" w:rsidRPr="00B45D04" w:rsidRDefault="00250A51" w:rsidP="00250A51">
            <w:pPr>
              <w:ind w:left="0" w:firstLine="0"/>
              <w:rPr>
                <w:rFonts w:ascii="Arial" w:hAnsi="Arial" w:cs="Arial"/>
                <w:b w:val="0"/>
                <w:bCs/>
                <w:szCs w:val="22"/>
              </w:rPr>
            </w:pPr>
          </w:p>
          <w:p w14:paraId="71706ADA" w14:textId="37FA44C8" w:rsidR="00250A51" w:rsidRPr="00B45D04" w:rsidRDefault="00250A51" w:rsidP="00250A51">
            <w:pPr>
              <w:ind w:left="0" w:firstLine="0"/>
              <w:rPr>
                <w:rFonts w:ascii="Arial" w:hAnsi="Arial" w:cs="Arial"/>
                <w:szCs w:val="22"/>
              </w:rPr>
            </w:pPr>
            <w:r w:rsidRPr="00B45D04">
              <w:rPr>
                <w:rFonts w:ascii="Arial" w:hAnsi="Arial" w:cs="Arial"/>
                <w:szCs w:val="22"/>
              </w:rPr>
              <w:t>Measurement of outcomes:</w:t>
            </w:r>
          </w:p>
          <w:p w14:paraId="5D9B8A22" w14:textId="0F1AE932" w:rsidR="00250A51" w:rsidRDefault="00831C92" w:rsidP="00250A51">
            <w:pPr>
              <w:ind w:left="0" w:firstLine="0"/>
              <w:rPr>
                <w:rFonts w:ascii="Arial" w:hAnsi="Arial" w:cs="Arial"/>
                <w:b w:val="0"/>
                <w:bCs/>
                <w:szCs w:val="22"/>
              </w:rPr>
            </w:pPr>
            <w:r>
              <w:rPr>
                <w:rFonts w:ascii="Arial" w:hAnsi="Arial" w:cs="Arial"/>
                <w:b w:val="0"/>
                <w:bCs/>
                <w:szCs w:val="22"/>
              </w:rPr>
              <w:t>One of the</w:t>
            </w:r>
            <w:r w:rsidR="00250A51" w:rsidRPr="00B45D04">
              <w:rPr>
                <w:rFonts w:ascii="Arial" w:hAnsi="Arial" w:cs="Arial"/>
                <w:b w:val="0"/>
                <w:bCs/>
                <w:szCs w:val="22"/>
              </w:rPr>
              <w:t xml:space="preserve"> interventions to improve sedentary behaviour measured </w:t>
            </w:r>
            <w:r w:rsidR="00886F7E">
              <w:rPr>
                <w:rFonts w:ascii="Arial" w:hAnsi="Arial" w:cs="Arial"/>
                <w:b w:val="0"/>
                <w:bCs/>
                <w:szCs w:val="22"/>
              </w:rPr>
              <w:t>this outcome</w:t>
            </w:r>
            <w:r w:rsidR="00250A51" w:rsidRPr="00B45D04">
              <w:rPr>
                <w:rFonts w:ascii="Arial" w:hAnsi="Arial" w:cs="Arial"/>
                <w:b w:val="0"/>
                <w:bCs/>
                <w:szCs w:val="22"/>
              </w:rPr>
              <w:t xml:space="preserve"> using self-report </w:t>
            </w:r>
            <w:r w:rsidR="007A7CA6">
              <w:rPr>
                <w:rFonts w:ascii="Arial" w:hAnsi="Arial" w:cs="Arial"/>
                <w:b w:val="0"/>
                <w:bCs/>
                <w:szCs w:val="22"/>
              </w:rPr>
              <w:t>[</w:t>
            </w:r>
            <w:r w:rsidR="00B2579F">
              <w:rPr>
                <w:rFonts w:ascii="Arial" w:hAnsi="Arial" w:cs="Arial"/>
                <w:b w:val="0"/>
                <w:bCs/>
                <w:szCs w:val="22"/>
              </w:rPr>
              <w:t>40</w:t>
            </w:r>
            <w:r w:rsidR="007A7CA6">
              <w:rPr>
                <w:rFonts w:ascii="Arial" w:hAnsi="Arial" w:cs="Arial"/>
                <w:b w:val="0"/>
                <w:bCs/>
                <w:szCs w:val="22"/>
              </w:rPr>
              <w:t>]</w:t>
            </w:r>
            <w:r>
              <w:rPr>
                <w:rFonts w:ascii="Arial" w:hAnsi="Arial" w:cs="Arial"/>
                <w:b w:val="0"/>
                <w:bCs/>
                <w:szCs w:val="22"/>
              </w:rPr>
              <w:t>, whilst the other used heart rate zones [</w:t>
            </w:r>
            <w:r w:rsidR="00AB3269">
              <w:rPr>
                <w:rFonts w:ascii="Arial" w:hAnsi="Arial" w:cs="Arial"/>
                <w:b w:val="0"/>
                <w:bCs/>
                <w:szCs w:val="22"/>
              </w:rPr>
              <w:t>3</w:t>
            </w:r>
            <w:r w:rsidR="00B2579F">
              <w:rPr>
                <w:rFonts w:ascii="Arial" w:hAnsi="Arial" w:cs="Arial"/>
                <w:b w:val="0"/>
                <w:bCs/>
                <w:szCs w:val="22"/>
              </w:rPr>
              <w:t>8</w:t>
            </w:r>
            <w:r>
              <w:rPr>
                <w:rFonts w:ascii="Arial" w:hAnsi="Arial" w:cs="Arial"/>
                <w:b w:val="0"/>
                <w:bCs/>
                <w:szCs w:val="22"/>
              </w:rPr>
              <w:t>]</w:t>
            </w:r>
            <w:r w:rsidR="00250A51" w:rsidRPr="00B45D04">
              <w:rPr>
                <w:rFonts w:ascii="Arial" w:hAnsi="Arial" w:cs="Arial"/>
                <w:b w:val="0"/>
                <w:bCs/>
                <w:szCs w:val="22"/>
              </w:rPr>
              <w:t>. Those that did not improve sedentary behaviour used accelerometery</w:t>
            </w:r>
            <w:r w:rsidR="00963F50">
              <w:rPr>
                <w:rFonts w:ascii="Arial" w:hAnsi="Arial" w:cs="Arial"/>
                <w:b w:val="0"/>
                <w:bCs/>
                <w:szCs w:val="22"/>
              </w:rPr>
              <w:t xml:space="preserve"> </w:t>
            </w:r>
            <w:r w:rsidR="007A7CA6">
              <w:rPr>
                <w:rFonts w:ascii="Arial" w:hAnsi="Arial" w:cs="Arial"/>
                <w:b w:val="0"/>
                <w:bCs/>
                <w:szCs w:val="22"/>
              </w:rPr>
              <w:t>[</w:t>
            </w:r>
            <w:r w:rsidR="00C011AB">
              <w:rPr>
                <w:rFonts w:ascii="Arial" w:hAnsi="Arial" w:cs="Arial"/>
                <w:b w:val="0"/>
                <w:bCs/>
                <w:szCs w:val="22"/>
              </w:rPr>
              <w:t>14</w:t>
            </w:r>
            <w:r w:rsidR="00AB3269">
              <w:rPr>
                <w:rFonts w:ascii="Arial" w:hAnsi="Arial" w:cs="Arial"/>
                <w:b w:val="0"/>
                <w:bCs/>
                <w:szCs w:val="22"/>
              </w:rPr>
              <w:t>,1</w:t>
            </w:r>
            <w:r w:rsidR="0090554A">
              <w:rPr>
                <w:rFonts w:ascii="Arial" w:hAnsi="Arial" w:cs="Arial"/>
                <w:b w:val="0"/>
                <w:bCs/>
                <w:szCs w:val="22"/>
              </w:rPr>
              <w:t>8</w:t>
            </w:r>
            <w:r w:rsidR="00AB3269">
              <w:rPr>
                <w:rFonts w:ascii="Arial" w:hAnsi="Arial" w:cs="Arial"/>
                <w:b w:val="0"/>
                <w:bCs/>
                <w:szCs w:val="22"/>
              </w:rPr>
              <w:t>,3</w:t>
            </w:r>
            <w:r w:rsidR="00B2579F">
              <w:rPr>
                <w:rFonts w:ascii="Arial" w:hAnsi="Arial" w:cs="Arial"/>
                <w:b w:val="0"/>
                <w:bCs/>
                <w:szCs w:val="22"/>
              </w:rPr>
              <w:t>7</w:t>
            </w:r>
            <w:r w:rsidR="007A7CA6">
              <w:rPr>
                <w:rFonts w:ascii="Arial" w:hAnsi="Arial" w:cs="Arial"/>
                <w:b w:val="0"/>
                <w:bCs/>
                <w:szCs w:val="22"/>
              </w:rPr>
              <w:t>]</w:t>
            </w:r>
            <w:r>
              <w:rPr>
                <w:rFonts w:ascii="Arial" w:hAnsi="Arial" w:cs="Arial"/>
                <w:b w:val="0"/>
                <w:bCs/>
                <w:szCs w:val="22"/>
              </w:rPr>
              <w:t>, heart rate zones [</w:t>
            </w:r>
            <w:r w:rsidR="00AB3269">
              <w:rPr>
                <w:rFonts w:ascii="Arial" w:hAnsi="Arial" w:cs="Arial"/>
                <w:b w:val="0"/>
                <w:bCs/>
                <w:szCs w:val="22"/>
              </w:rPr>
              <w:t>3</w:t>
            </w:r>
            <w:r w:rsidR="00B2579F">
              <w:rPr>
                <w:rFonts w:ascii="Arial" w:hAnsi="Arial" w:cs="Arial"/>
                <w:b w:val="0"/>
                <w:bCs/>
                <w:szCs w:val="22"/>
              </w:rPr>
              <w:t>8</w:t>
            </w:r>
            <w:r>
              <w:rPr>
                <w:rFonts w:ascii="Arial" w:hAnsi="Arial" w:cs="Arial"/>
                <w:b w:val="0"/>
                <w:bCs/>
                <w:szCs w:val="22"/>
              </w:rPr>
              <w:t>] and self-report [</w:t>
            </w:r>
            <w:r w:rsidR="00AB3269">
              <w:rPr>
                <w:rFonts w:ascii="Arial" w:hAnsi="Arial" w:cs="Arial"/>
                <w:b w:val="0"/>
                <w:bCs/>
                <w:szCs w:val="22"/>
              </w:rPr>
              <w:t>4</w:t>
            </w:r>
            <w:r w:rsidR="00B2579F">
              <w:rPr>
                <w:rFonts w:ascii="Arial" w:hAnsi="Arial" w:cs="Arial"/>
                <w:b w:val="0"/>
                <w:bCs/>
                <w:szCs w:val="22"/>
              </w:rPr>
              <w:t>1</w:t>
            </w:r>
            <w:r>
              <w:rPr>
                <w:rFonts w:ascii="Arial" w:hAnsi="Arial" w:cs="Arial"/>
                <w:b w:val="0"/>
                <w:bCs/>
                <w:szCs w:val="22"/>
              </w:rPr>
              <w:t>]</w:t>
            </w:r>
            <w:r w:rsidR="00250A51" w:rsidRPr="00B45D04">
              <w:rPr>
                <w:rFonts w:ascii="Arial" w:hAnsi="Arial" w:cs="Arial"/>
                <w:b w:val="0"/>
                <w:bCs/>
                <w:szCs w:val="22"/>
              </w:rPr>
              <w:t>.</w:t>
            </w:r>
          </w:p>
          <w:p w14:paraId="37BE86C7" w14:textId="77777777" w:rsidR="007D7FC2" w:rsidRDefault="007D7FC2" w:rsidP="00250A51">
            <w:pPr>
              <w:ind w:left="0" w:firstLine="0"/>
              <w:rPr>
                <w:rFonts w:ascii="Arial" w:hAnsi="Arial" w:cs="Arial"/>
                <w:b w:val="0"/>
                <w:bCs/>
                <w:szCs w:val="22"/>
              </w:rPr>
            </w:pPr>
          </w:p>
          <w:p w14:paraId="74F79D04" w14:textId="01884786" w:rsidR="00D27B77" w:rsidRPr="00B45D04" w:rsidRDefault="00D27B77" w:rsidP="00250A51">
            <w:pPr>
              <w:ind w:left="0" w:firstLine="0"/>
              <w:rPr>
                <w:rFonts w:ascii="Arial" w:hAnsi="Arial" w:cs="Arial"/>
                <w:b w:val="0"/>
                <w:bCs/>
                <w:szCs w:val="22"/>
              </w:rPr>
            </w:pPr>
            <w:r w:rsidRPr="00D27B77">
              <w:rPr>
                <w:rFonts w:ascii="Arial" w:hAnsi="Arial" w:cs="Arial"/>
                <w:b w:val="0"/>
                <w:bCs/>
                <w:szCs w:val="22"/>
              </w:rPr>
              <w:t xml:space="preserve">One of the </w:t>
            </w:r>
            <w:r w:rsidR="00831C92">
              <w:rPr>
                <w:rFonts w:ascii="Arial" w:hAnsi="Arial" w:cs="Arial"/>
                <w:b w:val="0"/>
                <w:bCs/>
                <w:szCs w:val="22"/>
              </w:rPr>
              <w:t>five</w:t>
            </w:r>
            <w:r w:rsidR="00831C92" w:rsidRPr="00D27B77">
              <w:rPr>
                <w:rFonts w:ascii="Arial" w:hAnsi="Arial" w:cs="Arial"/>
                <w:b w:val="0"/>
                <w:bCs/>
                <w:szCs w:val="22"/>
              </w:rPr>
              <w:t xml:space="preserve"> </w:t>
            </w:r>
            <w:r w:rsidRPr="00D27B77">
              <w:rPr>
                <w:rFonts w:ascii="Arial" w:hAnsi="Arial" w:cs="Arial"/>
                <w:b w:val="0"/>
                <w:bCs/>
                <w:szCs w:val="22"/>
              </w:rPr>
              <w:t xml:space="preserve">interventions that improved CVD biomarkers only improved biomarkers measured in a fasted state (insulin and insulin resistance) </w:t>
            </w:r>
            <w:r w:rsidR="003913A6">
              <w:rPr>
                <w:rFonts w:ascii="Arial" w:hAnsi="Arial" w:cs="Arial"/>
                <w:b w:val="0"/>
                <w:bCs/>
                <w:szCs w:val="22"/>
              </w:rPr>
              <w:t>but</w:t>
            </w:r>
            <w:r w:rsidRPr="00D27B77">
              <w:rPr>
                <w:rFonts w:ascii="Arial" w:hAnsi="Arial" w:cs="Arial"/>
                <w:b w:val="0"/>
                <w:bCs/>
                <w:szCs w:val="22"/>
              </w:rPr>
              <w:t xml:space="preserve"> also measur</w:t>
            </w:r>
            <w:r w:rsidR="00371445">
              <w:rPr>
                <w:rFonts w:ascii="Arial" w:hAnsi="Arial" w:cs="Arial"/>
                <w:b w:val="0"/>
                <w:bCs/>
                <w:szCs w:val="22"/>
              </w:rPr>
              <w:t>ed</w:t>
            </w:r>
            <w:r w:rsidRPr="00D27B77">
              <w:rPr>
                <w:rFonts w:ascii="Arial" w:hAnsi="Arial" w:cs="Arial"/>
                <w:b w:val="0"/>
                <w:bCs/>
                <w:szCs w:val="22"/>
              </w:rPr>
              <w:t xml:space="preserve"> postprandial outcomes </w:t>
            </w:r>
            <w:r w:rsidR="007A7CA6">
              <w:rPr>
                <w:rFonts w:ascii="Arial" w:hAnsi="Arial" w:cs="Arial"/>
                <w:b w:val="0"/>
                <w:bCs/>
                <w:szCs w:val="22"/>
              </w:rPr>
              <w:t>[1</w:t>
            </w:r>
            <w:r w:rsidR="0090554A">
              <w:rPr>
                <w:rFonts w:ascii="Arial" w:hAnsi="Arial" w:cs="Arial"/>
                <w:b w:val="0"/>
                <w:bCs/>
                <w:szCs w:val="22"/>
              </w:rPr>
              <w:t>7</w:t>
            </w:r>
            <w:r w:rsidR="007A7CA6">
              <w:rPr>
                <w:rFonts w:ascii="Arial" w:hAnsi="Arial" w:cs="Arial"/>
                <w:b w:val="0"/>
                <w:bCs/>
                <w:szCs w:val="22"/>
              </w:rPr>
              <w:t>]</w:t>
            </w:r>
            <w:r w:rsidRPr="00D27B77">
              <w:rPr>
                <w:rFonts w:ascii="Arial" w:hAnsi="Arial" w:cs="Arial"/>
                <w:b w:val="0"/>
                <w:bCs/>
                <w:szCs w:val="22"/>
              </w:rPr>
              <w:t xml:space="preserve">. Another study only measured biomarkers in a fasted state, with the intervention leading to improvements in diastolic blood pressure, LDL cholesterol and total cholesterol </w:t>
            </w:r>
            <w:r w:rsidR="007A7CA6">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6</w:t>
            </w:r>
            <w:r w:rsidR="007A7CA6">
              <w:rPr>
                <w:rFonts w:ascii="Arial" w:hAnsi="Arial" w:cs="Arial"/>
                <w:b w:val="0"/>
                <w:bCs/>
                <w:szCs w:val="22"/>
              </w:rPr>
              <w:t>]</w:t>
            </w:r>
            <w:r w:rsidRPr="00D27B77">
              <w:rPr>
                <w:rFonts w:ascii="Arial" w:hAnsi="Arial" w:cs="Arial"/>
                <w:b w:val="0"/>
                <w:bCs/>
                <w:szCs w:val="22"/>
              </w:rPr>
              <w:t xml:space="preserve">. One intervention reported improvements in postprandial glucose </w:t>
            </w:r>
            <w:r w:rsidR="007A7CA6">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9</w:t>
            </w:r>
            <w:r w:rsidR="007A7CA6">
              <w:rPr>
                <w:rFonts w:ascii="Arial" w:hAnsi="Arial" w:cs="Arial"/>
                <w:b w:val="0"/>
                <w:bCs/>
                <w:szCs w:val="22"/>
              </w:rPr>
              <w:t>]</w:t>
            </w:r>
            <w:r w:rsidRPr="00D27B77">
              <w:rPr>
                <w:rFonts w:ascii="Arial" w:hAnsi="Arial" w:cs="Arial"/>
                <w:b w:val="0"/>
                <w:bCs/>
                <w:szCs w:val="22"/>
              </w:rPr>
              <w:t xml:space="preserve">, whilst the other reported improvements in the Matsuda index, measured using fasted and postprandial measurements </w:t>
            </w:r>
            <w:r w:rsidR="007A7CA6">
              <w:rPr>
                <w:rFonts w:ascii="Arial" w:hAnsi="Arial" w:cs="Arial"/>
                <w:b w:val="0"/>
                <w:bCs/>
                <w:szCs w:val="22"/>
              </w:rPr>
              <w:t>[1</w:t>
            </w:r>
            <w:r w:rsidR="0090554A">
              <w:rPr>
                <w:rFonts w:ascii="Arial" w:hAnsi="Arial" w:cs="Arial"/>
                <w:b w:val="0"/>
                <w:bCs/>
                <w:szCs w:val="22"/>
              </w:rPr>
              <w:t>8</w:t>
            </w:r>
            <w:r w:rsidR="007A7CA6">
              <w:rPr>
                <w:rFonts w:ascii="Arial" w:hAnsi="Arial" w:cs="Arial"/>
                <w:b w:val="0"/>
                <w:bCs/>
                <w:szCs w:val="22"/>
              </w:rPr>
              <w:t>]</w:t>
            </w:r>
            <w:r w:rsidRPr="00D27B77">
              <w:rPr>
                <w:rFonts w:ascii="Arial" w:hAnsi="Arial" w:cs="Arial"/>
                <w:b w:val="0"/>
                <w:bCs/>
                <w:szCs w:val="22"/>
              </w:rPr>
              <w:t>.</w:t>
            </w:r>
            <w:r w:rsidR="00831C92">
              <w:rPr>
                <w:rFonts w:ascii="Arial" w:hAnsi="Arial" w:cs="Arial"/>
                <w:b w:val="0"/>
                <w:bCs/>
                <w:szCs w:val="22"/>
              </w:rPr>
              <w:t xml:space="preserve"> One intervention that reported an improvement in systolic blood pressure measured this after a six-minute push test, as opposed to at rest [</w:t>
            </w:r>
            <w:r w:rsidR="00AB3269">
              <w:rPr>
                <w:rFonts w:ascii="Arial" w:hAnsi="Arial" w:cs="Arial"/>
                <w:b w:val="0"/>
                <w:bCs/>
                <w:szCs w:val="22"/>
              </w:rPr>
              <w:t>3</w:t>
            </w:r>
            <w:r w:rsidR="00B2579F">
              <w:rPr>
                <w:rFonts w:ascii="Arial" w:hAnsi="Arial" w:cs="Arial"/>
                <w:b w:val="0"/>
                <w:bCs/>
                <w:szCs w:val="22"/>
              </w:rPr>
              <w:t>8</w:t>
            </w:r>
            <w:r w:rsidR="00831C92">
              <w:rPr>
                <w:rFonts w:ascii="Arial" w:hAnsi="Arial" w:cs="Arial"/>
                <w:b w:val="0"/>
                <w:bCs/>
                <w:szCs w:val="22"/>
              </w:rPr>
              <w:t>].</w:t>
            </w:r>
            <w:r w:rsidRPr="00D27B77">
              <w:rPr>
                <w:rFonts w:ascii="Arial" w:hAnsi="Arial" w:cs="Arial"/>
                <w:b w:val="0"/>
                <w:bCs/>
                <w:szCs w:val="22"/>
              </w:rPr>
              <w:t xml:space="preserve"> Other CVD biomarkers were assessed similarly across studies.</w:t>
            </w:r>
          </w:p>
          <w:p w14:paraId="12AFACA0" w14:textId="77777777" w:rsidR="00250A51" w:rsidRPr="00B45D04" w:rsidRDefault="00250A51" w:rsidP="00250A51">
            <w:pPr>
              <w:ind w:left="0" w:firstLine="0"/>
              <w:rPr>
                <w:rFonts w:ascii="Arial" w:hAnsi="Arial" w:cs="Arial"/>
                <w:b w:val="0"/>
                <w:bCs/>
                <w:szCs w:val="22"/>
              </w:rPr>
            </w:pPr>
          </w:p>
          <w:p w14:paraId="1C50BC23" w14:textId="12C90DE7" w:rsidR="00250A51" w:rsidRPr="00B45D04" w:rsidRDefault="00250A51" w:rsidP="00250A51">
            <w:pPr>
              <w:ind w:left="0" w:firstLine="0"/>
              <w:rPr>
                <w:rFonts w:ascii="Arial" w:hAnsi="Arial" w:cs="Arial"/>
                <w:szCs w:val="22"/>
              </w:rPr>
            </w:pPr>
            <w:r w:rsidRPr="00B45D04">
              <w:rPr>
                <w:rFonts w:ascii="Arial" w:hAnsi="Arial" w:cs="Arial"/>
                <w:szCs w:val="22"/>
              </w:rPr>
              <w:t>Risk of bias:</w:t>
            </w:r>
          </w:p>
          <w:p w14:paraId="65E5B269" w14:textId="642C813F" w:rsidR="00250A51" w:rsidRPr="00B45D04" w:rsidRDefault="0037699B" w:rsidP="00250A51">
            <w:pPr>
              <w:ind w:left="0" w:firstLine="0"/>
              <w:rPr>
                <w:rFonts w:ascii="Arial" w:hAnsi="Arial" w:cs="Arial"/>
                <w:b w:val="0"/>
                <w:bCs/>
                <w:szCs w:val="22"/>
              </w:rPr>
            </w:pPr>
            <w:r>
              <w:rPr>
                <w:rFonts w:ascii="Arial" w:hAnsi="Arial" w:cs="Arial"/>
                <w:b w:val="0"/>
                <w:bCs/>
                <w:szCs w:val="22"/>
              </w:rPr>
              <w:t>Both</w:t>
            </w:r>
            <w:r w:rsidR="00250A51" w:rsidRPr="00B45D04">
              <w:rPr>
                <w:rFonts w:ascii="Arial" w:hAnsi="Arial" w:cs="Arial"/>
                <w:b w:val="0"/>
                <w:bCs/>
                <w:szCs w:val="22"/>
              </w:rPr>
              <w:t xml:space="preserve"> interventions </w:t>
            </w:r>
            <w:r>
              <w:rPr>
                <w:rFonts w:ascii="Arial" w:hAnsi="Arial" w:cs="Arial"/>
                <w:b w:val="0"/>
                <w:bCs/>
                <w:szCs w:val="22"/>
              </w:rPr>
              <w:t>that</w:t>
            </w:r>
            <w:r w:rsidRPr="00B45D04">
              <w:rPr>
                <w:rFonts w:ascii="Arial" w:hAnsi="Arial" w:cs="Arial"/>
                <w:b w:val="0"/>
                <w:bCs/>
                <w:szCs w:val="22"/>
              </w:rPr>
              <w:t xml:space="preserve"> </w:t>
            </w:r>
            <w:r w:rsidR="00250A51" w:rsidRPr="00B45D04">
              <w:rPr>
                <w:rFonts w:ascii="Arial" w:hAnsi="Arial" w:cs="Arial"/>
                <w:b w:val="0"/>
                <w:bCs/>
                <w:szCs w:val="22"/>
              </w:rPr>
              <w:t>improve</w:t>
            </w:r>
            <w:r>
              <w:rPr>
                <w:rFonts w:ascii="Arial" w:hAnsi="Arial" w:cs="Arial"/>
                <w:b w:val="0"/>
                <w:bCs/>
                <w:szCs w:val="22"/>
              </w:rPr>
              <w:t>d</w:t>
            </w:r>
            <w:r w:rsidR="00250A51" w:rsidRPr="00B45D04">
              <w:rPr>
                <w:rFonts w:ascii="Arial" w:hAnsi="Arial" w:cs="Arial"/>
                <w:b w:val="0"/>
                <w:bCs/>
                <w:szCs w:val="22"/>
              </w:rPr>
              <w:t xml:space="preserve"> sedentary behaviour had a high risk of bias</w:t>
            </w:r>
            <w:r w:rsidR="00A44985">
              <w:rPr>
                <w:rFonts w:ascii="Arial" w:hAnsi="Arial" w:cs="Arial"/>
                <w:b w:val="0"/>
                <w:bCs/>
                <w:szCs w:val="22"/>
              </w:rPr>
              <w:t xml:space="preserve"> </w:t>
            </w:r>
            <w:r w:rsidR="007A7CA6">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8</w:t>
            </w:r>
            <w:r w:rsidR="00AB3269">
              <w:rPr>
                <w:rFonts w:ascii="Arial" w:hAnsi="Arial" w:cs="Arial"/>
                <w:b w:val="0"/>
                <w:bCs/>
                <w:szCs w:val="22"/>
              </w:rPr>
              <w:t>,</w:t>
            </w:r>
            <w:r w:rsidR="00B2579F">
              <w:rPr>
                <w:rFonts w:ascii="Arial" w:hAnsi="Arial" w:cs="Arial"/>
                <w:b w:val="0"/>
                <w:bCs/>
                <w:szCs w:val="22"/>
              </w:rPr>
              <w:t>40</w:t>
            </w:r>
            <w:r w:rsidR="007A7CA6">
              <w:rPr>
                <w:rFonts w:ascii="Arial" w:hAnsi="Arial" w:cs="Arial"/>
                <w:b w:val="0"/>
                <w:bCs/>
                <w:szCs w:val="22"/>
              </w:rPr>
              <w:t>]</w:t>
            </w:r>
            <w:r w:rsidR="00250A51" w:rsidRPr="00B45D04">
              <w:rPr>
                <w:rFonts w:ascii="Arial" w:hAnsi="Arial" w:cs="Arial"/>
                <w:b w:val="0"/>
                <w:bCs/>
                <w:szCs w:val="22"/>
              </w:rPr>
              <w:t xml:space="preserve">. </w:t>
            </w:r>
            <w:r w:rsidR="00886F7E">
              <w:rPr>
                <w:rFonts w:ascii="Arial" w:hAnsi="Arial" w:cs="Arial"/>
                <w:b w:val="0"/>
                <w:bCs/>
                <w:szCs w:val="22"/>
              </w:rPr>
              <w:t>Interventions</w:t>
            </w:r>
            <w:r w:rsidR="00886F7E" w:rsidRPr="00B45D04">
              <w:rPr>
                <w:rFonts w:ascii="Arial" w:hAnsi="Arial" w:cs="Arial"/>
                <w:b w:val="0"/>
                <w:bCs/>
                <w:szCs w:val="22"/>
              </w:rPr>
              <w:t xml:space="preserve"> </w:t>
            </w:r>
            <w:r w:rsidR="00250A51" w:rsidRPr="00B45D04">
              <w:rPr>
                <w:rFonts w:ascii="Arial" w:hAnsi="Arial" w:cs="Arial"/>
                <w:b w:val="0"/>
                <w:bCs/>
                <w:szCs w:val="22"/>
              </w:rPr>
              <w:t>that did not improve sedentary behaviour were either low risk</w:t>
            </w:r>
            <w:r w:rsidR="00A44985">
              <w:rPr>
                <w:rFonts w:ascii="Arial" w:hAnsi="Arial" w:cs="Arial"/>
                <w:b w:val="0"/>
                <w:bCs/>
                <w:szCs w:val="22"/>
              </w:rPr>
              <w:t xml:space="preserve"> </w:t>
            </w:r>
            <w:r w:rsidR="00A80EE8">
              <w:rPr>
                <w:rFonts w:ascii="Arial" w:hAnsi="Arial" w:cs="Arial"/>
                <w:b w:val="0"/>
                <w:bCs/>
                <w:szCs w:val="22"/>
              </w:rPr>
              <w:t>[</w:t>
            </w:r>
            <w:r w:rsidR="00C011AB">
              <w:rPr>
                <w:rFonts w:ascii="Arial" w:hAnsi="Arial" w:cs="Arial"/>
                <w:b w:val="0"/>
                <w:bCs/>
                <w:szCs w:val="22"/>
              </w:rPr>
              <w:t>14</w:t>
            </w:r>
            <w:r w:rsidR="00AB3269">
              <w:rPr>
                <w:rFonts w:ascii="Arial" w:hAnsi="Arial" w:cs="Arial"/>
                <w:b w:val="0"/>
                <w:bCs/>
                <w:szCs w:val="22"/>
              </w:rPr>
              <w:t>,</w:t>
            </w:r>
            <w:r w:rsidR="00A80EE8">
              <w:rPr>
                <w:rFonts w:ascii="Arial" w:hAnsi="Arial" w:cs="Arial"/>
                <w:b w:val="0"/>
                <w:bCs/>
                <w:szCs w:val="22"/>
              </w:rPr>
              <w:t>1</w:t>
            </w:r>
            <w:r w:rsidR="0090554A">
              <w:rPr>
                <w:rFonts w:ascii="Arial" w:hAnsi="Arial" w:cs="Arial"/>
                <w:b w:val="0"/>
                <w:bCs/>
                <w:szCs w:val="22"/>
              </w:rPr>
              <w:t>8</w:t>
            </w:r>
            <w:r w:rsidR="00A80EE8">
              <w:rPr>
                <w:rFonts w:ascii="Arial" w:hAnsi="Arial" w:cs="Arial"/>
                <w:b w:val="0"/>
                <w:bCs/>
                <w:szCs w:val="22"/>
              </w:rPr>
              <w:t>]</w:t>
            </w:r>
            <w:r>
              <w:rPr>
                <w:rFonts w:ascii="Arial" w:hAnsi="Arial" w:cs="Arial"/>
                <w:b w:val="0"/>
                <w:bCs/>
                <w:szCs w:val="22"/>
              </w:rPr>
              <w:t>, high risk [</w:t>
            </w:r>
            <w:r w:rsidR="00AB3269">
              <w:rPr>
                <w:rFonts w:ascii="Arial" w:hAnsi="Arial" w:cs="Arial"/>
                <w:b w:val="0"/>
                <w:bCs/>
                <w:szCs w:val="22"/>
              </w:rPr>
              <w:t>3</w:t>
            </w:r>
            <w:r w:rsidR="00B2579F">
              <w:rPr>
                <w:rFonts w:ascii="Arial" w:hAnsi="Arial" w:cs="Arial"/>
                <w:b w:val="0"/>
                <w:bCs/>
                <w:szCs w:val="22"/>
              </w:rPr>
              <w:t>8</w:t>
            </w:r>
            <w:r>
              <w:rPr>
                <w:rFonts w:ascii="Arial" w:hAnsi="Arial" w:cs="Arial"/>
                <w:b w:val="0"/>
                <w:bCs/>
                <w:szCs w:val="22"/>
              </w:rPr>
              <w:t>]</w:t>
            </w:r>
            <w:r w:rsidR="00250A51" w:rsidRPr="00B45D04">
              <w:rPr>
                <w:rFonts w:ascii="Arial" w:hAnsi="Arial" w:cs="Arial"/>
                <w:b w:val="0"/>
                <w:bCs/>
                <w:szCs w:val="22"/>
              </w:rPr>
              <w:t xml:space="preserve"> or raised some concerns</w:t>
            </w:r>
            <w:r w:rsidR="00A44985">
              <w:rPr>
                <w:rFonts w:ascii="Arial" w:hAnsi="Arial" w:cs="Arial"/>
                <w:b w:val="0"/>
                <w:bCs/>
                <w:szCs w:val="22"/>
              </w:rPr>
              <w:t xml:space="preserve"> </w:t>
            </w:r>
            <w:r w:rsidR="00A80EE8">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7</w:t>
            </w:r>
            <w:r w:rsidR="00A80EE8">
              <w:rPr>
                <w:rFonts w:ascii="Arial" w:hAnsi="Arial" w:cs="Arial"/>
                <w:b w:val="0"/>
                <w:bCs/>
                <w:szCs w:val="22"/>
              </w:rPr>
              <w:t>]</w:t>
            </w:r>
            <w:r w:rsidR="00250A51" w:rsidRPr="00B45D04">
              <w:rPr>
                <w:rFonts w:ascii="Arial" w:hAnsi="Arial" w:cs="Arial"/>
                <w:b w:val="0"/>
                <w:bCs/>
                <w:szCs w:val="22"/>
              </w:rPr>
              <w:t>.</w:t>
            </w:r>
          </w:p>
          <w:p w14:paraId="47F6A1E1" w14:textId="77777777" w:rsidR="00250A51" w:rsidRPr="00B45D04" w:rsidRDefault="00250A51" w:rsidP="00250A51">
            <w:pPr>
              <w:ind w:left="0" w:firstLine="0"/>
              <w:rPr>
                <w:rFonts w:ascii="Arial" w:hAnsi="Arial" w:cs="Arial"/>
                <w:b w:val="0"/>
                <w:bCs/>
                <w:szCs w:val="22"/>
              </w:rPr>
            </w:pPr>
          </w:p>
          <w:p w14:paraId="6CABB04A" w14:textId="0493CEE1" w:rsidR="00250A51" w:rsidRPr="00B45D04" w:rsidRDefault="00250A51" w:rsidP="00250A51">
            <w:pPr>
              <w:ind w:left="0" w:firstLine="0"/>
              <w:rPr>
                <w:rFonts w:ascii="Arial" w:hAnsi="Arial" w:cs="Arial"/>
                <w:b w:val="0"/>
                <w:bCs/>
                <w:szCs w:val="22"/>
              </w:rPr>
            </w:pPr>
            <w:r w:rsidRPr="00B45D04">
              <w:rPr>
                <w:rFonts w:ascii="Arial" w:hAnsi="Arial" w:cs="Arial"/>
                <w:b w:val="0"/>
                <w:bCs/>
                <w:szCs w:val="22"/>
              </w:rPr>
              <w:t xml:space="preserve">Three of the </w:t>
            </w:r>
            <w:r w:rsidR="0037699B">
              <w:rPr>
                <w:rFonts w:ascii="Arial" w:hAnsi="Arial" w:cs="Arial"/>
                <w:b w:val="0"/>
                <w:bCs/>
                <w:szCs w:val="22"/>
              </w:rPr>
              <w:t>five</w:t>
            </w:r>
            <w:r w:rsidR="0037699B" w:rsidRPr="00B45D04">
              <w:rPr>
                <w:rFonts w:ascii="Arial" w:hAnsi="Arial" w:cs="Arial"/>
                <w:b w:val="0"/>
                <w:bCs/>
                <w:szCs w:val="22"/>
              </w:rPr>
              <w:t xml:space="preserve"> </w:t>
            </w:r>
            <w:r w:rsidR="00886F7E">
              <w:rPr>
                <w:rFonts w:ascii="Arial" w:hAnsi="Arial" w:cs="Arial"/>
                <w:b w:val="0"/>
                <w:bCs/>
                <w:szCs w:val="22"/>
              </w:rPr>
              <w:t>interventions</w:t>
            </w:r>
            <w:r w:rsidR="00886F7E" w:rsidRPr="00B45D04">
              <w:rPr>
                <w:rFonts w:ascii="Arial" w:hAnsi="Arial" w:cs="Arial"/>
                <w:b w:val="0"/>
                <w:bCs/>
                <w:szCs w:val="22"/>
              </w:rPr>
              <w:t xml:space="preserve"> </w:t>
            </w:r>
            <w:r w:rsidRPr="00B45D04">
              <w:rPr>
                <w:rFonts w:ascii="Arial" w:hAnsi="Arial" w:cs="Arial"/>
                <w:b w:val="0"/>
                <w:bCs/>
                <w:szCs w:val="22"/>
              </w:rPr>
              <w:t>that improved CVD biomarkers were low risk of bias</w:t>
            </w:r>
            <w:r w:rsidR="00A80EE8">
              <w:rPr>
                <w:rFonts w:ascii="Arial" w:hAnsi="Arial" w:cs="Arial"/>
                <w:b w:val="0"/>
                <w:bCs/>
                <w:szCs w:val="22"/>
              </w:rPr>
              <w:t xml:space="preserve"> [1</w:t>
            </w:r>
            <w:r w:rsidR="0090554A">
              <w:rPr>
                <w:rFonts w:ascii="Arial" w:hAnsi="Arial" w:cs="Arial"/>
                <w:b w:val="0"/>
                <w:bCs/>
                <w:szCs w:val="22"/>
              </w:rPr>
              <w:t>7</w:t>
            </w:r>
            <w:r w:rsidR="00A80EE8">
              <w:rPr>
                <w:rFonts w:ascii="Arial" w:hAnsi="Arial" w:cs="Arial"/>
                <w:b w:val="0"/>
                <w:bCs/>
                <w:szCs w:val="22"/>
              </w:rPr>
              <w:t>,1</w:t>
            </w:r>
            <w:r w:rsidR="0090554A">
              <w:rPr>
                <w:rFonts w:ascii="Arial" w:hAnsi="Arial" w:cs="Arial"/>
                <w:b w:val="0"/>
                <w:bCs/>
                <w:szCs w:val="22"/>
              </w:rPr>
              <w:t>8</w:t>
            </w:r>
            <w:r w:rsidR="00A80EE8">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9</w:t>
            </w:r>
            <w:r w:rsidR="00A80EE8">
              <w:rPr>
                <w:rFonts w:ascii="Arial" w:hAnsi="Arial" w:cs="Arial"/>
                <w:b w:val="0"/>
                <w:bCs/>
                <w:szCs w:val="22"/>
              </w:rPr>
              <w:t>]</w:t>
            </w:r>
            <w:r w:rsidRPr="00B45D04">
              <w:rPr>
                <w:rFonts w:ascii="Arial" w:hAnsi="Arial" w:cs="Arial"/>
                <w:b w:val="0"/>
                <w:bCs/>
                <w:szCs w:val="22"/>
              </w:rPr>
              <w:t xml:space="preserve">, whilst </w:t>
            </w:r>
            <w:r w:rsidR="0037699B">
              <w:rPr>
                <w:rFonts w:ascii="Arial" w:hAnsi="Arial" w:cs="Arial"/>
                <w:b w:val="0"/>
                <w:bCs/>
                <w:szCs w:val="22"/>
              </w:rPr>
              <w:t>one was high risk [</w:t>
            </w:r>
            <w:r w:rsidR="00AB3269">
              <w:rPr>
                <w:rFonts w:ascii="Arial" w:hAnsi="Arial" w:cs="Arial"/>
                <w:b w:val="0"/>
                <w:bCs/>
                <w:szCs w:val="22"/>
              </w:rPr>
              <w:t>3</w:t>
            </w:r>
            <w:r w:rsidR="00B2579F">
              <w:rPr>
                <w:rFonts w:ascii="Arial" w:hAnsi="Arial" w:cs="Arial"/>
                <w:b w:val="0"/>
                <w:bCs/>
                <w:szCs w:val="22"/>
              </w:rPr>
              <w:t>8</w:t>
            </w:r>
            <w:proofErr w:type="gramStart"/>
            <w:r w:rsidR="0037699B">
              <w:rPr>
                <w:rFonts w:ascii="Arial" w:hAnsi="Arial" w:cs="Arial"/>
                <w:b w:val="0"/>
                <w:bCs/>
                <w:szCs w:val="22"/>
              </w:rPr>
              <w:t>]</w:t>
            </w:r>
            <w:proofErr w:type="gramEnd"/>
            <w:r w:rsidR="0037699B">
              <w:rPr>
                <w:rFonts w:ascii="Arial" w:hAnsi="Arial" w:cs="Arial"/>
                <w:b w:val="0"/>
                <w:bCs/>
                <w:szCs w:val="22"/>
              </w:rPr>
              <w:t xml:space="preserve"> and the</w:t>
            </w:r>
            <w:r w:rsidR="0037699B" w:rsidRPr="00B45D04">
              <w:rPr>
                <w:rFonts w:ascii="Arial" w:hAnsi="Arial" w:cs="Arial"/>
                <w:b w:val="0"/>
                <w:bCs/>
                <w:szCs w:val="22"/>
              </w:rPr>
              <w:t xml:space="preserve"> </w:t>
            </w:r>
            <w:r w:rsidRPr="00B45D04">
              <w:rPr>
                <w:rFonts w:ascii="Arial" w:hAnsi="Arial" w:cs="Arial"/>
                <w:b w:val="0"/>
                <w:bCs/>
                <w:szCs w:val="22"/>
              </w:rPr>
              <w:t>other raised some concerns</w:t>
            </w:r>
            <w:r w:rsidR="00152DCD">
              <w:rPr>
                <w:rFonts w:ascii="Arial" w:hAnsi="Arial" w:cs="Arial"/>
                <w:b w:val="0"/>
                <w:bCs/>
                <w:szCs w:val="22"/>
              </w:rPr>
              <w:t xml:space="preserve"> </w:t>
            </w:r>
            <w:r w:rsidR="00A80EE8">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6</w:t>
            </w:r>
            <w:r w:rsidR="00A80EE8">
              <w:rPr>
                <w:rFonts w:ascii="Arial" w:hAnsi="Arial" w:cs="Arial"/>
                <w:b w:val="0"/>
                <w:bCs/>
                <w:szCs w:val="22"/>
              </w:rPr>
              <w:t>]</w:t>
            </w:r>
            <w:r w:rsidRPr="00B45D04">
              <w:rPr>
                <w:rFonts w:ascii="Arial" w:hAnsi="Arial" w:cs="Arial"/>
                <w:b w:val="0"/>
                <w:bCs/>
                <w:szCs w:val="22"/>
              </w:rPr>
              <w:t xml:space="preserve">. </w:t>
            </w:r>
            <w:r w:rsidR="0037699B">
              <w:rPr>
                <w:rFonts w:ascii="Arial" w:hAnsi="Arial" w:cs="Arial"/>
                <w:b w:val="0"/>
                <w:bCs/>
                <w:szCs w:val="22"/>
              </w:rPr>
              <w:t>Both</w:t>
            </w:r>
            <w:r w:rsidRPr="00B45D04">
              <w:rPr>
                <w:rFonts w:ascii="Arial" w:hAnsi="Arial" w:cs="Arial"/>
                <w:b w:val="0"/>
                <w:bCs/>
                <w:szCs w:val="22"/>
              </w:rPr>
              <w:t xml:space="preserve"> </w:t>
            </w:r>
            <w:r w:rsidR="00886F7E">
              <w:rPr>
                <w:rFonts w:ascii="Arial" w:hAnsi="Arial" w:cs="Arial"/>
                <w:b w:val="0"/>
                <w:bCs/>
                <w:szCs w:val="22"/>
              </w:rPr>
              <w:t>intervention</w:t>
            </w:r>
            <w:r w:rsidR="0037699B">
              <w:rPr>
                <w:rFonts w:ascii="Arial" w:hAnsi="Arial" w:cs="Arial"/>
                <w:b w:val="0"/>
                <w:bCs/>
                <w:szCs w:val="22"/>
              </w:rPr>
              <w:t>s</w:t>
            </w:r>
            <w:r w:rsidR="00886F7E" w:rsidRPr="00B45D04">
              <w:rPr>
                <w:rFonts w:ascii="Arial" w:hAnsi="Arial" w:cs="Arial"/>
                <w:b w:val="0"/>
                <w:bCs/>
                <w:szCs w:val="22"/>
              </w:rPr>
              <w:t xml:space="preserve"> </w:t>
            </w:r>
            <w:r w:rsidRPr="00B45D04">
              <w:rPr>
                <w:rFonts w:ascii="Arial" w:hAnsi="Arial" w:cs="Arial"/>
                <w:b w:val="0"/>
                <w:bCs/>
                <w:szCs w:val="22"/>
              </w:rPr>
              <w:t xml:space="preserve">that did not improve any biomarkers </w:t>
            </w:r>
            <w:r w:rsidR="0037699B">
              <w:rPr>
                <w:rFonts w:ascii="Arial" w:hAnsi="Arial" w:cs="Arial"/>
                <w:b w:val="0"/>
                <w:bCs/>
                <w:szCs w:val="22"/>
              </w:rPr>
              <w:t>were</w:t>
            </w:r>
            <w:r w:rsidR="0037699B" w:rsidRPr="00B45D04">
              <w:rPr>
                <w:rFonts w:ascii="Arial" w:hAnsi="Arial" w:cs="Arial"/>
                <w:b w:val="0"/>
                <w:bCs/>
                <w:szCs w:val="22"/>
              </w:rPr>
              <w:t xml:space="preserve"> </w:t>
            </w:r>
            <w:r w:rsidRPr="00B45D04">
              <w:rPr>
                <w:rFonts w:ascii="Arial" w:hAnsi="Arial" w:cs="Arial"/>
                <w:b w:val="0"/>
                <w:bCs/>
                <w:szCs w:val="22"/>
              </w:rPr>
              <w:t>high risk</w:t>
            </w:r>
            <w:r w:rsidR="00152DCD">
              <w:rPr>
                <w:rFonts w:ascii="Arial" w:hAnsi="Arial" w:cs="Arial"/>
                <w:b w:val="0"/>
                <w:bCs/>
                <w:szCs w:val="22"/>
              </w:rPr>
              <w:t xml:space="preserve"> </w:t>
            </w:r>
            <w:r w:rsidR="00A80EE8">
              <w:rPr>
                <w:rFonts w:ascii="Arial" w:hAnsi="Arial" w:cs="Arial"/>
                <w:b w:val="0"/>
                <w:bCs/>
                <w:szCs w:val="22"/>
              </w:rPr>
              <w:t>[</w:t>
            </w:r>
            <w:r w:rsidR="00AB3269">
              <w:rPr>
                <w:rFonts w:ascii="Arial" w:hAnsi="Arial" w:cs="Arial"/>
                <w:b w:val="0"/>
                <w:bCs/>
                <w:szCs w:val="22"/>
              </w:rPr>
              <w:t>3</w:t>
            </w:r>
            <w:r w:rsidR="00B2579F">
              <w:rPr>
                <w:rFonts w:ascii="Arial" w:hAnsi="Arial" w:cs="Arial"/>
                <w:b w:val="0"/>
                <w:bCs/>
                <w:szCs w:val="22"/>
              </w:rPr>
              <w:t>8</w:t>
            </w:r>
            <w:r w:rsidR="00AB3269">
              <w:rPr>
                <w:rFonts w:ascii="Arial" w:hAnsi="Arial" w:cs="Arial"/>
                <w:b w:val="0"/>
                <w:bCs/>
                <w:szCs w:val="22"/>
              </w:rPr>
              <w:t>,</w:t>
            </w:r>
            <w:r w:rsidR="00B2579F">
              <w:rPr>
                <w:rFonts w:ascii="Arial" w:hAnsi="Arial" w:cs="Arial"/>
                <w:b w:val="0"/>
                <w:bCs/>
                <w:szCs w:val="22"/>
              </w:rPr>
              <w:t>40</w:t>
            </w:r>
            <w:r w:rsidR="00A80EE8">
              <w:rPr>
                <w:rFonts w:ascii="Arial" w:hAnsi="Arial" w:cs="Arial"/>
                <w:b w:val="0"/>
                <w:bCs/>
                <w:szCs w:val="22"/>
              </w:rPr>
              <w:t>]</w:t>
            </w:r>
            <w:r w:rsidRPr="00B45D04">
              <w:rPr>
                <w:rFonts w:ascii="Arial" w:hAnsi="Arial" w:cs="Arial"/>
                <w:b w:val="0"/>
                <w:bCs/>
                <w:szCs w:val="22"/>
              </w:rPr>
              <w:t>.</w:t>
            </w:r>
            <w:r w:rsidRPr="00B45D04">
              <w:rPr>
                <w:rFonts w:ascii="Arial" w:hAnsi="Arial" w:cs="Arial"/>
                <w:szCs w:val="22"/>
              </w:rPr>
              <w:t xml:space="preserve"> </w:t>
            </w:r>
          </w:p>
        </w:tc>
      </w:tr>
      <w:tr w:rsidR="00250A51" w:rsidRPr="00B45D04" w14:paraId="445D44D5" w14:textId="77777777" w:rsidTr="00111643">
        <w:trPr>
          <w:trHeight w:val="231"/>
        </w:trPr>
        <w:tc>
          <w:tcPr>
            <w:tcW w:w="2343" w:type="dxa"/>
            <w:tcBorders>
              <w:top w:val="single" w:sz="4" w:space="0" w:color="000000"/>
              <w:left w:val="single" w:sz="4" w:space="0" w:color="000000"/>
              <w:bottom w:val="single" w:sz="4" w:space="0" w:color="000000"/>
              <w:right w:val="single" w:sz="4" w:space="0" w:color="000000"/>
            </w:tcBorders>
          </w:tcPr>
          <w:p w14:paraId="2216614F" w14:textId="359BE104" w:rsidR="00250A51" w:rsidRPr="00B45D04" w:rsidRDefault="00250A51" w:rsidP="00250A51">
            <w:pPr>
              <w:ind w:left="0" w:firstLine="0"/>
              <w:rPr>
                <w:rFonts w:ascii="Arial" w:hAnsi="Arial" w:cs="Arial"/>
                <w:szCs w:val="22"/>
              </w:rPr>
            </w:pPr>
            <w:r w:rsidRPr="00B45D04">
              <w:rPr>
                <w:rFonts w:ascii="Arial" w:hAnsi="Arial" w:cs="Arial"/>
                <w:szCs w:val="22"/>
              </w:rPr>
              <w:lastRenderedPageBreak/>
              <w:t>Discussion</w:t>
            </w:r>
          </w:p>
        </w:tc>
        <w:tc>
          <w:tcPr>
            <w:tcW w:w="8116" w:type="dxa"/>
            <w:tcBorders>
              <w:top w:val="single" w:sz="4" w:space="0" w:color="000000"/>
              <w:left w:val="single" w:sz="4" w:space="0" w:color="000000"/>
              <w:bottom w:val="single" w:sz="4" w:space="0" w:color="000000"/>
              <w:right w:val="single" w:sz="4" w:space="0" w:color="000000"/>
            </w:tcBorders>
          </w:tcPr>
          <w:p w14:paraId="4F9FE692" w14:textId="77777777" w:rsidR="00250A51" w:rsidRPr="00B45D04" w:rsidRDefault="00250A51" w:rsidP="00250A51">
            <w:pPr>
              <w:spacing w:after="1" w:line="239" w:lineRule="auto"/>
              <w:ind w:left="0" w:firstLine="0"/>
              <w:rPr>
                <w:rFonts w:ascii="Arial" w:hAnsi="Arial" w:cs="Arial"/>
                <w:szCs w:val="22"/>
              </w:rPr>
            </w:pPr>
          </w:p>
        </w:tc>
      </w:tr>
      <w:tr w:rsidR="00250A51" w:rsidRPr="00B45D04" w14:paraId="62237B95" w14:textId="77777777" w:rsidTr="00111643">
        <w:trPr>
          <w:trHeight w:val="512"/>
        </w:trPr>
        <w:tc>
          <w:tcPr>
            <w:tcW w:w="2343" w:type="dxa"/>
            <w:tcBorders>
              <w:top w:val="single" w:sz="4" w:space="0" w:color="000000"/>
              <w:left w:val="single" w:sz="4" w:space="0" w:color="000000"/>
              <w:bottom w:val="single" w:sz="4" w:space="0" w:color="000000"/>
              <w:right w:val="single" w:sz="4" w:space="0" w:color="000000"/>
            </w:tcBorders>
          </w:tcPr>
          <w:p w14:paraId="7C93BDC7" w14:textId="77777777" w:rsidR="00250A51" w:rsidRPr="00B45D04" w:rsidRDefault="00250A51" w:rsidP="00250A51">
            <w:pPr>
              <w:spacing w:line="239" w:lineRule="auto"/>
              <w:ind w:left="0" w:firstLine="0"/>
              <w:rPr>
                <w:rFonts w:ascii="Arial" w:hAnsi="Arial" w:cs="Arial"/>
                <w:szCs w:val="22"/>
              </w:rPr>
            </w:pPr>
            <w:r w:rsidRPr="00B45D04">
              <w:rPr>
                <w:rFonts w:ascii="Arial" w:hAnsi="Arial" w:cs="Arial"/>
                <w:szCs w:val="22"/>
              </w:rPr>
              <w:t xml:space="preserve">9 Limitations of the synthesis </w:t>
            </w:r>
          </w:p>
          <w:p w14:paraId="303DD75E" w14:textId="4AE47CEB" w:rsidR="00250A51" w:rsidRPr="00B45D04" w:rsidRDefault="00250A51" w:rsidP="00250A51">
            <w:pPr>
              <w:ind w:left="0" w:firstLine="0"/>
              <w:rPr>
                <w:rFonts w:ascii="Arial" w:hAnsi="Arial" w:cs="Arial"/>
                <w:szCs w:val="22"/>
              </w:rPr>
            </w:pPr>
            <w:r w:rsidRPr="00B45D04">
              <w:rPr>
                <w:rFonts w:ascii="Arial" w:hAnsi="Arial" w:cs="Arial"/>
                <w:szCs w:val="22"/>
              </w:rPr>
              <w:t xml:space="preserve"> </w:t>
            </w:r>
          </w:p>
        </w:tc>
        <w:tc>
          <w:tcPr>
            <w:tcW w:w="8116" w:type="dxa"/>
            <w:tcBorders>
              <w:top w:val="single" w:sz="4" w:space="0" w:color="000000"/>
              <w:left w:val="single" w:sz="4" w:space="0" w:color="000000"/>
              <w:bottom w:val="single" w:sz="4" w:space="0" w:color="000000"/>
              <w:right w:val="single" w:sz="4" w:space="0" w:color="000000"/>
            </w:tcBorders>
          </w:tcPr>
          <w:p w14:paraId="3A992680" w14:textId="77777777" w:rsidR="00250A51" w:rsidRPr="00B45D04" w:rsidRDefault="00250A51" w:rsidP="00250A51">
            <w:pPr>
              <w:spacing w:line="239" w:lineRule="auto"/>
              <w:ind w:left="0" w:firstLine="0"/>
              <w:rPr>
                <w:rFonts w:ascii="Arial" w:hAnsi="Arial" w:cs="Arial"/>
                <w:szCs w:val="22"/>
              </w:rPr>
            </w:pPr>
            <w:r w:rsidRPr="00B45D04">
              <w:rPr>
                <w:rFonts w:ascii="Arial" w:hAnsi="Arial" w:cs="Arial"/>
                <w:szCs w:val="22"/>
              </w:rPr>
              <w:t xml:space="preserve">Report the limitations of the synthesis methods used and/or the groupings used in the synthesis, and how these affect the conclusions that can be drawn in relation to the original review question </w:t>
            </w:r>
          </w:p>
          <w:p w14:paraId="2066E241" w14:textId="77777777" w:rsidR="00250A51" w:rsidRPr="00B45D04" w:rsidRDefault="00250A51" w:rsidP="00250A51">
            <w:pPr>
              <w:ind w:left="0" w:firstLine="0"/>
              <w:rPr>
                <w:rFonts w:ascii="Arial" w:hAnsi="Arial" w:cs="Arial"/>
                <w:szCs w:val="22"/>
              </w:rPr>
            </w:pPr>
            <w:r w:rsidRPr="00B45D04">
              <w:rPr>
                <w:rFonts w:ascii="Arial" w:hAnsi="Arial" w:cs="Arial"/>
                <w:szCs w:val="22"/>
              </w:rPr>
              <w:lastRenderedPageBreak/>
              <w:t xml:space="preserve"> </w:t>
            </w:r>
          </w:p>
          <w:p w14:paraId="67FF975B" w14:textId="17BB76EF" w:rsidR="00250A51" w:rsidRPr="00B45D04" w:rsidRDefault="00250A51" w:rsidP="00250A51">
            <w:pPr>
              <w:rPr>
                <w:rFonts w:ascii="Arial" w:hAnsi="Arial" w:cs="Arial"/>
                <w:b w:val="0"/>
                <w:bCs/>
                <w:szCs w:val="22"/>
              </w:rPr>
            </w:pPr>
            <w:r w:rsidRPr="00B45D04">
              <w:rPr>
                <w:rFonts w:ascii="Arial" w:hAnsi="Arial" w:cs="Arial"/>
                <w:b w:val="0"/>
                <w:bCs/>
                <w:szCs w:val="22"/>
              </w:rPr>
              <w:t>Wide heterogeneity in study characteristics and outcomes, and a low number of eligible studies</w:t>
            </w:r>
            <w:r w:rsidR="000E0EF1">
              <w:rPr>
                <w:rFonts w:ascii="Arial" w:hAnsi="Arial" w:cs="Arial"/>
                <w:b w:val="0"/>
                <w:bCs/>
                <w:szCs w:val="22"/>
              </w:rPr>
              <w:t>,</w:t>
            </w:r>
            <w:r w:rsidRPr="00B45D04">
              <w:rPr>
                <w:rFonts w:ascii="Arial" w:hAnsi="Arial" w:cs="Arial"/>
                <w:b w:val="0"/>
                <w:bCs/>
                <w:szCs w:val="22"/>
              </w:rPr>
              <w:t xml:space="preserve"> meant it was not possible to undertake a meta-analysis. Instead, we employ</w:t>
            </w:r>
            <w:r w:rsidR="000E0EF1">
              <w:rPr>
                <w:rFonts w:ascii="Arial" w:hAnsi="Arial" w:cs="Arial"/>
                <w:b w:val="0"/>
                <w:bCs/>
                <w:szCs w:val="22"/>
              </w:rPr>
              <w:t>ed</w:t>
            </w:r>
            <w:r w:rsidRPr="00B45D04">
              <w:rPr>
                <w:rFonts w:ascii="Arial" w:hAnsi="Arial" w:cs="Arial"/>
                <w:b w:val="0"/>
                <w:bCs/>
                <w:szCs w:val="22"/>
              </w:rPr>
              <w:t xml:space="preserve"> a subjective, qualitative synthesis comprising vote counting of significant effects versus non-significant effects.</w:t>
            </w:r>
          </w:p>
          <w:p w14:paraId="730C45A8" w14:textId="77777777" w:rsidR="00250A51" w:rsidRPr="00B45D04" w:rsidRDefault="00250A51" w:rsidP="00250A51">
            <w:pPr>
              <w:rPr>
                <w:rFonts w:ascii="Arial" w:hAnsi="Arial" w:cs="Arial"/>
                <w:b w:val="0"/>
                <w:bCs/>
                <w:szCs w:val="22"/>
              </w:rPr>
            </w:pPr>
          </w:p>
          <w:p w14:paraId="4F7BF99A" w14:textId="3179159A" w:rsidR="00250A51" w:rsidRPr="00B45D04" w:rsidRDefault="00250A51" w:rsidP="00A80EE8">
            <w:pPr>
              <w:rPr>
                <w:rFonts w:ascii="Arial" w:hAnsi="Arial" w:cs="Arial"/>
                <w:b w:val="0"/>
                <w:bCs/>
                <w:szCs w:val="22"/>
              </w:rPr>
            </w:pPr>
            <w:r w:rsidRPr="00B45D04">
              <w:rPr>
                <w:rFonts w:ascii="Arial" w:hAnsi="Arial" w:cs="Arial"/>
                <w:b w:val="0"/>
                <w:bCs/>
                <w:szCs w:val="22"/>
              </w:rPr>
              <w:t>Not all studies reported P values</w:t>
            </w:r>
            <w:r w:rsidR="00A7181B">
              <w:rPr>
                <w:rFonts w:ascii="Arial" w:hAnsi="Arial" w:cs="Arial"/>
                <w:b w:val="0"/>
                <w:bCs/>
                <w:szCs w:val="22"/>
              </w:rPr>
              <w:t xml:space="preserve"> for every outcome</w:t>
            </w:r>
            <w:r w:rsidRPr="00B45D04">
              <w:rPr>
                <w:rFonts w:ascii="Arial" w:hAnsi="Arial" w:cs="Arial"/>
                <w:b w:val="0"/>
                <w:bCs/>
                <w:szCs w:val="22"/>
              </w:rPr>
              <w:t xml:space="preserve">, meaning significance had to be </w:t>
            </w:r>
            <w:r w:rsidR="000E0EF1">
              <w:rPr>
                <w:rFonts w:ascii="Arial" w:hAnsi="Arial" w:cs="Arial"/>
                <w:b w:val="0"/>
                <w:bCs/>
                <w:szCs w:val="22"/>
              </w:rPr>
              <w:t>inferred</w:t>
            </w:r>
            <w:r w:rsidR="000E0EF1" w:rsidRPr="00B45D04">
              <w:rPr>
                <w:rFonts w:ascii="Arial" w:hAnsi="Arial" w:cs="Arial"/>
                <w:b w:val="0"/>
                <w:bCs/>
                <w:szCs w:val="22"/>
              </w:rPr>
              <w:t xml:space="preserve"> </w:t>
            </w:r>
            <w:r w:rsidRPr="00B45D04">
              <w:rPr>
                <w:rFonts w:ascii="Arial" w:hAnsi="Arial" w:cs="Arial"/>
                <w:b w:val="0"/>
                <w:bCs/>
                <w:szCs w:val="22"/>
              </w:rPr>
              <w:t>by 95% CIs</w:t>
            </w:r>
            <w:r w:rsidR="00A7181B">
              <w:rPr>
                <w:rFonts w:ascii="Arial" w:hAnsi="Arial" w:cs="Arial"/>
                <w:b w:val="0"/>
                <w:bCs/>
                <w:szCs w:val="22"/>
              </w:rPr>
              <w:t xml:space="preserve"> for some outcomes</w:t>
            </w:r>
            <w:r w:rsidRPr="00B45D04">
              <w:rPr>
                <w:rFonts w:ascii="Arial" w:hAnsi="Arial" w:cs="Arial"/>
                <w:b w:val="0"/>
                <w:bCs/>
                <w:szCs w:val="22"/>
              </w:rPr>
              <w:t xml:space="preserve"> in some studies.</w:t>
            </w:r>
          </w:p>
        </w:tc>
      </w:tr>
    </w:tbl>
    <w:p w14:paraId="2F2FED88" w14:textId="3E545323" w:rsidR="00D46A95" w:rsidRPr="00B45D04" w:rsidRDefault="00D46A95" w:rsidP="00762621">
      <w:pPr>
        <w:ind w:left="0" w:firstLine="0"/>
        <w:rPr>
          <w:rFonts w:ascii="Arial" w:hAnsi="Arial" w:cs="Arial"/>
          <w:szCs w:val="22"/>
        </w:rPr>
      </w:pPr>
    </w:p>
    <w:sectPr w:rsidR="00D46A95" w:rsidRPr="00B45D04" w:rsidSect="00762621">
      <w:pgSz w:w="11906" w:h="16838"/>
      <w:pgMar w:top="720" w:right="720" w:bottom="720" w:left="720" w:header="720" w:footer="720" w:gutter="0"/>
      <w:cols w:space="720"/>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121FD"/>
    <w:multiLevelType w:val="hybridMultilevel"/>
    <w:tmpl w:val="62A8590E"/>
    <w:lvl w:ilvl="0" w:tplc="F1FC1874">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A7D6A"/>
    <w:multiLevelType w:val="hybridMultilevel"/>
    <w:tmpl w:val="462A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344189">
    <w:abstractNumId w:val="0"/>
  </w:num>
  <w:num w:numId="2" w16cid:durableId="32205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A95"/>
    <w:rsid w:val="0000004C"/>
    <w:rsid w:val="000016EB"/>
    <w:rsid w:val="000033F9"/>
    <w:rsid w:val="00003F54"/>
    <w:rsid w:val="00021120"/>
    <w:rsid w:val="00040D6F"/>
    <w:rsid w:val="0008298E"/>
    <w:rsid w:val="000C6F4F"/>
    <w:rsid w:val="000D294A"/>
    <w:rsid w:val="000D3CBF"/>
    <w:rsid w:val="000E0EF1"/>
    <w:rsid w:val="000F3D26"/>
    <w:rsid w:val="0010269C"/>
    <w:rsid w:val="001055AE"/>
    <w:rsid w:val="00111643"/>
    <w:rsid w:val="00152DCD"/>
    <w:rsid w:val="00162DF2"/>
    <w:rsid w:val="00186FB3"/>
    <w:rsid w:val="001A102F"/>
    <w:rsid w:val="001F71C1"/>
    <w:rsid w:val="001F7901"/>
    <w:rsid w:val="00204305"/>
    <w:rsid w:val="00217320"/>
    <w:rsid w:val="002441A5"/>
    <w:rsid w:val="00250A51"/>
    <w:rsid w:val="00253F55"/>
    <w:rsid w:val="0027031D"/>
    <w:rsid w:val="002762E1"/>
    <w:rsid w:val="002812A4"/>
    <w:rsid w:val="002A1224"/>
    <w:rsid w:val="002C48CB"/>
    <w:rsid w:val="002D0BA9"/>
    <w:rsid w:val="002F34C1"/>
    <w:rsid w:val="00302801"/>
    <w:rsid w:val="0031133B"/>
    <w:rsid w:val="0034206C"/>
    <w:rsid w:val="00371445"/>
    <w:rsid w:val="0037699B"/>
    <w:rsid w:val="00386EDA"/>
    <w:rsid w:val="00387642"/>
    <w:rsid w:val="003913A6"/>
    <w:rsid w:val="003A1526"/>
    <w:rsid w:val="003D753D"/>
    <w:rsid w:val="003F3D1C"/>
    <w:rsid w:val="003F7C39"/>
    <w:rsid w:val="0040376D"/>
    <w:rsid w:val="004301E9"/>
    <w:rsid w:val="00472C5E"/>
    <w:rsid w:val="00473D6F"/>
    <w:rsid w:val="004B466E"/>
    <w:rsid w:val="004C1995"/>
    <w:rsid w:val="004D4F1E"/>
    <w:rsid w:val="00554601"/>
    <w:rsid w:val="0056757C"/>
    <w:rsid w:val="005752A2"/>
    <w:rsid w:val="0058662A"/>
    <w:rsid w:val="00595689"/>
    <w:rsid w:val="005A2456"/>
    <w:rsid w:val="005C057E"/>
    <w:rsid w:val="005C1141"/>
    <w:rsid w:val="005C59E0"/>
    <w:rsid w:val="005D0E32"/>
    <w:rsid w:val="005F16D8"/>
    <w:rsid w:val="0063207E"/>
    <w:rsid w:val="00677FD5"/>
    <w:rsid w:val="006E7EFC"/>
    <w:rsid w:val="007048A8"/>
    <w:rsid w:val="00724307"/>
    <w:rsid w:val="00724AA4"/>
    <w:rsid w:val="007268CC"/>
    <w:rsid w:val="00733D9D"/>
    <w:rsid w:val="00762621"/>
    <w:rsid w:val="00785C89"/>
    <w:rsid w:val="00790F8A"/>
    <w:rsid w:val="007A16A1"/>
    <w:rsid w:val="007A7CA6"/>
    <w:rsid w:val="007B5D14"/>
    <w:rsid w:val="007C0B95"/>
    <w:rsid w:val="007C3B63"/>
    <w:rsid w:val="007D7FC2"/>
    <w:rsid w:val="007E659C"/>
    <w:rsid w:val="00831C92"/>
    <w:rsid w:val="00831E99"/>
    <w:rsid w:val="008343A3"/>
    <w:rsid w:val="00843AF2"/>
    <w:rsid w:val="00861EE0"/>
    <w:rsid w:val="0086339C"/>
    <w:rsid w:val="00886F7E"/>
    <w:rsid w:val="008C22BB"/>
    <w:rsid w:val="008D4E3E"/>
    <w:rsid w:val="008D5CF6"/>
    <w:rsid w:val="008E4168"/>
    <w:rsid w:val="0090554A"/>
    <w:rsid w:val="0094623A"/>
    <w:rsid w:val="00963F50"/>
    <w:rsid w:val="0098471F"/>
    <w:rsid w:val="009902AE"/>
    <w:rsid w:val="009A73B8"/>
    <w:rsid w:val="009E68DB"/>
    <w:rsid w:val="00A365A6"/>
    <w:rsid w:val="00A44985"/>
    <w:rsid w:val="00A7181B"/>
    <w:rsid w:val="00A76936"/>
    <w:rsid w:val="00A80EE8"/>
    <w:rsid w:val="00AB3269"/>
    <w:rsid w:val="00AB6CE0"/>
    <w:rsid w:val="00AC1A68"/>
    <w:rsid w:val="00AD3B4A"/>
    <w:rsid w:val="00B00D4B"/>
    <w:rsid w:val="00B03FB4"/>
    <w:rsid w:val="00B2579F"/>
    <w:rsid w:val="00B36D69"/>
    <w:rsid w:val="00B45D04"/>
    <w:rsid w:val="00B46D8D"/>
    <w:rsid w:val="00B653EA"/>
    <w:rsid w:val="00B832B1"/>
    <w:rsid w:val="00B9404B"/>
    <w:rsid w:val="00BB0F86"/>
    <w:rsid w:val="00BB42FC"/>
    <w:rsid w:val="00C011AB"/>
    <w:rsid w:val="00C61ACE"/>
    <w:rsid w:val="00C75035"/>
    <w:rsid w:val="00C805B6"/>
    <w:rsid w:val="00CB7632"/>
    <w:rsid w:val="00D107DA"/>
    <w:rsid w:val="00D13DD6"/>
    <w:rsid w:val="00D27B77"/>
    <w:rsid w:val="00D414BB"/>
    <w:rsid w:val="00D46A95"/>
    <w:rsid w:val="00D91869"/>
    <w:rsid w:val="00DA31E6"/>
    <w:rsid w:val="00DA6E88"/>
    <w:rsid w:val="00DB76E5"/>
    <w:rsid w:val="00DD3EF5"/>
    <w:rsid w:val="00E00F3F"/>
    <w:rsid w:val="00E01A45"/>
    <w:rsid w:val="00E161F8"/>
    <w:rsid w:val="00E4186C"/>
    <w:rsid w:val="00E61139"/>
    <w:rsid w:val="00EC30E7"/>
    <w:rsid w:val="00ED15E7"/>
    <w:rsid w:val="00ED5FBC"/>
    <w:rsid w:val="00ED78B4"/>
    <w:rsid w:val="00EE46B7"/>
    <w:rsid w:val="00F05BC2"/>
    <w:rsid w:val="00F10BD0"/>
    <w:rsid w:val="00F27FDA"/>
    <w:rsid w:val="00F31BD4"/>
    <w:rsid w:val="00F534DA"/>
    <w:rsid w:val="00F567CE"/>
    <w:rsid w:val="00F754C8"/>
    <w:rsid w:val="00F75569"/>
    <w:rsid w:val="00F8128A"/>
    <w:rsid w:val="00FC1F4E"/>
    <w:rsid w:val="00FC5D7A"/>
    <w:rsid w:val="00FD2223"/>
    <w:rsid w:val="00FD43C4"/>
    <w:rsid w:val="00FF0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8484"/>
  <w15:docId w15:val="{6427B949-B224-44FD-805B-788C885D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161F8"/>
    <w:pPr>
      <w:ind w:left="720"/>
      <w:contextualSpacing/>
    </w:pPr>
  </w:style>
  <w:style w:type="paragraph" w:styleId="BalloonText">
    <w:name w:val="Balloon Text"/>
    <w:basedOn w:val="Normal"/>
    <w:link w:val="BalloonTextChar"/>
    <w:uiPriority w:val="99"/>
    <w:semiHidden/>
    <w:unhideWhenUsed/>
    <w:rsid w:val="00186F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FB3"/>
    <w:rPr>
      <w:rFonts w:ascii="Segoe UI" w:eastAsia="Calibri" w:hAnsi="Segoe UI" w:cs="Segoe UI"/>
      <w:b/>
      <w:color w:val="000000"/>
      <w:sz w:val="18"/>
      <w:szCs w:val="18"/>
    </w:rPr>
  </w:style>
  <w:style w:type="character" w:styleId="CommentReference">
    <w:name w:val="annotation reference"/>
    <w:basedOn w:val="DefaultParagraphFont"/>
    <w:uiPriority w:val="99"/>
    <w:semiHidden/>
    <w:unhideWhenUsed/>
    <w:rsid w:val="00186FB3"/>
    <w:rPr>
      <w:sz w:val="16"/>
      <w:szCs w:val="16"/>
    </w:rPr>
  </w:style>
  <w:style w:type="paragraph" w:styleId="CommentText">
    <w:name w:val="annotation text"/>
    <w:basedOn w:val="Normal"/>
    <w:link w:val="CommentTextChar"/>
    <w:uiPriority w:val="99"/>
    <w:unhideWhenUsed/>
    <w:rsid w:val="00186FB3"/>
    <w:pPr>
      <w:spacing w:line="240" w:lineRule="auto"/>
    </w:pPr>
    <w:rPr>
      <w:sz w:val="20"/>
      <w:szCs w:val="20"/>
    </w:rPr>
  </w:style>
  <w:style w:type="character" w:customStyle="1" w:styleId="CommentTextChar">
    <w:name w:val="Comment Text Char"/>
    <w:basedOn w:val="DefaultParagraphFont"/>
    <w:link w:val="CommentText"/>
    <w:uiPriority w:val="99"/>
    <w:rsid w:val="00186FB3"/>
    <w:rPr>
      <w:rFonts w:ascii="Calibri" w:eastAsia="Calibri" w:hAnsi="Calibri" w:cs="Calibri"/>
      <w:b/>
      <w:color w:val="000000"/>
      <w:sz w:val="20"/>
      <w:szCs w:val="20"/>
    </w:rPr>
  </w:style>
  <w:style w:type="paragraph" w:styleId="CommentSubject">
    <w:name w:val="annotation subject"/>
    <w:basedOn w:val="CommentText"/>
    <w:next w:val="CommentText"/>
    <w:link w:val="CommentSubjectChar"/>
    <w:uiPriority w:val="99"/>
    <w:semiHidden/>
    <w:unhideWhenUsed/>
    <w:rsid w:val="00186FB3"/>
    <w:rPr>
      <w:bCs/>
    </w:rPr>
  </w:style>
  <w:style w:type="character" w:customStyle="1" w:styleId="CommentSubjectChar">
    <w:name w:val="Comment Subject Char"/>
    <w:basedOn w:val="CommentTextChar"/>
    <w:link w:val="CommentSubject"/>
    <w:uiPriority w:val="99"/>
    <w:semiHidden/>
    <w:rsid w:val="00186FB3"/>
    <w:rPr>
      <w:rFonts w:ascii="Calibri" w:eastAsia="Calibri" w:hAnsi="Calibri" w:cs="Calibri"/>
      <w:b/>
      <w:bCs/>
      <w:color w:val="000000"/>
      <w:sz w:val="20"/>
      <w:szCs w:val="20"/>
    </w:rPr>
  </w:style>
  <w:style w:type="paragraph" w:styleId="Revision">
    <w:name w:val="Revision"/>
    <w:hidden/>
    <w:uiPriority w:val="99"/>
    <w:semiHidden/>
    <w:rsid w:val="00A76936"/>
    <w:pPr>
      <w:spacing w:after="0" w:line="240" w:lineRule="auto"/>
    </w:pPr>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31FF9-D7A2-4193-BE66-0FDFA9FA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Campbell</dc:creator>
  <cp:keywords/>
  <cp:lastModifiedBy>Daniel Cooper (Doctoral Researcher)</cp:lastModifiedBy>
  <cp:revision>3</cp:revision>
  <dcterms:created xsi:type="dcterms:W3CDTF">2025-09-30T11:28:00Z</dcterms:created>
  <dcterms:modified xsi:type="dcterms:W3CDTF">2025-09-30T11:28:00Z</dcterms:modified>
</cp:coreProperties>
</file>