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C0C7" w14:textId="4B53F15E" w:rsidR="000753D0" w:rsidRPr="00950980" w:rsidRDefault="000753D0" w:rsidP="000753D0">
      <w:pPr>
        <w:spacing w:line="276" w:lineRule="auto"/>
        <w:rPr>
          <w:rFonts w:cstheme="minorHAnsi"/>
          <w:b/>
          <w:bCs/>
          <w:lang w:val="en-US"/>
        </w:rPr>
      </w:pPr>
      <w:r w:rsidRPr="00950980">
        <w:rPr>
          <w:rFonts w:cstheme="minorHAnsi"/>
          <w:b/>
          <w:bCs/>
          <w:lang w:val="en-US"/>
        </w:rPr>
        <w:t>Supplementary file</w:t>
      </w:r>
    </w:p>
    <w:p w14:paraId="4D946A1C" w14:textId="77777777" w:rsidR="000753D0" w:rsidRPr="00950980" w:rsidRDefault="000753D0" w:rsidP="000753D0">
      <w:pPr>
        <w:spacing w:line="276" w:lineRule="auto"/>
        <w:rPr>
          <w:rFonts w:cstheme="minorHAnsi"/>
          <w:b/>
          <w:bCs/>
          <w:lang w:val="en-US"/>
        </w:rPr>
      </w:pPr>
      <w:r w:rsidRPr="00950980">
        <w:rPr>
          <w:rFonts w:cstheme="minorHAnsi"/>
          <w:b/>
          <w:bCs/>
          <w:lang w:val="en-US"/>
        </w:rPr>
        <w:t xml:space="preserve">Supplemental Table 1. </w:t>
      </w:r>
      <w:r w:rsidRPr="00950980">
        <w:rPr>
          <w:b/>
          <w:bCs/>
          <w:lang w:val="en-US"/>
        </w:rPr>
        <w:t>Caregiver’s productivity and daily activity impairment due to child’s RSV hospitalization per country.</w:t>
      </w:r>
    </w:p>
    <w:p w14:paraId="51B78984" w14:textId="77777777" w:rsidR="000753D0" w:rsidRPr="00950980" w:rsidRDefault="000753D0" w:rsidP="000753D0">
      <w:pPr>
        <w:pStyle w:val="ListParagraph"/>
        <w:numPr>
          <w:ilvl w:val="0"/>
          <w:numId w:val="2"/>
        </w:numPr>
        <w:rPr>
          <w:rFonts w:cstheme="minorHAnsi"/>
          <w:b/>
          <w:bCs/>
          <w:lang w:val="en-US"/>
        </w:rPr>
      </w:pPr>
      <w:r w:rsidRPr="00950980">
        <w:rPr>
          <w:rFonts w:cstheme="minorHAnsi"/>
          <w:b/>
          <w:bCs/>
          <w:lang w:val="en-US"/>
        </w:rPr>
        <w:t>Germany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3047"/>
        <w:gridCol w:w="3230"/>
        <w:gridCol w:w="3011"/>
      </w:tblGrid>
      <w:tr w:rsidR="00950980" w:rsidRPr="00950980" w14:paraId="2D7FFA02" w14:textId="77777777" w:rsidTr="00622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hideMark/>
          </w:tcPr>
          <w:p w14:paraId="09236286" w14:textId="77777777" w:rsidR="000753D0" w:rsidRPr="00950980" w:rsidRDefault="000753D0" w:rsidP="000753D0">
            <w:pPr>
              <w:spacing w:line="276" w:lineRule="auto"/>
              <w:rPr>
                <w:color w:val="auto"/>
                <w:lang w:val="en-US"/>
              </w:rPr>
            </w:pPr>
          </w:p>
        </w:tc>
        <w:tc>
          <w:tcPr>
            <w:tcW w:w="1739" w:type="pct"/>
            <w:hideMark/>
          </w:tcPr>
          <w:p w14:paraId="2D8772CA" w14:textId="77777777" w:rsidR="000753D0" w:rsidRPr="00950980" w:rsidRDefault="000753D0" w:rsidP="000753D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950980">
              <w:rPr>
                <w:color w:val="auto"/>
              </w:rPr>
              <w:t>Employed</w:t>
            </w:r>
            <w:proofErr w:type="spellEnd"/>
            <w:r w:rsidRPr="00950980">
              <w:rPr>
                <w:color w:val="auto"/>
              </w:rPr>
              <w:t xml:space="preserve"> </w:t>
            </w:r>
            <w:proofErr w:type="spellStart"/>
            <w:r w:rsidRPr="00950980">
              <w:rPr>
                <w:color w:val="auto"/>
              </w:rPr>
              <w:t>caregivers</w:t>
            </w:r>
            <w:proofErr w:type="spellEnd"/>
            <w:r w:rsidRPr="00950980">
              <w:rPr>
                <w:color w:val="auto"/>
              </w:rPr>
              <w:t> (n=25)</w:t>
            </w:r>
          </w:p>
        </w:tc>
        <w:tc>
          <w:tcPr>
            <w:tcW w:w="1621" w:type="pct"/>
            <w:hideMark/>
          </w:tcPr>
          <w:p w14:paraId="404B8D7E" w14:textId="77777777" w:rsidR="000753D0" w:rsidRPr="00950980" w:rsidRDefault="000753D0" w:rsidP="000753D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0980">
              <w:rPr>
                <w:color w:val="auto"/>
              </w:rPr>
              <w:t>Non-</w:t>
            </w:r>
            <w:proofErr w:type="spellStart"/>
            <w:r w:rsidRPr="00950980">
              <w:rPr>
                <w:color w:val="auto"/>
              </w:rPr>
              <w:t>employed</w:t>
            </w:r>
            <w:proofErr w:type="spellEnd"/>
            <w:r w:rsidRPr="00950980">
              <w:rPr>
                <w:color w:val="auto"/>
              </w:rPr>
              <w:t xml:space="preserve"> </w:t>
            </w:r>
            <w:proofErr w:type="spellStart"/>
            <w:r w:rsidRPr="00950980">
              <w:rPr>
                <w:color w:val="auto"/>
              </w:rPr>
              <w:t>caregivers</w:t>
            </w:r>
            <w:proofErr w:type="spellEnd"/>
            <w:r w:rsidRPr="00950980">
              <w:rPr>
                <w:color w:val="auto"/>
              </w:rPr>
              <w:t> (n=75)</w:t>
            </w:r>
          </w:p>
        </w:tc>
      </w:tr>
      <w:tr w:rsidR="00950980" w:rsidRPr="00950980" w14:paraId="17A53945" w14:textId="77777777" w:rsidTr="00622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pct"/>
            <w:gridSpan w:val="2"/>
            <w:hideMark/>
          </w:tcPr>
          <w:p w14:paraId="21A6F366" w14:textId="77777777" w:rsidR="000753D0" w:rsidRPr="00950980" w:rsidRDefault="000753D0" w:rsidP="000753D0">
            <w:pPr>
              <w:spacing w:line="276" w:lineRule="auto"/>
              <w:rPr>
                <w:lang w:val="en-US"/>
              </w:rPr>
            </w:pPr>
            <w:r w:rsidRPr="00950980">
              <w:rPr>
                <w:lang w:val="en-US"/>
              </w:rPr>
              <w:t xml:space="preserve">Caregivers who reported missed hours from work </w:t>
            </w:r>
          </w:p>
        </w:tc>
        <w:tc>
          <w:tcPr>
            <w:tcW w:w="1621" w:type="pct"/>
            <w:vMerge w:val="restart"/>
            <w:hideMark/>
          </w:tcPr>
          <w:p w14:paraId="1CD44D46" w14:textId="77777777" w:rsidR="000753D0" w:rsidRPr="00950980" w:rsidRDefault="000753D0" w:rsidP="00075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50980">
              <w:rPr>
                <w:lang w:val="en-US"/>
              </w:rPr>
              <w:t>  Not applicable</w:t>
            </w:r>
          </w:p>
        </w:tc>
      </w:tr>
      <w:tr w:rsidR="00950980" w:rsidRPr="00950980" w14:paraId="21D453D3" w14:textId="77777777" w:rsidTr="00622CC5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hideMark/>
          </w:tcPr>
          <w:p w14:paraId="3892C071" w14:textId="77777777" w:rsidR="000753D0" w:rsidRPr="00950980" w:rsidRDefault="000753D0" w:rsidP="000753D0">
            <w:pPr>
              <w:spacing w:line="276" w:lineRule="auto"/>
            </w:pPr>
            <w:r w:rsidRPr="00950980">
              <w:t>N (%)</w:t>
            </w:r>
          </w:p>
        </w:tc>
        <w:tc>
          <w:tcPr>
            <w:tcW w:w="1739" w:type="pct"/>
            <w:hideMark/>
          </w:tcPr>
          <w:p w14:paraId="70ED879D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>23/25* (92%)</w:t>
            </w:r>
          </w:p>
        </w:tc>
        <w:tc>
          <w:tcPr>
            <w:tcW w:w="1621" w:type="pct"/>
            <w:vMerge/>
            <w:hideMark/>
          </w:tcPr>
          <w:p w14:paraId="637886B2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0980" w:rsidRPr="00950980" w14:paraId="7D44FEDF" w14:textId="77777777" w:rsidTr="00622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pct"/>
            <w:gridSpan w:val="2"/>
          </w:tcPr>
          <w:p w14:paraId="69A0947A" w14:textId="77777777" w:rsidR="000753D0" w:rsidRPr="00950980" w:rsidRDefault="000753D0" w:rsidP="000753D0">
            <w:pPr>
              <w:spacing w:line="276" w:lineRule="auto"/>
              <w:rPr>
                <w:lang w:val="en-US"/>
              </w:rPr>
            </w:pPr>
            <w:r w:rsidRPr="00950980">
              <w:rPr>
                <w:lang w:val="en-US"/>
              </w:rPr>
              <w:t>Number of missed hours from work (n=23)</w:t>
            </w:r>
            <w:r w:rsidRPr="00950980">
              <w:rPr>
                <w:vertAlign w:val="superscript"/>
                <w:lang w:val="en-US"/>
              </w:rPr>
              <w:t>1</w:t>
            </w:r>
          </w:p>
        </w:tc>
        <w:tc>
          <w:tcPr>
            <w:tcW w:w="1621" w:type="pct"/>
            <w:vMerge/>
          </w:tcPr>
          <w:p w14:paraId="506CE975" w14:textId="77777777" w:rsidR="000753D0" w:rsidRPr="00950980" w:rsidRDefault="000753D0" w:rsidP="00075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50980" w:rsidRPr="00950980" w14:paraId="20BB25A1" w14:textId="77777777" w:rsidTr="00622C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</w:tcPr>
          <w:p w14:paraId="5AF2BB41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Mean</w:t>
            </w:r>
            <w:proofErr w:type="spellEnd"/>
            <w:r w:rsidRPr="00950980">
              <w:t xml:space="preserve"> ± SD</w:t>
            </w:r>
          </w:p>
          <w:p w14:paraId="2D068B66" w14:textId="77777777" w:rsidR="000753D0" w:rsidRPr="00950980" w:rsidRDefault="000753D0" w:rsidP="000753D0">
            <w:pPr>
              <w:spacing w:line="276" w:lineRule="auto"/>
              <w:rPr>
                <w:lang w:val="en-US"/>
              </w:rPr>
            </w:pPr>
            <w:proofErr w:type="spellStart"/>
            <w:r w:rsidRPr="00950980">
              <w:t>Median</w:t>
            </w:r>
            <w:proofErr w:type="spellEnd"/>
            <w:r w:rsidRPr="00950980">
              <w:t xml:space="preserve"> (IQR)</w:t>
            </w:r>
          </w:p>
        </w:tc>
        <w:tc>
          <w:tcPr>
            <w:tcW w:w="1739" w:type="pct"/>
          </w:tcPr>
          <w:p w14:paraId="6F1E9946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50980">
              <w:rPr>
                <w:lang w:val="en-US"/>
              </w:rPr>
              <w:t xml:space="preserve">29.2 ± 16.5 </w:t>
            </w:r>
          </w:p>
          <w:p w14:paraId="03EB0EBD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50980">
              <w:rPr>
                <w:lang w:val="en-US"/>
              </w:rPr>
              <w:t xml:space="preserve">30 (15– 39.5) </w:t>
            </w:r>
          </w:p>
        </w:tc>
        <w:tc>
          <w:tcPr>
            <w:tcW w:w="1621" w:type="pct"/>
            <w:vMerge/>
          </w:tcPr>
          <w:p w14:paraId="6BA12952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50980" w:rsidRPr="00950980" w14:paraId="1A2F4100" w14:textId="77777777" w:rsidTr="00622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pct"/>
            <w:gridSpan w:val="2"/>
            <w:hideMark/>
          </w:tcPr>
          <w:p w14:paraId="469F4843" w14:textId="77777777" w:rsidR="000753D0" w:rsidRPr="00950980" w:rsidRDefault="000753D0" w:rsidP="000753D0">
            <w:pPr>
              <w:spacing w:line="276" w:lineRule="auto"/>
              <w:rPr>
                <w:lang w:val="en-US"/>
              </w:rPr>
            </w:pPr>
            <w:r w:rsidRPr="00950980">
              <w:rPr>
                <w:lang w:val="en-US"/>
              </w:rPr>
              <w:t>Work productivity loss score (0-10)</w:t>
            </w:r>
            <w:r w:rsidRPr="00950980">
              <w:rPr>
                <w:vertAlign w:val="superscript"/>
                <w:lang w:val="en-US"/>
              </w:rPr>
              <w:t>2</w:t>
            </w:r>
            <w:r w:rsidRPr="00950980">
              <w:rPr>
                <w:lang w:val="en-US"/>
              </w:rPr>
              <w:t> (n = 15)</w:t>
            </w:r>
          </w:p>
        </w:tc>
        <w:tc>
          <w:tcPr>
            <w:tcW w:w="1621" w:type="pct"/>
            <w:vMerge/>
            <w:hideMark/>
          </w:tcPr>
          <w:p w14:paraId="67A403B6" w14:textId="77777777" w:rsidR="000753D0" w:rsidRPr="00950980" w:rsidRDefault="000753D0" w:rsidP="00075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50980" w:rsidRPr="00950980" w14:paraId="4D3C0ADE" w14:textId="77777777" w:rsidTr="00622C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hideMark/>
          </w:tcPr>
          <w:p w14:paraId="21DD5559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Mean</w:t>
            </w:r>
            <w:proofErr w:type="spellEnd"/>
            <w:r w:rsidRPr="00950980">
              <w:t xml:space="preserve"> ± SD</w:t>
            </w:r>
          </w:p>
          <w:p w14:paraId="43200196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Median</w:t>
            </w:r>
            <w:proofErr w:type="spellEnd"/>
            <w:r w:rsidRPr="00950980">
              <w:t xml:space="preserve"> (IQR)</w:t>
            </w:r>
          </w:p>
        </w:tc>
        <w:tc>
          <w:tcPr>
            <w:tcW w:w="1739" w:type="pct"/>
            <w:hideMark/>
          </w:tcPr>
          <w:p w14:paraId="3DE9B18E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 xml:space="preserve"> 7.9 ± 2.0 </w:t>
            </w:r>
          </w:p>
          <w:p w14:paraId="494D7B2A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> 9 (6.5 – 9.5)</w:t>
            </w:r>
          </w:p>
        </w:tc>
        <w:tc>
          <w:tcPr>
            <w:tcW w:w="1621" w:type="pct"/>
            <w:vMerge/>
            <w:hideMark/>
          </w:tcPr>
          <w:p w14:paraId="3C7AC749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0980" w:rsidRPr="00950980" w14:paraId="6621AA02" w14:textId="77777777" w:rsidTr="00622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pct"/>
            <w:gridSpan w:val="2"/>
            <w:hideMark/>
          </w:tcPr>
          <w:p w14:paraId="1379CE34" w14:textId="77777777" w:rsidR="000753D0" w:rsidRPr="00950980" w:rsidRDefault="000753D0" w:rsidP="000753D0">
            <w:pPr>
              <w:spacing w:line="276" w:lineRule="auto"/>
              <w:rPr>
                <w:b w:val="0"/>
                <w:bCs w:val="0"/>
                <w:lang w:val="en-US"/>
              </w:rPr>
            </w:pPr>
            <w:r w:rsidRPr="00950980">
              <w:rPr>
                <w:lang w:val="en-US"/>
              </w:rPr>
              <w:t>Daily activity impairment score (0-10)</w:t>
            </w:r>
            <w:r w:rsidRPr="00950980">
              <w:rPr>
                <w:vertAlign w:val="superscript"/>
                <w:lang w:val="en-US"/>
              </w:rPr>
              <w:t xml:space="preserve">3 </w:t>
            </w:r>
            <w:r w:rsidRPr="00950980">
              <w:rPr>
                <w:lang w:val="en-US"/>
              </w:rPr>
              <w:t>(n=25)</w:t>
            </w:r>
          </w:p>
        </w:tc>
        <w:tc>
          <w:tcPr>
            <w:tcW w:w="1621" w:type="pct"/>
          </w:tcPr>
          <w:p w14:paraId="42E8556A" w14:textId="77777777" w:rsidR="000753D0" w:rsidRPr="00950980" w:rsidRDefault="000753D0" w:rsidP="00075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50980">
              <w:rPr>
                <w:b/>
                <w:bCs/>
              </w:rPr>
              <w:t>(n=73)</w:t>
            </w:r>
          </w:p>
        </w:tc>
      </w:tr>
      <w:tr w:rsidR="00950980" w:rsidRPr="00950980" w14:paraId="1519B4DD" w14:textId="77777777" w:rsidTr="00622C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hideMark/>
          </w:tcPr>
          <w:p w14:paraId="3483FB26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Mean</w:t>
            </w:r>
            <w:proofErr w:type="spellEnd"/>
            <w:r w:rsidRPr="00950980">
              <w:t xml:space="preserve"> ± SD</w:t>
            </w:r>
          </w:p>
          <w:p w14:paraId="4646B446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Median</w:t>
            </w:r>
            <w:proofErr w:type="spellEnd"/>
            <w:r w:rsidRPr="00950980">
              <w:t xml:space="preserve"> (IQR)</w:t>
            </w:r>
          </w:p>
        </w:tc>
        <w:tc>
          <w:tcPr>
            <w:tcW w:w="1739" w:type="pct"/>
            <w:hideMark/>
          </w:tcPr>
          <w:p w14:paraId="217EC89C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 xml:space="preserve"> 9.1 ± 1.2 </w:t>
            </w:r>
          </w:p>
          <w:p w14:paraId="17E2C0B9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> 9.0 (9 - 10)</w:t>
            </w:r>
          </w:p>
        </w:tc>
        <w:tc>
          <w:tcPr>
            <w:tcW w:w="1621" w:type="pct"/>
            <w:hideMark/>
          </w:tcPr>
          <w:p w14:paraId="71082796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 xml:space="preserve"> 8.7 ± 2.4 </w:t>
            </w:r>
          </w:p>
          <w:p w14:paraId="60E3900A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>10 (8 - 10)</w:t>
            </w:r>
          </w:p>
        </w:tc>
      </w:tr>
    </w:tbl>
    <w:p w14:paraId="163C44F9" w14:textId="77777777" w:rsidR="000753D0" w:rsidRPr="00950980" w:rsidRDefault="000753D0" w:rsidP="000753D0">
      <w:pPr>
        <w:spacing w:line="276" w:lineRule="auto"/>
        <w:rPr>
          <w:rFonts w:cstheme="minorHAnsi"/>
          <w:b/>
          <w:bCs/>
          <w:lang w:val="en-US"/>
        </w:rPr>
      </w:pPr>
    </w:p>
    <w:p w14:paraId="212ED143" w14:textId="77777777" w:rsidR="000753D0" w:rsidRPr="00950980" w:rsidRDefault="000753D0" w:rsidP="000753D0">
      <w:pPr>
        <w:pStyle w:val="ListParagraph"/>
        <w:numPr>
          <w:ilvl w:val="0"/>
          <w:numId w:val="2"/>
        </w:numPr>
        <w:rPr>
          <w:rFonts w:cstheme="minorHAnsi"/>
          <w:b/>
          <w:bCs/>
          <w:lang w:val="en-US"/>
        </w:rPr>
      </w:pPr>
      <w:r w:rsidRPr="00950980">
        <w:rPr>
          <w:rFonts w:cstheme="minorHAnsi"/>
          <w:b/>
          <w:bCs/>
          <w:lang w:val="en-US"/>
        </w:rPr>
        <w:t>Spain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3047"/>
        <w:gridCol w:w="3230"/>
        <w:gridCol w:w="3011"/>
      </w:tblGrid>
      <w:tr w:rsidR="00950980" w:rsidRPr="00950980" w14:paraId="2135FC8B" w14:textId="77777777" w:rsidTr="00622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hideMark/>
          </w:tcPr>
          <w:p w14:paraId="1C1EB1C9" w14:textId="77777777" w:rsidR="000753D0" w:rsidRPr="00950980" w:rsidRDefault="000753D0" w:rsidP="000753D0">
            <w:pPr>
              <w:spacing w:line="276" w:lineRule="auto"/>
              <w:rPr>
                <w:color w:val="auto"/>
                <w:lang w:val="en-US"/>
              </w:rPr>
            </w:pPr>
          </w:p>
        </w:tc>
        <w:tc>
          <w:tcPr>
            <w:tcW w:w="1739" w:type="pct"/>
            <w:hideMark/>
          </w:tcPr>
          <w:p w14:paraId="60973992" w14:textId="77777777" w:rsidR="000753D0" w:rsidRPr="00950980" w:rsidRDefault="000753D0" w:rsidP="000753D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950980">
              <w:rPr>
                <w:color w:val="auto"/>
              </w:rPr>
              <w:t>Employed</w:t>
            </w:r>
            <w:proofErr w:type="spellEnd"/>
            <w:r w:rsidRPr="00950980">
              <w:rPr>
                <w:color w:val="auto"/>
              </w:rPr>
              <w:t xml:space="preserve"> </w:t>
            </w:r>
            <w:proofErr w:type="spellStart"/>
            <w:r w:rsidRPr="00950980">
              <w:rPr>
                <w:color w:val="auto"/>
              </w:rPr>
              <w:t>caregivers</w:t>
            </w:r>
            <w:proofErr w:type="spellEnd"/>
            <w:r w:rsidRPr="00950980">
              <w:rPr>
                <w:color w:val="auto"/>
              </w:rPr>
              <w:t> (n=83)</w:t>
            </w:r>
          </w:p>
        </w:tc>
        <w:tc>
          <w:tcPr>
            <w:tcW w:w="1621" w:type="pct"/>
            <w:hideMark/>
          </w:tcPr>
          <w:p w14:paraId="24886FCE" w14:textId="77777777" w:rsidR="000753D0" w:rsidRPr="00950980" w:rsidRDefault="000753D0" w:rsidP="000753D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0980">
              <w:rPr>
                <w:color w:val="auto"/>
              </w:rPr>
              <w:t>Non-</w:t>
            </w:r>
            <w:proofErr w:type="spellStart"/>
            <w:r w:rsidRPr="00950980">
              <w:rPr>
                <w:color w:val="auto"/>
              </w:rPr>
              <w:t>employed</w:t>
            </w:r>
            <w:proofErr w:type="spellEnd"/>
            <w:r w:rsidRPr="00950980">
              <w:rPr>
                <w:color w:val="auto"/>
              </w:rPr>
              <w:t xml:space="preserve"> </w:t>
            </w:r>
            <w:proofErr w:type="spellStart"/>
            <w:r w:rsidRPr="00950980">
              <w:rPr>
                <w:color w:val="auto"/>
              </w:rPr>
              <w:t>caregivers</w:t>
            </w:r>
            <w:proofErr w:type="spellEnd"/>
            <w:r w:rsidRPr="00950980">
              <w:rPr>
                <w:color w:val="auto"/>
              </w:rPr>
              <w:t> (n=21)</w:t>
            </w:r>
          </w:p>
        </w:tc>
      </w:tr>
      <w:tr w:rsidR="00950980" w:rsidRPr="00950980" w14:paraId="56BA5505" w14:textId="77777777" w:rsidTr="00622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pct"/>
            <w:gridSpan w:val="2"/>
            <w:hideMark/>
          </w:tcPr>
          <w:p w14:paraId="2F2617A5" w14:textId="77777777" w:rsidR="000753D0" w:rsidRPr="00950980" w:rsidRDefault="000753D0" w:rsidP="000753D0">
            <w:pPr>
              <w:spacing w:line="276" w:lineRule="auto"/>
              <w:rPr>
                <w:lang w:val="en-US"/>
              </w:rPr>
            </w:pPr>
            <w:r w:rsidRPr="00950980">
              <w:rPr>
                <w:lang w:val="en-US"/>
              </w:rPr>
              <w:t xml:space="preserve">Caregivers who reported missed hours from work </w:t>
            </w:r>
          </w:p>
        </w:tc>
        <w:tc>
          <w:tcPr>
            <w:tcW w:w="1621" w:type="pct"/>
            <w:vMerge w:val="restart"/>
            <w:hideMark/>
          </w:tcPr>
          <w:p w14:paraId="6365E2CA" w14:textId="77777777" w:rsidR="000753D0" w:rsidRPr="00950980" w:rsidRDefault="000753D0" w:rsidP="00075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50980">
              <w:rPr>
                <w:lang w:val="en-US"/>
              </w:rPr>
              <w:t>  Not applicable</w:t>
            </w:r>
          </w:p>
        </w:tc>
      </w:tr>
      <w:tr w:rsidR="00950980" w:rsidRPr="00950980" w14:paraId="121B1322" w14:textId="77777777" w:rsidTr="00622CC5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hideMark/>
          </w:tcPr>
          <w:p w14:paraId="455C8166" w14:textId="77777777" w:rsidR="000753D0" w:rsidRPr="00950980" w:rsidRDefault="000753D0" w:rsidP="000753D0">
            <w:pPr>
              <w:spacing w:line="276" w:lineRule="auto"/>
            </w:pPr>
            <w:r w:rsidRPr="00950980">
              <w:t>N (%)</w:t>
            </w:r>
          </w:p>
        </w:tc>
        <w:tc>
          <w:tcPr>
            <w:tcW w:w="1739" w:type="pct"/>
            <w:hideMark/>
          </w:tcPr>
          <w:p w14:paraId="08DD0511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>37/82* (45%)</w:t>
            </w:r>
          </w:p>
        </w:tc>
        <w:tc>
          <w:tcPr>
            <w:tcW w:w="1621" w:type="pct"/>
            <w:vMerge/>
            <w:hideMark/>
          </w:tcPr>
          <w:p w14:paraId="22181CF1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0980" w:rsidRPr="00950980" w14:paraId="7417108D" w14:textId="77777777" w:rsidTr="00622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pct"/>
            <w:gridSpan w:val="2"/>
          </w:tcPr>
          <w:p w14:paraId="33B9C111" w14:textId="77777777" w:rsidR="000753D0" w:rsidRPr="00950980" w:rsidRDefault="000753D0" w:rsidP="000753D0">
            <w:pPr>
              <w:spacing w:line="276" w:lineRule="auto"/>
              <w:rPr>
                <w:lang w:val="en-US"/>
              </w:rPr>
            </w:pPr>
            <w:r w:rsidRPr="00950980">
              <w:rPr>
                <w:lang w:val="en-US"/>
              </w:rPr>
              <w:t>Number of missed hours from work (n=37)</w:t>
            </w:r>
            <w:r w:rsidRPr="00950980">
              <w:rPr>
                <w:vertAlign w:val="superscript"/>
                <w:lang w:val="en-US"/>
              </w:rPr>
              <w:t>1</w:t>
            </w:r>
          </w:p>
        </w:tc>
        <w:tc>
          <w:tcPr>
            <w:tcW w:w="1621" w:type="pct"/>
            <w:vMerge/>
          </w:tcPr>
          <w:p w14:paraId="7830681D" w14:textId="77777777" w:rsidR="000753D0" w:rsidRPr="00950980" w:rsidRDefault="000753D0" w:rsidP="00075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50980" w:rsidRPr="00950980" w14:paraId="6064C39D" w14:textId="77777777" w:rsidTr="00622C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</w:tcPr>
          <w:p w14:paraId="33E2E058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Mean</w:t>
            </w:r>
            <w:proofErr w:type="spellEnd"/>
            <w:r w:rsidRPr="00950980">
              <w:t xml:space="preserve"> ± SD</w:t>
            </w:r>
          </w:p>
          <w:p w14:paraId="21C551D5" w14:textId="77777777" w:rsidR="000753D0" w:rsidRPr="00950980" w:rsidRDefault="000753D0" w:rsidP="000753D0">
            <w:pPr>
              <w:spacing w:line="276" w:lineRule="auto"/>
              <w:rPr>
                <w:lang w:val="en-US"/>
              </w:rPr>
            </w:pPr>
            <w:proofErr w:type="spellStart"/>
            <w:r w:rsidRPr="00950980">
              <w:t>Median</w:t>
            </w:r>
            <w:proofErr w:type="spellEnd"/>
            <w:r w:rsidRPr="00950980">
              <w:t xml:space="preserve"> (IQR)</w:t>
            </w:r>
          </w:p>
        </w:tc>
        <w:tc>
          <w:tcPr>
            <w:tcW w:w="1739" w:type="pct"/>
          </w:tcPr>
          <w:p w14:paraId="29E12542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50980">
              <w:rPr>
                <w:lang w:val="en-US"/>
              </w:rPr>
              <w:t xml:space="preserve">31.4 ± 14.9 </w:t>
            </w:r>
          </w:p>
          <w:p w14:paraId="3D5F1664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50980">
              <w:rPr>
                <w:lang w:val="en-US"/>
              </w:rPr>
              <w:t xml:space="preserve">30 (21– 40) </w:t>
            </w:r>
          </w:p>
        </w:tc>
        <w:tc>
          <w:tcPr>
            <w:tcW w:w="1621" w:type="pct"/>
            <w:vMerge/>
          </w:tcPr>
          <w:p w14:paraId="03EAC3C3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50980" w:rsidRPr="00950980" w14:paraId="45B094FE" w14:textId="77777777" w:rsidTr="00622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pct"/>
            <w:gridSpan w:val="2"/>
            <w:hideMark/>
          </w:tcPr>
          <w:p w14:paraId="14B14B95" w14:textId="77777777" w:rsidR="000753D0" w:rsidRPr="00950980" w:rsidRDefault="000753D0" w:rsidP="000753D0">
            <w:pPr>
              <w:spacing w:line="276" w:lineRule="auto"/>
              <w:rPr>
                <w:lang w:val="en-US"/>
              </w:rPr>
            </w:pPr>
            <w:r w:rsidRPr="00950980">
              <w:rPr>
                <w:lang w:val="en-US"/>
              </w:rPr>
              <w:t>Work productivity loss score (0-10)</w:t>
            </w:r>
            <w:r w:rsidRPr="00950980">
              <w:rPr>
                <w:vertAlign w:val="superscript"/>
                <w:lang w:val="en-US"/>
              </w:rPr>
              <w:t>2</w:t>
            </w:r>
            <w:r w:rsidRPr="00950980">
              <w:rPr>
                <w:lang w:val="en-US"/>
              </w:rPr>
              <w:t> (n=20)</w:t>
            </w:r>
          </w:p>
        </w:tc>
        <w:tc>
          <w:tcPr>
            <w:tcW w:w="1621" w:type="pct"/>
            <w:vMerge/>
            <w:hideMark/>
          </w:tcPr>
          <w:p w14:paraId="70AD5C08" w14:textId="77777777" w:rsidR="000753D0" w:rsidRPr="00950980" w:rsidRDefault="000753D0" w:rsidP="00075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50980" w:rsidRPr="00950980" w14:paraId="0CF3FD22" w14:textId="77777777" w:rsidTr="00622C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hideMark/>
          </w:tcPr>
          <w:p w14:paraId="2250B84E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Mean</w:t>
            </w:r>
            <w:proofErr w:type="spellEnd"/>
            <w:r w:rsidRPr="00950980">
              <w:t xml:space="preserve"> ± SD</w:t>
            </w:r>
          </w:p>
          <w:p w14:paraId="0DBB4E9F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Median</w:t>
            </w:r>
            <w:proofErr w:type="spellEnd"/>
            <w:r w:rsidRPr="00950980">
              <w:t xml:space="preserve"> (IQR)</w:t>
            </w:r>
          </w:p>
        </w:tc>
        <w:tc>
          <w:tcPr>
            <w:tcW w:w="1739" w:type="pct"/>
            <w:hideMark/>
          </w:tcPr>
          <w:p w14:paraId="65C3EBC6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 xml:space="preserve"> 7.6 ± 3.4 </w:t>
            </w:r>
          </w:p>
          <w:p w14:paraId="2838E5BF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> 9 (7 – 10)</w:t>
            </w:r>
          </w:p>
        </w:tc>
        <w:tc>
          <w:tcPr>
            <w:tcW w:w="1621" w:type="pct"/>
            <w:vMerge/>
            <w:hideMark/>
          </w:tcPr>
          <w:p w14:paraId="29D2898F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0980" w:rsidRPr="00950980" w14:paraId="121FD12C" w14:textId="77777777" w:rsidTr="00622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pct"/>
            <w:gridSpan w:val="2"/>
            <w:hideMark/>
          </w:tcPr>
          <w:p w14:paraId="0742AE16" w14:textId="77777777" w:rsidR="000753D0" w:rsidRPr="00950980" w:rsidRDefault="000753D0" w:rsidP="000753D0">
            <w:pPr>
              <w:spacing w:line="276" w:lineRule="auto"/>
              <w:rPr>
                <w:b w:val="0"/>
                <w:bCs w:val="0"/>
                <w:lang w:val="en-US"/>
              </w:rPr>
            </w:pPr>
            <w:r w:rsidRPr="00950980">
              <w:rPr>
                <w:lang w:val="en-US"/>
              </w:rPr>
              <w:t>Daily activity impairment score (0-10)</w:t>
            </w:r>
            <w:r w:rsidRPr="00950980">
              <w:rPr>
                <w:vertAlign w:val="superscript"/>
                <w:lang w:val="en-US"/>
              </w:rPr>
              <w:t xml:space="preserve">3 </w:t>
            </w:r>
            <w:r w:rsidRPr="00950980">
              <w:rPr>
                <w:lang w:val="en-US"/>
              </w:rPr>
              <w:t>(n=75)</w:t>
            </w:r>
          </w:p>
        </w:tc>
        <w:tc>
          <w:tcPr>
            <w:tcW w:w="1621" w:type="pct"/>
          </w:tcPr>
          <w:p w14:paraId="241D4654" w14:textId="77777777" w:rsidR="000753D0" w:rsidRPr="00950980" w:rsidRDefault="000753D0" w:rsidP="00075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50980">
              <w:rPr>
                <w:b/>
                <w:bCs/>
              </w:rPr>
              <w:t>(n=18)</w:t>
            </w:r>
          </w:p>
        </w:tc>
      </w:tr>
      <w:tr w:rsidR="00950980" w:rsidRPr="00950980" w14:paraId="51E49D68" w14:textId="77777777" w:rsidTr="00622C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hideMark/>
          </w:tcPr>
          <w:p w14:paraId="69A8317D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Mean</w:t>
            </w:r>
            <w:proofErr w:type="spellEnd"/>
            <w:r w:rsidRPr="00950980">
              <w:t xml:space="preserve"> ± SD</w:t>
            </w:r>
          </w:p>
          <w:p w14:paraId="747F8490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Median</w:t>
            </w:r>
            <w:proofErr w:type="spellEnd"/>
            <w:r w:rsidRPr="00950980">
              <w:t xml:space="preserve"> (IQR)</w:t>
            </w:r>
          </w:p>
        </w:tc>
        <w:tc>
          <w:tcPr>
            <w:tcW w:w="1739" w:type="pct"/>
            <w:hideMark/>
          </w:tcPr>
          <w:p w14:paraId="5B0D87B0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 xml:space="preserve"> 8.3 ± 3.0 </w:t>
            </w:r>
          </w:p>
          <w:p w14:paraId="311B630C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> 10 (8 - 10)</w:t>
            </w:r>
          </w:p>
        </w:tc>
        <w:tc>
          <w:tcPr>
            <w:tcW w:w="1621" w:type="pct"/>
            <w:hideMark/>
          </w:tcPr>
          <w:p w14:paraId="02B3A3B9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 xml:space="preserve"> 8.9 ± 1.9 </w:t>
            </w:r>
          </w:p>
          <w:p w14:paraId="409C93F3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>10 (9 - 10)</w:t>
            </w:r>
          </w:p>
        </w:tc>
      </w:tr>
    </w:tbl>
    <w:p w14:paraId="4A777E3D" w14:textId="77777777" w:rsidR="000753D0" w:rsidRPr="00950980" w:rsidRDefault="000753D0" w:rsidP="000753D0">
      <w:pPr>
        <w:spacing w:line="276" w:lineRule="auto"/>
        <w:rPr>
          <w:rFonts w:cstheme="minorHAnsi"/>
          <w:b/>
          <w:bCs/>
          <w:lang w:val="en-US"/>
        </w:rPr>
      </w:pPr>
    </w:p>
    <w:p w14:paraId="6532D3BB" w14:textId="77777777" w:rsidR="000753D0" w:rsidRPr="00950980" w:rsidRDefault="000753D0" w:rsidP="000753D0">
      <w:pPr>
        <w:pStyle w:val="ListParagraph"/>
        <w:numPr>
          <w:ilvl w:val="0"/>
          <w:numId w:val="2"/>
        </w:numPr>
        <w:rPr>
          <w:rFonts w:cstheme="minorHAnsi"/>
          <w:b/>
          <w:bCs/>
          <w:lang w:val="en-US"/>
        </w:rPr>
      </w:pPr>
      <w:r w:rsidRPr="00950980">
        <w:rPr>
          <w:rFonts w:cstheme="minorHAnsi"/>
          <w:b/>
          <w:bCs/>
          <w:lang w:val="en-US"/>
        </w:rPr>
        <w:t>France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3047"/>
        <w:gridCol w:w="3230"/>
        <w:gridCol w:w="3011"/>
      </w:tblGrid>
      <w:tr w:rsidR="00950980" w:rsidRPr="00950980" w14:paraId="1B92FE57" w14:textId="77777777" w:rsidTr="00622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hideMark/>
          </w:tcPr>
          <w:p w14:paraId="69F1AA83" w14:textId="77777777" w:rsidR="000753D0" w:rsidRPr="00950980" w:rsidRDefault="000753D0" w:rsidP="000753D0">
            <w:pPr>
              <w:pStyle w:val="ListParagraph"/>
              <w:spacing w:after="0"/>
              <w:rPr>
                <w:color w:val="auto"/>
                <w:lang w:val="en-US"/>
              </w:rPr>
            </w:pPr>
          </w:p>
        </w:tc>
        <w:tc>
          <w:tcPr>
            <w:tcW w:w="1739" w:type="pct"/>
            <w:hideMark/>
          </w:tcPr>
          <w:p w14:paraId="77274DE9" w14:textId="77777777" w:rsidR="000753D0" w:rsidRPr="00950980" w:rsidRDefault="000753D0" w:rsidP="000753D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950980">
              <w:rPr>
                <w:color w:val="auto"/>
              </w:rPr>
              <w:t>Employed</w:t>
            </w:r>
            <w:proofErr w:type="spellEnd"/>
            <w:r w:rsidRPr="00950980">
              <w:rPr>
                <w:color w:val="auto"/>
              </w:rPr>
              <w:t xml:space="preserve"> </w:t>
            </w:r>
            <w:proofErr w:type="spellStart"/>
            <w:r w:rsidRPr="00950980">
              <w:rPr>
                <w:color w:val="auto"/>
              </w:rPr>
              <w:t>caregivers</w:t>
            </w:r>
            <w:proofErr w:type="spellEnd"/>
            <w:r w:rsidRPr="00950980">
              <w:rPr>
                <w:color w:val="auto"/>
              </w:rPr>
              <w:t> (n=30)</w:t>
            </w:r>
          </w:p>
        </w:tc>
        <w:tc>
          <w:tcPr>
            <w:tcW w:w="1621" w:type="pct"/>
            <w:hideMark/>
          </w:tcPr>
          <w:p w14:paraId="39E4DA2F" w14:textId="77777777" w:rsidR="000753D0" w:rsidRPr="00950980" w:rsidRDefault="000753D0" w:rsidP="000753D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0980">
              <w:rPr>
                <w:color w:val="auto"/>
              </w:rPr>
              <w:t>Non-</w:t>
            </w:r>
            <w:proofErr w:type="spellStart"/>
            <w:r w:rsidRPr="00950980">
              <w:rPr>
                <w:color w:val="auto"/>
              </w:rPr>
              <w:t>employed</w:t>
            </w:r>
            <w:proofErr w:type="spellEnd"/>
            <w:r w:rsidRPr="00950980">
              <w:rPr>
                <w:color w:val="auto"/>
              </w:rPr>
              <w:t xml:space="preserve"> </w:t>
            </w:r>
            <w:proofErr w:type="spellStart"/>
            <w:r w:rsidRPr="00950980">
              <w:rPr>
                <w:color w:val="auto"/>
              </w:rPr>
              <w:t>caregivers</w:t>
            </w:r>
            <w:proofErr w:type="spellEnd"/>
            <w:r w:rsidRPr="00950980">
              <w:rPr>
                <w:color w:val="auto"/>
              </w:rPr>
              <w:t> (n=14)</w:t>
            </w:r>
          </w:p>
        </w:tc>
      </w:tr>
      <w:tr w:rsidR="00950980" w:rsidRPr="00950980" w14:paraId="6B0ABBBC" w14:textId="77777777" w:rsidTr="00622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pct"/>
            <w:gridSpan w:val="2"/>
            <w:hideMark/>
          </w:tcPr>
          <w:p w14:paraId="71340B19" w14:textId="77777777" w:rsidR="000753D0" w:rsidRPr="00950980" w:rsidRDefault="000753D0" w:rsidP="000753D0">
            <w:pPr>
              <w:spacing w:line="276" w:lineRule="auto"/>
              <w:rPr>
                <w:lang w:val="en-US"/>
              </w:rPr>
            </w:pPr>
            <w:r w:rsidRPr="00950980">
              <w:rPr>
                <w:lang w:val="en-US"/>
              </w:rPr>
              <w:t xml:space="preserve">Caregivers who reported missed hours from work </w:t>
            </w:r>
          </w:p>
        </w:tc>
        <w:tc>
          <w:tcPr>
            <w:tcW w:w="1621" w:type="pct"/>
            <w:vMerge w:val="restart"/>
            <w:hideMark/>
          </w:tcPr>
          <w:p w14:paraId="749AA076" w14:textId="77777777" w:rsidR="000753D0" w:rsidRPr="00950980" w:rsidRDefault="000753D0" w:rsidP="00075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50980">
              <w:rPr>
                <w:lang w:val="en-US"/>
              </w:rPr>
              <w:t>  Not applicable</w:t>
            </w:r>
          </w:p>
        </w:tc>
      </w:tr>
      <w:tr w:rsidR="00950980" w:rsidRPr="00950980" w14:paraId="3C314749" w14:textId="77777777" w:rsidTr="00622CC5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hideMark/>
          </w:tcPr>
          <w:p w14:paraId="15D118A8" w14:textId="77777777" w:rsidR="000753D0" w:rsidRPr="00950980" w:rsidRDefault="000753D0" w:rsidP="000753D0">
            <w:pPr>
              <w:spacing w:line="276" w:lineRule="auto"/>
            </w:pPr>
            <w:r w:rsidRPr="00950980">
              <w:t>N (%)</w:t>
            </w:r>
          </w:p>
        </w:tc>
        <w:tc>
          <w:tcPr>
            <w:tcW w:w="1739" w:type="pct"/>
            <w:hideMark/>
          </w:tcPr>
          <w:p w14:paraId="11AB942A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>18/29* (62%)</w:t>
            </w:r>
          </w:p>
        </w:tc>
        <w:tc>
          <w:tcPr>
            <w:tcW w:w="1621" w:type="pct"/>
            <w:vMerge/>
            <w:hideMark/>
          </w:tcPr>
          <w:p w14:paraId="7E5FCC65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0980" w:rsidRPr="00950980" w14:paraId="6EAEDEAC" w14:textId="77777777" w:rsidTr="00622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pct"/>
            <w:gridSpan w:val="2"/>
          </w:tcPr>
          <w:p w14:paraId="49889A74" w14:textId="77777777" w:rsidR="000753D0" w:rsidRPr="00950980" w:rsidRDefault="000753D0" w:rsidP="000753D0">
            <w:pPr>
              <w:spacing w:line="276" w:lineRule="auto"/>
              <w:rPr>
                <w:vertAlign w:val="superscript"/>
                <w:lang w:val="en-US"/>
              </w:rPr>
            </w:pPr>
            <w:r w:rsidRPr="00950980">
              <w:rPr>
                <w:lang w:val="en-US"/>
              </w:rPr>
              <w:t>Number of missed hours from work (n=18)</w:t>
            </w:r>
            <w:r w:rsidRPr="00950980">
              <w:rPr>
                <w:vertAlign w:val="superscript"/>
                <w:lang w:val="en-US"/>
              </w:rPr>
              <w:t>1</w:t>
            </w:r>
          </w:p>
        </w:tc>
        <w:tc>
          <w:tcPr>
            <w:tcW w:w="1621" w:type="pct"/>
            <w:vMerge/>
          </w:tcPr>
          <w:p w14:paraId="189A334D" w14:textId="77777777" w:rsidR="000753D0" w:rsidRPr="00950980" w:rsidRDefault="000753D0" w:rsidP="00075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50980" w:rsidRPr="00950980" w14:paraId="749F5D88" w14:textId="77777777" w:rsidTr="00622C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</w:tcPr>
          <w:p w14:paraId="45A1542F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Mean</w:t>
            </w:r>
            <w:proofErr w:type="spellEnd"/>
            <w:r w:rsidRPr="00950980">
              <w:t xml:space="preserve"> ± SD</w:t>
            </w:r>
          </w:p>
          <w:p w14:paraId="592777E6" w14:textId="77777777" w:rsidR="000753D0" w:rsidRPr="00950980" w:rsidRDefault="000753D0" w:rsidP="000753D0">
            <w:pPr>
              <w:spacing w:line="276" w:lineRule="auto"/>
              <w:rPr>
                <w:lang w:val="en-US"/>
              </w:rPr>
            </w:pPr>
            <w:proofErr w:type="spellStart"/>
            <w:r w:rsidRPr="00950980">
              <w:t>Median</w:t>
            </w:r>
            <w:proofErr w:type="spellEnd"/>
            <w:r w:rsidRPr="00950980">
              <w:t xml:space="preserve"> (IQR)</w:t>
            </w:r>
          </w:p>
        </w:tc>
        <w:tc>
          <w:tcPr>
            <w:tcW w:w="1739" w:type="pct"/>
          </w:tcPr>
          <w:p w14:paraId="5A2F90D0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50980">
              <w:rPr>
                <w:lang w:val="en-US"/>
              </w:rPr>
              <w:t xml:space="preserve">27.9 ± 14.2 </w:t>
            </w:r>
          </w:p>
          <w:p w14:paraId="6DD368BB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50980">
              <w:rPr>
                <w:lang w:val="en-US"/>
              </w:rPr>
              <w:t xml:space="preserve">27.5 (16.5– 36) </w:t>
            </w:r>
          </w:p>
        </w:tc>
        <w:tc>
          <w:tcPr>
            <w:tcW w:w="1621" w:type="pct"/>
            <w:vMerge/>
          </w:tcPr>
          <w:p w14:paraId="6265C0B9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50980" w:rsidRPr="00950980" w14:paraId="66D0D6F6" w14:textId="77777777" w:rsidTr="00622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pct"/>
            <w:gridSpan w:val="2"/>
            <w:hideMark/>
          </w:tcPr>
          <w:p w14:paraId="20D432EE" w14:textId="77777777" w:rsidR="000753D0" w:rsidRPr="00950980" w:rsidRDefault="000753D0" w:rsidP="000753D0">
            <w:pPr>
              <w:spacing w:line="276" w:lineRule="auto"/>
              <w:rPr>
                <w:lang w:val="en-US"/>
              </w:rPr>
            </w:pPr>
            <w:r w:rsidRPr="00950980">
              <w:rPr>
                <w:lang w:val="en-US"/>
              </w:rPr>
              <w:lastRenderedPageBreak/>
              <w:t>Work productivity loss score (0-10)</w:t>
            </w:r>
            <w:r w:rsidRPr="00950980">
              <w:rPr>
                <w:vertAlign w:val="superscript"/>
                <w:lang w:val="en-US"/>
              </w:rPr>
              <w:t>2</w:t>
            </w:r>
            <w:r w:rsidRPr="00950980">
              <w:rPr>
                <w:lang w:val="en-US"/>
              </w:rPr>
              <w:t> (n=15)</w:t>
            </w:r>
          </w:p>
        </w:tc>
        <w:tc>
          <w:tcPr>
            <w:tcW w:w="1621" w:type="pct"/>
            <w:vMerge/>
            <w:hideMark/>
          </w:tcPr>
          <w:p w14:paraId="07B28624" w14:textId="77777777" w:rsidR="000753D0" w:rsidRPr="00950980" w:rsidRDefault="000753D0" w:rsidP="00075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50980" w:rsidRPr="00950980" w14:paraId="605697D4" w14:textId="77777777" w:rsidTr="00622C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hideMark/>
          </w:tcPr>
          <w:p w14:paraId="74D38AEF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Mean</w:t>
            </w:r>
            <w:proofErr w:type="spellEnd"/>
            <w:r w:rsidRPr="00950980">
              <w:t xml:space="preserve"> ± SD</w:t>
            </w:r>
          </w:p>
          <w:p w14:paraId="7285DE6B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Median</w:t>
            </w:r>
            <w:proofErr w:type="spellEnd"/>
            <w:r w:rsidRPr="00950980">
              <w:t xml:space="preserve"> (IQR)</w:t>
            </w:r>
          </w:p>
        </w:tc>
        <w:tc>
          <w:tcPr>
            <w:tcW w:w="1739" w:type="pct"/>
            <w:hideMark/>
          </w:tcPr>
          <w:p w14:paraId="14B2A8C8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 xml:space="preserve"> 7.2 ± 3.5 </w:t>
            </w:r>
          </w:p>
          <w:p w14:paraId="2501C884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> 9 (6 – 9.5)</w:t>
            </w:r>
          </w:p>
        </w:tc>
        <w:tc>
          <w:tcPr>
            <w:tcW w:w="1621" w:type="pct"/>
            <w:vMerge/>
            <w:hideMark/>
          </w:tcPr>
          <w:p w14:paraId="50762AD9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0980" w:rsidRPr="00950980" w14:paraId="5DFBC71B" w14:textId="77777777" w:rsidTr="00622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pct"/>
            <w:gridSpan w:val="2"/>
            <w:hideMark/>
          </w:tcPr>
          <w:p w14:paraId="750B876A" w14:textId="77777777" w:rsidR="000753D0" w:rsidRPr="00950980" w:rsidRDefault="000753D0" w:rsidP="000753D0">
            <w:pPr>
              <w:spacing w:line="276" w:lineRule="auto"/>
              <w:rPr>
                <w:b w:val="0"/>
                <w:bCs w:val="0"/>
                <w:lang w:val="en-US"/>
              </w:rPr>
            </w:pPr>
            <w:r w:rsidRPr="00950980">
              <w:rPr>
                <w:lang w:val="en-US"/>
              </w:rPr>
              <w:t>Daily activity impairment score (0-10)</w:t>
            </w:r>
            <w:r w:rsidRPr="00950980">
              <w:rPr>
                <w:vertAlign w:val="superscript"/>
                <w:lang w:val="en-US"/>
              </w:rPr>
              <w:t xml:space="preserve">3 </w:t>
            </w:r>
            <w:r w:rsidRPr="00950980">
              <w:rPr>
                <w:lang w:val="en-US"/>
              </w:rPr>
              <w:t>(n=29)</w:t>
            </w:r>
          </w:p>
        </w:tc>
        <w:tc>
          <w:tcPr>
            <w:tcW w:w="1621" w:type="pct"/>
          </w:tcPr>
          <w:p w14:paraId="5656E0D2" w14:textId="77777777" w:rsidR="000753D0" w:rsidRPr="00950980" w:rsidRDefault="000753D0" w:rsidP="00075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50980">
              <w:rPr>
                <w:b/>
                <w:bCs/>
              </w:rPr>
              <w:t>(n=14)</w:t>
            </w:r>
          </w:p>
        </w:tc>
      </w:tr>
      <w:tr w:rsidR="00950980" w:rsidRPr="00950980" w14:paraId="2E331B95" w14:textId="77777777" w:rsidTr="00622C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hideMark/>
          </w:tcPr>
          <w:p w14:paraId="1F124974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Mean</w:t>
            </w:r>
            <w:proofErr w:type="spellEnd"/>
            <w:r w:rsidRPr="00950980">
              <w:t xml:space="preserve"> ± SD</w:t>
            </w:r>
          </w:p>
          <w:p w14:paraId="1B98972C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Median</w:t>
            </w:r>
            <w:proofErr w:type="spellEnd"/>
            <w:r w:rsidRPr="00950980">
              <w:t xml:space="preserve"> (IQR)</w:t>
            </w:r>
          </w:p>
        </w:tc>
        <w:tc>
          <w:tcPr>
            <w:tcW w:w="1739" w:type="pct"/>
            <w:hideMark/>
          </w:tcPr>
          <w:p w14:paraId="47EC3705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 xml:space="preserve">8.2± 2.3 </w:t>
            </w:r>
          </w:p>
          <w:p w14:paraId="4C0791F5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>9 (8 - 10)</w:t>
            </w:r>
          </w:p>
        </w:tc>
        <w:tc>
          <w:tcPr>
            <w:tcW w:w="1621" w:type="pct"/>
            <w:hideMark/>
          </w:tcPr>
          <w:p w14:paraId="5977475C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 xml:space="preserve">7.2 ± 3.2 </w:t>
            </w:r>
          </w:p>
          <w:p w14:paraId="4FF968B7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>8 (6 - 10)</w:t>
            </w:r>
          </w:p>
        </w:tc>
      </w:tr>
    </w:tbl>
    <w:p w14:paraId="79B5FA91" w14:textId="77777777" w:rsidR="000753D0" w:rsidRPr="00950980" w:rsidRDefault="000753D0" w:rsidP="000753D0">
      <w:pPr>
        <w:spacing w:line="276" w:lineRule="auto"/>
        <w:rPr>
          <w:rFonts w:cstheme="minorHAnsi"/>
          <w:b/>
          <w:bCs/>
          <w:lang w:val="en-US"/>
        </w:rPr>
      </w:pPr>
    </w:p>
    <w:p w14:paraId="555A8BE7" w14:textId="77777777" w:rsidR="000753D0" w:rsidRPr="00950980" w:rsidRDefault="000753D0" w:rsidP="000753D0">
      <w:pPr>
        <w:pStyle w:val="ListParagraph"/>
        <w:numPr>
          <w:ilvl w:val="0"/>
          <w:numId w:val="2"/>
        </w:numPr>
        <w:rPr>
          <w:rFonts w:cstheme="minorHAnsi"/>
          <w:b/>
          <w:bCs/>
          <w:lang w:val="en-US"/>
        </w:rPr>
      </w:pPr>
      <w:r w:rsidRPr="00950980">
        <w:rPr>
          <w:rFonts w:cstheme="minorHAnsi"/>
          <w:b/>
          <w:bCs/>
          <w:lang w:val="en-US"/>
        </w:rPr>
        <w:t>Italy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3047"/>
        <w:gridCol w:w="3230"/>
        <w:gridCol w:w="3011"/>
      </w:tblGrid>
      <w:tr w:rsidR="00950980" w:rsidRPr="00950980" w14:paraId="12FD8A00" w14:textId="77777777" w:rsidTr="00622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hideMark/>
          </w:tcPr>
          <w:p w14:paraId="0DB6073F" w14:textId="77777777" w:rsidR="000753D0" w:rsidRPr="00950980" w:rsidRDefault="000753D0" w:rsidP="000753D0">
            <w:pPr>
              <w:pStyle w:val="ListParagraph"/>
              <w:spacing w:after="0"/>
              <w:rPr>
                <w:color w:val="auto"/>
                <w:lang w:val="en-US"/>
              </w:rPr>
            </w:pPr>
          </w:p>
        </w:tc>
        <w:tc>
          <w:tcPr>
            <w:tcW w:w="1739" w:type="pct"/>
            <w:hideMark/>
          </w:tcPr>
          <w:p w14:paraId="1B40A5B3" w14:textId="77777777" w:rsidR="000753D0" w:rsidRPr="00950980" w:rsidRDefault="000753D0" w:rsidP="000753D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950980">
              <w:rPr>
                <w:color w:val="auto"/>
              </w:rPr>
              <w:t>Employed</w:t>
            </w:r>
            <w:proofErr w:type="spellEnd"/>
            <w:r w:rsidRPr="00950980">
              <w:rPr>
                <w:color w:val="auto"/>
              </w:rPr>
              <w:t xml:space="preserve"> </w:t>
            </w:r>
            <w:proofErr w:type="spellStart"/>
            <w:r w:rsidRPr="00950980">
              <w:rPr>
                <w:color w:val="auto"/>
              </w:rPr>
              <w:t>caregivers</w:t>
            </w:r>
            <w:proofErr w:type="spellEnd"/>
            <w:r w:rsidRPr="00950980">
              <w:rPr>
                <w:color w:val="auto"/>
              </w:rPr>
              <w:t> (n=50)</w:t>
            </w:r>
          </w:p>
        </w:tc>
        <w:tc>
          <w:tcPr>
            <w:tcW w:w="1621" w:type="pct"/>
            <w:hideMark/>
          </w:tcPr>
          <w:p w14:paraId="1A218525" w14:textId="77777777" w:rsidR="000753D0" w:rsidRPr="00950980" w:rsidRDefault="000753D0" w:rsidP="000753D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0980">
              <w:rPr>
                <w:color w:val="auto"/>
              </w:rPr>
              <w:t>Non-</w:t>
            </w:r>
            <w:proofErr w:type="spellStart"/>
            <w:r w:rsidRPr="00950980">
              <w:rPr>
                <w:color w:val="auto"/>
              </w:rPr>
              <w:t>employed</w:t>
            </w:r>
            <w:proofErr w:type="spellEnd"/>
            <w:r w:rsidRPr="00950980">
              <w:rPr>
                <w:color w:val="auto"/>
              </w:rPr>
              <w:t xml:space="preserve"> </w:t>
            </w:r>
            <w:proofErr w:type="spellStart"/>
            <w:r w:rsidRPr="00950980">
              <w:rPr>
                <w:color w:val="auto"/>
              </w:rPr>
              <w:t>caregivers</w:t>
            </w:r>
            <w:proofErr w:type="spellEnd"/>
            <w:r w:rsidRPr="00950980">
              <w:rPr>
                <w:color w:val="auto"/>
              </w:rPr>
              <w:t> (n=50)</w:t>
            </w:r>
          </w:p>
        </w:tc>
      </w:tr>
      <w:tr w:rsidR="00950980" w:rsidRPr="00950980" w14:paraId="6BB4E32B" w14:textId="77777777" w:rsidTr="00622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pct"/>
            <w:gridSpan w:val="2"/>
            <w:hideMark/>
          </w:tcPr>
          <w:p w14:paraId="23A3E643" w14:textId="77777777" w:rsidR="000753D0" w:rsidRPr="00950980" w:rsidRDefault="000753D0" w:rsidP="000753D0">
            <w:pPr>
              <w:spacing w:line="276" w:lineRule="auto"/>
              <w:rPr>
                <w:lang w:val="en-US"/>
              </w:rPr>
            </w:pPr>
            <w:r w:rsidRPr="00950980">
              <w:rPr>
                <w:lang w:val="en-US"/>
              </w:rPr>
              <w:t xml:space="preserve">Caregivers who reported missed hours from work </w:t>
            </w:r>
          </w:p>
        </w:tc>
        <w:tc>
          <w:tcPr>
            <w:tcW w:w="1621" w:type="pct"/>
            <w:vMerge w:val="restart"/>
            <w:hideMark/>
          </w:tcPr>
          <w:p w14:paraId="61C55E05" w14:textId="77777777" w:rsidR="000753D0" w:rsidRPr="00950980" w:rsidRDefault="000753D0" w:rsidP="00075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50980">
              <w:rPr>
                <w:lang w:val="en-US"/>
              </w:rPr>
              <w:t>  Not applicable</w:t>
            </w:r>
          </w:p>
        </w:tc>
      </w:tr>
      <w:tr w:rsidR="00950980" w:rsidRPr="00950980" w14:paraId="16D023C3" w14:textId="77777777" w:rsidTr="00622CC5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hideMark/>
          </w:tcPr>
          <w:p w14:paraId="157BE468" w14:textId="77777777" w:rsidR="000753D0" w:rsidRPr="00950980" w:rsidRDefault="000753D0" w:rsidP="000753D0">
            <w:pPr>
              <w:spacing w:line="276" w:lineRule="auto"/>
            </w:pPr>
            <w:r w:rsidRPr="00950980">
              <w:t>N (%)</w:t>
            </w:r>
          </w:p>
        </w:tc>
        <w:tc>
          <w:tcPr>
            <w:tcW w:w="1739" w:type="pct"/>
            <w:hideMark/>
          </w:tcPr>
          <w:p w14:paraId="4CF61FF4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>34/50* (68%)</w:t>
            </w:r>
          </w:p>
        </w:tc>
        <w:tc>
          <w:tcPr>
            <w:tcW w:w="1621" w:type="pct"/>
            <w:vMerge/>
            <w:hideMark/>
          </w:tcPr>
          <w:p w14:paraId="1934B9FF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0980" w:rsidRPr="00950980" w14:paraId="2DEEEBBD" w14:textId="77777777" w:rsidTr="00622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pct"/>
            <w:gridSpan w:val="2"/>
          </w:tcPr>
          <w:p w14:paraId="49F8A530" w14:textId="77777777" w:rsidR="000753D0" w:rsidRPr="00950980" w:rsidRDefault="000753D0" w:rsidP="000753D0">
            <w:pPr>
              <w:spacing w:line="276" w:lineRule="auto"/>
              <w:rPr>
                <w:vertAlign w:val="superscript"/>
                <w:lang w:val="en-US"/>
              </w:rPr>
            </w:pPr>
            <w:r w:rsidRPr="00950980">
              <w:rPr>
                <w:lang w:val="en-US"/>
              </w:rPr>
              <w:t>Number of missed hours from work (n=34)</w:t>
            </w:r>
            <w:r w:rsidRPr="00950980">
              <w:rPr>
                <w:vertAlign w:val="superscript"/>
                <w:lang w:val="en-US"/>
              </w:rPr>
              <w:t>1</w:t>
            </w:r>
          </w:p>
        </w:tc>
        <w:tc>
          <w:tcPr>
            <w:tcW w:w="1621" w:type="pct"/>
            <w:vMerge/>
          </w:tcPr>
          <w:p w14:paraId="62E608DD" w14:textId="77777777" w:rsidR="000753D0" w:rsidRPr="00950980" w:rsidRDefault="000753D0" w:rsidP="00075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50980" w:rsidRPr="00950980" w14:paraId="34714350" w14:textId="77777777" w:rsidTr="00622C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</w:tcPr>
          <w:p w14:paraId="41D68940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Mean</w:t>
            </w:r>
            <w:proofErr w:type="spellEnd"/>
            <w:r w:rsidRPr="00950980">
              <w:t xml:space="preserve"> ± SD</w:t>
            </w:r>
          </w:p>
          <w:p w14:paraId="5E5C430D" w14:textId="77777777" w:rsidR="000753D0" w:rsidRPr="00950980" w:rsidRDefault="000753D0" w:rsidP="000753D0">
            <w:pPr>
              <w:spacing w:line="276" w:lineRule="auto"/>
              <w:rPr>
                <w:lang w:val="en-US"/>
              </w:rPr>
            </w:pPr>
            <w:proofErr w:type="spellStart"/>
            <w:r w:rsidRPr="00950980">
              <w:t>Median</w:t>
            </w:r>
            <w:proofErr w:type="spellEnd"/>
            <w:r w:rsidRPr="00950980">
              <w:t xml:space="preserve"> (IQR)</w:t>
            </w:r>
          </w:p>
        </w:tc>
        <w:tc>
          <w:tcPr>
            <w:tcW w:w="1739" w:type="pct"/>
          </w:tcPr>
          <w:p w14:paraId="14852BA8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50980">
              <w:rPr>
                <w:lang w:val="en-US"/>
              </w:rPr>
              <w:t xml:space="preserve">34.5 ± 14.7 </w:t>
            </w:r>
          </w:p>
          <w:p w14:paraId="53E88F04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50980">
              <w:rPr>
                <w:lang w:val="en-US"/>
              </w:rPr>
              <w:t xml:space="preserve">36.5 (24– 40) </w:t>
            </w:r>
          </w:p>
        </w:tc>
        <w:tc>
          <w:tcPr>
            <w:tcW w:w="1621" w:type="pct"/>
            <w:vMerge/>
          </w:tcPr>
          <w:p w14:paraId="1BC37521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50980" w:rsidRPr="00950980" w14:paraId="00499225" w14:textId="77777777" w:rsidTr="00622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pct"/>
            <w:gridSpan w:val="2"/>
            <w:hideMark/>
          </w:tcPr>
          <w:p w14:paraId="7830231C" w14:textId="77777777" w:rsidR="000753D0" w:rsidRPr="00950980" w:rsidRDefault="000753D0" w:rsidP="000753D0">
            <w:pPr>
              <w:spacing w:line="276" w:lineRule="auto"/>
              <w:rPr>
                <w:lang w:val="en-US"/>
              </w:rPr>
            </w:pPr>
            <w:r w:rsidRPr="00950980">
              <w:rPr>
                <w:lang w:val="en-US"/>
              </w:rPr>
              <w:t>Work productivity loss score (0-10)</w:t>
            </w:r>
            <w:r w:rsidRPr="00950980">
              <w:rPr>
                <w:vertAlign w:val="superscript"/>
                <w:lang w:val="en-US"/>
              </w:rPr>
              <w:t>2</w:t>
            </w:r>
            <w:r w:rsidRPr="00950980">
              <w:rPr>
                <w:lang w:val="en-US"/>
              </w:rPr>
              <w:t> (n=10)</w:t>
            </w:r>
          </w:p>
        </w:tc>
        <w:tc>
          <w:tcPr>
            <w:tcW w:w="1621" w:type="pct"/>
            <w:vMerge/>
            <w:hideMark/>
          </w:tcPr>
          <w:p w14:paraId="69BFDB36" w14:textId="77777777" w:rsidR="000753D0" w:rsidRPr="00950980" w:rsidRDefault="000753D0" w:rsidP="00075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50980" w:rsidRPr="00950980" w14:paraId="5485EF0E" w14:textId="77777777" w:rsidTr="00622C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hideMark/>
          </w:tcPr>
          <w:p w14:paraId="21783BA8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Mean</w:t>
            </w:r>
            <w:proofErr w:type="spellEnd"/>
            <w:r w:rsidRPr="00950980">
              <w:t xml:space="preserve"> ± SD</w:t>
            </w:r>
          </w:p>
          <w:p w14:paraId="1C9567F0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Median</w:t>
            </w:r>
            <w:proofErr w:type="spellEnd"/>
            <w:r w:rsidRPr="00950980">
              <w:t xml:space="preserve"> (IQR)</w:t>
            </w:r>
          </w:p>
        </w:tc>
        <w:tc>
          <w:tcPr>
            <w:tcW w:w="1739" w:type="pct"/>
            <w:hideMark/>
          </w:tcPr>
          <w:p w14:paraId="2AC12420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 xml:space="preserve"> 8.4 ± 3.1 </w:t>
            </w:r>
          </w:p>
          <w:p w14:paraId="4E93B378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> 10 (8 – 10)</w:t>
            </w:r>
          </w:p>
        </w:tc>
        <w:tc>
          <w:tcPr>
            <w:tcW w:w="1621" w:type="pct"/>
            <w:vMerge/>
            <w:hideMark/>
          </w:tcPr>
          <w:p w14:paraId="1358E640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0980" w:rsidRPr="00950980" w14:paraId="3E3F23A8" w14:textId="77777777" w:rsidTr="00622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pct"/>
            <w:gridSpan w:val="2"/>
            <w:hideMark/>
          </w:tcPr>
          <w:p w14:paraId="3130C2B4" w14:textId="77777777" w:rsidR="000753D0" w:rsidRPr="00950980" w:rsidRDefault="000753D0" w:rsidP="000753D0">
            <w:pPr>
              <w:spacing w:line="276" w:lineRule="auto"/>
              <w:rPr>
                <w:b w:val="0"/>
                <w:bCs w:val="0"/>
                <w:lang w:val="en-US"/>
              </w:rPr>
            </w:pPr>
            <w:r w:rsidRPr="00950980">
              <w:rPr>
                <w:lang w:val="en-US"/>
              </w:rPr>
              <w:t>Daily activity impairment score (0-10)</w:t>
            </w:r>
            <w:r w:rsidRPr="00950980">
              <w:rPr>
                <w:vertAlign w:val="superscript"/>
                <w:lang w:val="en-US"/>
              </w:rPr>
              <w:t xml:space="preserve">3 </w:t>
            </w:r>
            <w:r w:rsidRPr="00950980">
              <w:rPr>
                <w:lang w:val="en-US"/>
              </w:rPr>
              <w:t>(n=50)</w:t>
            </w:r>
          </w:p>
        </w:tc>
        <w:tc>
          <w:tcPr>
            <w:tcW w:w="1621" w:type="pct"/>
          </w:tcPr>
          <w:p w14:paraId="36AA4C55" w14:textId="77777777" w:rsidR="000753D0" w:rsidRPr="00950980" w:rsidRDefault="000753D0" w:rsidP="00075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50980">
              <w:rPr>
                <w:b/>
                <w:bCs/>
              </w:rPr>
              <w:t>(n=50)</w:t>
            </w:r>
          </w:p>
        </w:tc>
      </w:tr>
      <w:tr w:rsidR="00950980" w:rsidRPr="00950980" w14:paraId="5A7758F4" w14:textId="77777777" w:rsidTr="00622C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hideMark/>
          </w:tcPr>
          <w:p w14:paraId="1747C883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Mean</w:t>
            </w:r>
            <w:proofErr w:type="spellEnd"/>
            <w:r w:rsidRPr="00950980">
              <w:t xml:space="preserve"> ± SD</w:t>
            </w:r>
          </w:p>
          <w:p w14:paraId="37E41352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Median</w:t>
            </w:r>
            <w:proofErr w:type="spellEnd"/>
            <w:r w:rsidRPr="00950980">
              <w:t xml:space="preserve"> (IQR)</w:t>
            </w:r>
          </w:p>
        </w:tc>
        <w:tc>
          <w:tcPr>
            <w:tcW w:w="1739" w:type="pct"/>
            <w:hideMark/>
          </w:tcPr>
          <w:p w14:paraId="43C60070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 xml:space="preserve"> 8.7 ± 2.3 </w:t>
            </w:r>
          </w:p>
          <w:p w14:paraId="1E0BA5C0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> 10 (8 - 10)</w:t>
            </w:r>
          </w:p>
        </w:tc>
        <w:tc>
          <w:tcPr>
            <w:tcW w:w="1621" w:type="pct"/>
            <w:hideMark/>
          </w:tcPr>
          <w:p w14:paraId="3FE28127" w14:textId="77777777" w:rsidR="000753D0" w:rsidRPr="00950980" w:rsidRDefault="000753D0" w:rsidP="000753D0">
            <w:pPr>
              <w:pStyle w:val="ListParagraph"/>
              <w:numPr>
                <w:ilvl w:val="1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 xml:space="preserve">± 1.9 </w:t>
            </w:r>
          </w:p>
          <w:p w14:paraId="6F819D2A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>10 (8 - 10)</w:t>
            </w:r>
          </w:p>
        </w:tc>
      </w:tr>
    </w:tbl>
    <w:p w14:paraId="2F9C7CDB" w14:textId="77777777" w:rsidR="000753D0" w:rsidRPr="00950980" w:rsidRDefault="000753D0" w:rsidP="000753D0">
      <w:pPr>
        <w:spacing w:line="276" w:lineRule="auto"/>
        <w:rPr>
          <w:rFonts w:cstheme="minorHAnsi"/>
          <w:b/>
          <w:bCs/>
          <w:lang w:val="en-US"/>
        </w:rPr>
      </w:pPr>
    </w:p>
    <w:p w14:paraId="216EACD6" w14:textId="77777777" w:rsidR="000753D0" w:rsidRPr="00950980" w:rsidRDefault="000753D0" w:rsidP="000753D0">
      <w:pPr>
        <w:pStyle w:val="ListParagraph"/>
        <w:numPr>
          <w:ilvl w:val="0"/>
          <w:numId w:val="2"/>
        </w:numPr>
        <w:rPr>
          <w:rFonts w:cstheme="minorHAnsi"/>
          <w:b/>
          <w:bCs/>
          <w:lang w:val="en-US"/>
        </w:rPr>
      </w:pPr>
      <w:r w:rsidRPr="00950980">
        <w:rPr>
          <w:rFonts w:cstheme="minorHAnsi"/>
          <w:b/>
          <w:bCs/>
          <w:lang w:val="en-US"/>
        </w:rPr>
        <w:t>England</w:t>
      </w:r>
      <w:r w:rsidRPr="00950980" w:rsidDel="00C6339B">
        <w:rPr>
          <w:rFonts w:cstheme="minorHAnsi"/>
          <w:b/>
          <w:bCs/>
          <w:lang w:val="en-US"/>
        </w:rPr>
        <w:t xml:space="preserve"> 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3047"/>
        <w:gridCol w:w="3230"/>
        <w:gridCol w:w="3011"/>
      </w:tblGrid>
      <w:tr w:rsidR="00950980" w:rsidRPr="00950980" w14:paraId="00AB73F2" w14:textId="77777777" w:rsidTr="00622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hideMark/>
          </w:tcPr>
          <w:p w14:paraId="2DE947F7" w14:textId="77777777" w:rsidR="000753D0" w:rsidRPr="00950980" w:rsidRDefault="000753D0" w:rsidP="000753D0">
            <w:pPr>
              <w:pStyle w:val="ListParagraph"/>
              <w:spacing w:after="0"/>
              <w:rPr>
                <w:color w:val="auto"/>
                <w:lang w:val="en-US"/>
              </w:rPr>
            </w:pPr>
          </w:p>
        </w:tc>
        <w:tc>
          <w:tcPr>
            <w:tcW w:w="1739" w:type="pct"/>
            <w:hideMark/>
          </w:tcPr>
          <w:p w14:paraId="697A8760" w14:textId="77777777" w:rsidR="000753D0" w:rsidRPr="00950980" w:rsidRDefault="000753D0" w:rsidP="000753D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950980">
              <w:rPr>
                <w:color w:val="auto"/>
              </w:rPr>
              <w:t>Employed</w:t>
            </w:r>
            <w:proofErr w:type="spellEnd"/>
            <w:r w:rsidRPr="00950980">
              <w:rPr>
                <w:color w:val="auto"/>
              </w:rPr>
              <w:t xml:space="preserve"> </w:t>
            </w:r>
            <w:proofErr w:type="spellStart"/>
            <w:r w:rsidRPr="00950980">
              <w:rPr>
                <w:color w:val="auto"/>
              </w:rPr>
              <w:t>caregivers</w:t>
            </w:r>
            <w:proofErr w:type="spellEnd"/>
            <w:r w:rsidRPr="00950980">
              <w:rPr>
                <w:color w:val="auto"/>
              </w:rPr>
              <w:t> (n=23)</w:t>
            </w:r>
          </w:p>
        </w:tc>
        <w:tc>
          <w:tcPr>
            <w:tcW w:w="1621" w:type="pct"/>
            <w:hideMark/>
          </w:tcPr>
          <w:p w14:paraId="1CA85401" w14:textId="77777777" w:rsidR="000753D0" w:rsidRPr="00950980" w:rsidRDefault="000753D0" w:rsidP="000753D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0980">
              <w:rPr>
                <w:color w:val="auto"/>
              </w:rPr>
              <w:t>Non-</w:t>
            </w:r>
            <w:proofErr w:type="spellStart"/>
            <w:r w:rsidRPr="00950980">
              <w:rPr>
                <w:color w:val="auto"/>
              </w:rPr>
              <w:t>employed</w:t>
            </w:r>
            <w:proofErr w:type="spellEnd"/>
            <w:r w:rsidRPr="00950980">
              <w:rPr>
                <w:color w:val="auto"/>
              </w:rPr>
              <w:t xml:space="preserve"> </w:t>
            </w:r>
            <w:proofErr w:type="spellStart"/>
            <w:r w:rsidRPr="00950980">
              <w:rPr>
                <w:color w:val="auto"/>
              </w:rPr>
              <w:t>caregivers</w:t>
            </w:r>
            <w:proofErr w:type="spellEnd"/>
            <w:r w:rsidRPr="00950980">
              <w:rPr>
                <w:color w:val="auto"/>
              </w:rPr>
              <w:t> (n=3)</w:t>
            </w:r>
          </w:p>
        </w:tc>
      </w:tr>
      <w:tr w:rsidR="00950980" w:rsidRPr="00950980" w14:paraId="73FB8014" w14:textId="77777777" w:rsidTr="00622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pct"/>
            <w:gridSpan w:val="2"/>
            <w:hideMark/>
          </w:tcPr>
          <w:p w14:paraId="4C8BCCA0" w14:textId="77777777" w:rsidR="000753D0" w:rsidRPr="00950980" w:rsidRDefault="000753D0" w:rsidP="000753D0">
            <w:pPr>
              <w:spacing w:line="276" w:lineRule="auto"/>
              <w:rPr>
                <w:lang w:val="en-US"/>
              </w:rPr>
            </w:pPr>
            <w:r w:rsidRPr="00950980">
              <w:rPr>
                <w:lang w:val="en-US"/>
              </w:rPr>
              <w:t xml:space="preserve">Caregivers who reported missed hours from work </w:t>
            </w:r>
          </w:p>
        </w:tc>
        <w:tc>
          <w:tcPr>
            <w:tcW w:w="1621" w:type="pct"/>
            <w:vMerge w:val="restart"/>
            <w:hideMark/>
          </w:tcPr>
          <w:p w14:paraId="2A35FB6E" w14:textId="77777777" w:rsidR="000753D0" w:rsidRPr="00950980" w:rsidRDefault="000753D0" w:rsidP="00075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50980">
              <w:rPr>
                <w:lang w:val="en-US"/>
              </w:rPr>
              <w:t>  Not applicable</w:t>
            </w:r>
          </w:p>
        </w:tc>
      </w:tr>
      <w:tr w:rsidR="00950980" w:rsidRPr="00950980" w14:paraId="07EB9EB5" w14:textId="77777777" w:rsidTr="00622CC5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hideMark/>
          </w:tcPr>
          <w:p w14:paraId="126D664C" w14:textId="77777777" w:rsidR="000753D0" w:rsidRPr="00950980" w:rsidRDefault="000753D0" w:rsidP="000753D0">
            <w:pPr>
              <w:spacing w:line="276" w:lineRule="auto"/>
            </w:pPr>
            <w:r w:rsidRPr="00950980">
              <w:t>N (%)</w:t>
            </w:r>
          </w:p>
        </w:tc>
        <w:tc>
          <w:tcPr>
            <w:tcW w:w="1739" w:type="pct"/>
            <w:hideMark/>
          </w:tcPr>
          <w:p w14:paraId="09FA1BCC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>17/23* (74%)</w:t>
            </w:r>
          </w:p>
        </w:tc>
        <w:tc>
          <w:tcPr>
            <w:tcW w:w="1621" w:type="pct"/>
            <w:vMerge/>
            <w:hideMark/>
          </w:tcPr>
          <w:p w14:paraId="5B091EB3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0980" w:rsidRPr="00950980" w14:paraId="06980A0D" w14:textId="77777777" w:rsidTr="00622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pct"/>
            <w:gridSpan w:val="2"/>
          </w:tcPr>
          <w:p w14:paraId="75344BE2" w14:textId="77777777" w:rsidR="000753D0" w:rsidRPr="00950980" w:rsidRDefault="000753D0" w:rsidP="000753D0">
            <w:pPr>
              <w:spacing w:line="276" w:lineRule="auto"/>
              <w:rPr>
                <w:lang w:val="en-US"/>
              </w:rPr>
            </w:pPr>
            <w:r w:rsidRPr="00950980">
              <w:rPr>
                <w:lang w:val="en-US"/>
              </w:rPr>
              <w:t>Number of missed hours from work (n=17)</w:t>
            </w:r>
            <w:r w:rsidRPr="00950980">
              <w:rPr>
                <w:vertAlign w:val="superscript"/>
                <w:lang w:val="en-US"/>
              </w:rPr>
              <w:t>1</w:t>
            </w:r>
          </w:p>
        </w:tc>
        <w:tc>
          <w:tcPr>
            <w:tcW w:w="1621" w:type="pct"/>
            <w:vMerge/>
          </w:tcPr>
          <w:p w14:paraId="72501DE7" w14:textId="77777777" w:rsidR="000753D0" w:rsidRPr="00950980" w:rsidRDefault="000753D0" w:rsidP="00075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50980" w:rsidRPr="00950980" w14:paraId="3640BD56" w14:textId="77777777" w:rsidTr="00622C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</w:tcPr>
          <w:p w14:paraId="11C65431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Mean</w:t>
            </w:r>
            <w:proofErr w:type="spellEnd"/>
            <w:r w:rsidRPr="00950980">
              <w:t xml:space="preserve"> ± SD</w:t>
            </w:r>
          </w:p>
          <w:p w14:paraId="00988983" w14:textId="77777777" w:rsidR="000753D0" w:rsidRPr="00950980" w:rsidRDefault="000753D0" w:rsidP="000753D0">
            <w:pPr>
              <w:spacing w:line="276" w:lineRule="auto"/>
              <w:rPr>
                <w:lang w:val="en-US"/>
              </w:rPr>
            </w:pPr>
            <w:proofErr w:type="spellStart"/>
            <w:r w:rsidRPr="00950980">
              <w:t>Median</w:t>
            </w:r>
            <w:proofErr w:type="spellEnd"/>
            <w:r w:rsidRPr="00950980">
              <w:t xml:space="preserve"> (IQR)</w:t>
            </w:r>
          </w:p>
        </w:tc>
        <w:tc>
          <w:tcPr>
            <w:tcW w:w="1739" w:type="pct"/>
          </w:tcPr>
          <w:p w14:paraId="76E0126B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50980">
              <w:rPr>
                <w:lang w:val="en-US"/>
              </w:rPr>
              <w:t xml:space="preserve">24.8 ± 11.6 </w:t>
            </w:r>
          </w:p>
          <w:p w14:paraId="0D2F9D0B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50980">
              <w:rPr>
                <w:lang w:val="en-US"/>
              </w:rPr>
              <w:t xml:space="preserve">23 (16– 30) </w:t>
            </w:r>
          </w:p>
        </w:tc>
        <w:tc>
          <w:tcPr>
            <w:tcW w:w="1621" w:type="pct"/>
            <w:vMerge/>
          </w:tcPr>
          <w:p w14:paraId="76A86BE9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50980" w:rsidRPr="00950980" w14:paraId="66356320" w14:textId="77777777" w:rsidTr="00622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pct"/>
            <w:gridSpan w:val="2"/>
            <w:hideMark/>
          </w:tcPr>
          <w:p w14:paraId="6CAC5119" w14:textId="77777777" w:rsidR="000753D0" w:rsidRPr="00950980" w:rsidRDefault="000753D0" w:rsidP="000753D0">
            <w:pPr>
              <w:spacing w:line="276" w:lineRule="auto"/>
              <w:rPr>
                <w:lang w:val="en-US"/>
              </w:rPr>
            </w:pPr>
            <w:r w:rsidRPr="00950980">
              <w:rPr>
                <w:lang w:val="en-US"/>
              </w:rPr>
              <w:t>Work productivity loss score (0-10)</w:t>
            </w:r>
            <w:r w:rsidRPr="00950980">
              <w:rPr>
                <w:vertAlign w:val="superscript"/>
                <w:lang w:val="en-US"/>
              </w:rPr>
              <w:t>2</w:t>
            </w:r>
            <w:r w:rsidRPr="00950980">
              <w:rPr>
                <w:lang w:val="en-US"/>
              </w:rPr>
              <w:t> (n=11)</w:t>
            </w:r>
          </w:p>
        </w:tc>
        <w:tc>
          <w:tcPr>
            <w:tcW w:w="1621" w:type="pct"/>
            <w:vMerge/>
            <w:hideMark/>
          </w:tcPr>
          <w:p w14:paraId="29B02984" w14:textId="77777777" w:rsidR="000753D0" w:rsidRPr="00950980" w:rsidRDefault="000753D0" w:rsidP="00075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50980" w:rsidRPr="00950980" w14:paraId="1573D88D" w14:textId="77777777" w:rsidTr="00622C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hideMark/>
          </w:tcPr>
          <w:p w14:paraId="2928A8FB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Mean</w:t>
            </w:r>
            <w:proofErr w:type="spellEnd"/>
            <w:r w:rsidRPr="00950980">
              <w:t xml:space="preserve"> ± SD</w:t>
            </w:r>
          </w:p>
          <w:p w14:paraId="17E75D4F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Median</w:t>
            </w:r>
            <w:proofErr w:type="spellEnd"/>
            <w:r w:rsidRPr="00950980">
              <w:t xml:space="preserve"> (IQR)</w:t>
            </w:r>
          </w:p>
        </w:tc>
        <w:tc>
          <w:tcPr>
            <w:tcW w:w="1739" w:type="pct"/>
            <w:hideMark/>
          </w:tcPr>
          <w:p w14:paraId="21F3550D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 xml:space="preserve">8.9 ± 1.0 </w:t>
            </w:r>
          </w:p>
          <w:p w14:paraId="0F1293CA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> 9 (8 – 10)</w:t>
            </w:r>
          </w:p>
        </w:tc>
        <w:tc>
          <w:tcPr>
            <w:tcW w:w="1621" w:type="pct"/>
            <w:vMerge/>
            <w:hideMark/>
          </w:tcPr>
          <w:p w14:paraId="56BC6B79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0980" w:rsidRPr="00950980" w14:paraId="47927B80" w14:textId="77777777" w:rsidTr="00622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pct"/>
            <w:gridSpan w:val="2"/>
            <w:hideMark/>
          </w:tcPr>
          <w:p w14:paraId="184759AA" w14:textId="77777777" w:rsidR="000753D0" w:rsidRPr="00950980" w:rsidRDefault="000753D0" w:rsidP="000753D0">
            <w:pPr>
              <w:spacing w:line="276" w:lineRule="auto"/>
              <w:rPr>
                <w:b w:val="0"/>
                <w:bCs w:val="0"/>
                <w:lang w:val="en-US"/>
              </w:rPr>
            </w:pPr>
            <w:r w:rsidRPr="00950980">
              <w:rPr>
                <w:lang w:val="en-US"/>
              </w:rPr>
              <w:t>Daily activity impairment score (0-10)</w:t>
            </w:r>
            <w:r w:rsidRPr="00950980">
              <w:rPr>
                <w:vertAlign w:val="superscript"/>
                <w:lang w:val="en-US"/>
              </w:rPr>
              <w:t xml:space="preserve">3 </w:t>
            </w:r>
            <w:r w:rsidRPr="00950980">
              <w:rPr>
                <w:lang w:val="en-US"/>
              </w:rPr>
              <w:t>(n=23)</w:t>
            </w:r>
          </w:p>
        </w:tc>
        <w:tc>
          <w:tcPr>
            <w:tcW w:w="1621" w:type="pct"/>
          </w:tcPr>
          <w:p w14:paraId="04478A54" w14:textId="77777777" w:rsidR="000753D0" w:rsidRPr="00950980" w:rsidRDefault="000753D0" w:rsidP="00075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50980">
              <w:rPr>
                <w:b/>
                <w:bCs/>
              </w:rPr>
              <w:t>(n=2)</w:t>
            </w:r>
          </w:p>
        </w:tc>
      </w:tr>
      <w:tr w:rsidR="00950980" w:rsidRPr="00950980" w14:paraId="46F33E53" w14:textId="77777777" w:rsidTr="00622C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hideMark/>
          </w:tcPr>
          <w:p w14:paraId="5998C62C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Mean</w:t>
            </w:r>
            <w:proofErr w:type="spellEnd"/>
            <w:r w:rsidRPr="00950980">
              <w:t xml:space="preserve"> ± SD</w:t>
            </w:r>
          </w:p>
          <w:p w14:paraId="54F77CAB" w14:textId="77777777" w:rsidR="000753D0" w:rsidRPr="00950980" w:rsidRDefault="000753D0" w:rsidP="000753D0">
            <w:pPr>
              <w:spacing w:line="276" w:lineRule="auto"/>
            </w:pPr>
            <w:proofErr w:type="spellStart"/>
            <w:r w:rsidRPr="00950980">
              <w:t>Median</w:t>
            </w:r>
            <w:proofErr w:type="spellEnd"/>
            <w:r w:rsidRPr="00950980">
              <w:t xml:space="preserve"> (IQR)</w:t>
            </w:r>
          </w:p>
        </w:tc>
        <w:tc>
          <w:tcPr>
            <w:tcW w:w="1739" w:type="pct"/>
            <w:hideMark/>
          </w:tcPr>
          <w:p w14:paraId="3576A189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 xml:space="preserve"> 8.2 ± 2.1 </w:t>
            </w:r>
          </w:p>
          <w:p w14:paraId="231FD073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> 9 (8 – 9.5)</w:t>
            </w:r>
          </w:p>
        </w:tc>
        <w:tc>
          <w:tcPr>
            <w:tcW w:w="1621" w:type="pct"/>
            <w:hideMark/>
          </w:tcPr>
          <w:p w14:paraId="168C90CA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 xml:space="preserve"> 8.5 ± 2.1 </w:t>
            </w:r>
          </w:p>
          <w:p w14:paraId="299B5406" w14:textId="77777777" w:rsidR="000753D0" w:rsidRPr="00950980" w:rsidRDefault="000753D0" w:rsidP="000753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980">
              <w:t> 8.5 (7.75 – 9.25)</w:t>
            </w:r>
          </w:p>
        </w:tc>
      </w:tr>
    </w:tbl>
    <w:p w14:paraId="7CAACF50" w14:textId="77777777" w:rsidR="000753D0" w:rsidRPr="00950980" w:rsidRDefault="000753D0" w:rsidP="000753D0">
      <w:pPr>
        <w:spacing w:line="276" w:lineRule="auto"/>
        <w:rPr>
          <w:lang w:val="fr-FR"/>
        </w:rPr>
      </w:pPr>
      <w:r w:rsidRPr="00950980">
        <w:rPr>
          <w:lang w:val="fr-FR"/>
        </w:rPr>
        <w:t xml:space="preserve">SD=standard </w:t>
      </w:r>
      <w:proofErr w:type="spellStart"/>
      <w:r w:rsidRPr="00950980">
        <w:rPr>
          <w:lang w:val="fr-FR"/>
        </w:rPr>
        <w:t>deviation</w:t>
      </w:r>
      <w:proofErr w:type="spellEnd"/>
      <w:r w:rsidRPr="00950980">
        <w:rPr>
          <w:lang w:val="fr-FR"/>
        </w:rPr>
        <w:t>; IQR=Inter Quartile Range</w:t>
      </w:r>
    </w:p>
    <w:p w14:paraId="3FE0361C" w14:textId="77777777" w:rsidR="000753D0" w:rsidRPr="00950980" w:rsidRDefault="000753D0" w:rsidP="000753D0">
      <w:pPr>
        <w:spacing w:line="276" w:lineRule="auto"/>
        <w:rPr>
          <w:sz w:val="20"/>
          <w:szCs w:val="20"/>
          <w:lang w:val="en-US"/>
        </w:rPr>
      </w:pPr>
      <w:r w:rsidRPr="00950980">
        <w:rPr>
          <w:sz w:val="20"/>
          <w:szCs w:val="20"/>
          <w:vertAlign w:val="superscript"/>
          <w:lang w:val="en-US"/>
        </w:rPr>
        <w:t>*</w:t>
      </w:r>
      <w:r w:rsidRPr="00950980">
        <w:rPr>
          <w:sz w:val="20"/>
          <w:szCs w:val="20"/>
          <w:lang w:val="en-US"/>
        </w:rPr>
        <w:t>number of caregivers who responded to this section of the questionnaire</w:t>
      </w:r>
    </w:p>
    <w:p w14:paraId="1788A85E" w14:textId="77777777" w:rsidR="000753D0" w:rsidRPr="00950980" w:rsidRDefault="000753D0" w:rsidP="000753D0">
      <w:pPr>
        <w:spacing w:line="276" w:lineRule="auto"/>
        <w:rPr>
          <w:sz w:val="20"/>
          <w:szCs w:val="20"/>
          <w:lang w:val="en-US"/>
        </w:rPr>
      </w:pPr>
      <w:r w:rsidRPr="00950980">
        <w:rPr>
          <w:sz w:val="20"/>
          <w:szCs w:val="20"/>
          <w:vertAlign w:val="superscript"/>
          <w:lang w:val="en-US"/>
        </w:rPr>
        <w:t>1</w:t>
      </w:r>
      <w:r w:rsidRPr="00950980">
        <w:rPr>
          <w:sz w:val="20"/>
          <w:szCs w:val="20"/>
          <w:lang w:val="en-US"/>
        </w:rPr>
        <w:t xml:space="preserve">Number of missed hours among caregivers who reported missed hours. Only hours missed due to their child’s illness are reported. </w:t>
      </w:r>
    </w:p>
    <w:p w14:paraId="70AFC99B" w14:textId="77777777" w:rsidR="000753D0" w:rsidRPr="00950980" w:rsidRDefault="000753D0" w:rsidP="000753D0">
      <w:pPr>
        <w:spacing w:line="276" w:lineRule="auto"/>
        <w:rPr>
          <w:sz w:val="20"/>
          <w:szCs w:val="20"/>
          <w:lang w:val="en-US"/>
        </w:rPr>
      </w:pPr>
      <w:r w:rsidRPr="00950980">
        <w:rPr>
          <w:sz w:val="20"/>
          <w:szCs w:val="20"/>
          <w:vertAlign w:val="superscript"/>
          <w:lang w:val="en-US"/>
        </w:rPr>
        <w:t>2</w:t>
      </w:r>
      <w:r w:rsidRPr="00950980">
        <w:rPr>
          <w:sz w:val="20"/>
          <w:szCs w:val="20"/>
          <w:lang w:val="en-US"/>
        </w:rPr>
        <w:t xml:space="preserve">Only completed by caregivers who indicated that they worked during the child’s hospitalization with n=number of caregivers who completed this part of the questionnaire. Loss of productivity related to the </w:t>
      </w:r>
      <w:r w:rsidRPr="00950980">
        <w:rPr>
          <w:sz w:val="20"/>
          <w:szCs w:val="20"/>
          <w:lang w:val="en-US"/>
        </w:rPr>
        <w:lastRenderedPageBreak/>
        <w:t>child’s hospitalization is measured on a scale from 0 to 10, where 0 indicates that the child’s hospitalization had no effect on their work, and 10 indicates that the child’s hospitalization completely prevented them from working.</w:t>
      </w:r>
    </w:p>
    <w:p w14:paraId="22D626A3" w14:textId="77777777" w:rsidR="000753D0" w:rsidRPr="00950980" w:rsidRDefault="000753D0" w:rsidP="000753D0">
      <w:pPr>
        <w:spacing w:line="276" w:lineRule="auto"/>
        <w:rPr>
          <w:sz w:val="20"/>
          <w:szCs w:val="20"/>
          <w:lang w:val="en-US"/>
        </w:rPr>
      </w:pPr>
      <w:r w:rsidRPr="00950980">
        <w:rPr>
          <w:sz w:val="20"/>
          <w:szCs w:val="20"/>
          <w:vertAlign w:val="superscript"/>
          <w:lang w:val="en-US"/>
        </w:rPr>
        <w:t>3</w:t>
      </w:r>
      <w:r w:rsidRPr="00950980">
        <w:rPr>
          <w:sz w:val="20"/>
          <w:szCs w:val="20"/>
          <w:lang w:val="en-US"/>
        </w:rPr>
        <w:t>Caregiver’s score indicating how much the child’s hospitalization affected their ability to perform regular daily activities—other than work—on a scale from 0 to 10, where 0 means that the child’s hospitalization had no effect on their regular daily activities, and 10 means that the child’s hospitalization completely prevented them from performing their daily activities. N=number of caregivers who completed this part of the questionnaire.</w:t>
      </w:r>
    </w:p>
    <w:p w14:paraId="0C950147" w14:textId="77777777" w:rsidR="000753D0" w:rsidRPr="00950980" w:rsidRDefault="000753D0" w:rsidP="000753D0">
      <w:pPr>
        <w:spacing w:line="276" w:lineRule="auto"/>
        <w:rPr>
          <w:b/>
          <w:bCs/>
          <w:lang w:val="en-US"/>
        </w:rPr>
      </w:pPr>
      <w:r w:rsidRPr="00950980">
        <w:rPr>
          <w:b/>
          <w:bCs/>
          <w:lang w:val="en-US"/>
        </w:rPr>
        <w:t>Supplemental Figure 1. Country-specific QoL impairment due to RSV hospitalization.</w:t>
      </w:r>
    </w:p>
    <w:p w14:paraId="4B5EADE6" w14:textId="77777777" w:rsidR="000753D0" w:rsidRPr="00950980" w:rsidRDefault="000753D0" w:rsidP="000753D0">
      <w:pPr>
        <w:spacing w:line="276" w:lineRule="auto"/>
        <w:rPr>
          <w:b/>
          <w:bCs/>
          <w:lang w:val="en-US"/>
        </w:rPr>
      </w:pPr>
      <w:r w:rsidRPr="00950980">
        <w:rPr>
          <w:noProof/>
        </w:rPr>
        <w:drawing>
          <wp:inline distT="0" distB="0" distL="0" distR="0" wp14:anchorId="2960DF58" wp14:editId="046507B7">
            <wp:extent cx="5760720" cy="2338705"/>
            <wp:effectExtent l="0" t="0" r="11430" b="4445"/>
            <wp:docPr id="1066651996" name="Grafiek 1">
              <a:extLst xmlns:a="http://schemas.openxmlformats.org/drawingml/2006/main">
                <a:ext uri="{FF2B5EF4-FFF2-40B4-BE49-F238E27FC236}">
                  <a16:creationId xmlns:a16="http://schemas.microsoft.com/office/drawing/2014/main" id="{855EFE3F-9289-67CE-865A-614DB8DDEC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090B302" w14:textId="13D7DBB1" w:rsidR="006D6C94" w:rsidRPr="00950980" w:rsidRDefault="000753D0" w:rsidP="000753D0">
      <w:pPr>
        <w:spacing w:line="276" w:lineRule="auto"/>
        <w:rPr>
          <w:lang w:val="en-US"/>
        </w:rPr>
      </w:pPr>
      <w:r w:rsidRPr="00950980">
        <w:rPr>
          <w:lang w:val="en-US"/>
        </w:rPr>
        <w:t xml:space="preserve">Scores are displayed as mean difference between RSV associated hospitalization and baseline (± SD). </w:t>
      </w:r>
    </w:p>
    <w:sectPr w:rsidR="006D6C94" w:rsidRPr="00950980" w:rsidSect="00637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341B6"/>
    <w:multiLevelType w:val="hybridMultilevel"/>
    <w:tmpl w:val="BB4CEB3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6022F"/>
    <w:multiLevelType w:val="multilevel"/>
    <w:tmpl w:val="C3C632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153638255">
    <w:abstractNumId w:val="1"/>
  </w:num>
  <w:num w:numId="2" w16cid:durableId="69253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3D0"/>
    <w:rsid w:val="000753D0"/>
    <w:rsid w:val="002A1EF0"/>
    <w:rsid w:val="002B352B"/>
    <w:rsid w:val="0033169C"/>
    <w:rsid w:val="00637391"/>
    <w:rsid w:val="006D6C94"/>
    <w:rsid w:val="00950980"/>
    <w:rsid w:val="00DC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C76C"/>
  <w15:chartTrackingRefBased/>
  <w15:docId w15:val="{44FCD60A-BC20-4777-AFDD-1573FADF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3D0"/>
    <w:rPr>
      <w:rFonts w:eastAsia="Batang"/>
      <w:kern w:val="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753D0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753D0"/>
    <w:rPr>
      <w:rFonts w:eastAsia="Batang"/>
      <w:kern w:val="0"/>
      <w:lang w:val="nl-NL"/>
    </w:rPr>
  </w:style>
  <w:style w:type="table" w:styleId="GridTable4-Accent1">
    <w:name w:val="Grid Table 4 Accent 1"/>
    <w:basedOn w:val="TableNormal"/>
    <w:uiPriority w:val="49"/>
    <w:rsid w:val="000753D0"/>
    <w:pPr>
      <w:spacing w:after="0" w:line="240" w:lineRule="auto"/>
    </w:pPr>
    <w:rPr>
      <w:rFonts w:eastAsia="Batang"/>
      <w:kern w:val="0"/>
      <w:lang w:val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S.UMCUTRECHT.NL\HOME\KIND\jwilden2\Home\Mijn%20documenten\BRICE%20study\BRICE%20ms%202%20plot%201%20JW%2016-12-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Sheet1!$B$41</c:f>
              <c:strCache>
                <c:ptCount val="1"/>
                <c:pt idx="0">
                  <c:v>Germany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Sheet1!$D$30:$D$38</c:f>
                <c:numCache>
                  <c:formatCode>General</c:formatCode>
                  <c:ptCount val="9"/>
                  <c:pt idx="0">
                    <c:v>-4.82</c:v>
                  </c:pt>
                  <c:pt idx="1">
                    <c:v>-1.4</c:v>
                  </c:pt>
                  <c:pt idx="2">
                    <c:v>-8.4399999999999977</c:v>
                  </c:pt>
                  <c:pt idx="3">
                    <c:v>-5.59</c:v>
                  </c:pt>
                  <c:pt idx="4">
                    <c:v>-7.9799999999999969</c:v>
                  </c:pt>
                  <c:pt idx="5">
                    <c:v>-7.77</c:v>
                  </c:pt>
                  <c:pt idx="6">
                    <c:v>-6.1700000000000017</c:v>
                  </c:pt>
                  <c:pt idx="7">
                    <c:v>-3.1999999999999993</c:v>
                  </c:pt>
                  <c:pt idx="8">
                    <c:v>-6.1800000000000033</c:v>
                  </c:pt>
                </c:numCache>
              </c:numRef>
            </c:plus>
            <c:minus>
              <c:numRef>
                <c:f>Sheet1!$D$30:$D$38</c:f>
                <c:numCache>
                  <c:formatCode>General</c:formatCode>
                  <c:ptCount val="9"/>
                  <c:pt idx="0">
                    <c:v>-4.82</c:v>
                  </c:pt>
                  <c:pt idx="1">
                    <c:v>-1.4</c:v>
                  </c:pt>
                  <c:pt idx="2">
                    <c:v>-8.4399999999999977</c:v>
                  </c:pt>
                  <c:pt idx="3">
                    <c:v>-5.59</c:v>
                  </c:pt>
                  <c:pt idx="4">
                    <c:v>-7.9799999999999969</c:v>
                  </c:pt>
                  <c:pt idx="5">
                    <c:v>-7.77</c:v>
                  </c:pt>
                  <c:pt idx="6">
                    <c:v>-6.1700000000000017</c:v>
                  </c:pt>
                  <c:pt idx="7">
                    <c:v>-3.1999999999999993</c:v>
                  </c:pt>
                  <c:pt idx="8">
                    <c:v>-6.1800000000000033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Sheet1!$A$42:$A$50</c:f>
              <c:strCache>
                <c:ptCount val="9"/>
                <c:pt idx="0">
                  <c:v>Stomach problems</c:v>
                </c:pt>
                <c:pt idx="1">
                  <c:v>Skin problems</c:v>
                </c:pt>
                <c:pt idx="2">
                  <c:v>Lung problems</c:v>
                </c:pt>
                <c:pt idx="3">
                  <c:v>Sleeping</c:v>
                </c:pt>
                <c:pt idx="4">
                  <c:v>Appetite</c:v>
                </c:pt>
                <c:pt idx="5">
                  <c:v>Liveliness</c:v>
                </c:pt>
                <c:pt idx="6">
                  <c:v>Positive mood</c:v>
                </c:pt>
                <c:pt idx="7">
                  <c:v>Problem behavior</c:v>
                </c:pt>
                <c:pt idx="8">
                  <c:v>Anxiety</c:v>
                </c:pt>
              </c:strCache>
            </c:strRef>
          </c:cat>
          <c:val>
            <c:numRef>
              <c:f>Sheet1!$B$42:$B$50</c:f>
              <c:numCache>
                <c:formatCode>General</c:formatCode>
                <c:ptCount val="9"/>
                <c:pt idx="0">
                  <c:v>-2.75</c:v>
                </c:pt>
                <c:pt idx="1">
                  <c:v>0.52</c:v>
                </c:pt>
                <c:pt idx="2">
                  <c:v>-38.75</c:v>
                </c:pt>
                <c:pt idx="3">
                  <c:v>-18.68</c:v>
                </c:pt>
                <c:pt idx="4">
                  <c:v>-28.21</c:v>
                </c:pt>
                <c:pt idx="5">
                  <c:v>-30.19</c:v>
                </c:pt>
                <c:pt idx="6">
                  <c:v>-27.53</c:v>
                </c:pt>
                <c:pt idx="7">
                  <c:v>-4.6100000000000003</c:v>
                </c:pt>
                <c:pt idx="8">
                  <c:v>-17.989999999999998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A9-4E9B-851F-9C0A77FAFC5A}"/>
            </c:ext>
          </c:extLst>
        </c:ser>
        <c:ser>
          <c:idx val="1"/>
          <c:order val="1"/>
          <c:tx>
            <c:strRef>
              <c:f>Sheet1!$C$41</c:f>
              <c:strCache>
                <c:ptCount val="1"/>
                <c:pt idx="0">
                  <c:v>Spain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Sheet1!$G$30:$G$38</c:f>
                <c:numCache>
                  <c:formatCode>General</c:formatCode>
                  <c:ptCount val="9"/>
                  <c:pt idx="0">
                    <c:v>-3.4</c:v>
                  </c:pt>
                  <c:pt idx="1">
                    <c:v>-2.2799999999999998</c:v>
                  </c:pt>
                  <c:pt idx="2">
                    <c:v>-7.8100000000000023</c:v>
                  </c:pt>
                  <c:pt idx="3">
                    <c:v>-6.1099999999999994</c:v>
                  </c:pt>
                  <c:pt idx="4">
                    <c:v>-6.9100000000000019</c:v>
                  </c:pt>
                  <c:pt idx="5">
                    <c:v>-5.8900000000000006</c:v>
                  </c:pt>
                  <c:pt idx="6">
                    <c:v>-6.5499999999999989</c:v>
                  </c:pt>
                  <c:pt idx="7">
                    <c:v>-3.53</c:v>
                  </c:pt>
                  <c:pt idx="8">
                    <c:v>-6.1899999999999995</c:v>
                  </c:pt>
                </c:numCache>
              </c:numRef>
            </c:plus>
            <c:minus>
              <c:numRef>
                <c:f>Sheet1!$G$30:$G$38</c:f>
                <c:numCache>
                  <c:formatCode>General</c:formatCode>
                  <c:ptCount val="9"/>
                  <c:pt idx="0">
                    <c:v>-3.4</c:v>
                  </c:pt>
                  <c:pt idx="1">
                    <c:v>-2.2799999999999998</c:v>
                  </c:pt>
                  <c:pt idx="2">
                    <c:v>-7.8100000000000023</c:v>
                  </c:pt>
                  <c:pt idx="3">
                    <c:v>-6.1099999999999994</c:v>
                  </c:pt>
                  <c:pt idx="4">
                    <c:v>-6.9100000000000019</c:v>
                  </c:pt>
                  <c:pt idx="5">
                    <c:v>-5.8900000000000006</c:v>
                  </c:pt>
                  <c:pt idx="6">
                    <c:v>-6.5499999999999989</c:v>
                  </c:pt>
                  <c:pt idx="7">
                    <c:v>-3.53</c:v>
                  </c:pt>
                  <c:pt idx="8">
                    <c:v>-6.1899999999999995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Sheet1!$A$42:$A$50</c:f>
              <c:strCache>
                <c:ptCount val="9"/>
                <c:pt idx="0">
                  <c:v>Stomach problems</c:v>
                </c:pt>
                <c:pt idx="1">
                  <c:v>Skin problems</c:v>
                </c:pt>
                <c:pt idx="2">
                  <c:v>Lung problems</c:v>
                </c:pt>
                <c:pt idx="3">
                  <c:v>Sleeping</c:v>
                </c:pt>
                <c:pt idx="4">
                  <c:v>Appetite</c:v>
                </c:pt>
                <c:pt idx="5">
                  <c:v>Liveliness</c:v>
                </c:pt>
                <c:pt idx="6">
                  <c:v>Positive mood</c:v>
                </c:pt>
                <c:pt idx="7">
                  <c:v>Problem behavior</c:v>
                </c:pt>
                <c:pt idx="8">
                  <c:v>Anxiety</c:v>
                </c:pt>
              </c:strCache>
            </c:strRef>
          </c:cat>
          <c:val>
            <c:numRef>
              <c:f>Sheet1!$C$42:$C$50</c:f>
              <c:numCache>
                <c:formatCode>General</c:formatCode>
                <c:ptCount val="9"/>
                <c:pt idx="0">
                  <c:v>3.56</c:v>
                </c:pt>
                <c:pt idx="1">
                  <c:v>-0.35</c:v>
                </c:pt>
                <c:pt idx="2">
                  <c:v>-22.7</c:v>
                </c:pt>
                <c:pt idx="3">
                  <c:v>-10.29</c:v>
                </c:pt>
                <c:pt idx="4">
                  <c:v>-13.44</c:v>
                </c:pt>
                <c:pt idx="5">
                  <c:v>-16.29</c:v>
                </c:pt>
                <c:pt idx="6">
                  <c:v>-14.53</c:v>
                </c:pt>
                <c:pt idx="7">
                  <c:v>-2.4300000000000002</c:v>
                </c:pt>
                <c:pt idx="8">
                  <c:v>-7.17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A9-4E9B-851F-9C0A77FAFC5A}"/>
            </c:ext>
          </c:extLst>
        </c:ser>
        <c:ser>
          <c:idx val="2"/>
          <c:order val="2"/>
          <c:tx>
            <c:strRef>
              <c:f>Sheet1!$D$41</c:f>
              <c:strCache>
                <c:ptCount val="1"/>
                <c:pt idx="0">
                  <c:v>France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Sheet1!$J$30:$J$38</c:f>
                <c:numCache>
                  <c:formatCode>General</c:formatCode>
                  <c:ptCount val="9"/>
                  <c:pt idx="0">
                    <c:v>-6.1899999999999995</c:v>
                  </c:pt>
                  <c:pt idx="1">
                    <c:v>-1.29</c:v>
                  </c:pt>
                  <c:pt idx="2">
                    <c:v>-12.540000000000003</c:v>
                  </c:pt>
                  <c:pt idx="3">
                    <c:v>-5.5400000000000009</c:v>
                  </c:pt>
                  <c:pt idx="4">
                    <c:v>-9.7100000000000009</c:v>
                  </c:pt>
                  <c:pt idx="5">
                    <c:v>-6.05</c:v>
                  </c:pt>
                  <c:pt idx="6">
                    <c:v>-10.26</c:v>
                  </c:pt>
                  <c:pt idx="7">
                    <c:v>-4.67</c:v>
                  </c:pt>
                  <c:pt idx="8">
                    <c:v>-11.370000000000001</c:v>
                  </c:pt>
                </c:numCache>
              </c:numRef>
            </c:plus>
            <c:minus>
              <c:numRef>
                <c:f>Sheet1!$J$30:$J$38</c:f>
                <c:numCache>
                  <c:formatCode>General</c:formatCode>
                  <c:ptCount val="9"/>
                  <c:pt idx="0">
                    <c:v>-6.1899999999999995</c:v>
                  </c:pt>
                  <c:pt idx="1">
                    <c:v>-1.29</c:v>
                  </c:pt>
                  <c:pt idx="2">
                    <c:v>-12.540000000000003</c:v>
                  </c:pt>
                  <c:pt idx="3">
                    <c:v>-5.5400000000000009</c:v>
                  </c:pt>
                  <c:pt idx="4">
                    <c:v>-9.7100000000000009</c:v>
                  </c:pt>
                  <c:pt idx="5">
                    <c:v>-6.05</c:v>
                  </c:pt>
                  <c:pt idx="6">
                    <c:v>-10.26</c:v>
                  </c:pt>
                  <c:pt idx="7">
                    <c:v>-4.67</c:v>
                  </c:pt>
                  <c:pt idx="8">
                    <c:v>-11.370000000000001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Sheet1!$A$42:$A$50</c:f>
              <c:strCache>
                <c:ptCount val="9"/>
                <c:pt idx="0">
                  <c:v>Stomach problems</c:v>
                </c:pt>
                <c:pt idx="1">
                  <c:v>Skin problems</c:v>
                </c:pt>
                <c:pt idx="2">
                  <c:v>Lung problems</c:v>
                </c:pt>
                <c:pt idx="3">
                  <c:v>Sleeping</c:v>
                </c:pt>
                <c:pt idx="4">
                  <c:v>Appetite</c:v>
                </c:pt>
                <c:pt idx="5">
                  <c:v>Liveliness</c:v>
                </c:pt>
                <c:pt idx="6">
                  <c:v>Positive mood</c:v>
                </c:pt>
                <c:pt idx="7">
                  <c:v>Problem behavior</c:v>
                </c:pt>
                <c:pt idx="8">
                  <c:v>Anxiety</c:v>
                </c:pt>
              </c:strCache>
            </c:strRef>
          </c:cat>
          <c:val>
            <c:numRef>
              <c:f>Sheet1!$D$42:$D$50</c:f>
              <c:numCache>
                <c:formatCode>General</c:formatCode>
                <c:ptCount val="9"/>
                <c:pt idx="0">
                  <c:v>2.38</c:v>
                </c:pt>
                <c:pt idx="1">
                  <c:v>-0.24</c:v>
                </c:pt>
                <c:pt idx="2">
                  <c:v>-20.239999999999998</c:v>
                </c:pt>
                <c:pt idx="3">
                  <c:v>-8.0399999999999991</c:v>
                </c:pt>
                <c:pt idx="4">
                  <c:v>-2.38</c:v>
                </c:pt>
                <c:pt idx="5">
                  <c:v>-5.71</c:v>
                </c:pt>
                <c:pt idx="6">
                  <c:v>-11.9</c:v>
                </c:pt>
                <c:pt idx="7">
                  <c:v>-1.22</c:v>
                </c:pt>
                <c:pt idx="8">
                  <c:v>-10.48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A9-4E9B-851F-9C0A77FAFC5A}"/>
            </c:ext>
          </c:extLst>
        </c:ser>
        <c:ser>
          <c:idx val="3"/>
          <c:order val="3"/>
          <c:tx>
            <c:strRef>
              <c:f>Sheet1!$E$41</c:f>
              <c:strCache>
                <c:ptCount val="1"/>
                <c:pt idx="0">
                  <c:v>Italy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Sheet1!$M$30:$M$38</c:f>
                <c:numCache>
                  <c:formatCode>General</c:formatCode>
                  <c:ptCount val="9"/>
                  <c:pt idx="0">
                    <c:v>-3.7799999999999994</c:v>
                  </c:pt>
                  <c:pt idx="1">
                    <c:v>-1.69</c:v>
                  </c:pt>
                  <c:pt idx="2">
                    <c:v>-7.2700000000000031</c:v>
                  </c:pt>
                  <c:pt idx="3">
                    <c:v>-5.18</c:v>
                  </c:pt>
                  <c:pt idx="4">
                    <c:v>-5.9099999999999966</c:v>
                  </c:pt>
                  <c:pt idx="5">
                    <c:v>-6.25</c:v>
                  </c:pt>
                  <c:pt idx="6">
                    <c:v>-5.5499999999999972</c:v>
                  </c:pt>
                  <c:pt idx="7">
                    <c:v>-3.4000000000000004</c:v>
                  </c:pt>
                  <c:pt idx="8">
                    <c:v>-6.1999999999999993</c:v>
                  </c:pt>
                </c:numCache>
              </c:numRef>
            </c:plus>
            <c:minus>
              <c:numRef>
                <c:f>Sheet1!$M$30:$M$38</c:f>
                <c:numCache>
                  <c:formatCode>General</c:formatCode>
                  <c:ptCount val="9"/>
                  <c:pt idx="0">
                    <c:v>-3.7799999999999994</c:v>
                  </c:pt>
                  <c:pt idx="1">
                    <c:v>-1.69</c:v>
                  </c:pt>
                  <c:pt idx="2">
                    <c:v>-7.2700000000000031</c:v>
                  </c:pt>
                  <c:pt idx="3">
                    <c:v>-5.18</c:v>
                  </c:pt>
                  <c:pt idx="4">
                    <c:v>-5.9099999999999966</c:v>
                  </c:pt>
                  <c:pt idx="5">
                    <c:v>-6.25</c:v>
                  </c:pt>
                  <c:pt idx="6">
                    <c:v>-5.5499999999999972</c:v>
                  </c:pt>
                  <c:pt idx="7">
                    <c:v>-3.4000000000000004</c:v>
                  </c:pt>
                  <c:pt idx="8">
                    <c:v>-6.1999999999999993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Sheet1!$A$42:$A$50</c:f>
              <c:strCache>
                <c:ptCount val="9"/>
                <c:pt idx="0">
                  <c:v>Stomach problems</c:v>
                </c:pt>
                <c:pt idx="1">
                  <c:v>Skin problems</c:v>
                </c:pt>
                <c:pt idx="2">
                  <c:v>Lung problems</c:v>
                </c:pt>
                <c:pt idx="3">
                  <c:v>Sleeping</c:v>
                </c:pt>
                <c:pt idx="4">
                  <c:v>Appetite</c:v>
                </c:pt>
                <c:pt idx="5">
                  <c:v>Liveliness</c:v>
                </c:pt>
                <c:pt idx="6">
                  <c:v>Positive mood</c:v>
                </c:pt>
                <c:pt idx="7">
                  <c:v>Problem behavior</c:v>
                </c:pt>
                <c:pt idx="8">
                  <c:v>Anxiety</c:v>
                </c:pt>
              </c:strCache>
            </c:strRef>
          </c:cat>
          <c:val>
            <c:numRef>
              <c:f>Sheet1!$E$42:$E$50</c:f>
              <c:numCache>
                <c:formatCode>General</c:formatCode>
                <c:ptCount val="9"/>
                <c:pt idx="0">
                  <c:v>-6.83</c:v>
                </c:pt>
                <c:pt idx="1">
                  <c:v>0</c:v>
                </c:pt>
                <c:pt idx="2">
                  <c:v>-44</c:v>
                </c:pt>
                <c:pt idx="3">
                  <c:v>-14.5</c:v>
                </c:pt>
                <c:pt idx="4">
                  <c:v>-16.170000000000002</c:v>
                </c:pt>
                <c:pt idx="5">
                  <c:v>-26.83</c:v>
                </c:pt>
                <c:pt idx="6">
                  <c:v>-27.17</c:v>
                </c:pt>
                <c:pt idx="7">
                  <c:v>-9.07</c:v>
                </c:pt>
                <c:pt idx="8">
                  <c:v>-23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4A9-4E9B-851F-9C0A77FAFC5A}"/>
            </c:ext>
          </c:extLst>
        </c:ser>
        <c:ser>
          <c:idx val="4"/>
          <c:order val="4"/>
          <c:tx>
            <c:strRef>
              <c:f>Sheet1!$F$41</c:f>
              <c:strCache>
                <c:ptCount val="1"/>
                <c:pt idx="0">
                  <c:v>England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Sheet1!$P$30:$P$38</c:f>
                <c:numCache>
                  <c:formatCode>General</c:formatCode>
                  <c:ptCount val="9"/>
                  <c:pt idx="0">
                    <c:v>-14.07</c:v>
                  </c:pt>
                  <c:pt idx="1">
                    <c:v>-6.9</c:v>
                  </c:pt>
                  <c:pt idx="2">
                    <c:v>-16.920000000000002</c:v>
                  </c:pt>
                  <c:pt idx="3">
                    <c:v>-15.390000000000004</c:v>
                  </c:pt>
                  <c:pt idx="4">
                    <c:v>-18.569999999999993</c:v>
                  </c:pt>
                  <c:pt idx="5">
                    <c:v>-15.909999999999997</c:v>
                  </c:pt>
                  <c:pt idx="6">
                    <c:v>-16.669999999999998</c:v>
                  </c:pt>
                  <c:pt idx="7">
                    <c:v>-16.479999999999997</c:v>
                  </c:pt>
                  <c:pt idx="8">
                    <c:v>-17.900000000000002</c:v>
                  </c:pt>
                </c:numCache>
              </c:numRef>
            </c:plus>
            <c:minus>
              <c:numRef>
                <c:f>Sheet1!$P$30:$P$38</c:f>
                <c:numCache>
                  <c:formatCode>General</c:formatCode>
                  <c:ptCount val="9"/>
                  <c:pt idx="0">
                    <c:v>-14.07</c:v>
                  </c:pt>
                  <c:pt idx="1">
                    <c:v>-6.9</c:v>
                  </c:pt>
                  <c:pt idx="2">
                    <c:v>-16.920000000000002</c:v>
                  </c:pt>
                  <c:pt idx="3">
                    <c:v>-15.390000000000004</c:v>
                  </c:pt>
                  <c:pt idx="4">
                    <c:v>-18.569999999999993</c:v>
                  </c:pt>
                  <c:pt idx="5">
                    <c:v>-15.909999999999997</c:v>
                  </c:pt>
                  <c:pt idx="6">
                    <c:v>-16.669999999999998</c:v>
                  </c:pt>
                  <c:pt idx="7">
                    <c:v>-16.479999999999997</c:v>
                  </c:pt>
                  <c:pt idx="8">
                    <c:v>-17.900000000000002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Sheet1!$A$42:$A$50</c:f>
              <c:strCache>
                <c:ptCount val="9"/>
                <c:pt idx="0">
                  <c:v>Stomach problems</c:v>
                </c:pt>
                <c:pt idx="1">
                  <c:v>Skin problems</c:v>
                </c:pt>
                <c:pt idx="2">
                  <c:v>Lung problems</c:v>
                </c:pt>
                <c:pt idx="3">
                  <c:v>Sleeping</c:v>
                </c:pt>
                <c:pt idx="4">
                  <c:v>Appetite</c:v>
                </c:pt>
                <c:pt idx="5">
                  <c:v>Liveliness</c:v>
                </c:pt>
                <c:pt idx="6">
                  <c:v>Positive mood</c:v>
                </c:pt>
                <c:pt idx="7">
                  <c:v>Problem behavior</c:v>
                </c:pt>
                <c:pt idx="8">
                  <c:v>Anxiety</c:v>
                </c:pt>
              </c:strCache>
            </c:strRef>
          </c:cat>
          <c:val>
            <c:numRef>
              <c:f>Sheet1!$F$42:$F$50</c:f>
              <c:numCache>
                <c:formatCode>General</c:formatCode>
                <c:ptCount val="9"/>
                <c:pt idx="0">
                  <c:v>-19.32</c:v>
                </c:pt>
                <c:pt idx="1">
                  <c:v>-6.25</c:v>
                </c:pt>
                <c:pt idx="2">
                  <c:v>-42.36</c:v>
                </c:pt>
                <c:pt idx="3">
                  <c:v>-30.49</c:v>
                </c:pt>
                <c:pt idx="4">
                  <c:v>-56.25</c:v>
                </c:pt>
                <c:pt idx="5">
                  <c:v>-35.96</c:v>
                </c:pt>
                <c:pt idx="6">
                  <c:v>-30.95</c:v>
                </c:pt>
                <c:pt idx="7">
                  <c:v>-21.43</c:v>
                </c:pt>
                <c:pt idx="8">
                  <c:v>-31.37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4A9-4E9B-851F-9C0A77FAFC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2223903"/>
        <c:axId val="1142222943"/>
      </c:barChart>
      <c:catAx>
        <c:axId val="1142223903"/>
        <c:scaling>
          <c:orientation val="minMax"/>
        </c:scaling>
        <c:delete val="0"/>
        <c:axPos val="t"/>
        <c:numFmt formatCode="General" sourceLinked="1"/>
        <c:majorTickMark val="none"/>
        <c:minorTickMark val="none"/>
        <c:tickLblPos val="high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2222943"/>
        <c:crosses val="autoZero"/>
        <c:auto val="1"/>
        <c:lblAlgn val="ctr"/>
        <c:lblOffset val="0"/>
        <c:noMultiLvlLbl val="0"/>
      </c:catAx>
      <c:valAx>
        <c:axId val="1142222943"/>
        <c:scaling>
          <c:orientation val="maxMin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22239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3260</Characters>
  <Application>Microsoft Office Word</Application>
  <DocSecurity>0</DocSecurity>
  <Lines>27</Lines>
  <Paragraphs>7</Paragraphs>
  <ScaleCrop>false</ScaleCrop>
  <Company>UMC Utrecht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Wildenbeest-2, J.G. (Joanne)</dc:creator>
  <cp:keywords/>
  <dc:description/>
  <cp:lastModifiedBy>Wildenbeest-2, J.G. (Joanne)</cp:lastModifiedBy>
  <cp:revision>3</cp:revision>
  <dcterms:created xsi:type="dcterms:W3CDTF">2025-08-19T13:40:00Z</dcterms:created>
  <dcterms:modified xsi:type="dcterms:W3CDTF">2025-08-19T13:44:00Z</dcterms:modified>
</cp:coreProperties>
</file>