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8F82" w14:textId="18F49676" w:rsidR="00B62BD3" w:rsidRPr="00A43D1C" w:rsidRDefault="00C923DA" w:rsidP="005B2CAA">
      <w:pPr>
        <w:spacing w:line="276" w:lineRule="auto"/>
        <w:rPr>
          <w:b/>
          <w:bCs/>
          <w:color w:val="000000" w:themeColor="text1"/>
        </w:rPr>
      </w:pPr>
      <w:r w:rsidRPr="00A43D1C">
        <w:rPr>
          <w:b/>
          <w:bCs/>
          <w:color w:val="000000" w:themeColor="text1"/>
        </w:rPr>
        <w:t>Appendices</w:t>
      </w:r>
    </w:p>
    <w:p w14:paraId="483942D7" w14:textId="77777777" w:rsidR="0048452B" w:rsidRPr="00A43D1C" w:rsidRDefault="0048452B" w:rsidP="005B2CAA">
      <w:pPr>
        <w:spacing w:line="276" w:lineRule="auto"/>
        <w:rPr>
          <w:color w:val="000000" w:themeColor="text1"/>
        </w:rPr>
      </w:pPr>
    </w:p>
    <w:p w14:paraId="16A63565" w14:textId="77777777" w:rsidR="0048452B" w:rsidRPr="00A43D1C" w:rsidRDefault="009C0C1F" w:rsidP="005B2CAA">
      <w:pPr>
        <w:spacing w:line="276" w:lineRule="auto"/>
        <w:rPr>
          <w:color w:val="000000" w:themeColor="text1"/>
        </w:rPr>
      </w:pPr>
      <w:r w:rsidRPr="00A43D1C">
        <w:rPr>
          <w:b/>
          <w:bCs/>
          <w:color w:val="000000" w:themeColor="text1"/>
        </w:rPr>
        <w:t>Manuscript Title:</w:t>
      </w:r>
      <w:r w:rsidRPr="00A43D1C">
        <w:rPr>
          <w:color w:val="000000" w:themeColor="text1"/>
        </w:rPr>
        <w:t xml:space="preserve"> </w:t>
      </w:r>
      <w:r w:rsidR="0048452B" w:rsidRPr="00A43D1C">
        <w:rPr>
          <w:color w:val="000000" w:themeColor="text1"/>
        </w:rPr>
        <w:t>Rising Tide of Stress: Global Trends and Structural Predictors over 18 Years</w:t>
      </w:r>
    </w:p>
    <w:p w14:paraId="66C6764F" w14:textId="015B26C2" w:rsidR="009F0FB1" w:rsidRPr="00A43D1C" w:rsidRDefault="009F0FB1" w:rsidP="005B2CAA">
      <w:pPr>
        <w:spacing w:line="276" w:lineRule="auto"/>
        <w:rPr>
          <w:color w:val="000000" w:themeColor="text1"/>
        </w:rPr>
      </w:pPr>
    </w:p>
    <w:p w14:paraId="1197520B" w14:textId="66B59D86" w:rsidR="00EC1E45" w:rsidRPr="00A43D1C" w:rsidRDefault="00EC1E45" w:rsidP="005B2CAA">
      <w:pPr>
        <w:spacing w:line="276" w:lineRule="auto"/>
        <w:rPr>
          <w:color w:val="000000" w:themeColor="text1"/>
        </w:rPr>
      </w:pPr>
    </w:p>
    <w:p w14:paraId="727BF8EF" w14:textId="77777777" w:rsidR="00EC1E45" w:rsidRPr="00A43D1C" w:rsidRDefault="00EC1E45" w:rsidP="005B2CAA">
      <w:pPr>
        <w:spacing w:line="276" w:lineRule="auto"/>
        <w:rPr>
          <w:color w:val="000000" w:themeColor="text1"/>
        </w:rPr>
      </w:pPr>
    </w:p>
    <w:p w14:paraId="6B605992" w14:textId="77777777" w:rsidR="00B62BD3" w:rsidRPr="00A43D1C" w:rsidRDefault="00B62BD3" w:rsidP="005B2CAA">
      <w:pPr>
        <w:spacing w:line="276" w:lineRule="auto"/>
        <w:rPr>
          <w:color w:val="000000" w:themeColor="text1"/>
        </w:rPr>
      </w:pPr>
    </w:p>
    <w:p w14:paraId="27DC70F7" w14:textId="3E79659D" w:rsidR="004E16BD" w:rsidRPr="00A43D1C" w:rsidRDefault="00344AC5" w:rsidP="005B2CAA">
      <w:pPr>
        <w:spacing w:line="276" w:lineRule="auto"/>
        <w:rPr>
          <w:color w:val="000000" w:themeColor="text1"/>
        </w:rPr>
      </w:pPr>
      <w:r w:rsidRPr="00A43D1C">
        <w:rPr>
          <w:color w:val="000000" w:themeColor="text1"/>
        </w:rPr>
        <w:t>Supplementary Text</w:t>
      </w:r>
      <w:r w:rsidR="004A77A5" w:rsidRPr="00A43D1C">
        <w:rPr>
          <w:color w:val="000000" w:themeColor="text1"/>
        </w:rPr>
        <w:br/>
      </w:r>
      <w:r w:rsidR="00B62BD3" w:rsidRPr="00A43D1C">
        <w:rPr>
          <w:color w:val="000000" w:themeColor="text1"/>
        </w:rPr>
        <w:t xml:space="preserve">Figures </w:t>
      </w:r>
      <w:r w:rsidR="00E11E4D" w:rsidRPr="00A43D1C">
        <w:rPr>
          <w:color w:val="000000" w:themeColor="text1"/>
        </w:rPr>
        <w:t>A</w:t>
      </w:r>
      <w:r w:rsidR="00B62BD3" w:rsidRPr="00A43D1C">
        <w:rPr>
          <w:color w:val="000000" w:themeColor="text1"/>
        </w:rPr>
        <w:t>1–</w:t>
      </w:r>
      <w:r w:rsidR="00E11E4D" w:rsidRPr="00A43D1C">
        <w:rPr>
          <w:color w:val="000000" w:themeColor="text1"/>
        </w:rPr>
        <w:t>A</w:t>
      </w:r>
      <w:r w:rsidR="002D3E1D" w:rsidRPr="00A43D1C">
        <w:rPr>
          <w:color w:val="000000" w:themeColor="text1"/>
        </w:rPr>
        <w:t>3</w:t>
      </w:r>
      <w:r w:rsidR="00B62BD3" w:rsidRPr="00A43D1C">
        <w:rPr>
          <w:color w:val="000000" w:themeColor="text1"/>
        </w:rPr>
        <w:br/>
        <w:t xml:space="preserve">Tables </w:t>
      </w:r>
      <w:r w:rsidR="00E11E4D" w:rsidRPr="00A43D1C">
        <w:rPr>
          <w:color w:val="000000" w:themeColor="text1"/>
        </w:rPr>
        <w:t>A</w:t>
      </w:r>
      <w:r w:rsidR="00B62BD3" w:rsidRPr="00A43D1C">
        <w:rPr>
          <w:color w:val="000000" w:themeColor="text1"/>
        </w:rPr>
        <w:t>1–</w:t>
      </w:r>
      <w:r w:rsidR="00E11E4D" w:rsidRPr="00A43D1C">
        <w:rPr>
          <w:color w:val="000000" w:themeColor="text1"/>
        </w:rPr>
        <w:t>A</w:t>
      </w:r>
      <w:r w:rsidR="00B62BD3" w:rsidRPr="00A43D1C">
        <w:rPr>
          <w:color w:val="000000" w:themeColor="text1"/>
        </w:rPr>
        <w:t>1</w:t>
      </w:r>
      <w:r w:rsidR="006B6093" w:rsidRPr="00A43D1C">
        <w:rPr>
          <w:color w:val="000000" w:themeColor="text1"/>
        </w:rPr>
        <w:t>1</w:t>
      </w:r>
    </w:p>
    <w:p w14:paraId="067E0902" w14:textId="77777777" w:rsidR="004E16BD" w:rsidRPr="00A43D1C" w:rsidRDefault="004E16BD">
      <w:pPr>
        <w:rPr>
          <w:color w:val="000000" w:themeColor="text1"/>
        </w:rPr>
      </w:pPr>
      <w:r w:rsidRPr="00A43D1C">
        <w:rPr>
          <w:color w:val="000000" w:themeColor="text1"/>
        </w:rPr>
        <w:br w:type="page"/>
      </w:r>
    </w:p>
    <w:p w14:paraId="07B15D41" w14:textId="01A618FB" w:rsidR="0039739C" w:rsidRPr="00A43D1C" w:rsidRDefault="0039739C">
      <w:pPr>
        <w:rPr>
          <w:b/>
          <w:bCs/>
          <w:color w:val="000000" w:themeColor="text1"/>
        </w:rPr>
      </w:pPr>
      <w:r w:rsidRPr="00A43D1C">
        <w:rPr>
          <w:b/>
          <w:bCs/>
          <w:color w:val="000000" w:themeColor="text1"/>
        </w:rPr>
        <w:lastRenderedPageBreak/>
        <w:t xml:space="preserve">Supplementary Text </w:t>
      </w:r>
    </w:p>
    <w:p w14:paraId="47EC8761" w14:textId="77777777" w:rsidR="0039739C" w:rsidRPr="00A43D1C" w:rsidRDefault="0039739C">
      <w:pPr>
        <w:rPr>
          <w:b/>
          <w:bCs/>
          <w:color w:val="000000" w:themeColor="text1"/>
        </w:rPr>
      </w:pPr>
    </w:p>
    <w:p w14:paraId="01D7D308" w14:textId="7C2FAA87" w:rsidR="003274B5" w:rsidRPr="00A43D1C" w:rsidRDefault="007F5DFF">
      <w:pPr>
        <w:rPr>
          <w:color w:val="000000" w:themeColor="text1"/>
        </w:rPr>
      </w:pPr>
      <w:r>
        <w:rPr>
          <w:color w:val="000000" w:themeColor="text1"/>
        </w:rPr>
        <w:t>Here are the m</w:t>
      </w:r>
      <w:r w:rsidR="00FF6F5C" w:rsidRPr="00A43D1C">
        <w:rPr>
          <w:color w:val="000000" w:themeColor="text1"/>
        </w:rPr>
        <w:t>athematical equations and descriptions for multilevel logistic regression models in the study.</w:t>
      </w:r>
    </w:p>
    <w:p w14:paraId="5DB00917" w14:textId="77777777" w:rsidR="00032D62" w:rsidRPr="00A43D1C" w:rsidRDefault="00032D62">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032D62" w:rsidRPr="00A43D1C" w14:paraId="53F7D7C6" w14:textId="77777777" w:rsidTr="00F77AF2">
        <w:tc>
          <w:tcPr>
            <w:tcW w:w="8921" w:type="dxa"/>
          </w:tcPr>
          <w:p w14:paraId="4D639F2D" w14:textId="77777777" w:rsidR="00847A12" w:rsidRPr="00A43D1C" w:rsidRDefault="00847A12" w:rsidP="00817FD3">
            <w:pPr>
              <w:spacing w:line="360" w:lineRule="auto"/>
              <w:rPr>
                <w:color w:val="000000" w:themeColor="text1"/>
              </w:rPr>
            </w:pPr>
          </w:p>
          <w:p w14:paraId="63568789" w14:textId="200726AE" w:rsidR="009F4B3E" w:rsidRPr="00A43D1C" w:rsidRDefault="00811DD0" w:rsidP="00817FD3">
            <w:pPr>
              <w:spacing w:line="360" w:lineRule="auto"/>
              <w:rPr>
                <w:b/>
                <w:bCs/>
                <w:color w:val="000000" w:themeColor="text1"/>
              </w:rPr>
            </w:pPr>
            <w:r w:rsidRPr="00A43D1C">
              <w:rPr>
                <w:b/>
                <w:bCs/>
                <w:color w:val="000000" w:themeColor="text1"/>
              </w:rPr>
              <w:t xml:space="preserve">Base </w:t>
            </w:r>
            <w:r w:rsidR="0021292A" w:rsidRPr="00A43D1C">
              <w:rPr>
                <w:b/>
                <w:bCs/>
                <w:color w:val="000000" w:themeColor="text1"/>
              </w:rPr>
              <w:t xml:space="preserve">model </w:t>
            </w:r>
            <w:r w:rsidRPr="00A43D1C">
              <w:rPr>
                <w:b/>
                <w:bCs/>
                <w:color w:val="000000" w:themeColor="text1"/>
              </w:rPr>
              <w:t>estimating</w:t>
            </w:r>
            <w:r w:rsidR="0021292A" w:rsidRPr="00A43D1C">
              <w:rPr>
                <w:b/>
                <w:bCs/>
                <w:color w:val="000000" w:themeColor="text1"/>
              </w:rPr>
              <w:t xml:space="preserve"> the log-odds of stress </w:t>
            </w:r>
            <w:r w:rsidR="00A3410E" w:rsidRPr="00A43D1C">
              <w:rPr>
                <w:b/>
                <w:bCs/>
                <w:color w:val="000000" w:themeColor="text1"/>
              </w:rPr>
              <w:t xml:space="preserve">over time. </w:t>
            </w:r>
            <w:r w:rsidR="0021292A" w:rsidRPr="00A43D1C">
              <w:rPr>
                <w:b/>
                <w:bCs/>
                <w:color w:val="000000" w:themeColor="text1"/>
              </w:rPr>
              <w:t xml:space="preserve"> </w:t>
            </w:r>
          </w:p>
          <w:p w14:paraId="3A34A52F" w14:textId="77777777" w:rsidR="0021292A" w:rsidRPr="00A43D1C" w:rsidRDefault="0021292A" w:rsidP="00817FD3">
            <w:pPr>
              <w:spacing w:line="360" w:lineRule="auto"/>
              <w:rPr>
                <w:color w:val="000000" w:themeColor="text1"/>
              </w:rPr>
            </w:pPr>
          </w:p>
          <w:p w14:paraId="72641792" w14:textId="77000B7C" w:rsidR="00C43683" w:rsidRPr="00A43D1C" w:rsidRDefault="00473ABC" w:rsidP="00817FD3">
            <w:pPr>
              <w:spacing w:line="360" w:lineRule="auto"/>
              <w:rPr>
                <w:color w:val="000000"/>
              </w:rPr>
            </w:pPr>
            <m:oMathPara>
              <m:oMath>
                <m:r>
                  <m:rPr>
                    <m:nor/>
                  </m:rPr>
                  <w:rPr>
                    <w:color w:val="000000"/>
                  </w:rPr>
                  <m:t>logit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0</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1</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w:rPr>
                    <w:rFonts w:ascii="Cambria Math" w:hAnsi="Cambria Math"/>
                    <w:color w:val="000000"/>
                  </w:rPr>
                  <m:t xml:space="preserve"> </m:t>
                </m:r>
              </m:oMath>
            </m:oMathPara>
          </w:p>
          <w:p w14:paraId="52C92457" w14:textId="77777777" w:rsidR="00473ABC" w:rsidRPr="00A43D1C" w:rsidRDefault="00473ABC" w:rsidP="00817FD3">
            <w:pPr>
              <w:spacing w:line="360" w:lineRule="auto"/>
              <w:rPr>
                <w:color w:val="000000" w:themeColor="text1"/>
              </w:rPr>
            </w:pPr>
          </w:p>
          <w:p w14:paraId="40B800AE" w14:textId="77777777" w:rsidR="00A3410E" w:rsidRPr="00A43D1C" w:rsidRDefault="007476B5" w:rsidP="00817FD3">
            <w:pPr>
              <w:spacing w:line="360" w:lineRule="auto"/>
              <w:rPr>
                <w:color w:val="000000" w:themeColor="text1"/>
              </w:rPr>
            </w:pPr>
            <w:r w:rsidRPr="00A43D1C">
              <w:rPr>
                <w:color w:val="000000" w:themeColor="text1"/>
              </w:rPr>
              <w:t xml:space="preserve">The model includes </w:t>
            </w:r>
            <w:r w:rsidR="00C43683" w:rsidRPr="00A43D1C">
              <w:rPr>
                <w:color w:val="000000" w:themeColor="text1"/>
              </w:rPr>
              <w:t>fixed effects</w:t>
            </w:r>
            <w:r w:rsidR="006E0CDE" w:rsidRPr="00A43D1C">
              <w:rPr>
                <w:color w:val="000000" w:themeColor="text1"/>
              </w:rPr>
              <w:t xml:space="preserve"> </w:t>
            </w:r>
            <w:r w:rsidR="00C43683" w:rsidRPr="00A43D1C">
              <w:rPr>
                <w:i/>
                <w:iCs/>
                <w:color w:val="000000" w:themeColor="text1"/>
              </w:rPr>
              <w:t>γ</w:t>
            </w:r>
            <w:r w:rsidR="00C43683" w:rsidRPr="00A43D1C">
              <w:rPr>
                <w:color w:val="000000" w:themeColor="text1"/>
                <w:vertAlign w:val="subscript"/>
              </w:rPr>
              <w:t>00</w:t>
            </w:r>
            <w:r w:rsidR="00C43683" w:rsidRPr="00A43D1C">
              <w:rPr>
                <w:color w:val="000000" w:themeColor="text1"/>
              </w:rPr>
              <w:t> (</w:t>
            </w:r>
            <w:r w:rsidR="00956354" w:rsidRPr="00A43D1C">
              <w:rPr>
                <w:color w:val="000000" w:themeColor="text1"/>
              </w:rPr>
              <w:t>fixed</w:t>
            </w:r>
            <w:r w:rsidR="00C43683" w:rsidRPr="00A43D1C">
              <w:rPr>
                <w:color w:val="000000" w:themeColor="text1"/>
              </w:rPr>
              <w:t xml:space="preserve"> intercept) and </w:t>
            </w:r>
            <w:r w:rsidR="00C43683" w:rsidRPr="00A43D1C">
              <w:rPr>
                <w:i/>
                <w:iCs/>
                <w:color w:val="000000" w:themeColor="text1"/>
              </w:rPr>
              <w:t>γ</w:t>
            </w:r>
            <w:r w:rsidR="00C43683" w:rsidRPr="00A43D1C">
              <w:rPr>
                <w:color w:val="000000" w:themeColor="text1"/>
                <w:vertAlign w:val="subscript"/>
              </w:rPr>
              <w:t>10 </w:t>
            </w:r>
            <w:r w:rsidR="00C43683" w:rsidRPr="00A43D1C">
              <w:rPr>
                <w:color w:val="000000" w:themeColor="text1"/>
              </w:rPr>
              <w:t>(average yearly trend across all countries), and random effects that allow both intercepts (</w:t>
            </w:r>
            <w:r w:rsidR="00C43683" w:rsidRPr="00A43D1C">
              <w:rPr>
                <w:i/>
                <w:iCs/>
                <w:color w:val="000000" w:themeColor="text1"/>
              </w:rPr>
              <w:t>u</w:t>
            </w:r>
            <w:r w:rsidR="00C43683" w:rsidRPr="00A43D1C">
              <w:rPr>
                <w:i/>
                <w:iCs/>
                <w:color w:val="000000" w:themeColor="text1"/>
                <w:vertAlign w:val="subscript"/>
              </w:rPr>
              <w:t>0j</w:t>
            </w:r>
            <w:r w:rsidR="00C43683" w:rsidRPr="00A43D1C">
              <w:rPr>
                <w:color w:val="000000" w:themeColor="text1"/>
              </w:rPr>
              <w:t>) and slopes (</w:t>
            </w:r>
            <w:r w:rsidR="00C43683" w:rsidRPr="00A43D1C">
              <w:rPr>
                <w:i/>
                <w:iCs/>
                <w:color w:val="000000" w:themeColor="text1"/>
              </w:rPr>
              <w:t>u</w:t>
            </w:r>
            <w:r w:rsidR="00C43683" w:rsidRPr="00A43D1C">
              <w:rPr>
                <w:i/>
                <w:color w:val="000000" w:themeColor="text1"/>
                <w:vertAlign w:val="subscript"/>
              </w:rPr>
              <w:t>1</w:t>
            </w:r>
            <w:r w:rsidR="00C43683" w:rsidRPr="00A43D1C">
              <w:rPr>
                <w:i/>
                <w:iCs/>
                <w:color w:val="000000" w:themeColor="text1"/>
                <w:vertAlign w:val="subscript"/>
              </w:rPr>
              <w:t>j</w:t>
            </w:r>
            <w:r w:rsidR="00C43683" w:rsidRPr="00A43D1C">
              <w:rPr>
                <w:color w:val="000000" w:themeColor="text1"/>
              </w:rPr>
              <w:t>) to vary by country. The</w:t>
            </w:r>
            <w:r w:rsidR="006F229F" w:rsidRPr="00A43D1C">
              <w:rPr>
                <w:color w:val="000000" w:themeColor="text1"/>
              </w:rPr>
              <w:t xml:space="preserve"> </w:t>
            </w:r>
            <w:r w:rsidR="00C43683" w:rsidRPr="00A43D1C">
              <w:rPr>
                <w:color w:val="000000" w:themeColor="text1"/>
              </w:rPr>
              <w:t>variable </w:t>
            </w:r>
            <w:proofErr w:type="spellStart"/>
            <w:r w:rsidR="00473ABC" w:rsidRPr="00A43D1C">
              <w:rPr>
                <w:color w:val="000000" w:themeColor="text1"/>
              </w:rPr>
              <w:t>X</w:t>
            </w:r>
            <w:r w:rsidR="00C43683" w:rsidRPr="00A43D1C">
              <w:rPr>
                <w:i/>
                <w:iCs/>
                <w:color w:val="000000" w:themeColor="text1"/>
                <w:vertAlign w:val="subscript"/>
              </w:rPr>
              <w:t>ij</w:t>
            </w:r>
            <w:proofErr w:type="spellEnd"/>
            <w:r w:rsidR="00C43683" w:rsidRPr="00A43D1C">
              <w:rPr>
                <w:color w:val="000000" w:themeColor="text1"/>
              </w:rPr>
              <w:t> represents the normalized year</w:t>
            </w:r>
            <w:r w:rsidR="00A3410E" w:rsidRPr="00A43D1C">
              <w:rPr>
                <w:color w:val="000000" w:themeColor="text1"/>
              </w:rPr>
              <w:t>.</w:t>
            </w:r>
          </w:p>
          <w:p w14:paraId="38248258" w14:textId="39A0AEE9" w:rsidR="005B3232" w:rsidRPr="00A43D1C" w:rsidRDefault="005B3232" w:rsidP="00817FD3">
            <w:pPr>
              <w:spacing w:line="360" w:lineRule="auto"/>
              <w:rPr>
                <w:color w:val="000000" w:themeColor="text1"/>
              </w:rPr>
            </w:pPr>
          </w:p>
        </w:tc>
        <w:tc>
          <w:tcPr>
            <w:tcW w:w="424" w:type="dxa"/>
          </w:tcPr>
          <w:p w14:paraId="7BEAE2E3" w14:textId="77777777" w:rsidR="0039739C" w:rsidRPr="00A43D1C" w:rsidRDefault="0039739C" w:rsidP="00817FD3">
            <w:pPr>
              <w:spacing w:line="360" w:lineRule="auto"/>
              <w:rPr>
                <w:color w:val="000000" w:themeColor="text1"/>
              </w:rPr>
            </w:pPr>
          </w:p>
          <w:p w14:paraId="02F87E23" w14:textId="77777777" w:rsidR="0039739C" w:rsidRPr="00A43D1C" w:rsidRDefault="0039739C" w:rsidP="00817FD3">
            <w:pPr>
              <w:spacing w:line="360" w:lineRule="auto"/>
              <w:rPr>
                <w:color w:val="000000" w:themeColor="text1"/>
              </w:rPr>
            </w:pPr>
          </w:p>
          <w:p w14:paraId="68D68841" w14:textId="77777777" w:rsidR="0039739C" w:rsidRPr="00A43D1C" w:rsidRDefault="0039739C" w:rsidP="00817FD3">
            <w:pPr>
              <w:spacing w:line="360" w:lineRule="auto"/>
              <w:rPr>
                <w:color w:val="000000" w:themeColor="text1"/>
              </w:rPr>
            </w:pPr>
          </w:p>
          <w:p w14:paraId="6BA92B87" w14:textId="120BC6CE" w:rsidR="00032D62" w:rsidRPr="00A43D1C" w:rsidRDefault="00032D62" w:rsidP="00817FD3">
            <w:pPr>
              <w:spacing w:line="360" w:lineRule="auto"/>
              <w:rPr>
                <w:color w:val="000000" w:themeColor="text1"/>
              </w:rPr>
            </w:pPr>
            <w:r w:rsidRPr="00A43D1C">
              <w:rPr>
                <w:color w:val="000000" w:themeColor="text1"/>
              </w:rPr>
              <w:t>(1)</w:t>
            </w:r>
          </w:p>
        </w:tc>
      </w:tr>
      <w:tr w:rsidR="00085362" w:rsidRPr="00A43D1C" w14:paraId="059C6025" w14:textId="77777777" w:rsidTr="00F77AF2">
        <w:tc>
          <w:tcPr>
            <w:tcW w:w="8921" w:type="dxa"/>
          </w:tcPr>
          <w:p w14:paraId="5868EC4A" w14:textId="77777777" w:rsidR="00847A12" w:rsidRPr="00A43D1C" w:rsidRDefault="00847A12" w:rsidP="00817FD3">
            <w:pPr>
              <w:spacing w:line="360" w:lineRule="auto"/>
              <w:rPr>
                <w:color w:val="000000" w:themeColor="text1"/>
              </w:rPr>
            </w:pPr>
          </w:p>
          <w:p w14:paraId="66E45F55" w14:textId="48A40BE3" w:rsidR="00A3410E" w:rsidRPr="00A43D1C" w:rsidRDefault="00CC3EC7" w:rsidP="00817FD3">
            <w:pPr>
              <w:spacing w:line="360" w:lineRule="auto"/>
              <w:rPr>
                <w:b/>
                <w:bCs/>
                <w:color w:val="000000" w:themeColor="text1"/>
              </w:rPr>
            </w:pPr>
            <w:r w:rsidRPr="00A43D1C">
              <w:rPr>
                <w:b/>
                <w:bCs/>
                <w:color w:val="000000" w:themeColor="text1"/>
              </w:rPr>
              <w:t>Model</w:t>
            </w:r>
            <w:r w:rsidR="00A3410E" w:rsidRPr="00A43D1C">
              <w:rPr>
                <w:b/>
                <w:bCs/>
                <w:color w:val="000000" w:themeColor="text1"/>
              </w:rPr>
              <w:t xml:space="preserve"> estimating the log-odds of stress over time, as moderated by age </w:t>
            </w:r>
            <w:r w:rsidR="006D0CA9" w:rsidRPr="00A43D1C">
              <w:rPr>
                <w:b/>
                <w:bCs/>
                <w:color w:val="000000" w:themeColor="text1"/>
              </w:rPr>
              <w:t>group</w:t>
            </w:r>
            <w:r w:rsidR="00A3410E" w:rsidRPr="00A43D1C">
              <w:rPr>
                <w:b/>
                <w:bCs/>
                <w:color w:val="000000" w:themeColor="text1"/>
              </w:rPr>
              <w:t>.</w:t>
            </w:r>
          </w:p>
          <w:p w14:paraId="09B2030C" w14:textId="31DF8454" w:rsidR="00085362" w:rsidRPr="00A43D1C" w:rsidRDefault="00CC3EC7" w:rsidP="00817FD3">
            <w:pPr>
              <w:spacing w:line="360" w:lineRule="auto"/>
              <w:rPr>
                <w:color w:val="000000" w:themeColor="text1"/>
              </w:rPr>
            </w:pPr>
            <w:r w:rsidRPr="00A43D1C">
              <w:rPr>
                <w:color w:val="000000" w:themeColor="text1"/>
              </w:rPr>
              <w:t xml:space="preserve"> </w:t>
            </w:r>
          </w:p>
          <w:p w14:paraId="1A4330DB" w14:textId="55E445B6" w:rsidR="005A15BC" w:rsidRPr="00A43D1C" w:rsidRDefault="005A15BC" w:rsidP="00817FD3">
            <w:pPr>
              <w:spacing w:after="210" w:line="360" w:lineRule="auto"/>
            </w:pPr>
            <m:oMathPara>
              <m:oMath>
                <m:r>
                  <m:rPr>
                    <m:nor/>
                  </m:rPr>
                  <w:rPr>
                    <w:color w:val="000000"/>
                  </w:rPr>
                  <m:t>logit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Z</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Z</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0</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1</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m:oMathPara>
          </w:p>
          <w:p w14:paraId="5A3E18D2" w14:textId="77777777" w:rsidR="00CC3EC7" w:rsidRPr="00A43D1C" w:rsidRDefault="00CC3EC7" w:rsidP="00817FD3">
            <w:pPr>
              <w:spacing w:line="360" w:lineRule="auto"/>
              <w:rPr>
                <w:color w:val="000000" w:themeColor="text1"/>
              </w:rPr>
            </w:pPr>
          </w:p>
          <w:p w14:paraId="661D98D3" w14:textId="14D9B9CB" w:rsidR="006A79F6" w:rsidRPr="00A43D1C" w:rsidRDefault="00B00251" w:rsidP="005B3232">
            <w:pPr>
              <w:spacing w:after="210" w:line="360" w:lineRule="auto"/>
            </w:pPr>
            <w:r w:rsidRPr="00A43D1C">
              <w:rPr>
                <w:rFonts w:eastAsia="inter"/>
                <w:color w:val="000000"/>
              </w:rPr>
              <w:t xml:space="preserve">The fixed effects </w:t>
            </w:r>
            <w:r w:rsidR="00956354" w:rsidRPr="00A43D1C">
              <w:rPr>
                <w:rFonts w:eastAsia="inter"/>
                <w:color w:val="000000"/>
              </w:rPr>
              <w:t>include</w:t>
            </w:r>
            <w:r w:rsidRPr="00A43D1C">
              <w:rPr>
                <w:rFonts w:eastAsia="inter"/>
                <w:color w:val="000000"/>
              </w:rPr>
              <w:t xml:space="preserve">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oMath>
            <w:r w:rsidRPr="00A43D1C">
              <w:rPr>
                <w:rFonts w:eastAsia="inter"/>
                <w:color w:val="000000"/>
              </w:rPr>
              <w:t xml:space="preserve"> (</w:t>
            </w:r>
            <w:r w:rsidR="00D15D34" w:rsidRPr="00A43D1C">
              <w:rPr>
                <w:rFonts w:eastAsia="inter"/>
                <w:color w:val="000000"/>
              </w:rPr>
              <w:t xml:space="preserve">fixed </w:t>
            </w:r>
            <w:r w:rsidRPr="00A43D1C">
              <w:rPr>
                <w:rFonts w:eastAsia="inter"/>
                <w:color w:val="000000"/>
              </w:rPr>
              <w:t xml:space="preserve">intercept),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oMath>
            <w:r w:rsidRPr="00A43D1C">
              <w:rPr>
                <w:rFonts w:eastAsia="inter"/>
                <w:color w:val="000000"/>
              </w:rPr>
              <w:t xml:space="preserve"> (main effect of </w:t>
            </w:r>
            <w:r w:rsidR="001B150D" w:rsidRPr="00A43D1C">
              <w:rPr>
                <w:rFonts w:eastAsia="inter"/>
                <w:color w:val="000000"/>
              </w:rPr>
              <w:t xml:space="preserve">normalized </w:t>
            </w:r>
            <w:r w:rsidRPr="00A43D1C">
              <w:rPr>
                <w:rFonts w:eastAsia="inter"/>
                <w:color w:val="000000"/>
              </w:rPr>
              <w:t xml:space="preserve">year),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oMath>
            <w:r w:rsidRPr="00A43D1C">
              <w:rPr>
                <w:rFonts w:eastAsia="inter"/>
                <w:color w:val="000000"/>
              </w:rPr>
              <w:t xml:space="preserve"> (main effect of age </w:t>
            </w:r>
            <w:r w:rsidR="00D15D34" w:rsidRPr="00A43D1C">
              <w:rPr>
                <w:rFonts w:eastAsia="inter"/>
                <w:color w:val="000000"/>
              </w:rPr>
              <w:t>group</w:t>
            </w:r>
            <w:r w:rsidRPr="00A43D1C">
              <w:rPr>
                <w:rFonts w:eastAsia="inter"/>
                <w:color w:val="000000"/>
              </w:rPr>
              <w:t xml:space="preserve">), and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oMath>
            <w:r w:rsidRPr="00A43D1C">
              <w:rPr>
                <w:rFonts w:eastAsia="inter"/>
                <w:color w:val="000000"/>
              </w:rPr>
              <w:t xml:space="preserve"> (interaction between </w:t>
            </w:r>
            <w:r w:rsidR="00D15D34" w:rsidRPr="00A43D1C">
              <w:rPr>
                <w:rFonts w:eastAsia="inter"/>
                <w:color w:val="000000"/>
              </w:rPr>
              <w:t xml:space="preserve">normalized </w:t>
            </w:r>
            <w:proofErr w:type="spellStart"/>
            <w:r w:rsidR="00E51D80" w:rsidRPr="00A43D1C">
              <w:rPr>
                <w:rFonts w:eastAsia="inter"/>
                <w:color w:val="000000"/>
              </w:rPr>
              <w:t>normalized</w:t>
            </w:r>
            <w:proofErr w:type="spellEnd"/>
            <w:r w:rsidR="00E51D80" w:rsidRPr="00A43D1C">
              <w:rPr>
                <w:rFonts w:eastAsia="inter"/>
                <w:color w:val="000000"/>
              </w:rPr>
              <w:t xml:space="preserve"> </w:t>
            </w:r>
            <w:r w:rsidRPr="00A43D1C">
              <w:rPr>
                <w:rFonts w:eastAsia="inter"/>
                <w:color w:val="000000"/>
              </w:rPr>
              <w:t xml:space="preserve">year and age). Here,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w:r w:rsidRPr="00A43D1C">
              <w:rPr>
                <w:rFonts w:eastAsia="inter"/>
                <w:color w:val="000000"/>
              </w:rPr>
              <w:t xml:space="preserve"> represents the normalized year and </w:t>
            </w:r>
            <m:oMath>
              <m:sSub>
                <m:sSubPr>
                  <m:ctrlPr>
                    <w:rPr>
                      <w:rFonts w:ascii="Cambria Math" w:hAnsi="Cambria Math"/>
                      <w:color w:val="000000"/>
                    </w:rPr>
                  </m:ctrlPr>
                </m:sSubPr>
                <m:e>
                  <m:r>
                    <w:rPr>
                      <w:rFonts w:ascii="Cambria Math" w:hAnsi="Cambria Math"/>
                      <w:color w:val="000000"/>
                    </w:rPr>
                    <m:t>Z</m:t>
                  </m:r>
                </m:e>
                <m:sub>
                  <m:r>
                    <w:rPr>
                      <w:rFonts w:ascii="Cambria Math" w:hAnsi="Cambria Math"/>
                      <w:color w:val="000000"/>
                    </w:rPr>
                    <m:t>ij</m:t>
                  </m:r>
                </m:sub>
              </m:sSub>
            </m:oMath>
            <w:r w:rsidRPr="00A43D1C">
              <w:rPr>
                <w:rFonts w:eastAsia="inter"/>
                <w:color w:val="000000"/>
              </w:rPr>
              <w:t xml:space="preserve"> represents the</w:t>
            </w:r>
            <w:r w:rsidR="001B150D" w:rsidRPr="00A43D1C">
              <w:rPr>
                <w:rFonts w:eastAsia="inter"/>
                <w:color w:val="000000"/>
              </w:rPr>
              <w:t xml:space="preserve"> categori</w:t>
            </w:r>
            <w:r w:rsidR="00B331D6" w:rsidRPr="00A43D1C">
              <w:rPr>
                <w:rFonts w:eastAsia="inter"/>
                <w:color w:val="000000"/>
              </w:rPr>
              <w:t>cal</w:t>
            </w:r>
            <w:r w:rsidRPr="00A43D1C">
              <w:rPr>
                <w:rFonts w:eastAsia="inter"/>
                <w:color w:val="000000"/>
              </w:rPr>
              <w:t xml:space="preserve"> age variable. The random effects allow intercepts</w:t>
            </w:r>
            <w:r w:rsidR="001B150D" w:rsidRPr="00A43D1C">
              <w:rPr>
                <w:rFonts w:eastAsia="inter"/>
                <w:color w:val="000000"/>
              </w:rPr>
              <w:t xml:space="preserve"> </w:t>
            </w:r>
            <w:r w:rsidR="003C29CA" w:rsidRPr="00A43D1C">
              <w:rPr>
                <w:color w:val="000000" w:themeColor="text1"/>
              </w:rPr>
              <w:t>(</w:t>
            </w:r>
            <w:r w:rsidR="003C29CA" w:rsidRPr="00A43D1C">
              <w:rPr>
                <w:i/>
                <w:iCs/>
                <w:color w:val="000000" w:themeColor="text1"/>
              </w:rPr>
              <w:t>u</w:t>
            </w:r>
            <w:r w:rsidR="003C29CA" w:rsidRPr="00A43D1C">
              <w:rPr>
                <w:i/>
                <w:iCs/>
                <w:color w:val="000000" w:themeColor="text1"/>
                <w:vertAlign w:val="subscript"/>
              </w:rPr>
              <w:t>0j</w:t>
            </w:r>
            <w:r w:rsidR="003C29CA" w:rsidRPr="00A43D1C">
              <w:rPr>
                <w:color w:val="000000" w:themeColor="text1"/>
              </w:rPr>
              <w:t xml:space="preserve">) </w:t>
            </w:r>
            <w:r w:rsidRPr="00A43D1C">
              <w:rPr>
                <w:rFonts w:eastAsia="inter"/>
                <w:color w:val="000000"/>
              </w:rPr>
              <w:t xml:space="preserve"> and slopes </w:t>
            </w:r>
            <w:r w:rsidR="001B150D" w:rsidRPr="00A43D1C">
              <w:rPr>
                <w:color w:val="000000" w:themeColor="text1"/>
              </w:rPr>
              <w:t>(</w:t>
            </w:r>
            <w:r w:rsidR="001B150D" w:rsidRPr="00A43D1C">
              <w:rPr>
                <w:i/>
                <w:iCs/>
                <w:color w:val="000000" w:themeColor="text1"/>
              </w:rPr>
              <w:t>u</w:t>
            </w:r>
            <w:r w:rsidR="001B150D" w:rsidRPr="00A43D1C">
              <w:rPr>
                <w:i/>
                <w:color w:val="000000" w:themeColor="text1"/>
                <w:vertAlign w:val="subscript"/>
              </w:rPr>
              <w:t>1</w:t>
            </w:r>
            <w:r w:rsidR="001B150D" w:rsidRPr="00A43D1C">
              <w:rPr>
                <w:i/>
                <w:iCs/>
                <w:color w:val="000000" w:themeColor="text1"/>
                <w:vertAlign w:val="subscript"/>
              </w:rPr>
              <w:t>j</w:t>
            </w:r>
            <w:r w:rsidR="001B150D" w:rsidRPr="00A43D1C">
              <w:rPr>
                <w:color w:val="000000" w:themeColor="text1"/>
              </w:rPr>
              <w:t xml:space="preserve">) </w:t>
            </w:r>
            <w:r w:rsidRPr="00A43D1C">
              <w:rPr>
                <w:rFonts w:eastAsia="inter"/>
                <w:color w:val="000000"/>
              </w:rPr>
              <w:t>to vary by country.</w:t>
            </w:r>
          </w:p>
        </w:tc>
        <w:tc>
          <w:tcPr>
            <w:tcW w:w="424" w:type="dxa"/>
          </w:tcPr>
          <w:p w14:paraId="75C19F3F" w14:textId="77777777" w:rsidR="00847A12" w:rsidRPr="00A43D1C" w:rsidRDefault="00847A12" w:rsidP="00817FD3">
            <w:pPr>
              <w:spacing w:line="360" w:lineRule="auto"/>
              <w:rPr>
                <w:color w:val="000000" w:themeColor="text1"/>
              </w:rPr>
            </w:pPr>
          </w:p>
          <w:p w14:paraId="64C77AB8" w14:textId="77777777" w:rsidR="001F7C36" w:rsidRPr="00A43D1C" w:rsidRDefault="001F7C36" w:rsidP="00817FD3">
            <w:pPr>
              <w:spacing w:line="360" w:lineRule="auto"/>
              <w:rPr>
                <w:color w:val="000000" w:themeColor="text1"/>
              </w:rPr>
            </w:pPr>
          </w:p>
          <w:p w14:paraId="66861A9D" w14:textId="77777777" w:rsidR="001F7C36" w:rsidRPr="00A43D1C" w:rsidRDefault="001F7C36" w:rsidP="00817FD3">
            <w:pPr>
              <w:spacing w:line="360" w:lineRule="auto"/>
              <w:rPr>
                <w:color w:val="000000" w:themeColor="text1"/>
              </w:rPr>
            </w:pPr>
          </w:p>
          <w:p w14:paraId="187CC4F3" w14:textId="53BBCBCB" w:rsidR="00085362" w:rsidRPr="00A43D1C" w:rsidRDefault="00085362" w:rsidP="00817FD3">
            <w:pPr>
              <w:spacing w:line="360" w:lineRule="auto"/>
              <w:rPr>
                <w:color w:val="000000" w:themeColor="text1"/>
              </w:rPr>
            </w:pPr>
            <w:r w:rsidRPr="00A43D1C">
              <w:rPr>
                <w:color w:val="000000" w:themeColor="text1"/>
              </w:rPr>
              <w:t>(2)</w:t>
            </w:r>
          </w:p>
        </w:tc>
      </w:tr>
      <w:tr w:rsidR="00085362" w:rsidRPr="00A43D1C" w14:paraId="7968C34C" w14:textId="77777777" w:rsidTr="00F77AF2">
        <w:tc>
          <w:tcPr>
            <w:tcW w:w="8921" w:type="dxa"/>
          </w:tcPr>
          <w:p w14:paraId="7EBCEB23" w14:textId="77777777" w:rsidR="00847A12" w:rsidRPr="00A43D1C" w:rsidRDefault="00847A12" w:rsidP="00817FD3">
            <w:pPr>
              <w:spacing w:line="360" w:lineRule="auto"/>
              <w:rPr>
                <w:color w:val="000000" w:themeColor="text1"/>
              </w:rPr>
            </w:pPr>
          </w:p>
          <w:p w14:paraId="1BDDF2F2" w14:textId="6D69610C" w:rsidR="00B00251" w:rsidRPr="00A43D1C" w:rsidRDefault="006D0CA9" w:rsidP="00817FD3">
            <w:pPr>
              <w:spacing w:line="360" w:lineRule="auto"/>
              <w:rPr>
                <w:b/>
                <w:bCs/>
                <w:color w:val="000000" w:themeColor="text1"/>
              </w:rPr>
            </w:pPr>
            <w:r w:rsidRPr="00A43D1C">
              <w:rPr>
                <w:b/>
                <w:bCs/>
                <w:color w:val="000000" w:themeColor="text1"/>
              </w:rPr>
              <w:t>Model estimating the log-odds of stress over time, as moderated by gender.</w:t>
            </w:r>
          </w:p>
          <w:p w14:paraId="73CD65A6" w14:textId="77777777" w:rsidR="006D0CA9" w:rsidRPr="00A43D1C" w:rsidRDefault="006D0CA9" w:rsidP="00817FD3">
            <w:pPr>
              <w:spacing w:line="360" w:lineRule="auto"/>
              <w:rPr>
                <w:color w:val="000000" w:themeColor="text1"/>
              </w:rPr>
            </w:pPr>
          </w:p>
          <w:p w14:paraId="546A8E7C" w14:textId="322C5079" w:rsidR="00B00251" w:rsidRPr="00A43D1C" w:rsidRDefault="0012707B" w:rsidP="00817FD3">
            <w:pPr>
              <w:spacing w:line="360" w:lineRule="auto"/>
              <w:rPr>
                <w:color w:val="000000"/>
              </w:rPr>
            </w:pPr>
            <m:oMathPara>
              <m:oMath>
                <m:r>
                  <m:rPr>
                    <m:nor/>
                  </m:rPr>
                  <w:rPr>
                    <w:color w:val="000000"/>
                  </w:rPr>
                  <m:t>logit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W</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W</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0</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1</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m:oMathPara>
          </w:p>
          <w:p w14:paraId="07C303BB" w14:textId="77777777" w:rsidR="007A4474" w:rsidRPr="00A43D1C" w:rsidRDefault="007A4474" w:rsidP="00817FD3">
            <w:pPr>
              <w:spacing w:line="360" w:lineRule="auto"/>
              <w:rPr>
                <w:color w:val="000000" w:themeColor="text1"/>
              </w:rPr>
            </w:pPr>
          </w:p>
          <w:p w14:paraId="5B2111F4" w14:textId="190E840D" w:rsidR="007A4474" w:rsidRPr="00A43D1C" w:rsidRDefault="007A4474" w:rsidP="00817FD3">
            <w:pPr>
              <w:spacing w:after="210" w:line="360" w:lineRule="auto"/>
            </w:pPr>
            <w:r w:rsidRPr="00A43D1C">
              <w:rPr>
                <w:rFonts w:eastAsia="inter"/>
                <w:color w:val="000000"/>
              </w:rPr>
              <w:t xml:space="preserve">The fixed effects include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oMath>
            <w:r w:rsidRPr="00A43D1C">
              <w:rPr>
                <w:rFonts w:eastAsia="inter"/>
                <w:color w:val="000000"/>
              </w:rPr>
              <w:t xml:space="preserve"> (intercept),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oMath>
            <w:r w:rsidRPr="00A43D1C">
              <w:rPr>
                <w:rFonts w:eastAsia="inter"/>
                <w:color w:val="000000"/>
              </w:rPr>
              <w:t xml:space="preserve"> (main effect of </w:t>
            </w:r>
            <w:r w:rsidR="00E51D80" w:rsidRPr="00A43D1C">
              <w:rPr>
                <w:rFonts w:eastAsia="inter"/>
                <w:color w:val="000000"/>
              </w:rPr>
              <w:t xml:space="preserve">normalized </w:t>
            </w:r>
            <w:r w:rsidRPr="00A43D1C">
              <w:rPr>
                <w:rFonts w:eastAsia="inter"/>
                <w:color w:val="000000"/>
              </w:rPr>
              <w:t xml:space="preserve">year),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oMath>
            <w:r w:rsidRPr="00A43D1C">
              <w:rPr>
                <w:rFonts w:eastAsia="inter"/>
                <w:color w:val="000000"/>
              </w:rPr>
              <w:t xml:space="preserve"> (main effect of gender), and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oMath>
            <w:r w:rsidRPr="00A43D1C">
              <w:rPr>
                <w:rFonts w:eastAsia="inter"/>
                <w:color w:val="000000"/>
              </w:rPr>
              <w:t xml:space="preserve"> (interaction between </w:t>
            </w:r>
            <w:r w:rsidR="00E51D80" w:rsidRPr="00A43D1C">
              <w:rPr>
                <w:rFonts w:eastAsia="inter"/>
                <w:color w:val="000000"/>
              </w:rPr>
              <w:t xml:space="preserve">normalized </w:t>
            </w:r>
            <w:r w:rsidRPr="00A43D1C">
              <w:rPr>
                <w:rFonts w:eastAsia="inter"/>
                <w:color w:val="000000"/>
              </w:rPr>
              <w:t xml:space="preserve">year and gender). Here,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w:r w:rsidRPr="00A43D1C">
              <w:rPr>
                <w:rFonts w:eastAsia="inter"/>
                <w:color w:val="000000"/>
              </w:rPr>
              <w:t xml:space="preserve"> </w:t>
            </w:r>
            <w:r w:rsidRPr="00A43D1C">
              <w:rPr>
                <w:rFonts w:eastAsia="inter"/>
                <w:color w:val="000000"/>
              </w:rPr>
              <w:lastRenderedPageBreak/>
              <w:t xml:space="preserve">represents the normalized year and </w:t>
            </w:r>
            <m:oMath>
              <m:sSub>
                <m:sSubPr>
                  <m:ctrlPr>
                    <w:rPr>
                      <w:rFonts w:ascii="Cambria Math" w:hAnsi="Cambria Math"/>
                      <w:color w:val="000000"/>
                    </w:rPr>
                  </m:ctrlPr>
                </m:sSubPr>
                <m:e>
                  <m:r>
                    <w:rPr>
                      <w:rFonts w:ascii="Cambria Math" w:hAnsi="Cambria Math"/>
                      <w:color w:val="000000"/>
                    </w:rPr>
                    <m:t>W</m:t>
                  </m:r>
                </m:e>
                <m:sub>
                  <m:r>
                    <w:rPr>
                      <w:rFonts w:ascii="Cambria Math" w:hAnsi="Cambria Math"/>
                      <w:color w:val="000000"/>
                    </w:rPr>
                    <m:t>ij</m:t>
                  </m:r>
                </m:sub>
              </m:sSub>
            </m:oMath>
            <w:r w:rsidRPr="00A43D1C">
              <w:rPr>
                <w:rFonts w:eastAsia="inter"/>
                <w:color w:val="000000"/>
              </w:rPr>
              <w:t xml:space="preserve"> represents the female indicator variable. </w:t>
            </w:r>
            <w:r w:rsidR="00D15D34" w:rsidRPr="00A43D1C">
              <w:rPr>
                <w:rFonts w:eastAsia="inter"/>
                <w:color w:val="000000"/>
              </w:rPr>
              <w:t xml:space="preserve">The random intercepts </w:t>
            </w:r>
            <w:r w:rsidR="00D15D34" w:rsidRPr="00A43D1C">
              <w:rPr>
                <w:color w:val="000000" w:themeColor="text1"/>
              </w:rPr>
              <w:t>(</w:t>
            </w:r>
            <w:r w:rsidR="00D15D34" w:rsidRPr="00A43D1C">
              <w:rPr>
                <w:i/>
                <w:iCs/>
                <w:color w:val="000000" w:themeColor="text1"/>
              </w:rPr>
              <w:t>u</w:t>
            </w:r>
            <w:r w:rsidR="00D15D34" w:rsidRPr="00A43D1C">
              <w:rPr>
                <w:i/>
                <w:iCs/>
                <w:color w:val="000000" w:themeColor="text1"/>
                <w:vertAlign w:val="subscript"/>
              </w:rPr>
              <w:t>0j</w:t>
            </w:r>
            <w:r w:rsidR="00D15D34" w:rsidRPr="00A43D1C">
              <w:rPr>
                <w:color w:val="000000" w:themeColor="text1"/>
              </w:rPr>
              <w:t xml:space="preserve">) </w:t>
            </w:r>
            <w:r w:rsidR="00D15D34" w:rsidRPr="00A43D1C">
              <w:rPr>
                <w:rFonts w:eastAsia="inter"/>
                <w:color w:val="000000"/>
              </w:rPr>
              <w:t xml:space="preserve"> and slopes </w:t>
            </w:r>
            <w:r w:rsidR="00D15D34" w:rsidRPr="00A43D1C">
              <w:rPr>
                <w:color w:val="000000" w:themeColor="text1"/>
              </w:rPr>
              <w:t>(</w:t>
            </w:r>
            <w:r w:rsidR="00D15D34" w:rsidRPr="00A43D1C">
              <w:rPr>
                <w:i/>
                <w:iCs/>
                <w:color w:val="000000" w:themeColor="text1"/>
              </w:rPr>
              <w:t>u</w:t>
            </w:r>
            <w:r w:rsidR="00D15D34" w:rsidRPr="00A43D1C">
              <w:rPr>
                <w:i/>
                <w:color w:val="000000" w:themeColor="text1"/>
                <w:vertAlign w:val="subscript"/>
              </w:rPr>
              <w:t>1</w:t>
            </w:r>
            <w:r w:rsidR="00D15D34" w:rsidRPr="00A43D1C">
              <w:rPr>
                <w:i/>
                <w:iCs/>
                <w:color w:val="000000" w:themeColor="text1"/>
                <w:vertAlign w:val="subscript"/>
              </w:rPr>
              <w:t>j</w:t>
            </w:r>
            <w:r w:rsidR="00D15D34" w:rsidRPr="00A43D1C">
              <w:rPr>
                <w:color w:val="000000" w:themeColor="text1"/>
              </w:rPr>
              <w:t xml:space="preserve">) allow country-specific </w:t>
            </w:r>
            <w:r w:rsidR="00BC4892" w:rsidRPr="00A43D1C">
              <w:rPr>
                <w:color w:val="000000" w:themeColor="text1"/>
              </w:rPr>
              <w:t xml:space="preserve">estimates. </w:t>
            </w:r>
          </w:p>
        </w:tc>
        <w:tc>
          <w:tcPr>
            <w:tcW w:w="424" w:type="dxa"/>
          </w:tcPr>
          <w:p w14:paraId="0ABBFA42" w14:textId="77777777" w:rsidR="00F77AF2" w:rsidRPr="00A43D1C" w:rsidRDefault="00F77AF2" w:rsidP="00817FD3">
            <w:pPr>
              <w:spacing w:line="360" w:lineRule="auto"/>
              <w:rPr>
                <w:color w:val="000000" w:themeColor="text1"/>
              </w:rPr>
            </w:pPr>
          </w:p>
          <w:p w14:paraId="0750DF8B" w14:textId="77777777" w:rsidR="00F77AF2" w:rsidRPr="00A43D1C" w:rsidRDefault="00F77AF2" w:rsidP="00817FD3">
            <w:pPr>
              <w:spacing w:line="360" w:lineRule="auto"/>
              <w:rPr>
                <w:color w:val="000000" w:themeColor="text1"/>
              </w:rPr>
            </w:pPr>
          </w:p>
          <w:p w14:paraId="4219A052" w14:textId="77777777" w:rsidR="00F77AF2" w:rsidRPr="00A43D1C" w:rsidRDefault="00F77AF2" w:rsidP="00817FD3">
            <w:pPr>
              <w:spacing w:line="360" w:lineRule="auto"/>
              <w:rPr>
                <w:color w:val="000000" w:themeColor="text1"/>
              </w:rPr>
            </w:pPr>
          </w:p>
          <w:p w14:paraId="1EBAA56B" w14:textId="2EB48C8B" w:rsidR="00085362" w:rsidRPr="00A43D1C" w:rsidRDefault="00085362" w:rsidP="00817FD3">
            <w:pPr>
              <w:spacing w:line="360" w:lineRule="auto"/>
              <w:rPr>
                <w:color w:val="000000" w:themeColor="text1"/>
              </w:rPr>
            </w:pPr>
            <w:r w:rsidRPr="00A43D1C">
              <w:rPr>
                <w:color w:val="000000" w:themeColor="text1"/>
              </w:rPr>
              <w:t>(3)</w:t>
            </w:r>
          </w:p>
        </w:tc>
      </w:tr>
      <w:tr w:rsidR="00085362" w:rsidRPr="00A43D1C" w14:paraId="4F5BD19E" w14:textId="77777777" w:rsidTr="00F77AF2">
        <w:tc>
          <w:tcPr>
            <w:tcW w:w="8921" w:type="dxa"/>
          </w:tcPr>
          <w:p w14:paraId="61B4F811" w14:textId="77777777" w:rsidR="00847A12" w:rsidRPr="00A43D1C" w:rsidRDefault="00847A12" w:rsidP="00817FD3">
            <w:pPr>
              <w:spacing w:line="360" w:lineRule="auto"/>
              <w:rPr>
                <w:color w:val="000000" w:themeColor="text1"/>
              </w:rPr>
            </w:pPr>
          </w:p>
          <w:p w14:paraId="768970AD" w14:textId="4CCCA3CE" w:rsidR="00847A12" w:rsidRPr="00A43D1C" w:rsidRDefault="00847A12" w:rsidP="00817FD3">
            <w:pPr>
              <w:spacing w:line="360" w:lineRule="auto"/>
              <w:rPr>
                <w:b/>
                <w:bCs/>
                <w:color w:val="000000" w:themeColor="text1"/>
              </w:rPr>
            </w:pPr>
            <w:r w:rsidRPr="00A43D1C">
              <w:rPr>
                <w:b/>
                <w:bCs/>
                <w:color w:val="000000" w:themeColor="text1"/>
              </w:rPr>
              <w:t>Model estimating the log-odds of stress over time, as moderated by income quintile.</w:t>
            </w:r>
          </w:p>
          <w:p w14:paraId="28E923D7" w14:textId="77777777" w:rsidR="009B79E5" w:rsidRPr="00A43D1C" w:rsidRDefault="009B79E5" w:rsidP="00817FD3">
            <w:pPr>
              <w:spacing w:line="360" w:lineRule="auto"/>
              <w:rPr>
                <w:color w:val="000000" w:themeColor="text1"/>
              </w:rPr>
            </w:pPr>
          </w:p>
          <w:p w14:paraId="222F5BFB" w14:textId="27BA4365" w:rsidR="005D1DEF" w:rsidRPr="00A43D1C" w:rsidRDefault="005D1DEF" w:rsidP="00817FD3">
            <w:pPr>
              <w:spacing w:after="210" w:line="360" w:lineRule="auto"/>
            </w:pPr>
            <m:oMathPara>
              <m:oMath>
                <m:r>
                  <m:rPr>
                    <m:nor/>
                  </m:rPr>
                  <w:rPr>
                    <w:color w:val="000000"/>
                  </w:rPr>
                  <m:t>logit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V</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V</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0</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1</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m:oMathPara>
          </w:p>
          <w:p w14:paraId="43193B1D" w14:textId="181AC193" w:rsidR="005B3232" w:rsidRPr="00A43D1C" w:rsidRDefault="00550015" w:rsidP="005B3232">
            <w:pPr>
              <w:spacing w:after="210" w:line="360" w:lineRule="auto"/>
              <w:rPr>
                <w:rFonts w:eastAsia="inter"/>
                <w:color w:val="000000"/>
              </w:rPr>
            </w:pPr>
            <w:r w:rsidRPr="00A43D1C">
              <w:rPr>
                <w:rFonts w:eastAsia="inter"/>
                <w:color w:val="000000"/>
              </w:rPr>
              <w:t xml:space="preserve">The fixed effects are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oMath>
            <w:r w:rsidRPr="00A43D1C">
              <w:rPr>
                <w:rFonts w:eastAsia="inter"/>
                <w:color w:val="000000"/>
              </w:rPr>
              <w:t xml:space="preserve"> (intercept),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oMath>
            <w:r w:rsidRPr="00A43D1C">
              <w:rPr>
                <w:rFonts w:eastAsia="inter"/>
                <w:color w:val="000000"/>
              </w:rPr>
              <w:t xml:space="preserve"> (main effect of </w:t>
            </w:r>
            <w:r w:rsidR="00E51D80" w:rsidRPr="00A43D1C">
              <w:rPr>
                <w:rFonts w:eastAsia="inter"/>
                <w:color w:val="000000"/>
              </w:rPr>
              <w:t xml:space="preserve">normalized </w:t>
            </w:r>
            <w:r w:rsidRPr="00A43D1C">
              <w:rPr>
                <w:rFonts w:eastAsia="inter"/>
                <w:color w:val="000000"/>
              </w:rPr>
              <w:t xml:space="preserve">year),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oMath>
            <w:r w:rsidRPr="00A43D1C">
              <w:rPr>
                <w:rFonts w:eastAsia="inter"/>
                <w:color w:val="000000"/>
              </w:rPr>
              <w:t xml:space="preserve"> (main effect of income</w:t>
            </w:r>
            <w:r w:rsidR="00E51D80" w:rsidRPr="00A43D1C">
              <w:rPr>
                <w:rFonts w:eastAsia="inter"/>
                <w:color w:val="000000"/>
              </w:rPr>
              <w:t xml:space="preserve"> quintile</w:t>
            </w:r>
            <w:r w:rsidRPr="00A43D1C">
              <w:rPr>
                <w:rFonts w:eastAsia="inter"/>
                <w:color w:val="000000"/>
              </w:rPr>
              <w:t xml:space="preserve">), and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oMath>
            <w:r w:rsidRPr="00A43D1C">
              <w:rPr>
                <w:rFonts w:eastAsia="inter"/>
                <w:color w:val="000000"/>
              </w:rPr>
              <w:t xml:space="preserve"> (interaction between</w:t>
            </w:r>
            <w:r w:rsidR="00E51D80" w:rsidRPr="00A43D1C">
              <w:rPr>
                <w:rFonts w:eastAsia="inter"/>
                <w:color w:val="000000"/>
              </w:rPr>
              <w:t xml:space="preserve"> normalized</w:t>
            </w:r>
            <w:r w:rsidRPr="00A43D1C">
              <w:rPr>
                <w:rFonts w:eastAsia="inter"/>
                <w:color w:val="000000"/>
              </w:rPr>
              <w:t xml:space="preserve"> year and </w:t>
            </w:r>
            <w:r w:rsidR="00E51D80" w:rsidRPr="00A43D1C">
              <w:rPr>
                <w:rFonts w:eastAsia="inter"/>
                <w:color w:val="000000"/>
              </w:rPr>
              <w:t>income quintile</w:t>
            </w:r>
            <w:r w:rsidRPr="00A43D1C">
              <w:rPr>
                <w:rFonts w:eastAsia="inter"/>
                <w:color w:val="000000"/>
              </w:rPr>
              <w:t xml:space="preserve">). Here,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w:r w:rsidRPr="00A43D1C">
              <w:rPr>
                <w:rFonts w:eastAsia="inter"/>
                <w:color w:val="000000"/>
              </w:rPr>
              <w:t xml:space="preserve"> represents the normalized year (year_norm_2 in this case) and </w:t>
            </w:r>
            <m:oMath>
              <m:sSub>
                <m:sSubPr>
                  <m:ctrlPr>
                    <w:rPr>
                      <w:rFonts w:ascii="Cambria Math" w:hAnsi="Cambria Math"/>
                      <w:color w:val="000000"/>
                    </w:rPr>
                  </m:ctrlPr>
                </m:sSubPr>
                <m:e>
                  <m:r>
                    <w:rPr>
                      <w:rFonts w:ascii="Cambria Math" w:hAnsi="Cambria Math"/>
                      <w:color w:val="000000"/>
                    </w:rPr>
                    <m:t>V</m:t>
                  </m:r>
                </m:e>
                <m:sub>
                  <m:r>
                    <w:rPr>
                      <w:rFonts w:ascii="Cambria Math" w:hAnsi="Cambria Math"/>
                      <w:color w:val="000000"/>
                    </w:rPr>
                    <m:t>ij</m:t>
                  </m:r>
                </m:sub>
              </m:sSub>
            </m:oMath>
            <w:r w:rsidRPr="00A43D1C">
              <w:rPr>
                <w:rFonts w:eastAsia="inter"/>
                <w:color w:val="000000"/>
              </w:rPr>
              <w:t xml:space="preserve"> represents the income variable. </w:t>
            </w:r>
            <w:r w:rsidR="005B3232" w:rsidRPr="00A43D1C">
              <w:rPr>
                <w:rFonts w:eastAsia="inter"/>
                <w:color w:val="000000"/>
              </w:rPr>
              <w:t>The model included a</w:t>
            </w:r>
            <w:r w:rsidRPr="00A43D1C">
              <w:rPr>
                <w:rFonts w:eastAsia="inter"/>
                <w:color w:val="000000"/>
              </w:rPr>
              <w:t xml:space="preserve"> random effects structure allowing country-specific intercepts and year slopes.</w:t>
            </w:r>
          </w:p>
        </w:tc>
        <w:tc>
          <w:tcPr>
            <w:tcW w:w="424" w:type="dxa"/>
          </w:tcPr>
          <w:p w14:paraId="13B8C877" w14:textId="77777777" w:rsidR="00847A12" w:rsidRPr="00A43D1C" w:rsidRDefault="00847A12" w:rsidP="00817FD3">
            <w:pPr>
              <w:spacing w:line="360" w:lineRule="auto"/>
              <w:rPr>
                <w:color w:val="000000" w:themeColor="text1"/>
              </w:rPr>
            </w:pPr>
          </w:p>
          <w:p w14:paraId="0230152E" w14:textId="77777777" w:rsidR="00F77AF2" w:rsidRPr="00A43D1C" w:rsidRDefault="00F77AF2" w:rsidP="00817FD3">
            <w:pPr>
              <w:spacing w:line="360" w:lineRule="auto"/>
              <w:rPr>
                <w:color w:val="000000" w:themeColor="text1"/>
              </w:rPr>
            </w:pPr>
          </w:p>
          <w:p w14:paraId="3A0F8E9D" w14:textId="77777777" w:rsidR="00F77AF2" w:rsidRPr="00A43D1C" w:rsidRDefault="00F77AF2" w:rsidP="00817FD3">
            <w:pPr>
              <w:spacing w:line="360" w:lineRule="auto"/>
              <w:rPr>
                <w:color w:val="000000" w:themeColor="text1"/>
              </w:rPr>
            </w:pPr>
          </w:p>
          <w:p w14:paraId="39FD8ECB" w14:textId="09A92C27" w:rsidR="00085362" w:rsidRPr="00A43D1C" w:rsidRDefault="00085362" w:rsidP="00817FD3">
            <w:pPr>
              <w:spacing w:line="360" w:lineRule="auto"/>
              <w:rPr>
                <w:color w:val="000000" w:themeColor="text1"/>
              </w:rPr>
            </w:pPr>
            <w:r w:rsidRPr="00A43D1C">
              <w:rPr>
                <w:color w:val="000000" w:themeColor="text1"/>
              </w:rPr>
              <w:t>(4)</w:t>
            </w:r>
          </w:p>
        </w:tc>
      </w:tr>
      <w:tr w:rsidR="00085362" w:rsidRPr="00A43D1C" w14:paraId="74820A8F" w14:textId="77777777" w:rsidTr="00F77AF2">
        <w:tc>
          <w:tcPr>
            <w:tcW w:w="8921" w:type="dxa"/>
          </w:tcPr>
          <w:p w14:paraId="308BB899" w14:textId="77777777" w:rsidR="005B3232" w:rsidRPr="00A43D1C" w:rsidRDefault="005B3232" w:rsidP="00817FD3">
            <w:pPr>
              <w:spacing w:line="360" w:lineRule="auto"/>
              <w:rPr>
                <w:color w:val="000000" w:themeColor="text1"/>
              </w:rPr>
            </w:pPr>
          </w:p>
          <w:p w14:paraId="217A9394" w14:textId="2BA77696" w:rsidR="00847A12" w:rsidRPr="00A43D1C" w:rsidRDefault="00847A12" w:rsidP="00817FD3">
            <w:pPr>
              <w:spacing w:line="360" w:lineRule="auto"/>
              <w:rPr>
                <w:b/>
                <w:bCs/>
                <w:color w:val="000000" w:themeColor="text1"/>
              </w:rPr>
            </w:pPr>
            <w:r w:rsidRPr="00A43D1C">
              <w:rPr>
                <w:b/>
                <w:bCs/>
                <w:color w:val="000000" w:themeColor="text1"/>
              </w:rPr>
              <w:t>Model estimating the log-odds of stress over time, as moderated by world region.</w:t>
            </w:r>
          </w:p>
          <w:p w14:paraId="4B31262C" w14:textId="77777777" w:rsidR="000A0F77" w:rsidRPr="00A43D1C" w:rsidRDefault="000A0F77" w:rsidP="00817FD3">
            <w:pPr>
              <w:spacing w:line="360" w:lineRule="auto"/>
              <w:rPr>
                <w:color w:val="000000" w:themeColor="text1"/>
              </w:rPr>
            </w:pPr>
          </w:p>
          <w:p w14:paraId="03E042F5" w14:textId="4A87687A" w:rsidR="000A0F77" w:rsidRPr="00A43D1C" w:rsidRDefault="00CE2C26" w:rsidP="00817FD3">
            <w:pPr>
              <w:spacing w:line="360" w:lineRule="auto"/>
              <w:rPr>
                <w:color w:val="000000"/>
              </w:rPr>
            </w:pPr>
            <m:oMathPara>
              <m:oMath>
                <m:r>
                  <m:rPr>
                    <m:nor/>
                  </m:rPr>
                  <w:rPr>
                    <w:color w:val="000000"/>
                  </w:rPr>
                  <m:t>logit</m:t>
                </m:r>
                <m:d>
                  <m:dPr>
                    <m:ctrlPr>
                      <w:rPr>
                        <w:rFonts w:ascii="Cambria Math" w:hAnsi="Cambria Math"/>
                        <w:color w:val="000000"/>
                      </w:rPr>
                    </m:ctrlPr>
                  </m:dPr>
                  <m:e>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ij</m:t>
                        </m:r>
                      </m:sub>
                    </m:sSub>
                  </m:e>
                </m:d>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ij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0</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u</m:t>
                    </m:r>
                  </m:e>
                  <m:sub>
                    <m:r>
                      <m:rPr>
                        <m:sty m:val="p"/>
                      </m:rPr>
                      <w:rPr>
                        <w:rFonts w:ascii="Cambria Math" w:hAnsi="Cambria Math"/>
                        <w:color w:val="000000"/>
                      </w:rPr>
                      <m:t>1</m:t>
                    </m:r>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m:oMathPara>
          </w:p>
          <w:p w14:paraId="2DE6F9F9" w14:textId="77777777" w:rsidR="00CE2C26" w:rsidRPr="00A43D1C" w:rsidRDefault="00CE2C26" w:rsidP="00817FD3">
            <w:pPr>
              <w:spacing w:line="360" w:lineRule="auto"/>
              <w:rPr>
                <w:color w:val="000000" w:themeColor="text1"/>
              </w:rPr>
            </w:pPr>
          </w:p>
          <w:p w14:paraId="561E95D2" w14:textId="331576D1" w:rsidR="00455CD3" w:rsidRPr="00A43D1C" w:rsidRDefault="005B3232" w:rsidP="00817FD3">
            <w:pPr>
              <w:spacing w:after="210" w:line="360" w:lineRule="auto"/>
            </w:pPr>
            <w:r w:rsidRPr="00A43D1C">
              <w:rPr>
                <w:rFonts w:eastAsia="inter"/>
                <w:color w:val="000000"/>
              </w:rPr>
              <w:t xml:space="preserve">The </w:t>
            </w:r>
            <w:r w:rsidR="00455CD3" w:rsidRPr="00A43D1C">
              <w:rPr>
                <w:rFonts w:eastAsia="inter"/>
                <w:color w:val="000000"/>
              </w:rPr>
              <w:t xml:space="preserve">fixed effects include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oMath>
            <w:r w:rsidR="00455CD3" w:rsidRPr="00A43D1C">
              <w:rPr>
                <w:rFonts w:eastAsia="inter"/>
                <w:color w:val="000000"/>
              </w:rPr>
              <w:t xml:space="preserve"> (intercept),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oMath>
            <w:r w:rsidR="00455CD3" w:rsidRPr="00A43D1C">
              <w:rPr>
                <w:rFonts w:eastAsia="inter"/>
                <w:color w:val="000000"/>
              </w:rPr>
              <w:t xml:space="preserve"> (main effect of </w:t>
            </w:r>
            <w:r w:rsidRPr="00A43D1C">
              <w:rPr>
                <w:rFonts w:eastAsia="inter"/>
                <w:color w:val="000000"/>
              </w:rPr>
              <w:t xml:space="preserve">normalized </w:t>
            </w:r>
            <w:r w:rsidR="00455CD3" w:rsidRPr="00A43D1C">
              <w:rPr>
                <w:rFonts w:eastAsia="inter"/>
                <w:color w:val="000000"/>
              </w:rPr>
              <w:t xml:space="preserve">year),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oMath>
            <w:r w:rsidR="00455CD3" w:rsidRPr="00A43D1C">
              <w:rPr>
                <w:rFonts w:eastAsia="inter"/>
                <w:color w:val="000000"/>
              </w:rPr>
              <w:t xml:space="preserve"> (main effect of world region), and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oMath>
            <w:r w:rsidR="00455CD3" w:rsidRPr="00A43D1C">
              <w:rPr>
                <w:rFonts w:eastAsia="inter"/>
                <w:color w:val="000000"/>
              </w:rPr>
              <w:t xml:space="preserve"> (interaction between </w:t>
            </w:r>
            <w:r w:rsidRPr="00A43D1C">
              <w:rPr>
                <w:rFonts w:eastAsia="inter"/>
                <w:color w:val="000000"/>
              </w:rPr>
              <w:t xml:space="preserve">normalized </w:t>
            </w:r>
            <w:r w:rsidR="00455CD3" w:rsidRPr="00A43D1C">
              <w:rPr>
                <w:rFonts w:eastAsia="inter"/>
                <w:color w:val="000000"/>
              </w:rPr>
              <w:t xml:space="preserve">year and world region). Here,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w:r w:rsidR="00455CD3" w:rsidRPr="00A43D1C">
              <w:rPr>
                <w:rFonts w:eastAsia="inter"/>
                <w:color w:val="000000"/>
              </w:rPr>
              <w:t xml:space="preserve"> represents the normalized year and </w:t>
            </w:r>
            <m:oMath>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ij</m:t>
                  </m:r>
                </m:sub>
              </m:sSub>
            </m:oMath>
            <w:r w:rsidR="00455CD3" w:rsidRPr="00A43D1C">
              <w:rPr>
                <w:rFonts w:eastAsia="inter"/>
                <w:color w:val="000000"/>
              </w:rPr>
              <w:t xml:space="preserve"> represents the world</w:t>
            </w:r>
            <w:r w:rsidR="00924A86" w:rsidRPr="00A43D1C">
              <w:rPr>
                <w:rFonts w:eastAsia="inter"/>
                <w:color w:val="000000"/>
              </w:rPr>
              <w:t xml:space="preserve"> </w:t>
            </w:r>
            <w:r w:rsidR="00455CD3" w:rsidRPr="00A43D1C">
              <w:rPr>
                <w:rFonts w:eastAsia="inter"/>
                <w:color w:val="000000"/>
              </w:rPr>
              <w:t>region categorical variable. The random effects allow country-specific intercepts and year slopes to vary.</w:t>
            </w:r>
          </w:p>
          <w:p w14:paraId="10858C5E" w14:textId="347A25BF" w:rsidR="00CE2C26" w:rsidRPr="00A43D1C" w:rsidRDefault="00CE2C26" w:rsidP="00817FD3">
            <w:pPr>
              <w:spacing w:line="360" w:lineRule="auto"/>
              <w:rPr>
                <w:color w:val="000000" w:themeColor="text1"/>
              </w:rPr>
            </w:pPr>
          </w:p>
        </w:tc>
        <w:tc>
          <w:tcPr>
            <w:tcW w:w="424" w:type="dxa"/>
          </w:tcPr>
          <w:p w14:paraId="2F38DC9B" w14:textId="77777777" w:rsidR="00847A12" w:rsidRPr="00A43D1C" w:rsidRDefault="00847A12" w:rsidP="00817FD3">
            <w:pPr>
              <w:spacing w:line="360" w:lineRule="auto"/>
              <w:rPr>
                <w:color w:val="000000" w:themeColor="text1"/>
              </w:rPr>
            </w:pPr>
          </w:p>
          <w:p w14:paraId="7F797A0C" w14:textId="77777777" w:rsidR="00847A12" w:rsidRPr="00A43D1C" w:rsidRDefault="00847A12" w:rsidP="00817FD3">
            <w:pPr>
              <w:spacing w:line="360" w:lineRule="auto"/>
              <w:rPr>
                <w:color w:val="000000" w:themeColor="text1"/>
              </w:rPr>
            </w:pPr>
          </w:p>
          <w:p w14:paraId="4036633B" w14:textId="77777777" w:rsidR="00735993" w:rsidRPr="00A43D1C" w:rsidRDefault="00735993" w:rsidP="00817FD3">
            <w:pPr>
              <w:spacing w:line="360" w:lineRule="auto"/>
              <w:rPr>
                <w:color w:val="000000" w:themeColor="text1"/>
              </w:rPr>
            </w:pPr>
          </w:p>
          <w:p w14:paraId="6E66B030" w14:textId="2CDD4896" w:rsidR="00085362" w:rsidRPr="00A43D1C" w:rsidRDefault="00085362" w:rsidP="00817FD3">
            <w:pPr>
              <w:spacing w:line="360" w:lineRule="auto"/>
              <w:rPr>
                <w:color w:val="000000" w:themeColor="text1"/>
              </w:rPr>
            </w:pPr>
            <w:r w:rsidRPr="00A43D1C">
              <w:rPr>
                <w:color w:val="000000" w:themeColor="text1"/>
              </w:rPr>
              <w:t>(5)</w:t>
            </w:r>
          </w:p>
        </w:tc>
      </w:tr>
      <w:tr w:rsidR="00085362" w:rsidRPr="00A43D1C" w14:paraId="2C217BF7" w14:textId="77777777" w:rsidTr="00F77AF2">
        <w:tc>
          <w:tcPr>
            <w:tcW w:w="8921" w:type="dxa"/>
          </w:tcPr>
          <w:p w14:paraId="08B791F4" w14:textId="38C4F00C" w:rsidR="00847A12" w:rsidRPr="00A43D1C" w:rsidRDefault="00847A12" w:rsidP="00817FD3">
            <w:pPr>
              <w:spacing w:line="360" w:lineRule="auto"/>
              <w:rPr>
                <w:b/>
                <w:bCs/>
                <w:color w:val="000000" w:themeColor="text1"/>
              </w:rPr>
            </w:pPr>
            <w:r w:rsidRPr="00A43D1C">
              <w:rPr>
                <w:b/>
                <w:bCs/>
                <w:color w:val="000000" w:themeColor="text1"/>
              </w:rPr>
              <w:t xml:space="preserve">Model estimating the log-odds of stress over time, as moderated by </w:t>
            </w:r>
            <w:r w:rsidR="009832F8" w:rsidRPr="00A43D1C">
              <w:rPr>
                <w:b/>
                <w:bCs/>
                <w:color w:val="000000" w:themeColor="text1"/>
              </w:rPr>
              <w:t xml:space="preserve">Fragile State Index (FSI) and adjusted for age group, gender, income quintile, world region, and </w:t>
            </w:r>
            <w:r w:rsidR="00260DB5" w:rsidRPr="00A43D1C">
              <w:rPr>
                <w:b/>
                <w:bCs/>
                <w:color w:val="000000" w:themeColor="text1"/>
              </w:rPr>
              <w:t>country gross domestic product</w:t>
            </w:r>
            <w:r w:rsidRPr="00A43D1C">
              <w:rPr>
                <w:b/>
                <w:bCs/>
                <w:color w:val="000000" w:themeColor="text1"/>
              </w:rPr>
              <w:t>.</w:t>
            </w:r>
          </w:p>
          <w:p w14:paraId="16114A75" w14:textId="77777777" w:rsidR="002A135A" w:rsidRPr="00A43D1C" w:rsidRDefault="002A135A" w:rsidP="00817FD3">
            <w:pPr>
              <w:spacing w:line="360" w:lineRule="auto"/>
              <w:rPr>
                <w:color w:val="000000" w:themeColor="text1"/>
              </w:rPr>
            </w:pPr>
          </w:p>
          <w:p w14:paraId="3EE2DAD5" w14:textId="6F901BF6" w:rsidR="002A135A" w:rsidRPr="00A43D1C" w:rsidRDefault="00095F9A" w:rsidP="00817FD3">
            <w:pPr>
              <w:spacing w:line="360" w:lineRule="auto"/>
              <w:rPr>
                <w:color w:val="000000" w:themeColor="text1"/>
              </w:rPr>
            </w:pPr>
            <m:oMathPara>
              <m:oMath>
                <m:r>
                  <m:rPr>
                    <m:nor/>
                  </m:rPr>
                  <w:rPr>
                    <w:color w:val="000000"/>
                  </w:rPr>
                  <m:t>logit</m:t>
                </m:r>
                <m:d>
                  <m:dPr>
                    <m:ctrlPr>
                      <w:rPr>
                        <w:rFonts w:ascii="Cambria Math" w:hAnsi="Cambria Math"/>
                        <w:color w:val="000000"/>
                      </w:rPr>
                    </m:ctrlPr>
                  </m:dPr>
                  <m:e>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ij</m:t>
                        </m:r>
                      </m:sub>
                    </m:sSub>
                  </m:e>
                </m:d>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r>
                  <w:rPr>
                    <w:rFonts w:ascii="Cambria Math" w:hAnsi="Cambria Math"/>
                    <w:color w:val="000000" w:themeColor="text1"/>
                  </w:rPr>
                  <m:t>⋅</m:t>
                </m:r>
                <m:sSubSup>
                  <m:sSubSupPr>
                    <m:ctrlPr>
                      <w:rPr>
                        <w:rFonts w:ascii="Cambria Math" w:hAnsi="Cambria Math"/>
                        <w:i/>
                        <w:color w:val="000000"/>
                      </w:rPr>
                    </m:ctrlPr>
                  </m:sSubSupPr>
                  <m:e>
                    <m:r>
                      <w:rPr>
                        <w:rFonts w:ascii="Cambria Math" w:hAnsi="Cambria Math"/>
                        <w:color w:val="000000"/>
                      </w:rPr>
                      <m:t>F</m:t>
                    </m:r>
                  </m:e>
                  <m:sub>
                    <m:r>
                      <w:rPr>
                        <w:rFonts w:ascii="Cambria Math" w:hAnsi="Cambria Math"/>
                        <w:color w:val="000000"/>
                      </w:rPr>
                      <m:t>ij</m:t>
                    </m:r>
                  </m:sub>
                  <m:sup>
                    <m:r>
                      <w:rPr>
                        <w:rFonts w:ascii="Cambria Math" w:hAnsi="Cambria Math"/>
                        <w:color w:val="000000"/>
                      </w:rPr>
                      <m:t>B</m:t>
                    </m:r>
                  </m:sup>
                </m:sSubSup>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02</m:t>
                    </m:r>
                  </m:sub>
                </m:sSub>
                <m:r>
                  <w:rPr>
                    <w:rFonts w:ascii="Cambria Math" w:hAnsi="Cambria Math"/>
                    <w:color w:val="000000" w:themeColor="text1"/>
                  </w:rPr>
                  <m:t>⋅</m:t>
                </m:r>
                <m:sSubSup>
                  <m:sSubSupPr>
                    <m:ctrlPr>
                      <w:rPr>
                        <w:rFonts w:ascii="Cambria Math" w:hAnsi="Cambria Math"/>
                        <w:i/>
                        <w:color w:val="000000"/>
                      </w:rPr>
                    </m:ctrlPr>
                  </m:sSubSupPr>
                  <m:e>
                    <m:r>
                      <w:rPr>
                        <w:rFonts w:ascii="Cambria Math" w:hAnsi="Cambria Math"/>
                        <w:color w:val="000000"/>
                      </w:rPr>
                      <m:t>F</m:t>
                    </m:r>
                  </m:e>
                  <m:sub>
                    <m:r>
                      <w:rPr>
                        <w:rFonts w:ascii="Cambria Math" w:hAnsi="Cambria Math"/>
                        <w:color w:val="000000"/>
                      </w:rPr>
                      <m:t>ij</m:t>
                    </m:r>
                  </m:sub>
                  <m:sup>
                    <m:r>
                      <w:rPr>
                        <w:rFonts w:ascii="Cambria Math" w:hAnsi="Cambria Math"/>
                        <w:color w:val="000000"/>
                      </w:rPr>
                      <m:t>W</m:t>
                    </m:r>
                  </m:sup>
                </m:sSubSup>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03</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G</m:t>
                    </m:r>
                  </m:e>
                  <m:sub>
                    <m:r>
                      <w:rPr>
                        <w:rFonts w:ascii="Cambria Math" w:hAnsi="Cambria Math"/>
                        <w:color w:val="000000"/>
                      </w:rPr>
                      <m:t>ij</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04</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I</m:t>
                    </m:r>
                  </m:e>
                  <m:sub>
                    <m:r>
                      <w:rPr>
                        <w:rFonts w:ascii="Cambria Math" w:hAnsi="Cambria Math"/>
                        <w:color w:val="000000"/>
                      </w:rPr>
                      <m:t>ij</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05</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A</m:t>
                    </m:r>
                  </m:e>
                  <m:sub>
                    <m:r>
                      <w:rPr>
                        <w:rFonts w:ascii="Cambria Math" w:hAnsi="Cambria Math"/>
                        <w:color w:val="000000"/>
                      </w:rPr>
                      <m:t>ij</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06</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W</m:t>
                    </m:r>
                  </m:e>
                  <m:sub>
                    <m:r>
                      <w:rPr>
                        <w:rFonts w:ascii="Cambria Math" w:hAnsi="Cambria Math"/>
                        <w:color w:val="000000"/>
                      </w:rPr>
                      <m:t>ij</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w:rPr>
                        <w:rFonts w:ascii="Cambria Math" w:hAnsi="Cambria Math"/>
                        <w:color w:val="000000"/>
                      </w:rPr>
                      <m:t>11</m:t>
                    </m:r>
                  </m:sub>
                </m:sSub>
                <m:r>
                  <w:rPr>
                    <w:rFonts w:ascii="Cambria Math" w:hAnsi="Cambria Math"/>
                    <w:color w:val="000000" w:themeColor="text1"/>
                  </w:rPr>
                  <m:t>⋅</m:t>
                </m:r>
                <m:sSubSup>
                  <m:sSubSupPr>
                    <m:ctrlPr>
                      <w:rPr>
                        <w:rFonts w:ascii="Cambria Math" w:hAnsi="Cambria Math"/>
                        <w:i/>
                        <w:color w:val="000000"/>
                      </w:rPr>
                    </m:ctrlPr>
                  </m:sSubSupPr>
                  <m:e>
                    <m:r>
                      <w:rPr>
                        <w:rFonts w:ascii="Cambria Math" w:hAnsi="Cambria Math"/>
                        <w:color w:val="000000"/>
                      </w:rPr>
                      <m:t>F</m:t>
                    </m:r>
                  </m:e>
                  <m:sub>
                    <m:r>
                      <w:rPr>
                        <w:rFonts w:ascii="Cambria Math" w:hAnsi="Cambria Math"/>
                        <w:color w:val="000000"/>
                      </w:rPr>
                      <m:t>ij</m:t>
                    </m:r>
                  </m:sub>
                  <m:sup>
                    <m:r>
                      <w:rPr>
                        <w:rFonts w:ascii="Cambria Math" w:hAnsi="Cambria Math"/>
                        <w:color w:val="000000"/>
                      </w:rPr>
                      <m:t>B</m:t>
                    </m:r>
                  </m:sup>
                </m:sSubSup>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γ</m:t>
                    </m:r>
                  </m:e>
                  <m:sub>
                    <m:r>
                      <w:rPr>
                        <w:rFonts w:ascii="Cambria Math" w:hAnsi="Cambria Math"/>
                        <w:color w:val="000000"/>
                      </w:rPr>
                      <m:t>12</m:t>
                    </m:r>
                  </m:sub>
                </m:sSub>
                <m:r>
                  <w:rPr>
                    <w:rFonts w:ascii="Cambria Math" w:hAnsi="Cambria Math"/>
                    <w:color w:val="000000" w:themeColor="text1"/>
                  </w:rPr>
                  <m:t>⋅</m:t>
                </m:r>
                <m:sSubSup>
                  <m:sSubSupPr>
                    <m:ctrlPr>
                      <w:rPr>
                        <w:rFonts w:ascii="Cambria Math" w:hAnsi="Cambria Math"/>
                        <w:i/>
                        <w:color w:val="000000"/>
                      </w:rPr>
                    </m:ctrlPr>
                  </m:sSubSupPr>
                  <m:e>
                    <m:r>
                      <w:rPr>
                        <w:rFonts w:ascii="Cambria Math" w:hAnsi="Cambria Math"/>
                        <w:color w:val="000000"/>
                      </w:rPr>
                      <m:t>F</m:t>
                    </m:r>
                  </m:e>
                  <m:sub>
                    <m:r>
                      <w:rPr>
                        <w:rFonts w:ascii="Cambria Math" w:hAnsi="Cambria Math"/>
                        <w:color w:val="000000"/>
                      </w:rPr>
                      <m:t>ij</m:t>
                    </m:r>
                  </m:sub>
                  <m:sup>
                    <m:r>
                      <w:rPr>
                        <w:rFonts w:ascii="Cambria Math" w:hAnsi="Cambria Math"/>
                        <w:color w:val="000000"/>
                      </w:rPr>
                      <m:t>W</m:t>
                    </m:r>
                  </m:sup>
                </m:sSubSup>
                <m:r>
                  <w:rPr>
                    <w:rFonts w:ascii="Cambria Math" w:hAnsi="Cambria Math"/>
                    <w:color w:val="000000" w:themeColor="text1"/>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r>
                  <w:rPr>
                    <w:rFonts w:ascii="Cambria Math" w:hAnsi="Cambria Math"/>
                    <w:color w:val="000000" w:themeColor="text1"/>
                  </w:rPr>
                  <m:t>+u0j+u1j⋅</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m:oMathPara>
          </w:p>
          <w:p w14:paraId="31C945BE" w14:textId="77777777" w:rsidR="00865188" w:rsidRPr="00A43D1C" w:rsidRDefault="00865188" w:rsidP="00817FD3">
            <w:pPr>
              <w:spacing w:line="360" w:lineRule="auto"/>
              <w:rPr>
                <w:color w:val="000000" w:themeColor="text1"/>
              </w:rPr>
            </w:pPr>
          </w:p>
          <w:p w14:paraId="66C75486" w14:textId="77777777" w:rsidR="00F154A6" w:rsidRPr="00A43D1C" w:rsidRDefault="00F154A6" w:rsidP="00817FD3">
            <w:pPr>
              <w:spacing w:line="360" w:lineRule="auto"/>
              <w:rPr>
                <w:color w:val="000000" w:themeColor="text1"/>
              </w:rPr>
            </w:pPr>
          </w:p>
          <w:p w14:paraId="0904F61B" w14:textId="79A54750" w:rsidR="005D3914" w:rsidRPr="00A43D1C" w:rsidRDefault="005D3914" w:rsidP="00817FD3">
            <w:pPr>
              <w:spacing w:after="210" w:line="360" w:lineRule="auto"/>
            </w:pPr>
            <w:r w:rsidRPr="00A43D1C">
              <w:rPr>
                <w:rFonts w:eastAsia="inter"/>
                <w:color w:val="000000"/>
              </w:rPr>
              <w:t xml:space="preserve">The fixed effects are: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00</m:t>
                  </m:r>
                </m:sub>
              </m:sSub>
            </m:oMath>
            <w:r w:rsidRPr="00A43D1C">
              <w:rPr>
                <w:rFonts w:eastAsia="inter"/>
                <w:color w:val="000000"/>
              </w:rPr>
              <w:t xml:space="preserve"> (intercept),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10</m:t>
                  </m:r>
                </m:sub>
              </m:sSub>
            </m:oMath>
            <w:r w:rsidRPr="00A43D1C">
              <w:rPr>
                <w:rFonts w:eastAsia="inter"/>
                <w:color w:val="000000"/>
              </w:rPr>
              <w:t xml:space="preserve"> (main effect of </w:t>
            </w:r>
            <w:r w:rsidR="00260DB5" w:rsidRPr="00A43D1C">
              <w:rPr>
                <w:rFonts w:eastAsia="inter"/>
                <w:color w:val="000000"/>
              </w:rPr>
              <w:t xml:space="preserve">normalized </w:t>
            </w:r>
            <w:r w:rsidRPr="00A43D1C">
              <w:rPr>
                <w:rFonts w:eastAsia="inter"/>
                <w:color w:val="000000"/>
              </w:rPr>
              <w:t xml:space="preserve">year),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01</m:t>
                  </m:r>
                </m:sub>
              </m:sSub>
            </m:oMath>
            <w:r w:rsidRPr="00A43D1C">
              <w:rPr>
                <w:rFonts w:eastAsia="inter"/>
                <w:color w:val="000000"/>
              </w:rPr>
              <w:t xml:space="preserve"> (main effect of between-country FSI),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02</m:t>
                  </m:r>
                </m:sub>
              </m:sSub>
            </m:oMath>
            <w:r w:rsidRPr="00A43D1C">
              <w:rPr>
                <w:rFonts w:eastAsia="inter"/>
                <w:color w:val="000000"/>
              </w:rPr>
              <w:t xml:space="preserve"> (main effect of within-country FSI),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03</m:t>
                  </m:r>
                </m:sub>
              </m:sSub>
            </m:oMath>
            <w:r w:rsidRPr="00A43D1C">
              <w:rPr>
                <w:rFonts w:eastAsia="inter"/>
                <w:color w:val="000000"/>
              </w:rPr>
              <w:t xml:space="preserve"> (GDP effect),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04</m:t>
                  </m:r>
                </m:sub>
              </m:sSub>
            </m:oMath>
            <w:r w:rsidRPr="00A43D1C">
              <w:rPr>
                <w:rFonts w:eastAsia="inter"/>
                <w:color w:val="000000"/>
              </w:rPr>
              <w:t xml:space="preserve"> (income </w:t>
            </w:r>
            <w:r w:rsidR="00260DB5" w:rsidRPr="00A43D1C">
              <w:rPr>
                <w:rFonts w:eastAsia="inter"/>
                <w:color w:val="000000"/>
              </w:rPr>
              <w:t xml:space="preserve">quintile </w:t>
            </w:r>
            <w:r w:rsidRPr="00A43D1C">
              <w:rPr>
                <w:rFonts w:eastAsia="inter"/>
                <w:color w:val="000000"/>
              </w:rPr>
              <w:t xml:space="preserve">effect),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05</m:t>
                  </m:r>
                </m:sub>
              </m:sSub>
            </m:oMath>
            <w:r w:rsidRPr="00A43D1C">
              <w:rPr>
                <w:rFonts w:eastAsia="inter"/>
                <w:color w:val="000000"/>
              </w:rPr>
              <w:t xml:space="preserve"> (age effect),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06</m:t>
                  </m:r>
                </m:sub>
              </m:sSub>
            </m:oMath>
            <w:r w:rsidRPr="00A43D1C">
              <w:rPr>
                <w:rFonts w:eastAsia="inter"/>
                <w:color w:val="000000"/>
              </w:rPr>
              <w:t xml:space="preserve"> (gender effect),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11</m:t>
                  </m:r>
                </m:sub>
              </m:sSub>
            </m:oMath>
            <w:r w:rsidRPr="00A43D1C">
              <w:rPr>
                <w:rFonts w:eastAsia="inter"/>
                <w:color w:val="000000"/>
              </w:rPr>
              <w:t xml:space="preserve"> (interaction between year and between-country FSI), and </w:t>
            </w:r>
            <m:oMath>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12</m:t>
                  </m:r>
                </m:sub>
              </m:sSub>
            </m:oMath>
            <w:r w:rsidRPr="00A43D1C">
              <w:rPr>
                <w:rFonts w:eastAsia="inter"/>
                <w:color w:val="000000"/>
              </w:rPr>
              <w:t xml:space="preserve"> (interaction between year and within-country FSI). Here,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ij</m:t>
                  </m:r>
                </m:sub>
              </m:sSub>
            </m:oMath>
            <w:r w:rsidRPr="00A43D1C">
              <w:rPr>
                <w:rFonts w:eastAsia="inter"/>
                <w:color w:val="000000"/>
              </w:rPr>
              <w:t xml:space="preserve"> represents normalized year, </w:t>
            </w:r>
            <m:oMath>
              <m:sSubSup>
                <m:sSubSupPr>
                  <m:ctrlPr>
                    <w:rPr>
                      <w:rFonts w:ascii="Cambria Math" w:hAnsi="Cambria Math"/>
                      <w:color w:val="000000"/>
                    </w:rPr>
                  </m:ctrlPr>
                </m:sSubSupPr>
                <m:e>
                  <m:r>
                    <w:rPr>
                      <w:rFonts w:ascii="Cambria Math" w:hAnsi="Cambria Math"/>
                      <w:color w:val="000000"/>
                    </w:rPr>
                    <m:t>F</m:t>
                  </m:r>
                </m:e>
                <m:sub>
                  <m:r>
                    <w:rPr>
                      <w:rFonts w:ascii="Cambria Math" w:hAnsi="Cambria Math"/>
                      <w:color w:val="000000"/>
                    </w:rPr>
                    <m:t>ij</m:t>
                  </m:r>
                </m:sub>
                <m:sup>
                  <m:r>
                    <w:rPr>
                      <w:rFonts w:ascii="Cambria Math" w:hAnsi="Cambria Math"/>
                      <w:color w:val="000000"/>
                    </w:rPr>
                    <m:t>B</m:t>
                  </m:r>
                </m:sup>
              </m:sSubSup>
            </m:oMath>
            <w:r w:rsidRPr="00A43D1C">
              <w:rPr>
                <w:rFonts w:eastAsia="inter"/>
                <w:color w:val="000000"/>
              </w:rPr>
              <w:t xml:space="preserve"> represents between-country scaled FSI, </w:t>
            </w:r>
            <m:oMath>
              <m:sSubSup>
                <m:sSubSupPr>
                  <m:ctrlPr>
                    <w:rPr>
                      <w:rFonts w:ascii="Cambria Math" w:hAnsi="Cambria Math"/>
                      <w:color w:val="000000"/>
                    </w:rPr>
                  </m:ctrlPr>
                </m:sSubSupPr>
                <m:e>
                  <m:r>
                    <w:rPr>
                      <w:rFonts w:ascii="Cambria Math" w:hAnsi="Cambria Math"/>
                      <w:color w:val="000000"/>
                    </w:rPr>
                    <m:t>F</m:t>
                  </m:r>
                </m:e>
                <m:sub>
                  <m:r>
                    <w:rPr>
                      <w:rFonts w:ascii="Cambria Math" w:hAnsi="Cambria Math"/>
                      <w:color w:val="000000"/>
                    </w:rPr>
                    <m:t>ij</m:t>
                  </m:r>
                </m:sub>
                <m:sup>
                  <m:r>
                    <w:rPr>
                      <w:rFonts w:ascii="Cambria Math" w:hAnsi="Cambria Math"/>
                      <w:color w:val="000000"/>
                    </w:rPr>
                    <m:t>W</m:t>
                  </m:r>
                </m:sup>
              </m:sSubSup>
            </m:oMath>
            <w:r w:rsidRPr="00A43D1C">
              <w:rPr>
                <w:rFonts w:eastAsia="inter"/>
                <w:color w:val="000000"/>
              </w:rPr>
              <w:t xml:space="preserve"> represents within-country scaled FSI, </w:t>
            </w:r>
            <m:oMath>
              <m:sSub>
                <m:sSubPr>
                  <m:ctrlPr>
                    <w:rPr>
                      <w:rFonts w:ascii="Cambria Math" w:hAnsi="Cambria Math"/>
                      <w:color w:val="000000"/>
                    </w:rPr>
                  </m:ctrlPr>
                </m:sSubPr>
                <m:e>
                  <m:r>
                    <w:rPr>
                      <w:rFonts w:ascii="Cambria Math" w:hAnsi="Cambria Math"/>
                      <w:color w:val="000000"/>
                    </w:rPr>
                    <m:t>G</m:t>
                  </m:r>
                </m:e>
                <m:sub>
                  <m:r>
                    <w:rPr>
                      <w:rFonts w:ascii="Cambria Math" w:hAnsi="Cambria Math"/>
                      <w:color w:val="000000"/>
                    </w:rPr>
                    <m:t>ij</m:t>
                  </m:r>
                </m:sub>
              </m:sSub>
            </m:oMath>
            <w:r w:rsidRPr="00A43D1C">
              <w:rPr>
                <w:rFonts w:eastAsia="inter"/>
                <w:color w:val="000000"/>
              </w:rPr>
              <w:t xml:space="preserve"> represents log-transformed GDP per capita, </w:t>
            </w:r>
            <m:oMath>
              <m:sSub>
                <m:sSubPr>
                  <m:ctrlPr>
                    <w:rPr>
                      <w:rFonts w:ascii="Cambria Math" w:hAnsi="Cambria Math"/>
                      <w:color w:val="000000"/>
                    </w:rPr>
                  </m:ctrlPr>
                </m:sSubPr>
                <m:e>
                  <m:r>
                    <w:rPr>
                      <w:rFonts w:ascii="Cambria Math" w:hAnsi="Cambria Math"/>
                      <w:color w:val="000000"/>
                    </w:rPr>
                    <m:t>I</m:t>
                  </m:r>
                </m:e>
                <m:sub>
                  <m:r>
                    <w:rPr>
                      <w:rFonts w:ascii="Cambria Math" w:hAnsi="Cambria Math"/>
                      <w:color w:val="000000"/>
                    </w:rPr>
                    <m:t>ij</m:t>
                  </m:r>
                </m:sub>
              </m:sSub>
            </m:oMath>
            <w:r w:rsidRPr="00A43D1C">
              <w:rPr>
                <w:rFonts w:eastAsia="inter"/>
                <w:color w:val="000000"/>
              </w:rPr>
              <w:t xml:space="preserve"> represents income</w:t>
            </w:r>
            <w:r w:rsidR="0098661E" w:rsidRPr="00A43D1C">
              <w:rPr>
                <w:rFonts w:eastAsia="inter"/>
                <w:color w:val="000000"/>
              </w:rPr>
              <w:t xml:space="preserve"> quintile</w:t>
            </w:r>
            <w:r w:rsidRPr="00A43D1C">
              <w:rPr>
                <w:rFonts w:eastAsia="inter"/>
                <w:color w:val="000000"/>
              </w:rPr>
              <w:t xml:space="preserve">, </w:t>
            </w:r>
            <m:oMath>
              <m:sSub>
                <m:sSubPr>
                  <m:ctrlPr>
                    <w:rPr>
                      <w:rFonts w:ascii="Cambria Math" w:hAnsi="Cambria Math"/>
                      <w:color w:val="000000"/>
                    </w:rPr>
                  </m:ctrlPr>
                </m:sSubPr>
                <m:e>
                  <m:r>
                    <w:rPr>
                      <w:rFonts w:ascii="Cambria Math" w:hAnsi="Cambria Math"/>
                      <w:color w:val="000000"/>
                    </w:rPr>
                    <m:t>A</m:t>
                  </m:r>
                </m:e>
                <m:sub>
                  <m:r>
                    <w:rPr>
                      <w:rFonts w:ascii="Cambria Math" w:hAnsi="Cambria Math"/>
                      <w:color w:val="000000"/>
                    </w:rPr>
                    <m:t>ij</m:t>
                  </m:r>
                </m:sub>
              </m:sSub>
            </m:oMath>
            <w:r w:rsidRPr="00A43D1C">
              <w:rPr>
                <w:rFonts w:eastAsia="inter"/>
                <w:color w:val="000000"/>
              </w:rPr>
              <w:t xml:space="preserve"> represents age </w:t>
            </w:r>
            <w:r w:rsidR="00F77AF2" w:rsidRPr="00A43D1C">
              <w:rPr>
                <w:rFonts w:eastAsia="inter"/>
                <w:color w:val="000000"/>
              </w:rPr>
              <w:t>group</w:t>
            </w:r>
            <w:r w:rsidRPr="00A43D1C">
              <w:rPr>
                <w:rFonts w:eastAsia="inter"/>
                <w:color w:val="000000"/>
              </w:rPr>
              <w:t xml:space="preserve">, and </w:t>
            </w:r>
            <m:oMath>
              <m:sSub>
                <m:sSubPr>
                  <m:ctrlPr>
                    <w:rPr>
                      <w:rFonts w:ascii="Cambria Math" w:hAnsi="Cambria Math"/>
                      <w:color w:val="000000"/>
                    </w:rPr>
                  </m:ctrlPr>
                </m:sSubPr>
                <m:e>
                  <m:r>
                    <w:rPr>
                      <w:rFonts w:ascii="Cambria Math" w:hAnsi="Cambria Math"/>
                      <w:color w:val="000000"/>
                    </w:rPr>
                    <m:t>W</m:t>
                  </m:r>
                </m:e>
                <m:sub>
                  <m:r>
                    <w:rPr>
                      <w:rFonts w:ascii="Cambria Math" w:hAnsi="Cambria Math"/>
                      <w:color w:val="000000"/>
                    </w:rPr>
                    <m:t>ij</m:t>
                  </m:r>
                </m:sub>
              </m:sSub>
            </m:oMath>
            <w:r w:rsidRPr="00A43D1C">
              <w:rPr>
                <w:rFonts w:eastAsia="inter"/>
                <w:color w:val="000000"/>
              </w:rPr>
              <w:t xml:space="preserve"> represents gender. </w:t>
            </w:r>
          </w:p>
          <w:p w14:paraId="78AA5E07" w14:textId="77777777" w:rsidR="00865188" w:rsidRPr="00A43D1C" w:rsidRDefault="00865188" w:rsidP="00817FD3">
            <w:pPr>
              <w:spacing w:line="360" w:lineRule="auto"/>
              <w:rPr>
                <w:color w:val="000000" w:themeColor="text1"/>
              </w:rPr>
            </w:pPr>
          </w:p>
        </w:tc>
        <w:tc>
          <w:tcPr>
            <w:tcW w:w="424" w:type="dxa"/>
          </w:tcPr>
          <w:p w14:paraId="2BEBEC68" w14:textId="77777777" w:rsidR="00817FD3" w:rsidRPr="00A43D1C" w:rsidRDefault="00817FD3" w:rsidP="00817FD3">
            <w:pPr>
              <w:spacing w:line="360" w:lineRule="auto"/>
              <w:rPr>
                <w:color w:val="000000" w:themeColor="text1"/>
              </w:rPr>
            </w:pPr>
          </w:p>
          <w:p w14:paraId="681DFEF1" w14:textId="77777777" w:rsidR="00817FD3" w:rsidRPr="00A43D1C" w:rsidRDefault="00817FD3" w:rsidP="00817FD3">
            <w:pPr>
              <w:spacing w:line="360" w:lineRule="auto"/>
              <w:rPr>
                <w:color w:val="000000" w:themeColor="text1"/>
              </w:rPr>
            </w:pPr>
          </w:p>
          <w:p w14:paraId="261196AE" w14:textId="77777777" w:rsidR="00F77AF2" w:rsidRPr="00A43D1C" w:rsidRDefault="00F77AF2" w:rsidP="00817FD3">
            <w:pPr>
              <w:spacing w:line="360" w:lineRule="auto"/>
              <w:rPr>
                <w:color w:val="000000" w:themeColor="text1"/>
              </w:rPr>
            </w:pPr>
          </w:p>
          <w:p w14:paraId="0866897A" w14:textId="77777777" w:rsidR="00F77AF2" w:rsidRPr="00A43D1C" w:rsidRDefault="00F77AF2" w:rsidP="00817FD3">
            <w:pPr>
              <w:spacing w:line="360" w:lineRule="auto"/>
              <w:rPr>
                <w:color w:val="000000" w:themeColor="text1"/>
              </w:rPr>
            </w:pPr>
          </w:p>
          <w:p w14:paraId="3AE63239" w14:textId="0BCE6788" w:rsidR="00085362" w:rsidRPr="00A43D1C" w:rsidRDefault="00085362" w:rsidP="00817FD3">
            <w:pPr>
              <w:spacing w:line="360" w:lineRule="auto"/>
              <w:rPr>
                <w:color w:val="000000" w:themeColor="text1"/>
              </w:rPr>
            </w:pPr>
            <w:r w:rsidRPr="00A43D1C">
              <w:rPr>
                <w:color w:val="000000" w:themeColor="text1"/>
              </w:rPr>
              <w:t>(6)</w:t>
            </w:r>
          </w:p>
        </w:tc>
      </w:tr>
    </w:tbl>
    <w:p w14:paraId="5A5FEB36" w14:textId="77777777" w:rsidR="00032D62" w:rsidRPr="00A43D1C" w:rsidRDefault="00032D62" w:rsidP="00032D62">
      <w:pPr>
        <w:rPr>
          <w:color w:val="000000" w:themeColor="text1"/>
        </w:rPr>
      </w:pPr>
    </w:p>
    <w:p w14:paraId="27405322" w14:textId="77777777" w:rsidR="00032D62" w:rsidRPr="00A43D1C" w:rsidRDefault="00032D62" w:rsidP="00032D62">
      <w:pPr>
        <w:rPr>
          <w:color w:val="000000" w:themeColor="text1"/>
        </w:rPr>
      </w:pPr>
    </w:p>
    <w:p w14:paraId="1CE9A5E0" w14:textId="77777777" w:rsidR="00032D62" w:rsidRPr="00A43D1C" w:rsidRDefault="00032D62">
      <w:pPr>
        <w:rPr>
          <w:color w:val="000000" w:themeColor="text1"/>
        </w:rPr>
      </w:pPr>
    </w:p>
    <w:p w14:paraId="73A19225" w14:textId="77777777" w:rsidR="004E16BD" w:rsidRPr="00A43D1C" w:rsidRDefault="004E16BD">
      <w:pPr>
        <w:rPr>
          <w:color w:val="000000" w:themeColor="text1"/>
        </w:rPr>
      </w:pPr>
    </w:p>
    <w:p w14:paraId="398FFA20" w14:textId="77777777" w:rsidR="007B5731" w:rsidRPr="00A43D1C" w:rsidRDefault="007B5731" w:rsidP="005B2CAA">
      <w:pPr>
        <w:spacing w:line="276" w:lineRule="auto"/>
        <w:rPr>
          <w:color w:val="000000" w:themeColor="text1"/>
        </w:rPr>
        <w:sectPr w:rsidR="007B5731" w:rsidRPr="00A43D1C" w:rsidSect="00575D46">
          <w:headerReference w:type="default" r:id="rId11"/>
          <w:footerReference w:type="even" r:id="rId12"/>
          <w:footerReference w:type="default" r:id="rId13"/>
          <w:pgSz w:w="12240" w:h="15840"/>
          <w:pgMar w:top="1440" w:right="1440" w:bottom="1440" w:left="1440" w:header="720" w:footer="720" w:gutter="0"/>
          <w:cols w:space="720"/>
          <w:docGrid w:linePitch="360"/>
        </w:sectPr>
      </w:pPr>
    </w:p>
    <w:p w14:paraId="67BFCF06" w14:textId="69C8EDC2" w:rsidR="007B4362" w:rsidRPr="00A43D1C" w:rsidRDefault="007B4362" w:rsidP="13E1C2E9">
      <w:pPr>
        <w:pStyle w:val="Heading1"/>
        <w:spacing w:line="276" w:lineRule="auto"/>
        <w:rPr>
          <w:i/>
          <w:iCs/>
          <w:color w:val="000000" w:themeColor="text1"/>
        </w:rPr>
      </w:pPr>
      <w:bookmarkStart w:id="0" w:name="_Toc181101497"/>
      <w:bookmarkStart w:id="1" w:name="_Toc181101510"/>
      <w:r w:rsidRPr="00A43D1C">
        <w:rPr>
          <w:rStyle w:val="SubtleEmphasis"/>
          <w:i w:val="0"/>
          <w:iCs w:val="0"/>
          <w:color w:val="000000" w:themeColor="text1"/>
        </w:rPr>
        <w:lastRenderedPageBreak/>
        <w:t xml:space="preserve">Figure </w:t>
      </w:r>
      <w:r w:rsidR="00E11E4D" w:rsidRPr="00A43D1C">
        <w:rPr>
          <w:rStyle w:val="SubtleEmphasis"/>
          <w:i w:val="0"/>
          <w:iCs w:val="0"/>
          <w:color w:val="000000" w:themeColor="text1"/>
        </w:rPr>
        <w:t>A</w:t>
      </w:r>
      <w:r w:rsidRPr="00A43D1C">
        <w:rPr>
          <w:rStyle w:val="SubtleEmphasis"/>
          <w:i w:val="0"/>
          <w:iCs w:val="0"/>
          <w:color w:val="000000" w:themeColor="text1"/>
        </w:rPr>
        <w:t>1. Global</w:t>
      </w:r>
      <w:r w:rsidR="007F3BF1" w:rsidRPr="00A43D1C">
        <w:rPr>
          <w:rStyle w:val="SubtleEmphasis"/>
          <w:i w:val="0"/>
          <w:iCs w:val="0"/>
          <w:color w:val="000000" w:themeColor="text1"/>
        </w:rPr>
        <w:t xml:space="preserve"> </w:t>
      </w:r>
      <w:r w:rsidR="00471865" w:rsidRPr="00A43D1C">
        <w:rPr>
          <w:rStyle w:val="SubtleEmphasis"/>
          <w:i w:val="0"/>
          <w:iCs w:val="0"/>
          <w:color w:val="000000" w:themeColor="text1"/>
        </w:rPr>
        <w:t>t</w:t>
      </w:r>
      <w:r w:rsidRPr="00A43D1C">
        <w:rPr>
          <w:rStyle w:val="SubtleEmphasis"/>
          <w:i w:val="0"/>
          <w:iCs w:val="0"/>
          <w:color w:val="000000" w:themeColor="text1"/>
        </w:rPr>
        <w:t>rend of Fragile State</w:t>
      </w:r>
      <w:r w:rsidR="7EA6DCCF" w:rsidRPr="00A43D1C">
        <w:rPr>
          <w:rStyle w:val="SubtleEmphasis"/>
          <w:i w:val="0"/>
          <w:iCs w:val="0"/>
          <w:color w:val="000000" w:themeColor="text1"/>
        </w:rPr>
        <w:t>s</w:t>
      </w:r>
      <w:r w:rsidRPr="00A43D1C">
        <w:rPr>
          <w:rStyle w:val="SubtleEmphasis"/>
          <w:i w:val="0"/>
          <w:iCs w:val="0"/>
          <w:color w:val="000000" w:themeColor="text1"/>
        </w:rPr>
        <w:t xml:space="preserve"> Index (FSI) </w:t>
      </w:r>
      <w:r w:rsidR="00471865" w:rsidRPr="00A43D1C">
        <w:rPr>
          <w:rStyle w:val="SubtleEmphasis"/>
          <w:i w:val="0"/>
          <w:iCs w:val="0"/>
          <w:color w:val="000000" w:themeColor="text1"/>
        </w:rPr>
        <w:t>s</w:t>
      </w:r>
      <w:r w:rsidRPr="00A43D1C">
        <w:rPr>
          <w:rStyle w:val="SubtleEmphasis"/>
          <w:i w:val="0"/>
          <w:iCs w:val="0"/>
          <w:color w:val="000000" w:themeColor="text1"/>
        </w:rPr>
        <w:t>core</w:t>
      </w:r>
      <w:r w:rsidRPr="00A43D1C">
        <w:rPr>
          <w:i/>
          <w:iCs/>
          <w:color w:val="000000" w:themeColor="text1"/>
        </w:rPr>
        <w:t xml:space="preserve">, </w:t>
      </w:r>
      <w:r w:rsidRPr="00A43D1C">
        <w:rPr>
          <w:color w:val="000000" w:themeColor="text1"/>
        </w:rPr>
        <w:t>2009–2023.</w:t>
      </w:r>
      <w:bookmarkEnd w:id="0"/>
    </w:p>
    <w:p w14:paraId="44761749" w14:textId="5C562C6D" w:rsidR="007B4362" w:rsidRPr="00A43D1C" w:rsidRDefault="00520380" w:rsidP="005B2CAA">
      <w:pPr>
        <w:spacing w:line="276" w:lineRule="auto"/>
        <w:rPr>
          <w:rStyle w:val="SubtleEmphasis"/>
          <w:i w:val="0"/>
          <w:iCs w:val="0"/>
          <w:color w:val="000000" w:themeColor="text1"/>
        </w:rPr>
      </w:pPr>
      <w:r w:rsidRPr="00A43D1C">
        <w:rPr>
          <w:noProof/>
          <w:color w:val="000000" w:themeColor="text1"/>
        </w:rPr>
        <w:drawing>
          <wp:inline distT="0" distB="0" distL="0" distR="0" wp14:anchorId="40046854" wp14:editId="5C322E92">
            <wp:extent cx="8229600" cy="5486400"/>
            <wp:effectExtent l="0" t="0" r="0" b="0"/>
            <wp:docPr id="515923204" name="Picture 3" descr="A line graph with numbers and a line showing the growth of the y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23204" name="Picture 3" descr="A line graph with numbers and a line showing the growth of the yea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29600" cy="5486400"/>
                    </a:xfrm>
                    <a:prstGeom prst="rect">
                      <a:avLst/>
                    </a:prstGeom>
                  </pic:spPr>
                </pic:pic>
              </a:graphicData>
            </a:graphic>
          </wp:inline>
        </w:drawing>
      </w:r>
    </w:p>
    <w:p w14:paraId="4CB0CE7B" w14:textId="77777777" w:rsidR="008556B3" w:rsidRPr="00A43D1C" w:rsidRDefault="008556B3">
      <w:pPr>
        <w:rPr>
          <w:rStyle w:val="SubtleEmphasis"/>
          <w:color w:val="000000" w:themeColor="text1"/>
        </w:rPr>
      </w:pPr>
      <w:r w:rsidRPr="00A43D1C">
        <w:rPr>
          <w:rStyle w:val="SubtleEmphasis"/>
          <w:color w:val="000000" w:themeColor="text1"/>
        </w:rPr>
        <w:br w:type="page"/>
      </w:r>
    </w:p>
    <w:p w14:paraId="1CE10D91" w14:textId="77777777" w:rsidR="00DA41E6" w:rsidRPr="00A43D1C" w:rsidRDefault="00DA41E6" w:rsidP="005B2CAA">
      <w:pPr>
        <w:spacing w:line="276" w:lineRule="auto"/>
        <w:rPr>
          <w:color w:val="000000" w:themeColor="text1"/>
        </w:rPr>
      </w:pPr>
    </w:p>
    <w:p w14:paraId="788F3403" w14:textId="73325622" w:rsidR="26716733" w:rsidRPr="00A43D1C" w:rsidRDefault="00DD6137" w:rsidP="005B2CAA">
      <w:pPr>
        <w:spacing w:line="276" w:lineRule="auto"/>
        <w:rPr>
          <w:b/>
          <w:bCs/>
          <w:color w:val="000000"/>
          <w:shd w:val="clear" w:color="auto" w:fill="FFFFFF"/>
          <w:lang w:eastAsia="en-US"/>
        </w:rPr>
      </w:pPr>
      <w:r w:rsidRPr="00A43D1C">
        <w:rPr>
          <w:b/>
          <w:bCs/>
          <w:color w:val="000000"/>
          <w:shd w:val="clear" w:color="auto" w:fill="FFFFFF"/>
          <w:lang w:eastAsia="en-US"/>
        </w:rPr>
        <w:t>Fig. A</w:t>
      </w:r>
      <w:r w:rsidR="002D3E1D" w:rsidRPr="00A43D1C">
        <w:rPr>
          <w:b/>
          <w:bCs/>
          <w:color w:val="000000"/>
          <w:shd w:val="clear" w:color="auto" w:fill="FFFFFF"/>
          <w:lang w:eastAsia="en-US"/>
        </w:rPr>
        <w:t>2</w:t>
      </w:r>
      <w:r w:rsidRPr="00A43D1C">
        <w:rPr>
          <w:b/>
          <w:bCs/>
          <w:color w:val="000000"/>
          <w:shd w:val="clear" w:color="auto" w:fill="FFFFFF"/>
          <w:lang w:eastAsia="en-US"/>
        </w:rPr>
        <w:t xml:space="preserve">. Proportion of </w:t>
      </w:r>
      <w:r w:rsidR="00471865" w:rsidRPr="00A43D1C">
        <w:rPr>
          <w:b/>
          <w:bCs/>
          <w:color w:val="000000"/>
          <w:shd w:val="clear" w:color="auto" w:fill="FFFFFF"/>
          <w:lang w:eastAsia="en-US"/>
        </w:rPr>
        <w:t>c</w:t>
      </w:r>
      <w:r w:rsidRPr="00A43D1C">
        <w:rPr>
          <w:b/>
          <w:bCs/>
          <w:color w:val="000000"/>
          <w:shd w:val="clear" w:color="auto" w:fill="FFFFFF"/>
          <w:lang w:eastAsia="en-US"/>
        </w:rPr>
        <w:t xml:space="preserve">ountries in </w:t>
      </w:r>
      <w:r w:rsidR="00AD53AE" w:rsidRPr="00A43D1C">
        <w:rPr>
          <w:b/>
          <w:bCs/>
          <w:color w:val="000000"/>
          <w:shd w:val="clear" w:color="auto" w:fill="FFFFFF"/>
          <w:lang w:eastAsia="en-US"/>
        </w:rPr>
        <w:t>each</w:t>
      </w:r>
      <w:r w:rsidRPr="00A43D1C">
        <w:rPr>
          <w:b/>
          <w:bCs/>
          <w:color w:val="000000"/>
          <w:shd w:val="clear" w:color="auto" w:fill="FFFFFF"/>
          <w:lang w:eastAsia="en-US"/>
        </w:rPr>
        <w:t xml:space="preserve"> Fragile State Index </w:t>
      </w:r>
      <w:r w:rsidR="00471865" w:rsidRPr="00A43D1C">
        <w:rPr>
          <w:b/>
          <w:bCs/>
          <w:color w:val="000000"/>
          <w:shd w:val="clear" w:color="auto" w:fill="FFFFFF"/>
          <w:lang w:eastAsia="en-US"/>
        </w:rPr>
        <w:t>c</w:t>
      </w:r>
      <w:r w:rsidRPr="00A43D1C">
        <w:rPr>
          <w:b/>
          <w:bCs/>
          <w:color w:val="000000"/>
          <w:shd w:val="clear" w:color="auto" w:fill="FFFFFF"/>
          <w:lang w:eastAsia="en-US"/>
        </w:rPr>
        <w:t>ategory over time.</w:t>
      </w:r>
    </w:p>
    <w:p w14:paraId="0CC4B8F8" w14:textId="5DE71ADB" w:rsidR="00B00638" w:rsidRPr="00A43D1C" w:rsidRDefault="00002FB9" w:rsidP="009C423C">
      <w:pPr>
        <w:spacing w:line="276" w:lineRule="auto"/>
        <w:jc w:val="center"/>
        <w:rPr>
          <w:color w:val="000000" w:themeColor="text1"/>
        </w:rPr>
      </w:pPr>
      <w:r w:rsidRPr="00A43D1C">
        <w:rPr>
          <w:noProof/>
          <w:color w:val="000000" w:themeColor="text1"/>
        </w:rPr>
        <w:drawing>
          <wp:inline distT="0" distB="0" distL="0" distR="0" wp14:anchorId="0237F2C0" wp14:editId="6A373E72">
            <wp:extent cx="6739847" cy="5054885"/>
            <wp:effectExtent l="0" t="0" r="4445" b="0"/>
            <wp:docPr id="1386097581"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97581" name="Picture 4" descr="A graph of different colored lin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04972" cy="5103729"/>
                    </a:xfrm>
                    <a:prstGeom prst="rect">
                      <a:avLst/>
                    </a:prstGeom>
                  </pic:spPr>
                </pic:pic>
              </a:graphicData>
            </a:graphic>
          </wp:inline>
        </w:drawing>
      </w:r>
    </w:p>
    <w:p w14:paraId="05FE37C7" w14:textId="77777777" w:rsidR="00B00638" w:rsidRPr="00A43D1C" w:rsidRDefault="00B00638">
      <w:pPr>
        <w:rPr>
          <w:color w:val="000000" w:themeColor="text1"/>
        </w:rPr>
      </w:pPr>
      <w:r w:rsidRPr="00A43D1C">
        <w:rPr>
          <w:color w:val="000000" w:themeColor="text1"/>
        </w:rPr>
        <w:br w:type="page"/>
      </w:r>
    </w:p>
    <w:p w14:paraId="280B8B2E" w14:textId="77777777" w:rsidR="00DD6137" w:rsidRPr="00A43D1C" w:rsidRDefault="00DD6137" w:rsidP="005B2CAA">
      <w:pPr>
        <w:spacing w:line="276" w:lineRule="auto"/>
        <w:rPr>
          <w:color w:val="000000" w:themeColor="text1"/>
        </w:rPr>
      </w:pPr>
    </w:p>
    <w:p w14:paraId="34718080" w14:textId="66FD6F1C" w:rsidR="0093552C" w:rsidRPr="00A43D1C" w:rsidRDefault="0093552C" w:rsidP="009C423C">
      <w:pPr>
        <w:jc w:val="center"/>
        <w:rPr>
          <w:b/>
          <w:bCs/>
          <w:color w:val="000000"/>
          <w:shd w:val="clear" w:color="auto" w:fill="FFFFFF"/>
          <w:lang w:eastAsia="en-US"/>
        </w:rPr>
      </w:pPr>
    </w:p>
    <w:p w14:paraId="14B98871" w14:textId="43175126" w:rsidR="0093552C" w:rsidRPr="00A43D1C" w:rsidRDefault="0093552C" w:rsidP="00DD6137">
      <w:pPr>
        <w:rPr>
          <w:b/>
          <w:bCs/>
          <w:color w:val="000000"/>
          <w:shd w:val="clear" w:color="auto" w:fill="FFFFFF"/>
          <w:lang w:eastAsia="en-US"/>
        </w:rPr>
      </w:pPr>
      <w:r w:rsidRPr="00A43D1C">
        <w:rPr>
          <w:b/>
          <w:bCs/>
          <w:color w:val="000000"/>
          <w:shd w:val="clear" w:color="auto" w:fill="FFFFFF"/>
          <w:lang w:eastAsia="en-US"/>
        </w:rPr>
        <w:t>Fig. A</w:t>
      </w:r>
      <w:r w:rsidR="002D3E1D" w:rsidRPr="00A43D1C">
        <w:rPr>
          <w:b/>
          <w:bCs/>
          <w:color w:val="000000"/>
          <w:shd w:val="clear" w:color="auto" w:fill="FFFFFF"/>
          <w:lang w:eastAsia="en-US"/>
        </w:rPr>
        <w:t>3</w:t>
      </w:r>
      <w:r w:rsidRPr="00A43D1C">
        <w:rPr>
          <w:b/>
          <w:bCs/>
          <w:color w:val="000000"/>
          <w:shd w:val="clear" w:color="auto" w:fill="FFFFFF"/>
          <w:lang w:eastAsia="en-US"/>
        </w:rPr>
        <w:t xml:space="preserve">. Association between Fragile States Index (FSI) </w:t>
      </w:r>
      <w:r w:rsidR="00AD53AE" w:rsidRPr="00A43D1C">
        <w:rPr>
          <w:b/>
          <w:bCs/>
          <w:color w:val="000000"/>
          <w:shd w:val="clear" w:color="auto" w:fill="FFFFFF"/>
          <w:lang w:eastAsia="en-US"/>
        </w:rPr>
        <w:t>c</w:t>
      </w:r>
      <w:r w:rsidRPr="00A43D1C">
        <w:rPr>
          <w:b/>
          <w:bCs/>
          <w:color w:val="000000"/>
          <w:shd w:val="clear" w:color="auto" w:fill="FFFFFF"/>
          <w:lang w:eastAsia="en-US"/>
        </w:rPr>
        <w:t xml:space="preserve">ategories and </w:t>
      </w:r>
      <w:r w:rsidR="00AD53AE" w:rsidRPr="00A43D1C">
        <w:rPr>
          <w:b/>
          <w:bCs/>
          <w:color w:val="000000"/>
          <w:shd w:val="clear" w:color="auto" w:fill="FFFFFF"/>
          <w:lang w:eastAsia="en-US"/>
        </w:rPr>
        <w:t>s</w:t>
      </w:r>
      <w:r w:rsidRPr="00A43D1C">
        <w:rPr>
          <w:b/>
          <w:bCs/>
          <w:color w:val="000000"/>
          <w:shd w:val="clear" w:color="auto" w:fill="FFFFFF"/>
          <w:lang w:eastAsia="en-US"/>
        </w:rPr>
        <w:t xml:space="preserve">tress </w:t>
      </w:r>
      <w:r w:rsidR="00AD53AE" w:rsidRPr="00A43D1C">
        <w:rPr>
          <w:b/>
          <w:bCs/>
          <w:color w:val="000000"/>
          <w:shd w:val="clear" w:color="auto" w:fill="FFFFFF"/>
          <w:lang w:eastAsia="en-US"/>
        </w:rPr>
        <w:t>r</w:t>
      </w:r>
      <w:r w:rsidRPr="00A43D1C">
        <w:rPr>
          <w:b/>
          <w:bCs/>
          <w:color w:val="000000"/>
          <w:shd w:val="clear" w:color="auto" w:fill="FFFFFF"/>
          <w:lang w:eastAsia="en-US"/>
        </w:rPr>
        <w:t xml:space="preserve">eport over Time. </w:t>
      </w:r>
    </w:p>
    <w:p w14:paraId="263BB992" w14:textId="04E8153D" w:rsidR="007F6766" w:rsidRPr="00A43D1C" w:rsidRDefault="00382271" w:rsidP="009C423C">
      <w:pPr>
        <w:jc w:val="center"/>
        <w:rPr>
          <w:color w:val="000000"/>
          <w:shd w:val="clear" w:color="auto" w:fill="FFFFFF"/>
          <w:lang w:eastAsia="en-US"/>
        </w:rPr>
      </w:pPr>
      <w:r w:rsidRPr="00A43D1C">
        <w:rPr>
          <w:noProof/>
          <w:color w:val="000000"/>
          <w:shd w:val="clear" w:color="auto" w:fill="FFFFFF"/>
          <w:lang w:eastAsia="en-US"/>
        </w:rPr>
        <w:drawing>
          <wp:inline distT="0" distB="0" distL="0" distR="0" wp14:anchorId="56838AEB" wp14:editId="5DE9443A">
            <wp:extent cx="6390526" cy="4792895"/>
            <wp:effectExtent l="0" t="0" r="0" b="0"/>
            <wp:docPr id="264452536"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52536" name="Picture 2" descr="A graph of different colored lin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96127" cy="4797095"/>
                    </a:xfrm>
                    <a:prstGeom prst="rect">
                      <a:avLst/>
                    </a:prstGeom>
                  </pic:spPr>
                </pic:pic>
              </a:graphicData>
            </a:graphic>
          </wp:inline>
        </w:drawing>
      </w:r>
    </w:p>
    <w:p w14:paraId="62CA2C4D" w14:textId="7090E6E2" w:rsidR="0093552C" w:rsidRPr="00A43D1C" w:rsidRDefault="0093552C" w:rsidP="00BB36A0">
      <w:pPr>
        <w:jc w:val="center"/>
        <w:rPr>
          <w:color w:val="000000"/>
          <w:shd w:val="clear" w:color="auto" w:fill="FFFFFF"/>
          <w:lang w:eastAsia="en-US"/>
        </w:rPr>
      </w:pPr>
    </w:p>
    <w:p w14:paraId="4347404F" w14:textId="77777777" w:rsidR="0093552C" w:rsidRPr="00A43D1C" w:rsidRDefault="0093552C" w:rsidP="00DD6137">
      <w:pPr>
        <w:rPr>
          <w:color w:val="000000"/>
          <w:shd w:val="clear" w:color="auto" w:fill="FFFFFF"/>
          <w:lang w:eastAsia="en-US"/>
        </w:rPr>
      </w:pPr>
    </w:p>
    <w:p w14:paraId="2F554273" w14:textId="5D4C0344" w:rsidR="00DD6137" w:rsidRPr="00A43D1C" w:rsidRDefault="0093552C" w:rsidP="00DD6137">
      <w:pPr>
        <w:rPr>
          <w:color w:val="000000"/>
          <w:shd w:val="clear" w:color="auto" w:fill="FFFFFF"/>
          <w:lang w:eastAsia="en-US"/>
        </w:rPr>
      </w:pPr>
      <w:r w:rsidRPr="00A43D1C">
        <w:rPr>
          <w:color w:val="000000"/>
          <w:shd w:val="clear" w:color="auto" w:fill="FFFFFF"/>
          <w:lang w:eastAsia="en-US"/>
        </w:rPr>
        <w:t>Note: The fitted values displayed here are the predicted values from the regression model, with the 95% Confidence Interval.</w:t>
      </w:r>
    </w:p>
    <w:p w14:paraId="5B3BE1BD" w14:textId="4EE91FE0" w:rsidR="00660E28" w:rsidRPr="00A43D1C" w:rsidRDefault="00660E28" w:rsidP="005B2CAA">
      <w:pPr>
        <w:spacing w:after="160" w:line="276" w:lineRule="auto"/>
        <w:rPr>
          <w:b/>
          <w:bCs/>
          <w:color w:val="000000" w:themeColor="text1"/>
        </w:rPr>
      </w:pPr>
    </w:p>
    <w:p w14:paraId="73302C40" w14:textId="01F66245" w:rsidR="3A108EC8" w:rsidRPr="00A43D1C" w:rsidRDefault="3A108EC8" w:rsidP="005B2CAA">
      <w:pPr>
        <w:pStyle w:val="Heading1"/>
        <w:spacing w:line="276" w:lineRule="auto"/>
        <w:rPr>
          <w:color w:val="000000" w:themeColor="text1"/>
        </w:rPr>
      </w:pPr>
      <w:r w:rsidRPr="00A43D1C">
        <w:rPr>
          <w:color w:val="000000" w:themeColor="text1"/>
        </w:rPr>
        <w:t xml:space="preserve">Table </w:t>
      </w:r>
      <w:r w:rsidR="00584F12" w:rsidRPr="00A43D1C">
        <w:rPr>
          <w:color w:val="000000" w:themeColor="text1"/>
        </w:rPr>
        <w:t>A</w:t>
      </w:r>
      <w:r w:rsidR="22140962" w:rsidRPr="00A43D1C">
        <w:rPr>
          <w:color w:val="000000" w:themeColor="text1"/>
        </w:rPr>
        <w:t>1</w:t>
      </w:r>
      <w:r w:rsidR="31D81FA1" w:rsidRPr="00A43D1C">
        <w:rPr>
          <w:color w:val="000000" w:themeColor="text1"/>
        </w:rPr>
        <w:t xml:space="preserve">. </w:t>
      </w:r>
      <w:r w:rsidR="13A46AA7" w:rsidRPr="00A43D1C">
        <w:rPr>
          <w:color w:val="000000" w:themeColor="text1"/>
        </w:rPr>
        <w:t xml:space="preserve">Preregistration </w:t>
      </w:r>
      <w:r w:rsidR="00AD53AE" w:rsidRPr="00A43D1C">
        <w:rPr>
          <w:color w:val="000000" w:themeColor="text1"/>
        </w:rPr>
        <w:t>d</w:t>
      </w:r>
      <w:r w:rsidR="13A46AA7" w:rsidRPr="00A43D1C">
        <w:rPr>
          <w:color w:val="000000" w:themeColor="text1"/>
        </w:rPr>
        <w:t>eviations</w:t>
      </w:r>
      <w:r w:rsidR="31D81FA1" w:rsidRPr="00A43D1C">
        <w:rPr>
          <w:color w:val="000000" w:themeColor="text1"/>
        </w:rPr>
        <w:t>.</w:t>
      </w:r>
    </w:p>
    <w:p w14:paraId="18D0F9C7" w14:textId="77777777" w:rsidR="00660E28" w:rsidRPr="00A43D1C" w:rsidRDefault="00660E28" w:rsidP="005B2CAA">
      <w:pPr>
        <w:spacing w:line="276" w:lineRule="auto"/>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14"/>
        <w:gridCol w:w="992"/>
        <w:gridCol w:w="1558"/>
        <w:gridCol w:w="3118"/>
        <w:gridCol w:w="2693"/>
        <w:gridCol w:w="1276"/>
        <w:gridCol w:w="2552"/>
      </w:tblGrid>
      <w:tr w:rsidR="005B2CAA" w:rsidRPr="00A43D1C" w14:paraId="1016EF54" w14:textId="77777777" w:rsidTr="13E1C2E9">
        <w:trPr>
          <w:trHeight w:val="591"/>
        </w:trPr>
        <w:tc>
          <w:tcPr>
            <w:tcW w:w="714" w:type="dxa"/>
            <w:tcMar>
              <w:top w:w="100" w:type="dxa"/>
              <w:left w:w="100" w:type="dxa"/>
              <w:bottom w:w="100" w:type="dxa"/>
              <w:right w:w="100" w:type="dxa"/>
            </w:tcMar>
          </w:tcPr>
          <w:p w14:paraId="190B23BA" w14:textId="77777777" w:rsidR="26716733" w:rsidRPr="00A43D1C" w:rsidRDefault="26716733" w:rsidP="005B2CAA">
            <w:pPr>
              <w:widowControl w:val="0"/>
              <w:spacing w:line="276" w:lineRule="auto"/>
              <w:jc w:val="center"/>
              <w:rPr>
                <w:b/>
                <w:bCs/>
                <w:color w:val="000000" w:themeColor="text1"/>
              </w:rPr>
            </w:pPr>
            <w:r w:rsidRPr="00A43D1C">
              <w:rPr>
                <w:b/>
                <w:bCs/>
                <w:color w:val="000000" w:themeColor="text1"/>
              </w:rPr>
              <w:t>#</w:t>
            </w:r>
          </w:p>
        </w:tc>
        <w:tc>
          <w:tcPr>
            <w:tcW w:w="2550" w:type="dxa"/>
            <w:gridSpan w:val="2"/>
            <w:tcMar>
              <w:top w:w="100" w:type="dxa"/>
              <w:left w:w="100" w:type="dxa"/>
              <w:bottom w:w="100" w:type="dxa"/>
              <w:right w:w="100" w:type="dxa"/>
            </w:tcMar>
          </w:tcPr>
          <w:p w14:paraId="02FF2C4B" w14:textId="77777777" w:rsidR="26716733" w:rsidRPr="00A43D1C" w:rsidRDefault="26716733" w:rsidP="005B2CAA">
            <w:pPr>
              <w:widowControl w:val="0"/>
              <w:spacing w:line="276" w:lineRule="auto"/>
              <w:jc w:val="center"/>
              <w:rPr>
                <w:b/>
                <w:bCs/>
                <w:color w:val="000000" w:themeColor="text1"/>
              </w:rPr>
            </w:pPr>
            <w:r w:rsidRPr="00A43D1C">
              <w:rPr>
                <w:b/>
                <w:bCs/>
                <w:color w:val="000000" w:themeColor="text1"/>
              </w:rPr>
              <w:t>Details</w:t>
            </w:r>
          </w:p>
        </w:tc>
        <w:tc>
          <w:tcPr>
            <w:tcW w:w="3118" w:type="dxa"/>
          </w:tcPr>
          <w:p w14:paraId="7AE9EBF4" w14:textId="29E6E229" w:rsidR="26716733" w:rsidRPr="00A43D1C" w:rsidRDefault="26716733" w:rsidP="005B2CAA">
            <w:pPr>
              <w:widowControl w:val="0"/>
              <w:spacing w:line="276" w:lineRule="auto"/>
              <w:jc w:val="center"/>
              <w:rPr>
                <w:b/>
                <w:bCs/>
                <w:color w:val="000000" w:themeColor="text1"/>
              </w:rPr>
            </w:pPr>
            <w:r w:rsidRPr="00A43D1C">
              <w:rPr>
                <w:b/>
                <w:bCs/>
                <w:color w:val="000000" w:themeColor="text1"/>
              </w:rPr>
              <w:t>Original wording</w:t>
            </w:r>
          </w:p>
        </w:tc>
        <w:tc>
          <w:tcPr>
            <w:tcW w:w="2693" w:type="dxa"/>
          </w:tcPr>
          <w:p w14:paraId="5E38D193" w14:textId="197EFDE9" w:rsidR="26716733" w:rsidRPr="00A43D1C" w:rsidRDefault="26716733" w:rsidP="005B2CAA">
            <w:pPr>
              <w:widowControl w:val="0"/>
              <w:spacing w:line="276" w:lineRule="auto"/>
              <w:jc w:val="center"/>
              <w:rPr>
                <w:b/>
                <w:bCs/>
                <w:color w:val="000000" w:themeColor="text1"/>
              </w:rPr>
            </w:pPr>
            <w:r w:rsidRPr="00A43D1C">
              <w:rPr>
                <w:b/>
                <w:bCs/>
                <w:color w:val="000000" w:themeColor="text1"/>
              </w:rPr>
              <w:t>Deviation description</w:t>
            </w:r>
          </w:p>
        </w:tc>
        <w:tc>
          <w:tcPr>
            <w:tcW w:w="1276" w:type="dxa"/>
            <w:tcMar>
              <w:top w:w="100" w:type="dxa"/>
              <w:left w:w="100" w:type="dxa"/>
              <w:bottom w:w="100" w:type="dxa"/>
              <w:right w:w="100" w:type="dxa"/>
            </w:tcMar>
          </w:tcPr>
          <w:p w14:paraId="6DC7A626" w14:textId="77777777" w:rsidR="26716733" w:rsidRPr="00A43D1C" w:rsidRDefault="26716733" w:rsidP="005B2CAA">
            <w:pPr>
              <w:widowControl w:val="0"/>
              <w:spacing w:line="276" w:lineRule="auto"/>
              <w:jc w:val="center"/>
              <w:rPr>
                <w:b/>
                <w:bCs/>
                <w:color w:val="000000" w:themeColor="text1"/>
              </w:rPr>
            </w:pPr>
            <w:r w:rsidRPr="00A43D1C">
              <w:rPr>
                <w:b/>
                <w:bCs/>
                <w:color w:val="000000" w:themeColor="text1"/>
              </w:rPr>
              <w:t>Extent of deviation</w:t>
            </w:r>
          </w:p>
        </w:tc>
        <w:tc>
          <w:tcPr>
            <w:tcW w:w="2552" w:type="dxa"/>
            <w:tcMar>
              <w:top w:w="100" w:type="dxa"/>
              <w:left w:w="100" w:type="dxa"/>
              <w:bottom w:w="100" w:type="dxa"/>
              <w:right w:w="100" w:type="dxa"/>
            </w:tcMar>
          </w:tcPr>
          <w:p w14:paraId="538D899D" w14:textId="77777777" w:rsidR="26716733" w:rsidRPr="00A43D1C" w:rsidRDefault="26716733" w:rsidP="005B2CAA">
            <w:pPr>
              <w:widowControl w:val="0"/>
              <w:spacing w:line="276" w:lineRule="auto"/>
              <w:jc w:val="center"/>
              <w:rPr>
                <w:b/>
                <w:bCs/>
                <w:color w:val="000000" w:themeColor="text1"/>
              </w:rPr>
            </w:pPr>
            <w:r w:rsidRPr="00A43D1C">
              <w:rPr>
                <w:b/>
                <w:bCs/>
                <w:color w:val="000000" w:themeColor="text1"/>
              </w:rPr>
              <w:t>Judgement of impact</w:t>
            </w:r>
          </w:p>
        </w:tc>
      </w:tr>
      <w:tr w:rsidR="005B2CAA" w:rsidRPr="00A43D1C" w14:paraId="141AAEEE" w14:textId="77777777" w:rsidTr="13E1C2E9">
        <w:trPr>
          <w:trHeight w:val="619"/>
        </w:trPr>
        <w:tc>
          <w:tcPr>
            <w:tcW w:w="12903" w:type="dxa"/>
            <w:gridSpan w:val="7"/>
            <w:tcMar>
              <w:top w:w="100" w:type="dxa"/>
              <w:left w:w="100" w:type="dxa"/>
              <w:bottom w:w="100" w:type="dxa"/>
              <w:right w:w="100" w:type="dxa"/>
            </w:tcMar>
          </w:tcPr>
          <w:p w14:paraId="5F377E2F" w14:textId="78825E87" w:rsidR="26716733" w:rsidRPr="00A43D1C" w:rsidRDefault="26716733" w:rsidP="005B2CAA">
            <w:pPr>
              <w:spacing w:before="240" w:after="240" w:line="276" w:lineRule="auto"/>
              <w:rPr>
                <w:b/>
                <w:bCs/>
                <w:color w:val="000000" w:themeColor="text1"/>
              </w:rPr>
            </w:pPr>
            <w:r w:rsidRPr="00A43D1C">
              <w:rPr>
                <w:b/>
                <w:bCs/>
                <w:color w:val="000000" w:themeColor="text1"/>
              </w:rPr>
              <w:t xml:space="preserve">Pre-registration titled </w:t>
            </w:r>
            <w:r w:rsidRPr="00A43D1C">
              <w:rPr>
                <w:b/>
                <w:bCs/>
                <w:i/>
                <w:iCs/>
                <w:color w:val="000000" w:themeColor="text1"/>
              </w:rPr>
              <w:t>Global Trends of Perceived Stress</w:t>
            </w:r>
            <w:r w:rsidRPr="00A43D1C">
              <w:rPr>
                <w:b/>
                <w:bCs/>
                <w:color w:val="000000" w:themeColor="text1"/>
              </w:rPr>
              <w:t xml:space="preserve"> (</w:t>
            </w:r>
            <w:r w:rsidR="000A46D4" w:rsidRPr="00A43D1C">
              <w:rPr>
                <w:b/>
                <w:bCs/>
                <w:color w:val="000000" w:themeColor="text1"/>
              </w:rPr>
              <w:t xml:space="preserve">DOI: </w:t>
            </w:r>
            <w:r w:rsidR="000A46D4" w:rsidRPr="004A6118">
              <w:rPr>
                <w:b/>
                <w:bCs/>
                <w:color w:val="000000" w:themeColor="text1"/>
              </w:rPr>
              <w:t>10.17605/osf.io/m6j5g</w:t>
            </w:r>
            <w:r w:rsidRPr="00A43D1C">
              <w:rPr>
                <w:b/>
                <w:bCs/>
                <w:color w:val="000000" w:themeColor="text1"/>
              </w:rPr>
              <w:t>)</w:t>
            </w:r>
          </w:p>
        </w:tc>
      </w:tr>
      <w:tr w:rsidR="005B2CAA" w:rsidRPr="00A43D1C" w14:paraId="707E8358" w14:textId="77777777" w:rsidTr="13E1C2E9">
        <w:trPr>
          <w:trHeight w:val="615"/>
        </w:trPr>
        <w:tc>
          <w:tcPr>
            <w:tcW w:w="714" w:type="dxa"/>
            <w:vMerge w:val="restart"/>
            <w:tcMar>
              <w:top w:w="100" w:type="dxa"/>
              <w:left w:w="100" w:type="dxa"/>
              <w:bottom w:w="100" w:type="dxa"/>
              <w:right w:w="100" w:type="dxa"/>
            </w:tcMar>
          </w:tcPr>
          <w:p w14:paraId="48CF2C89" w14:textId="77777777" w:rsidR="26716733" w:rsidRPr="00A43D1C" w:rsidRDefault="26716733" w:rsidP="005B2CAA">
            <w:pPr>
              <w:widowControl w:val="0"/>
              <w:spacing w:line="276" w:lineRule="auto"/>
              <w:rPr>
                <w:color w:val="000000" w:themeColor="text1"/>
              </w:rPr>
            </w:pPr>
            <w:r w:rsidRPr="00A43D1C">
              <w:rPr>
                <w:color w:val="000000" w:themeColor="text1"/>
              </w:rPr>
              <w:t>1</w:t>
            </w:r>
          </w:p>
        </w:tc>
        <w:tc>
          <w:tcPr>
            <w:tcW w:w="992" w:type="dxa"/>
            <w:tcMar>
              <w:top w:w="100" w:type="dxa"/>
              <w:left w:w="100" w:type="dxa"/>
              <w:bottom w:w="100" w:type="dxa"/>
              <w:right w:w="100" w:type="dxa"/>
            </w:tcMar>
          </w:tcPr>
          <w:p w14:paraId="59AE632A" w14:textId="0448EAE3" w:rsidR="26716733" w:rsidRPr="00A43D1C" w:rsidRDefault="26716733" w:rsidP="005B2CAA">
            <w:pPr>
              <w:widowControl w:val="0"/>
              <w:spacing w:line="276" w:lineRule="auto"/>
              <w:rPr>
                <w:color w:val="000000" w:themeColor="text1"/>
              </w:rPr>
            </w:pPr>
            <w:r w:rsidRPr="00A43D1C">
              <w:rPr>
                <w:color w:val="000000" w:themeColor="text1"/>
              </w:rPr>
              <w:t>Type</w:t>
            </w:r>
          </w:p>
        </w:tc>
        <w:tc>
          <w:tcPr>
            <w:tcW w:w="1558" w:type="dxa"/>
            <w:tcMar>
              <w:top w:w="100" w:type="dxa"/>
              <w:left w:w="100" w:type="dxa"/>
              <w:bottom w:w="100" w:type="dxa"/>
              <w:right w:w="100" w:type="dxa"/>
            </w:tcMar>
          </w:tcPr>
          <w:p w14:paraId="58FFBDB3" w14:textId="46157326" w:rsidR="26716733" w:rsidRPr="00A43D1C" w:rsidRDefault="00000000" w:rsidP="005B2CAA">
            <w:pPr>
              <w:widowControl w:val="0"/>
              <w:spacing w:line="276" w:lineRule="auto"/>
              <w:rPr>
                <w:color w:val="000000" w:themeColor="text1"/>
              </w:rPr>
            </w:pPr>
            <w:sdt>
              <w:sdtPr>
                <w:rPr>
                  <w:color w:val="000000" w:themeColor="text1"/>
                </w:rPr>
                <w:alias w:val="Type"/>
                <w:id w:val="172565566"/>
                <w:dropDownList>
                  <w:listItem w:displayText="Select One" w:value="Select One"/>
                  <w:listItem w:displayText="Research questions / hypotheses" w:value="Research questions / hypotheses"/>
                  <w:listItem w:displayText="Methods" w:value="Methods"/>
                  <w:listItem w:displayText="Analyses" w:value="Analyses"/>
                  <w:listItem w:displayText="Interpretation" w:value="Interpretation"/>
                  <w:listItem w:displayText="Other (Please Explain)" w:value="Other (Please Explain)"/>
                </w:dropDownList>
              </w:sdtPr>
              <w:sdtContent>
                <w:r w:rsidR="26716733" w:rsidRPr="00A43D1C">
                  <w:rPr>
                    <w:color w:val="000000" w:themeColor="text1"/>
                  </w:rPr>
                  <w:t>Methods</w:t>
                </w:r>
              </w:sdtContent>
            </w:sdt>
          </w:p>
        </w:tc>
        <w:tc>
          <w:tcPr>
            <w:tcW w:w="3118" w:type="dxa"/>
            <w:vMerge w:val="restart"/>
          </w:tcPr>
          <w:p w14:paraId="27E4C1A1" w14:textId="61D7EBE9" w:rsidR="26716733" w:rsidRPr="00A43D1C" w:rsidRDefault="26716733" w:rsidP="005B2CAA">
            <w:pPr>
              <w:widowControl w:val="0"/>
              <w:spacing w:line="276" w:lineRule="auto"/>
              <w:rPr>
                <w:color w:val="000000" w:themeColor="text1"/>
              </w:rPr>
            </w:pPr>
            <w:r w:rsidRPr="00A43D1C">
              <w:rPr>
                <w:color w:val="000000" w:themeColor="text1"/>
              </w:rPr>
              <w:t>Sample size:</w:t>
            </w:r>
          </w:p>
          <w:p w14:paraId="26AE54AC" w14:textId="278DF730" w:rsidR="26716733" w:rsidRPr="00A43D1C" w:rsidRDefault="26716733" w:rsidP="005B2CAA">
            <w:pPr>
              <w:widowControl w:val="0"/>
              <w:spacing w:line="276" w:lineRule="auto"/>
              <w:rPr>
                <w:color w:val="000000" w:themeColor="text1"/>
              </w:rPr>
            </w:pPr>
            <w:r w:rsidRPr="00A43D1C">
              <w:rPr>
                <w:color w:val="000000" w:themeColor="text1"/>
              </w:rPr>
              <w:t xml:space="preserve"> “Gallup typically surveys 1,0000 individuals in each country or area, with some variation. Sample sizes in large countries may include at least 2,000 participants, whereas sample sizes in other countries may range from 500 to 1,000. The sample size is determined based on the availability of the data from the Gallup World Poll.”</w:t>
            </w:r>
          </w:p>
        </w:tc>
        <w:tc>
          <w:tcPr>
            <w:tcW w:w="2693" w:type="dxa"/>
            <w:vMerge w:val="restart"/>
          </w:tcPr>
          <w:p w14:paraId="68A2F5D7" w14:textId="64FEC999" w:rsidR="26716733" w:rsidRPr="00A43D1C" w:rsidRDefault="26716733" w:rsidP="005B2CAA">
            <w:pPr>
              <w:widowControl w:val="0"/>
              <w:spacing w:line="276" w:lineRule="auto"/>
              <w:rPr>
                <w:color w:val="000000" w:themeColor="text1"/>
              </w:rPr>
            </w:pPr>
            <w:r w:rsidRPr="00A43D1C">
              <w:rPr>
                <w:color w:val="000000" w:themeColor="text1"/>
              </w:rPr>
              <w:t xml:space="preserve">There is a typo in the number of individuals that Gallup typically samples in a country; it should be 1,000 instead of 10,000. </w:t>
            </w:r>
          </w:p>
          <w:p w14:paraId="403A710F" w14:textId="77777777" w:rsidR="26716733" w:rsidRPr="00A43D1C" w:rsidRDefault="26716733" w:rsidP="005B2CAA">
            <w:pPr>
              <w:widowControl w:val="0"/>
              <w:spacing w:line="276" w:lineRule="auto"/>
              <w:rPr>
                <w:color w:val="000000" w:themeColor="text1"/>
              </w:rPr>
            </w:pPr>
          </w:p>
          <w:p w14:paraId="40383079" w14:textId="77777777" w:rsidR="26716733" w:rsidRPr="00A43D1C" w:rsidRDefault="26716733" w:rsidP="005B2CAA">
            <w:pPr>
              <w:widowControl w:val="0"/>
              <w:spacing w:line="276" w:lineRule="auto"/>
              <w:rPr>
                <w:color w:val="000000" w:themeColor="text1"/>
              </w:rPr>
            </w:pPr>
          </w:p>
          <w:p w14:paraId="5CE219D7" w14:textId="77777777" w:rsidR="26716733" w:rsidRPr="00A43D1C" w:rsidRDefault="26716733" w:rsidP="005B2CAA">
            <w:pPr>
              <w:widowControl w:val="0"/>
              <w:spacing w:line="276" w:lineRule="auto"/>
              <w:rPr>
                <w:color w:val="000000" w:themeColor="text1"/>
              </w:rPr>
            </w:pPr>
          </w:p>
          <w:p w14:paraId="5DA0E0D4" w14:textId="77777777" w:rsidR="26716733" w:rsidRPr="00A43D1C" w:rsidRDefault="26716733" w:rsidP="005B2CAA">
            <w:pPr>
              <w:widowControl w:val="0"/>
              <w:spacing w:line="276" w:lineRule="auto"/>
              <w:rPr>
                <w:color w:val="000000" w:themeColor="text1"/>
              </w:rPr>
            </w:pPr>
          </w:p>
          <w:p w14:paraId="097BE2CC" w14:textId="77777777" w:rsidR="26716733" w:rsidRPr="00A43D1C" w:rsidRDefault="26716733" w:rsidP="005B2CAA">
            <w:pPr>
              <w:widowControl w:val="0"/>
              <w:spacing w:line="276" w:lineRule="auto"/>
              <w:rPr>
                <w:color w:val="000000" w:themeColor="text1"/>
              </w:rPr>
            </w:pPr>
          </w:p>
          <w:p w14:paraId="19D32411" w14:textId="1EFC90AE" w:rsidR="26716733" w:rsidRPr="00A43D1C" w:rsidRDefault="26716733" w:rsidP="005B2CAA">
            <w:pPr>
              <w:widowControl w:val="0"/>
              <w:spacing w:line="276" w:lineRule="auto"/>
              <w:rPr>
                <w:color w:val="000000" w:themeColor="text1"/>
              </w:rPr>
            </w:pPr>
          </w:p>
        </w:tc>
        <w:tc>
          <w:tcPr>
            <w:tcW w:w="1276" w:type="dxa"/>
            <w:vMerge w:val="restart"/>
            <w:tcMar>
              <w:top w:w="100" w:type="dxa"/>
              <w:left w:w="100" w:type="dxa"/>
              <w:bottom w:w="100" w:type="dxa"/>
              <w:right w:w="100" w:type="dxa"/>
            </w:tcMar>
          </w:tcPr>
          <w:p w14:paraId="1349E71F" w14:textId="2910839E" w:rsidR="26716733" w:rsidRPr="00A43D1C" w:rsidRDefault="00000000" w:rsidP="005B2CAA">
            <w:pPr>
              <w:widowControl w:val="0"/>
              <w:spacing w:line="276" w:lineRule="auto"/>
              <w:rPr>
                <w:i/>
                <w:iCs/>
                <w:color w:val="000000" w:themeColor="text1"/>
              </w:rPr>
            </w:pPr>
            <w:sdt>
              <w:sdtPr>
                <w:rPr>
                  <w:color w:val="000000" w:themeColor="text1"/>
                </w:rPr>
                <w:alias w:val="Extent and impact"/>
                <w:id w:val="1817118665"/>
                <w:dropDownList>
                  <w:listItem w:displayText="Select one" w:value="Select one"/>
                  <w:listItem w:displayText="Minor" w:value="Minor"/>
                  <w:listItem w:displayText="Major" w:value="Major"/>
                </w:dropDownList>
              </w:sdtPr>
              <w:sdtContent>
                <w:r w:rsidR="26716733" w:rsidRPr="00A43D1C">
                  <w:rPr>
                    <w:color w:val="000000" w:themeColor="text1"/>
                  </w:rPr>
                  <w:t>Minor</w:t>
                </w:r>
              </w:sdtContent>
            </w:sdt>
          </w:p>
        </w:tc>
        <w:tc>
          <w:tcPr>
            <w:tcW w:w="2552" w:type="dxa"/>
            <w:vMerge w:val="restart"/>
            <w:tcMar>
              <w:top w:w="100" w:type="dxa"/>
              <w:left w:w="100" w:type="dxa"/>
              <w:bottom w:w="100" w:type="dxa"/>
              <w:right w:w="100" w:type="dxa"/>
            </w:tcMar>
          </w:tcPr>
          <w:p w14:paraId="1E5D0818" w14:textId="7872251E" w:rsidR="26716733" w:rsidRPr="00A43D1C" w:rsidRDefault="26716733" w:rsidP="005B2CAA">
            <w:pPr>
              <w:spacing w:before="240" w:after="240" w:line="276" w:lineRule="auto"/>
              <w:rPr>
                <w:color w:val="000000" w:themeColor="text1"/>
              </w:rPr>
            </w:pPr>
            <w:r w:rsidRPr="00A43D1C">
              <w:rPr>
                <w:color w:val="000000" w:themeColor="text1"/>
              </w:rPr>
              <w:t>The typo did not affect any analytic decision. All descriptive and regression analyses were conducted based on the actual number of observations in the datasets.</w:t>
            </w:r>
          </w:p>
        </w:tc>
      </w:tr>
      <w:tr w:rsidR="005B2CAA" w:rsidRPr="00A43D1C" w14:paraId="472E7FCD" w14:textId="77777777" w:rsidTr="13E1C2E9">
        <w:trPr>
          <w:trHeight w:val="791"/>
        </w:trPr>
        <w:tc>
          <w:tcPr>
            <w:tcW w:w="714" w:type="dxa"/>
            <w:vMerge/>
          </w:tcPr>
          <w:p w14:paraId="63F77A94"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2AAA6876" w14:textId="7797A7FE" w:rsidR="26716733" w:rsidRPr="00A43D1C" w:rsidRDefault="26716733" w:rsidP="005B2CAA">
            <w:pPr>
              <w:widowControl w:val="0"/>
              <w:spacing w:line="276" w:lineRule="auto"/>
              <w:rPr>
                <w:color w:val="000000" w:themeColor="text1"/>
              </w:rPr>
            </w:pPr>
            <w:r w:rsidRPr="00A43D1C">
              <w:rPr>
                <w:color w:val="000000" w:themeColor="text1"/>
              </w:rPr>
              <w:t>Reason</w:t>
            </w:r>
          </w:p>
        </w:tc>
        <w:tc>
          <w:tcPr>
            <w:tcW w:w="1558" w:type="dxa"/>
            <w:tcMar>
              <w:top w:w="100" w:type="dxa"/>
              <w:left w:w="100" w:type="dxa"/>
              <w:bottom w:w="100" w:type="dxa"/>
              <w:right w:w="100" w:type="dxa"/>
            </w:tcMar>
          </w:tcPr>
          <w:p w14:paraId="6871EE25" w14:textId="150AFEA6" w:rsidR="26716733" w:rsidRPr="00A43D1C" w:rsidRDefault="00000000" w:rsidP="005B2CAA">
            <w:pPr>
              <w:widowControl w:val="0"/>
              <w:spacing w:line="276" w:lineRule="auto"/>
              <w:rPr>
                <w:color w:val="000000" w:themeColor="text1"/>
              </w:rPr>
            </w:pPr>
            <w:sdt>
              <w:sdtPr>
                <w:rPr>
                  <w:color w:val="000000" w:themeColor="text1"/>
                </w:rPr>
                <w:alias w:val="Reason"/>
                <w:id w:val="1323737020"/>
                <w:dropDownList>
                  <w:listItem w:displayText="Select One" w:value="Select One"/>
                  <w:listItem w:displayText="Typo/Error" w:value="Typo/Error"/>
                  <w:listItem w:displayText="Plan not possible" w:value="Plan not possible"/>
                  <w:listItem w:displayText="New knowledge" w:value="New knowledge"/>
                  <w:listItem w:displayText="Peer review" w:value="Peer review"/>
                  <w:listItem w:displayText="Miscommunication" w:value="Miscommunication"/>
                  <w:listItem w:displayText="Other (Please Explain)" w:value="Other (Please Explain)"/>
                </w:dropDownList>
              </w:sdtPr>
              <w:sdtContent>
                <w:r w:rsidR="26716733" w:rsidRPr="00A43D1C">
                  <w:rPr>
                    <w:color w:val="000000" w:themeColor="text1"/>
                  </w:rPr>
                  <w:t>Typo/Error</w:t>
                </w:r>
              </w:sdtContent>
            </w:sdt>
          </w:p>
        </w:tc>
        <w:tc>
          <w:tcPr>
            <w:tcW w:w="3118" w:type="dxa"/>
            <w:vMerge/>
          </w:tcPr>
          <w:p w14:paraId="6EE531BF" w14:textId="77777777" w:rsidR="00E813A6" w:rsidRPr="00A43D1C" w:rsidRDefault="00E813A6" w:rsidP="005B2CAA">
            <w:pPr>
              <w:spacing w:line="276" w:lineRule="auto"/>
              <w:rPr>
                <w:color w:val="000000" w:themeColor="text1"/>
              </w:rPr>
            </w:pPr>
          </w:p>
        </w:tc>
        <w:tc>
          <w:tcPr>
            <w:tcW w:w="2693" w:type="dxa"/>
            <w:vMerge/>
          </w:tcPr>
          <w:p w14:paraId="206F421E" w14:textId="77777777" w:rsidR="00E813A6" w:rsidRPr="00A43D1C" w:rsidRDefault="00E813A6" w:rsidP="005B2CAA">
            <w:pPr>
              <w:spacing w:line="276" w:lineRule="auto"/>
              <w:rPr>
                <w:color w:val="000000" w:themeColor="text1"/>
              </w:rPr>
            </w:pPr>
          </w:p>
        </w:tc>
        <w:tc>
          <w:tcPr>
            <w:tcW w:w="1276" w:type="dxa"/>
            <w:vMerge/>
          </w:tcPr>
          <w:p w14:paraId="7AF74D89" w14:textId="77777777" w:rsidR="00E813A6" w:rsidRPr="00A43D1C" w:rsidRDefault="00E813A6" w:rsidP="005B2CAA">
            <w:pPr>
              <w:spacing w:line="276" w:lineRule="auto"/>
              <w:rPr>
                <w:color w:val="000000" w:themeColor="text1"/>
              </w:rPr>
            </w:pPr>
          </w:p>
        </w:tc>
        <w:tc>
          <w:tcPr>
            <w:tcW w:w="2552" w:type="dxa"/>
            <w:vMerge/>
          </w:tcPr>
          <w:p w14:paraId="24CC10F9" w14:textId="77777777" w:rsidR="00E813A6" w:rsidRPr="00A43D1C" w:rsidRDefault="00E813A6" w:rsidP="005B2CAA">
            <w:pPr>
              <w:spacing w:line="276" w:lineRule="auto"/>
              <w:rPr>
                <w:color w:val="000000" w:themeColor="text1"/>
              </w:rPr>
            </w:pPr>
          </w:p>
        </w:tc>
      </w:tr>
      <w:tr w:rsidR="005B2CAA" w:rsidRPr="00A43D1C" w14:paraId="1D8C3E38" w14:textId="77777777" w:rsidTr="13E1C2E9">
        <w:trPr>
          <w:trHeight w:val="1559"/>
        </w:trPr>
        <w:tc>
          <w:tcPr>
            <w:tcW w:w="714" w:type="dxa"/>
            <w:vMerge/>
          </w:tcPr>
          <w:p w14:paraId="6D7371E4"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06203D82" w14:textId="0240EEDC" w:rsidR="26716733" w:rsidRPr="00A43D1C" w:rsidRDefault="26716733" w:rsidP="005B2CAA">
            <w:pPr>
              <w:widowControl w:val="0"/>
              <w:spacing w:line="276" w:lineRule="auto"/>
              <w:rPr>
                <w:color w:val="000000" w:themeColor="text1"/>
              </w:rPr>
            </w:pPr>
            <w:r w:rsidRPr="00A43D1C">
              <w:rPr>
                <w:color w:val="000000" w:themeColor="text1"/>
              </w:rPr>
              <w:t>Timing</w:t>
            </w:r>
          </w:p>
        </w:tc>
        <w:tc>
          <w:tcPr>
            <w:tcW w:w="1558" w:type="dxa"/>
            <w:tcMar>
              <w:top w:w="100" w:type="dxa"/>
              <w:left w:w="100" w:type="dxa"/>
              <w:bottom w:w="100" w:type="dxa"/>
              <w:right w:w="100" w:type="dxa"/>
            </w:tcMar>
          </w:tcPr>
          <w:p w14:paraId="3D28C7F5" w14:textId="177D71F3" w:rsidR="26716733" w:rsidRPr="00A43D1C" w:rsidRDefault="26716733" w:rsidP="005B2CAA">
            <w:pPr>
              <w:widowControl w:val="0"/>
              <w:spacing w:line="276" w:lineRule="auto"/>
              <w:rPr>
                <w:color w:val="000000" w:themeColor="text1"/>
              </w:rPr>
            </w:pPr>
            <w:r w:rsidRPr="00A43D1C">
              <w:rPr>
                <w:color w:val="000000" w:themeColor="text1"/>
              </w:rPr>
              <w:t>After submission of pre-registration</w:t>
            </w:r>
          </w:p>
        </w:tc>
        <w:tc>
          <w:tcPr>
            <w:tcW w:w="3118" w:type="dxa"/>
            <w:vMerge/>
          </w:tcPr>
          <w:p w14:paraId="107A6585" w14:textId="77777777" w:rsidR="00E813A6" w:rsidRPr="00A43D1C" w:rsidRDefault="00E813A6" w:rsidP="005B2CAA">
            <w:pPr>
              <w:spacing w:line="276" w:lineRule="auto"/>
              <w:rPr>
                <w:color w:val="000000" w:themeColor="text1"/>
              </w:rPr>
            </w:pPr>
          </w:p>
        </w:tc>
        <w:tc>
          <w:tcPr>
            <w:tcW w:w="2693" w:type="dxa"/>
            <w:vMerge/>
          </w:tcPr>
          <w:p w14:paraId="1D124AA9" w14:textId="77777777" w:rsidR="00E813A6" w:rsidRPr="00A43D1C" w:rsidRDefault="00E813A6" w:rsidP="005B2CAA">
            <w:pPr>
              <w:spacing w:line="276" w:lineRule="auto"/>
              <w:rPr>
                <w:color w:val="000000" w:themeColor="text1"/>
              </w:rPr>
            </w:pPr>
          </w:p>
        </w:tc>
        <w:tc>
          <w:tcPr>
            <w:tcW w:w="1276" w:type="dxa"/>
            <w:vMerge/>
          </w:tcPr>
          <w:p w14:paraId="7BAF3540" w14:textId="77777777" w:rsidR="00E813A6" w:rsidRPr="00A43D1C" w:rsidRDefault="00E813A6" w:rsidP="005B2CAA">
            <w:pPr>
              <w:spacing w:line="276" w:lineRule="auto"/>
              <w:rPr>
                <w:color w:val="000000" w:themeColor="text1"/>
              </w:rPr>
            </w:pPr>
          </w:p>
        </w:tc>
        <w:tc>
          <w:tcPr>
            <w:tcW w:w="2552" w:type="dxa"/>
            <w:vMerge/>
          </w:tcPr>
          <w:p w14:paraId="79B43D4D" w14:textId="77777777" w:rsidR="00E813A6" w:rsidRPr="00A43D1C" w:rsidRDefault="00E813A6" w:rsidP="005B2CAA">
            <w:pPr>
              <w:spacing w:line="276" w:lineRule="auto"/>
              <w:rPr>
                <w:color w:val="000000" w:themeColor="text1"/>
              </w:rPr>
            </w:pPr>
          </w:p>
        </w:tc>
      </w:tr>
      <w:tr w:rsidR="005B2CAA" w:rsidRPr="00A43D1C" w14:paraId="7C0765BB" w14:textId="77777777" w:rsidTr="13E1C2E9">
        <w:trPr>
          <w:trHeight w:val="823"/>
        </w:trPr>
        <w:tc>
          <w:tcPr>
            <w:tcW w:w="714" w:type="dxa"/>
            <w:vMerge w:val="restart"/>
            <w:tcMar>
              <w:top w:w="100" w:type="dxa"/>
              <w:left w:w="100" w:type="dxa"/>
              <w:bottom w:w="100" w:type="dxa"/>
              <w:right w:w="100" w:type="dxa"/>
            </w:tcMar>
          </w:tcPr>
          <w:p w14:paraId="7039592F" w14:textId="77777777" w:rsidR="26716733" w:rsidRPr="00A43D1C" w:rsidRDefault="26716733" w:rsidP="005B2CAA">
            <w:pPr>
              <w:widowControl w:val="0"/>
              <w:spacing w:line="276" w:lineRule="auto"/>
              <w:rPr>
                <w:color w:val="000000" w:themeColor="text1"/>
              </w:rPr>
            </w:pPr>
            <w:r w:rsidRPr="00A43D1C">
              <w:rPr>
                <w:color w:val="000000" w:themeColor="text1"/>
              </w:rPr>
              <w:t>2</w:t>
            </w:r>
          </w:p>
        </w:tc>
        <w:tc>
          <w:tcPr>
            <w:tcW w:w="992" w:type="dxa"/>
            <w:tcMar>
              <w:top w:w="100" w:type="dxa"/>
              <w:left w:w="100" w:type="dxa"/>
              <w:bottom w:w="100" w:type="dxa"/>
              <w:right w:w="100" w:type="dxa"/>
            </w:tcMar>
          </w:tcPr>
          <w:p w14:paraId="1ADF821F" w14:textId="2405E848" w:rsidR="26716733" w:rsidRPr="00A43D1C" w:rsidRDefault="26716733" w:rsidP="005B2CAA">
            <w:pPr>
              <w:widowControl w:val="0"/>
              <w:spacing w:line="276" w:lineRule="auto"/>
              <w:rPr>
                <w:color w:val="000000" w:themeColor="text1"/>
              </w:rPr>
            </w:pPr>
            <w:r w:rsidRPr="00A43D1C">
              <w:rPr>
                <w:color w:val="000000" w:themeColor="text1"/>
              </w:rPr>
              <w:t>Type</w:t>
            </w:r>
          </w:p>
        </w:tc>
        <w:tc>
          <w:tcPr>
            <w:tcW w:w="1558" w:type="dxa"/>
            <w:tcMar>
              <w:top w:w="100" w:type="dxa"/>
              <w:left w:w="100" w:type="dxa"/>
              <w:bottom w:w="100" w:type="dxa"/>
              <w:right w:w="100" w:type="dxa"/>
            </w:tcMar>
          </w:tcPr>
          <w:p w14:paraId="503B62DE" w14:textId="1AE0C854" w:rsidR="26716733" w:rsidRPr="00A43D1C" w:rsidRDefault="00000000" w:rsidP="005B2CAA">
            <w:pPr>
              <w:widowControl w:val="0"/>
              <w:spacing w:line="276" w:lineRule="auto"/>
              <w:rPr>
                <w:color w:val="000000" w:themeColor="text1"/>
              </w:rPr>
            </w:pPr>
            <w:sdt>
              <w:sdtPr>
                <w:rPr>
                  <w:color w:val="000000" w:themeColor="text1"/>
                </w:rPr>
                <w:alias w:val="Type"/>
                <w:id w:val="1767629880"/>
                <w:dropDownList>
                  <w:listItem w:displayText="Select One" w:value="Select One"/>
                  <w:listItem w:displayText="Research questions / hypotheses" w:value="Research questions / hypotheses"/>
                  <w:listItem w:displayText="Methods" w:value="Methods"/>
                  <w:listItem w:displayText="Analyses" w:value="Analyses"/>
                  <w:listItem w:displayText="Interpretation" w:value="Interpretation"/>
                  <w:listItem w:displayText="Other (Please Explain)" w:value="Other (Please Explain)"/>
                </w:dropDownList>
              </w:sdtPr>
              <w:sdtContent>
                <w:r w:rsidR="26716733" w:rsidRPr="00A43D1C">
                  <w:rPr>
                    <w:color w:val="000000" w:themeColor="text1"/>
                  </w:rPr>
                  <w:t>Analyses</w:t>
                </w:r>
              </w:sdtContent>
            </w:sdt>
          </w:p>
        </w:tc>
        <w:tc>
          <w:tcPr>
            <w:tcW w:w="3118" w:type="dxa"/>
            <w:vMerge w:val="restart"/>
          </w:tcPr>
          <w:p w14:paraId="1E4EAE43" w14:textId="183D9095" w:rsidR="26716733" w:rsidRPr="00A43D1C" w:rsidRDefault="26716733" w:rsidP="005B2CAA">
            <w:pPr>
              <w:widowControl w:val="0"/>
              <w:spacing w:line="276" w:lineRule="auto"/>
              <w:rPr>
                <w:color w:val="000000" w:themeColor="text1"/>
              </w:rPr>
            </w:pPr>
            <w:r w:rsidRPr="00A43D1C">
              <w:rPr>
                <w:color w:val="000000" w:themeColor="text1"/>
              </w:rPr>
              <w:t xml:space="preserve">Data collection period: </w:t>
            </w:r>
          </w:p>
          <w:p w14:paraId="13402F80" w14:textId="6834A885" w:rsidR="26716733" w:rsidRPr="00A43D1C" w:rsidRDefault="26716733" w:rsidP="005B2CAA">
            <w:pPr>
              <w:widowControl w:val="0"/>
              <w:spacing w:line="276" w:lineRule="auto"/>
              <w:rPr>
                <w:color w:val="000000" w:themeColor="text1"/>
              </w:rPr>
            </w:pPr>
            <w:r w:rsidRPr="00A43D1C">
              <w:rPr>
                <w:color w:val="000000" w:themeColor="text1"/>
              </w:rPr>
              <w:t xml:space="preserve">“Based on sampling between </w:t>
            </w:r>
            <w:r w:rsidRPr="00A43D1C">
              <w:rPr>
                <w:color w:val="000000" w:themeColor="text1"/>
              </w:rPr>
              <w:lastRenderedPageBreak/>
              <w:t>2005/2006 and 2021, the Gallup World Poll should comprise over 1.8 million adults. However, given that the stress measure has not been administered in every country, the sample size may range (a precise number will be known once the data set is accessed).”</w:t>
            </w:r>
          </w:p>
        </w:tc>
        <w:tc>
          <w:tcPr>
            <w:tcW w:w="2693" w:type="dxa"/>
            <w:vMerge w:val="restart"/>
          </w:tcPr>
          <w:p w14:paraId="7F4FEE60" w14:textId="23DEEBDE" w:rsidR="26716733" w:rsidRPr="00A43D1C" w:rsidRDefault="26716733" w:rsidP="005B2CAA">
            <w:pPr>
              <w:widowControl w:val="0"/>
              <w:spacing w:line="276" w:lineRule="auto"/>
              <w:rPr>
                <w:color w:val="000000" w:themeColor="text1"/>
              </w:rPr>
            </w:pPr>
            <w:r w:rsidRPr="00A43D1C">
              <w:rPr>
                <w:color w:val="000000" w:themeColor="text1"/>
              </w:rPr>
              <w:lastRenderedPageBreak/>
              <w:t xml:space="preserve">The team decided to use the most updated set of </w:t>
            </w:r>
            <w:r w:rsidRPr="00A43D1C">
              <w:rPr>
                <w:color w:val="000000" w:themeColor="text1"/>
              </w:rPr>
              <w:lastRenderedPageBreak/>
              <w:t xml:space="preserve">data available at the Gallup World Poll, which included the pre-registered period (2005/2006-2021) and the subsequent years of 2022 and 2023. </w:t>
            </w:r>
          </w:p>
        </w:tc>
        <w:tc>
          <w:tcPr>
            <w:tcW w:w="1276" w:type="dxa"/>
            <w:vMerge w:val="restart"/>
            <w:tcMar>
              <w:top w:w="100" w:type="dxa"/>
              <w:left w:w="100" w:type="dxa"/>
              <w:bottom w:w="100" w:type="dxa"/>
              <w:right w:w="100" w:type="dxa"/>
            </w:tcMar>
          </w:tcPr>
          <w:p w14:paraId="11FE9CEA" w14:textId="77777777" w:rsidR="26716733" w:rsidRPr="00A43D1C" w:rsidRDefault="00000000" w:rsidP="005B2CAA">
            <w:pPr>
              <w:widowControl w:val="0"/>
              <w:spacing w:line="276" w:lineRule="auto"/>
              <w:rPr>
                <w:i/>
                <w:iCs/>
                <w:color w:val="000000" w:themeColor="text1"/>
              </w:rPr>
            </w:pPr>
            <w:sdt>
              <w:sdtPr>
                <w:rPr>
                  <w:color w:val="000000" w:themeColor="text1"/>
                </w:rPr>
                <w:alias w:val="Extent and impact"/>
                <w:id w:val="1389536036"/>
                <w:dropDownList>
                  <w:listItem w:displayText="Select one" w:value="Select one"/>
                  <w:listItem w:displayText="Minor" w:value="Minor"/>
                  <w:listItem w:displayText="Major" w:value="Major"/>
                </w:dropDownList>
              </w:sdtPr>
              <w:sdtContent>
                <w:r w:rsidR="26716733" w:rsidRPr="00A43D1C">
                  <w:rPr>
                    <w:i/>
                    <w:iCs/>
                    <w:color w:val="000000" w:themeColor="text1"/>
                  </w:rPr>
                  <w:t>Minor</w:t>
                </w:r>
              </w:sdtContent>
            </w:sdt>
          </w:p>
          <w:p w14:paraId="272A0713" w14:textId="77777777" w:rsidR="26716733" w:rsidRPr="00A43D1C" w:rsidRDefault="26716733" w:rsidP="005B2CAA">
            <w:pPr>
              <w:widowControl w:val="0"/>
              <w:spacing w:line="276" w:lineRule="auto"/>
              <w:rPr>
                <w:color w:val="000000" w:themeColor="text1"/>
              </w:rPr>
            </w:pPr>
          </w:p>
        </w:tc>
        <w:tc>
          <w:tcPr>
            <w:tcW w:w="2552" w:type="dxa"/>
            <w:vMerge w:val="restart"/>
            <w:tcMar>
              <w:top w:w="100" w:type="dxa"/>
              <w:left w:w="100" w:type="dxa"/>
              <w:bottom w:w="100" w:type="dxa"/>
              <w:right w:w="100" w:type="dxa"/>
            </w:tcMar>
          </w:tcPr>
          <w:p w14:paraId="4FDEF02A" w14:textId="0FB1126F" w:rsidR="26716733" w:rsidRPr="00A43D1C" w:rsidRDefault="26716733" w:rsidP="005B2CAA">
            <w:pPr>
              <w:widowControl w:val="0"/>
              <w:spacing w:before="240" w:after="240" w:line="276" w:lineRule="auto"/>
              <w:rPr>
                <w:color w:val="000000" w:themeColor="text1"/>
              </w:rPr>
            </w:pPr>
            <w:r w:rsidRPr="00A43D1C">
              <w:rPr>
                <w:color w:val="000000" w:themeColor="text1"/>
              </w:rPr>
              <w:t xml:space="preserve">The expanded study </w:t>
            </w:r>
            <w:r w:rsidRPr="00A43D1C">
              <w:rPr>
                <w:color w:val="000000" w:themeColor="text1"/>
              </w:rPr>
              <w:lastRenderedPageBreak/>
              <w:t xml:space="preserve">period enhanced the analyses as it provides more timely insight to the trend of stress reports over time. </w:t>
            </w:r>
          </w:p>
        </w:tc>
      </w:tr>
      <w:tr w:rsidR="005B2CAA" w:rsidRPr="00A43D1C" w14:paraId="673B9DD4" w14:textId="77777777" w:rsidTr="13E1C2E9">
        <w:trPr>
          <w:trHeight w:val="870"/>
        </w:trPr>
        <w:tc>
          <w:tcPr>
            <w:tcW w:w="714" w:type="dxa"/>
            <w:vMerge/>
          </w:tcPr>
          <w:p w14:paraId="7CA766C8"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626033E4" w14:textId="46537B1E" w:rsidR="26716733" w:rsidRPr="00A43D1C" w:rsidRDefault="26716733" w:rsidP="005B2CAA">
            <w:pPr>
              <w:widowControl w:val="0"/>
              <w:spacing w:line="276" w:lineRule="auto"/>
              <w:rPr>
                <w:color w:val="000000" w:themeColor="text1"/>
              </w:rPr>
            </w:pPr>
            <w:r w:rsidRPr="00A43D1C">
              <w:rPr>
                <w:color w:val="000000" w:themeColor="text1"/>
              </w:rPr>
              <w:t>Reason</w:t>
            </w:r>
          </w:p>
        </w:tc>
        <w:tc>
          <w:tcPr>
            <w:tcW w:w="1558" w:type="dxa"/>
            <w:tcMar>
              <w:top w:w="100" w:type="dxa"/>
              <w:left w:w="100" w:type="dxa"/>
              <w:bottom w:w="100" w:type="dxa"/>
              <w:right w:w="100" w:type="dxa"/>
            </w:tcMar>
          </w:tcPr>
          <w:p w14:paraId="6C7D70A1" w14:textId="322F9E11" w:rsidR="26716733" w:rsidRPr="00A43D1C" w:rsidRDefault="26716733" w:rsidP="005B2CAA">
            <w:pPr>
              <w:widowControl w:val="0"/>
              <w:spacing w:line="276" w:lineRule="auto"/>
              <w:rPr>
                <w:color w:val="000000" w:themeColor="text1"/>
              </w:rPr>
            </w:pPr>
            <w:r w:rsidRPr="00A43D1C">
              <w:rPr>
                <w:color w:val="000000" w:themeColor="text1"/>
              </w:rPr>
              <w:t>Other: More updated dataset was available.</w:t>
            </w:r>
          </w:p>
        </w:tc>
        <w:tc>
          <w:tcPr>
            <w:tcW w:w="3118" w:type="dxa"/>
            <w:vMerge/>
          </w:tcPr>
          <w:p w14:paraId="29521B64" w14:textId="77777777" w:rsidR="00E813A6" w:rsidRPr="00A43D1C" w:rsidRDefault="00E813A6" w:rsidP="005B2CAA">
            <w:pPr>
              <w:spacing w:line="276" w:lineRule="auto"/>
              <w:rPr>
                <w:color w:val="000000" w:themeColor="text1"/>
              </w:rPr>
            </w:pPr>
          </w:p>
        </w:tc>
        <w:tc>
          <w:tcPr>
            <w:tcW w:w="2693" w:type="dxa"/>
            <w:vMerge/>
          </w:tcPr>
          <w:p w14:paraId="06329F28" w14:textId="77777777" w:rsidR="00E813A6" w:rsidRPr="00A43D1C" w:rsidRDefault="00E813A6" w:rsidP="005B2CAA">
            <w:pPr>
              <w:spacing w:line="276" w:lineRule="auto"/>
              <w:rPr>
                <w:color w:val="000000" w:themeColor="text1"/>
              </w:rPr>
            </w:pPr>
          </w:p>
        </w:tc>
        <w:tc>
          <w:tcPr>
            <w:tcW w:w="1276" w:type="dxa"/>
            <w:vMerge/>
          </w:tcPr>
          <w:p w14:paraId="5B647255" w14:textId="77777777" w:rsidR="00E813A6" w:rsidRPr="00A43D1C" w:rsidRDefault="00E813A6" w:rsidP="005B2CAA">
            <w:pPr>
              <w:spacing w:line="276" w:lineRule="auto"/>
              <w:rPr>
                <w:color w:val="000000" w:themeColor="text1"/>
              </w:rPr>
            </w:pPr>
          </w:p>
        </w:tc>
        <w:tc>
          <w:tcPr>
            <w:tcW w:w="2552" w:type="dxa"/>
            <w:vMerge/>
          </w:tcPr>
          <w:p w14:paraId="020672FE" w14:textId="77777777" w:rsidR="00E813A6" w:rsidRPr="00A43D1C" w:rsidRDefault="00E813A6" w:rsidP="005B2CAA">
            <w:pPr>
              <w:spacing w:line="276" w:lineRule="auto"/>
              <w:rPr>
                <w:color w:val="000000" w:themeColor="text1"/>
              </w:rPr>
            </w:pPr>
          </w:p>
        </w:tc>
      </w:tr>
      <w:tr w:rsidR="005B2CAA" w:rsidRPr="00A43D1C" w14:paraId="67C86848" w14:textId="77777777" w:rsidTr="13E1C2E9">
        <w:trPr>
          <w:trHeight w:val="1056"/>
        </w:trPr>
        <w:tc>
          <w:tcPr>
            <w:tcW w:w="714" w:type="dxa"/>
            <w:vMerge/>
          </w:tcPr>
          <w:p w14:paraId="0DB0ADB6"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169E510C" w14:textId="6769CE56" w:rsidR="26716733" w:rsidRPr="00A43D1C" w:rsidRDefault="26716733" w:rsidP="005B2CAA">
            <w:pPr>
              <w:widowControl w:val="0"/>
              <w:spacing w:line="276" w:lineRule="auto"/>
              <w:rPr>
                <w:color w:val="000000" w:themeColor="text1"/>
              </w:rPr>
            </w:pPr>
            <w:r w:rsidRPr="00A43D1C">
              <w:rPr>
                <w:color w:val="000000" w:themeColor="text1"/>
              </w:rPr>
              <w:t>Timing</w:t>
            </w:r>
          </w:p>
        </w:tc>
        <w:tc>
          <w:tcPr>
            <w:tcW w:w="1558" w:type="dxa"/>
            <w:tcMar>
              <w:top w:w="100" w:type="dxa"/>
              <w:left w:w="100" w:type="dxa"/>
              <w:bottom w:w="100" w:type="dxa"/>
              <w:right w:w="100" w:type="dxa"/>
            </w:tcMar>
          </w:tcPr>
          <w:p w14:paraId="11856159" w14:textId="3EE7E116" w:rsidR="26716733" w:rsidRPr="00A43D1C" w:rsidRDefault="00000000" w:rsidP="005B2CAA">
            <w:pPr>
              <w:widowControl w:val="0"/>
              <w:spacing w:line="276" w:lineRule="auto"/>
              <w:rPr>
                <w:color w:val="000000" w:themeColor="text1"/>
              </w:rPr>
            </w:pPr>
            <w:sdt>
              <w:sdtPr>
                <w:rPr>
                  <w:color w:val="000000" w:themeColor="text1"/>
                </w:rPr>
                <w:alias w:val="Timing"/>
                <w:id w:val="323964434"/>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Content>
                <w:r w:rsidR="26716733" w:rsidRPr="00A43D1C">
                  <w:rPr>
                    <w:color w:val="000000" w:themeColor="text1"/>
                  </w:rPr>
                  <w:t>Before data access</w:t>
                </w:r>
              </w:sdtContent>
            </w:sdt>
          </w:p>
        </w:tc>
        <w:tc>
          <w:tcPr>
            <w:tcW w:w="3118" w:type="dxa"/>
            <w:vMerge/>
          </w:tcPr>
          <w:p w14:paraId="166A4482" w14:textId="77777777" w:rsidR="00E813A6" w:rsidRPr="00A43D1C" w:rsidRDefault="00E813A6" w:rsidP="005B2CAA">
            <w:pPr>
              <w:spacing w:line="276" w:lineRule="auto"/>
              <w:rPr>
                <w:color w:val="000000" w:themeColor="text1"/>
              </w:rPr>
            </w:pPr>
          </w:p>
        </w:tc>
        <w:tc>
          <w:tcPr>
            <w:tcW w:w="2693" w:type="dxa"/>
            <w:vMerge/>
          </w:tcPr>
          <w:p w14:paraId="1B3C1A03" w14:textId="77777777" w:rsidR="00E813A6" w:rsidRPr="00A43D1C" w:rsidRDefault="00E813A6" w:rsidP="005B2CAA">
            <w:pPr>
              <w:spacing w:line="276" w:lineRule="auto"/>
              <w:rPr>
                <w:color w:val="000000" w:themeColor="text1"/>
              </w:rPr>
            </w:pPr>
          </w:p>
        </w:tc>
        <w:tc>
          <w:tcPr>
            <w:tcW w:w="1276" w:type="dxa"/>
            <w:vMerge/>
          </w:tcPr>
          <w:p w14:paraId="79E321E8" w14:textId="77777777" w:rsidR="00E813A6" w:rsidRPr="00A43D1C" w:rsidRDefault="00E813A6" w:rsidP="005B2CAA">
            <w:pPr>
              <w:spacing w:line="276" w:lineRule="auto"/>
              <w:rPr>
                <w:color w:val="000000" w:themeColor="text1"/>
              </w:rPr>
            </w:pPr>
          </w:p>
        </w:tc>
        <w:tc>
          <w:tcPr>
            <w:tcW w:w="2552" w:type="dxa"/>
            <w:vMerge/>
          </w:tcPr>
          <w:p w14:paraId="00183A03" w14:textId="77777777" w:rsidR="00E813A6" w:rsidRPr="00A43D1C" w:rsidRDefault="00E813A6" w:rsidP="005B2CAA">
            <w:pPr>
              <w:spacing w:line="276" w:lineRule="auto"/>
              <w:rPr>
                <w:color w:val="000000" w:themeColor="text1"/>
              </w:rPr>
            </w:pPr>
          </w:p>
        </w:tc>
      </w:tr>
      <w:tr w:rsidR="005B2CAA" w:rsidRPr="00A43D1C" w14:paraId="29CD38E8" w14:textId="77777777" w:rsidTr="13E1C2E9">
        <w:trPr>
          <w:trHeight w:val="512"/>
        </w:trPr>
        <w:tc>
          <w:tcPr>
            <w:tcW w:w="714" w:type="dxa"/>
            <w:vMerge w:val="restart"/>
            <w:tcMar>
              <w:top w:w="100" w:type="dxa"/>
              <w:left w:w="100" w:type="dxa"/>
              <w:bottom w:w="100" w:type="dxa"/>
              <w:right w:w="100" w:type="dxa"/>
            </w:tcMar>
          </w:tcPr>
          <w:p w14:paraId="0FDFBBF5" w14:textId="4D07D8C1" w:rsidR="26716733" w:rsidRPr="00A43D1C" w:rsidRDefault="26716733" w:rsidP="005B2CAA">
            <w:pPr>
              <w:widowControl w:val="0"/>
              <w:spacing w:line="276" w:lineRule="auto"/>
              <w:rPr>
                <w:color w:val="000000" w:themeColor="text1"/>
              </w:rPr>
            </w:pPr>
            <w:r w:rsidRPr="00A43D1C">
              <w:rPr>
                <w:color w:val="000000" w:themeColor="text1"/>
              </w:rPr>
              <w:t>3</w:t>
            </w:r>
          </w:p>
        </w:tc>
        <w:tc>
          <w:tcPr>
            <w:tcW w:w="992" w:type="dxa"/>
            <w:tcMar>
              <w:top w:w="100" w:type="dxa"/>
              <w:left w:w="100" w:type="dxa"/>
              <w:bottom w:w="100" w:type="dxa"/>
              <w:right w:w="100" w:type="dxa"/>
            </w:tcMar>
          </w:tcPr>
          <w:p w14:paraId="61E616AE" w14:textId="7BC1F53F" w:rsidR="26716733" w:rsidRPr="00A43D1C" w:rsidRDefault="26716733" w:rsidP="005B2CAA">
            <w:pPr>
              <w:widowControl w:val="0"/>
              <w:spacing w:line="276" w:lineRule="auto"/>
              <w:rPr>
                <w:color w:val="000000" w:themeColor="text1"/>
              </w:rPr>
            </w:pPr>
            <w:r w:rsidRPr="00A43D1C">
              <w:rPr>
                <w:color w:val="000000" w:themeColor="text1"/>
              </w:rPr>
              <w:t>Type</w:t>
            </w:r>
          </w:p>
        </w:tc>
        <w:tc>
          <w:tcPr>
            <w:tcW w:w="1558" w:type="dxa"/>
          </w:tcPr>
          <w:p w14:paraId="1A50FAA0" w14:textId="7D49E8E1" w:rsidR="26716733" w:rsidRPr="00A43D1C" w:rsidRDefault="26716733" w:rsidP="005B2CAA">
            <w:pPr>
              <w:widowControl w:val="0"/>
              <w:spacing w:line="276" w:lineRule="auto"/>
              <w:rPr>
                <w:color w:val="000000" w:themeColor="text1"/>
              </w:rPr>
            </w:pPr>
            <w:r w:rsidRPr="00A43D1C">
              <w:rPr>
                <w:color w:val="000000" w:themeColor="text1"/>
              </w:rPr>
              <w:t>Methods</w:t>
            </w:r>
          </w:p>
        </w:tc>
        <w:tc>
          <w:tcPr>
            <w:tcW w:w="3118" w:type="dxa"/>
            <w:vMerge w:val="restart"/>
          </w:tcPr>
          <w:p w14:paraId="0F3811D3" w14:textId="33783989" w:rsidR="26716733" w:rsidRPr="00A43D1C" w:rsidRDefault="26716733" w:rsidP="005B2CAA">
            <w:pPr>
              <w:pStyle w:val="displaytext1ytoza"/>
              <w:spacing w:before="0" w:beforeAutospacing="0" w:after="0" w:afterAutospacing="0" w:line="276" w:lineRule="auto"/>
              <w:rPr>
                <w:color w:val="000000" w:themeColor="text1"/>
              </w:rPr>
            </w:pPr>
            <w:r w:rsidRPr="00A43D1C">
              <w:rPr>
                <w:color w:val="000000" w:themeColor="text1"/>
              </w:rPr>
              <w:t>Outliers and Exclusions:</w:t>
            </w:r>
          </w:p>
          <w:p w14:paraId="60E53795" w14:textId="518A644B" w:rsidR="26716733" w:rsidRPr="00A43D1C" w:rsidRDefault="26716733" w:rsidP="005B2CAA">
            <w:pPr>
              <w:pStyle w:val="responsevalue17j1v8"/>
              <w:shd w:val="clear" w:color="auto" w:fill="FFFFFF" w:themeFill="background1"/>
              <w:spacing w:before="150" w:beforeAutospacing="0" w:after="0" w:afterAutospacing="0" w:line="276" w:lineRule="auto"/>
              <w:rPr>
                <w:color w:val="000000" w:themeColor="text1"/>
              </w:rPr>
            </w:pPr>
            <w:r w:rsidRPr="00A43D1C">
              <w:rPr>
                <w:color w:val="000000" w:themeColor="text1"/>
              </w:rPr>
              <w:t>“Participants who were missing outcome data (on the perceived stress item/measure) will be excluded.”</w:t>
            </w:r>
          </w:p>
          <w:p w14:paraId="16A28C4D" w14:textId="77777777" w:rsidR="26716733" w:rsidRPr="00A43D1C" w:rsidRDefault="26716733" w:rsidP="005B2CAA">
            <w:pPr>
              <w:widowControl w:val="0"/>
              <w:spacing w:line="276" w:lineRule="auto"/>
              <w:rPr>
                <w:color w:val="000000" w:themeColor="text1"/>
              </w:rPr>
            </w:pPr>
          </w:p>
        </w:tc>
        <w:tc>
          <w:tcPr>
            <w:tcW w:w="2693" w:type="dxa"/>
            <w:vMerge w:val="restart"/>
          </w:tcPr>
          <w:p w14:paraId="7AD4A791" w14:textId="14655ED8" w:rsidR="26716733" w:rsidRPr="00A43D1C" w:rsidRDefault="26716733" w:rsidP="005B2CAA">
            <w:pPr>
              <w:widowControl w:val="0"/>
              <w:spacing w:line="276" w:lineRule="auto"/>
              <w:rPr>
                <w:color w:val="000000" w:themeColor="text1"/>
              </w:rPr>
            </w:pPr>
            <w:r w:rsidRPr="00A43D1C">
              <w:rPr>
                <w:color w:val="000000" w:themeColor="text1"/>
              </w:rPr>
              <w:t xml:space="preserve">At the individual level, entries with missing any of the missing variables was omitted in the dataset: e.g., perceived stress, age, sex, income quintile, world regions. </w:t>
            </w:r>
            <w:r w:rsidRPr="00A43D1C">
              <w:rPr>
                <w:color w:val="000000" w:themeColor="text1"/>
              </w:rPr>
              <w:br/>
            </w:r>
            <w:r w:rsidRPr="00A43D1C">
              <w:rPr>
                <w:color w:val="000000" w:themeColor="text1"/>
              </w:rPr>
              <w:br/>
            </w:r>
            <w:r w:rsidRPr="00A43D1C">
              <w:rPr>
                <w:color w:val="000000" w:themeColor="text1"/>
              </w:rPr>
              <w:lastRenderedPageBreak/>
              <w:t>At the country level,</w:t>
            </w:r>
            <w:r w:rsidRPr="00A43D1C">
              <w:rPr>
                <w:rStyle w:val="normaltextrun"/>
                <w:rFonts w:ascii="Times New Roman" w:eastAsia="Times New Roman" w:hAnsi="Times New Roman" w:cs="Times New Roman"/>
                <w:color w:val="000000" w:themeColor="text1"/>
              </w:rPr>
              <w:t xml:space="preserve"> countries where at least 7 waves of data were collected to minimize model convergence issues.</w:t>
            </w:r>
          </w:p>
        </w:tc>
        <w:tc>
          <w:tcPr>
            <w:tcW w:w="1276" w:type="dxa"/>
            <w:vMerge w:val="restart"/>
            <w:tcMar>
              <w:top w:w="100" w:type="dxa"/>
              <w:left w:w="100" w:type="dxa"/>
              <w:bottom w:w="100" w:type="dxa"/>
              <w:right w:w="100" w:type="dxa"/>
            </w:tcMar>
          </w:tcPr>
          <w:p w14:paraId="18043744" w14:textId="1CD4039E" w:rsidR="26716733" w:rsidRPr="00A43D1C" w:rsidRDefault="26716733" w:rsidP="005B2CAA">
            <w:pPr>
              <w:widowControl w:val="0"/>
              <w:spacing w:line="276" w:lineRule="auto"/>
              <w:rPr>
                <w:color w:val="000000" w:themeColor="text1"/>
              </w:rPr>
            </w:pPr>
            <w:r w:rsidRPr="00A43D1C">
              <w:rPr>
                <w:color w:val="000000" w:themeColor="text1"/>
              </w:rPr>
              <w:lastRenderedPageBreak/>
              <w:t>Major</w:t>
            </w:r>
          </w:p>
        </w:tc>
        <w:tc>
          <w:tcPr>
            <w:tcW w:w="2552" w:type="dxa"/>
            <w:vMerge w:val="restart"/>
            <w:tcMar>
              <w:top w:w="100" w:type="dxa"/>
              <w:left w:w="100" w:type="dxa"/>
              <w:bottom w:w="100" w:type="dxa"/>
              <w:right w:w="100" w:type="dxa"/>
            </w:tcMar>
          </w:tcPr>
          <w:p w14:paraId="0760D670" w14:textId="6F8ED17D" w:rsidR="26716733" w:rsidRPr="00A43D1C" w:rsidRDefault="26716733" w:rsidP="005B2CAA">
            <w:pPr>
              <w:widowControl w:val="0"/>
              <w:spacing w:line="276" w:lineRule="auto"/>
              <w:rPr>
                <w:color w:val="000000" w:themeColor="text1"/>
              </w:rPr>
            </w:pPr>
            <w:r w:rsidRPr="00A43D1C">
              <w:rPr>
                <w:color w:val="000000" w:themeColor="text1"/>
              </w:rPr>
              <w:t xml:space="preserve">The original registration did not consider any exclusion criteria at the country level, even though most of the analyses were conducted at that level. The team decided to </w:t>
            </w:r>
            <w:r w:rsidRPr="00A43D1C">
              <w:rPr>
                <w:color w:val="000000" w:themeColor="text1"/>
              </w:rPr>
              <w:lastRenderedPageBreak/>
              <w:t xml:space="preserve">choose 7 years as it would cover at least half of the analytic timeframe for the analyses spanning the shortest period (income quintile, 2009-2023). This stringent exclusion criterion, </w:t>
            </w:r>
            <w:r w:rsidR="2BD75045" w:rsidRPr="00A43D1C">
              <w:rPr>
                <w:color w:val="000000" w:themeColor="text1"/>
              </w:rPr>
              <w:t>al</w:t>
            </w:r>
            <w:r w:rsidRPr="00A43D1C">
              <w:rPr>
                <w:color w:val="000000" w:themeColor="text1"/>
              </w:rPr>
              <w:t>though exclud</w:t>
            </w:r>
            <w:r w:rsidR="4A57F2F2" w:rsidRPr="00A43D1C">
              <w:rPr>
                <w:color w:val="000000" w:themeColor="text1"/>
              </w:rPr>
              <w:t xml:space="preserve">ing </w:t>
            </w:r>
            <w:r w:rsidRPr="00A43D1C">
              <w:rPr>
                <w:color w:val="000000" w:themeColor="text1"/>
              </w:rPr>
              <w:t>countries with fewer data, allowed us to estimate the trajectory of stress by time in a more robust manner.</w:t>
            </w:r>
            <w:r w:rsidRPr="00A43D1C">
              <w:rPr>
                <w:color w:val="000000" w:themeColor="text1"/>
              </w:rPr>
              <w:br/>
            </w:r>
            <w:r w:rsidRPr="00A43D1C">
              <w:rPr>
                <w:color w:val="000000" w:themeColor="text1"/>
              </w:rPr>
              <w:br/>
              <w:t xml:space="preserve"> </w:t>
            </w:r>
          </w:p>
        </w:tc>
      </w:tr>
      <w:tr w:rsidR="005B2CAA" w:rsidRPr="00A43D1C" w14:paraId="1BEF3529" w14:textId="77777777" w:rsidTr="13E1C2E9">
        <w:trPr>
          <w:trHeight w:val="1240"/>
        </w:trPr>
        <w:tc>
          <w:tcPr>
            <w:tcW w:w="714" w:type="dxa"/>
            <w:vMerge/>
          </w:tcPr>
          <w:p w14:paraId="3525EDEF"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7FAE41FD" w14:textId="5AEA6A72" w:rsidR="26716733" w:rsidRPr="00A43D1C" w:rsidRDefault="26716733" w:rsidP="005B2CAA">
            <w:pPr>
              <w:widowControl w:val="0"/>
              <w:spacing w:line="276" w:lineRule="auto"/>
              <w:rPr>
                <w:color w:val="000000" w:themeColor="text1"/>
              </w:rPr>
            </w:pPr>
            <w:r w:rsidRPr="00A43D1C">
              <w:rPr>
                <w:color w:val="000000" w:themeColor="text1"/>
              </w:rPr>
              <w:t>Reason</w:t>
            </w:r>
          </w:p>
        </w:tc>
        <w:tc>
          <w:tcPr>
            <w:tcW w:w="1558" w:type="dxa"/>
          </w:tcPr>
          <w:p w14:paraId="79210E10" w14:textId="3C379CDC" w:rsidR="26716733" w:rsidRPr="00A43D1C" w:rsidRDefault="26716733" w:rsidP="005B2CAA">
            <w:pPr>
              <w:widowControl w:val="0"/>
              <w:spacing w:line="276" w:lineRule="auto"/>
              <w:rPr>
                <w:color w:val="000000" w:themeColor="text1"/>
              </w:rPr>
            </w:pPr>
            <w:r w:rsidRPr="00A43D1C">
              <w:rPr>
                <w:rStyle w:val="normaltextrun"/>
                <w:rFonts w:ascii="Times New Roman" w:eastAsia="Times New Roman" w:hAnsi="Times New Roman" w:cs="Times New Roman"/>
                <w:color w:val="000000" w:themeColor="text1"/>
              </w:rPr>
              <w:t>Other:  The change aimed to minimize model convergence. issues</w:t>
            </w:r>
          </w:p>
        </w:tc>
        <w:tc>
          <w:tcPr>
            <w:tcW w:w="3118" w:type="dxa"/>
            <w:vMerge/>
          </w:tcPr>
          <w:p w14:paraId="2C052AEE" w14:textId="77777777" w:rsidR="00E813A6" w:rsidRPr="00A43D1C" w:rsidRDefault="00E813A6" w:rsidP="005B2CAA">
            <w:pPr>
              <w:spacing w:line="276" w:lineRule="auto"/>
              <w:rPr>
                <w:color w:val="000000" w:themeColor="text1"/>
              </w:rPr>
            </w:pPr>
          </w:p>
        </w:tc>
        <w:tc>
          <w:tcPr>
            <w:tcW w:w="2693" w:type="dxa"/>
            <w:vMerge/>
          </w:tcPr>
          <w:p w14:paraId="64F05C94" w14:textId="77777777" w:rsidR="00E813A6" w:rsidRPr="00A43D1C" w:rsidRDefault="00E813A6" w:rsidP="005B2CAA">
            <w:pPr>
              <w:spacing w:line="276" w:lineRule="auto"/>
              <w:rPr>
                <w:color w:val="000000" w:themeColor="text1"/>
              </w:rPr>
            </w:pPr>
          </w:p>
        </w:tc>
        <w:tc>
          <w:tcPr>
            <w:tcW w:w="1276" w:type="dxa"/>
            <w:vMerge/>
          </w:tcPr>
          <w:p w14:paraId="1B34B8F1" w14:textId="77777777" w:rsidR="00E813A6" w:rsidRPr="00A43D1C" w:rsidRDefault="00E813A6" w:rsidP="005B2CAA">
            <w:pPr>
              <w:spacing w:line="276" w:lineRule="auto"/>
              <w:rPr>
                <w:color w:val="000000" w:themeColor="text1"/>
              </w:rPr>
            </w:pPr>
          </w:p>
        </w:tc>
        <w:tc>
          <w:tcPr>
            <w:tcW w:w="2552" w:type="dxa"/>
            <w:vMerge/>
          </w:tcPr>
          <w:p w14:paraId="2685D3CB" w14:textId="77777777" w:rsidR="00E813A6" w:rsidRPr="00A43D1C" w:rsidRDefault="00E813A6" w:rsidP="005B2CAA">
            <w:pPr>
              <w:spacing w:line="276" w:lineRule="auto"/>
              <w:rPr>
                <w:color w:val="000000" w:themeColor="text1"/>
              </w:rPr>
            </w:pPr>
          </w:p>
        </w:tc>
      </w:tr>
      <w:tr w:rsidR="005B2CAA" w:rsidRPr="00A43D1C" w14:paraId="4137530D" w14:textId="77777777" w:rsidTr="13E1C2E9">
        <w:trPr>
          <w:trHeight w:val="3003"/>
        </w:trPr>
        <w:tc>
          <w:tcPr>
            <w:tcW w:w="714" w:type="dxa"/>
            <w:vMerge/>
          </w:tcPr>
          <w:p w14:paraId="14E1D2E4"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188241D7" w14:textId="6E027B4A" w:rsidR="26716733" w:rsidRPr="00A43D1C" w:rsidRDefault="26716733" w:rsidP="005B2CAA">
            <w:pPr>
              <w:widowControl w:val="0"/>
              <w:spacing w:line="276" w:lineRule="auto"/>
              <w:rPr>
                <w:color w:val="000000" w:themeColor="text1"/>
              </w:rPr>
            </w:pPr>
            <w:r w:rsidRPr="00A43D1C">
              <w:rPr>
                <w:color w:val="000000" w:themeColor="text1"/>
              </w:rPr>
              <w:t>Timing</w:t>
            </w:r>
          </w:p>
        </w:tc>
        <w:tc>
          <w:tcPr>
            <w:tcW w:w="1558" w:type="dxa"/>
          </w:tcPr>
          <w:p w14:paraId="4FE13F4C" w14:textId="23BCD56B" w:rsidR="26716733" w:rsidRPr="00A43D1C" w:rsidRDefault="26716733" w:rsidP="005B2CAA">
            <w:pPr>
              <w:widowControl w:val="0"/>
              <w:spacing w:line="276" w:lineRule="auto"/>
              <w:rPr>
                <w:color w:val="000000" w:themeColor="text1"/>
              </w:rPr>
            </w:pPr>
            <w:r w:rsidRPr="00A43D1C">
              <w:rPr>
                <w:color w:val="000000" w:themeColor="text1"/>
              </w:rPr>
              <w:t>After data access</w:t>
            </w:r>
          </w:p>
        </w:tc>
        <w:tc>
          <w:tcPr>
            <w:tcW w:w="3118" w:type="dxa"/>
            <w:vMerge/>
          </w:tcPr>
          <w:p w14:paraId="5A4DFBB6" w14:textId="77777777" w:rsidR="00E813A6" w:rsidRPr="00A43D1C" w:rsidRDefault="00E813A6" w:rsidP="005B2CAA">
            <w:pPr>
              <w:spacing w:line="276" w:lineRule="auto"/>
              <w:rPr>
                <w:color w:val="000000" w:themeColor="text1"/>
              </w:rPr>
            </w:pPr>
          </w:p>
        </w:tc>
        <w:tc>
          <w:tcPr>
            <w:tcW w:w="2693" w:type="dxa"/>
            <w:vMerge/>
          </w:tcPr>
          <w:p w14:paraId="01BF2ECD" w14:textId="77777777" w:rsidR="00E813A6" w:rsidRPr="00A43D1C" w:rsidRDefault="00E813A6" w:rsidP="005B2CAA">
            <w:pPr>
              <w:spacing w:line="276" w:lineRule="auto"/>
              <w:rPr>
                <w:color w:val="000000" w:themeColor="text1"/>
              </w:rPr>
            </w:pPr>
          </w:p>
        </w:tc>
        <w:tc>
          <w:tcPr>
            <w:tcW w:w="1276" w:type="dxa"/>
            <w:vMerge/>
          </w:tcPr>
          <w:p w14:paraId="14491D37" w14:textId="77777777" w:rsidR="00E813A6" w:rsidRPr="00A43D1C" w:rsidRDefault="00E813A6" w:rsidP="005B2CAA">
            <w:pPr>
              <w:spacing w:line="276" w:lineRule="auto"/>
              <w:rPr>
                <w:color w:val="000000" w:themeColor="text1"/>
              </w:rPr>
            </w:pPr>
          </w:p>
        </w:tc>
        <w:tc>
          <w:tcPr>
            <w:tcW w:w="2552" w:type="dxa"/>
            <w:vMerge/>
          </w:tcPr>
          <w:p w14:paraId="68ACD696" w14:textId="77777777" w:rsidR="00E813A6" w:rsidRPr="00A43D1C" w:rsidRDefault="00E813A6" w:rsidP="005B2CAA">
            <w:pPr>
              <w:spacing w:line="276" w:lineRule="auto"/>
              <w:rPr>
                <w:color w:val="000000" w:themeColor="text1"/>
              </w:rPr>
            </w:pPr>
          </w:p>
        </w:tc>
      </w:tr>
      <w:tr w:rsidR="005B2CAA" w:rsidRPr="00A43D1C" w14:paraId="52E5ED03" w14:textId="77777777" w:rsidTr="13E1C2E9">
        <w:trPr>
          <w:trHeight w:val="665"/>
        </w:trPr>
        <w:tc>
          <w:tcPr>
            <w:tcW w:w="12903" w:type="dxa"/>
            <w:gridSpan w:val="7"/>
            <w:tcMar>
              <w:top w:w="100" w:type="dxa"/>
              <w:left w:w="100" w:type="dxa"/>
              <w:bottom w:w="100" w:type="dxa"/>
              <w:right w:w="100" w:type="dxa"/>
            </w:tcMar>
          </w:tcPr>
          <w:p w14:paraId="5C8F9F5A" w14:textId="4F23D280" w:rsidR="26716733" w:rsidRPr="00A43D1C" w:rsidRDefault="26716733" w:rsidP="005B2CAA">
            <w:pPr>
              <w:spacing w:before="240" w:after="240" w:line="276" w:lineRule="auto"/>
              <w:rPr>
                <w:color w:val="000000" w:themeColor="text1"/>
              </w:rPr>
            </w:pPr>
            <w:r w:rsidRPr="00A43D1C">
              <w:rPr>
                <w:b/>
                <w:bCs/>
                <w:color w:val="000000" w:themeColor="text1"/>
              </w:rPr>
              <w:t xml:space="preserve">Pre-registration titled </w:t>
            </w:r>
            <w:r w:rsidRPr="00A43D1C">
              <w:rPr>
                <w:b/>
                <w:bCs/>
                <w:i/>
                <w:iCs/>
                <w:color w:val="000000" w:themeColor="text1"/>
              </w:rPr>
              <w:t>Stress and Conflict</w:t>
            </w:r>
            <w:r w:rsidRPr="00A43D1C">
              <w:rPr>
                <w:b/>
                <w:bCs/>
                <w:color w:val="000000" w:themeColor="text1"/>
              </w:rPr>
              <w:t xml:space="preserve"> (</w:t>
            </w:r>
            <w:r w:rsidR="000A46D4" w:rsidRPr="00A43D1C">
              <w:rPr>
                <w:b/>
                <w:bCs/>
                <w:color w:val="000000" w:themeColor="text1"/>
              </w:rPr>
              <w:t xml:space="preserve">DOI: </w:t>
            </w:r>
            <w:r w:rsidR="000A46D4" w:rsidRPr="00A43D1C">
              <w:rPr>
                <w:b/>
                <w:bCs/>
                <w:color w:val="000000" w:themeColor="text1"/>
              </w:rPr>
              <w:t>10.17605/osf.io/9av4f</w:t>
            </w:r>
            <w:r w:rsidRPr="00A43D1C">
              <w:rPr>
                <w:b/>
                <w:bCs/>
                <w:color w:val="000000" w:themeColor="text1"/>
              </w:rPr>
              <w:t>)</w:t>
            </w:r>
          </w:p>
        </w:tc>
      </w:tr>
      <w:tr w:rsidR="005B2CAA" w:rsidRPr="00A43D1C" w14:paraId="269037A4" w14:textId="77777777" w:rsidTr="13E1C2E9">
        <w:trPr>
          <w:trHeight w:val="819"/>
        </w:trPr>
        <w:tc>
          <w:tcPr>
            <w:tcW w:w="714" w:type="dxa"/>
            <w:vMerge w:val="restart"/>
            <w:tcMar>
              <w:top w:w="100" w:type="dxa"/>
              <w:left w:w="100" w:type="dxa"/>
              <w:bottom w:w="100" w:type="dxa"/>
              <w:right w:w="100" w:type="dxa"/>
            </w:tcMar>
          </w:tcPr>
          <w:p w14:paraId="7672388B" w14:textId="47418479" w:rsidR="26716733" w:rsidRPr="00A43D1C" w:rsidRDefault="26716733" w:rsidP="005B2CAA">
            <w:pPr>
              <w:widowControl w:val="0"/>
              <w:spacing w:line="276" w:lineRule="auto"/>
              <w:rPr>
                <w:color w:val="000000" w:themeColor="text1"/>
              </w:rPr>
            </w:pPr>
            <w:r w:rsidRPr="00A43D1C">
              <w:rPr>
                <w:color w:val="000000" w:themeColor="text1"/>
              </w:rPr>
              <w:t>4</w:t>
            </w:r>
          </w:p>
        </w:tc>
        <w:tc>
          <w:tcPr>
            <w:tcW w:w="992" w:type="dxa"/>
            <w:tcMar>
              <w:top w:w="100" w:type="dxa"/>
              <w:left w:w="100" w:type="dxa"/>
              <w:bottom w:w="100" w:type="dxa"/>
              <w:right w:w="100" w:type="dxa"/>
            </w:tcMar>
          </w:tcPr>
          <w:p w14:paraId="17BF6C06" w14:textId="6F967332" w:rsidR="26716733" w:rsidRPr="00A43D1C" w:rsidRDefault="26716733" w:rsidP="005B2CAA">
            <w:pPr>
              <w:widowControl w:val="0"/>
              <w:spacing w:line="276" w:lineRule="auto"/>
              <w:rPr>
                <w:color w:val="000000" w:themeColor="text1"/>
              </w:rPr>
            </w:pPr>
            <w:r w:rsidRPr="00A43D1C">
              <w:rPr>
                <w:color w:val="000000" w:themeColor="text1"/>
              </w:rPr>
              <w:t>Type</w:t>
            </w:r>
          </w:p>
        </w:tc>
        <w:tc>
          <w:tcPr>
            <w:tcW w:w="1558" w:type="dxa"/>
            <w:tcMar>
              <w:top w:w="100" w:type="dxa"/>
              <w:left w:w="100" w:type="dxa"/>
              <w:bottom w:w="100" w:type="dxa"/>
              <w:right w:w="100" w:type="dxa"/>
            </w:tcMar>
          </w:tcPr>
          <w:p w14:paraId="19E05B68" w14:textId="0FB383B1" w:rsidR="26716733" w:rsidRPr="00A43D1C" w:rsidRDefault="00000000" w:rsidP="005B2CAA">
            <w:pPr>
              <w:widowControl w:val="0"/>
              <w:spacing w:line="276" w:lineRule="auto"/>
              <w:rPr>
                <w:color w:val="000000" w:themeColor="text1"/>
              </w:rPr>
            </w:pPr>
            <w:sdt>
              <w:sdtPr>
                <w:rPr>
                  <w:color w:val="000000" w:themeColor="text1"/>
                </w:rPr>
                <w:alias w:val="Type"/>
                <w:id w:val="1431767802"/>
                <w:dropDownList>
                  <w:listItem w:displayText="Select One" w:value="Select One"/>
                  <w:listItem w:displayText="Research questions / hypotheses" w:value="Research questions / hypotheses"/>
                  <w:listItem w:displayText="Methods" w:value="Methods"/>
                  <w:listItem w:displayText="Analyses" w:value="Analyses"/>
                  <w:listItem w:displayText="Interpretation" w:value="Interpretation"/>
                  <w:listItem w:displayText="Other (Please Explain)" w:value="Other (Please Explain)"/>
                </w:dropDownList>
              </w:sdtPr>
              <w:sdtContent>
                <w:r w:rsidR="26716733" w:rsidRPr="00A43D1C">
                  <w:rPr>
                    <w:color w:val="000000" w:themeColor="text1"/>
                  </w:rPr>
                  <w:t>Research questions / hypotheses</w:t>
                </w:r>
              </w:sdtContent>
            </w:sdt>
          </w:p>
        </w:tc>
        <w:tc>
          <w:tcPr>
            <w:tcW w:w="3118" w:type="dxa"/>
            <w:vMerge w:val="restart"/>
          </w:tcPr>
          <w:p w14:paraId="4A945CBD" w14:textId="38178978" w:rsidR="26716733" w:rsidRPr="00A43D1C" w:rsidRDefault="26716733" w:rsidP="005B2CAA">
            <w:pPr>
              <w:widowControl w:val="0"/>
              <w:spacing w:line="276" w:lineRule="auto"/>
              <w:rPr>
                <w:color w:val="000000" w:themeColor="text1"/>
              </w:rPr>
            </w:pPr>
            <w:r w:rsidRPr="00A43D1C">
              <w:rPr>
                <w:color w:val="000000" w:themeColor="text1"/>
              </w:rPr>
              <w:t xml:space="preserve">Hypotheses: </w:t>
            </w:r>
          </w:p>
          <w:p w14:paraId="3BE846A5" w14:textId="73A7A477" w:rsidR="26716733" w:rsidRPr="00A43D1C" w:rsidRDefault="26716733" w:rsidP="005B2CAA">
            <w:pPr>
              <w:widowControl w:val="0"/>
              <w:spacing w:line="276" w:lineRule="auto"/>
              <w:rPr>
                <w:color w:val="000000" w:themeColor="text1"/>
              </w:rPr>
            </w:pPr>
            <w:r w:rsidRPr="00A43D1C">
              <w:rPr>
                <w:color w:val="000000" w:themeColor="text1"/>
              </w:rPr>
              <w:t xml:space="preserve">“The questions being tested are: 1. Are cross-national </w:t>
            </w:r>
            <w:r w:rsidRPr="00A43D1C">
              <w:rPr>
                <w:color w:val="000000" w:themeColor="text1"/>
              </w:rPr>
              <w:lastRenderedPageBreak/>
              <w:t>differences in fragility associated with stress trends? Are people in countries that are more peaceful also less stressed?  2. Are within-country differences in fragility associated with stress? Are people less stressed when their country is less fragile?   3. Does state fragility have a lagged association with stress?  4. How do chronic stressors and demographic variables moderate the link between fragility and stress? ”</w:t>
            </w:r>
          </w:p>
        </w:tc>
        <w:tc>
          <w:tcPr>
            <w:tcW w:w="2693" w:type="dxa"/>
            <w:vMerge w:val="restart"/>
          </w:tcPr>
          <w:p w14:paraId="5F5407A0" w14:textId="2812D038" w:rsidR="26716733" w:rsidRPr="00A43D1C" w:rsidRDefault="26716733" w:rsidP="005B2CAA">
            <w:pPr>
              <w:widowControl w:val="0"/>
              <w:spacing w:line="276" w:lineRule="auto"/>
              <w:rPr>
                <w:color w:val="000000" w:themeColor="text1"/>
              </w:rPr>
            </w:pPr>
            <w:r w:rsidRPr="00A43D1C">
              <w:rPr>
                <w:color w:val="000000" w:themeColor="text1"/>
              </w:rPr>
              <w:lastRenderedPageBreak/>
              <w:t xml:space="preserve">The third and fourth hypotheses were not tested in the current </w:t>
            </w:r>
            <w:r w:rsidRPr="00A43D1C">
              <w:rPr>
                <w:color w:val="000000" w:themeColor="text1"/>
              </w:rPr>
              <w:lastRenderedPageBreak/>
              <w:t xml:space="preserve">study. The related planned analyses were also removed as a result.   </w:t>
            </w:r>
          </w:p>
        </w:tc>
        <w:tc>
          <w:tcPr>
            <w:tcW w:w="1276" w:type="dxa"/>
            <w:vMerge w:val="restart"/>
            <w:tcMar>
              <w:top w:w="100" w:type="dxa"/>
              <w:left w:w="100" w:type="dxa"/>
              <w:bottom w:w="100" w:type="dxa"/>
              <w:right w:w="100" w:type="dxa"/>
            </w:tcMar>
          </w:tcPr>
          <w:p w14:paraId="73EBCC20" w14:textId="77777777" w:rsidR="26716733" w:rsidRPr="00A43D1C" w:rsidRDefault="00000000" w:rsidP="005B2CAA">
            <w:pPr>
              <w:widowControl w:val="0"/>
              <w:spacing w:line="276" w:lineRule="auto"/>
              <w:rPr>
                <w:i/>
                <w:iCs/>
                <w:color w:val="000000" w:themeColor="text1"/>
              </w:rPr>
            </w:pPr>
            <w:sdt>
              <w:sdtPr>
                <w:rPr>
                  <w:color w:val="000000" w:themeColor="text1"/>
                </w:rPr>
                <w:alias w:val="Extent and impact"/>
                <w:id w:val="748772061"/>
                <w:dropDownList>
                  <w:listItem w:displayText="Select one" w:value="Select one"/>
                  <w:listItem w:displayText="Minor" w:value="Minor"/>
                  <w:listItem w:displayText="Major" w:value="Major"/>
                </w:dropDownList>
              </w:sdtPr>
              <w:sdtContent>
                <w:r w:rsidR="26716733" w:rsidRPr="00A43D1C">
                  <w:rPr>
                    <w:i/>
                    <w:iCs/>
                    <w:color w:val="000000" w:themeColor="text1"/>
                  </w:rPr>
                  <w:t>Minor</w:t>
                </w:r>
              </w:sdtContent>
            </w:sdt>
          </w:p>
        </w:tc>
        <w:tc>
          <w:tcPr>
            <w:tcW w:w="2552" w:type="dxa"/>
            <w:vMerge w:val="restart"/>
            <w:tcMar>
              <w:top w:w="100" w:type="dxa"/>
              <w:left w:w="100" w:type="dxa"/>
              <w:bottom w:w="100" w:type="dxa"/>
              <w:right w:w="100" w:type="dxa"/>
            </w:tcMar>
          </w:tcPr>
          <w:p w14:paraId="14F64FFC" w14:textId="68D5CFEC" w:rsidR="26716733" w:rsidRPr="00A43D1C" w:rsidRDefault="26716733" w:rsidP="005B2CAA">
            <w:pPr>
              <w:spacing w:before="240" w:after="240" w:line="276" w:lineRule="auto"/>
              <w:rPr>
                <w:color w:val="000000" w:themeColor="text1"/>
              </w:rPr>
            </w:pPr>
            <w:r w:rsidRPr="00A43D1C">
              <w:rPr>
                <w:color w:val="000000" w:themeColor="text1"/>
              </w:rPr>
              <w:t xml:space="preserve">Combining the two studies related to </w:t>
            </w:r>
            <w:r w:rsidRPr="00A43D1C">
              <w:rPr>
                <w:color w:val="000000" w:themeColor="text1"/>
              </w:rPr>
              <w:lastRenderedPageBreak/>
              <w:t xml:space="preserve">perceived stress into one, the team decided to focus on examining the key hypotheses related to state fragility and stress. This decision should not impact the results. </w:t>
            </w:r>
          </w:p>
        </w:tc>
      </w:tr>
      <w:tr w:rsidR="005B2CAA" w:rsidRPr="00A43D1C" w14:paraId="7E0D4879" w14:textId="77777777" w:rsidTr="13E1C2E9">
        <w:trPr>
          <w:trHeight w:val="1757"/>
        </w:trPr>
        <w:tc>
          <w:tcPr>
            <w:tcW w:w="714" w:type="dxa"/>
            <w:vMerge/>
          </w:tcPr>
          <w:p w14:paraId="1BFE0FEF"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6FED2DFE" w14:textId="22073B37" w:rsidR="26716733" w:rsidRPr="00A43D1C" w:rsidRDefault="26716733" w:rsidP="005B2CAA">
            <w:pPr>
              <w:widowControl w:val="0"/>
              <w:spacing w:line="276" w:lineRule="auto"/>
              <w:rPr>
                <w:color w:val="000000" w:themeColor="text1"/>
              </w:rPr>
            </w:pPr>
            <w:r w:rsidRPr="00A43D1C">
              <w:rPr>
                <w:color w:val="000000" w:themeColor="text1"/>
              </w:rPr>
              <w:t>Reason</w:t>
            </w:r>
          </w:p>
        </w:tc>
        <w:tc>
          <w:tcPr>
            <w:tcW w:w="1558" w:type="dxa"/>
            <w:tcMar>
              <w:top w:w="100" w:type="dxa"/>
              <w:left w:w="100" w:type="dxa"/>
              <w:bottom w:w="100" w:type="dxa"/>
              <w:right w:w="100" w:type="dxa"/>
            </w:tcMar>
          </w:tcPr>
          <w:p w14:paraId="44F6CD7F" w14:textId="24C84DFD" w:rsidR="26716733" w:rsidRPr="00A43D1C" w:rsidRDefault="00000000" w:rsidP="005B2CAA">
            <w:pPr>
              <w:widowControl w:val="0"/>
              <w:spacing w:line="276" w:lineRule="auto"/>
              <w:rPr>
                <w:color w:val="000000" w:themeColor="text1"/>
              </w:rPr>
            </w:pPr>
            <w:sdt>
              <w:sdtPr>
                <w:rPr>
                  <w:color w:val="000000" w:themeColor="text1"/>
                </w:rPr>
                <w:alias w:val="Reason"/>
                <w:id w:val="159169994"/>
                <w:dropDownList>
                  <w:listItem w:displayText="Select One" w:value="Select One"/>
                  <w:listItem w:displayText="Typo/Error" w:value="Typo/Error"/>
                  <w:listItem w:displayText="Plan not possible" w:value="Plan not possible"/>
                  <w:listItem w:displayText="New knowledge" w:value="New knowledge"/>
                  <w:listItem w:displayText="Peer review" w:value="Peer review"/>
                  <w:listItem w:displayText="Miscommunication" w:value="Miscommunication"/>
                  <w:listItem w:displayText="Other (Please Explain)" w:value="Other (Please Explain)"/>
                </w:dropDownList>
              </w:sdtPr>
              <w:sdtContent>
                <w:r w:rsidR="26716733" w:rsidRPr="00A43D1C">
                  <w:rPr>
                    <w:color w:val="000000" w:themeColor="text1"/>
                  </w:rPr>
                  <w:t>New knowledge</w:t>
                </w:r>
              </w:sdtContent>
            </w:sdt>
          </w:p>
        </w:tc>
        <w:tc>
          <w:tcPr>
            <w:tcW w:w="3118" w:type="dxa"/>
            <w:vMerge/>
          </w:tcPr>
          <w:p w14:paraId="7818B421" w14:textId="77777777" w:rsidR="00E813A6" w:rsidRPr="00A43D1C" w:rsidRDefault="00E813A6" w:rsidP="005B2CAA">
            <w:pPr>
              <w:spacing w:line="276" w:lineRule="auto"/>
              <w:rPr>
                <w:color w:val="000000" w:themeColor="text1"/>
              </w:rPr>
            </w:pPr>
          </w:p>
        </w:tc>
        <w:tc>
          <w:tcPr>
            <w:tcW w:w="2693" w:type="dxa"/>
            <w:vMerge/>
          </w:tcPr>
          <w:p w14:paraId="1745866B" w14:textId="77777777" w:rsidR="00E813A6" w:rsidRPr="00A43D1C" w:rsidRDefault="00E813A6" w:rsidP="005B2CAA">
            <w:pPr>
              <w:spacing w:line="276" w:lineRule="auto"/>
              <w:rPr>
                <w:color w:val="000000" w:themeColor="text1"/>
              </w:rPr>
            </w:pPr>
          </w:p>
        </w:tc>
        <w:tc>
          <w:tcPr>
            <w:tcW w:w="1276" w:type="dxa"/>
            <w:vMerge/>
          </w:tcPr>
          <w:p w14:paraId="51EFA4F2" w14:textId="77777777" w:rsidR="00E813A6" w:rsidRPr="00A43D1C" w:rsidRDefault="00E813A6" w:rsidP="005B2CAA">
            <w:pPr>
              <w:spacing w:line="276" w:lineRule="auto"/>
              <w:rPr>
                <w:color w:val="000000" w:themeColor="text1"/>
              </w:rPr>
            </w:pPr>
          </w:p>
        </w:tc>
        <w:tc>
          <w:tcPr>
            <w:tcW w:w="2552" w:type="dxa"/>
            <w:vMerge/>
          </w:tcPr>
          <w:p w14:paraId="23D8E3F0" w14:textId="77777777" w:rsidR="00E813A6" w:rsidRPr="00A43D1C" w:rsidRDefault="00E813A6" w:rsidP="005B2CAA">
            <w:pPr>
              <w:spacing w:line="276" w:lineRule="auto"/>
              <w:rPr>
                <w:color w:val="000000" w:themeColor="text1"/>
              </w:rPr>
            </w:pPr>
          </w:p>
        </w:tc>
      </w:tr>
      <w:tr w:rsidR="005B2CAA" w:rsidRPr="00A43D1C" w14:paraId="2EE95A22" w14:textId="77777777" w:rsidTr="13E1C2E9">
        <w:trPr>
          <w:trHeight w:val="1653"/>
        </w:trPr>
        <w:tc>
          <w:tcPr>
            <w:tcW w:w="714" w:type="dxa"/>
            <w:vMerge/>
          </w:tcPr>
          <w:p w14:paraId="0A1B8908"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29270865" w14:textId="422DCC11" w:rsidR="26716733" w:rsidRPr="00A43D1C" w:rsidRDefault="26716733" w:rsidP="005B2CAA">
            <w:pPr>
              <w:widowControl w:val="0"/>
              <w:spacing w:line="276" w:lineRule="auto"/>
              <w:rPr>
                <w:color w:val="000000" w:themeColor="text1"/>
              </w:rPr>
            </w:pPr>
            <w:r w:rsidRPr="00A43D1C">
              <w:rPr>
                <w:color w:val="000000" w:themeColor="text1"/>
              </w:rPr>
              <w:t>Timing</w:t>
            </w:r>
          </w:p>
        </w:tc>
        <w:tc>
          <w:tcPr>
            <w:tcW w:w="1558" w:type="dxa"/>
            <w:tcMar>
              <w:top w:w="100" w:type="dxa"/>
              <w:left w:w="100" w:type="dxa"/>
              <w:bottom w:w="100" w:type="dxa"/>
              <w:right w:w="100" w:type="dxa"/>
            </w:tcMar>
          </w:tcPr>
          <w:p w14:paraId="00CDD422" w14:textId="12DC8FFF" w:rsidR="26716733" w:rsidRPr="00A43D1C" w:rsidRDefault="00000000" w:rsidP="005B2CAA">
            <w:pPr>
              <w:widowControl w:val="0"/>
              <w:spacing w:line="276" w:lineRule="auto"/>
              <w:rPr>
                <w:color w:val="000000" w:themeColor="text1"/>
              </w:rPr>
            </w:pPr>
            <w:sdt>
              <w:sdtPr>
                <w:rPr>
                  <w:color w:val="000000" w:themeColor="text1"/>
                </w:rPr>
                <w:alias w:val="Timing"/>
                <w:id w:val="2146882796"/>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Content>
                <w:r w:rsidR="26716733" w:rsidRPr="00A43D1C">
                  <w:rPr>
                    <w:color w:val="000000" w:themeColor="text1"/>
                  </w:rPr>
                  <w:t>Before data access</w:t>
                </w:r>
              </w:sdtContent>
            </w:sdt>
          </w:p>
        </w:tc>
        <w:tc>
          <w:tcPr>
            <w:tcW w:w="3118" w:type="dxa"/>
            <w:vMerge/>
          </w:tcPr>
          <w:p w14:paraId="5BE0F4E1" w14:textId="77777777" w:rsidR="00E813A6" w:rsidRPr="00A43D1C" w:rsidRDefault="00E813A6" w:rsidP="005B2CAA">
            <w:pPr>
              <w:spacing w:line="276" w:lineRule="auto"/>
              <w:rPr>
                <w:color w:val="000000" w:themeColor="text1"/>
              </w:rPr>
            </w:pPr>
          </w:p>
        </w:tc>
        <w:tc>
          <w:tcPr>
            <w:tcW w:w="2693" w:type="dxa"/>
            <w:vMerge/>
          </w:tcPr>
          <w:p w14:paraId="3617FD5D" w14:textId="77777777" w:rsidR="00E813A6" w:rsidRPr="00A43D1C" w:rsidRDefault="00E813A6" w:rsidP="005B2CAA">
            <w:pPr>
              <w:spacing w:line="276" w:lineRule="auto"/>
              <w:rPr>
                <w:color w:val="000000" w:themeColor="text1"/>
              </w:rPr>
            </w:pPr>
          </w:p>
        </w:tc>
        <w:tc>
          <w:tcPr>
            <w:tcW w:w="1276" w:type="dxa"/>
            <w:vMerge/>
          </w:tcPr>
          <w:p w14:paraId="140F0F37" w14:textId="77777777" w:rsidR="00E813A6" w:rsidRPr="00A43D1C" w:rsidRDefault="00E813A6" w:rsidP="005B2CAA">
            <w:pPr>
              <w:spacing w:line="276" w:lineRule="auto"/>
              <w:rPr>
                <w:color w:val="000000" w:themeColor="text1"/>
              </w:rPr>
            </w:pPr>
          </w:p>
        </w:tc>
        <w:tc>
          <w:tcPr>
            <w:tcW w:w="2552" w:type="dxa"/>
            <w:vMerge/>
          </w:tcPr>
          <w:p w14:paraId="66ED5160" w14:textId="77777777" w:rsidR="00E813A6" w:rsidRPr="00A43D1C" w:rsidRDefault="00E813A6" w:rsidP="005B2CAA">
            <w:pPr>
              <w:spacing w:line="276" w:lineRule="auto"/>
              <w:rPr>
                <w:color w:val="000000" w:themeColor="text1"/>
              </w:rPr>
            </w:pPr>
          </w:p>
        </w:tc>
      </w:tr>
      <w:tr w:rsidR="005B2CAA" w:rsidRPr="00A43D1C" w14:paraId="5B541B52" w14:textId="77777777" w:rsidTr="13E1C2E9">
        <w:trPr>
          <w:trHeight w:val="1104"/>
        </w:trPr>
        <w:tc>
          <w:tcPr>
            <w:tcW w:w="714" w:type="dxa"/>
            <w:vMerge w:val="restart"/>
            <w:tcMar>
              <w:top w:w="100" w:type="dxa"/>
              <w:left w:w="100" w:type="dxa"/>
              <w:bottom w:w="100" w:type="dxa"/>
              <w:right w:w="100" w:type="dxa"/>
            </w:tcMar>
          </w:tcPr>
          <w:p w14:paraId="2A3913D8" w14:textId="6CEDD5F0" w:rsidR="26716733" w:rsidRPr="00A43D1C" w:rsidRDefault="26716733" w:rsidP="005B2CAA">
            <w:pPr>
              <w:widowControl w:val="0"/>
              <w:spacing w:line="276" w:lineRule="auto"/>
              <w:rPr>
                <w:color w:val="000000" w:themeColor="text1"/>
              </w:rPr>
            </w:pPr>
            <w:r w:rsidRPr="00A43D1C">
              <w:rPr>
                <w:color w:val="000000" w:themeColor="text1"/>
              </w:rPr>
              <w:t>5</w:t>
            </w:r>
          </w:p>
        </w:tc>
        <w:tc>
          <w:tcPr>
            <w:tcW w:w="992" w:type="dxa"/>
            <w:tcMar>
              <w:top w:w="100" w:type="dxa"/>
              <w:left w:w="100" w:type="dxa"/>
              <w:bottom w:w="100" w:type="dxa"/>
              <w:right w:w="100" w:type="dxa"/>
            </w:tcMar>
          </w:tcPr>
          <w:p w14:paraId="298D3FF5" w14:textId="77777777" w:rsidR="26716733" w:rsidRPr="00A43D1C" w:rsidRDefault="26716733" w:rsidP="005B2CAA">
            <w:pPr>
              <w:widowControl w:val="0"/>
              <w:spacing w:line="276" w:lineRule="auto"/>
              <w:rPr>
                <w:color w:val="000000" w:themeColor="text1"/>
              </w:rPr>
            </w:pPr>
            <w:r w:rsidRPr="00A43D1C">
              <w:rPr>
                <w:color w:val="000000" w:themeColor="text1"/>
              </w:rPr>
              <w:t>Type</w:t>
            </w:r>
          </w:p>
        </w:tc>
        <w:tc>
          <w:tcPr>
            <w:tcW w:w="1558" w:type="dxa"/>
            <w:tcMar>
              <w:top w:w="100" w:type="dxa"/>
              <w:left w:w="100" w:type="dxa"/>
              <w:bottom w:w="100" w:type="dxa"/>
              <w:right w:w="100" w:type="dxa"/>
            </w:tcMar>
          </w:tcPr>
          <w:p w14:paraId="6E3474C2" w14:textId="6AC50B6D" w:rsidR="26716733" w:rsidRPr="00A43D1C" w:rsidRDefault="00000000" w:rsidP="005B2CAA">
            <w:pPr>
              <w:widowControl w:val="0"/>
              <w:spacing w:line="276" w:lineRule="auto"/>
              <w:rPr>
                <w:color w:val="000000" w:themeColor="text1"/>
              </w:rPr>
            </w:pPr>
            <w:sdt>
              <w:sdtPr>
                <w:rPr>
                  <w:color w:val="000000" w:themeColor="text1"/>
                </w:rPr>
                <w:alias w:val="Type"/>
                <w:id w:val="1952296591"/>
                <w:dropDownList>
                  <w:listItem w:displayText="Select One" w:value="Select One"/>
                  <w:listItem w:displayText="Research questions / hypotheses" w:value="Research questions / hypotheses"/>
                  <w:listItem w:displayText="Methods" w:value="Methods"/>
                  <w:listItem w:displayText="Analyses" w:value="Analyses"/>
                  <w:listItem w:displayText="Interpretation" w:value="Interpretation"/>
                  <w:listItem w:displayText="Other (Please Explain)" w:value="Other (Please Explain)"/>
                </w:dropDownList>
              </w:sdtPr>
              <w:sdtContent>
                <w:r w:rsidR="26716733" w:rsidRPr="00A43D1C">
                  <w:rPr>
                    <w:color w:val="000000" w:themeColor="text1"/>
                  </w:rPr>
                  <w:t>Analyses</w:t>
                </w:r>
              </w:sdtContent>
            </w:sdt>
          </w:p>
        </w:tc>
        <w:tc>
          <w:tcPr>
            <w:tcW w:w="3118" w:type="dxa"/>
            <w:vMerge w:val="restart"/>
          </w:tcPr>
          <w:p w14:paraId="3530DB53" w14:textId="77777777" w:rsidR="26716733" w:rsidRPr="00A43D1C" w:rsidRDefault="26716733" w:rsidP="005B2CAA">
            <w:pPr>
              <w:widowControl w:val="0"/>
              <w:spacing w:line="276" w:lineRule="auto"/>
              <w:rPr>
                <w:color w:val="000000" w:themeColor="text1"/>
              </w:rPr>
            </w:pPr>
            <w:r w:rsidRPr="00A43D1C">
              <w:rPr>
                <w:color w:val="000000" w:themeColor="text1"/>
              </w:rPr>
              <w:t>Sample Size:</w:t>
            </w:r>
          </w:p>
          <w:p w14:paraId="3FB018F9" w14:textId="77777777" w:rsidR="26716733" w:rsidRPr="00A43D1C" w:rsidRDefault="26716733" w:rsidP="005B2CAA">
            <w:pPr>
              <w:widowControl w:val="0"/>
              <w:spacing w:line="276" w:lineRule="auto"/>
              <w:rPr>
                <w:color w:val="000000" w:themeColor="text1"/>
              </w:rPr>
            </w:pPr>
            <w:r w:rsidRPr="00A43D1C">
              <w:rPr>
                <w:color w:val="000000" w:themeColor="text1"/>
              </w:rPr>
              <w:t xml:space="preserve">“The sample size is determined based on the </w:t>
            </w:r>
            <w:r w:rsidRPr="00A43D1C">
              <w:rPr>
                <w:color w:val="000000" w:themeColor="text1"/>
              </w:rPr>
              <w:lastRenderedPageBreak/>
              <w:t>availability of the data from the Gallup World Poll. Based on sampling between 2006 and 2021, the Gallup World Poll should comprise just under 3 million adults. However, given that the stress measure has not been administered in every country, the sample size may range (a precise number will be known once the data set is accessed). The Fragile States Index is a composite index of 12 indicators that are combined into one score for 179 countries. From 2006 to 2021, the number of countries ranked each year ranged from 146 to 179. This suggests that the data should comprise approximately 2990 country-years.”</w:t>
            </w:r>
          </w:p>
          <w:p w14:paraId="3A4D65F0" w14:textId="77777777" w:rsidR="26716733" w:rsidRPr="00A43D1C" w:rsidRDefault="26716733" w:rsidP="005B2CAA">
            <w:pPr>
              <w:widowControl w:val="0"/>
              <w:spacing w:line="276" w:lineRule="auto"/>
              <w:rPr>
                <w:color w:val="000000" w:themeColor="text1"/>
              </w:rPr>
            </w:pPr>
          </w:p>
          <w:p w14:paraId="25508F31" w14:textId="77777777" w:rsidR="26716733" w:rsidRPr="00A43D1C" w:rsidRDefault="26716733" w:rsidP="005B2CAA">
            <w:pPr>
              <w:widowControl w:val="0"/>
              <w:spacing w:line="276" w:lineRule="auto"/>
              <w:rPr>
                <w:color w:val="000000" w:themeColor="text1"/>
              </w:rPr>
            </w:pPr>
          </w:p>
          <w:p w14:paraId="2DAB92CB" w14:textId="327B5A60" w:rsidR="26716733" w:rsidRPr="00A43D1C" w:rsidRDefault="26716733" w:rsidP="005B2CAA">
            <w:pPr>
              <w:widowControl w:val="0"/>
              <w:spacing w:line="276" w:lineRule="auto"/>
              <w:rPr>
                <w:color w:val="000000" w:themeColor="text1"/>
              </w:rPr>
            </w:pPr>
          </w:p>
        </w:tc>
        <w:tc>
          <w:tcPr>
            <w:tcW w:w="2693" w:type="dxa"/>
            <w:vMerge w:val="restart"/>
          </w:tcPr>
          <w:p w14:paraId="609729E7" w14:textId="77777777" w:rsidR="26716733" w:rsidRPr="00A43D1C" w:rsidRDefault="26716733" w:rsidP="005B2CAA">
            <w:pPr>
              <w:widowControl w:val="0"/>
              <w:spacing w:line="276" w:lineRule="auto"/>
              <w:rPr>
                <w:color w:val="000000" w:themeColor="text1"/>
              </w:rPr>
            </w:pPr>
            <w:r w:rsidRPr="00A43D1C">
              <w:rPr>
                <w:color w:val="000000" w:themeColor="text1"/>
              </w:rPr>
              <w:lastRenderedPageBreak/>
              <w:t xml:space="preserve">The team decided to use the most updated set of data available at the </w:t>
            </w:r>
            <w:r w:rsidRPr="00A43D1C">
              <w:rPr>
                <w:color w:val="000000" w:themeColor="text1"/>
              </w:rPr>
              <w:lastRenderedPageBreak/>
              <w:t>Gallup World Poll, which included the pre-registered period (2005/2006-2021) and the subsequent years of 2022 and 2023.</w:t>
            </w:r>
          </w:p>
          <w:p w14:paraId="7D9BCB03" w14:textId="5B47E940" w:rsidR="26716733" w:rsidRPr="00A43D1C" w:rsidRDefault="2CE75AD0" w:rsidP="005B2CAA">
            <w:pPr>
              <w:widowControl w:val="0"/>
              <w:spacing w:line="276" w:lineRule="auto"/>
              <w:rPr>
                <w:color w:val="000000" w:themeColor="text1"/>
              </w:rPr>
            </w:pPr>
            <w:r w:rsidRPr="00A43D1C">
              <w:rPr>
                <w:color w:val="000000" w:themeColor="text1"/>
              </w:rPr>
              <w:t>Similarly, the team included the latest Fragile State</w:t>
            </w:r>
            <w:r w:rsidR="53BC749B" w:rsidRPr="00A43D1C">
              <w:rPr>
                <w:color w:val="000000" w:themeColor="text1"/>
              </w:rPr>
              <w:t>s</w:t>
            </w:r>
            <w:r w:rsidRPr="00A43D1C">
              <w:rPr>
                <w:color w:val="000000" w:themeColor="text1"/>
              </w:rPr>
              <w:t xml:space="preserve"> Index up to 2023.  </w:t>
            </w:r>
          </w:p>
          <w:p w14:paraId="6C408C4F" w14:textId="1AE9ADDB" w:rsidR="26716733" w:rsidRPr="00A43D1C" w:rsidRDefault="26716733" w:rsidP="005B2CAA">
            <w:pPr>
              <w:widowControl w:val="0"/>
              <w:spacing w:line="276" w:lineRule="auto"/>
              <w:rPr>
                <w:color w:val="000000" w:themeColor="text1"/>
              </w:rPr>
            </w:pPr>
            <w:r w:rsidRPr="00A43D1C">
              <w:rPr>
                <w:color w:val="000000" w:themeColor="text1"/>
              </w:rPr>
              <w:t xml:space="preserve">As the FSI analyses included Gross Domestic Products (GDP), age, sex, and income quintile in the models, the analytic dataset was restricted to 2009 – 2023, during which all the variables were collected.  </w:t>
            </w:r>
          </w:p>
        </w:tc>
        <w:tc>
          <w:tcPr>
            <w:tcW w:w="1276" w:type="dxa"/>
            <w:vMerge w:val="restart"/>
            <w:tcMar>
              <w:top w:w="100" w:type="dxa"/>
              <w:left w:w="100" w:type="dxa"/>
              <w:bottom w:w="100" w:type="dxa"/>
              <w:right w:w="100" w:type="dxa"/>
            </w:tcMar>
          </w:tcPr>
          <w:p w14:paraId="06BAEC4B" w14:textId="6C6EB9F2" w:rsidR="26716733" w:rsidRPr="00A43D1C" w:rsidRDefault="00000000" w:rsidP="005B2CAA">
            <w:pPr>
              <w:widowControl w:val="0"/>
              <w:spacing w:line="276" w:lineRule="auto"/>
              <w:rPr>
                <w:i/>
                <w:iCs/>
                <w:color w:val="000000" w:themeColor="text1"/>
              </w:rPr>
            </w:pPr>
            <w:sdt>
              <w:sdtPr>
                <w:rPr>
                  <w:color w:val="000000" w:themeColor="text1"/>
                </w:rPr>
                <w:alias w:val="Extent and impact"/>
                <w:id w:val="1307372448"/>
                <w:dropDownList>
                  <w:listItem w:displayText="Select one" w:value="Select one"/>
                  <w:listItem w:displayText="Minor" w:value="Minor"/>
                  <w:listItem w:displayText="Major" w:value="Major"/>
                </w:dropDownList>
              </w:sdtPr>
              <w:sdtContent>
                <w:r w:rsidR="26716733" w:rsidRPr="00A43D1C">
                  <w:rPr>
                    <w:i/>
                    <w:iCs/>
                    <w:color w:val="000000" w:themeColor="text1"/>
                  </w:rPr>
                  <w:t>Minor</w:t>
                </w:r>
              </w:sdtContent>
            </w:sdt>
          </w:p>
        </w:tc>
        <w:tc>
          <w:tcPr>
            <w:tcW w:w="2552" w:type="dxa"/>
            <w:vMerge w:val="restart"/>
            <w:tcMar>
              <w:top w:w="100" w:type="dxa"/>
              <w:left w:w="100" w:type="dxa"/>
              <w:bottom w:w="100" w:type="dxa"/>
              <w:right w:w="100" w:type="dxa"/>
            </w:tcMar>
          </w:tcPr>
          <w:p w14:paraId="0149EA34" w14:textId="6EE061A9" w:rsidR="26716733" w:rsidRPr="00A43D1C" w:rsidRDefault="26716733" w:rsidP="005B2CAA">
            <w:pPr>
              <w:widowControl w:val="0"/>
              <w:spacing w:before="240" w:after="240" w:line="276" w:lineRule="auto"/>
              <w:rPr>
                <w:color w:val="000000" w:themeColor="text1"/>
              </w:rPr>
            </w:pPr>
            <w:r w:rsidRPr="00A43D1C">
              <w:rPr>
                <w:color w:val="000000" w:themeColor="text1"/>
              </w:rPr>
              <w:t xml:space="preserve">The expanded study period enhanced the </w:t>
            </w:r>
            <w:r w:rsidRPr="00A43D1C">
              <w:rPr>
                <w:color w:val="000000" w:themeColor="text1"/>
              </w:rPr>
              <w:lastRenderedPageBreak/>
              <w:t xml:space="preserve">analyses as it provides more timely insight to the association between state fragility and perceived stress. </w:t>
            </w:r>
          </w:p>
        </w:tc>
      </w:tr>
      <w:tr w:rsidR="005B2CAA" w:rsidRPr="00A43D1C" w14:paraId="2616CD64" w14:textId="77777777" w:rsidTr="13E1C2E9">
        <w:trPr>
          <w:trHeight w:val="3148"/>
        </w:trPr>
        <w:tc>
          <w:tcPr>
            <w:tcW w:w="714" w:type="dxa"/>
            <w:vMerge/>
          </w:tcPr>
          <w:p w14:paraId="05332BD8"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0877224E" w14:textId="77777777" w:rsidR="26716733" w:rsidRPr="00A43D1C" w:rsidRDefault="26716733" w:rsidP="005B2CAA">
            <w:pPr>
              <w:widowControl w:val="0"/>
              <w:spacing w:line="276" w:lineRule="auto"/>
              <w:rPr>
                <w:color w:val="000000" w:themeColor="text1"/>
              </w:rPr>
            </w:pPr>
            <w:r w:rsidRPr="00A43D1C">
              <w:rPr>
                <w:color w:val="000000" w:themeColor="text1"/>
              </w:rPr>
              <w:t>Reason</w:t>
            </w:r>
          </w:p>
        </w:tc>
        <w:tc>
          <w:tcPr>
            <w:tcW w:w="1558" w:type="dxa"/>
            <w:tcMar>
              <w:top w:w="100" w:type="dxa"/>
              <w:left w:w="100" w:type="dxa"/>
              <w:bottom w:w="100" w:type="dxa"/>
              <w:right w:w="100" w:type="dxa"/>
            </w:tcMar>
          </w:tcPr>
          <w:p w14:paraId="21513CF9" w14:textId="647D080C" w:rsidR="26716733" w:rsidRPr="00A43D1C" w:rsidRDefault="26716733" w:rsidP="005B2CAA">
            <w:pPr>
              <w:widowControl w:val="0"/>
              <w:spacing w:line="276" w:lineRule="auto"/>
              <w:rPr>
                <w:color w:val="000000" w:themeColor="text1"/>
              </w:rPr>
            </w:pPr>
            <w:r w:rsidRPr="00A43D1C">
              <w:rPr>
                <w:color w:val="000000" w:themeColor="text1"/>
              </w:rPr>
              <w:t>Other: More updated datasets were available.</w:t>
            </w:r>
          </w:p>
        </w:tc>
        <w:tc>
          <w:tcPr>
            <w:tcW w:w="3118" w:type="dxa"/>
            <w:vMerge/>
          </w:tcPr>
          <w:p w14:paraId="7753C54D" w14:textId="77777777" w:rsidR="00E813A6" w:rsidRPr="00A43D1C" w:rsidRDefault="00E813A6" w:rsidP="005B2CAA">
            <w:pPr>
              <w:spacing w:line="276" w:lineRule="auto"/>
              <w:rPr>
                <w:color w:val="000000" w:themeColor="text1"/>
              </w:rPr>
            </w:pPr>
          </w:p>
        </w:tc>
        <w:tc>
          <w:tcPr>
            <w:tcW w:w="2693" w:type="dxa"/>
            <w:vMerge/>
          </w:tcPr>
          <w:p w14:paraId="11E1C1D6" w14:textId="77777777" w:rsidR="00E813A6" w:rsidRPr="00A43D1C" w:rsidRDefault="00E813A6" w:rsidP="005B2CAA">
            <w:pPr>
              <w:spacing w:line="276" w:lineRule="auto"/>
              <w:rPr>
                <w:color w:val="000000" w:themeColor="text1"/>
              </w:rPr>
            </w:pPr>
          </w:p>
        </w:tc>
        <w:tc>
          <w:tcPr>
            <w:tcW w:w="1276" w:type="dxa"/>
            <w:vMerge/>
          </w:tcPr>
          <w:p w14:paraId="4947A9F6" w14:textId="77777777" w:rsidR="00E813A6" w:rsidRPr="00A43D1C" w:rsidRDefault="00E813A6" w:rsidP="005B2CAA">
            <w:pPr>
              <w:spacing w:line="276" w:lineRule="auto"/>
              <w:rPr>
                <w:color w:val="000000" w:themeColor="text1"/>
              </w:rPr>
            </w:pPr>
          </w:p>
        </w:tc>
        <w:tc>
          <w:tcPr>
            <w:tcW w:w="2552" w:type="dxa"/>
            <w:vMerge/>
          </w:tcPr>
          <w:p w14:paraId="35E737AB" w14:textId="77777777" w:rsidR="00E813A6" w:rsidRPr="00A43D1C" w:rsidRDefault="00E813A6" w:rsidP="005B2CAA">
            <w:pPr>
              <w:spacing w:line="276" w:lineRule="auto"/>
              <w:rPr>
                <w:color w:val="000000" w:themeColor="text1"/>
              </w:rPr>
            </w:pPr>
          </w:p>
        </w:tc>
      </w:tr>
      <w:tr w:rsidR="005B2CAA" w:rsidRPr="00A43D1C" w14:paraId="2645A57D" w14:textId="77777777" w:rsidTr="13E1C2E9">
        <w:trPr>
          <w:trHeight w:val="1434"/>
        </w:trPr>
        <w:tc>
          <w:tcPr>
            <w:tcW w:w="714" w:type="dxa"/>
            <w:vMerge/>
          </w:tcPr>
          <w:p w14:paraId="71AB24D9"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68629857" w14:textId="77777777" w:rsidR="26716733" w:rsidRPr="00A43D1C" w:rsidRDefault="26716733" w:rsidP="005B2CAA">
            <w:pPr>
              <w:widowControl w:val="0"/>
              <w:spacing w:line="276" w:lineRule="auto"/>
              <w:rPr>
                <w:color w:val="000000" w:themeColor="text1"/>
              </w:rPr>
            </w:pPr>
            <w:r w:rsidRPr="00A43D1C">
              <w:rPr>
                <w:color w:val="000000" w:themeColor="text1"/>
              </w:rPr>
              <w:t>Timing</w:t>
            </w:r>
          </w:p>
        </w:tc>
        <w:tc>
          <w:tcPr>
            <w:tcW w:w="1558" w:type="dxa"/>
            <w:tcMar>
              <w:top w:w="100" w:type="dxa"/>
              <w:left w:w="100" w:type="dxa"/>
              <w:bottom w:w="100" w:type="dxa"/>
              <w:right w:w="100" w:type="dxa"/>
            </w:tcMar>
          </w:tcPr>
          <w:p w14:paraId="55455A26" w14:textId="4EADBDC6" w:rsidR="26716733" w:rsidRPr="00A43D1C" w:rsidRDefault="00000000" w:rsidP="005B2CAA">
            <w:pPr>
              <w:widowControl w:val="0"/>
              <w:spacing w:line="276" w:lineRule="auto"/>
              <w:rPr>
                <w:color w:val="000000" w:themeColor="text1"/>
              </w:rPr>
            </w:pPr>
            <w:sdt>
              <w:sdtPr>
                <w:rPr>
                  <w:color w:val="000000" w:themeColor="text1"/>
                </w:rPr>
                <w:alias w:val="Timing"/>
                <w:id w:val="474053469"/>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Content>
                <w:r w:rsidR="26716733" w:rsidRPr="00A43D1C">
                  <w:rPr>
                    <w:color w:val="000000" w:themeColor="text1"/>
                  </w:rPr>
                  <w:t>After data access</w:t>
                </w:r>
              </w:sdtContent>
            </w:sdt>
          </w:p>
        </w:tc>
        <w:tc>
          <w:tcPr>
            <w:tcW w:w="3118" w:type="dxa"/>
            <w:vMerge/>
          </w:tcPr>
          <w:p w14:paraId="0F23F7D0" w14:textId="77777777" w:rsidR="00E813A6" w:rsidRPr="00A43D1C" w:rsidRDefault="00E813A6" w:rsidP="005B2CAA">
            <w:pPr>
              <w:spacing w:line="276" w:lineRule="auto"/>
              <w:rPr>
                <w:color w:val="000000" w:themeColor="text1"/>
              </w:rPr>
            </w:pPr>
          </w:p>
        </w:tc>
        <w:tc>
          <w:tcPr>
            <w:tcW w:w="2693" w:type="dxa"/>
            <w:vMerge/>
          </w:tcPr>
          <w:p w14:paraId="5F8B62A2" w14:textId="77777777" w:rsidR="00E813A6" w:rsidRPr="00A43D1C" w:rsidRDefault="00E813A6" w:rsidP="005B2CAA">
            <w:pPr>
              <w:spacing w:line="276" w:lineRule="auto"/>
              <w:rPr>
                <w:color w:val="000000" w:themeColor="text1"/>
              </w:rPr>
            </w:pPr>
          </w:p>
        </w:tc>
        <w:tc>
          <w:tcPr>
            <w:tcW w:w="1276" w:type="dxa"/>
            <w:vMerge/>
          </w:tcPr>
          <w:p w14:paraId="2EA6DDDF" w14:textId="77777777" w:rsidR="00E813A6" w:rsidRPr="00A43D1C" w:rsidRDefault="00E813A6" w:rsidP="005B2CAA">
            <w:pPr>
              <w:spacing w:line="276" w:lineRule="auto"/>
              <w:rPr>
                <w:color w:val="000000" w:themeColor="text1"/>
              </w:rPr>
            </w:pPr>
          </w:p>
        </w:tc>
        <w:tc>
          <w:tcPr>
            <w:tcW w:w="2552" w:type="dxa"/>
            <w:vMerge/>
          </w:tcPr>
          <w:p w14:paraId="77EE8E57" w14:textId="77777777" w:rsidR="00E813A6" w:rsidRPr="00A43D1C" w:rsidRDefault="00E813A6" w:rsidP="005B2CAA">
            <w:pPr>
              <w:spacing w:line="276" w:lineRule="auto"/>
              <w:rPr>
                <w:color w:val="000000" w:themeColor="text1"/>
              </w:rPr>
            </w:pPr>
          </w:p>
        </w:tc>
      </w:tr>
      <w:tr w:rsidR="005B2CAA" w:rsidRPr="00A43D1C" w14:paraId="00231BA9" w14:textId="77777777" w:rsidTr="13E1C2E9">
        <w:trPr>
          <w:trHeight w:val="2378"/>
        </w:trPr>
        <w:tc>
          <w:tcPr>
            <w:tcW w:w="714" w:type="dxa"/>
            <w:vMerge w:val="restart"/>
            <w:tcMar>
              <w:top w:w="100" w:type="dxa"/>
              <w:left w:w="100" w:type="dxa"/>
              <w:bottom w:w="100" w:type="dxa"/>
              <w:right w:w="100" w:type="dxa"/>
            </w:tcMar>
          </w:tcPr>
          <w:p w14:paraId="7460B7CA" w14:textId="45A167B3" w:rsidR="26716733" w:rsidRPr="00A43D1C" w:rsidRDefault="26716733" w:rsidP="005B2CAA">
            <w:pPr>
              <w:widowControl w:val="0"/>
              <w:spacing w:line="276" w:lineRule="auto"/>
              <w:rPr>
                <w:color w:val="000000" w:themeColor="text1"/>
              </w:rPr>
            </w:pPr>
            <w:r w:rsidRPr="00A43D1C">
              <w:rPr>
                <w:color w:val="000000" w:themeColor="text1"/>
              </w:rPr>
              <w:lastRenderedPageBreak/>
              <w:t>6</w:t>
            </w:r>
          </w:p>
        </w:tc>
        <w:tc>
          <w:tcPr>
            <w:tcW w:w="992" w:type="dxa"/>
            <w:tcMar>
              <w:top w:w="100" w:type="dxa"/>
              <w:left w:w="100" w:type="dxa"/>
              <w:bottom w:w="100" w:type="dxa"/>
              <w:right w:w="100" w:type="dxa"/>
            </w:tcMar>
          </w:tcPr>
          <w:p w14:paraId="4D226087" w14:textId="77777777" w:rsidR="26716733" w:rsidRPr="00A43D1C" w:rsidRDefault="26716733" w:rsidP="005B2CAA">
            <w:pPr>
              <w:widowControl w:val="0"/>
              <w:spacing w:line="276" w:lineRule="auto"/>
              <w:rPr>
                <w:color w:val="000000" w:themeColor="text1"/>
              </w:rPr>
            </w:pPr>
            <w:r w:rsidRPr="00A43D1C">
              <w:rPr>
                <w:color w:val="000000" w:themeColor="text1"/>
              </w:rPr>
              <w:t>Type</w:t>
            </w:r>
          </w:p>
        </w:tc>
        <w:tc>
          <w:tcPr>
            <w:tcW w:w="1558" w:type="dxa"/>
            <w:tcMar>
              <w:top w:w="100" w:type="dxa"/>
              <w:left w:w="100" w:type="dxa"/>
              <w:bottom w:w="100" w:type="dxa"/>
              <w:right w:w="100" w:type="dxa"/>
            </w:tcMar>
          </w:tcPr>
          <w:p w14:paraId="109DA4CD" w14:textId="0DCC8384" w:rsidR="26716733" w:rsidRPr="00A43D1C" w:rsidRDefault="00000000" w:rsidP="005B2CAA">
            <w:pPr>
              <w:widowControl w:val="0"/>
              <w:spacing w:line="276" w:lineRule="auto"/>
              <w:rPr>
                <w:color w:val="000000" w:themeColor="text1"/>
              </w:rPr>
            </w:pPr>
            <w:sdt>
              <w:sdtPr>
                <w:rPr>
                  <w:color w:val="000000" w:themeColor="text1"/>
                </w:rPr>
                <w:alias w:val="Type"/>
                <w:id w:val="761470380"/>
                <w:dropDownList>
                  <w:listItem w:displayText="Select One" w:value="Select One"/>
                  <w:listItem w:displayText="Research questions / hypotheses" w:value="Research questions / hypotheses"/>
                  <w:listItem w:displayText="Methods" w:value="Methods"/>
                  <w:listItem w:displayText="Analyses" w:value="Analyses"/>
                  <w:listItem w:displayText="Interpretation" w:value="Interpretation"/>
                  <w:listItem w:displayText="Other (Please Explain)" w:value="Other (Please Explain)"/>
                </w:dropDownList>
              </w:sdtPr>
              <w:sdtContent>
                <w:r w:rsidR="26716733" w:rsidRPr="00A43D1C">
                  <w:rPr>
                    <w:color w:val="000000" w:themeColor="text1"/>
                  </w:rPr>
                  <w:t>Methods</w:t>
                </w:r>
              </w:sdtContent>
            </w:sdt>
          </w:p>
        </w:tc>
        <w:tc>
          <w:tcPr>
            <w:tcW w:w="3118" w:type="dxa"/>
            <w:vMerge w:val="restart"/>
          </w:tcPr>
          <w:p w14:paraId="1676EAC3" w14:textId="6D9DB815" w:rsidR="26716733" w:rsidRPr="00A43D1C" w:rsidRDefault="26716733" w:rsidP="005B2CAA">
            <w:pPr>
              <w:widowControl w:val="0"/>
              <w:spacing w:line="276" w:lineRule="auto"/>
              <w:rPr>
                <w:color w:val="000000" w:themeColor="text1"/>
              </w:rPr>
            </w:pPr>
            <w:r w:rsidRPr="00A43D1C">
              <w:rPr>
                <w:color w:val="000000" w:themeColor="text1"/>
              </w:rPr>
              <w:t xml:space="preserve">Conditions: </w:t>
            </w:r>
          </w:p>
          <w:p w14:paraId="4CB67C39" w14:textId="371BFEC5" w:rsidR="26716733" w:rsidRPr="00A43D1C" w:rsidRDefault="2CE75AD0" w:rsidP="005B2CAA">
            <w:pPr>
              <w:widowControl w:val="0"/>
              <w:spacing w:line="276" w:lineRule="auto"/>
              <w:rPr>
                <w:color w:val="000000" w:themeColor="text1"/>
              </w:rPr>
            </w:pPr>
            <w:r w:rsidRPr="00A43D1C">
              <w:rPr>
                <w:color w:val="000000" w:themeColor="text1"/>
              </w:rPr>
              <w:t xml:space="preserve">“The current study is a secondary data </w:t>
            </w:r>
            <w:proofErr w:type="gramStart"/>
            <w:r w:rsidRPr="00A43D1C">
              <w:rPr>
                <w:color w:val="000000" w:themeColor="text1"/>
              </w:rPr>
              <w:t>analysis</w:t>
            </w:r>
            <w:proofErr w:type="gramEnd"/>
            <w:r w:rsidRPr="00A43D1C">
              <w:rPr>
                <w:color w:val="000000" w:themeColor="text1"/>
              </w:rPr>
              <w:t xml:space="preserve"> and participants will not be divided into conditions. We will use this section to describe the independent variable(s) and moderators included in our mixed-effect analyses. The present research will analyze national Fragile State</w:t>
            </w:r>
            <w:r w:rsidR="749D59B8" w:rsidRPr="00A43D1C">
              <w:rPr>
                <w:color w:val="000000" w:themeColor="text1"/>
              </w:rPr>
              <w:t>s</w:t>
            </w:r>
            <w:r w:rsidRPr="00A43D1C">
              <w:rPr>
                <w:color w:val="000000" w:themeColor="text1"/>
              </w:rPr>
              <w:t xml:space="preserve"> Index scores in up to 179 countries, which capture each county’s level of fragility.”</w:t>
            </w:r>
          </w:p>
        </w:tc>
        <w:tc>
          <w:tcPr>
            <w:tcW w:w="2693" w:type="dxa"/>
            <w:vMerge w:val="restart"/>
          </w:tcPr>
          <w:p w14:paraId="7A2E237B" w14:textId="4C369736" w:rsidR="26716733" w:rsidRPr="00A43D1C" w:rsidRDefault="26716733" w:rsidP="005B2CAA">
            <w:pPr>
              <w:widowControl w:val="0"/>
              <w:spacing w:line="276" w:lineRule="auto"/>
              <w:rPr>
                <w:color w:val="000000" w:themeColor="text1"/>
              </w:rPr>
            </w:pPr>
            <w:r w:rsidRPr="00A43D1C">
              <w:rPr>
                <w:color w:val="000000" w:themeColor="text1"/>
              </w:rPr>
              <w:t xml:space="preserve">Upon further data processing, we </w:t>
            </w:r>
            <w:r w:rsidR="1DA00C45" w:rsidRPr="00A43D1C">
              <w:rPr>
                <w:color w:val="000000" w:themeColor="text1"/>
              </w:rPr>
              <w:t>clarified</w:t>
            </w:r>
            <w:r w:rsidRPr="00A43D1C">
              <w:rPr>
                <w:color w:val="000000" w:themeColor="text1"/>
              </w:rPr>
              <w:t xml:space="preserve"> the number of countries with available data from 2009 to 2023, which turned out to be 141 countries. </w:t>
            </w:r>
          </w:p>
        </w:tc>
        <w:tc>
          <w:tcPr>
            <w:tcW w:w="1276" w:type="dxa"/>
            <w:vMerge w:val="restart"/>
            <w:tcMar>
              <w:top w:w="100" w:type="dxa"/>
              <w:left w:w="100" w:type="dxa"/>
              <w:bottom w:w="100" w:type="dxa"/>
              <w:right w:w="100" w:type="dxa"/>
            </w:tcMar>
          </w:tcPr>
          <w:p w14:paraId="37592E22" w14:textId="2655FC6C" w:rsidR="26716733" w:rsidRPr="00A43D1C" w:rsidRDefault="00000000" w:rsidP="005B2CAA">
            <w:pPr>
              <w:widowControl w:val="0"/>
              <w:spacing w:line="276" w:lineRule="auto"/>
              <w:rPr>
                <w:i/>
                <w:iCs/>
                <w:color w:val="000000" w:themeColor="text1"/>
              </w:rPr>
            </w:pPr>
            <w:sdt>
              <w:sdtPr>
                <w:rPr>
                  <w:color w:val="000000" w:themeColor="text1"/>
                </w:rPr>
                <w:alias w:val="Extent and impact"/>
                <w:id w:val="10009159"/>
                <w:dropDownList>
                  <w:listItem w:displayText="Select one" w:value="Select one"/>
                  <w:listItem w:displayText="Minor" w:value="Minor"/>
                  <w:listItem w:displayText="Major" w:value="Major"/>
                </w:dropDownList>
              </w:sdtPr>
              <w:sdtContent>
                <w:r w:rsidR="26716733" w:rsidRPr="00A43D1C">
                  <w:rPr>
                    <w:i/>
                    <w:iCs/>
                    <w:color w:val="000000" w:themeColor="text1"/>
                  </w:rPr>
                  <w:t>Minor</w:t>
                </w:r>
              </w:sdtContent>
            </w:sdt>
          </w:p>
          <w:p w14:paraId="4E06CCE8" w14:textId="7C07B1FF" w:rsidR="26716733" w:rsidRPr="00A43D1C" w:rsidRDefault="26716733" w:rsidP="005B2CAA">
            <w:pPr>
              <w:widowControl w:val="0"/>
              <w:spacing w:line="276" w:lineRule="auto"/>
              <w:rPr>
                <w:color w:val="000000" w:themeColor="text1"/>
              </w:rPr>
            </w:pPr>
          </w:p>
        </w:tc>
        <w:tc>
          <w:tcPr>
            <w:tcW w:w="2552" w:type="dxa"/>
            <w:vMerge w:val="restart"/>
            <w:tcMar>
              <w:top w:w="100" w:type="dxa"/>
              <w:left w:w="100" w:type="dxa"/>
              <w:bottom w:w="100" w:type="dxa"/>
              <w:right w:w="100" w:type="dxa"/>
            </w:tcMar>
          </w:tcPr>
          <w:p w14:paraId="53E3DEFB" w14:textId="3FB42E0B" w:rsidR="26716733" w:rsidRPr="00A43D1C" w:rsidRDefault="26716733" w:rsidP="005B2CAA">
            <w:pPr>
              <w:widowControl w:val="0"/>
              <w:spacing w:before="240" w:after="240" w:line="276" w:lineRule="auto"/>
              <w:rPr>
                <w:color w:val="000000" w:themeColor="text1"/>
              </w:rPr>
            </w:pPr>
            <w:r w:rsidRPr="00A43D1C">
              <w:rPr>
                <w:color w:val="000000" w:themeColor="text1"/>
              </w:rPr>
              <w:t xml:space="preserve">None—as it was simply an over-estimation of the number of countries in the final analytic dataset. </w:t>
            </w:r>
          </w:p>
        </w:tc>
      </w:tr>
      <w:tr w:rsidR="005B2CAA" w:rsidRPr="00A43D1C" w14:paraId="7B4DC1B4" w14:textId="77777777" w:rsidTr="13E1C2E9">
        <w:trPr>
          <w:trHeight w:val="750"/>
        </w:trPr>
        <w:tc>
          <w:tcPr>
            <w:tcW w:w="714" w:type="dxa"/>
            <w:vMerge/>
          </w:tcPr>
          <w:p w14:paraId="7BE2ADB3"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33B4E25A" w14:textId="77777777" w:rsidR="26716733" w:rsidRPr="00A43D1C" w:rsidRDefault="26716733" w:rsidP="005B2CAA">
            <w:pPr>
              <w:widowControl w:val="0"/>
              <w:spacing w:line="276" w:lineRule="auto"/>
              <w:rPr>
                <w:color w:val="000000" w:themeColor="text1"/>
              </w:rPr>
            </w:pPr>
            <w:r w:rsidRPr="00A43D1C">
              <w:rPr>
                <w:color w:val="000000" w:themeColor="text1"/>
              </w:rPr>
              <w:t>Reason</w:t>
            </w:r>
          </w:p>
        </w:tc>
        <w:tc>
          <w:tcPr>
            <w:tcW w:w="1558" w:type="dxa"/>
            <w:tcMar>
              <w:top w:w="100" w:type="dxa"/>
              <w:left w:w="100" w:type="dxa"/>
              <w:bottom w:w="100" w:type="dxa"/>
              <w:right w:w="100" w:type="dxa"/>
            </w:tcMar>
          </w:tcPr>
          <w:p w14:paraId="59F2C1E6" w14:textId="73265F7F" w:rsidR="26716733" w:rsidRPr="00A43D1C" w:rsidRDefault="00000000" w:rsidP="005B2CAA">
            <w:pPr>
              <w:widowControl w:val="0"/>
              <w:spacing w:line="276" w:lineRule="auto"/>
              <w:rPr>
                <w:color w:val="000000" w:themeColor="text1"/>
              </w:rPr>
            </w:pPr>
            <w:sdt>
              <w:sdtPr>
                <w:rPr>
                  <w:color w:val="000000" w:themeColor="text1"/>
                </w:rPr>
                <w:alias w:val="Reason"/>
                <w:id w:val="138442159"/>
                <w:dropDownList>
                  <w:listItem w:displayText="Select One" w:value="Select One"/>
                  <w:listItem w:displayText="Typo/Error" w:value="Typo/Error"/>
                  <w:listItem w:displayText="Plan not possible" w:value="Plan not possible"/>
                  <w:listItem w:displayText="New knowledge" w:value="New knowledge"/>
                  <w:listItem w:displayText="Peer review" w:value="Peer review"/>
                  <w:listItem w:displayText="Miscommunication" w:value="Miscommunication"/>
                  <w:listItem w:displayText="Other (Please Explain)" w:value="Other (Please Explain)"/>
                </w:dropDownList>
              </w:sdtPr>
              <w:sdtContent>
                <w:r w:rsidR="26716733" w:rsidRPr="00A43D1C">
                  <w:rPr>
                    <w:color w:val="000000" w:themeColor="text1"/>
                  </w:rPr>
                  <w:t>Typo/Error</w:t>
                </w:r>
              </w:sdtContent>
            </w:sdt>
          </w:p>
        </w:tc>
        <w:tc>
          <w:tcPr>
            <w:tcW w:w="3118" w:type="dxa"/>
            <w:vMerge/>
          </w:tcPr>
          <w:p w14:paraId="76D31A9D" w14:textId="77777777" w:rsidR="00E813A6" w:rsidRPr="00A43D1C" w:rsidRDefault="00E813A6" w:rsidP="005B2CAA">
            <w:pPr>
              <w:spacing w:line="276" w:lineRule="auto"/>
              <w:rPr>
                <w:color w:val="000000" w:themeColor="text1"/>
              </w:rPr>
            </w:pPr>
          </w:p>
        </w:tc>
        <w:tc>
          <w:tcPr>
            <w:tcW w:w="2693" w:type="dxa"/>
            <w:vMerge/>
          </w:tcPr>
          <w:p w14:paraId="6836256A" w14:textId="77777777" w:rsidR="00E813A6" w:rsidRPr="00A43D1C" w:rsidRDefault="00E813A6" w:rsidP="005B2CAA">
            <w:pPr>
              <w:spacing w:line="276" w:lineRule="auto"/>
              <w:rPr>
                <w:color w:val="000000" w:themeColor="text1"/>
              </w:rPr>
            </w:pPr>
          </w:p>
        </w:tc>
        <w:tc>
          <w:tcPr>
            <w:tcW w:w="1276" w:type="dxa"/>
            <w:vMerge/>
          </w:tcPr>
          <w:p w14:paraId="7439890B" w14:textId="77777777" w:rsidR="00E813A6" w:rsidRPr="00A43D1C" w:rsidRDefault="00E813A6" w:rsidP="005B2CAA">
            <w:pPr>
              <w:spacing w:line="276" w:lineRule="auto"/>
              <w:rPr>
                <w:color w:val="000000" w:themeColor="text1"/>
              </w:rPr>
            </w:pPr>
          </w:p>
        </w:tc>
        <w:tc>
          <w:tcPr>
            <w:tcW w:w="2552" w:type="dxa"/>
            <w:vMerge/>
          </w:tcPr>
          <w:p w14:paraId="6B4C1662" w14:textId="77777777" w:rsidR="00E813A6" w:rsidRPr="00A43D1C" w:rsidRDefault="00E813A6" w:rsidP="005B2CAA">
            <w:pPr>
              <w:spacing w:line="276" w:lineRule="auto"/>
              <w:rPr>
                <w:color w:val="000000" w:themeColor="text1"/>
              </w:rPr>
            </w:pPr>
          </w:p>
        </w:tc>
      </w:tr>
      <w:tr w:rsidR="005B2CAA" w:rsidRPr="00A43D1C" w14:paraId="045D8D1B" w14:textId="77777777" w:rsidTr="13E1C2E9">
        <w:trPr>
          <w:trHeight w:val="533"/>
        </w:trPr>
        <w:tc>
          <w:tcPr>
            <w:tcW w:w="714" w:type="dxa"/>
            <w:vMerge/>
          </w:tcPr>
          <w:p w14:paraId="45D3BBC1" w14:textId="77777777" w:rsidR="00E813A6" w:rsidRPr="00A43D1C" w:rsidRDefault="00E813A6" w:rsidP="005B2CAA">
            <w:pPr>
              <w:spacing w:line="276" w:lineRule="auto"/>
              <w:rPr>
                <w:color w:val="000000" w:themeColor="text1"/>
              </w:rPr>
            </w:pPr>
          </w:p>
        </w:tc>
        <w:tc>
          <w:tcPr>
            <w:tcW w:w="992" w:type="dxa"/>
            <w:tcMar>
              <w:top w:w="100" w:type="dxa"/>
              <w:left w:w="100" w:type="dxa"/>
              <w:bottom w:w="100" w:type="dxa"/>
              <w:right w:w="100" w:type="dxa"/>
            </w:tcMar>
          </w:tcPr>
          <w:p w14:paraId="1D2BAB88" w14:textId="77777777" w:rsidR="26716733" w:rsidRPr="00A43D1C" w:rsidRDefault="26716733" w:rsidP="005B2CAA">
            <w:pPr>
              <w:widowControl w:val="0"/>
              <w:spacing w:line="276" w:lineRule="auto"/>
              <w:rPr>
                <w:color w:val="000000" w:themeColor="text1"/>
              </w:rPr>
            </w:pPr>
            <w:r w:rsidRPr="00A43D1C">
              <w:rPr>
                <w:color w:val="000000" w:themeColor="text1"/>
              </w:rPr>
              <w:t>Timing</w:t>
            </w:r>
          </w:p>
        </w:tc>
        <w:tc>
          <w:tcPr>
            <w:tcW w:w="1558" w:type="dxa"/>
            <w:tcMar>
              <w:top w:w="100" w:type="dxa"/>
              <w:left w:w="100" w:type="dxa"/>
              <w:bottom w:w="100" w:type="dxa"/>
              <w:right w:w="100" w:type="dxa"/>
            </w:tcMar>
          </w:tcPr>
          <w:p w14:paraId="4AB9CCED" w14:textId="6E0225F2" w:rsidR="26716733" w:rsidRPr="00A43D1C" w:rsidRDefault="00000000" w:rsidP="005B2CAA">
            <w:pPr>
              <w:widowControl w:val="0"/>
              <w:spacing w:line="276" w:lineRule="auto"/>
              <w:rPr>
                <w:color w:val="000000" w:themeColor="text1"/>
              </w:rPr>
            </w:pPr>
            <w:sdt>
              <w:sdtPr>
                <w:rPr>
                  <w:color w:val="000000" w:themeColor="text1"/>
                </w:rPr>
                <w:alias w:val="Timing"/>
                <w:id w:val="1013552121"/>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Content>
                <w:r w:rsidR="26716733" w:rsidRPr="00A43D1C">
                  <w:rPr>
                    <w:color w:val="000000" w:themeColor="text1"/>
                  </w:rPr>
                  <w:t>After data access</w:t>
                </w:r>
              </w:sdtContent>
            </w:sdt>
          </w:p>
        </w:tc>
        <w:tc>
          <w:tcPr>
            <w:tcW w:w="3118" w:type="dxa"/>
            <w:vMerge/>
          </w:tcPr>
          <w:p w14:paraId="3CE7D6CC" w14:textId="77777777" w:rsidR="00E813A6" w:rsidRPr="00A43D1C" w:rsidRDefault="00E813A6" w:rsidP="005B2CAA">
            <w:pPr>
              <w:spacing w:line="276" w:lineRule="auto"/>
              <w:rPr>
                <w:color w:val="000000" w:themeColor="text1"/>
              </w:rPr>
            </w:pPr>
          </w:p>
        </w:tc>
        <w:tc>
          <w:tcPr>
            <w:tcW w:w="2693" w:type="dxa"/>
            <w:vMerge/>
          </w:tcPr>
          <w:p w14:paraId="7ED0B771" w14:textId="77777777" w:rsidR="00E813A6" w:rsidRPr="00A43D1C" w:rsidRDefault="00E813A6" w:rsidP="005B2CAA">
            <w:pPr>
              <w:spacing w:line="276" w:lineRule="auto"/>
              <w:rPr>
                <w:color w:val="000000" w:themeColor="text1"/>
              </w:rPr>
            </w:pPr>
          </w:p>
        </w:tc>
        <w:tc>
          <w:tcPr>
            <w:tcW w:w="1276" w:type="dxa"/>
            <w:vMerge/>
          </w:tcPr>
          <w:p w14:paraId="542112E6" w14:textId="77777777" w:rsidR="00E813A6" w:rsidRPr="00A43D1C" w:rsidRDefault="00E813A6" w:rsidP="005B2CAA">
            <w:pPr>
              <w:spacing w:line="276" w:lineRule="auto"/>
              <w:rPr>
                <w:color w:val="000000" w:themeColor="text1"/>
              </w:rPr>
            </w:pPr>
          </w:p>
        </w:tc>
        <w:tc>
          <w:tcPr>
            <w:tcW w:w="2552" w:type="dxa"/>
            <w:vMerge/>
          </w:tcPr>
          <w:p w14:paraId="7763A66D" w14:textId="77777777" w:rsidR="00E813A6" w:rsidRPr="00A43D1C" w:rsidRDefault="00E813A6" w:rsidP="005B2CAA">
            <w:pPr>
              <w:spacing w:line="276" w:lineRule="auto"/>
              <w:rPr>
                <w:color w:val="000000" w:themeColor="text1"/>
              </w:rPr>
            </w:pPr>
          </w:p>
        </w:tc>
      </w:tr>
    </w:tbl>
    <w:p w14:paraId="3D476BC0" w14:textId="3228AE67" w:rsidR="26716733" w:rsidRPr="00A43D1C" w:rsidRDefault="26716733" w:rsidP="005B2CAA">
      <w:pPr>
        <w:tabs>
          <w:tab w:val="left" w:pos="1027"/>
        </w:tabs>
        <w:spacing w:line="276" w:lineRule="auto"/>
        <w:ind w:firstLine="1027"/>
        <w:rPr>
          <w:color w:val="000000" w:themeColor="text1"/>
        </w:rPr>
      </w:pPr>
    </w:p>
    <w:p w14:paraId="64C8891D" w14:textId="7C0889F8" w:rsidR="26716733" w:rsidRPr="00A43D1C" w:rsidRDefault="26716733" w:rsidP="005B2CAA">
      <w:pPr>
        <w:spacing w:line="276" w:lineRule="auto"/>
        <w:rPr>
          <w:color w:val="000000" w:themeColor="text1"/>
        </w:rPr>
      </w:pPr>
    </w:p>
    <w:p w14:paraId="1D2BE54E" w14:textId="4A765B9F" w:rsidR="004F2C45" w:rsidRPr="00A43D1C" w:rsidRDefault="007B4362" w:rsidP="005B2CAA">
      <w:pPr>
        <w:spacing w:line="276" w:lineRule="auto"/>
        <w:rPr>
          <w:b/>
          <w:bCs/>
          <w:color w:val="000000" w:themeColor="text1"/>
        </w:rPr>
      </w:pPr>
      <w:r w:rsidRPr="00A43D1C">
        <w:rPr>
          <w:color w:val="000000" w:themeColor="text1"/>
        </w:rPr>
        <w:br w:type="page"/>
      </w:r>
    </w:p>
    <w:p w14:paraId="5834A1C6" w14:textId="6F64296E" w:rsidR="00160D67" w:rsidRPr="00A43D1C" w:rsidRDefault="00160D67" w:rsidP="005B2CAA">
      <w:pPr>
        <w:pStyle w:val="Heading1"/>
        <w:spacing w:line="276" w:lineRule="auto"/>
        <w:rPr>
          <w:color w:val="000000" w:themeColor="text1"/>
        </w:rPr>
      </w:pPr>
      <w:r w:rsidRPr="00A43D1C">
        <w:rPr>
          <w:color w:val="000000" w:themeColor="text1"/>
        </w:rPr>
        <w:lastRenderedPageBreak/>
        <w:t xml:space="preserve">Table </w:t>
      </w:r>
      <w:r w:rsidR="00584F12" w:rsidRPr="00A43D1C">
        <w:rPr>
          <w:color w:val="000000" w:themeColor="text1"/>
        </w:rPr>
        <w:t>A</w:t>
      </w:r>
      <w:r w:rsidR="352A6757" w:rsidRPr="00A43D1C">
        <w:rPr>
          <w:color w:val="000000" w:themeColor="text1"/>
        </w:rPr>
        <w:t>2</w:t>
      </w:r>
      <w:r w:rsidRPr="00A43D1C">
        <w:rPr>
          <w:color w:val="000000" w:themeColor="text1"/>
        </w:rPr>
        <w:t xml:space="preserve">. Descriptive </w:t>
      </w:r>
      <w:r w:rsidR="00AD53AE" w:rsidRPr="00A43D1C">
        <w:rPr>
          <w:color w:val="000000" w:themeColor="text1"/>
        </w:rPr>
        <w:t>s</w:t>
      </w:r>
      <w:r w:rsidRPr="00A43D1C">
        <w:rPr>
          <w:color w:val="000000" w:themeColor="text1"/>
        </w:rPr>
        <w:t xml:space="preserve">tatistics of </w:t>
      </w:r>
      <w:r w:rsidR="00AD53AE" w:rsidRPr="00A43D1C">
        <w:rPr>
          <w:color w:val="000000" w:themeColor="text1"/>
        </w:rPr>
        <w:t>k</w:t>
      </w:r>
      <w:r w:rsidRPr="00A43D1C">
        <w:rPr>
          <w:color w:val="000000" w:themeColor="text1"/>
        </w:rPr>
        <w:t xml:space="preserve">ey </w:t>
      </w:r>
      <w:r w:rsidR="00F874A3" w:rsidRPr="00A43D1C">
        <w:rPr>
          <w:color w:val="000000" w:themeColor="text1"/>
        </w:rPr>
        <w:t>v</w:t>
      </w:r>
      <w:r w:rsidRPr="00A43D1C">
        <w:rPr>
          <w:color w:val="000000" w:themeColor="text1"/>
        </w:rPr>
        <w:t xml:space="preserve">ariables </w:t>
      </w:r>
      <w:r w:rsidR="00B268DC" w:rsidRPr="00A43D1C">
        <w:rPr>
          <w:color w:val="000000" w:themeColor="text1"/>
        </w:rPr>
        <w:t>a</w:t>
      </w:r>
      <w:r w:rsidRPr="00A43D1C">
        <w:rPr>
          <w:color w:val="000000" w:themeColor="text1"/>
        </w:rPr>
        <w:t xml:space="preserve">cross </w:t>
      </w:r>
      <w:r w:rsidR="00F874A3" w:rsidRPr="00A43D1C">
        <w:rPr>
          <w:color w:val="000000" w:themeColor="text1"/>
        </w:rPr>
        <w:t>w</w:t>
      </w:r>
      <w:r w:rsidRPr="00A43D1C">
        <w:rPr>
          <w:color w:val="000000" w:themeColor="text1"/>
        </w:rPr>
        <w:t xml:space="preserve">aves (Overall </w:t>
      </w:r>
      <w:r w:rsidR="00B268DC" w:rsidRPr="00A43D1C">
        <w:rPr>
          <w:color w:val="000000" w:themeColor="text1"/>
        </w:rPr>
        <w:t>a</w:t>
      </w:r>
      <w:r w:rsidRPr="00A43D1C">
        <w:rPr>
          <w:color w:val="000000" w:themeColor="text1"/>
        </w:rPr>
        <w:t>nd 2006-2013).</w:t>
      </w:r>
      <w:bookmarkEnd w:id="1"/>
      <w:r w:rsidRPr="00A43D1C">
        <w:rPr>
          <w:color w:val="000000" w:themeColor="text1"/>
        </w:rPr>
        <w:t xml:space="preserve"> </w:t>
      </w:r>
    </w:p>
    <w:tbl>
      <w:tblPr>
        <w:tblW w:w="12565" w:type="dxa"/>
        <w:tblCellSpacing w:w="15" w:type="dxa"/>
        <w:tblCellMar>
          <w:top w:w="15" w:type="dxa"/>
          <w:left w:w="15" w:type="dxa"/>
          <w:bottom w:w="15" w:type="dxa"/>
          <w:right w:w="15" w:type="dxa"/>
        </w:tblCellMar>
        <w:tblLook w:val="04A0" w:firstRow="1" w:lastRow="0" w:firstColumn="1" w:lastColumn="0" w:noHBand="0" w:noVBand="1"/>
      </w:tblPr>
      <w:tblGrid>
        <w:gridCol w:w="2359"/>
        <w:gridCol w:w="1134"/>
        <w:gridCol w:w="1134"/>
        <w:gridCol w:w="1134"/>
        <w:gridCol w:w="1134"/>
        <w:gridCol w:w="1134"/>
        <w:gridCol w:w="1134"/>
        <w:gridCol w:w="1134"/>
        <w:gridCol w:w="1134"/>
        <w:gridCol w:w="1134"/>
      </w:tblGrid>
      <w:tr w:rsidR="005B2CAA" w:rsidRPr="00A43D1C" w14:paraId="4C05B3C1" w14:textId="77777777" w:rsidTr="00091307">
        <w:trPr>
          <w:tblHeader/>
          <w:tblCellSpacing w:w="15" w:type="dxa"/>
        </w:trPr>
        <w:tc>
          <w:tcPr>
            <w:tcW w:w="2314" w:type="dxa"/>
            <w:tcBorders>
              <w:top w:val="single" w:sz="4" w:space="0" w:color="auto"/>
              <w:bottom w:val="single" w:sz="4" w:space="0" w:color="auto"/>
            </w:tcBorders>
            <w:vAlign w:val="center"/>
            <w:hideMark/>
          </w:tcPr>
          <w:p w14:paraId="762F1067" w14:textId="77777777" w:rsidR="00160D67" w:rsidRPr="00A43D1C" w:rsidRDefault="00160D67" w:rsidP="005B2CAA">
            <w:pPr>
              <w:spacing w:line="276" w:lineRule="auto"/>
              <w:rPr>
                <w:color w:val="000000" w:themeColor="text1"/>
                <w:sz w:val="22"/>
                <w:szCs w:val="22"/>
              </w:rPr>
            </w:pPr>
          </w:p>
        </w:tc>
        <w:tc>
          <w:tcPr>
            <w:tcW w:w="1104" w:type="dxa"/>
            <w:tcBorders>
              <w:top w:val="single" w:sz="4" w:space="0" w:color="auto"/>
              <w:bottom w:val="single" w:sz="4" w:space="0" w:color="auto"/>
            </w:tcBorders>
            <w:vAlign w:val="center"/>
            <w:hideMark/>
          </w:tcPr>
          <w:p w14:paraId="069539B4"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Overall</w:t>
            </w:r>
          </w:p>
        </w:tc>
        <w:tc>
          <w:tcPr>
            <w:tcW w:w="1104" w:type="dxa"/>
            <w:tcBorders>
              <w:top w:val="single" w:sz="4" w:space="0" w:color="auto"/>
              <w:bottom w:val="single" w:sz="4" w:space="0" w:color="auto"/>
            </w:tcBorders>
            <w:vAlign w:val="center"/>
            <w:hideMark/>
          </w:tcPr>
          <w:p w14:paraId="25D372A7"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2006</w:t>
            </w:r>
          </w:p>
        </w:tc>
        <w:tc>
          <w:tcPr>
            <w:tcW w:w="1104" w:type="dxa"/>
            <w:tcBorders>
              <w:top w:val="single" w:sz="4" w:space="0" w:color="auto"/>
              <w:bottom w:val="single" w:sz="4" w:space="0" w:color="auto"/>
            </w:tcBorders>
            <w:vAlign w:val="center"/>
            <w:hideMark/>
          </w:tcPr>
          <w:p w14:paraId="3BE2365A"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2007</w:t>
            </w:r>
          </w:p>
        </w:tc>
        <w:tc>
          <w:tcPr>
            <w:tcW w:w="1104" w:type="dxa"/>
            <w:tcBorders>
              <w:top w:val="single" w:sz="4" w:space="0" w:color="auto"/>
              <w:bottom w:val="single" w:sz="4" w:space="0" w:color="auto"/>
            </w:tcBorders>
            <w:vAlign w:val="center"/>
            <w:hideMark/>
          </w:tcPr>
          <w:p w14:paraId="704BF1AF"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2008</w:t>
            </w:r>
          </w:p>
        </w:tc>
        <w:tc>
          <w:tcPr>
            <w:tcW w:w="1104" w:type="dxa"/>
            <w:tcBorders>
              <w:top w:val="single" w:sz="4" w:space="0" w:color="auto"/>
              <w:bottom w:val="single" w:sz="4" w:space="0" w:color="auto"/>
            </w:tcBorders>
            <w:vAlign w:val="center"/>
            <w:hideMark/>
          </w:tcPr>
          <w:p w14:paraId="2C83C25B"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2009</w:t>
            </w:r>
          </w:p>
        </w:tc>
        <w:tc>
          <w:tcPr>
            <w:tcW w:w="1104" w:type="dxa"/>
            <w:tcBorders>
              <w:top w:val="single" w:sz="4" w:space="0" w:color="auto"/>
              <w:bottom w:val="single" w:sz="4" w:space="0" w:color="auto"/>
            </w:tcBorders>
            <w:vAlign w:val="center"/>
            <w:hideMark/>
          </w:tcPr>
          <w:p w14:paraId="55C3F998"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2010</w:t>
            </w:r>
          </w:p>
        </w:tc>
        <w:tc>
          <w:tcPr>
            <w:tcW w:w="1104" w:type="dxa"/>
            <w:tcBorders>
              <w:top w:val="single" w:sz="4" w:space="0" w:color="auto"/>
              <w:bottom w:val="single" w:sz="4" w:space="0" w:color="auto"/>
            </w:tcBorders>
            <w:vAlign w:val="center"/>
            <w:hideMark/>
          </w:tcPr>
          <w:p w14:paraId="5A4B2292"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2011</w:t>
            </w:r>
          </w:p>
        </w:tc>
        <w:tc>
          <w:tcPr>
            <w:tcW w:w="1104" w:type="dxa"/>
            <w:tcBorders>
              <w:top w:val="single" w:sz="4" w:space="0" w:color="auto"/>
              <w:bottom w:val="single" w:sz="4" w:space="0" w:color="auto"/>
            </w:tcBorders>
            <w:vAlign w:val="center"/>
            <w:hideMark/>
          </w:tcPr>
          <w:p w14:paraId="0F7A1987"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2012</w:t>
            </w:r>
          </w:p>
        </w:tc>
        <w:tc>
          <w:tcPr>
            <w:tcW w:w="1089" w:type="dxa"/>
            <w:tcBorders>
              <w:top w:val="single" w:sz="4" w:space="0" w:color="auto"/>
              <w:bottom w:val="single" w:sz="4" w:space="0" w:color="auto"/>
            </w:tcBorders>
            <w:vAlign w:val="center"/>
            <w:hideMark/>
          </w:tcPr>
          <w:p w14:paraId="5A320564" w14:textId="77777777" w:rsidR="00160D67" w:rsidRPr="00A43D1C" w:rsidRDefault="00160D67" w:rsidP="005B2CAA">
            <w:pPr>
              <w:spacing w:line="276" w:lineRule="auto"/>
              <w:jc w:val="center"/>
              <w:rPr>
                <w:b/>
                <w:bCs/>
                <w:color w:val="000000" w:themeColor="text1"/>
                <w:sz w:val="22"/>
                <w:szCs w:val="22"/>
              </w:rPr>
            </w:pPr>
            <w:r w:rsidRPr="00A43D1C">
              <w:rPr>
                <w:b/>
                <w:bCs/>
                <w:color w:val="000000" w:themeColor="text1"/>
                <w:sz w:val="22"/>
                <w:szCs w:val="22"/>
              </w:rPr>
              <w:t>2013</w:t>
            </w:r>
          </w:p>
        </w:tc>
      </w:tr>
      <w:tr w:rsidR="005B2CAA" w:rsidRPr="00A43D1C" w14:paraId="632FB23C" w14:textId="77777777" w:rsidTr="00091307">
        <w:trPr>
          <w:tblCellSpacing w:w="15" w:type="dxa"/>
        </w:trPr>
        <w:tc>
          <w:tcPr>
            <w:tcW w:w="2314" w:type="dxa"/>
            <w:vAlign w:val="center"/>
            <w:hideMark/>
          </w:tcPr>
          <w:p w14:paraId="11CDD892" w14:textId="77777777" w:rsidR="00160D67" w:rsidRPr="00A43D1C" w:rsidRDefault="00160D67" w:rsidP="005B2CAA">
            <w:pPr>
              <w:spacing w:line="276" w:lineRule="auto"/>
              <w:rPr>
                <w:color w:val="000000" w:themeColor="text1"/>
                <w:sz w:val="22"/>
                <w:szCs w:val="22"/>
              </w:rPr>
            </w:pPr>
            <w:r w:rsidRPr="00A43D1C">
              <w:rPr>
                <w:color w:val="000000" w:themeColor="text1"/>
                <w:sz w:val="22"/>
                <w:szCs w:val="22"/>
              </w:rPr>
              <w:t>Weighted Sample Size </w:t>
            </w:r>
          </w:p>
        </w:tc>
        <w:tc>
          <w:tcPr>
            <w:tcW w:w="1104" w:type="dxa"/>
            <w:vAlign w:val="center"/>
            <w:hideMark/>
          </w:tcPr>
          <w:p w14:paraId="20FA0A45"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2460265.5</w:t>
            </w:r>
          </w:p>
        </w:tc>
        <w:tc>
          <w:tcPr>
            <w:tcW w:w="1104" w:type="dxa"/>
            <w:vAlign w:val="center"/>
            <w:hideMark/>
          </w:tcPr>
          <w:p w14:paraId="3368B981"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115781.1</w:t>
            </w:r>
          </w:p>
        </w:tc>
        <w:tc>
          <w:tcPr>
            <w:tcW w:w="1104" w:type="dxa"/>
            <w:vAlign w:val="center"/>
            <w:hideMark/>
          </w:tcPr>
          <w:p w14:paraId="53A16BCB"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33034.7</w:t>
            </w:r>
          </w:p>
        </w:tc>
        <w:tc>
          <w:tcPr>
            <w:tcW w:w="1104" w:type="dxa"/>
            <w:vAlign w:val="center"/>
            <w:hideMark/>
          </w:tcPr>
          <w:p w14:paraId="72B13418"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116524.2</w:t>
            </w:r>
          </w:p>
        </w:tc>
        <w:tc>
          <w:tcPr>
            <w:tcW w:w="1104" w:type="dxa"/>
            <w:vAlign w:val="center"/>
            <w:hideMark/>
          </w:tcPr>
          <w:p w14:paraId="13286566"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114613.8</w:t>
            </w:r>
          </w:p>
        </w:tc>
        <w:tc>
          <w:tcPr>
            <w:tcW w:w="1104" w:type="dxa"/>
            <w:vAlign w:val="center"/>
            <w:hideMark/>
          </w:tcPr>
          <w:p w14:paraId="0FC6A418"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125364.3</w:t>
            </w:r>
          </w:p>
        </w:tc>
        <w:tc>
          <w:tcPr>
            <w:tcW w:w="1104" w:type="dxa"/>
            <w:vAlign w:val="center"/>
            <w:hideMark/>
          </w:tcPr>
          <w:p w14:paraId="5291DC5F"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176778.1</w:t>
            </w:r>
          </w:p>
        </w:tc>
        <w:tc>
          <w:tcPr>
            <w:tcW w:w="1104" w:type="dxa"/>
            <w:vAlign w:val="center"/>
            <w:hideMark/>
          </w:tcPr>
          <w:p w14:paraId="40C0166F"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218450.3</w:t>
            </w:r>
          </w:p>
        </w:tc>
        <w:tc>
          <w:tcPr>
            <w:tcW w:w="1089" w:type="dxa"/>
            <w:vAlign w:val="center"/>
            <w:hideMark/>
          </w:tcPr>
          <w:p w14:paraId="242965B6"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133782.8</w:t>
            </w:r>
          </w:p>
        </w:tc>
      </w:tr>
      <w:tr w:rsidR="005B2CAA" w:rsidRPr="00A43D1C" w14:paraId="125629AF" w14:textId="77777777" w:rsidTr="00091307">
        <w:trPr>
          <w:tblCellSpacing w:w="15" w:type="dxa"/>
        </w:trPr>
        <w:tc>
          <w:tcPr>
            <w:tcW w:w="2314" w:type="dxa"/>
            <w:vAlign w:val="center"/>
            <w:hideMark/>
          </w:tcPr>
          <w:p w14:paraId="37D58DB3" w14:textId="77777777" w:rsidR="00160D67" w:rsidRPr="00A43D1C" w:rsidRDefault="00160D67" w:rsidP="005B2CAA">
            <w:pPr>
              <w:spacing w:line="276" w:lineRule="auto"/>
              <w:rPr>
                <w:color w:val="000000" w:themeColor="text1"/>
                <w:sz w:val="22"/>
                <w:szCs w:val="22"/>
              </w:rPr>
            </w:pPr>
            <w:r w:rsidRPr="00A43D1C">
              <w:rPr>
                <w:color w:val="000000" w:themeColor="text1"/>
                <w:sz w:val="22"/>
                <w:szCs w:val="22"/>
              </w:rPr>
              <w:t>Female (%) </w:t>
            </w:r>
          </w:p>
        </w:tc>
        <w:tc>
          <w:tcPr>
            <w:tcW w:w="1104" w:type="dxa"/>
            <w:vAlign w:val="center"/>
            <w:hideMark/>
          </w:tcPr>
          <w:p w14:paraId="16A9E711"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1255844.0 (51.0)</w:t>
            </w:r>
          </w:p>
        </w:tc>
        <w:tc>
          <w:tcPr>
            <w:tcW w:w="1104" w:type="dxa"/>
            <w:vAlign w:val="center"/>
            <w:hideMark/>
          </w:tcPr>
          <w:p w14:paraId="0F124541"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59497.6 (51.4)</w:t>
            </w:r>
          </w:p>
        </w:tc>
        <w:tc>
          <w:tcPr>
            <w:tcW w:w="1104" w:type="dxa"/>
            <w:vAlign w:val="center"/>
            <w:hideMark/>
          </w:tcPr>
          <w:p w14:paraId="4AF78C6E"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16858.2 (51.0)</w:t>
            </w:r>
          </w:p>
        </w:tc>
        <w:tc>
          <w:tcPr>
            <w:tcW w:w="1104" w:type="dxa"/>
            <w:vAlign w:val="center"/>
            <w:hideMark/>
          </w:tcPr>
          <w:p w14:paraId="15D32C2F"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59816.5 (51.3)</w:t>
            </w:r>
          </w:p>
        </w:tc>
        <w:tc>
          <w:tcPr>
            <w:tcW w:w="1104" w:type="dxa"/>
            <w:vAlign w:val="center"/>
            <w:hideMark/>
          </w:tcPr>
          <w:p w14:paraId="6152C0D8"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58843.1 (51.3)</w:t>
            </w:r>
          </w:p>
        </w:tc>
        <w:tc>
          <w:tcPr>
            <w:tcW w:w="1104" w:type="dxa"/>
            <w:vAlign w:val="center"/>
            <w:hideMark/>
          </w:tcPr>
          <w:p w14:paraId="3EBCFA08"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64579.7 (51.5)</w:t>
            </w:r>
          </w:p>
        </w:tc>
        <w:tc>
          <w:tcPr>
            <w:tcW w:w="1104" w:type="dxa"/>
            <w:vAlign w:val="center"/>
            <w:hideMark/>
          </w:tcPr>
          <w:p w14:paraId="72D0DD65"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90753.0 (51.3)</w:t>
            </w:r>
          </w:p>
        </w:tc>
        <w:tc>
          <w:tcPr>
            <w:tcW w:w="1104" w:type="dxa"/>
            <w:vAlign w:val="center"/>
            <w:hideMark/>
          </w:tcPr>
          <w:p w14:paraId="51CA5963"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111879.2 (51.2)</w:t>
            </w:r>
          </w:p>
        </w:tc>
        <w:tc>
          <w:tcPr>
            <w:tcW w:w="1089" w:type="dxa"/>
            <w:vAlign w:val="center"/>
            <w:hideMark/>
          </w:tcPr>
          <w:p w14:paraId="5AD401CE" w14:textId="77777777" w:rsidR="00160D67" w:rsidRPr="00A43D1C" w:rsidRDefault="00160D67" w:rsidP="005B2CAA">
            <w:pPr>
              <w:spacing w:line="276" w:lineRule="auto"/>
              <w:jc w:val="center"/>
              <w:rPr>
                <w:color w:val="000000" w:themeColor="text1"/>
                <w:sz w:val="22"/>
                <w:szCs w:val="22"/>
              </w:rPr>
            </w:pPr>
            <w:r w:rsidRPr="00A43D1C">
              <w:rPr>
                <w:color w:val="000000" w:themeColor="text1"/>
                <w:sz w:val="22"/>
                <w:szCs w:val="22"/>
              </w:rPr>
              <w:t>68242.4 (51.0)</w:t>
            </w:r>
          </w:p>
        </w:tc>
      </w:tr>
      <w:tr w:rsidR="005B2CAA" w:rsidRPr="00A43D1C" w14:paraId="03906BF1" w14:textId="77777777" w:rsidTr="00091307">
        <w:trPr>
          <w:tblCellSpacing w:w="15" w:type="dxa"/>
        </w:trPr>
        <w:tc>
          <w:tcPr>
            <w:tcW w:w="2314" w:type="dxa"/>
            <w:vAlign w:val="center"/>
            <w:hideMark/>
          </w:tcPr>
          <w:p w14:paraId="0E89DCFE" w14:textId="77777777" w:rsidR="00160D67" w:rsidRPr="00A43D1C" w:rsidRDefault="00160D67" w:rsidP="005B2CAA">
            <w:pPr>
              <w:spacing w:line="276" w:lineRule="auto"/>
              <w:rPr>
                <w:color w:val="000000" w:themeColor="text1"/>
                <w:sz w:val="22"/>
                <w:szCs w:val="22"/>
              </w:rPr>
            </w:pPr>
            <w:r w:rsidRPr="00A43D1C">
              <w:rPr>
                <w:color w:val="000000" w:themeColor="text1"/>
                <w:sz w:val="22"/>
                <w:szCs w:val="22"/>
              </w:rPr>
              <w:t>Age Group (%) </w:t>
            </w:r>
          </w:p>
        </w:tc>
        <w:tc>
          <w:tcPr>
            <w:tcW w:w="1104" w:type="dxa"/>
            <w:vAlign w:val="center"/>
            <w:hideMark/>
          </w:tcPr>
          <w:p w14:paraId="59EFBB83" w14:textId="77777777" w:rsidR="00160D67" w:rsidRPr="00A43D1C" w:rsidRDefault="00160D67" w:rsidP="005B2CAA">
            <w:pPr>
              <w:spacing w:line="276" w:lineRule="auto"/>
              <w:jc w:val="center"/>
              <w:rPr>
                <w:color w:val="000000" w:themeColor="text1"/>
                <w:sz w:val="22"/>
                <w:szCs w:val="22"/>
              </w:rPr>
            </w:pPr>
          </w:p>
        </w:tc>
        <w:tc>
          <w:tcPr>
            <w:tcW w:w="1104" w:type="dxa"/>
            <w:vAlign w:val="center"/>
            <w:hideMark/>
          </w:tcPr>
          <w:p w14:paraId="5CF9761E" w14:textId="77777777" w:rsidR="00160D67" w:rsidRPr="00A43D1C" w:rsidRDefault="00160D67" w:rsidP="005B2CAA">
            <w:pPr>
              <w:spacing w:line="276" w:lineRule="auto"/>
              <w:jc w:val="center"/>
              <w:rPr>
                <w:color w:val="000000" w:themeColor="text1"/>
                <w:sz w:val="22"/>
                <w:szCs w:val="22"/>
              </w:rPr>
            </w:pPr>
          </w:p>
        </w:tc>
        <w:tc>
          <w:tcPr>
            <w:tcW w:w="1104" w:type="dxa"/>
            <w:vAlign w:val="center"/>
            <w:hideMark/>
          </w:tcPr>
          <w:p w14:paraId="69353B75" w14:textId="77777777" w:rsidR="00160D67" w:rsidRPr="00A43D1C" w:rsidRDefault="00160D67" w:rsidP="005B2CAA">
            <w:pPr>
              <w:spacing w:line="276" w:lineRule="auto"/>
              <w:jc w:val="center"/>
              <w:rPr>
                <w:color w:val="000000" w:themeColor="text1"/>
                <w:sz w:val="22"/>
                <w:szCs w:val="22"/>
              </w:rPr>
            </w:pPr>
          </w:p>
        </w:tc>
        <w:tc>
          <w:tcPr>
            <w:tcW w:w="1104" w:type="dxa"/>
            <w:vAlign w:val="center"/>
            <w:hideMark/>
          </w:tcPr>
          <w:p w14:paraId="3A36DA2F" w14:textId="77777777" w:rsidR="00160D67" w:rsidRPr="00A43D1C" w:rsidRDefault="00160D67" w:rsidP="005B2CAA">
            <w:pPr>
              <w:spacing w:line="276" w:lineRule="auto"/>
              <w:jc w:val="center"/>
              <w:rPr>
                <w:color w:val="000000" w:themeColor="text1"/>
                <w:sz w:val="22"/>
                <w:szCs w:val="22"/>
              </w:rPr>
            </w:pPr>
          </w:p>
        </w:tc>
        <w:tc>
          <w:tcPr>
            <w:tcW w:w="1104" w:type="dxa"/>
            <w:vAlign w:val="center"/>
            <w:hideMark/>
          </w:tcPr>
          <w:p w14:paraId="655D1F61" w14:textId="77777777" w:rsidR="00160D67" w:rsidRPr="00A43D1C" w:rsidRDefault="00160D67" w:rsidP="005B2CAA">
            <w:pPr>
              <w:spacing w:line="276" w:lineRule="auto"/>
              <w:jc w:val="center"/>
              <w:rPr>
                <w:color w:val="000000" w:themeColor="text1"/>
                <w:sz w:val="22"/>
                <w:szCs w:val="22"/>
              </w:rPr>
            </w:pPr>
          </w:p>
        </w:tc>
        <w:tc>
          <w:tcPr>
            <w:tcW w:w="1104" w:type="dxa"/>
            <w:vAlign w:val="center"/>
            <w:hideMark/>
          </w:tcPr>
          <w:p w14:paraId="4089B211" w14:textId="77777777" w:rsidR="00160D67" w:rsidRPr="00A43D1C" w:rsidRDefault="00160D67" w:rsidP="005B2CAA">
            <w:pPr>
              <w:spacing w:line="276" w:lineRule="auto"/>
              <w:jc w:val="center"/>
              <w:rPr>
                <w:color w:val="000000" w:themeColor="text1"/>
                <w:sz w:val="22"/>
                <w:szCs w:val="22"/>
              </w:rPr>
            </w:pPr>
          </w:p>
        </w:tc>
        <w:tc>
          <w:tcPr>
            <w:tcW w:w="1104" w:type="dxa"/>
            <w:vAlign w:val="center"/>
            <w:hideMark/>
          </w:tcPr>
          <w:p w14:paraId="7D810A3E" w14:textId="77777777" w:rsidR="00160D67" w:rsidRPr="00A43D1C" w:rsidRDefault="00160D67" w:rsidP="005B2CAA">
            <w:pPr>
              <w:spacing w:line="276" w:lineRule="auto"/>
              <w:jc w:val="center"/>
              <w:rPr>
                <w:color w:val="000000" w:themeColor="text1"/>
                <w:sz w:val="22"/>
                <w:szCs w:val="22"/>
              </w:rPr>
            </w:pPr>
          </w:p>
        </w:tc>
        <w:tc>
          <w:tcPr>
            <w:tcW w:w="1104" w:type="dxa"/>
            <w:vAlign w:val="center"/>
            <w:hideMark/>
          </w:tcPr>
          <w:p w14:paraId="5A72E515" w14:textId="77777777" w:rsidR="00160D67" w:rsidRPr="00A43D1C" w:rsidRDefault="00160D67" w:rsidP="005B2CAA">
            <w:pPr>
              <w:spacing w:line="276" w:lineRule="auto"/>
              <w:jc w:val="center"/>
              <w:rPr>
                <w:color w:val="000000" w:themeColor="text1"/>
                <w:sz w:val="22"/>
                <w:szCs w:val="22"/>
              </w:rPr>
            </w:pPr>
          </w:p>
        </w:tc>
        <w:tc>
          <w:tcPr>
            <w:tcW w:w="1089" w:type="dxa"/>
            <w:vAlign w:val="center"/>
            <w:hideMark/>
          </w:tcPr>
          <w:p w14:paraId="04CB3A83" w14:textId="77777777" w:rsidR="00160D67" w:rsidRPr="00A43D1C" w:rsidRDefault="00160D67" w:rsidP="005B2CAA">
            <w:pPr>
              <w:spacing w:line="276" w:lineRule="auto"/>
              <w:jc w:val="center"/>
              <w:rPr>
                <w:color w:val="000000" w:themeColor="text1"/>
                <w:sz w:val="22"/>
                <w:szCs w:val="22"/>
              </w:rPr>
            </w:pPr>
          </w:p>
        </w:tc>
      </w:tr>
      <w:tr w:rsidR="00797383" w:rsidRPr="00A43D1C" w14:paraId="0A5355BA" w14:textId="77777777" w:rsidTr="009C423C">
        <w:trPr>
          <w:tblCellSpacing w:w="15" w:type="dxa"/>
        </w:trPr>
        <w:tc>
          <w:tcPr>
            <w:tcW w:w="2314" w:type="dxa"/>
            <w:vAlign w:val="center"/>
            <w:hideMark/>
          </w:tcPr>
          <w:p w14:paraId="5689A071" w14:textId="37D5AF63" w:rsidR="00797383" w:rsidRPr="00A43D1C" w:rsidRDefault="00797383" w:rsidP="00797383">
            <w:pPr>
              <w:spacing w:line="276" w:lineRule="auto"/>
              <w:rPr>
                <w:color w:val="000000" w:themeColor="text1"/>
                <w:sz w:val="22"/>
                <w:szCs w:val="22"/>
              </w:rPr>
            </w:pPr>
            <w:r w:rsidRPr="00A43D1C">
              <w:rPr>
                <w:color w:val="000000" w:themeColor="text1"/>
                <w:sz w:val="22"/>
                <w:szCs w:val="22"/>
              </w:rPr>
              <w:t xml:space="preserve">   15 – 2</w:t>
            </w:r>
            <w:r w:rsidRPr="00A43D1C">
              <w:rPr>
                <w:sz w:val="22"/>
                <w:szCs w:val="22"/>
              </w:rPr>
              <w:t>9</w:t>
            </w:r>
            <w:r w:rsidRPr="00A43D1C">
              <w:rPr>
                <w:color w:val="000000" w:themeColor="text1"/>
                <w:sz w:val="22"/>
                <w:szCs w:val="22"/>
              </w:rPr>
              <w:t xml:space="preserve"> years old </w:t>
            </w:r>
          </w:p>
        </w:tc>
        <w:tc>
          <w:tcPr>
            <w:tcW w:w="1104" w:type="dxa"/>
            <w:vAlign w:val="bottom"/>
          </w:tcPr>
          <w:p w14:paraId="78DCE91D" w14:textId="1BB6346C"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854843.2 (34.9) </w:t>
            </w:r>
          </w:p>
        </w:tc>
        <w:tc>
          <w:tcPr>
            <w:tcW w:w="1104" w:type="dxa"/>
            <w:vAlign w:val="bottom"/>
          </w:tcPr>
          <w:p w14:paraId="4DE7E41D" w14:textId="3805C357"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40901.5 (36.1) </w:t>
            </w:r>
          </w:p>
        </w:tc>
        <w:tc>
          <w:tcPr>
            <w:tcW w:w="1104" w:type="dxa"/>
            <w:vAlign w:val="bottom"/>
          </w:tcPr>
          <w:p w14:paraId="5426F9A3" w14:textId="5023AB9C"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12434.0 (38.9) </w:t>
            </w:r>
          </w:p>
        </w:tc>
        <w:tc>
          <w:tcPr>
            <w:tcW w:w="1104" w:type="dxa"/>
            <w:vAlign w:val="bottom"/>
          </w:tcPr>
          <w:p w14:paraId="7643B887" w14:textId="037B52B2"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43987.6 (37.9) </w:t>
            </w:r>
          </w:p>
        </w:tc>
        <w:tc>
          <w:tcPr>
            <w:tcW w:w="1104" w:type="dxa"/>
            <w:vAlign w:val="bottom"/>
          </w:tcPr>
          <w:p w14:paraId="1F0B1CD7" w14:textId="2D203408"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42742.7 (37.4) </w:t>
            </w:r>
          </w:p>
        </w:tc>
        <w:tc>
          <w:tcPr>
            <w:tcW w:w="1104" w:type="dxa"/>
            <w:vAlign w:val="bottom"/>
          </w:tcPr>
          <w:p w14:paraId="085E1915" w14:textId="4778E7AE"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44442.4 (35.6) </w:t>
            </w:r>
          </w:p>
        </w:tc>
        <w:tc>
          <w:tcPr>
            <w:tcW w:w="1104" w:type="dxa"/>
            <w:vAlign w:val="bottom"/>
          </w:tcPr>
          <w:p w14:paraId="1CF4FE37" w14:textId="045CD0B6"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63498.1 (36.1) </w:t>
            </w:r>
          </w:p>
        </w:tc>
        <w:tc>
          <w:tcPr>
            <w:tcW w:w="1104" w:type="dxa"/>
            <w:vAlign w:val="bottom"/>
          </w:tcPr>
          <w:p w14:paraId="7DC957AC" w14:textId="77BF8911"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75513.0 (34.7) </w:t>
            </w:r>
          </w:p>
        </w:tc>
        <w:tc>
          <w:tcPr>
            <w:tcW w:w="1089" w:type="dxa"/>
            <w:vAlign w:val="bottom"/>
          </w:tcPr>
          <w:p w14:paraId="30355D91" w14:textId="09FA3ECD"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48165.5 (36.1) </w:t>
            </w:r>
          </w:p>
        </w:tc>
      </w:tr>
      <w:tr w:rsidR="00797383" w:rsidRPr="00A43D1C" w14:paraId="5B64DA6E" w14:textId="77777777" w:rsidTr="009C423C">
        <w:trPr>
          <w:tblCellSpacing w:w="15" w:type="dxa"/>
        </w:trPr>
        <w:tc>
          <w:tcPr>
            <w:tcW w:w="2314" w:type="dxa"/>
            <w:vAlign w:val="center"/>
            <w:hideMark/>
          </w:tcPr>
          <w:p w14:paraId="3A0C7013" w14:textId="088A7296" w:rsidR="00797383" w:rsidRPr="00A43D1C" w:rsidRDefault="00797383" w:rsidP="00797383">
            <w:pPr>
              <w:spacing w:line="276" w:lineRule="auto"/>
              <w:rPr>
                <w:color w:val="000000" w:themeColor="text1"/>
                <w:sz w:val="22"/>
                <w:szCs w:val="22"/>
              </w:rPr>
            </w:pPr>
            <w:r w:rsidRPr="00A43D1C">
              <w:rPr>
                <w:color w:val="000000" w:themeColor="text1"/>
                <w:sz w:val="22"/>
                <w:szCs w:val="22"/>
              </w:rPr>
              <w:t xml:space="preserve">   30 – 44 years old </w:t>
            </w:r>
          </w:p>
        </w:tc>
        <w:tc>
          <w:tcPr>
            <w:tcW w:w="1104" w:type="dxa"/>
            <w:vAlign w:val="bottom"/>
          </w:tcPr>
          <w:p w14:paraId="0A3468E4" w14:textId="425A8E61"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698933.5 (28.5) </w:t>
            </w:r>
          </w:p>
        </w:tc>
        <w:tc>
          <w:tcPr>
            <w:tcW w:w="1104" w:type="dxa"/>
            <w:vAlign w:val="bottom"/>
          </w:tcPr>
          <w:p w14:paraId="17A89A18" w14:textId="2714E752"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33141.4 (29.2) </w:t>
            </w:r>
          </w:p>
        </w:tc>
        <w:tc>
          <w:tcPr>
            <w:tcW w:w="1104" w:type="dxa"/>
            <w:vAlign w:val="bottom"/>
          </w:tcPr>
          <w:p w14:paraId="3A2C4517" w14:textId="67FB0496"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9921.8 (31.0) </w:t>
            </w:r>
          </w:p>
        </w:tc>
        <w:tc>
          <w:tcPr>
            <w:tcW w:w="1104" w:type="dxa"/>
            <w:vAlign w:val="bottom"/>
          </w:tcPr>
          <w:p w14:paraId="4F6349F0" w14:textId="23EBD97E"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32751.7 (28.2) </w:t>
            </w:r>
          </w:p>
        </w:tc>
        <w:tc>
          <w:tcPr>
            <w:tcW w:w="1104" w:type="dxa"/>
            <w:vAlign w:val="bottom"/>
          </w:tcPr>
          <w:p w14:paraId="2F185A13" w14:textId="2A0378F0"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32513.8 (28.5) </w:t>
            </w:r>
          </w:p>
        </w:tc>
        <w:tc>
          <w:tcPr>
            <w:tcW w:w="1104" w:type="dxa"/>
            <w:vAlign w:val="bottom"/>
          </w:tcPr>
          <w:p w14:paraId="5444553B" w14:textId="62435192"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35301.4 (28.2) </w:t>
            </w:r>
          </w:p>
        </w:tc>
        <w:tc>
          <w:tcPr>
            <w:tcW w:w="1104" w:type="dxa"/>
            <w:vAlign w:val="bottom"/>
          </w:tcPr>
          <w:p w14:paraId="5C869977" w14:textId="4B9D4BB2"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49671.2 (28.2) </w:t>
            </w:r>
          </w:p>
        </w:tc>
        <w:tc>
          <w:tcPr>
            <w:tcW w:w="1104" w:type="dxa"/>
            <w:vAlign w:val="bottom"/>
          </w:tcPr>
          <w:p w14:paraId="32BA4CB0" w14:textId="6C6DB697"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61234.4 (28.1) </w:t>
            </w:r>
          </w:p>
        </w:tc>
        <w:tc>
          <w:tcPr>
            <w:tcW w:w="1089" w:type="dxa"/>
            <w:vAlign w:val="bottom"/>
          </w:tcPr>
          <w:p w14:paraId="301CC957" w14:textId="4802B145"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37785.1 (28.3) </w:t>
            </w:r>
          </w:p>
        </w:tc>
      </w:tr>
      <w:tr w:rsidR="00797383" w:rsidRPr="00A43D1C" w14:paraId="523C8ABE" w14:textId="77777777" w:rsidTr="009C423C">
        <w:trPr>
          <w:tblCellSpacing w:w="15" w:type="dxa"/>
        </w:trPr>
        <w:tc>
          <w:tcPr>
            <w:tcW w:w="2314" w:type="dxa"/>
            <w:vAlign w:val="center"/>
          </w:tcPr>
          <w:p w14:paraId="1C767A5F" w14:textId="5912154E" w:rsidR="00797383" w:rsidRPr="00A43D1C" w:rsidRDefault="00797383" w:rsidP="00797383">
            <w:pPr>
              <w:spacing w:line="276" w:lineRule="auto"/>
              <w:rPr>
                <w:color w:val="000000" w:themeColor="text1"/>
                <w:sz w:val="22"/>
                <w:szCs w:val="22"/>
              </w:rPr>
            </w:pPr>
            <w:r w:rsidRPr="00A43D1C">
              <w:rPr>
                <w:color w:val="000000" w:themeColor="text1"/>
                <w:sz w:val="22"/>
                <w:szCs w:val="22"/>
              </w:rPr>
              <w:t xml:space="preserve">   45 – 59 years old </w:t>
            </w:r>
          </w:p>
        </w:tc>
        <w:tc>
          <w:tcPr>
            <w:tcW w:w="1104" w:type="dxa"/>
            <w:vAlign w:val="bottom"/>
          </w:tcPr>
          <w:p w14:paraId="08415DCA" w14:textId="31DFAB1E" w:rsidR="00797383" w:rsidRPr="00A43D1C" w:rsidDel="001A2EED" w:rsidRDefault="00797383" w:rsidP="009C423C">
            <w:pPr>
              <w:spacing w:line="276" w:lineRule="auto"/>
              <w:rPr>
                <w:color w:val="000000" w:themeColor="text1"/>
                <w:sz w:val="22"/>
                <w:szCs w:val="22"/>
              </w:rPr>
            </w:pPr>
            <w:r w:rsidRPr="00A43D1C">
              <w:rPr>
                <w:color w:val="000000"/>
                <w:sz w:val="22"/>
                <w:szCs w:val="22"/>
              </w:rPr>
              <w:t xml:space="preserve"> 500284.2 (20.4) </w:t>
            </w:r>
          </w:p>
        </w:tc>
        <w:tc>
          <w:tcPr>
            <w:tcW w:w="1104" w:type="dxa"/>
            <w:vAlign w:val="bottom"/>
          </w:tcPr>
          <w:p w14:paraId="4EB7C89A" w14:textId="6CB47D81" w:rsidR="00797383" w:rsidRPr="00A43D1C" w:rsidDel="001A2EED" w:rsidRDefault="00797383" w:rsidP="00797383">
            <w:pPr>
              <w:spacing w:line="276" w:lineRule="auto"/>
              <w:jc w:val="center"/>
              <w:rPr>
                <w:color w:val="000000" w:themeColor="text1"/>
                <w:sz w:val="22"/>
                <w:szCs w:val="22"/>
              </w:rPr>
            </w:pPr>
            <w:r w:rsidRPr="00A43D1C">
              <w:rPr>
                <w:color w:val="000000"/>
                <w:sz w:val="22"/>
                <w:szCs w:val="22"/>
              </w:rPr>
              <w:t xml:space="preserve"> 22346.3 (19.7) </w:t>
            </w:r>
          </w:p>
        </w:tc>
        <w:tc>
          <w:tcPr>
            <w:tcW w:w="1104" w:type="dxa"/>
            <w:vAlign w:val="bottom"/>
          </w:tcPr>
          <w:p w14:paraId="7B979AF3" w14:textId="633FB55F" w:rsidR="00797383" w:rsidRPr="00A43D1C" w:rsidDel="001A2EED" w:rsidRDefault="00797383" w:rsidP="00797383">
            <w:pPr>
              <w:spacing w:line="276" w:lineRule="auto"/>
              <w:jc w:val="center"/>
              <w:rPr>
                <w:color w:val="000000" w:themeColor="text1"/>
                <w:sz w:val="22"/>
                <w:szCs w:val="22"/>
              </w:rPr>
            </w:pPr>
            <w:r w:rsidRPr="00A43D1C">
              <w:rPr>
                <w:color w:val="000000"/>
                <w:sz w:val="22"/>
                <w:szCs w:val="22"/>
              </w:rPr>
              <w:t xml:space="preserve"> 6059.4 (19.0) </w:t>
            </w:r>
          </w:p>
        </w:tc>
        <w:tc>
          <w:tcPr>
            <w:tcW w:w="1104" w:type="dxa"/>
            <w:vAlign w:val="bottom"/>
          </w:tcPr>
          <w:p w14:paraId="022068C6" w14:textId="1E1DF2ED" w:rsidR="00797383" w:rsidRPr="00A43D1C" w:rsidDel="001A2EED" w:rsidRDefault="00797383" w:rsidP="00797383">
            <w:pPr>
              <w:spacing w:line="276" w:lineRule="auto"/>
              <w:jc w:val="center"/>
              <w:rPr>
                <w:color w:val="000000" w:themeColor="text1"/>
                <w:sz w:val="22"/>
                <w:szCs w:val="22"/>
              </w:rPr>
            </w:pPr>
            <w:r w:rsidRPr="00A43D1C">
              <w:rPr>
                <w:color w:val="000000"/>
                <w:sz w:val="22"/>
                <w:szCs w:val="22"/>
              </w:rPr>
              <w:t xml:space="preserve"> 22835.9 (19.7) </w:t>
            </w:r>
          </w:p>
        </w:tc>
        <w:tc>
          <w:tcPr>
            <w:tcW w:w="1104" w:type="dxa"/>
            <w:vAlign w:val="bottom"/>
          </w:tcPr>
          <w:p w14:paraId="30601739" w14:textId="7DFD39C6" w:rsidR="00797383" w:rsidRPr="00A43D1C" w:rsidDel="001A2EED" w:rsidRDefault="00797383" w:rsidP="00797383">
            <w:pPr>
              <w:spacing w:line="276" w:lineRule="auto"/>
              <w:jc w:val="center"/>
              <w:rPr>
                <w:color w:val="000000" w:themeColor="text1"/>
                <w:sz w:val="22"/>
                <w:szCs w:val="22"/>
              </w:rPr>
            </w:pPr>
            <w:r w:rsidRPr="00A43D1C">
              <w:rPr>
                <w:color w:val="000000"/>
                <w:sz w:val="22"/>
                <w:szCs w:val="22"/>
              </w:rPr>
              <w:t xml:space="preserve"> 22677.4 (19.9) </w:t>
            </w:r>
          </w:p>
        </w:tc>
        <w:tc>
          <w:tcPr>
            <w:tcW w:w="1104" w:type="dxa"/>
            <w:vAlign w:val="bottom"/>
          </w:tcPr>
          <w:p w14:paraId="7167AE63" w14:textId="769E4C4D" w:rsidR="00797383" w:rsidRPr="00A43D1C" w:rsidDel="001A2EED" w:rsidRDefault="00797383" w:rsidP="00797383">
            <w:pPr>
              <w:spacing w:line="276" w:lineRule="auto"/>
              <w:jc w:val="center"/>
              <w:rPr>
                <w:color w:val="000000" w:themeColor="text1"/>
                <w:sz w:val="22"/>
                <w:szCs w:val="22"/>
              </w:rPr>
            </w:pPr>
            <w:r w:rsidRPr="00A43D1C">
              <w:rPr>
                <w:color w:val="000000"/>
                <w:sz w:val="22"/>
                <w:szCs w:val="22"/>
              </w:rPr>
              <w:t xml:space="preserve"> 25947.4 (20.8) </w:t>
            </w:r>
          </w:p>
        </w:tc>
        <w:tc>
          <w:tcPr>
            <w:tcW w:w="1104" w:type="dxa"/>
            <w:vAlign w:val="bottom"/>
          </w:tcPr>
          <w:p w14:paraId="319A0427" w14:textId="31E20B0D" w:rsidR="00797383" w:rsidRPr="00A43D1C" w:rsidDel="001A2EED" w:rsidRDefault="00797383" w:rsidP="00797383">
            <w:pPr>
              <w:spacing w:line="276" w:lineRule="auto"/>
              <w:jc w:val="center"/>
              <w:rPr>
                <w:color w:val="000000" w:themeColor="text1"/>
                <w:sz w:val="22"/>
                <w:szCs w:val="22"/>
              </w:rPr>
            </w:pPr>
            <w:r w:rsidRPr="00A43D1C">
              <w:rPr>
                <w:color w:val="000000"/>
                <w:sz w:val="22"/>
                <w:szCs w:val="22"/>
              </w:rPr>
              <w:t xml:space="preserve"> 35920.3 (20.4) </w:t>
            </w:r>
          </w:p>
        </w:tc>
        <w:tc>
          <w:tcPr>
            <w:tcW w:w="1104" w:type="dxa"/>
            <w:vAlign w:val="bottom"/>
          </w:tcPr>
          <w:p w14:paraId="7C9E0D21" w14:textId="47CECCE9" w:rsidR="00797383" w:rsidRPr="00A43D1C" w:rsidDel="001A2EED" w:rsidRDefault="00797383" w:rsidP="00797383">
            <w:pPr>
              <w:spacing w:line="276" w:lineRule="auto"/>
              <w:jc w:val="center"/>
              <w:rPr>
                <w:color w:val="000000" w:themeColor="text1"/>
                <w:sz w:val="22"/>
                <w:szCs w:val="22"/>
              </w:rPr>
            </w:pPr>
            <w:r w:rsidRPr="00A43D1C">
              <w:rPr>
                <w:color w:val="000000"/>
                <w:sz w:val="22"/>
                <w:szCs w:val="22"/>
              </w:rPr>
              <w:t xml:space="preserve"> 45312.7 (20.8) </w:t>
            </w:r>
          </w:p>
        </w:tc>
        <w:tc>
          <w:tcPr>
            <w:tcW w:w="1089" w:type="dxa"/>
            <w:vAlign w:val="bottom"/>
          </w:tcPr>
          <w:p w14:paraId="566A9755" w14:textId="6397E2A8" w:rsidR="00797383" w:rsidRPr="00A43D1C" w:rsidDel="001A2EED" w:rsidRDefault="00797383" w:rsidP="00797383">
            <w:pPr>
              <w:spacing w:line="276" w:lineRule="auto"/>
              <w:jc w:val="center"/>
              <w:rPr>
                <w:color w:val="000000" w:themeColor="text1"/>
                <w:sz w:val="22"/>
                <w:szCs w:val="22"/>
              </w:rPr>
            </w:pPr>
            <w:r w:rsidRPr="00A43D1C">
              <w:rPr>
                <w:color w:val="000000"/>
                <w:sz w:val="22"/>
                <w:szCs w:val="22"/>
              </w:rPr>
              <w:t xml:space="preserve"> 27287.3 (20.4) </w:t>
            </w:r>
          </w:p>
        </w:tc>
      </w:tr>
      <w:tr w:rsidR="00797383" w:rsidRPr="00A43D1C" w14:paraId="619ADE67" w14:textId="77777777" w:rsidTr="009C423C">
        <w:trPr>
          <w:tblCellSpacing w:w="15" w:type="dxa"/>
        </w:trPr>
        <w:tc>
          <w:tcPr>
            <w:tcW w:w="2314" w:type="dxa"/>
            <w:vAlign w:val="center"/>
            <w:hideMark/>
          </w:tcPr>
          <w:p w14:paraId="471CA745" w14:textId="2A578BFE" w:rsidR="00797383" w:rsidRPr="00A43D1C" w:rsidRDefault="00797383" w:rsidP="00797383">
            <w:pPr>
              <w:spacing w:line="276" w:lineRule="auto"/>
              <w:rPr>
                <w:color w:val="000000" w:themeColor="text1"/>
                <w:sz w:val="22"/>
                <w:szCs w:val="22"/>
              </w:rPr>
            </w:pPr>
            <w:r w:rsidRPr="00A43D1C">
              <w:rPr>
                <w:color w:val="000000" w:themeColor="text1"/>
                <w:sz w:val="22"/>
                <w:szCs w:val="22"/>
              </w:rPr>
              <w:t xml:space="preserve">   60+ years old </w:t>
            </w:r>
          </w:p>
        </w:tc>
        <w:tc>
          <w:tcPr>
            <w:tcW w:w="1104" w:type="dxa"/>
            <w:vAlign w:val="bottom"/>
          </w:tcPr>
          <w:p w14:paraId="3149DED4" w14:textId="7BA266A3"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395769.4 (16.2) </w:t>
            </w:r>
          </w:p>
        </w:tc>
        <w:tc>
          <w:tcPr>
            <w:tcW w:w="1104" w:type="dxa"/>
            <w:vAlign w:val="bottom"/>
          </w:tcPr>
          <w:p w14:paraId="79F63FE8" w14:textId="2048737A"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16933.0 (14.9) </w:t>
            </w:r>
          </w:p>
        </w:tc>
        <w:tc>
          <w:tcPr>
            <w:tcW w:w="1104" w:type="dxa"/>
            <w:vAlign w:val="bottom"/>
          </w:tcPr>
          <w:p w14:paraId="76FE9FC3" w14:textId="1682D754"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3558.1 (11.1) </w:t>
            </w:r>
          </w:p>
        </w:tc>
        <w:tc>
          <w:tcPr>
            <w:tcW w:w="1104" w:type="dxa"/>
            <w:vAlign w:val="bottom"/>
          </w:tcPr>
          <w:p w14:paraId="2143FF0B" w14:textId="348B7A59"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16567.0 (14.3) </w:t>
            </w:r>
          </w:p>
        </w:tc>
        <w:tc>
          <w:tcPr>
            <w:tcW w:w="1104" w:type="dxa"/>
            <w:vAlign w:val="bottom"/>
          </w:tcPr>
          <w:p w14:paraId="489BFE92" w14:textId="65E17116"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16228.6 (14.2) </w:t>
            </w:r>
          </w:p>
        </w:tc>
        <w:tc>
          <w:tcPr>
            <w:tcW w:w="1104" w:type="dxa"/>
            <w:vAlign w:val="bottom"/>
          </w:tcPr>
          <w:p w14:paraId="2381FC03" w14:textId="14BC4125"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19306.5 (15.4) </w:t>
            </w:r>
          </w:p>
        </w:tc>
        <w:tc>
          <w:tcPr>
            <w:tcW w:w="1104" w:type="dxa"/>
            <w:vAlign w:val="bottom"/>
          </w:tcPr>
          <w:p w14:paraId="4CADB1D1" w14:textId="151BEE5A"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26954.4 (15.3) </w:t>
            </w:r>
          </w:p>
        </w:tc>
        <w:tc>
          <w:tcPr>
            <w:tcW w:w="1104" w:type="dxa"/>
            <w:vAlign w:val="bottom"/>
          </w:tcPr>
          <w:p w14:paraId="3E8B77A4" w14:textId="6B93B83A"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35591.9 (16.4) </w:t>
            </w:r>
          </w:p>
        </w:tc>
        <w:tc>
          <w:tcPr>
            <w:tcW w:w="1089" w:type="dxa"/>
            <w:vAlign w:val="bottom"/>
          </w:tcPr>
          <w:p w14:paraId="0779AAD2" w14:textId="1D0F787E" w:rsidR="00797383" w:rsidRPr="00A43D1C" w:rsidRDefault="00797383" w:rsidP="00797383">
            <w:pPr>
              <w:spacing w:line="276" w:lineRule="auto"/>
              <w:jc w:val="center"/>
              <w:rPr>
                <w:color w:val="000000" w:themeColor="text1"/>
                <w:sz w:val="22"/>
                <w:szCs w:val="22"/>
              </w:rPr>
            </w:pPr>
            <w:r w:rsidRPr="00A43D1C">
              <w:rPr>
                <w:color w:val="000000"/>
                <w:sz w:val="22"/>
                <w:szCs w:val="22"/>
              </w:rPr>
              <w:t xml:space="preserve"> 20253.8 (15.2) </w:t>
            </w:r>
          </w:p>
        </w:tc>
      </w:tr>
      <w:tr w:rsidR="008419E4" w:rsidRPr="00A43D1C" w14:paraId="55FE9ECE" w14:textId="77777777" w:rsidTr="00091307">
        <w:trPr>
          <w:tblCellSpacing w:w="15" w:type="dxa"/>
        </w:trPr>
        <w:tc>
          <w:tcPr>
            <w:tcW w:w="2314" w:type="dxa"/>
            <w:vAlign w:val="center"/>
            <w:hideMark/>
          </w:tcPr>
          <w:p w14:paraId="0EA34D78"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Self-reported Stress (%) </w:t>
            </w:r>
          </w:p>
        </w:tc>
        <w:tc>
          <w:tcPr>
            <w:tcW w:w="1104" w:type="dxa"/>
            <w:vAlign w:val="center"/>
            <w:hideMark/>
          </w:tcPr>
          <w:p w14:paraId="29DFB4F5"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820138.3 (33.3)</w:t>
            </w:r>
          </w:p>
        </w:tc>
        <w:tc>
          <w:tcPr>
            <w:tcW w:w="1104" w:type="dxa"/>
            <w:vAlign w:val="center"/>
            <w:hideMark/>
          </w:tcPr>
          <w:p w14:paraId="062DF5F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32388.5 (28.0)</w:t>
            </w:r>
          </w:p>
        </w:tc>
        <w:tc>
          <w:tcPr>
            <w:tcW w:w="1104" w:type="dxa"/>
            <w:vAlign w:val="center"/>
            <w:hideMark/>
          </w:tcPr>
          <w:p w14:paraId="2C41F23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8759.1 (26.5)</w:t>
            </w:r>
          </w:p>
        </w:tc>
        <w:tc>
          <w:tcPr>
            <w:tcW w:w="1104" w:type="dxa"/>
            <w:vAlign w:val="center"/>
            <w:hideMark/>
          </w:tcPr>
          <w:p w14:paraId="78F576D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31131.5 (26.7)</w:t>
            </w:r>
          </w:p>
        </w:tc>
        <w:tc>
          <w:tcPr>
            <w:tcW w:w="1104" w:type="dxa"/>
            <w:vAlign w:val="center"/>
            <w:hideMark/>
          </w:tcPr>
          <w:p w14:paraId="7BDC76D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30516.5 (26.6)</w:t>
            </w:r>
          </w:p>
        </w:tc>
        <w:tc>
          <w:tcPr>
            <w:tcW w:w="1104" w:type="dxa"/>
            <w:vAlign w:val="center"/>
            <w:hideMark/>
          </w:tcPr>
          <w:p w14:paraId="53C8B9A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34806.7 (27.8)</w:t>
            </w:r>
          </w:p>
        </w:tc>
        <w:tc>
          <w:tcPr>
            <w:tcW w:w="1104" w:type="dxa"/>
            <w:vAlign w:val="center"/>
            <w:hideMark/>
          </w:tcPr>
          <w:p w14:paraId="56870C8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54407.7 (30.8)</w:t>
            </w:r>
          </w:p>
        </w:tc>
        <w:tc>
          <w:tcPr>
            <w:tcW w:w="1104" w:type="dxa"/>
            <w:vAlign w:val="center"/>
            <w:hideMark/>
          </w:tcPr>
          <w:p w14:paraId="15F7FD6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69983.3 (32.0)</w:t>
            </w:r>
          </w:p>
        </w:tc>
        <w:tc>
          <w:tcPr>
            <w:tcW w:w="1089" w:type="dxa"/>
            <w:vAlign w:val="center"/>
            <w:hideMark/>
          </w:tcPr>
          <w:p w14:paraId="65C1C71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43676.8 (32.6)</w:t>
            </w:r>
          </w:p>
        </w:tc>
      </w:tr>
      <w:tr w:rsidR="008419E4" w:rsidRPr="00A43D1C" w14:paraId="6FD484D4" w14:textId="77777777" w:rsidTr="00091307">
        <w:trPr>
          <w:tblCellSpacing w:w="15" w:type="dxa"/>
        </w:trPr>
        <w:tc>
          <w:tcPr>
            <w:tcW w:w="2314" w:type="dxa"/>
            <w:vAlign w:val="center"/>
            <w:hideMark/>
          </w:tcPr>
          <w:p w14:paraId="241F378E"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World Regions (%) </w:t>
            </w:r>
          </w:p>
        </w:tc>
        <w:tc>
          <w:tcPr>
            <w:tcW w:w="1104" w:type="dxa"/>
            <w:vAlign w:val="center"/>
            <w:hideMark/>
          </w:tcPr>
          <w:p w14:paraId="5CA2F995"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734DAF67"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064F004D"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1FCB4372"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53E72C1A"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6693CA6B"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4EC95711"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1D1E0C1B" w14:textId="77777777" w:rsidR="008419E4" w:rsidRPr="00A43D1C" w:rsidRDefault="008419E4" w:rsidP="008419E4">
            <w:pPr>
              <w:spacing w:line="276" w:lineRule="auto"/>
              <w:jc w:val="center"/>
              <w:rPr>
                <w:color w:val="000000" w:themeColor="text1"/>
                <w:sz w:val="22"/>
                <w:szCs w:val="22"/>
              </w:rPr>
            </w:pPr>
          </w:p>
        </w:tc>
        <w:tc>
          <w:tcPr>
            <w:tcW w:w="1089" w:type="dxa"/>
            <w:vAlign w:val="center"/>
            <w:hideMark/>
          </w:tcPr>
          <w:p w14:paraId="24C334FD" w14:textId="77777777" w:rsidR="008419E4" w:rsidRPr="00A43D1C" w:rsidRDefault="008419E4" w:rsidP="008419E4">
            <w:pPr>
              <w:spacing w:line="276" w:lineRule="auto"/>
              <w:jc w:val="center"/>
              <w:rPr>
                <w:color w:val="000000" w:themeColor="text1"/>
                <w:sz w:val="22"/>
                <w:szCs w:val="22"/>
              </w:rPr>
            </w:pPr>
          </w:p>
        </w:tc>
      </w:tr>
      <w:tr w:rsidR="008419E4" w:rsidRPr="00A43D1C" w14:paraId="3F5BCC41" w14:textId="77777777" w:rsidTr="00091307">
        <w:trPr>
          <w:tblCellSpacing w:w="15" w:type="dxa"/>
        </w:trPr>
        <w:tc>
          <w:tcPr>
            <w:tcW w:w="2314" w:type="dxa"/>
            <w:vAlign w:val="center"/>
            <w:hideMark/>
          </w:tcPr>
          <w:p w14:paraId="46F8BEB0"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South Asia </w:t>
            </w:r>
          </w:p>
        </w:tc>
        <w:tc>
          <w:tcPr>
            <w:tcW w:w="1104" w:type="dxa"/>
            <w:vAlign w:val="center"/>
            <w:hideMark/>
          </w:tcPr>
          <w:p w14:paraId="4FB8419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171230.7 (7.0)</w:t>
            </w:r>
          </w:p>
        </w:tc>
        <w:tc>
          <w:tcPr>
            <w:tcW w:w="1104" w:type="dxa"/>
            <w:vAlign w:val="center"/>
            <w:hideMark/>
          </w:tcPr>
          <w:p w14:paraId="6AB883D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6046.3 (5.2)</w:t>
            </w:r>
          </w:p>
        </w:tc>
        <w:tc>
          <w:tcPr>
            <w:tcW w:w="1104" w:type="dxa"/>
            <w:vAlign w:val="center"/>
            <w:hideMark/>
          </w:tcPr>
          <w:p w14:paraId="43A7787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5133.9 (15.5)</w:t>
            </w:r>
          </w:p>
        </w:tc>
        <w:tc>
          <w:tcPr>
            <w:tcW w:w="1104" w:type="dxa"/>
            <w:vAlign w:val="center"/>
            <w:hideMark/>
          </w:tcPr>
          <w:p w14:paraId="0AC6775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8236.0 (7.1)</w:t>
            </w:r>
          </w:p>
        </w:tc>
        <w:tc>
          <w:tcPr>
            <w:tcW w:w="1104" w:type="dxa"/>
            <w:vAlign w:val="center"/>
            <w:hideMark/>
          </w:tcPr>
          <w:p w14:paraId="7ADDA20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10904.7 (9.5)</w:t>
            </w:r>
          </w:p>
        </w:tc>
        <w:tc>
          <w:tcPr>
            <w:tcW w:w="1104" w:type="dxa"/>
            <w:vAlign w:val="center"/>
            <w:hideMark/>
          </w:tcPr>
          <w:p w14:paraId="239D69F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10950.9 (8.7)</w:t>
            </w:r>
          </w:p>
        </w:tc>
        <w:tc>
          <w:tcPr>
            <w:tcW w:w="1104" w:type="dxa"/>
            <w:vAlign w:val="center"/>
            <w:hideMark/>
          </w:tcPr>
          <w:p w14:paraId="68F7F66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8449.0 (4.8)</w:t>
            </w:r>
          </w:p>
        </w:tc>
        <w:tc>
          <w:tcPr>
            <w:tcW w:w="1104" w:type="dxa"/>
            <w:vAlign w:val="center"/>
            <w:hideMark/>
          </w:tcPr>
          <w:p w14:paraId="0BB407E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21766.1 (10.0)</w:t>
            </w:r>
          </w:p>
        </w:tc>
        <w:tc>
          <w:tcPr>
            <w:tcW w:w="1089" w:type="dxa"/>
            <w:vAlign w:val="center"/>
            <w:hideMark/>
          </w:tcPr>
          <w:p w14:paraId="149F53B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8030.2 (6.0)</w:t>
            </w:r>
          </w:p>
        </w:tc>
      </w:tr>
      <w:tr w:rsidR="008419E4" w:rsidRPr="00A43D1C" w14:paraId="4DFA0E16" w14:textId="77777777" w:rsidTr="00091307">
        <w:trPr>
          <w:tblCellSpacing w:w="15" w:type="dxa"/>
        </w:trPr>
        <w:tc>
          <w:tcPr>
            <w:tcW w:w="2314" w:type="dxa"/>
            <w:vAlign w:val="center"/>
            <w:hideMark/>
          </w:tcPr>
          <w:p w14:paraId="3FB7B09B"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Central and Eastern </w:t>
            </w:r>
            <w:r w:rsidRPr="00A43D1C">
              <w:rPr>
                <w:color w:val="000000" w:themeColor="text1"/>
                <w:sz w:val="22"/>
                <w:szCs w:val="22"/>
              </w:rPr>
              <w:br/>
              <w:t xml:space="preserve">   Europe </w:t>
            </w:r>
          </w:p>
        </w:tc>
        <w:tc>
          <w:tcPr>
            <w:tcW w:w="1104" w:type="dxa"/>
            <w:vAlign w:val="center"/>
            <w:hideMark/>
          </w:tcPr>
          <w:p w14:paraId="04FEFFB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258599.7 (10.5)</w:t>
            </w:r>
          </w:p>
        </w:tc>
        <w:tc>
          <w:tcPr>
            <w:tcW w:w="1104" w:type="dxa"/>
            <w:vAlign w:val="center"/>
            <w:hideMark/>
          </w:tcPr>
          <w:p w14:paraId="45A55F1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8955.9 (7.7)</w:t>
            </w:r>
          </w:p>
        </w:tc>
        <w:tc>
          <w:tcPr>
            <w:tcW w:w="1104" w:type="dxa"/>
            <w:vAlign w:val="center"/>
            <w:hideMark/>
          </w:tcPr>
          <w:p w14:paraId="743E752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w:t>
            </w:r>
          </w:p>
        </w:tc>
        <w:tc>
          <w:tcPr>
            <w:tcW w:w="1104" w:type="dxa"/>
            <w:vAlign w:val="center"/>
            <w:hideMark/>
          </w:tcPr>
          <w:p w14:paraId="1B21846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3565.0 (3.1)</w:t>
            </w:r>
          </w:p>
        </w:tc>
        <w:tc>
          <w:tcPr>
            <w:tcW w:w="1104" w:type="dxa"/>
            <w:vAlign w:val="center"/>
            <w:hideMark/>
          </w:tcPr>
          <w:p w14:paraId="6FE0590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12959.8 (11.3)</w:t>
            </w:r>
          </w:p>
        </w:tc>
        <w:tc>
          <w:tcPr>
            <w:tcW w:w="1104" w:type="dxa"/>
            <w:vAlign w:val="center"/>
            <w:hideMark/>
          </w:tcPr>
          <w:p w14:paraId="0CC4289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14908.3 (11.9)</w:t>
            </w:r>
          </w:p>
        </w:tc>
        <w:tc>
          <w:tcPr>
            <w:tcW w:w="1104" w:type="dxa"/>
            <w:vAlign w:val="center"/>
            <w:hideMark/>
          </w:tcPr>
          <w:p w14:paraId="5C5570B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16908.2 (9.6)</w:t>
            </w:r>
          </w:p>
        </w:tc>
        <w:tc>
          <w:tcPr>
            <w:tcW w:w="1104" w:type="dxa"/>
            <w:vAlign w:val="center"/>
            <w:hideMark/>
          </w:tcPr>
          <w:p w14:paraId="54D2B44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16902.3 (7.7)</w:t>
            </w:r>
          </w:p>
        </w:tc>
        <w:tc>
          <w:tcPr>
            <w:tcW w:w="1089" w:type="dxa"/>
            <w:vAlign w:val="center"/>
            <w:hideMark/>
          </w:tcPr>
          <w:p w14:paraId="325A519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16835.5 (12.6)</w:t>
            </w:r>
          </w:p>
        </w:tc>
      </w:tr>
      <w:tr w:rsidR="008419E4" w:rsidRPr="00A43D1C" w14:paraId="797D8D7E" w14:textId="77777777" w:rsidTr="00091307">
        <w:trPr>
          <w:tblCellSpacing w:w="15" w:type="dxa"/>
        </w:trPr>
        <w:tc>
          <w:tcPr>
            <w:tcW w:w="2314" w:type="dxa"/>
            <w:vAlign w:val="center"/>
            <w:hideMark/>
          </w:tcPr>
          <w:p w14:paraId="0CFB4D38"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Commonwealth of    </w:t>
            </w:r>
            <w:r w:rsidRPr="00A43D1C">
              <w:rPr>
                <w:color w:val="000000" w:themeColor="text1"/>
                <w:sz w:val="22"/>
                <w:szCs w:val="22"/>
              </w:rPr>
              <w:br/>
              <w:t xml:space="preserve">   Independent States </w:t>
            </w:r>
          </w:p>
        </w:tc>
        <w:tc>
          <w:tcPr>
            <w:tcW w:w="1104" w:type="dxa"/>
            <w:vAlign w:val="center"/>
            <w:hideMark/>
          </w:tcPr>
          <w:p w14:paraId="1FCE0E0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210976.3 (8.6)</w:t>
            </w:r>
          </w:p>
        </w:tc>
        <w:tc>
          <w:tcPr>
            <w:tcW w:w="1104" w:type="dxa"/>
            <w:vAlign w:val="center"/>
            <w:hideMark/>
          </w:tcPr>
          <w:p w14:paraId="3EFDBEB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11964.2 (10.3)</w:t>
            </w:r>
          </w:p>
        </w:tc>
        <w:tc>
          <w:tcPr>
            <w:tcW w:w="1104" w:type="dxa"/>
            <w:vAlign w:val="center"/>
            <w:hideMark/>
          </w:tcPr>
          <w:p w14:paraId="278B7DC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w:t>
            </w:r>
          </w:p>
        </w:tc>
        <w:tc>
          <w:tcPr>
            <w:tcW w:w="1104" w:type="dxa"/>
            <w:vAlign w:val="center"/>
            <w:hideMark/>
          </w:tcPr>
          <w:p w14:paraId="2D66083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11927.2 (10.2)</w:t>
            </w:r>
          </w:p>
        </w:tc>
        <w:tc>
          <w:tcPr>
            <w:tcW w:w="1104" w:type="dxa"/>
            <w:vAlign w:val="center"/>
            <w:hideMark/>
          </w:tcPr>
          <w:p w14:paraId="3E55677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12851.3 (11.2)</w:t>
            </w:r>
          </w:p>
        </w:tc>
        <w:tc>
          <w:tcPr>
            <w:tcW w:w="1104" w:type="dxa"/>
            <w:vAlign w:val="center"/>
            <w:hideMark/>
          </w:tcPr>
          <w:p w14:paraId="6D7013E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13670.2 (10.9)</w:t>
            </w:r>
          </w:p>
        </w:tc>
        <w:tc>
          <w:tcPr>
            <w:tcW w:w="1104" w:type="dxa"/>
            <w:vAlign w:val="center"/>
            <w:hideMark/>
          </w:tcPr>
          <w:p w14:paraId="7FB7870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12709.2 (7.2)</w:t>
            </w:r>
          </w:p>
        </w:tc>
        <w:tc>
          <w:tcPr>
            <w:tcW w:w="1104" w:type="dxa"/>
            <w:vAlign w:val="center"/>
            <w:hideMark/>
          </w:tcPr>
          <w:p w14:paraId="3EC45E7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13606.6 (6.2)</w:t>
            </w:r>
          </w:p>
        </w:tc>
        <w:tc>
          <w:tcPr>
            <w:tcW w:w="1089" w:type="dxa"/>
            <w:vAlign w:val="center"/>
            <w:hideMark/>
          </w:tcPr>
          <w:p w14:paraId="0E69520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12687.3 (9.5)</w:t>
            </w:r>
          </w:p>
        </w:tc>
      </w:tr>
      <w:tr w:rsidR="008419E4" w:rsidRPr="00A43D1C" w14:paraId="56A76340" w14:textId="77777777" w:rsidTr="00091307">
        <w:trPr>
          <w:tblCellSpacing w:w="15" w:type="dxa"/>
        </w:trPr>
        <w:tc>
          <w:tcPr>
            <w:tcW w:w="2314" w:type="dxa"/>
            <w:vAlign w:val="center"/>
            <w:hideMark/>
          </w:tcPr>
          <w:p w14:paraId="60AA13A2"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East Asia </w:t>
            </w:r>
          </w:p>
        </w:tc>
        <w:tc>
          <w:tcPr>
            <w:tcW w:w="1104" w:type="dxa"/>
            <w:vAlign w:val="center"/>
            <w:hideMark/>
          </w:tcPr>
          <w:p w14:paraId="77C0073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150949.9 (6.1)</w:t>
            </w:r>
          </w:p>
        </w:tc>
        <w:tc>
          <w:tcPr>
            <w:tcW w:w="1104" w:type="dxa"/>
            <w:vAlign w:val="center"/>
            <w:hideMark/>
          </w:tcPr>
          <w:p w14:paraId="1CE2A3C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7598.8 (6.6)</w:t>
            </w:r>
          </w:p>
        </w:tc>
        <w:tc>
          <w:tcPr>
            <w:tcW w:w="1104" w:type="dxa"/>
            <w:vAlign w:val="center"/>
            <w:hideMark/>
          </w:tcPr>
          <w:p w14:paraId="3DB0C88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5092.0 (15.4)</w:t>
            </w:r>
          </w:p>
        </w:tc>
        <w:tc>
          <w:tcPr>
            <w:tcW w:w="1104" w:type="dxa"/>
            <w:vAlign w:val="center"/>
            <w:hideMark/>
          </w:tcPr>
          <w:p w14:paraId="4208C8D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10295.2 (8.8)</w:t>
            </w:r>
          </w:p>
        </w:tc>
        <w:tc>
          <w:tcPr>
            <w:tcW w:w="1104" w:type="dxa"/>
            <w:vAlign w:val="center"/>
            <w:hideMark/>
          </w:tcPr>
          <w:p w14:paraId="660DC0F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6853.2 (6.0)</w:t>
            </w:r>
          </w:p>
        </w:tc>
        <w:tc>
          <w:tcPr>
            <w:tcW w:w="1104" w:type="dxa"/>
            <w:vAlign w:val="center"/>
            <w:hideMark/>
          </w:tcPr>
          <w:p w14:paraId="38B17E6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8770.3 (7.0)</w:t>
            </w:r>
          </w:p>
        </w:tc>
        <w:tc>
          <w:tcPr>
            <w:tcW w:w="1104" w:type="dxa"/>
            <w:vAlign w:val="center"/>
            <w:hideMark/>
          </w:tcPr>
          <w:p w14:paraId="0C4C179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9119.5 (5.2)</w:t>
            </w:r>
          </w:p>
        </w:tc>
        <w:tc>
          <w:tcPr>
            <w:tcW w:w="1104" w:type="dxa"/>
            <w:vAlign w:val="center"/>
            <w:hideMark/>
          </w:tcPr>
          <w:p w14:paraId="5E32606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16332.5 (7.5)</w:t>
            </w:r>
          </w:p>
        </w:tc>
        <w:tc>
          <w:tcPr>
            <w:tcW w:w="1089" w:type="dxa"/>
            <w:vAlign w:val="center"/>
            <w:hideMark/>
          </w:tcPr>
          <w:p w14:paraId="4DA88FF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8192.9 (6.1)</w:t>
            </w:r>
          </w:p>
        </w:tc>
      </w:tr>
      <w:tr w:rsidR="008419E4" w:rsidRPr="00A43D1C" w14:paraId="6BEE7C8E" w14:textId="77777777" w:rsidTr="00091307">
        <w:trPr>
          <w:tblCellSpacing w:w="15" w:type="dxa"/>
        </w:trPr>
        <w:tc>
          <w:tcPr>
            <w:tcW w:w="2314" w:type="dxa"/>
            <w:vAlign w:val="center"/>
            <w:hideMark/>
          </w:tcPr>
          <w:p w14:paraId="6E975F65"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Latin America and </w:t>
            </w:r>
            <w:r w:rsidRPr="00A43D1C">
              <w:rPr>
                <w:color w:val="000000" w:themeColor="text1"/>
                <w:sz w:val="22"/>
                <w:szCs w:val="22"/>
              </w:rPr>
              <w:br/>
              <w:t xml:space="preserve">   Caribbean </w:t>
            </w:r>
          </w:p>
        </w:tc>
        <w:tc>
          <w:tcPr>
            <w:tcW w:w="1104" w:type="dxa"/>
            <w:vAlign w:val="center"/>
            <w:hideMark/>
          </w:tcPr>
          <w:p w14:paraId="40339B0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332822.3 (13.5)</w:t>
            </w:r>
          </w:p>
        </w:tc>
        <w:tc>
          <w:tcPr>
            <w:tcW w:w="1104" w:type="dxa"/>
            <w:vAlign w:val="center"/>
            <w:hideMark/>
          </w:tcPr>
          <w:p w14:paraId="16CF469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18969.2 (16.4)</w:t>
            </w:r>
          </w:p>
        </w:tc>
        <w:tc>
          <w:tcPr>
            <w:tcW w:w="1104" w:type="dxa"/>
            <w:vAlign w:val="center"/>
            <w:hideMark/>
          </w:tcPr>
          <w:p w14:paraId="28D4E48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17846.8 (54.0)</w:t>
            </w:r>
          </w:p>
        </w:tc>
        <w:tc>
          <w:tcPr>
            <w:tcW w:w="1104" w:type="dxa"/>
            <w:vAlign w:val="center"/>
            <w:hideMark/>
          </w:tcPr>
          <w:p w14:paraId="0A4FF3A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18454.5 (15.8)</w:t>
            </w:r>
          </w:p>
        </w:tc>
        <w:tc>
          <w:tcPr>
            <w:tcW w:w="1104" w:type="dxa"/>
            <w:vAlign w:val="center"/>
            <w:hideMark/>
          </w:tcPr>
          <w:p w14:paraId="3843E52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17942.4 (15.7)</w:t>
            </w:r>
          </w:p>
        </w:tc>
        <w:tc>
          <w:tcPr>
            <w:tcW w:w="1104" w:type="dxa"/>
            <w:vAlign w:val="center"/>
            <w:hideMark/>
          </w:tcPr>
          <w:p w14:paraId="1FBAD09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18318.9 (14.6)</w:t>
            </w:r>
          </w:p>
        </w:tc>
        <w:tc>
          <w:tcPr>
            <w:tcW w:w="1104" w:type="dxa"/>
            <w:vAlign w:val="center"/>
            <w:hideMark/>
          </w:tcPr>
          <w:p w14:paraId="5CE0753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18795.2 (10.6)</w:t>
            </w:r>
          </w:p>
        </w:tc>
        <w:tc>
          <w:tcPr>
            <w:tcW w:w="1104" w:type="dxa"/>
            <w:vAlign w:val="center"/>
            <w:hideMark/>
          </w:tcPr>
          <w:p w14:paraId="29FD825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20282.0 (9.3)</w:t>
            </w:r>
          </w:p>
        </w:tc>
        <w:tc>
          <w:tcPr>
            <w:tcW w:w="1089" w:type="dxa"/>
            <w:vAlign w:val="center"/>
            <w:hideMark/>
          </w:tcPr>
          <w:p w14:paraId="7D7E28C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18789.9 (14.0)</w:t>
            </w:r>
          </w:p>
        </w:tc>
      </w:tr>
      <w:tr w:rsidR="008419E4" w:rsidRPr="00A43D1C" w14:paraId="2B2D7634" w14:textId="77777777" w:rsidTr="00091307">
        <w:trPr>
          <w:tblCellSpacing w:w="15" w:type="dxa"/>
        </w:trPr>
        <w:tc>
          <w:tcPr>
            <w:tcW w:w="2314" w:type="dxa"/>
            <w:vAlign w:val="center"/>
            <w:hideMark/>
          </w:tcPr>
          <w:p w14:paraId="372D4AF3"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lastRenderedPageBreak/>
              <w:t xml:space="preserve">   Middle East and </w:t>
            </w:r>
            <w:r w:rsidRPr="00A43D1C">
              <w:rPr>
                <w:color w:val="000000" w:themeColor="text1"/>
                <w:sz w:val="22"/>
                <w:szCs w:val="22"/>
              </w:rPr>
              <w:br/>
              <w:t xml:space="preserve">   North Africa </w:t>
            </w:r>
          </w:p>
        </w:tc>
        <w:tc>
          <w:tcPr>
            <w:tcW w:w="1104" w:type="dxa"/>
            <w:vAlign w:val="center"/>
            <w:hideMark/>
          </w:tcPr>
          <w:p w14:paraId="5FA10D6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302032.4 (12.3)</w:t>
            </w:r>
          </w:p>
        </w:tc>
        <w:tc>
          <w:tcPr>
            <w:tcW w:w="1104" w:type="dxa"/>
            <w:vAlign w:val="center"/>
            <w:hideMark/>
          </w:tcPr>
          <w:p w14:paraId="408B894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11098.9 (9.6)</w:t>
            </w:r>
          </w:p>
        </w:tc>
        <w:tc>
          <w:tcPr>
            <w:tcW w:w="1104" w:type="dxa"/>
            <w:vAlign w:val="center"/>
            <w:hideMark/>
          </w:tcPr>
          <w:p w14:paraId="441D208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 xml:space="preserve">996.5 </w:t>
            </w:r>
            <w:r w:rsidRPr="00A43D1C">
              <w:rPr>
                <w:color w:val="000000" w:themeColor="text1"/>
                <w:sz w:val="22"/>
                <w:szCs w:val="22"/>
              </w:rPr>
              <w:br/>
              <w:t>( 3.0)</w:t>
            </w:r>
          </w:p>
        </w:tc>
        <w:tc>
          <w:tcPr>
            <w:tcW w:w="1104" w:type="dxa"/>
            <w:vAlign w:val="center"/>
            <w:hideMark/>
          </w:tcPr>
          <w:p w14:paraId="2C75074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10329.7 (8.9)</w:t>
            </w:r>
          </w:p>
        </w:tc>
        <w:tc>
          <w:tcPr>
            <w:tcW w:w="1104" w:type="dxa"/>
            <w:vAlign w:val="center"/>
            <w:hideMark/>
          </w:tcPr>
          <w:p w14:paraId="20A4DF6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13172.2 (11.5)</w:t>
            </w:r>
          </w:p>
        </w:tc>
        <w:tc>
          <w:tcPr>
            <w:tcW w:w="1104" w:type="dxa"/>
            <w:vAlign w:val="center"/>
            <w:hideMark/>
          </w:tcPr>
          <w:p w14:paraId="701C07A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12906.1 (10.3)</w:t>
            </w:r>
          </w:p>
        </w:tc>
        <w:tc>
          <w:tcPr>
            <w:tcW w:w="1104" w:type="dxa"/>
            <w:vAlign w:val="center"/>
            <w:hideMark/>
          </w:tcPr>
          <w:p w14:paraId="7E5E6E3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34008.9 (19.2)</w:t>
            </w:r>
          </w:p>
        </w:tc>
        <w:tc>
          <w:tcPr>
            <w:tcW w:w="1104" w:type="dxa"/>
            <w:vAlign w:val="center"/>
            <w:hideMark/>
          </w:tcPr>
          <w:p w14:paraId="07B6A75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35725.5 (16.4)</w:t>
            </w:r>
          </w:p>
        </w:tc>
        <w:tc>
          <w:tcPr>
            <w:tcW w:w="1089" w:type="dxa"/>
            <w:vAlign w:val="center"/>
            <w:hideMark/>
          </w:tcPr>
          <w:p w14:paraId="053DB3F5"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16553.9 (12.4)</w:t>
            </w:r>
          </w:p>
        </w:tc>
      </w:tr>
      <w:tr w:rsidR="008419E4" w:rsidRPr="00A43D1C" w14:paraId="3C926450" w14:textId="77777777" w:rsidTr="00091307">
        <w:trPr>
          <w:tblCellSpacing w:w="15" w:type="dxa"/>
        </w:trPr>
        <w:tc>
          <w:tcPr>
            <w:tcW w:w="2314" w:type="dxa"/>
            <w:vAlign w:val="center"/>
            <w:hideMark/>
          </w:tcPr>
          <w:p w14:paraId="0A1C6536"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North America, </w:t>
            </w:r>
            <w:r w:rsidRPr="00A43D1C">
              <w:rPr>
                <w:color w:val="000000" w:themeColor="text1"/>
                <w:sz w:val="22"/>
                <w:szCs w:val="22"/>
              </w:rPr>
              <w:br/>
              <w:t xml:space="preserve">   Australia, and New </w:t>
            </w:r>
            <w:r w:rsidRPr="00A43D1C">
              <w:rPr>
                <w:color w:val="000000" w:themeColor="text1"/>
                <w:sz w:val="22"/>
                <w:szCs w:val="22"/>
              </w:rPr>
              <w:br/>
              <w:t xml:space="preserve">   Zealand </w:t>
            </w:r>
          </w:p>
        </w:tc>
        <w:tc>
          <w:tcPr>
            <w:tcW w:w="1104" w:type="dxa"/>
            <w:vAlign w:val="center"/>
            <w:hideMark/>
          </w:tcPr>
          <w:p w14:paraId="7E63848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65508.6 (2.7)</w:t>
            </w:r>
          </w:p>
        </w:tc>
        <w:tc>
          <w:tcPr>
            <w:tcW w:w="1104" w:type="dxa"/>
            <w:vAlign w:val="center"/>
            <w:hideMark/>
          </w:tcPr>
          <w:p w14:paraId="4AE147C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4377.1 (3.8)</w:t>
            </w:r>
          </w:p>
        </w:tc>
        <w:tc>
          <w:tcPr>
            <w:tcW w:w="1104" w:type="dxa"/>
            <w:vAlign w:val="center"/>
            <w:hideMark/>
          </w:tcPr>
          <w:p w14:paraId="3F8B717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w:t>
            </w:r>
          </w:p>
        </w:tc>
        <w:tc>
          <w:tcPr>
            <w:tcW w:w="1104" w:type="dxa"/>
            <w:vAlign w:val="center"/>
            <w:hideMark/>
          </w:tcPr>
          <w:p w14:paraId="638BAED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3755.5 (3.2)</w:t>
            </w:r>
          </w:p>
        </w:tc>
        <w:tc>
          <w:tcPr>
            <w:tcW w:w="1104" w:type="dxa"/>
            <w:vAlign w:val="center"/>
            <w:hideMark/>
          </w:tcPr>
          <w:p w14:paraId="00BFC0E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2010.7 (1.8)</w:t>
            </w:r>
          </w:p>
        </w:tc>
        <w:tc>
          <w:tcPr>
            <w:tcW w:w="1104" w:type="dxa"/>
            <w:vAlign w:val="center"/>
            <w:hideMark/>
          </w:tcPr>
          <w:p w14:paraId="57574FD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3757.2 (3.0)</w:t>
            </w:r>
          </w:p>
        </w:tc>
        <w:tc>
          <w:tcPr>
            <w:tcW w:w="1104" w:type="dxa"/>
            <w:vAlign w:val="center"/>
            <w:hideMark/>
          </w:tcPr>
          <w:p w14:paraId="4B9F4F6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3731.9 (2.1)</w:t>
            </w:r>
          </w:p>
        </w:tc>
        <w:tc>
          <w:tcPr>
            <w:tcW w:w="1104" w:type="dxa"/>
            <w:vAlign w:val="center"/>
            <w:hideMark/>
          </w:tcPr>
          <w:p w14:paraId="39B6660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4025.4 (1.8)</w:t>
            </w:r>
          </w:p>
        </w:tc>
        <w:tc>
          <w:tcPr>
            <w:tcW w:w="1089" w:type="dxa"/>
            <w:vAlign w:val="center"/>
            <w:hideMark/>
          </w:tcPr>
          <w:p w14:paraId="25760B0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3517.7 (2.6)</w:t>
            </w:r>
          </w:p>
        </w:tc>
      </w:tr>
      <w:tr w:rsidR="008419E4" w:rsidRPr="00A43D1C" w14:paraId="7DA457FD" w14:textId="77777777" w:rsidTr="00091307">
        <w:trPr>
          <w:tblCellSpacing w:w="15" w:type="dxa"/>
        </w:trPr>
        <w:tc>
          <w:tcPr>
            <w:tcW w:w="2314" w:type="dxa"/>
            <w:vAlign w:val="center"/>
            <w:hideMark/>
          </w:tcPr>
          <w:p w14:paraId="571F1732"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Southeast Asia </w:t>
            </w:r>
          </w:p>
        </w:tc>
        <w:tc>
          <w:tcPr>
            <w:tcW w:w="1104" w:type="dxa"/>
            <w:vAlign w:val="center"/>
            <w:hideMark/>
          </w:tcPr>
          <w:p w14:paraId="5EC9B39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152934.0 (6.2)</w:t>
            </w:r>
          </w:p>
        </w:tc>
        <w:tc>
          <w:tcPr>
            <w:tcW w:w="1104" w:type="dxa"/>
            <w:vAlign w:val="center"/>
            <w:hideMark/>
          </w:tcPr>
          <w:p w14:paraId="7AFBFDF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7538.4 (6.5)</w:t>
            </w:r>
          </w:p>
        </w:tc>
        <w:tc>
          <w:tcPr>
            <w:tcW w:w="1104" w:type="dxa"/>
            <w:vAlign w:val="center"/>
            <w:hideMark/>
          </w:tcPr>
          <w:p w14:paraId="304C24C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3965.4 (12.0)</w:t>
            </w:r>
          </w:p>
        </w:tc>
        <w:tc>
          <w:tcPr>
            <w:tcW w:w="1104" w:type="dxa"/>
            <w:vAlign w:val="center"/>
            <w:hideMark/>
          </w:tcPr>
          <w:p w14:paraId="742C045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8507.6 (7.3)</w:t>
            </w:r>
          </w:p>
        </w:tc>
        <w:tc>
          <w:tcPr>
            <w:tcW w:w="1104" w:type="dxa"/>
            <w:vAlign w:val="center"/>
            <w:hideMark/>
          </w:tcPr>
          <w:p w14:paraId="57AE745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7076.8 (6.2)</w:t>
            </w:r>
          </w:p>
        </w:tc>
        <w:tc>
          <w:tcPr>
            <w:tcW w:w="1104" w:type="dxa"/>
            <w:vAlign w:val="center"/>
            <w:hideMark/>
          </w:tcPr>
          <w:p w14:paraId="5AB1EA1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6976.1 (5.6)</w:t>
            </w:r>
          </w:p>
        </w:tc>
        <w:tc>
          <w:tcPr>
            <w:tcW w:w="1104" w:type="dxa"/>
            <w:vAlign w:val="center"/>
            <w:hideMark/>
          </w:tcPr>
          <w:p w14:paraId="766DA4C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7895.7 (4.5)</w:t>
            </w:r>
          </w:p>
        </w:tc>
        <w:tc>
          <w:tcPr>
            <w:tcW w:w="1104" w:type="dxa"/>
            <w:vAlign w:val="center"/>
            <w:hideMark/>
          </w:tcPr>
          <w:p w14:paraId="67576A3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13848.0 (6.3)</w:t>
            </w:r>
          </w:p>
        </w:tc>
        <w:tc>
          <w:tcPr>
            <w:tcW w:w="1089" w:type="dxa"/>
            <w:vAlign w:val="center"/>
            <w:hideMark/>
          </w:tcPr>
          <w:p w14:paraId="1F93A16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7029.0 (5.3)</w:t>
            </w:r>
          </w:p>
        </w:tc>
      </w:tr>
      <w:tr w:rsidR="008419E4" w:rsidRPr="00A43D1C" w14:paraId="5AE48957" w14:textId="77777777" w:rsidTr="00091307">
        <w:trPr>
          <w:tblCellSpacing w:w="15" w:type="dxa"/>
        </w:trPr>
        <w:tc>
          <w:tcPr>
            <w:tcW w:w="2314" w:type="dxa"/>
            <w:vAlign w:val="center"/>
            <w:hideMark/>
          </w:tcPr>
          <w:p w14:paraId="24D0881D"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Sub-Saharan </w:t>
            </w:r>
            <w:r w:rsidRPr="00A43D1C">
              <w:rPr>
                <w:color w:val="000000" w:themeColor="text1"/>
                <w:sz w:val="22"/>
                <w:szCs w:val="22"/>
              </w:rPr>
              <w:br/>
              <w:t xml:space="preserve">   Africa </w:t>
            </w:r>
          </w:p>
        </w:tc>
        <w:tc>
          <w:tcPr>
            <w:tcW w:w="1104" w:type="dxa"/>
            <w:vAlign w:val="center"/>
            <w:hideMark/>
          </w:tcPr>
          <w:p w14:paraId="6F02761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465855.9 (18.9)</w:t>
            </w:r>
          </w:p>
        </w:tc>
        <w:tc>
          <w:tcPr>
            <w:tcW w:w="1104" w:type="dxa"/>
            <w:vAlign w:val="center"/>
            <w:hideMark/>
          </w:tcPr>
          <w:p w14:paraId="4C79E52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22246.0 (19.2)</w:t>
            </w:r>
          </w:p>
        </w:tc>
        <w:tc>
          <w:tcPr>
            <w:tcW w:w="1104" w:type="dxa"/>
            <w:vAlign w:val="center"/>
            <w:hideMark/>
          </w:tcPr>
          <w:p w14:paraId="7B586F2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w:t>
            </w:r>
          </w:p>
        </w:tc>
        <w:tc>
          <w:tcPr>
            <w:tcW w:w="1104" w:type="dxa"/>
            <w:vAlign w:val="center"/>
            <w:hideMark/>
          </w:tcPr>
          <w:p w14:paraId="0AAD9D5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24954.6 (21.4)</w:t>
            </w:r>
          </w:p>
        </w:tc>
        <w:tc>
          <w:tcPr>
            <w:tcW w:w="1104" w:type="dxa"/>
            <w:vAlign w:val="center"/>
            <w:hideMark/>
          </w:tcPr>
          <w:p w14:paraId="4179C87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18871.2 (16.5)</w:t>
            </w:r>
          </w:p>
        </w:tc>
        <w:tc>
          <w:tcPr>
            <w:tcW w:w="1104" w:type="dxa"/>
            <w:vAlign w:val="center"/>
            <w:hideMark/>
          </w:tcPr>
          <w:p w14:paraId="780CE12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18172.9 (14.5)</w:t>
            </w:r>
          </w:p>
        </w:tc>
        <w:tc>
          <w:tcPr>
            <w:tcW w:w="1104" w:type="dxa"/>
            <w:vAlign w:val="center"/>
            <w:hideMark/>
          </w:tcPr>
          <w:p w14:paraId="2126D0D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31895.9 (18.0)</w:t>
            </w:r>
          </w:p>
        </w:tc>
        <w:tc>
          <w:tcPr>
            <w:tcW w:w="1104" w:type="dxa"/>
            <w:vAlign w:val="center"/>
            <w:hideMark/>
          </w:tcPr>
          <w:p w14:paraId="6927889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28870.8 (13.2)</w:t>
            </w:r>
          </w:p>
        </w:tc>
        <w:tc>
          <w:tcPr>
            <w:tcW w:w="1089" w:type="dxa"/>
            <w:vAlign w:val="center"/>
            <w:hideMark/>
          </w:tcPr>
          <w:p w14:paraId="2CAF448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27907.3 (20.9)</w:t>
            </w:r>
          </w:p>
        </w:tc>
      </w:tr>
      <w:tr w:rsidR="008419E4" w:rsidRPr="00A43D1C" w14:paraId="6C1924F8" w14:textId="77777777" w:rsidTr="00091307">
        <w:trPr>
          <w:tblCellSpacing w:w="15" w:type="dxa"/>
        </w:trPr>
        <w:tc>
          <w:tcPr>
            <w:tcW w:w="2314" w:type="dxa"/>
            <w:vAlign w:val="center"/>
            <w:hideMark/>
          </w:tcPr>
          <w:p w14:paraId="0C75C572"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Western Europe </w:t>
            </w:r>
          </w:p>
        </w:tc>
        <w:tc>
          <w:tcPr>
            <w:tcW w:w="1104" w:type="dxa"/>
            <w:vAlign w:val="center"/>
            <w:hideMark/>
          </w:tcPr>
          <w:p w14:paraId="1D245D0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349355.6 (14.2)</w:t>
            </w:r>
          </w:p>
        </w:tc>
        <w:tc>
          <w:tcPr>
            <w:tcW w:w="1104" w:type="dxa"/>
            <w:vAlign w:val="center"/>
            <w:hideMark/>
          </w:tcPr>
          <w:p w14:paraId="17120C1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16986.2 (14.7)</w:t>
            </w:r>
          </w:p>
        </w:tc>
        <w:tc>
          <w:tcPr>
            <w:tcW w:w="1104" w:type="dxa"/>
            <w:vAlign w:val="center"/>
            <w:hideMark/>
          </w:tcPr>
          <w:p w14:paraId="2A65D44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w:t>
            </w:r>
          </w:p>
        </w:tc>
        <w:tc>
          <w:tcPr>
            <w:tcW w:w="1104" w:type="dxa"/>
            <w:vAlign w:val="center"/>
            <w:hideMark/>
          </w:tcPr>
          <w:p w14:paraId="1F8E459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16498.8 (14.2)</w:t>
            </w:r>
          </w:p>
        </w:tc>
        <w:tc>
          <w:tcPr>
            <w:tcW w:w="1104" w:type="dxa"/>
            <w:vAlign w:val="center"/>
            <w:hideMark/>
          </w:tcPr>
          <w:p w14:paraId="300FC35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11971.4 (10.4)</w:t>
            </w:r>
          </w:p>
        </w:tc>
        <w:tc>
          <w:tcPr>
            <w:tcW w:w="1104" w:type="dxa"/>
            <w:vAlign w:val="center"/>
            <w:hideMark/>
          </w:tcPr>
          <w:p w14:paraId="67C5972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16933.5 (13.5)</w:t>
            </w:r>
          </w:p>
        </w:tc>
        <w:tc>
          <w:tcPr>
            <w:tcW w:w="1104" w:type="dxa"/>
            <w:vAlign w:val="center"/>
            <w:hideMark/>
          </w:tcPr>
          <w:p w14:paraId="2244960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33264.7 (18.8)</w:t>
            </w:r>
          </w:p>
        </w:tc>
        <w:tc>
          <w:tcPr>
            <w:tcW w:w="1104" w:type="dxa"/>
            <w:vAlign w:val="center"/>
            <w:hideMark/>
          </w:tcPr>
          <w:p w14:paraId="3C3B47E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47091.1 (21.6)</w:t>
            </w:r>
          </w:p>
        </w:tc>
        <w:tc>
          <w:tcPr>
            <w:tcW w:w="1089" w:type="dxa"/>
            <w:vAlign w:val="center"/>
            <w:hideMark/>
          </w:tcPr>
          <w:p w14:paraId="4941605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14239.1 (10.6)</w:t>
            </w:r>
          </w:p>
        </w:tc>
      </w:tr>
      <w:tr w:rsidR="00D068D7" w:rsidRPr="00A43D1C" w14:paraId="2716A348" w14:textId="77777777" w:rsidTr="009C423C">
        <w:trPr>
          <w:tblCellSpacing w:w="15" w:type="dxa"/>
        </w:trPr>
        <w:tc>
          <w:tcPr>
            <w:tcW w:w="2314" w:type="dxa"/>
            <w:tcBorders>
              <w:bottom w:val="single" w:sz="4" w:space="0" w:color="auto"/>
            </w:tcBorders>
            <w:vAlign w:val="center"/>
          </w:tcPr>
          <w:p w14:paraId="1BAC2F9D" w14:textId="77777777" w:rsidR="00D068D7" w:rsidRPr="00A43D1C" w:rsidRDefault="00D068D7" w:rsidP="00D068D7">
            <w:pPr>
              <w:spacing w:line="276" w:lineRule="auto"/>
              <w:rPr>
                <w:color w:val="000000" w:themeColor="text1"/>
                <w:sz w:val="22"/>
                <w:szCs w:val="22"/>
              </w:rPr>
            </w:pPr>
            <w:r w:rsidRPr="00A43D1C">
              <w:rPr>
                <w:color w:val="000000" w:themeColor="text1"/>
                <w:sz w:val="22"/>
                <w:szCs w:val="22"/>
              </w:rPr>
              <w:t>Mean FSI score (SD)</w:t>
            </w:r>
          </w:p>
        </w:tc>
        <w:tc>
          <w:tcPr>
            <w:tcW w:w="1104" w:type="dxa"/>
            <w:tcBorders>
              <w:bottom w:val="single" w:sz="4" w:space="0" w:color="auto"/>
            </w:tcBorders>
            <w:vAlign w:val="bottom"/>
          </w:tcPr>
          <w:p w14:paraId="37AB54B4" w14:textId="758E3124" w:rsidR="00D068D7" w:rsidRPr="00A43D1C" w:rsidRDefault="00D068D7" w:rsidP="009C423C">
            <w:pPr>
              <w:jc w:val="center"/>
              <w:rPr>
                <w:color w:val="000000" w:themeColor="text1"/>
                <w:sz w:val="22"/>
                <w:szCs w:val="22"/>
              </w:rPr>
            </w:pPr>
            <w:r w:rsidRPr="00A43D1C">
              <w:rPr>
                <w:color w:val="000000"/>
                <w:sz w:val="22"/>
                <w:szCs w:val="22"/>
              </w:rPr>
              <w:t xml:space="preserve">  65.59 (23.56)</w:t>
            </w:r>
            <w:r w:rsidRPr="00A43D1C" w:rsidDel="000A0B85">
              <w:rPr>
                <w:color w:val="000000" w:themeColor="text1"/>
                <w:sz w:val="22"/>
                <w:szCs w:val="22"/>
              </w:rPr>
              <w:t xml:space="preserve"> </w:t>
            </w:r>
          </w:p>
        </w:tc>
        <w:tc>
          <w:tcPr>
            <w:tcW w:w="1104" w:type="dxa"/>
            <w:tcBorders>
              <w:bottom w:val="single" w:sz="4" w:space="0" w:color="auto"/>
            </w:tcBorders>
            <w:vAlign w:val="bottom"/>
          </w:tcPr>
          <w:p w14:paraId="42DD5FD9" w14:textId="77777777" w:rsidR="00D068D7" w:rsidRPr="00A43D1C" w:rsidRDefault="00D068D7" w:rsidP="00D068D7">
            <w:pPr>
              <w:spacing w:line="276" w:lineRule="auto"/>
              <w:jc w:val="center"/>
              <w:rPr>
                <w:color w:val="000000" w:themeColor="text1"/>
                <w:sz w:val="22"/>
                <w:szCs w:val="22"/>
              </w:rPr>
            </w:pPr>
            <w:r w:rsidRPr="00A43D1C">
              <w:rPr>
                <w:color w:val="000000" w:themeColor="text1"/>
                <w:sz w:val="22"/>
                <w:szCs w:val="22"/>
              </w:rPr>
              <w:t>-</w:t>
            </w:r>
          </w:p>
        </w:tc>
        <w:tc>
          <w:tcPr>
            <w:tcW w:w="1104" w:type="dxa"/>
            <w:tcBorders>
              <w:bottom w:val="single" w:sz="4" w:space="0" w:color="auto"/>
            </w:tcBorders>
            <w:vAlign w:val="bottom"/>
          </w:tcPr>
          <w:p w14:paraId="41B2D53C" w14:textId="77777777" w:rsidR="00D068D7" w:rsidRPr="00A43D1C" w:rsidRDefault="00D068D7" w:rsidP="00D068D7">
            <w:pPr>
              <w:spacing w:line="276" w:lineRule="auto"/>
              <w:jc w:val="center"/>
              <w:rPr>
                <w:color w:val="000000" w:themeColor="text1"/>
                <w:sz w:val="22"/>
                <w:szCs w:val="22"/>
              </w:rPr>
            </w:pPr>
            <w:r w:rsidRPr="00A43D1C">
              <w:rPr>
                <w:color w:val="000000" w:themeColor="text1"/>
                <w:sz w:val="22"/>
                <w:szCs w:val="22"/>
              </w:rPr>
              <w:t>-</w:t>
            </w:r>
          </w:p>
        </w:tc>
        <w:tc>
          <w:tcPr>
            <w:tcW w:w="1104" w:type="dxa"/>
            <w:tcBorders>
              <w:bottom w:val="single" w:sz="4" w:space="0" w:color="auto"/>
            </w:tcBorders>
            <w:vAlign w:val="bottom"/>
          </w:tcPr>
          <w:p w14:paraId="04AB2AA1" w14:textId="77777777" w:rsidR="00D068D7" w:rsidRPr="00A43D1C" w:rsidRDefault="00D068D7" w:rsidP="00D068D7">
            <w:pPr>
              <w:spacing w:line="276" w:lineRule="auto"/>
              <w:jc w:val="center"/>
              <w:rPr>
                <w:color w:val="000000" w:themeColor="text1"/>
                <w:sz w:val="22"/>
                <w:szCs w:val="22"/>
              </w:rPr>
            </w:pPr>
            <w:r w:rsidRPr="00A43D1C">
              <w:rPr>
                <w:color w:val="000000" w:themeColor="text1"/>
                <w:sz w:val="22"/>
                <w:szCs w:val="22"/>
              </w:rPr>
              <w:t>-</w:t>
            </w:r>
          </w:p>
        </w:tc>
        <w:tc>
          <w:tcPr>
            <w:tcW w:w="1104" w:type="dxa"/>
            <w:tcBorders>
              <w:bottom w:val="single" w:sz="4" w:space="0" w:color="auto"/>
            </w:tcBorders>
          </w:tcPr>
          <w:p w14:paraId="358F0F12" w14:textId="6B003B32" w:rsidR="00D068D7" w:rsidRPr="00A43D1C" w:rsidRDefault="00D068D7" w:rsidP="00D068D7">
            <w:pPr>
              <w:spacing w:line="276" w:lineRule="auto"/>
              <w:jc w:val="center"/>
              <w:rPr>
                <w:color w:val="000000" w:themeColor="text1"/>
                <w:sz w:val="22"/>
                <w:szCs w:val="22"/>
              </w:rPr>
            </w:pPr>
            <w:r w:rsidRPr="00A43D1C">
              <w:rPr>
                <w:sz w:val="22"/>
                <w:szCs w:val="22"/>
              </w:rPr>
              <w:t xml:space="preserve"> 72.42 (22.62)</w:t>
            </w:r>
          </w:p>
        </w:tc>
        <w:tc>
          <w:tcPr>
            <w:tcW w:w="1104" w:type="dxa"/>
            <w:tcBorders>
              <w:bottom w:val="single" w:sz="4" w:space="0" w:color="auto"/>
            </w:tcBorders>
          </w:tcPr>
          <w:p w14:paraId="4C42024D" w14:textId="02EBD671" w:rsidR="00D068D7" w:rsidRPr="00A43D1C" w:rsidRDefault="00D068D7" w:rsidP="00D068D7">
            <w:pPr>
              <w:spacing w:line="276" w:lineRule="auto"/>
              <w:jc w:val="center"/>
              <w:rPr>
                <w:color w:val="000000" w:themeColor="text1"/>
                <w:sz w:val="22"/>
                <w:szCs w:val="22"/>
              </w:rPr>
            </w:pPr>
            <w:r w:rsidRPr="00A43D1C">
              <w:rPr>
                <w:sz w:val="22"/>
                <w:szCs w:val="22"/>
              </w:rPr>
              <w:t xml:space="preserve"> 67.77 (23.22)</w:t>
            </w:r>
          </w:p>
        </w:tc>
        <w:tc>
          <w:tcPr>
            <w:tcW w:w="1104" w:type="dxa"/>
            <w:tcBorders>
              <w:bottom w:val="single" w:sz="4" w:space="0" w:color="auto"/>
            </w:tcBorders>
          </w:tcPr>
          <w:p w14:paraId="1B5F18DE" w14:textId="2C8E6878" w:rsidR="00D068D7" w:rsidRPr="00A43D1C" w:rsidRDefault="00D068D7" w:rsidP="00D068D7">
            <w:pPr>
              <w:spacing w:line="276" w:lineRule="auto"/>
              <w:jc w:val="center"/>
              <w:rPr>
                <w:color w:val="000000" w:themeColor="text1"/>
                <w:sz w:val="22"/>
                <w:szCs w:val="22"/>
              </w:rPr>
            </w:pPr>
            <w:r w:rsidRPr="00A43D1C">
              <w:rPr>
                <w:sz w:val="22"/>
                <w:szCs w:val="22"/>
              </w:rPr>
              <w:t xml:space="preserve"> 65.78 (23.39)</w:t>
            </w:r>
          </w:p>
        </w:tc>
        <w:tc>
          <w:tcPr>
            <w:tcW w:w="1104" w:type="dxa"/>
            <w:tcBorders>
              <w:bottom w:val="single" w:sz="4" w:space="0" w:color="auto"/>
            </w:tcBorders>
          </w:tcPr>
          <w:p w14:paraId="2A49CEC6" w14:textId="6E4A9F02" w:rsidR="00D068D7" w:rsidRPr="00A43D1C" w:rsidRDefault="00D068D7" w:rsidP="00D068D7">
            <w:pPr>
              <w:spacing w:line="276" w:lineRule="auto"/>
              <w:jc w:val="center"/>
              <w:rPr>
                <w:color w:val="000000" w:themeColor="text1"/>
                <w:sz w:val="22"/>
                <w:szCs w:val="22"/>
              </w:rPr>
            </w:pPr>
            <w:r w:rsidRPr="00A43D1C">
              <w:rPr>
                <w:sz w:val="22"/>
                <w:szCs w:val="22"/>
              </w:rPr>
              <w:t xml:space="preserve"> 65.81 (23.69)</w:t>
            </w:r>
          </w:p>
        </w:tc>
        <w:tc>
          <w:tcPr>
            <w:tcW w:w="1089" w:type="dxa"/>
            <w:tcBorders>
              <w:bottom w:val="single" w:sz="4" w:space="0" w:color="auto"/>
            </w:tcBorders>
          </w:tcPr>
          <w:p w14:paraId="6C8E3866" w14:textId="3FC2F149" w:rsidR="00D068D7" w:rsidRPr="00A43D1C" w:rsidRDefault="00D068D7" w:rsidP="00D068D7">
            <w:pPr>
              <w:spacing w:line="276" w:lineRule="auto"/>
              <w:jc w:val="center"/>
              <w:rPr>
                <w:color w:val="000000" w:themeColor="text1"/>
                <w:sz w:val="22"/>
                <w:szCs w:val="22"/>
              </w:rPr>
            </w:pPr>
            <w:r w:rsidRPr="00A43D1C">
              <w:rPr>
                <w:sz w:val="22"/>
                <w:szCs w:val="22"/>
              </w:rPr>
              <w:t xml:space="preserve"> 68.64 (22.77)</w:t>
            </w:r>
          </w:p>
        </w:tc>
      </w:tr>
    </w:tbl>
    <w:p w14:paraId="128835AD" w14:textId="77777777" w:rsidR="00AD1611" w:rsidRPr="00A43D1C" w:rsidRDefault="00AD1611" w:rsidP="005B2CAA">
      <w:pPr>
        <w:spacing w:line="276" w:lineRule="auto"/>
        <w:rPr>
          <w:rFonts w:eastAsiaTheme="majorEastAsia"/>
          <w:b/>
          <w:bCs/>
          <w:color w:val="000000" w:themeColor="text1"/>
        </w:rPr>
      </w:pPr>
      <w:r w:rsidRPr="00A43D1C">
        <w:rPr>
          <w:b/>
          <w:bCs/>
          <w:color w:val="000000" w:themeColor="text1"/>
        </w:rPr>
        <w:br w:type="page"/>
      </w:r>
    </w:p>
    <w:p w14:paraId="402A164F" w14:textId="57C4FC15" w:rsidR="00AD1611" w:rsidRPr="00A43D1C" w:rsidRDefault="002D4D90" w:rsidP="005B2CAA">
      <w:pPr>
        <w:pStyle w:val="Heading1"/>
        <w:spacing w:line="276" w:lineRule="auto"/>
        <w:rPr>
          <w:color w:val="000000" w:themeColor="text1"/>
        </w:rPr>
      </w:pPr>
      <w:r w:rsidRPr="00A43D1C">
        <w:rPr>
          <w:color w:val="000000" w:themeColor="text1"/>
        </w:rPr>
        <w:lastRenderedPageBreak/>
        <w:t xml:space="preserve">Table </w:t>
      </w:r>
      <w:r w:rsidR="00692263" w:rsidRPr="00A43D1C">
        <w:rPr>
          <w:color w:val="000000" w:themeColor="text1"/>
        </w:rPr>
        <w:t>A</w:t>
      </w:r>
      <w:r w:rsidR="19C3878A" w:rsidRPr="00A43D1C">
        <w:rPr>
          <w:color w:val="000000" w:themeColor="text1"/>
        </w:rPr>
        <w:t>3</w:t>
      </w:r>
      <w:r w:rsidR="00AD1611" w:rsidRPr="00A43D1C">
        <w:rPr>
          <w:color w:val="000000" w:themeColor="text1"/>
        </w:rPr>
        <w:t xml:space="preserve">. Descriptive </w:t>
      </w:r>
      <w:r w:rsidR="00F874A3" w:rsidRPr="00A43D1C">
        <w:rPr>
          <w:color w:val="000000" w:themeColor="text1"/>
        </w:rPr>
        <w:t>s</w:t>
      </w:r>
      <w:r w:rsidR="00AD1611" w:rsidRPr="00A43D1C">
        <w:rPr>
          <w:color w:val="000000" w:themeColor="text1"/>
        </w:rPr>
        <w:t xml:space="preserve">tatistics of </w:t>
      </w:r>
      <w:r w:rsidR="00F874A3" w:rsidRPr="00A43D1C">
        <w:rPr>
          <w:color w:val="000000" w:themeColor="text1"/>
        </w:rPr>
        <w:t>k</w:t>
      </w:r>
      <w:r w:rsidR="00AD1611" w:rsidRPr="00A43D1C">
        <w:rPr>
          <w:color w:val="000000" w:themeColor="text1"/>
        </w:rPr>
        <w:t xml:space="preserve">ey </w:t>
      </w:r>
      <w:r w:rsidR="00F874A3" w:rsidRPr="00A43D1C">
        <w:rPr>
          <w:color w:val="000000" w:themeColor="text1"/>
        </w:rPr>
        <w:t>v</w:t>
      </w:r>
      <w:r w:rsidR="00AD1611" w:rsidRPr="00A43D1C">
        <w:rPr>
          <w:color w:val="000000" w:themeColor="text1"/>
        </w:rPr>
        <w:t xml:space="preserve">ariables </w:t>
      </w:r>
      <w:r w:rsidR="00B268DC" w:rsidRPr="00A43D1C">
        <w:rPr>
          <w:color w:val="000000" w:themeColor="text1"/>
        </w:rPr>
        <w:t>a</w:t>
      </w:r>
      <w:r w:rsidR="00AD1611" w:rsidRPr="00A43D1C">
        <w:rPr>
          <w:color w:val="000000" w:themeColor="text1"/>
        </w:rPr>
        <w:t xml:space="preserve">cross </w:t>
      </w:r>
      <w:r w:rsidR="00F874A3" w:rsidRPr="00A43D1C">
        <w:rPr>
          <w:color w:val="000000" w:themeColor="text1"/>
        </w:rPr>
        <w:t>w</w:t>
      </w:r>
      <w:r w:rsidR="00AD1611" w:rsidRPr="00A43D1C">
        <w:rPr>
          <w:color w:val="000000" w:themeColor="text1"/>
        </w:rPr>
        <w:t xml:space="preserve">aves, Continued (2014-2023). </w:t>
      </w:r>
    </w:p>
    <w:tbl>
      <w:tblPr>
        <w:tblW w:w="1295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838"/>
        <w:gridCol w:w="992"/>
        <w:gridCol w:w="1134"/>
        <w:gridCol w:w="1134"/>
        <w:gridCol w:w="1134"/>
        <w:gridCol w:w="1134"/>
        <w:gridCol w:w="1134"/>
        <w:gridCol w:w="1134"/>
        <w:gridCol w:w="1134"/>
        <w:gridCol w:w="1134"/>
        <w:gridCol w:w="1048"/>
      </w:tblGrid>
      <w:tr w:rsidR="007010C1" w:rsidRPr="00A43D1C" w14:paraId="15902C47" w14:textId="77777777" w:rsidTr="009C423C">
        <w:trPr>
          <w:tblHeader/>
          <w:tblCellSpacing w:w="15" w:type="dxa"/>
        </w:trPr>
        <w:tc>
          <w:tcPr>
            <w:tcW w:w="1793" w:type="dxa"/>
            <w:tcBorders>
              <w:top w:val="single" w:sz="4" w:space="0" w:color="auto"/>
              <w:bottom w:val="single" w:sz="4" w:space="0" w:color="auto"/>
            </w:tcBorders>
            <w:vAlign w:val="center"/>
            <w:hideMark/>
          </w:tcPr>
          <w:p w14:paraId="29A69FB4" w14:textId="77777777" w:rsidR="00AD1611" w:rsidRPr="00A43D1C" w:rsidRDefault="00AD1611" w:rsidP="005B2CAA">
            <w:pPr>
              <w:spacing w:line="276" w:lineRule="auto"/>
              <w:rPr>
                <w:color w:val="000000" w:themeColor="text1"/>
                <w:sz w:val="22"/>
                <w:szCs w:val="22"/>
              </w:rPr>
            </w:pPr>
          </w:p>
        </w:tc>
        <w:tc>
          <w:tcPr>
            <w:tcW w:w="962" w:type="dxa"/>
            <w:tcBorders>
              <w:top w:val="single" w:sz="4" w:space="0" w:color="auto"/>
              <w:bottom w:val="single" w:sz="4" w:space="0" w:color="auto"/>
            </w:tcBorders>
            <w:vAlign w:val="center"/>
            <w:hideMark/>
          </w:tcPr>
          <w:p w14:paraId="78498F68"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2014</w:t>
            </w:r>
          </w:p>
        </w:tc>
        <w:tc>
          <w:tcPr>
            <w:tcW w:w="1104" w:type="dxa"/>
            <w:tcBorders>
              <w:top w:val="single" w:sz="4" w:space="0" w:color="auto"/>
              <w:bottom w:val="single" w:sz="4" w:space="0" w:color="auto"/>
            </w:tcBorders>
            <w:vAlign w:val="center"/>
            <w:hideMark/>
          </w:tcPr>
          <w:p w14:paraId="390F92E0"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2015</w:t>
            </w:r>
          </w:p>
        </w:tc>
        <w:tc>
          <w:tcPr>
            <w:tcW w:w="1104" w:type="dxa"/>
            <w:tcBorders>
              <w:top w:val="single" w:sz="4" w:space="0" w:color="auto"/>
              <w:bottom w:val="single" w:sz="4" w:space="0" w:color="auto"/>
            </w:tcBorders>
            <w:vAlign w:val="center"/>
            <w:hideMark/>
          </w:tcPr>
          <w:p w14:paraId="25826C39"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2016</w:t>
            </w:r>
          </w:p>
        </w:tc>
        <w:tc>
          <w:tcPr>
            <w:tcW w:w="1104" w:type="dxa"/>
            <w:tcBorders>
              <w:top w:val="single" w:sz="4" w:space="0" w:color="auto"/>
              <w:bottom w:val="single" w:sz="4" w:space="0" w:color="auto"/>
            </w:tcBorders>
            <w:vAlign w:val="center"/>
            <w:hideMark/>
          </w:tcPr>
          <w:p w14:paraId="177EA02D"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2017</w:t>
            </w:r>
          </w:p>
        </w:tc>
        <w:tc>
          <w:tcPr>
            <w:tcW w:w="1104" w:type="dxa"/>
            <w:tcBorders>
              <w:top w:val="single" w:sz="4" w:space="0" w:color="auto"/>
              <w:bottom w:val="single" w:sz="4" w:space="0" w:color="auto"/>
            </w:tcBorders>
            <w:vAlign w:val="center"/>
            <w:hideMark/>
          </w:tcPr>
          <w:p w14:paraId="6FD38D2D"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2018</w:t>
            </w:r>
          </w:p>
        </w:tc>
        <w:tc>
          <w:tcPr>
            <w:tcW w:w="1104" w:type="dxa"/>
            <w:tcBorders>
              <w:top w:val="single" w:sz="4" w:space="0" w:color="auto"/>
              <w:bottom w:val="single" w:sz="4" w:space="0" w:color="auto"/>
            </w:tcBorders>
            <w:vAlign w:val="center"/>
            <w:hideMark/>
          </w:tcPr>
          <w:p w14:paraId="21DBE558"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2019</w:t>
            </w:r>
          </w:p>
        </w:tc>
        <w:tc>
          <w:tcPr>
            <w:tcW w:w="1104" w:type="dxa"/>
            <w:tcBorders>
              <w:top w:val="single" w:sz="4" w:space="0" w:color="auto"/>
              <w:bottom w:val="single" w:sz="4" w:space="0" w:color="auto"/>
            </w:tcBorders>
            <w:vAlign w:val="center"/>
            <w:hideMark/>
          </w:tcPr>
          <w:p w14:paraId="0BFA2D53"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2020</w:t>
            </w:r>
          </w:p>
        </w:tc>
        <w:tc>
          <w:tcPr>
            <w:tcW w:w="1104" w:type="dxa"/>
            <w:tcBorders>
              <w:top w:val="single" w:sz="4" w:space="0" w:color="auto"/>
              <w:bottom w:val="single" w:sz="4" w:space="0" w:color="auto"/>
            </w:tcBorders>
            <w:vAlign w:val="center"/>
            <w:hideMark/>
          </w:tcPr>
          <w:p w14:paraId="17A98027"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2021</w:t>
            </w:r>
          </w:p>
        </w:tc>
        <w:tc>
          <w:tcPr>
            <w:tcW w:w="1104" w:type="dxa"/>
            <w:tcBorders>
              <w:top w:val="single" w:sz="4" w:space="0" w:color="auto"/>
              <w:bottom w:val="single" w:sz="4" w:space="0" w:color="auto"/>
            </w:tcBorders>
            <w:vAlign w:val="center"/>
            <w:hideMark/>
          </w:tcPr>
          <w:p w14:paraId="5CA61815"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2022</w:t>
            </w:r>
          </w:p>
        </w:tc>
        <w:tc>
          <w:tcPr>
            <w:tcW w:w="1003" w:type="dxa"/>
            <w:tcBorders>
              <w:top w:val="single" w:sz="4" w:space="0" w:color="auto"/>
              <w:bottom w:val="single" w:sz="4" w:space="0" w:color="auto"/>
            </w:tcBorders>
            <w:vAlign w:val="center"/>
            <w:hideMark/>
          </w:tcPr>
          <w:p w14:paraId="6AF6B525" w14:textId="77777777" w:rsidR="00AD1611" w:rsidRPr="00A43D1C" w:rsidRDefault="00AD1611" w:rsidP="005B2CAA">
            <w:pPr>
              <w:spacing w:line="276" w:lineRule="auto"/>
              <w:jc w:val="center"/>
              <w:rPr>
                <w:b/>
                <w:bCs/>
                <w:color w:val="000000" w:themeColor="text1"/>
                <w:sz w:val="22"/>
                <w:szCs w:val="22"/>
              </w:rPr>
            </w:pPr>
            <w:r w:rsidRPr="00A43D1C">
              <w:rPr>
                <w:b/>
                <w:bCs/>
                <w:color w:val="000000" w:themeColor="text1"/>
                <w:sz w:val="22"/>
                <w:szCs w:val="22"/>
              </w:rPr>
              <w:t>2023</w:t>
            </w:r>
          </w:p>
        </w:tc>
      </w:tr>
      <w:tr w:rsidR="007010C1" w:rsidRPr="00A43D1C" w14:paraId="6D5E6361" w14:textId="77777777" w:rsidTr="009C423C">
        <w:trPr>
          <w:tblCellSpacing w:w="15" w:type="dxa"/>
        </w:trPr>
        <w:tc>
          <w:tcPr>
            <w:tcW w:w="1793" w:type="dxa"/>
            <w:vAlign w:val="center"/>
            <w:hideMark/>
          </w:tcPr>
          <w:p w14:paraId="56FF5F8E" w14:textId="77777777" w:rsidR="00AD1611" w:rsidRPr="00A43D1C" w:rsidRDefault="00AD1611" w:rsidP="005B2CAA">
            <w:pPr>
              <w:spacing w:line="276" w:lineRule="auto"/>
              <w:rPr>
                <w:color w:val="000000" w:themeColor="text1"/>
                <w:sz w:val="22"/>
                <w:szCs w:val="22"/>
              </w:rPr>
            </w:pPr>
            <w:r w:rsidRPr="00A43D1C">
              <w:rPr>
                <w:color w:val="000000" w:themeColor="text1"/>
                <w:sz w:val="22"/>
                <w:szCs w:val="22"/>
              </w:rPr>
              <w:t>Weighted Sample Size </w:t>
            </w:r>
          </w:p>
        </w:tc>
        <w:tc>
          <w:tcPr>
            <w:tcW w:w="962" w:type="dxa"/>
            <w:vAlign w:val="center"/>
            <w:hideMark/>
          </w:tcPr>
          <w:p w14:paraId="1E01BA88"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144904.6</w:t>
            </w:r>
          </w:p>
        </w:tc>
        <w:tc>
          <w:tcPr>
            <w:tcW w:w="1104" w:type="dxa"/>
            <w:vAlign w:val="center"/>
            <w:hideMark/>
          </w:tcPr>
          <w:p w14:paraId="435DB51E"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143582.2</w:t>
            </w:r>
          </w:p>
        </w:tc>
        <w:tc>
          <w:tcPr>
            <w:tcW w:w="1104" w:type="dxa"/>
            <w:vAlign w:val="center"/>
            <w:hideMark/>
          </w:tcPr>
          <w:p w14:paraId="7CFA2533"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143019.9</w:t>
            </w:r>
          </w:p>
        </w:tc>
        <w:tc>
          <w:tcPr>
            <w:tcW w:w="1104" w:type="dxa"/>
            <w:vAlign w:val="center"/>
            <w:hideMark/>
          </w:tcPr>
          <w:p w14:paraId="2372058C"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147151.4</w:t>
            </w:r>
          </w:p>
        </w:tc>
        <w:tc>
          <w:tcPr>
            <w:tcW w:w="1104" w:type="dxa"/>
            <w:vAlign w:val="center"/>
            <w:hideMark/>
          </w:tcPr>
          <w:p w14:paraId="684B949D"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147364.6</w:t>
            </w:r>
          </w:p>
        </w:tc>
        <w:tc>
          <w:tcPr>
            <w:tcW w:w="1104" w:type="dxa"/>
            <w:vAlign w:val="center"/>
            <w:hideMark/>
          </w:tcPr>
          <w:p w14:paraId="36913330"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170523.9</w:t>
            </w:r>
          </w:p>
        </w:tc>
        <w:tc>
          <w:tcPr>
            <w:tcW w:w="1104" w:type="dxa"/>
            <w:vAlign w:val="center"/>
            <w:hideMark/>
          </w:tcPr>
          <w:p w14:paraId="7B657E58"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125963.1</w:t>
            </w:r>
          </w:p>
        </w:tc>
        <w:tc>
          <w:tcPr>
            <w:tcW w:w="1104" w:type="dxa"/>
            <w:vAlign w:val="center"/>
            <w:hideMark/>
          </w:tcPr>
          <w:p w14:paraId="7FACE1DD"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126266.7</w:t>
            </w:r>
          </w:p>
        </w:tc>
        <w:tc>
          <w:tcPr>
            <w:tcW w:w="1104" w:type="dxa"/>
            <w:vAlign w:val="center"/>
            <w:hideMark/>
          </w:tcPr>
          <w:p w14:paraId="2661CAB5"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138299.2</w:t>
            </w:r>
          </w:p>
        </w:tc>
        <w:tc>
          <w:tcPr>
            <w:tcW w:w="1003" w:type="dxa"/>
            <w:vAlign w:val="center"/>
            <w:hideMark/>
          </w:tcPr>
          <w:p w14:paraId="10AA3921"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138860.6</w:t>
            </w:r>
          </w:p>
        </w:tc>
      </w:tr>
      <w:tr w:rsidR="007010C1" w:rsidRPr="00A43D1C" w14:paraId="214F5C9B" w14:textId="77777777" w:rsidTr="009C423C">
        <w:trPr>
          <w:tblCellSpacing w:w="15" w:type="dxa"/>
        </w:trPr>
        <w:tc>
          <w:tcPr>
            <w:tcW w:w="1793" w:type="dxa"/>
            <w:vAlign w:val="center"/>
            <w:hideMark/>
          </w:tcPr>
          <w:p w14:paraId="59176983" w14:textId="77777777" w:rsidR="00AD1611" w:rsidRPr="00A43D1C" w:rsidRDefault="00AD1611" w:rsidP="005B2CAA">
            <w:pPr>
              <w:spacing w:line="276" w:lineRule="auto"/>
              <w:rPr>
                <w:color w:val="000000" w:themeColor="text1"/>
                <w:sz w:val="22"/>
                <w:szCs w:val="22"/>
              </w:rPr>
            </w:pPr>
            <w:r w:rsidRPr="00A43D1C">
              <w:rPr>
                <w:color w:val="000000" w:themeColor="text1"/>
                <w:sz w:val="22"/>
                <w:szCs w:val="22"/>
              </w:rPr>
              <w:t>Female (%) </w:t>
            </w:r>
          </w:p>
        </w:tc>
        <w:tc>
          <w:tcPr>
            <w:tcW w:w="962" w:type="dxa"/>
            <w:vAlign w:val="center"/>
            <w:hideMark/>
          </w:tcPr>
          <w:p w14:paraId="7237A85E"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73869.7 (51.0)</w:t>
            </w:r>
          </w:p>
        </w:tc>
        <w:tc>
          <w:tcPr>
            <w:tcW w:w="1104" w:type="dxa"/>
            <w:vAlign w:val="center"/>
            <w:hideMark/>
          </w:tcPr>
          <w:p w14:paraId="5C431FEC"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72973.9 (50.8)</w:t>
            </w:r>
          </w:p>
        </w:tc>
        <w:tc>
          <w:tcPr>
            <w:tcW w:w="1104" w:type="dxa"/>
            <w:vAlign w:val="center"/>
            <w:hideMark/>
          </w:tcPr>
          <w:p w14:paraId="162C91A7"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72688.8 (50.8)</w:t>
            </w:r>
          </w:p>
        </w:tc>
        <w:tc>
          <w:tcPr>
            <w:tcW w:w="1104" w:type="dxa"/>
            <w:vAlign w:val="center"/>
            <w:hideMark/>
          </w:tcPr>
          <w:p w14:paraId="46DC833E"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74869.5 (50.9)</w:t>
            </w:r>
          </w:p>
        </w:tc>
        <w:tc>
          <w:tcPr>
            <w:tcW w:w="1104" w:type="dxa"/>
            <w:vAlign w:val="center"/>
            <w:hideMark/>
          </w:tcPr>
          <w:p w14:paraId="14A3B79E"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74998.0 (50.9)</w:t>
            </w:r>
          </w:p>
        </w:tc>
        <w:tc>
          <w:tcPr>
            <w:tcW w:w="1104" w:type="dxa"/>
            <w:vAlign w:val="center"/>
            <w:hideMark/>
          </w:tcPr>
          <w:p w14:paraId="67C7F6EC"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87023.3 (51.0)</w:t>
            </w:r>
          </w:p>
        </w:tc>
        <w:tc>
          <w:tcPr>
            <w:tcW w:w="1104" w:type="dxa"/>
            <w:vAlign w:val="center"/>
            <w:hideMark/>
          </w:tcPr>
          <w:p w14:paraId="7D58A35B"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63157.4 (50.1)</w:t>
            </w:r>
          </w:p>
        </w:tc>
        <w:tc>
          <w:tcPr>
            <w:tcW w:w="1104" w:type="dxa"/>
            <w:vAlign w:val="center"/>
            <w:hideMark/>
          </w:tcPr>
          <w:p w14:paraId="4C7FE247"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64542.1 (51.1)</w:t>
            </w:r>
          </w:p>
        </w:tc>
        <w:tc>
          <w:tcPr>
            <w:tcW w:w="1104" w:type="dxa"/>
            <w:vAlign w:val="center"/>
            <w:hideMark/>
          </w:tcPr>
          <w:p w14:paraId="6118A02C"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70578.2 (51.0)</w:t>
            </w:r>
          </w:p>
        </w:tc>
        <w:tc>
          <w:tcPr>
            <w:tcW w:w="1003" w:type="dxa"/>
            <w:vAlign w:val="center"/>
            <w:hideMark/>
          </w:tcPr>
          <w:p w14:paraId="08C5A4C9" w14:textId="77777777" w:rsidR="00AD1611" w:rsidRPr="00A43D1C" w:rsidRDefault="00AD1611" w:rsidP="005B2CAA">
            <w:pPr>
              <w:spacing w:line="276" w:lineRule="auto"/>
              <w:jc w:val="center"/>
              <w:rPr>
                <w:color w:val="000000" w:themeColor="text1"/>
                <w:sz w:val="22"/>
                <w:szCs w:val="22"/>
              </w:rPr>
            </w:pPr>
            <w:r w:rsidRPr="00A43D1C">
              <w:rPr>
                <w:color w:val="000000" w:themeColor="text1"/>
                <w:sz w:val="22"/>
                <w:szCs w:val="22"/>
              </w:rPr>
              <w:t>70673.4 (50.9)</w:t>
            </w:r>
          </w:p>
        </w:tc>
      </w:tr>
      <w:tr w:rsidR="007010C1" w:rsidRPr="00A43D1C" w14:paraId="206EAF1E" w14:textId="77777777" w:rsidTr="009C423C">
        <w:trPr>
          <w:tblCellSpacing w:w="15" w:type="dxa"/>
        </w:trPr>
        <w:tc>
          <w:tcPr>
            <w:tcW w:w="1793" w:type="dxa"/>
            <w:vAlign w:val="center"/>
            <w:hideMark/>
          </w:tcPr>
          <w:p w14:paraId="7CA078E0" w14:textId="77777777" w:rsidR="00AD1611" w:rsidRPr="00A43D1C" w:rsidRDefault="00AD1611" w:rsidP="005B2CAA">
            <w:pPr>
              <w:spacing w:line="276" w:lineRule="auto"/>
              <w:rPr>
                <w:color w:val="000000" w:themeColor="text1"/>
                <w:sz w:val="22"/>
                <w:szCs w:val="22"/>
              </w:rPr>
            </w:pPr>
            <w:r w:rsidRPr="00A43D1C">
              <w:rPr>
                <w:color w:val="000000" w:themeColor="text1"/>
                <w:sz w:val="22"/>
                <w:szCs w:val="22"/>
              </w:rPr>
              <w:t>Age Group (%) </w:t>
            </w:r>
          </w:p>
        </w:tc>
        <w:tc>
          <w:tcPr>
            <w:tcW w:w="962" w:type="dxa"/>
            <w:vAlign w:val="center"/>
            <w:hideMark/>
          </w:tcPr>
          <w:p w14:paraId="334A3006" w14:textId="77777777" w:rsidR="00AD1611" w:rsidRPr="00A43D1C" w:rsidRDefault="00AD1611" w:rsidP="005B2CAA">
            <w:pPr>
              <w:spacing w:line="276" w:lineRule="auto"/>
              <w:jc w:val="center"/>
              <w:rPr>
                <w:color w:val="000000" w:themeColor="text1"/>
                <w:sz w:val="22"/>
                <w:szCs w:val="22"/>
              </w:rPr>
            </w:pPr>
          </w:p>
        </w:tc>
        <w:tc>
          <w:tcPr>
            <w:tcW w:w="1104" w:type="dxa"/>
            <w:vAlign w:val="center"/>
            <w:hideMark/>
          </w:tcPr>
          <w:p w14:paraId="40211964" w14:textId="77777777" w:rsidR="00AD1611" w:rsidRPr="00A43D1C" w:rsidRDefault="00AD1611" w:rsidP="005B2CAA">
            <w:pPr>
              <w:spacing w:line="276" w:lineRule="auto"/>
              <w:jc w:val="center"/>
              <w:rPr>
                <w:color w:val="000000" w:themeColor="text1"/>
                <w:sz w:val="22"/>
                <w:szCs w:val="22"/>
              </w:rPr>
            </w:pPr>
          </w:p>
        </w:tc>
        <w:tc>
          <w:tcPr>
            <w:tcW w:w="1104" w:type="dxa"/>
            <w:vAlign w:val="center"/>
            <w:hideMark/>
          </w:tcPr>
          <w:p w14:paraId="50D7E88B" w14:textId="77777777" w:rsidR="00AD1611" w:rsidRPr="00A43D1C" w:rsidRDefault="00AD1611" w:rsidP="005B2CAA">
            <w:pPr>
              <w:spacing w:line="276" w:lineRule="auto"/>
              <w:jc w:val="center"/>
              <w:rPr>
                <w:color w:val="000000" w:themeColor="text1"/>
                <w:sz w:val="22"/>
                <w:szCs w:val="22"/>
              </w:rPr>
            </w:pPr>
          </w:p>
        </w:tc>
        <w:tc>
          <w:tcPr>
            <w:tcW w:w="1104" w:type="dxa"/>
            <w:vAlign w:val="center"/>
            <w:hideMark/>
          </w:tcPr>
          <w:p w14:paraId="060106D3" w14:textId="77777777" w:rsidR="00AD1611" w:rsidRPr="00A43D1C" w:rsidRDefault="00AD1611" w:rsidP="005B2CAA">
            <w:pPr>
              <w:spacing w:line="276" w:lineRule="auto"/>
              <w:jc w:val="center"/>
              <w:rPr>
                <w:color w:val="000000" w:themeColor="text1"/>
                <w:sz w:val="22"/>
                <w:szCs w:val="22"/>
              </w:rPr>
            </w:pPr>
          </w:p>
        </w:tc>
        <w:tc>
          <w:tcPr>
            <w:tcW w:w="1104" w:type="dxa"/>
            <w:vAlign w:val="center"/>
            <w:hideMark/>
          </w:tcPr>
          <w:p w14:paraId="706F7676" w14:textId="77777777" w:rsidR="00AD1611" w:rsidRPr="00A43D1C" w:rsidRDefault="00AD1611" w:rsidP="005B2CAA">
            <w:pPr>
              <w:spacing w:line="276" w:lineRule="auto"/>
              <w:jc w:val="center"/>
              <w:rPr>
                <w:color w:val="000000" w:themeColor="text1"/>
                <w:sz w:val="22"/>
                <w:szCs w:val="22"/>
              </w:rPr>
            </w:pPr>
          </w:p>
        </w:tc>
        <w:tc>
          <w:tcPr>
            <w:tcW w:w="1104" w:type="dxa"/>
            <w:vAlign w:val="center"/>
            <w:hideMark/>
          </w:tcPr>
          <w:p w14:paraId="7F207457" w14:textId="77777777" w:rsidR="00AD1611" w:rsidRPr="00A43D1C" w:rsidRDefault="00AD1611" w:rsidP="005B2CAA">
            <w:pPr>
              <w:spacing w:line="276" w:lineRule="auto"/>
              <w:jc w:val="center"/>
              <w:rPr>
                <w:color w:val="000000" w:themeColor="text1"/>
                <w:sz w:val="22"/>
                <w:szCs w:val="22"/>
              </w:rPr>
            </w:pPr>
          </w:p>
        </w:tc>
        <w:tc>
          <w:tcPr>
            <w:tcW w:w="1104" w:type="dxa"/>
            <w:vAlign w:val="center"/>
            <w:hideMark/>
          </w:tcPr>
          <w:p w14:paraId="1B1C27F7" w14:textId="77777777" w:rsidR="00AD1611" w:rsidRPr="00A43D1C" w:rsidRDefault="00AD1611" w:rsidP="005B2CAA">
            <w:pPr>
              <w:spacing w:line="276" w:lineRule="auto"/>
              <w:jc w:val="center"/>
              <w:rPr>
                <w:color w:val="000000" w:themeColor="text1"/>
                <w:sz w:val="22"/>
                <w:szCs w:val="22"/>
              </w:rPr>
            </w:pPr>
          </w:p>
        </w:tc>
        <w:tc>
          <w:tcPr>
            <w:tcW w:w="1104" w:type="dxa"/>
            <w:vAlign w:val="center"/>
            <w:hideMark/>
          </w:tcPr>
          <w:p w14:paraId="2235FA09" w14:textId="77777777" w:rsidR="00AD1611" w:rsidRPr="00A43D1C" w:rsidRDefault="00AD1611" w:rsidP="005B2CAA">
            <w:pPr>
              <w:spacing w:line="276" w:lineRule="auto"/>
              <w:jc w:val="center"/>
              <w:rPr>
                <w:color w:val="000000" w:themeColor="text1"/>
                <w:sz w:val="22"/>
                <w:szCs w:val="22"/>
              </w:rPr>
            </w:pPr>
          </w:p>
        </w:tc>
        <w:tc>
          <w:tcPr>
            <w:tcW w:w="1104" w:type="dxa"/>
            <w:vAlign w:val="center"/>
            <w:hideMark/>
          </w:tcPr>
          <w:p w14:paraId="0BC5F3CE" w14:textId="77777777" w:rsidR="00AD1611" w:rsidRPr="00A43D1C" w:rsidRDefault="00AD1611" w:rsidP="005B2CAA">
            <w:pPr>
              <w:spacing w:line="276" w:lineRule="auto"/>
              <w:jc w:val="center"/>
              <w:rPr>
                <w:color w:val="000000" w:themeColor="text1"/>
                <w:sz w:val="22"/>
                <w:szCs w:val="22"/>
              </w:rPr>
            </w:pPr>
          </w:p>
        </w:tc>
        <w:tc>
          <w:tcPr>
            <w:tcW w:w="1003" w:type="dxa"/>
            <w:vAlign w:val="center"/>
            <w:hideMark/>
          </w:tcPr>
          <w:p w14:paraId="4426D2B8" w14:textId="77777777" w:rsidR="00AD1611" w:rsidRPr="00A43D1C" w:rsidRDefault="00AD1611" w:rsidP="005B2CAA">
            <w:pPr>
              <w:spacing w:line="276" w:lineRule="auto"/>
              <w:jc w:val="center"/>
              <w:rPr>
                <w:color w:val="000000" w:themeColor="text1"/>
                <w:sz w:val="22"/>
                <w:szCs w:val="22"/>
              </w:rPr>
            </w:pPr>
          </w:p>
        </w:tc>
      </w:tr>
      <w:tr w:rsidR="007010C1" w:rsidRPr="00A43D1C" w14:paraId="7881C3ED" w14:textId="77777777" w:rsidTr="009C423C">
        <w:trPr>
          <w:tblCellSpacing w:w="15" w:type="dxa"/>
        </w:trPr>
        <w:tc>
          <w:tcPr>
            <w:tcW w:w="1793" w:type="dxa"/>
            <w:vAlign w:val="center"/>
          </w:tcPr>
          <w:p w14:paraId="5140D64F" w14:textId="3B07979B" w:rsidR="00A55153" w:rsidRPr="00A43D1C" w:rsidRDefault="00A55153" w:rsidP="00A55153">
            <w:pPr>
              <w:spacing w:line="276" w:lineRule="auto"/>
              <w:rPr>
                <w:color w:val="000000" w:themeColor="text1"/>
                <w:sz w:val="22"/>
                <w:szCs w:val="22"/>
              </w:rPr>
            </w:pPr>
            <w:r w:rsidRPr="00A43D1C">
              <w:rPr>
                <w:color w:val="000000" w:themeColor="text1"/>
                <w:sz w:val="22"/>
                <w:szCs w:val="22"/>
              </w:rPr>
              <w:t xml:space="preserve">   15 – 2</w:t>
            </w:r>
            <w:r w:rsidRPr="00A43D1C">
              <w:rPr>
                <w:sz w:val="22"/>
                <w:szCs w:val="22"/>
              </w:rPr>
              <w:t>9</w:t>
            </w:r>
            <w:r w:rsidRPr="00A43D1C">
              <w:rPr>
                <w:color w:val="000000" w:themeColor="text1"/>
                <w:sz w:val="22"/>
                <w:szCs w:val="22"/>
              </w:rPr>
              <w:t xml:space="preserve"> years old </w:t>
            </w:r>
          </w:p>
        </w:tc>
        <w:tc>
          <w:tcPr>
            <w:tcW w:w="962" w:type="dxa"/>
            <w:vAlign w:val="bottom"/>
          </w:tcPr>
          <w:p w14:paraId="3F6A6852" w14:textId="2D4FF751"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50960.2 (35.2) </w:t>
            </w:r>
          </w:p>
        </w:tc>
        <w:tc>
          <w:tcPr>
            <w:tcW w:w="1104" w:type="dxa"/>
            <w:vAlign w:val="bottom"/>
          </w:tcPr>
          <w:p w14:paraId="7030E089" w14:textId="6FCFA861"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50070.2 (34.9) </w:t>
            </w:r>
          </w:p>
        </w:tc>
        <w:tc>
          <w:tcPr>
            <w:tcW w:w="1104" w:type="dxa"/>
            <w:vAlign w:val="bottom"/>
          </w:tcPr>
          <w:p w14:paraId="1E22E44E" w14:textId="0C7B75CC"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49399.0 (34.6) </w:t>
            </w:r>
          </w:p>
        </w:tc>
        <w:tc>
          <w:tcPr>
            <w:tcW w:w="1104" w:type="dxa"/>
            <w:vAlign w:val="bottom"/>
          </w:tcPr>
          <w:p w14:paraId="3B9D3377" w14:textId="7762BD71"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50622.3 (34.5) </w:t>
            </w:r>
          </w:p>
        </w:tc>
        <w:tc>
          <w:tcPr>
            <w:tcW w:w="1104" w:type="dxa"/>
            <w:vAlign w:val="bottom"/>
          </w:tcPr>
          <w:p w14:paraId="18CC3FBD" w14:textId="220A89F2"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50715.3 (34.6) </w:t>
            </w:r>
          </w:p>
        </w:tc>
        <w:tc>
          <w:tcPr>
            <w:tcW w:w="1104" w:type="dxa"/>
            <w:vAlign w:val="bottom"/>
          </w:tcPr>
          <w:p w14:paraId="6EB5F186" w14:textId="095ABFFD"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58153.9 (34.2) </w:t>
            </w:r>
          </w:p>
        </w:tc>
        <w:tc>
          <w:tcPr>
            <w:tcW w:w="1104" w:type="dxa"/>
            <w:vAlign w:val="bottom"/>
          </w:tcPr>
          <w:p w14:paraId="54FFA6E7" w14:textId="798413CA"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41847.6 (33.4) </w:t>
            </w:r>
          </w:p>
        </w:tc>
        <w:tc>
          <w:tcPr>
            <w:tcW w:w="1104" w:type="dxa"/>
            <w:vAlign w:val="bottom"/>
          </w:tcPr>
          <w:p w14:paraId="6EB2C41B" w14:textId="5AF82624"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40799.4 (32.4) </w:t>
            </w:r>
          </w:p>
        </w:tc>
        <w:tc>
          <w:tcPr>
            <w:tcW w:w="1104" w:type="dxa"/>
            <w:vAlign w:val="bottom"/>
          </w:tcPr>
          <w:p w14:paraId="5B1A37FE" w14:textId="7CDC135C"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45348.5 (32.8) </w:t>
            </w:r>
          </w:p>
        </w:tc>
        <w:tc>
          <w:tcPr>
            <w:tcW w:w="1003" w:type="dxa"/>
            <w:vAlign w:val="bottom"/>
          </w:tcPr>
          <w:p w14:paraId="17E2F29A" w14:textId="21DF99EC"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45241.9 (32.6) </w:t>
            </w:r>
          </w:p>
        </w:tc>
      </w:tr>
      <w:tr w:rsidR="007010C1" w:rsidRPr="00A43D1C" w14:paraId="6BAF8A22" w14:textId="77777777" w:rsidTr="009C423C">
        <w:trPr>
          <w:tblCellSpacing w:w="15" w:type="dxa"/>
        </w:trPr>
        <w:tc>
          <w:tcPr>
            <w:tcW w:w="1793" w:type="dxa"/>
            <w:vAlign w:val="center"/>
          </w:tcPr>
          <w:p w14:paraId="60F00DEC" w14:textId="1F35C955" w:rsidR="00A55153" w:rsidRPr="00A43D1C" w:rsidDel="008419E4" w:rsidRDefault="00A55153" w:rsidP="00A55153">
            <w:pPr>
              <w:spacing w:line="276" w:lineRule="auto"/>
              <w:rPr>
                <w:color w:val="000000" w:themeColor="text1"/>
                <w:sz w:val="22"/>
                <w:szCs w:val="22"/>
              </w:rPr>
            </w:pPr>
            <w:r w:rsidRPr="00A43D1C">
              <w:rPr>
                <w:color w:val="000000" w:themeColor="text1"/>
                <w:sz w:val="22"/>
                <w:szCs w:val="22"/>
              </w:rPr>
              <w:t xml:space="preserve">   30 – 44 years old </w:t>
            </w:r>
          </w:p>
        </w:tc>
        <w:tc>
          <w:tcPr>
            <w:tcW w:w="962" w:type="dxa"/>
            <w:vAlign w:val="bottom"/>
          </w:tcPr>
          <w:p w14:paraId="7452F31E" w14:textId="13B56C38"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40950.6 (28.3) </w:t>
            </w:r>
          </w:p>
        </w:tc>
        <w:tc>
          <w:tcPr>
            <w:tcW w:w="1104" w:type="dxa"/>
            <w:vAlign w:val="bottom"/>
          </w:tcPr>
          <w:p w14:paraId="2D45C4AE" w14:textId="32054E20"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40842.4 (28.5) </w:t>
            </w:r>
          </w:p>
        </w:tc>
        <w:tc>
          <w:tcPr>
            <w:tcW w:w="1104" w:type="dxa"/>
            <w:vAlign w:val="bottom"/>
          </w:tcPr>
          <w:p w14:paraId="68970792" w14:textId="1092FACB"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40740.9 (28.6) </w:t>
            </w:r>
          </w:p>
        </w:tc>
        <w:tc>
          <w:tcPr>
            <w:tcW w:w="1104" w:type="dxa"/>
            <w:vAlign w:val="bottom"/>
          </w:tcPr>
          <w:p w14:paraId="050A6D5F" w14:textId="71ABF710"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42103.5 (28.7) </w:t>
            </w:r>
          </w:p>
        </w:tc>
        <w:tc>
          <w:tcPr>
            <w:tcW w:w="1104" w:type="dxa"/>
            <w:vAlign w:val="bottom"/>
          </w:tcPr>
          <w:p w14:paraId="7C127641" w14:textId="6D321F4A"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41737.7 (28.4) </w:t>
            </w:r>
          </w:p>
        </w:tc>
        <w:tc>
          <w:tcPr>
            <w:tcW w:w="1104" w:type="dxa"/>
            <w:vAlign w:val="bottom"/>
          </w:tcPr>
          <w:p w14:paraId="6B4F83E9" w14:textId="36E74B1A"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48426.1 (28.5) </w:t>
            </w:r>
          </w:p>
        </w:tc>
        <w:tc>
          <w:tcPr>
            <w:tcW w:w="1104" w:type="dxa"/>
            <w:vAlign w:val="bottom"/>
          </w:tcPr>
          <w:p w14:paraId="64847BDA" w14:textId="6238E99A"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36968.9 (29.5) </w:t>
            </w:r>
          </w:p>
        </w:tc>
        <w:tc>
          <w:tcPr>
            <w:tcW w:w="1104" w:type="dxa"/>
            <w:vAlign w:val="bottom"/>
          </w:tcPr>
          <w:p w14:paraId="49903DED" w14:textId="3C66ABE3"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36244.8 (28.8) </w:t>
            </w:r>
          </w:p>
        </w:tc>
        <w:tc>
          <w:tcPr>
            <w:tcW w:w="1104" w:type="dxa"/>
            <w:vAlign w:val="bottom"/>
          </w:tcPr>
          <w:p w14:paraId="3DA47DDF" w14:textId="49DCEF5E"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39316.7 (28.5) </w:t>
            </w:r>
          </w:p>
        </w:tc>
        <w:tc>
          <w:tcPr>
            <w:tcW w:w="1003" w:type="dxa"/>
            <w:vAlign w:val="bottom"/>
          </w:tcPr>
          <w:p w14:paraId="6A7DA681" w14:textId="3BD7C310" w:rsidR="00A55153" w:rsidRPr="00A43D1C" w:rsidDel="001A2EED" w:rsidRDefault="00A55153" w:rsidP="00A55153">
            <w:pPr>
              <w:spacing w:line="276" w:lineRule="auto"/>
              <w:jc w:val="center"/>
              <w:rPr>
                <w:color w:val="000000" w:themeColor="text1"/>
                <w:sz w:val="22"/>
                <w:szCs w:val="22"/>
              </w:rPr>
            </w:pPr>
            <w:r w:rsidRPr="00A43D1C">
              <w:rPr>
                <w:color w:val="000000"/>
                <w:sz w:val="22"/>
                <w:szCs w:val="22"/>
              </w:rPr>
              <w:t xml:space="preserve"> 39281.0 (28.3) </w:t>
            </w:r>
          </w:p>
        </w:tc>
      </w:tr>
      <w:tr w:rsidR="007010C1" w:rsidRPr="00A43D1C" w14:paraId="714E2624" w14:textId="77777777" w:rsidTr="009C423C">
        <w:trPr>
          <w:tblCellSpacing w:w="15" w:type="dxa"/>
        </w:trPr>
        <w:tc>
          <w:tcPr>
            <w:tcW w:w="1793" w:type="dxa"/>
            <w:vAlign w:val="center"/>
          </w:tcPr>
          <w:p w14:paraId="25464DF7" w14:textId="1A20C2FC" w:rsidR="00A55153" w:rsidRPr="00A43D1C" w:rsidRDefault="00A55153" w:rsidP="00A55153">
            <w:pPr>
              <w:spacing w:line="276" w:lineRule="auto"/>
              <w:rPr>
                <w:color w:val="000000" w:themeColor="text1"/>
                <w:sz w:val="22"/>
                <w:szCs w:val="22"/>
              </w:rPr>
            </w:pPr>
            <w:r w:rsidRPr="00A43D1C">
              <w:rPr>
                <w:color w:val="000000" w:themeColor="text1"/>
                <w:sz w:val="22"/>
                <w:szCs w:val="22"/>
              </w:rPr>
              <w:t xml:space="preserve">   45 – 59 years old </w:t>
            </w:r>
          </w:p>
        </w:tc>
        <w:tc>
          <w:tcPr>
            <w:tcW w:w="962" w:type="dxa"/>
            <w:vAlign w:val="bottom"/>
          </w:tcPr>
          <w:p w14:paraId="1529C1BE" w14:textId="75E505A0"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29483.2 (20.4) </w:t>
            </w:r>
          </w:p>
        </w:tc>
        <w:tc>
          <w:tcPr>
            <w:tcW w:w="1104" w:type="dxa"/>
            <w:vAlign w:val="bottom"/>
          </w:tcPr>
          <w:p w14:paraId="7DFA54A9" w14:textId="6E15C149"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29141.1 (20.3) </w:t>
            </w:r>
          </w:p>
        </w:tc>
        <w:tc>
          <w:tcPr>
            <w:tcW w:w="1104" w:type="dxa"/>
            <w:vAlign w:val="bottom"/>
          </w:tcPr>
          <w:p w14:paraId="078ED1E8" w14:textId="53A4F897"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29025.5 (20.4) </w:t>
            </w:r>
          </w:p>
        </w:tc>
        <w:tc>
          <w:tcPr>
            <w:tcW w:w="1104" w:type="dxa"/>
            <w:vAlign w:val="bottom"/>
          </w:tcPr>
          <w:p w14:paraId="0D176429" w14:textId="7AE1A86C"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29966.4 (20.4) </w:t>
            </w:r>
          </w:p>
        </w:tc>
        <w:tc>
          <w:tcPr>
            <w:tcW w:w="1104" w:type="dxa"/>
            <w:vAlign w:val="bottom"/>
          </w:tcPr>
          <w:p w14:paraId="556A392F" w14:textId="3E0722D5"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30105.2 (20.5) </w:t>
            </w:r>
          </w:p>
        </w:tc>
        <w:tc>
          <w:tcPr>
            <w:tcW w:w="1104" w:type="dxa"/>
            <w:vAlign w:val="bottom"/>
          </w:tcPr>
          <w:p w14:paraId="67209411" w14:textId="32D018ED"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34996.2 (20.6) </w:t>
            </w:r>
          </w:p>
        </w:tc>
        <w:tc>
          <w:tcPr>
            <w:tcW w:w="1104" w:type="dxa"/>
            <w:vAlign w:val="bottom"/>
          </w:tcPr>
          <w:p w14:paraId="67DD41C4" w14:textId="745903E0"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26494.6 (21.1) </w:t>
            </w:r>
          </w:p>
        </w:tc>
        <w:tc>
          <w:tcPr>
            <w:tcW w:w="1104" w:type="dxa"/>
            <w:vAlign w:val="bottom"/>
          </w:tcPr>
          <w:p w14:paraId="2E30E421" w14:textId="15F6A908"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26338.2 (20.9) </w:t>
            </w:r>
          </w:p>
        </w:tc>
        <w:tc>
          <w:tcPr>
            <w:tcW w:w="1104" w:type="dxa"/>
            <w:vAlign w:val="bottom"/>
          </w:tcPr>
          <w:p w14:paraId="24AC9D5B" w14:textId="32BF46BD"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28029.2 (20.3) </w:t>
            </w:r>
          </w:p>
        </w:tc>
        <w:tc>
          <w:tcPr>
            <w:tcW w:w="1003" w:type="dxa"/>
            <w:vAlign w:val="bottom"/>
          </w:tcPr>
          <w:p w14:paraId="0D1D7DF5" w14:textId="6F09884A"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28317.8 (20.4) </w:t>
            </w:r>
          </w:p>
        </w:tc>
      </w:tr>
      <w:tr w:rsidR="007010C1" w:rsidRPr="00A43D1C" w14:paraId="717A55A2" w14:textId="77777777" w:rsidTr="009C423C">
        <w:trPr>
          <w:tblCellSpacing w:w="15" w:type="dxa"/>
        </w:trPr>
        <w:tc>
          <w:tcPr>
            <w:tcW w:w="1793" w:type="dxa"/>
            <w:vAlign w:val="center"/>
          </w:tcPr>
          <w:p w14:paraId="294FA40D" w14:textId="5BBE7199" w:rsidR="00A55153" w:rsidRPr="00A43D1C" w:rsidRDefault="00A55153" w:rsidP="00A55153">
            <w:pPr>
              <w:spacing w:line="276" w:lineRule="auto"/>
              <w:rPr>
                <w:color w:val="000000" w:themeColor="text1"/>
                <w:sz w:val="22"/>
                <w:szCs w:val="22"/>
              </w:rPr>
            </w:pPr>
            <w:r w:rsidRPr="00A43D1C">
              <w:rPr>
                <w:color w:val="000000" w:themeColor="text1"/>
                <w:sz w:val="22"/>
                <w:szCs w:val="22"/>
              </w:rPr>
              <w:t xml:space="preserve">   60+ years old </w:t>
            </w:r>
          </w:p>
        </w:tc>
        <w:tc>
          <w:tcPr>
            <w:tcW w:w="962" w:type="dxa"/>
            <w:vAlign w:val="bottom"/>
          </w:tcPr>
          <w:p w14:paraId="6F555399" w14:textId="3418D805"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23240.4 (16.1) </w:t>
            </w:r>
          </w:p>
        </w:tc>
        <w:tc>
          <w:tcPr>
            <w:tcW w:w="1104" w:type="dxa"/>
            <w:vAlign w:val="bottom"/>
          </w:tcPr>
          <w:p w14:paraId="3774FC5C" w14:textId="3823FEB3"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23306.7 (16.3) </w:t>
            </w:r>
          </w:p>
        </w:tc>
        <w:tc>
          <w:tcPr>
            <w:tcW w:w="1104" w:type="dxa"/>
            <w:vAlign w:val="bottom"/>
          </w:tcPr>
          <w:p w14:paraId="1E021EEE" w14:textId="57EEEC6C"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23420.8 (16.4) </w:t>
            </w:r>
          </w:p>
        </w:tc>
        <w:tc>
          <w:tcPr>
            <w:tcW w:w="1104" w:type="dxa"/>
            <w:vAlign w:val="bottom"/>
          </w:tcPr>
          <w:p w14:paraId="52694B34" w14:textId="03F0CB72"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24085.3 (16.4) </w:t>
            </w:r>
          </w:p>
        </w:tc>
        <w:tc>
          <w:tcPr>
            <w:tcW w:w="1104" w:type="dxa"/>
            <w:vAlign w:val="bottom"/>
          </w:tcPr>
          <w:p w14:paraId="2C76F351" w14:textId="47B99095"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24150.4 (16.5) </w:t>
            </w:r>
          </w:p>
        </w:tc>
        <w:tc>
          <w:tcPr>
            <w:tcW w:w="1104" w:type="dxa"/>
            <w:vAlign w:val="bottom"/>
          </w:tcPr>
          <w:p w14:paraId="6A6133B4" w14:textId="34EC7880"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28509.1 (16.8) </w:t>
            </w:r>
          </w:p>
        </w:tc>
        <w:tc>
          <w:tcPr>
            <w:tcW w:w="1104" w:type="dxa"/>
            <w:vAlign w:val="bottom"/>
          </w:tcPr>
          <w:p w14:paraId="2E0972F5" w14:textId="6ED78E34"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20005.2 (16.0) </w:t>
            </w:r>
          </w:p>
        </w:tc>
        <w:tc>
          <w:tcPr>
            <w:tcW w:w="1104" w:type="dxa"/>
            <w:vAlign w:val="bottom"/>
          </w:tcPr>
          <w:p w14:paraId="3B8BF06E" w14:textId="5E775A93"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22493.3 (17.9) </w:t>
            </w:r>
          </w:p>
        </w:tc>
        <w:tc>
          <w:tcPr>
            <w:tcW w:w="1104" w:type="dxa"/>
            <w:vAlign w:val="bottom"/>
          </w:tcPr>
          <w:p w14:paraId="0293741F" w14:textId="23DA92A5"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25385.5 (18.4) </w:t>
            </w:r>
          </w:p>
        </w:tc>
        <w:tc>
          <w:tcPr>
            <w:tcW w:w="1003" w:type="dxa"/>
            <w:vAlign w:val="bottom"/>
          </w:tcPr>
          <w:p w14:paraId="6DDA79AA" w14:textId="1338843C" w:rsidR="00A55153" w:rsidRPr="00A43D1C" w:rsidRDefault="00A55153" w:rsidP="00A55153">
            <w:pPr>
              <w:spacing w:line="276" w:lineRule="auto"/>
              <w:jc w:val="center"/>
              <w:rPr>
                <w:color w:val="000000" w:themeColor="text1"/>
                <w:sz w:val="22"/>
                <w:szCs w:val="22"/>
              </w:rPr>
            </w:pPr>
            <w:r w:rsidRPr="00A43D1C">
              <w:rPr>
                <w:color w:val="000000"/>
                <w:sz w:val="22"/>
                <w:szCs w:val="22"/>
              </w:rPr>
              <w:t xml:space="preserve"> 25779.4 (18.6) </w:t>
            </w:r>
          </w:p>
        </w:tc>
      </w:tr>
      <w:tr w:rsidR="007010C1" w:rsidRPr="00A43D1C" w14:paraId="4B5921E0" w14:textId="77777777" w:rsidTr="009C423C">
        <w:trPr>
          <w:tblCellSpacing w:w="15" w:type="dxa"/>
        </w:trPr>
        <w:tc>
          <w:tcPr>
            <w:tcW w:w="1793" w:type="dxa"/>
            <w:vAlign w:val="center"/>
            <w:hideMark/>
          </w:tcPr>
          <w:p w14:paraId="14D51F44" w14:textId="32CD85CF"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Self-reported Stress </w:t>
            </w:r>
            <w:r w:rsidR="00A43D1C" w:rsidRPr="00A43D1C">
              <w:rPr>
                <w:color w:val="000000" w:themeColor="text1"/>
                <w:sz w:val="22"/>
                <w:szCs w:val="22"/>
              </w:rPr>
              <w:t xml:space="preserve">   </w:t>
            </w:r>
            <w:r w:rsidR="00A43D1C" w:rsidRPr="00A43D1C">
              <w:rPr>
                <w:color w:val="000000" w:themeColor="text1"/>
                <w:sz w:val="22"/>
                <w:szCs w:val="22"/>
              </w:rPr>
              <w:br/>
              <w:t xml:space="preserve">   </w:t>
            </w:r>
            <w:r w:rsidRPr="00A43D1C">
              <w:rPr>
                <w:color w:val="000000" w:themeColor="text1"/>
                <w:sz w:val="22"/>
                <w:szCs w:val="22"/>
              </w:rPr>
              <w:t>(%) </w:t>
            </w:r>
          </w:p>
        </w:tc>
        <w:tc>
          <w:tcPr>
            <w:tcW w:w="962" w:type="dxa"/>
            <w:vAlign w:val="center"/>
            <w:hideMark/>
          </w:tcPr>
          <w:p w14:paraId="4F1D34D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47393.6 (32.7)</w:t>
            </w:r>
          </w:p>
        </w:tc>
        <w:tc>
          <w:tcPr>
            <w:tcW w:w="1104" w:type="dxa"/>
            <w:vAlign w:val="center"/>
            <w:hideMark/>
          </w:tcPr>
          <w:p w14:paraId="2E8009D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48863.4 (34.0)</w:t>
            </w:r>
          </w:p>
        </w:tc>
        <w:tc>
          <w:tcPr>
            <w:tcW w:w="1104" w:type="dxa"/>
            <w:vAlign w:val="center"/>
            <w:hideMark/>
          </w:tcPr>
          <w:p w14:paraId="01068E1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50475.7 (35.3)</w:t>
            </w:r>
          </w:p>
        </w:tc>
        <w:tc>
          <w:tcPr>
            <w:tcW w:w="1104" w:type="dxa"/>
            <w:vAlign w:val="center"/>
            <w:hideMark/>
          </w:tcPr>
          <w:p w14:paraId="7385F46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53315.3 (36.2)</w:t>
            </w:r>
          </w:p>
        </w:tc>
        <w:tc>
          <w:tcPr>
            <w:tcW w:w="1104" w:type="dxa"/>
            <w:vAlign w:val="center"/>
            <w:hideMark/>
          </w:tcPr>
          <w:p w14:paraId="74FDEA6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53123.1 (36.0)</w:t>
            </w:r>
          </w:p>
        </w:tc>
        <w:tc>
          <w:tcPr>
            <w:tcW w:w="1104" w:type="dxa"/>
            <w:vAlign w:val="center"/>
            <w:hideMark/>
          </w:tcPr>
          <w:p w14:paraId="4C169F0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61574.4 (36.1)</w:t>
            </w:r>
          </w:p>
        </w:tc>
        <w:tc>
          <w:tcPr>
            <w:tcW w:w="1104" w:type="dxa"/>
            <w:vAlign w:val="center"/>
            <w:hideMark/>
          </w:tcPr>
          <w:p w14:paraId="1ADFA42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48031.1 (38.1)</w:t>
            </w:r>
          </w:p>
        </w:tc>
        <w:tc>
          <w:tcPr>
            <w:tcW w:w="1104" w:type="dxa"/>
            <w:vAlign w:val="center"/>
            <w:hideMark/>
          </w:tcPr>
          <w:p w14:paraId="10A8AF5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47858.1 (37.9)</w:t>
            </w:r>
          </w:p>
        </w:tc>
        <w:tc>
          <w:tcPr>
            <w:tcW w:w="1104" w:type="dxa"/>
            <w:vAlign w:val="center"/>
            <w:hideMark/>
          </w:tcPr>
          <w:p w14:paraId="325AF07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51643.7 (37.3)</w:t>
            </w:r>
          </w:p>
        </w:tc>
        <w:tc>
          <w:tcPr>
            <w:tcW w:w="1003" w:type="dxa"/>
            <w:vAlign w:val="center"/>
            <w:hideMark/>
          </w:tcPr>
          <w:p w14:paraId="65C82C5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52189.7 (37.6)</w:t>
            </w:r>
          </w:p>
        </w:tc>
      </w:tr>
      <w:tr w:rsidR="007010C1" w:rsidRPr="00A43D1C" w14:paraId="29B2E49D" w14:textId="77777777" w:rsidTr="009C423C">
        <w:trPr>
          <w:tblCellSpacing w:w="15" w:type="dxa"/>
        </w:trPr>
        <w:tc>
          <w:tcPr>
            <w:tcW w:w="1793" w:type="dxa"/>
            <w:vAlign w:val="center"/>
            <w:hideMark/>
          </w:tcPr>
          <w:p w14:paraId="35757148" w14:textId="30EC0DA6"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World Regions </w:t>
            </w:r>
            <w:r w:rsidR="00A43D1C" w:rsidRPr="00A43D1C">
              <w:rPr>
                <w:color w:val="000000" w:themeColor="text1"/>
                <w:sz w:val="22"/>
                <w:szCs w:val="22"/>
              </w:rPr>
              <w:br/>
              <w:t xml:space="preserve">   </w:t>
            </w:r>
            <w:r w:rsidRPr="00A43D1C">
              <w:rPr>
                <w:color w:val="000000" w:themeColor="text1"/>
                <w:sz w:val="22"/>
                <w:szCs w:val="22"/>
              </w:rPr>
              <w:t>(%) </w:t>
            </w:r>
          </w:p>
        </w:tc>
        <w:tc>
          <w:tcPr>
            <w:tcW w:w="962" w:type="dxa"/>
            <w:vAlign w:val="center"/>
            <w:hideMark/>
          </w:tcPr>
          <w:p w14:paraId="7587A800"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704507D3"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234A2536"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6E825052"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1850537A"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5C9F2232"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5FEFBED0"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0B782BED" w14:textId="77777777" w:rsidR="008419E4" w:rsidRPr="00A43D1C" w:rsidRDefault="008419E4" w:rsidP="008419E4">
            <w:pPr>
              <w:spacing w:line="276" w:lineRule="auto"/>
              <w:jc w:val="center"/>
              <w:rPr>
                <w:color w:val="000000" w:themeColor="text1"/>
                <w:sz w:val="22"/>
                <w:szCs w:val="22"/>
              </w:rPr>
            </w:pPr>
          </w:p>
        </w:tc>
        <w:tc>
          <w:tcPr>
            <w:tcW w:w="1104" w:type="dxa"/>
            <w:vAlign w:val="center"/>
            <w:hideMark/>
          </w:tcPr>
          <w:p w14:paraId="1C39C7F7" w14:textId="77777777" w:rsidR="008419E4" w:rsidRPr="00A43D1C" w:rsidRDefault="008419E4" w:rsidP="008419E4">
            <w:pPr>
              <w:spacing w:line="276" w:lineRule="auto"/>
              <w:jc w:val="center"/>
              <w:rPr>
                <w:color w:val="000000" w:themeColor="text1"/>
                <w:sz w:val="22"/>
                <w:szCs w:val="22"/>
              </w:rPr>
            </w:pPr>
          </w:p>
        </w:tc>
        <w:tc>
          <w:tcPr>
            <w:tcW w:w="1003" w:type="dxa"/>
            <w:vAlign w:val="center"/>
            <w:hideMark/>
          </w:tcPr>
          <w:p w14:paraId="6FB9104A" w14:textId="77777777" w:rsidR="008419E4" w:rsidRPr="00A43D1C" w:rsidRDefault="008419E4" w:rsidP="008419E4">
            <w:pPr>
              <w:spacing w:line="276" w:lineRule="auto"/>
              <w:jc w:val="center"/>
              <w:rPr>
                <w:color w:val="000000" w:themeColor="text1"/>
                <w:sz w:val="22"/>
                <w:szCs w:val="22"/>
              </w:rPr>
            </w:pPr>
          </w:p>
        </w:tc>
      </w:tr>
      <w:tr w:rsidR="007010C1" w:rsidRPr="00A43D1C" w14:paraId="536655FC" w14:textId="77777777" w:rsidTr="009C423C">
        <w:trPr>
          <w:tblCellSpacing w:w="15" w:type="dxa"/>
        </w:trPr>
        <w:tc>
          <w:tcPr>
            <w:tcW w:w="1793" w:type="dxa"/>
            <w:vAlign w:val="center"/>
            <w:hideMark/>
          </w:tcPr>
          <w:p w14:paraId="4EF92CEE"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South Asia </w:t>
            </w:r>
          </w:p>
        </w:tc>
        <w:tc>
          <w:tcPr>
            <w:tcW w:w="962" w:type="dxa"/>
            <w:vAlign w:val="center"/>
            <w:hideMark/>
          </w:tcPr>
          <w:p w14:paraId="483D94C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8067.2 (5.6)</w:t>
            </w:r>
          </w:p>
        </w:tc>
        <w:tc>
          <w:tcPr>
            <w:tcW w:w="1104" w:type="dxa"/>
            <w:vAlign w:val="center"/>
            <w:hideMark/>
          </w:tcPr>
          <w:p w14:paraId="7D80985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7946.6 (5.5)</w:t>
            </w:r>
          </w:p>
        </w:tc>
        <w:tc>
          <w:tcPr>
            <w:tcW w:w="1104" w:type="dxa"/>
            <w:vAlign w:val="center"/>
            <w:hideMark/>
          </w:tcPr>
          <w:p w14:paraId="49610E7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6780.0 (4.7)</w:t>
            </w:r>
          </w:p>
        </w:tc>
        <w:tc>
          <w:tcPr>
            <w:tcW w:w="1104" w:type="dxa"/>
            <w:vAlign w:val="center"/>
            <w:hideMark/>
          </w:tcPr>
          <w:p w14:paraId="2B756C7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8633.8 (5.9)</w:t>
            </w:r>
          </w:p>
        </w:tc>
        <w:tc>
          <w:tcPr>
            <w:tcW w:w="1104" w:type="dxa"/>
            <w:vAlign w:val="center"/>
            <w:hideMark/>
          </w:tcPr>
          <w:p w14:paraId="52CEB44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8034.2 (5.5)</w:t>
            </w:r>
          </w:p>
        </w:tc>
        <w:tc>
          <w:tcPr>
            <w:tcW w:w="1104" w:type="dxa"/>
            <w:vAlign w:val="center"/>
            <w:hideMark/>
          </w:tcPr>
          <w:p w14:paraId="5EE7A1B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14950.1 (8.8)</w:t>
            </w:r>
          </w:p>
        </w:tc>
        <w:tc>
          <w:tcPr>
            <w:tcW w:w="1104" w:type="dxa"/>
            <w:vAlign w:val="center"/>
            <w:hideMark/>
          </w:tcPr>
          <w:p w14:paraId="773509E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13389.3 (10.6)</w:t>
            </w:r>
          </w:p>
        </w:tc>
        <w:tc>
          <w:tcPr>
            <w:tcW w:w="1104" w:type="dxa"/>
            <w:vAlign w:val="center"/>
            <w:hideMark/>
          </w:tcPr>
          <w:p w14:paraId="48CADEB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7971.1 (6.3)</w:t>
            </w:r>
          </w:p>
        </w:tc>
        <w:tc>
          <w:tcPr>
            <w:tcW w:w="1104" w:type="dxa"/>
            <w:vAlign w:val="center"/>
            <w:hideMark/>
          </w:tcPr>
          <w:p w14:paraId="29CF7BB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7967.5 (5.8)</w:t>
            </w:r>
          </w:p>
        </w:tc>
        <w:tc>
          <w:tcPr>
            <w:tcW w:w="1003" w:type="dxa"/>
            <w:vAlign w:val="center"/>
            <w:hideMark/>
          </w:tcPr>
          <w:p w14:paraId="17CA9FE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7973.9 (5.7)</w:t>
            </w:r>
          </w:p>
        </w:tc>
      </w:tr>
      <w:tr w:rsidR="007010C1" w:rsidRPr="00A43D1C" w14:paraId="72AB36CB" w14:textId="77777777" w:rsidTr="009C423C">
        <w:trPr>
          <w:tblCellSpacing w:w="15" w:type="dxa"/>
        </w:trPr>
        <w:tc>
          <w:tcPr>
            <w:tcW w:w="1793" w:type="dxa"/>
            <w:vAlign w:val="center"/>
            <w:hideMark/>
          </w:tcPr>
          <w:p w14:paraId="17FD8D4D"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Central and </w:t>
            </w:r>
            <w:r w:rsidRPr="00A43D1C">
              <w:rPr>
                <w:color w:val="000000" w:themeColor="text1"/>
                <w:sz w:val="22"/>
                <w:szCs w:val="22"/>
              </w:rPr>
              <w:br/>
              <w:t xml:space="preserve">   Eastern Europe </w:t>
            </w:r>
          </w:p>
        </w:tc>
        <w:tc>
          <w:tcPr>
            <w:tcW w:w="962" w:type="dxa"/>
            <w:vAlign w:val="center"/>
            <w:hideMark/>
          </w:tcPr>
          <w:p w14:paraId="752273E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16813.5 (11.6)</w:t>
            </w:r>
          </w:p>
        </w:tc>
        <w:tc>
          <w:tcPr>
            <w:tcW w:w="1104" w:type="dxa"/>
            <w:vAlign w:val="center"/>
            <w:hideMark/>
          </w:tcPr>
          <w:p w14:paraId="45C52FD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16756.1 (11.7)</w:t>
            </w:r>
          </w:p>
        </w:tc>
        <w:tc>
          <w:tcPr>
            <w:tcW w:w="1104" w:type="dxa"/>
            <w:vAlign w:val="center"/>
            <w:hideMark/>
          </w:tcPr>
          <w:p w14:paraId="38C963E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16809.5 (11.8)</w:t>
            </w:r>
          </w:p>
        </w:tc>
        <w:tc>
          <w:tcPr>
            <w:tcW w:w="1104" w:type="dxa"/>
            <w:vAlign w:val="center"/>
            <w:hideMark/>
          </w:tcPr>
          <w:p w14:paraId="2109BCF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16802.9 (11.4)</w:t>
            </w:r>
          </w:p>
        </w:tc>
        <w:tc>
          <w:tcPr>
            <w:tcW w:w="1104" w:type="dxa"/>
            <w:vAlign w:val="center"/>
            <w:hideMark/>
          </w:tcPr>
          <w:p w14:paraId="0DA2AD0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16798.4 (11.4)</w:t>
            </w:r>
          </w:p>
        </w:tc>
        <w:tc>
          <w:tcPr>
            <w:tcW w:w="1104" w:type="dxa"/>
            <w:vAlign w:val="center"/>
            <w:hideMark/>
          </w:tcPr>
          <w:p w14:paraId="34D52EA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16898.1 (9.9)</w:t>
            </w:r>
          </w:p>
        </w:tc>
        <w:tc>
          <w:tcPr>
            <w:tcW w:w="1104" w:type="dxa"/>
            <w:vAlign w:val="center"/>
            <w:hideMark/>
          </w:tcPr>
          <w:p w14:paraId="716B843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16909.0 (13.4)</w:t>
            </w:r>
          </w:p>
        </w:tc>
        <w:tc>
          <w:tcPr>
            <w:tcW w:w="1104" w:type="dxa"/>
            <w:vAlign w:val="center"/>
            <w:hideMark/>
          </w:tcPr>
          <w:p w14:paraId="44BC6A7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16016.6 (12.7)</w:t>
            </w:r>
          </w:p>
        </w:tc>
        <w:tc>
          <w:tcPr>
            <w:tcW w:w="1104" w:type="dxa"/>
            <w:vAlign w:val="center"/>
            <w:hideMark/>
          </w:tcPr>
          <w:p w14:paraId="0B4CC5A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16881.3 (12.2)</w:t>
            </w:r>
          </w:p>
        </w:tc>
        <w:tc>
          <w:tcPr>
            <w:tcW w:w="1003" w:type="dxa"/>
            <w:vAlign w:val="center"/>
            <w:hideMark/>
          </w:tcPr>
          <w:p w14:paraId="1B464AA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16879.4 (12.2)</w:t>
            </w:r>
          </w:p>
        </w:tc>
      </w:tr>
      <w:tr w:rsidR="007010C1" w:rsidRPr="00A43D1C" w14:paraId="7DD7FDA8" w14:textId="77777777" w:rsidTr="009C423C">
        <w:trPr>
          <w:tblCellSpacing w:w="15" w:type="dxa"/>
        </w:trPr>
        <w:tc>
          <w:tcPr>
            <w:tcW w:w="1793" w:type="dxa"/>
            <w:vAlign w:val="center"/>
            <w:hideMark/>
          </w:tcPr>
          <w:p w14:paraId="2D61FE30"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Commonwealth </w:t>
            </w:r>
            <w:r w:rsidRPr="00A43D1C">
              <w:rPr>
                <w:color w:val="000000" w:themeColor="text1"/>
                <w:sz w:val="22"/>
                <w:szCs w:val="22"/>
              </w:rPr>
              <w:br/>
              <w:t xml:space="preserve">   of Independent </w:t>
            </w:r>
            <w:r w:rsidRPr="00A43D1C">
              <w:rPr>
                <w:color w:val="000000" w:themeColor="text1"/>
                <w:sz w:val="22"/>
                <w:szCs w:val="22"/>
              </w:rPr>
              <w:br/>
              <w:t xml:space="preserve">   States </w:t>
            </w:r>
          </w:p>
        </w:tc>
        <w:tc>
          <w:tcPr>
            <w:tcW w:w="962" w:type="dxa"/>
            <w:vAlign w:val="center"/>
            <w:hideMark/>
          </w:tcPr>
          <w:p w14:paraId="2361354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12742.2 (8.8)</w:t>
            </w:r>
          </w:p>
        </w:tc>
        <w:tc>
          <w:tcPr>
            <w:tcW w:w="1104" w:type="dxa"/>
            <w:vAlign w:val="center"/>
            <w:hideMark/>
          </w:tcPr>
          <w:p w14:paraId="6344D2D5"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12678.8 (8.8)</w:t>
            </w:r>
          </w:p>
        </w:tc>
        <w:tc>
          <w:tcPr>
            <w:tcW w:w="1104" w:type="dxa"/>
            <w:vAlign w:val="center"/>
            <w:hideMark/>
          </w:tcPr>
          <w:p w14:paraId="6259158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12791.4 (8.9)</w:t>
            </w:r>
          </w:p>
        </w:tc>
        <w:tc>
          <w:tcPr>
            <w:tcW w:w="1104" w:type="dxa"/>
            <w:vAlign w:val="center"/>
            <w:hideMark/>
          </w:tcPr>
          <w:p w14:paraId="0E9B1E2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12843.2 (8.7)</w:t>
            </w:r>
          </w:p>
        </w:tc>
        <w:tc>
          <w:tcPr>
            <w:tcW w:w="1104" w:type="dxa"/>
            <w:vAlign w:val="center"/>
            <w:hideMark/>
          </w:tcPr>
          <w:p w14:paraId="6FE096A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14910.7 (10.1)</w:t>
            </w:r>
          </w:p>
        </w:tc>
        <w:tc>
          <w:tcPr>
            <w:tcW w:w="1104" w:type="dxa"/>
            <w:vAlign w:val="center"/>
            <w:hideMark/>
          </w:tcPr>
          <w:p w14:paraId="160098B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14770.8 (8.7)</w:t>
            </w:r>
          </w:p>
        </w:tc>
        <w:tc>
          <w:tcPr>
            <w:tcW w:w="1104" w:type="dxa"/>
            <w:vAlign w:val="center"/>
            <w:hideMark/>
          </w:tcPr>
          <w:p w14:paraId="2FEFEE6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8993.5 (7.1)</w:t>
            </w:r>
          </w:p>
        </w:tc>
        <w:tc>
          <w:tcPr>
            <w:tcW w:w="1104" w:type="dxa"/>
            <w:vAlign w:val="center"/>
            <w:hideMark/>
          </w:tcPr>
          <w:p w14:paraId="229A1FF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9927.8 (7.9)</w:t>
            </w:r>
          </w:p>
        </w:tc>
        <w:tc>
          <w:tcPr>
            <w:tcW w:w="1104" w:type="dxa"/>
            <w:vAlign w:val="center"/>
            <w:hideMark/>
          </w:tcPr>
          <w:p w14:paraId="0DCA11B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10951.5 (7.9)</w:t>
            </w:r>
          </w:p>
        </w:tc>
        <w:tc>
          <w:tcPr>
            <w:tcW w:w="1003" w:type="dxa"/>
            <w:vAlign w:val="center"/>
            <w:hideMark/>
          </w:tcPr>
          <w:p w14:paraId="1C15728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10950.4 (7.9)</w:t>
            </w:r>
          </w:p>
        </w:tc>
      </w:tr>
      <w:tr w:rsidR="007010C1" w:rsidRPr="00A43D1C" w14:paraId="6C82D137" w14:textId="77777777" w:rsidTr="009C423C">
        <w:trPr>
          <w:tblCellSpacing w:w="15" w:type="dxa"/>
        </w:trPr>
        <w:tc>
          <w:tcPr>
            <w:tcW w:w="1793" w:type="dxa"/>
            <w:vAlign w:val="center"/>
            <w:hideMark/>
          </w:tcPr>
          <w:p w14:paraId="622B1AF4"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East Asia </w:t>
            </w:r>
          </w:p>
        </w:tc>
        <w:tc>
          <w:tcPr>
            <w:tcW w:w="962" w:type="dxa"/>
            <w:vAlign w:val="center"/>
            <w:hideMark/>
          </w:tcPr>
          <w:p w14:paraId="2AB5E55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9545.7 (6.6)</w:t>
            </w:r>
          </w:p>
        </w:tc>
        <w:tc>
          <w:tcPr>
            <w:tcW w:w="1104" w:type="dxa"/>
            <w:vAlign w:val="center"/>
            <w:hideMark/>
          </w:tcPr>
          <w:p w14:paraId="1F2B5D1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8206.0 (5.7)</w:t>
            </w:r>
          </w:p>
        </w:tc>
        <w:tc>
          <w:tcPr>
            <w:tcW w:w="1104" w:type="dxa"/>
            <w:vAlign w:val="center"/>
            <w:hideMark/>
          </w:tcPr>
          <w:p w14:paraId="5D9F478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9342.6 (6.5)</w:t>
            </w:r>
          </w:p>
        </w:tc>
        <w:tc>
          <w:tcPr>
            <w:tcW w:w="1104" w:type="dxa"/>
            <w:vAlign w:val="center"/>
            <w:hideMark/>
          </w:tcPr>
          <w:p w14:paraId="428899E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9116.6 (6.2)</w:t>
            </w:r>
          </w:p>
        </w:tc>
        <w:tc>
          <w:tcPr>
            <w:tcW w:w="1104" w:type="dxa"/>
            <w:vAlign w:val="center"/>
            <w:hideMark/>
          </w:tcPr>
          <w:p w14:paraId="0D8611A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7640.9 (5.2)</w:t>
            </w:r>
          </w:p>
        </w:tc>
        <w:tc>
          <w:tcPr>
            <w:tcW w:w="1104" w:type="dxa"/>
            <w:vAlign w:val="center"/>
            <w:hideMark/>
          </w:tcPr>
          <w:p w14:paraId="6B603DD5"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8808.6 (5.2)</w:t>
            </w:r>
          </w:p>
        </w:tc>
        <w:tc>
          <w:tcPr>
            <w:tcW w:w="1104" w:type="dxa"/>
            <w:vAlign w:val="center"/>
            <w:hideMark/>
          </w:tcPr>
          <w:p w14:paraId="6631127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8511.0 (6.8)</w:t>
            </w:r>
          </w:p>
        </w:tc>
        <w:tc>
          <w:tcPr>
            <w:tcW w:w="1104" w:type="dxa"/>
            <w:vAlign w:val="center"/>
            <w:hideMark/>
          </w:tcPr>
          <w:p w14:paraId="039EED8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8499.1 (6.7)</w:t>
            </w:r>
          </w:p>
        </w:tc>
        <w:tc>
          <w:tcPr>
            <w:tcW w:w="1104" w:type="dxa"/>
            <w:vAlign w:val="center"/>
            <w:hideMark/>
          </w:tcPr>
          <w:p w14:paraId="030A01C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5016.5 (3.6)</w:t>
            </w:r>
          </w:p>
        </w:tc>
        <w:tc>
          <w:tcPr>
            <w:tcW w:w="1003" w:type="dxa"/>
            <w:vAlign w:val="center"/>
            <w:hideMark/>
          </w:tcPr>
          <w:p w14:paraId="31F3AEB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4008.7 (2.9)</w:t>
            </w:r>
          </w:p>
        </w:tc>
      </w:tr>
      <w:tr w:rsidR="007010C1" w:rsidRPr="00A43D1C" w14:paraId="6EE7B564" w14:textId="77777777" w:rsidTr="009C423C">
        <w:trPr>
          <w:tblCellSpacing w:w="15" w:type="dxa"/>
        </w:trPr>
        <w:tc>
          <w:tcPr>
            <w:tcW w:w="1793" w:type="dxa"/>
            <w:vAlign w:val="center"/>
            <w:hideMark/>
          </w:tcPr>
          <w:p w14:paraId="71A10BEF"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lastRenderedPageBreak/>
              <w:t xml:space="preserve">   Latin America </w:t>
            </w:r>
            <w:r w:rsidRPr="00A43D1C">
              <w:rPr>
                <w:color w:val="000000" w:themeColor="text1"/>
                <w:sz w:val="22"/>
                <w:szCs w:val="22"/>
              </w:rPr>
              <w:br/>
              <w:t xml:space="preserve">   and Caribbean </w:t>
            </w:r>
          </w:p>
        </w:tc>
        <w:tc>
          <w:tcPr>
            <w:tcW w:w="962" w:type="dxa"/>
            <w:vAlign w:val="center"/>
            <w:hideMark/>
          </w:tcPr>
          <w:p w14:paraId="4A53D1A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18933.5 (13.1)</w:t>
            </w:r>
          </w:p>
        </w:tc>
        <w:tc>
          <w:tcPr>
            <w:tcW w:w="1104" w:type="dxa"/>
            <w:vAlign w:val="center"/>
            <w:hideMark/>
          </w:tcPr>
          <w:p w14:paraId="0C9FAB7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18457.8 (12.9)</w:t>
            </w:r>
          </w:p>
        </w:tc>
        <w:tc>
          <w:tcPr>
            <w:tcW w:w="1104" w:type="dxa"/>
            <w:vAlign w:val="center"/>
            <w:hideMark/>
          </w:tcPr>
          <w:p w14:paraId="648106D5"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18344.1 (12.8)</w:t>
            </w:r>
          </w:p>
        </w:tc>
        <w:tc>
          <w:tcPr>
            <w:tcW w:w="1104" w:type="dxa"/>
            <w:vAlign w:val="center"/>
            <w:hideMark/>
          </w:tcPr>
          <w:p w14:paraId="44F0121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18932.8 (12.9)</w:t>
            </w:r>
          </w:p>
        </w:tc>
        <w:tc>
          <w:tcPr>
            <w:tcW w:w="1104" w:type="dxa"/>
            <w:vAlign w:val="center"/>
            <w:hideMark/>
          </w:tcPr>
          <w:p w14:paraId="48F2C7B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18412.8 (12.5)</w:t>
            </w:r>
          </w:p>
        </w:tc>
        <w:tc>
          <w:tcPr>
            <w:tcW w:w="1104" w:type="dxa"/>
            <w:vAlign w:val="center"/>
            <w:hideMark/>
          </w:tcPr>
          <w:p w14:paraId="24E546C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21161.5 (12.4)</w:t>
            </w:r>
          </w:p>
        </w:tc>
        <w:tc>
          <w:tcPr>
            <w:tcW w:w="1104" w:type="dxa"/>
            <w:vAlign w:val="center"/>
            <w:hideMark/>
          </w:tcPr>
          <w:p w14:paraId="0AD9CF3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15436.6 (12.3)</w:t>
            </w:r>
          </w:p>
        </w:tc>
        <w:tc>
          <w:tcPr>
            <w:tcW w:w="1104" w:type="dxa"/>
            <w:vAlign w:val="center"/>
            <w:hideMark/>
          </w:tcPr>
          <w:p w14:paraId="60F0037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17433.5 (13.8)</w:t>
            </w:r>
          </w:p>
        </w:tc>
        <w:tc>
          <w:tcPr>
            <w:tcW w:w="1104" w:type="dxa"/>
            <w:vAlign w:val="center"/>
            <w:hideMark/>
          </w:tcPr>
          <w:p w14:paraId="72C0ED4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18387.5 (13.3)</w:t>
            </w:r>
          </w:p>
        </w:tc>
        <w:tc>
          <w:tcPr>
            <w:tcW w:w="1003" w:type="dxa"/>
            <w:vAlign w:val="center"/>
            <w:hideMark/>
          </w:tcPr>
          <w:p w14:paraId="6E5C885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17923.2 (12.9)</w:t>
            </w:r>
          </w:p>
        </w:tc>
      </w:tr>
      <w:tr w:rsidR="007010C1" w:rsidRPr="00A43D1C" w14:paraId="5E9E4EBB" w14:textId="77777777" w:rsidTr="009C423C">
        <w:trPr>
          <w:tblCellSpacing w:w="15" w:type="dxa"/>
        </w:trPr>
        <w:tc>
          <w:tcPr>
            <w:tcW w:w="1793" w:type="dxa"/>
            <w:vAlign w:val="center"/>
            <w:hideMark/>
          </w:tcPr>
          <w:p w14:paraId="4A26AF4B"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Middle East and </w:t>
            </w:r>
            <w:r w:rsidRPr="00A43D1C">
              <w:rPr>
                <w:color w:val="000000" w:themeColor="text1"/>
                <w:sz w:val="22"/>
                <w:szCs w:val="22"/>
              </w:rPr>
              <w:br/>
              <w:t xml:space="preserve">   North Africa </w:t>
            </w:r>
          </w:p>
        </w:tc>
        <w:tc>
          <w:tcPr>
            <w:tcW w:w="962" w:type="dxa"/>
            <w:vAlign w:val="center"/>
            <w:hideMark/>
          </w:tcPr>
          <w:p w14:paraId="491FB4B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17024.5 (11.7)</w:t>
            </w:r>
          </w:p>
        </w:tc>
        <w:tc>
          <w:tcPr>
            <w:tcW w:w="1104" w:type="dxa"/>
            <w:vAlign w:val="center"/>
            <w:hideMark/>
          </w:tcPr>
          <w:p w14:paraId="60650D4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18735.8 (13.0)</w:t>
            </w:r>
          </w:p>
        </w:tc>
        <w:tc>
          <w:tcPr>
            <w:tcW w:w="1104" w:type="dxa"/>
            <w:vAlign w:val="center"/>
            <w:hideMark/>
          </w:tcPr>
          <w:p w14:paraId="1FBC12A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18830.6 (13.2)</w:t>
            </w:r>
          </w:p>
        </w:tc>
        <w:tc>
          <w:tcPr>
            <w:tcW w:w="1104" w:type="dxa"/>
            <w:vAlign w:val="center"/>
            <w:hideMark/>
          </w:tcPr>
          <w:p w14:paraId="0D233AD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17858.9 (12.1)</w:t>
            </w:r>
          </w:p>
        </w:tc>
        <w:tc>
          <w:tcPr>
            <w:tcW w:w="1104" w:type="dxa"/>
            <w:vAlign w:val="center"/>
            <w:hideMark/>
          </w:tcPr>
          <w:p w14:paraId="1B947B0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16780.1 (11.4)</w:t>
            </w:r>
          </w:p>
        </w:tc>
        <w:tc>
          <w:tcPr>
            <w:tcW w:w="1104" w:type="dxa"/>
            <w:vAlign w:val="center"/>
            <w:hideMark/>
          </w:tcPr>
          <w:p w14:paraId="2A41B01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20305.5 (11.9)</w:t>
            </w:r>
          </w:p>
        </w:tc>
        <w:tc>
          <w:tcPr>
            <w:tcW w:w="1104" w:type="dxa"/>
            <w:vAlign w:val="center"/>
            <w:hideMark/>
          </w:tcPr>
          <w:p w14:paraId="350D1A54"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12124.0 (9.6)</w:t>
            </w:r>
          </w:p>
        </w:tc>
        <w:tc>
          <w:tcPr>
            <w:tcW w:w="1104" w:type="dxa"/>
            <w:vAlign w:val="center"/>
            <w:hideMark/>
          </w:tcPr>
          <w:p w14:paraId="52B7D64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11962.1 (9.5)</w:t>
            </w:r>
          </w:p>
        </w:tc>
        <w:tc>
          <w:tcPr>
            <w:tcW w:w="1104" w:type="dxa"/>
            <w:vAlign w:val="center"/>
            <w:hideMark/>
          </w:tcPr>
          <w:p w14:paraId="71A4C38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16895.7 (12.2)</w:t>
            </w:r>
          </w:p>
        </w:tc>
        <w:tc>
          <w:tcPr>
            <w:tcW w:w="1003" w:type="dxa"/>
            <w:vAlign w:val="center"/>
            <w:hideMark/>
          </w:tcPr>
          <w:p w14:paraId="58EEDCE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16723.4 (12.0)</w:t>
            </w:r>
          </w:p>
        </w:tc>
      </w:tr>
      <w:tr w:rsidR="007010C1" w:rsidRPr="00A43D1C" w14:paraId="288157D2" w14:textId="77777777" w:rsidTr="009C423C">
        <w:trPr>
          <w:tblCellSpacing w:w="15" w:type="dxa"/>
        </w:trPr>
        <w:tc>
          <w:tcPr>
            <w:tcW w:w="1793" w:type="dxa"/>
            <w:vAlign w:val="center"/>
            <w:hideMark/>
          </w:tcPr>
          <w:p w14:paraId="7A3F4594"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North America, </w:t>
            </w:r>
            <w:r w:rsidRPr="00A43D1C">
              <w:rPr>
                <w:color w:val="000000" w:themeColor="text1"/>
                <w:sz w:val="22"/>
                <w:szCs w:val="22"/>
              </w:rPr>
              <w:br/>
              <w:t xml:space="preserve">   Australia, and   </w:t>
            </w:r>
            <w:r w:rsidRPr="00A43D1C">
              <w:rPr>
                <w:color w:val="000000" w:themeColor="text1"/>
                <w:sz w:val="22"/>
                <w:szCs w:val="22"/>
              </w:rPr>
              <w:br/>
              <w:t xml:space="preserve">   New Zealand </w:t>
            </w:r>
          </w:p>
        </w:tc>
        <w:tc>
          <w:tcPr>
            <w:tcW w:w="962" w:type="dxa"/>
            <w:vAlign w:val="center"/>
            <w:hideMark/>
          </w:tcPr>
          <w:p w14:paraId="685D435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4045.8 (2.8)</w:t>
            </w:r>
          </w:p>
        </w:tc>
        <w:tc>
          <w:tcPr>
            <w:tcW w:w="1104" w:type="dxa"/>
            <w:vAlign w:val="center"/>
            <w:hideMark/>
          </w:tcPr>
          <w:p w14:paraId="5CEC3A5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4032.9 (2.8)</w:t>
            </w:r>
          </w:p>
        </w:tc>
        <w:tc>
          <w:tcPr>
            <w:tcW w:w="1104" w:type="dxa"/>
            <w:vAlign w:val="center"/>
            <w:hideMark/>
          </w:tcPr>
          <w:p w14:paraId="6D86F31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4045.5 (2.8)</w:t>
            </w:r>
          </w:p>
        </w:tc>
        <w:tc>
          <w:tcPr>
            <w:tcW w:w="1104" w:type="dxa"/>
            <w:vAlign w:val="center"/>
            <w:hideMark/>
          </w:tcPr>
          <w:p w14:paraId="6D29CC1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4005.3 (2.7)</w:t>
            </w:r>
          </w:p>
        </w:tc>
        <w:tc>
          <w:tcPr>
            <w:tcW w:w="1104" w:type="dxa"/>
            <w:vAlign w:val="center"/>
            <w:hideMark/>
          </w:tcPr>
          <w:p w14:paraId="77879AD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4008.2 (2.7)</w:t>
            </w:r>
          </w:p>
        </w:tc>
        <w:tc>
          <w:tcPr>
            <w:tcW w:w="1104" w:type="dxa"/>
            <w:vAlign w:val="center"/>
            <w:hideMark/>
          </w:tcPr>
          <w:p w14:paraId="284C407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4141.5 (2.4)</w:t>
            </w:r>
          </w:p>
        </w:tc>
        <w:tc>
          <w:tcPr>
            <w:tcW w:w="1104" w:type="dxa"/>
            <w:vAlign w:val="center"/>
            <w:hideMark/>
          </w:tcPr>
          <w:p w14:paraId="1052C42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4014.5 (3.2)</w:t>
            </w:r>
          </w:p>
        </w:tc>
        <w:tc>
          <w:tcPr>
            <w:tcW w:w="1104" w:type="dxa"/>
            <w:vAlign w:val="center"/>
            <w:hideMark/>
          </w:tcPr>
          <w:p w14:paraId="523C676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4012.7 (3.2)</w:t>
            </w:r>
          </w:p>
        </w:tc>
        <w:tc>
          <w:tcPr>
            <w:tcW w:w="1104" w:type="dxa"/>
            <w:vAlign w:val="center"/>
            <w:hideMark/>
          </w:tcPr>
          <w:p w14:paraId="7257ED0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4016.7 (2.9)</w:t>
            </w:r>
          </w:p>
        </w:tc>
        <w:tc>
          <w:tcPr>
            <w:tcW w:w="1003" w:type="dxa"/>
            <w:vAlign w:val="center"/>
            <w:hideMark/>
          </w:tcPr>
          <w:p w14:paraId="322DF79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4009.9 (2.9)</w:t>
            </w:r>
          </w:p>
        </w:tc>
      </w:tr>
      <w:tr w:rsidR="007010C1" w:rsidRPr="00A43D1C" w14:paraId="3FF1CCDC" w14:textId="77777777" w:rsidTr="009C423C">
        <w:trPr>
          <w:tblCellSpacing w:w="15" w:type="dxa"/>
        </w:trPr>
        <w:tc>
          <w:tcPr>
            <w:tcW w:w="1793" w:type="dxa"/>
            <w:vAlign w:val="center"/>
            <w:hideMark/>
          </w:tcPr>
          <w:p w14:paraId="0512CA97"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Southeast Asia </w:t>
            </w:r>
          </w:p>
        </w:tc>
        <w:tc>
          <w:tcPr>
            <w:tcW w:w="962" w:type="dxa"/>
            <w:vAlign w:val="center"/>
            <w:hideMark/>
          </w:tcPr>
          <w:p w14:paraId="3CF2B84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8002.2 (5.5)</w:t>
            </w:r>
          </w:p>
        </w:tc>
        <w:tc>
          <w:tcPr>
            <w:tcW w:w="1104" w:type="dxa"/>
            <w:vAlign w:val="center"/>
            <w:hideMark/>
          </w:tcPr>
          <w:p w14:paraId="4694693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7994.1 (5.6)</w:t>
            </w:r>
          </w:p>
        </w:tc>
        <w:tc>
          <w:tcPr>
            <w:tcW w:w="1104" w:type="dxa"/>
            <w:vAlign w:val="center"/>
            <w:hideMark/>
          </w:tcPr>
          <w:p w14:paraId="469437C5"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7029.9 (4.9)</w:t>
            </w:r>
          </w:p>
        </w:tc>
        <w:tc>
          <w:tcPr>
            <w:tcW w:w="1104" w:type="dxa"/>
            <w:vAlign w:val="center"/>
            <w:hideMark/>
          </w:tcPr>
          <w:p w14:paraId="3F2C588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8127.2 (5.5)</w:t>
            </w:r>
          </w:p>
        </w:tc>
        <w:tc>
          <w:tcPr>
            <w:tcW w:w="1104" w:type="dxa"/>
            <w:vAlign w:val="center"/>
            <w:hideMark/>
          </w:tcPr>
          <w:p w14:paraId="234D3CB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10417.0 (7.1)</w:t>
            </w:r>
          </w:p>
        </w:tc>
        <w:tc>
          <w:tcPr>
            <w:tcW w:w="1104" w:type="dxa"/>
            <w:vAlign w:val="center"/>
            <w:hideMark/>
          </w:tcPr>
          <w:p w14:paraId="651DF94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13489.9 (7.9)</w:t>
            </w:r>
          </w:p>
        </w:tc>
        <w:tc>
          <w:tcPr>
            <w:tcW w:w="1104" w:type="dxa"/>
            <w:vAlign w:val="center"/>
            <w:hideMark/>
          </w:tcPr>
          <w:p w14:paraId="49F06A9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8034.6 (6.4)</w:t>
            </w:r>
          </w:p>
        </w:tc>
        <w:tc>
          <w:tcPr>
            <w:tcW w:w="1104" w:type="dxa"/>
            <w:vAlign w:val="center"/>
            <w:hideMark/>
          </w:tcPr>
          <w:p w14:paraId="2734ED62"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9050.5 (7.2)</w:t>
            </w:r>
          </w:p>
        </w:tc>
        <w:tc>
          <w:tcPr>
            <w:tcW w:w="1104" w:type="dxa"/>
            <w:vAlign w:val="center"/>
            <w:hideMark/>
          </w:tcPr>
          <w:p w14:paraId="34837EA0"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8983.1 (6.5)</w:t>
            </w:r>
          </w:p>
        </w:tc>
        <w:tc>
          <w:tcPr>
            <w:tcW w:w="1003" w:type="dxa"/>
            <w:vAlign w:val="center"/>
            <w:hideMark/>
          </w:tcPr>
          <w:p w14:paraId="339D988B"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8968.4 (6.5)</w:t>
            </w:r>
          </w:p>
        </w:tc>
      </w:tr>
      <w:tr w:rsidR="007010C1" w:rsidRPr="00A43D1C" w14:paraId="105A4034" w14:textId="77777777" w:rsidTr="009C423C">
        <w:trPr>
          <w:tblCellSpacing w:w="15" w:type="dxa"/>
        </w:trPr>
        <w:tc>
          <w:tcPr>
            <w:tcW w:w="1793" w:type="dxa"/>
            <w:vAlign w:val="center"/>
            <w:hideMark/>
          </w:tcPr>
          <w:p w14:paraId="3A4CEEE3"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Sub-Saharan </w:t>
            </w:r>
            <w:r w:rsidRPr="00A43D1C">
              <w:rPr>
                <w:color w:val="000000" w:themeColor="text1"/>
                <w:sz w:val="22"/>
                <w:szCs w:val="22"/>
              </w:rPr>
              <w:br/>
              <w:t xml:space="preserve">   Africa </w:t>
            </w:r>
          </w:p>
        </w:tc>
        <w:tc>
          <w:tcPr>
            <w:tcW w:w="962" w:type="dxa"/>
            <w:vAlign w:val="center"/>
            <w:hideMark/>
          </w:tcPr>
          <w:p w14:paraId="3475419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30736.4 (21.2)</w:t>
            </w:r>
          </w:p>
        </w:tc>
        <w:tc>
          <w:tcPr>
            <w:tcW w:w="1104" w:type="dxa"/>
            <w:vAlign w:val="center"/>
            <w:hideMark/>
          </w:tcPr>
          <w:p w14:paraId="1161665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29597.2 (20.6)</w:t>
            </w:r>
          </w:p>
        </w:tc>
        <w:tc>
          <w:tcPr>
            <w:tcW w:w="1104" w:type="dxa"/>
            <w:vAlign w:val="center"/>
            <w:hideMark/>
          </w:tcPr>
          <w:p w14:paraId="609FEB7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29510.7 (20.6)</w:t>
            </w:r>
          </w:p>
        </w:tc>
        <w:tc>
          <w:tcPr>
            <w:tcW w:w="1104" w:type="dxa"/>
            <w:vAlign w:val="center"/>
            <w:hideMark/>
          </w:tcPr>
          <w:p w14:paraId="72187E6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31349.4 (21.3)</w:t>
            </w:r>
          </w:p>
        </w:tc>
        <w:tc>
          <w:tcPr>
            <w:tcW w:w="1104" w:type="dxa"/>
            <w:vAlign w:val="center"/>
            <w:hideMark/>
          </w:tcPr>
          <w:p w14:paraId="30B73221"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31336.9 (21.3)</w:t>
            </w:r>
          </w:p>
        </w:tc>
        <w:tc>
          <w:tcPr>
            <w:tcW w:w="1104" w:type="dxa"/>
            <w:vAlign w:val="center"/>
            <w:hideMark/>
          </w:tcPr>
          <w:p w14:paraId="7F0AF2AD"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35964.3 (21.1)</w:t>
            </w:r>
          </w:p>
        </w:tc>
        <w:tc>
          <w:tcPr>
            <w:tcW w:w="1104" w:type="dxa"/>
            <w:vAlign w:val="center"/>
            <w:hideMark/>
          </w:tcPr>
          <w:p w14:paraId="620CDD1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20045.2 (15.9)</w:t>
            </w:r>
          </w:p>
        </w:tc>
        <w:tc>
          <w:tcPr>
            <w:tcW w:w="1104" w:type="dxa"/>
            <w:vAlign w:val="center"/>
            <w:hideMark/>
          </w:tcPr>
          <w:p w14:paraId="228BB4EC"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22835.7 (18.1)</w:t>
            </w:r>
          </w:p>
        </w:tc>
        <w:tc>
          <w:tcPr>
            <w:tcW w:w="1104" w:type="dxa"/>
            <w:vAlign w:val="center"/>
            <w:hideMark/>
          </w:tcPr>
          <w:p w14:paraId="64A8803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29717.3 (21.5)</w:t>
            </w:r>
          </w:p>
        </w:tc>
        <w:tc>
          <w:tcPr>
            <w:tcW w:w="1003" w:type="dxa"/>
            <w:vAlign w:val="center"/>
            <w:hideMark/>
          </w:tcPr>
          <w:p w14:paraId="2F4BF748"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31844.1 (22.9)</w:t>
            </w:r>
          </w:p>
        </w:tc>
      </w:tr>
      <w:tr w:rsidR="007010C1" w:rsidRPr="00A43D1C" w14:paraId="3AF40D93" w14:textId="77777777" w:rsidTr="009C423C">
        <w:trPr>
          <w:tblCellSpacing w:w="15" w:type="dxa"/>
        </w:trPr>
        <w:tc>
          <w:tcPr>
            <w:tcW w:w="1793" w:type="dxa"/>
            <w:vAlign w:val="center"/>
            <w:hideMark/>
          </w:tcPr>
          <w:p w14:paraId="715DC375" w14:textId="77777777" w:rsidR="008419E4" w:rsidRPr="00A43D1C" w:rsidRDefault="008419E4" w:rsidP="008419E4">
            <w:pPr>
              <w:spacing w:line="276" w:lineRule="auto"/>
              <w:rPr>
                <w:color w:val="000000" w:themeColor="text1"/>
                <w:sz w:val="22"/>
                <w:szCs w:val="22"/>
              </w:rPr>
            </w:pPr>
            <w:r w:rsidRPr="00A43D1C">
              <w:rPr>
                <w:color w:val="000000" w:themeColor="text1"/>
                <w:sz w:val="22"/>
                <w:szCs w:val="22"/>
              </w:rPr>
              <w:t xml:space="preserve">   Western Europe </w:t>
            </w:r>
          </w:p>
        </w:tc>
        <w:tc>
          <w:tcPr>
            <w:tcW w:w="962" w:type="dxa"/>
            <w:vAlign w:val="center"/>
            <w:hideMark/>
          </w:tcPr>
          <w:p w14:paraId="3520650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18993.6 (13.1)</w:t>
            </w:r>
          </w:p>
        </w:tc>
        <w:tc>
          <w:tcPr>
            <w:tcW w:w="1104" w:type="dxa"/>
            <w:vAlign w:val="center"/>
            <w:hideMark/>
          </w:tcPr>
          <w:p w14:paraId="36D08B3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19176.9 (13.4)</w:t>
            </w:r>
          </w:p>
        </w:tc>
        <w:tc>
          <w:tcPr>
            <w:tcW w:w="1104" w:type="dxa"/>
            <w:vAlign w:val="center"/>
            <w:hideMark/>
          </w:tcPr>
          <w:p w14:paraId="797AB139"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19535.6 (13.7)</w:t>
            </w:r>
          </w:p>
        </w:tc>
        <w:tc>
          <w:tcPr>
            <w:tcW w:w="1104" w:type="dxa"/>
            <w:vAlign w:val="center"/>
            <w:hideMark/>
          </w:tcPr>
          <w:p w14:paraId="72EDC08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19481.3 (13.2)</w:t>
            </w:r>
          </w:p>
        </w:tc>
        <w:tc>
          <w:tcPr>
            <w:tcW w:w="1104" w:type="dxa"/>
            <w:vAlign w:val="center"/>
            <w:hideMark/>
          </w:tcPr>
          <w:p w14:paraId="25FFFFBE"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19025.3 (12.9)</w:t>
            </w:r>
          </w:p>
        </w:tc>
        <w:tc>
          <w:tcPr>
            <w:tcW w:w="1104" w:type="dxa"/>
            <w:vAlign w:val="center"/>
            <w:hideMark/>
          </w:tcPr>
          <w:p w14:paraId="6902E9DF"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20033.7 (11.7)</w:t>
            </w:r>
          </w:p>
        </w:tc>
        <w:tc>
          <w:tcPr>
            <w:tcW w:w="1104" w:type="dxa"/>
            <w:vAlign w:val="center"/>
            <w:hideMark/>
          </w:tcPr>
          <w:p w14:paraId="2FD305A7"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18505.5 (14.7)</w:t>
            </w:r>
          </w:p>
        </w:tc>
        <w:tc>
          <w:tcPr>
            <w:tcW w:w="1104" w:type="dxa"/>
            <w:vAlign w:val="center"/>
            <w:hideMark/>
          </w:tcPr>
          <w:p w14:paraId="4D8C91E3"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18557.6 (14.7)</w:t>
            </w:r>
          </w:p>
        </w:tc>
        <w:tc>
          <w:tcPr>
            <w:tcW w:w="1104" w:type="dxa"/>
            <w:vAlign w:val="center"/>
            <w:hideMark/>
          </w:tcPr>
          <w:p w14:paraId="24C5907A"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19482.3 (14.1)</w:t>
            </w:r>
          </w:p>
        </w:tc>
        <w:tc>
          <w:tcPr>
            <w:tcW w:w="1003" w:type="dxa"/>
            <w:vAlign w:val="center"/>
            <w:hideMark/>
          </w:tcPr>
          <w:p w14:paraId="4A445816" w14:textId="77777777" w:rsidR="008419E4" w:rsidRPr="00A43D1C" w:rsidRDefault="008419E4" w:rsidP="008419E4">
            <w:pPr>
              <w:spacing w:line="276" w:lineRule="auto"/>
              <w:jc w:val="center"/>
              <w:rPr>
                <w:color w:val="000000" w:themeColor="text1"/>
                <w:sz w:val="22"/>
                <w:szCs w:val="22"/>
              </w:rPr>
            </w:pPr>
            <w:r w:rsidRPr="00A43D1C">
              <w:rPr>
                <w:color w:val="000000" w:themeColor="text1"/>
                <w:sz w:val="22"/>
                <w:szCs w:val="22"/>
              </w:rPr>
              <w:t>19579.1 (14.1)</w:t>
            </w:r>
          </w:p>
        </w:tc>
      </w:tr>
      <w:tr w:rsidR="007010C1" w:rsidRPr="00A43D1C" w14:paraId="732F8A65" w14:textId="77777777" w:rsidTr="009C423C">
        <w:trPr>
          <w:tblCellSpacing w:w="15" w:type="dxa"/>
        </w:trPr>
        <w:tc>
          <w:tcPr>
            <w:tcW w:w="1793" w:type="dxa"/>
            <w:tcBorders>
              <w:bottom w:val="single" w:sz="4" w:space="0" w:color="auto"/>
            </w:tcBorders>
            <w:vAlign w:val="bottom"/>
          </w:tcPr>
          <w:p w14:paraId="3FB9821D" w14:textId="24715F8A" w:rsidR="00337231" w:rsidRPr="00A43D1C" w:rsidRDefault="00337231" w:rsidP="00337231">
            <w:pPr>
              <w:spacing w:line="276" w:lineRule="auto"/>
              <w:rPr>
                <w:color w:val="000000" w:themeColor="text1"/>
                <w:sz w:val="22"/>
                <w:szCs w:val="22"/>
              </w:rPr>
            </w:pPr>
            <w:r w:rsidRPr="00A43D1C">
              <w:rPr>
                <w:color w:val="000000" w:themeColor="text1"/>
                <w:sz w:val="22"/>
                <w:szCs w:val="22"/>
              </w:rPr>
              <w:t xml:space="preserve">Mean FSI score </w:t>
            </w:r>
            <w:r w:rsidR="00A43D1C" w:rsidRPr="00A43D1C">
              <w:rPr>
                <w:color w:val="000000" w:themeColor="text1"/>
                <w:sz w:val="22"/>
                <w:szCs w:val="22"/>
              </w:rPr>
              <w:br/>
              <w:t xml:space="preserve">   </w:t>
            </w:r>
            <w:r w:rsidRPr="00A43D1C">
              <w:rPr>
                <w:color w:val="000000" w:themeColor="text1"/>
                <w:sz w:val="22"/>
                <w:szCs w:val="22"/>
              </w:rPr>
              <w:t>(SD)</w:t>
            </w:r>
          </w:p>
        </w:tc>
        <w:tc>
          <w:tcPr>
            <w:tcW w:w="962" w:type="dxa"/>
            <w:tcBorders>
              <w:bottom w:val="single" w:sz="4" w:space="0" w:color="auto"/>
            </w:tcBorders>
            <w:vAlign w:val="bottom"/>
          </w:tcPr>
          <w:p w14:paraId="4AC177D6" w14:textId="7A359F6D"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66.83 (23.20)</w:t>
            </w:r>
          </w:p>
        </w:tc>
        <w:tc>
          <w:tcPr>
            <w:tcW w:w="1104" w:type="dxa"/>
            <w:tcBorders>
              <w:bottom w:val="single" w:sz="4" w:space="0" w:color="auto"/>
            </w:tcBorders>
            <w:vAlign w:val="bottom"/>
          </w:tcPr>
          <w:p w14:paraId="7B1F3CC2" w14:textId="76320A30"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66.55 (23.99)</w:t>
            </w:r>
          </w:p>
        </w:tc>
        <w:tc>
          <w:tcPr>
            <w:tcW w:w="1104" w:type="dxa"/>
            <w:tcBorders>
              <w:bottom w:val="single" w:sz="4" w:space="0" w:color="auto"/>
            </w:tcBorders>
            <w:vAlign w:val="bottom"/>
          </w:tcPr>
          <w:p w14:paraId="786ACD84" w14:textId="78BDBB5C"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66.43 (24.23)</w:t>
            </w:r>
          </w:p>
        </w:tc>
        <w:tc>
          <w:tcPr>
            <w:tcW w:w="1104" w:type="dxa"/>
            <w:tcBorders>
              <w:bottom w:val="single" w:sz="4" w:space="0" w:color="auto"/>
            </w:tcBorders>
            <w:vAlign w:val="bottom"/>
          </w:tcPr>
          <w:p w14:paraId="345B4880" w14:textId="21C9B63B"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66.68 (23.91)</w:t>
            </w:r>
          </w:p>
        </w:tc>
        <w:tc>
          <w:tcPr>
            <w:tcW w:w="1104" w:type="dxa"/>
            <w:tcBorders>
              <w:bottom w:val="single" w:sz="4" w:space="0" w:color="auto"/>
            </w:tcBorders>
            <w:vAlign w:val="bottom"/>
          </w:tcPr>
          <w:p w14:paraId="2CF9209B" w14:textId="5260A802"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65.01 (23.38)</w:t>
            </w:r>
          </w:p>
        </w:tc>
        <w:tc>
          <w:tcPr>
            <w:tcW w:w="1104" w:type="dxa"/>
            <w:tcBorders>
              <w:bottom w:val="single" w:sz="4" w:space="0" w:color="auto"/>
            </w:tcBorders>
            <w:vAlign w:val="bottom"/>
          </w:tcPr>
          <w:p w14:paraId="6C64A66F" w14:textId="611A45DE"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65.61 (22.67)</w:t>
            </w:r>
          </w:p>
        </w:tc>
        <w:tc>
          <w:tcPr>
            <w:tcW w:w="1104" w:type="dxa"/>
            <w:tcBorders>
              <w:bottom w:val="single" w:sz="4" w:space="0" w:color="auto"/>
            </w:tcBorders>
            <w:vAlign w:val="bottom"/>
          </w:tcPr>
          <w:p w14:paraId="6C51DF24" w14:textId="47F73A21"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60.73 (22.88)</w:t>
            </w:r>
          </w:p>
        </w:tc>
        <w:tc>
          <w:tcPr>
            <w:tcW w:w="1104" w:type="dxa"/>
            <w:tcBorders>
              <w:bottom w:val="single" w:sz="4" w:space="0" w:color="auto"/>
            </w:tcBorders>
            <w:vAlign w:val="bottom"/>
          </w:tcPr>
          <w:p w14:paraId="1BEA5ACC" w14:textId="727DCDB7"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61.28 (22.63)</w:t>
            </w:r>
          </w:p>
        </w:tc>
        <w:tc>
          <w:tcPr>
            <w:tcW w:w="1104" w:type="dxa"/>
            <w:tcBorders>
              <w:bottom w:val="single" w:sz="4" w:space="0" w:color="auto"/>
            </w:tcBorders>
            <w:vAlign w:val="bottom"/>
          </w:tcPr>
          <w:p w14:paraId="08A9FB2F" w14:textId="5F49DB7E"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62.40 (23.80)</w:t>
            </w:r>
          </w:p>
        </w:tc>
        <w:tc>
          <w:tcPr>
            <w:tcW w:w="1003" w:type="dxa"/>
            <w:tcBorders>
              <w:bottom w:val="single" w:sz="4" w:space="0" w:color="auto"/>
            </w:tcBorders>
            <w:vAlign w:val="bottom"/>
          </w:tcPr>
          <w:p w14:paraId="7C1600F4" w14:textId="2F764DE9" w:rsidR="00337231" w:rsidRPr="00A43D1C" w:rsidRDefault="00337231" w:rsidP="00337231">
            <w:pPr>
              <w:spacing w:line="276" w:lineRule="auto"/>
              <w:jc w:val="center"/>
              <w:rPr>
                <w:color w:val="000000" w:themeColor="text1"/>
                <w:sz w:val="22"/>
                <w:szCs w:val="22"/>
              </w:rPr>
            </w:pPr>
            <w:r w:rsidRPr="00A43D1C">
              <w:rPr>
                <w:color w:val="000000"/>
                <w:sz w:val="22"/>
                <w:szCs w:val="22"/>
              </w:rPr>
              <w:t xml:space="preserve"> 62.66 (24.20)</w:t>
            </w:r>
          </w:p>
        </w:tc>
      </w:tr>
    </w:tbl>
    <w:p w14:paraId="57A4624F" w14:textId="77777777" w:rsidR="00660E28" w:rsidRPr="00A43D1C" w:rsidRDefault="00660E28" w:rsidP="005B2CAA">
      <w:pPr>
        <w:pStyle w:val="Heading1"/>
        <w:spacing w:line="276" w:lineRule="auto"/>
        <w:rPr>
          <w:color w:val="000000" w:themeColor="text1"/>
        </w:rPr>
      </w:pPr>
      <w:bookmarkStart w:id="2" w:name="_Toc181101512"/>
    </w:p>
    <w:p w14:paraId="6B67567A" w14:textId="77777777" w:rsidR="00660E28" w:rsidRPr="00A43D1C" w:rsidRDefault="00660E28" w:rsidP="005B2CAA">
      <w:pPr>
        <w:spacing w:after="160" w:line="276" w:lineRule="auto"/>
        <w:rPr>
          <w:b/>
          <w:bCs/>
          <w:color w:val="000000" w:themeColor="text1"/>
        </w:rPr>
      </w:pPr>
      <w:r w:rsidRPr="00A43D1C">
        <w:rPr>
          <w:color w:val="000000" w:themeColor="text1"/>
        </w:rPr>
        <w:br w:type="page"/>
      </w:r>
    </w:p>
    <w:p w14:paraId="647DAA1F" w14:textId="1A4C2197" w:rsidR="009070B3" w:rsidRPr="00A43D1C" w:rsidRDefault="009070B3" w:rsidP="005B2CAA">
      <w:pPr>
        <w:pStyle w:val="Heading1"/>
        <w:spacing w:line="276" w:lineRule="auto"/>
        <w:rPr>
          <w:color w:val="000000" w:themeColor="text1"/>
        </w:rPr>
      </w:pPr>
      <w:r w:rsidRPr="00A43D1C">
        <w:rPr>
          <w:color w:val="000000" w:themeColor="text1"/>
        </w:rPr>
        <w:lastRenderedPageBreak/>
        <w:t xml:space="preserve">Table </w:t>
      </w:r>
      <w:r w:rsidR="00692263" w:rsidRPr="00A43D1C">
        <w:rPr>
          <w:color w:val="000000" w:themeColor="text1"/>
        </w:rPr>
        <w:t>A</w:t>
      </w:r>
      <w:r w:rsidR="1A14E0FA" w:rsidRPr="00A43D1C">
        <w:rPr>
          <w:color w:val="000000" w:themeColor="text1"/>
        </w:rPr>
        <w:t>4</w:t>
      </w:r>
      <w:r w:rsidRPr="00A43D1C">
        <w:rPr>
          <w:color w:val="000000" w:themeColor="text1"/>
        </w:rPr>
        <w:t xml:space="preserve">. Countries </w:t>
      </w:r>
      <w:r w:rsidR="00714640" w:rsidRPr="00A43D1C">
        <w:rPr>
          <w:color w:val="000000" w:themeColor="text1"/>
        </w:rPr>
        <w:t xml:space="preserve">and </w:t>
      </w:r>
      <w:r w:rsidR="0047195C" w:rsidRPr="00A43D1C">
        <w:rPr>
          <w:color w:val="000000" w:themeColor="text1"/>
        </w:rPr>
        <w:t>s</w:t>
      </w:r>
      <w:r w:rsidR="00714640" w:rsidRPr="00A43D1C">
        <w:rPr>
          <w:color w:val="000000" w:themeColor="text1"/>
        </w:rPr>
        <w:t xml:space="preserve">ettings </w:t>
      </w:r>
      <w:r w:rsidRPr="00A43D1C">
        <w:rPr>
          <w:color w:val="000000" w:themeColor="text1"/>
        </w:rPr>
        <w:t xml:space="preserve">in </w:t>
      </w:r>
      <w:r w:rsidR="0047195C" w:rsidRPr="00A43D1C">
        <w:rPr>
          <w:color w:val="000000" w:themeColor="text1"/>
        </w:rPr>
        <w:t>world r</w:t>
      </w:r>
      <w:r w:rsidRPr="00A43D1C">
        <w:rPr>
          <w:color w:val="000000" w:themeColor="text1"/>
        </w:rPr>
        <w:t xml:space="preserve">egions </w:t>
      </w:r>
      <w:r w:rsidR="0047195C" w:rsidRPr="00A43D1C">
        <w:rPr>
          <w:color w:val="000000" w:themeColor="text1"/>
        </w:rPr>
        <w:t>c</w:t>
      </w:r>
      <w:r w:rsidRPr="00A43D1C">
        <w:rPr>
          <w:color w:val="000000" w:themeColor="text1"/>
        </w:rPr>
        <w:t xml:space="preserve">ategorized </w:t>
      </w:r>
      <w:r w:rsidR="008C0A25" w:rsidRPr="00A43D1C">
        <w:rPr>
          <w:color w:val="000000" w:themeColor="text1"/>
        </w:rPr>
        <w:t xml:space="preserve">as </w:t>
      </w:r>
      <w:r w:rsidR="00714640" w:rsidRPr="00A43D1C">
        <w:rPr>
          <w:color w:val="000000" w:themeColor="text1"/>
        </w:rPr>
        <w:t>by</w:t>
      </w:r>
      <w:r w:rsidRPr="00A43D1C">
        <w:rPr>
          <w:color w:val="000000" w:themeColor="text1"/>
        </w:rPr>
        <w:t xml:space="preserve"> the World Happiness Reports.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2425"/>
        <w:gridCol w:w="10525"/>
      </w:tblGrid>
      <w:tr w:rsidR="005B2CAA" w:rsidRPr="00A43D1C" w14:paraId="1CDFA46B" w14:textId="77777777" w:rsidTr="007F5DFF">
        <w:trPr>
          <w:trHeight w:hRule="exact" w:val="701"/>
          <w:tblHeader/>
        </w:trPr>
        <w:tc>
          <w:tcPr>
            <w:tcW w:w="0" w:type="auto"/>
            <w:shd w:val="clear" w:color="auto" w:fill="FCFCFC"/>
            <w:tcMar>
              <w:top w:w="120" w:type="dxa"/>
              <w:left w:w="120" w:type="dxa"/>
              <w:bottom w:w="120" w:type="dxa"/>
              <w:right w:w="120" w:type="dxa"/>
            </w:tcMar>
            <w:hideMark/>
          </w:tcPr>
          <w:p w14:paraId="43F4467F" w14:textId="77777777" w:rsidR="009070B3" w:rsidRPr="00A43D1C" w:rsidRDefault="009070B3" w:rsidP="005B2CAA">
            <w:pPr>
              <w:spacing w:line="276" w:lineRule="auto"/>
              <w:rPr>
                <w:b/>
                <w:bCs/>
                <w:color w:val="000000" w:themeColor="text1"/>
              </w:rPr>
            </w:pPr>
            <w:r w:rsidRPr="00A43D1C">
              <w:rPr>
                <w:b/>
                <w:bCs/>
                <w:color w:val="000000" w:themeColor="text1"/>
              </w:rPr>
              <w:t>World Regions </w:t>
            </w:r>
          </w:p>
        </w:tc>
        <w:tc>
          <w:tcPr>
            <w:tcW w:w="0" w:type="auto"/>
            <w:shd w:val="clear" w:color="auto" w:fill="FCFCFC"/>
            <w:tcMar>
              <w:top w:w="120" w:type="dxa"/>
              <w:left w:w="120" w:type="dxa"/>
              <w:bottom w:w="120" w:type="dxa"/>
              <w:right w:w="120" w:type="dxa"/>
            </w:tcMar>
            <w:hideMark/>
          </w:tcPr>
          <w:p w14:paraId="0D414ACF" w14:textId="34451A17" w:rsidR="009070B3" w:rsidRPr="00A43D1C" w:rsidRDefault="009070B3" w:rsidP="005B2CAA">
            <w:pPr>
              <w:spacing w:line="276" w:lineRule="auto"/>
              <w:rPr>
                <w:b/>
                <w:bCs/>
                <w:color w:val="000000" w:themeColor="text1"/>
              </w:rPr>
            </w:pPr>
            <w:r w:rsidRPr="00A43D1C">
              <w:rPr>
                <w:b/>
                <w:bCs/>
                <w:color w:val="000000" w:themeColor="text1"/>
              </w:rPr>
              <w:t>Countries</w:t>
            </w:r>
            <w:r w:rsidR="00714640" w:rsidRPr="00A43D1C">
              <w:rPr>
                <w:b/>
                <w:bCs/>
                <w:color w:val="000000" w:themeColor="text1"/>
              </w:rPr>
              <w:t xml:space="preserve"> and Settings</w:t>
            </w:r>
          </w:p>
        </w:tc>
      </w:tr>
      <w:tr w:rsidR="005B2CAA" w:rsidRPr="00A43D1C" w14:paraId="5CBA2356" w14:textId="77777777" w:rsidTr="007F5DFF">
        <w:trPr>
          <w:trHeight w:hRule="exact" w:val="680"/>
        </w:trPr>
        <w:tc>
          <w:tcPr>
            <w:tcW w:w="0" w:type="auto"/>
            <w:shd w:val="clear" w:color="auto" w:fill="FCFCFC"/>
            <w:tcMar>
              <w:top w:w="120" w:type="dxa"/>
              <w:left w:w="120" w:type="dxa"/>
              <w:bottom w:w="120" w:type="dxa"/>
              <w:right w:w="120" w:type="dxa"/>
            </w:tcMar>
            <w:hideMark/>
          </w:tcPr>
          <w:p w14:paraId="4AB35FB5" w14:textId="77777777" w:rsidR="009070B3" w:rsidRPr="00A43D1C" w:rsidRDefault="009070B3" w:rsidP="005B2CAA">
            <w:pPr>
              <w:spacing w:line="276" w:lineRule="auto"/>
              <w:rPr>
                <w:color w:val="000000" w:themeColor="text1"/>
              </w:rPr>
            </w:pPr>
            <w:r w:rsidRPr="00A43D1C">
              <w:rPr>
                <w:color w:val="000000" w:themeColor="text1"/>
              </w:rPr>
              <w:t>South Asia </w:t>
            </w:r>
          </w:p>
        </w:tc>
        <w:tc>
          <w:tcPr>
            <w:tcW w:w="0" w:type="auto"/>
            <w:shd w:val="clear" w:color="auto" w:fill="FCFCFC"/>
            <w:tcMar>
              <w:top w:w="120" w:type="dxa"/>
              <w:left w:w="120" w:type="dxa"/>
              <w:bottom w:w="120" w:type="dxa"/>
              <w:right w:w="120" w:type="dxa"/>
            </w:tcMar>
            <w:hideMark/>
          </w:tcPr>
          <w:p w14:paraId="5E6B7D7E" w14:textId="77777777" w:rsidR="009070B3" w:rsidRPr="00A43D1C" w:rsidRDefault="009070B3" w:rsidP="005B2CAA">
            <w:pPr>
              <w:spacing w:line="276" w:lineRule="auto"/>
              <w:rPr>
                <w:color w:val="000000" w:themeColor="text1"/>
              </w:rPr>
            </w:pPr>
            <w:r w:rsidRPr="00A43D1C">
              <w:rPr>
                <w:color w:val="000000" w:themeColor="text1"/>
              </w:rPr>
              <w:t>Afghanistan, Bangladesh, India, Nepal, Pakistan, Sri Lanka </w:t>
            </w:r>
          </w:p>
        </w:tc>
      </w:tr>
      <w:tr w:rsidR="005B2CAA" w:rsidRPr="00A43D1C" w14:paraId="63C04738" w14:textId="77777777" w:rsidTr="007F5DFF">
        <w:trPr>
          <w:trHeight w:hRule="exact" w:val="1021"/>
        </w:trPr>
        <w:tc>
          <w:tcPr>
            <w:tcW w:w="0" w:type="auto"/>
            <w:shd w:val="clear" w:color="auto" w:fill="FCFCFC"/>
            <w:tcMar>
              <w:top w:w="120" w:type="dxa"/>
              <w:left w:w="120" w:type="dxa"/>
              <w:bottom w:w="120" w:type="dxa"/>
              <w:right w:w="120" w:type="dxa"/>
            </w:tcMar>
            <w:hideMark/>
          </w:tcPr>
          <w:p w14:paraId="6BEA8EE7" w14:textId="77777777" w:rsidR="009070B3" w:rsidRPr="00A43D1C" w:rsidRDefault="009070B3" w:rsidP="005B2CAA">
            <w:pPr>
              <w:spacing w:line="276" w:lineRule="auto"/>
              <w:rPr>
                <w:color w:val="000000" w:themeColor="text1"/>
              </w:rPr>
            </w:pPr>
            <w:r w:rsidRPr="00A43D1C">
              <w:rPr>
                <w:color w:val="000000" w:themeColor="text1"/>
              </w:rPr>
              <w:t>Central and Eastern Europe </w:t>
            </w:r>
          </w:p>
        </w:tc>
        <w:tc>
          <w:tcPr>
            <w:tcW w:w="0" w:type="auto"/>
            <w:shd w:val="clear" w:color="auto" w:fill="FCFCFC"/>
            <w:tcMar>
              <w:top w:w="120" w:type="dxa"/>
              <w:left w:w="120" w:type="dxa"/>
              <w:bottom w:w="120" w:type="dxa"/>
              <w:right w:w="120" w:type="dxa"/>
            </w:tcMar>
            <w:hideMark/>
          </w:tcPr>
          <w:p w14:paraId="20792D01" w14:textId="77777777" w:rsidR="009070B3" w:rsidRPr="00A43D1C" w:rsidRDefault="009070B3" w:rsidP="005B2CAA">
            <w:pPr>
              <w:spacing w:line="276" w:lineRule="auto"/>
              <w:rPr>
                <w:color w:val="000000" w:themeColor="text1"/>
              </w:rPr>
            </w:pPr>
            <w:r w:rsidRPr="00A43D1C">
              <w:rPr>
                <w:color w:val="000000" w:themeColor="text1"/>
              </w:rPr>
              <w:t>Albania, Bosnia Herzegovina, Bulgaria, Croatia, Czech Republic, Estonia, Hungary, Kosovo, Latvia, Lithuania, Montenegro, North Macedonia, Poland, Romania, Serbia, Slovakia, Slovenia </w:t>
            </w:r>
          </w:p>
        </w:tc>
      </w:tr>
      <w:tr w:rsidR="005B2CAA" w:rsidRPr="00A43D1C" w14:paraId="6CF068F3" w14:textId="77777777" w:rsidTr="007F5DFF">
        <w:trPr>
          <w:trHeight w:hRule="exact" w:val="680"/>
        </w:trPr>
        <w:tc>
          <w:tcPr>
            <w:tcW w:w="0" w:type="auto"/>
            <w:shd w:val="clear" w:color="auto" w:fill="FCFCFC"/>
            <w:tcMar>
              <w:top w:w="120" w:type="dxa"/>
              <w:left w:w="120" w:type="dxa"/>
              <w:bottom w:w="120" w:type="dxa"/>
              <w:right w:w="120" w:type="dxa"/>
            </w:tcMar>
            <w:hideMark/>
          </w:tcPr>
          <w:p w14:paraId="62791099" w14:textId="77777777" w:rsidR="009070B3" w:rsidRPr="00A43D1C" w:rsidRDefault="009070B3" w:rsidP="005B2CAA">
            <w:pPr>
              <w:spacing w:line="276" w:lineRule="auto"/>
              <w:rPr>
                <w:color w:val="000000" w:themeColor="text1"/>
              </w:rPr>
            </w:pPr>
            <w:r w:rsidRPr="00A43D1C">
              <w:rPr>
                <w:color w:val="000000" w:themeColor="text1"/>
              </w:rPr>
              <w:t>Commonwealth of Independent States </w:t>
            </w:r>
          </w:p>
        </w:tc>
        <w:tc>
          <w:tcPr>
            <w:tcW w:w="0" w:type="auto"/>
            <w:shd w:val="clear" w:color="auto" w:fill="FCFCFC"/>
            <w:tcMar>
              <w:top w:w="120" w:type="dxa"/>
              <w:left w:w="120" w:type="dxa"/>
              <w:bottom w:w="120" w:type="dxa"/>
              <w:right w:w="120" w:type="dxa"/>
            </w:tcMar>
            <w:hideMark/>
          </w:tcPr>
          <w:p w14:paraId="597EB4F1" w14:textId="77777777" w:rsidR="009070B3" w:rsidRPr="00A43D1C" w:rsidRDefault="009070B3" w:rsidP="005B2CAA">
            <w:pPr>
              <w:spacing w:line="276" w:lineRule="auto"/>
              <w:rPr>
                <w:color w:val="000000" w:themeColor="text1"/>
              </w:rPr>
            </w:pPr>
            <w:r w:rsidRPr="00A43D1C">
              <w:rPr>
                <w:color w:val="000000" w:themeColor="text1"/>
              </w:rPr>
              <w:t>Armenia, Azerbaijan, Belarus, Georgia, Kazakhstan, Kyrgyzstan, Moldova, Russia, Tajikistan, Turkmenistan, Ukraine, Uzbekistan </w:t>
            </w:r>
          </w:p>
        </w:tc>
      </w:tr>
      <w:tr w:rsidR="005B2CAA" w:rsidRPr="00A43D1C" w14:paraId="16A8B921" w14:textId="77777777" w:rsidTr="007F5DFF">
        <w:trPr>
          <w:trHeight w:hRule="exact" w:val="387"/>
        </w:trPr>
        <w:tc>
          <w:tcPr>
            <w:tcW w:w="0" w:type="auto"/>
            <w:shd w:val="clear" w:color="auto" w:fill="FCFCFC"/>
            <w:tcMar>
              <w:top w:w="120" w:type="dxa"/>
              <w:left w:w="120" w:type="dxa"/>
              <w:bottom w:w="120" w:type="dxa"/>
              <w:right w:w="120" w:type="dxa"/>
            </w:tcMar>
            <w:hideMark/>
          </w:tcPr>
          <w:p w14:paraId="5DF72597" w14:textId="77777777" w:rsidR="009070B3" w:rsidRPr="00A43D1C" w:rsidRDefault="009070B3" w:rsidP="005B2CAA">
            <w:pPr>
              <w:spacing w:line="276" w:lineRule="auto"/>
              <w:rPr>
                <w:color w:val="000000" w:themeColor="text1"/>
              </w:rPr>
            </w:pPr>
            <w:r w:rsidRPr="00A43D1C">
              <w:rPr>
                <w:color w:val="000000" w:themeColor="text1"/>
              </w:rPr>
              <w:t>East Asia </w:t>
            </w:r>
          </w:p>
        </w:tc>
        <w:tc>
          <w:tcPr>
            <w:tcW w:w="0" w:type="auto"/>
            <w:shd w:val="clear" w:color="auto" w:fill="FCFCFC"/>
            <w:tcMar>
              <w:top w:w="120" w:type="dxa"/>
              <w:left w:w="120" w:type="dxa"/>
              <w:bottom w:w="120" w:type="dxa"/>
              <w:right w:w="120" w:type="dxa"/>
            </w:tcMar>
            <w:hideMark/>
          </w:tcPr>
          <w:p w14:paraId="6D6A00AC" w14:textId="77777777" w:rsidR="009070B3" w:rsidRPr="00A43D1C" w:rsidRDefault="009070B3" w:rsidP="005B2CAA">
            <w:pPr>
              <w:spacing w:line="276" w:lineRule="auto"/>
              <w:rPr>
                <w:color w:val="000000" w:themeColor="text1"/>
              </w:rPr>
            </w:pPr>
            <w:r w:rsidRPr="00A43D1C">
              <w:rPr>
                <w:color w:val="000000" w:themeColor="text1"/>
              </w:rPr>
              <w:t>China, Hong Kong, Japan, Mongolia, South Korea, Taiwan </w:t>
            </w:r>
          </w:p>
        </w:tc>
      </w:tr>
      <w:tr w:rsidR="005B2CAA" w:rsidRPr="00A43D1C" w14:paraId="50CDE856" w14:textId="77777777" w:rsidTr="007F5DFF">
        <w:trPr>
          <w:trHeight w:hRule="exact" w:val="680"/>
        </w:trPr>
        <w:tc>
          <w:tcPr>
            <w:tcW w:w="0" w:type="auto"/>
            <w:shd w:val="clear" w:color="auto" w:fill="FCFCFC"/>
            <w:tcMar>
              <w:top w:w="120" w:type="dxa"/>
              <w:left w:w="120" w:type="dxa"/>
              <w:bottom w:w="120" w:type="dxa"/>
              <w:right w:w="120" w:type="dxa"/>
            </w:tcMar>
            <w:hideMark/>
          </w:tcPr>
          <w:p w14:paraId="61D2D704" w14:textId="77777777" w:rsidR="009070B3" w:rsidRPr="00A43D1C" w:rsidRDefault="009070B3" w:rsidP="005B2CAA">
            <w:pPr>
              <w:spacing w:line="276" w:lineRule="auto"/>
              <w:rPr>
                <w:color w:val="000000" w:themeColor="text1"/>
              </w:rPr>
            </w:pPr>
            <w:r w:rsidRPr="00A43D1C">
              <w:rPr>
                <w:color w:val="000000" w:themeColor="text1"/>
              </w:rPr>
              <w:t>Latin America and Caribbean </w:t>
            </w:r>
          </w:p>
        </w:tc>
        <w:tc>
          <w:tcPr>
            <w:tcW w:w="0" w:type="auto"/>
            <w:shd w:val="clear" w:color="auto" w:fill="FCFCFC"/>
            <w:tcMar>
              <w:top w:w="120" w:type="dxa"/>
              <w:left w:w="120" w:type="dxa"/>
              <w:bottom w:w="120" w:type="dxa"/>
              <w:right w:w="120" w:type="dxa"/>
            </w:tcMar>
            <w:hideMark/>
          </w:tcPr>
          <w:p w14:paraId="708F9ED9" w14:textId="77777777" w:rsidR="009070B3" w:rsidRPr="00A43D1C" w:rsidRDefault="009070B3" w:rsidP="005B2CAA">
            <w:pPr>
              <w:spacing w:line="276" w:lineRule="auto"/>
              <w:rPr>
                <w:color w:val="000000" w:themeColor="text1"/>
              </w:rPr>
            </w:pPr>
            <w:r w:rsidRPr="00A43D1C">
              <w:rPr>
                <w:color w:val="000000" w:themeColor="text1"/>
              </w:rPr>
              <w:t>Argentina, Bolivia, Brazil, Chile, Colombia, Costa Rica, Dominican Republic, Ecuador, El Salvador, Guatemala, Haiti, Honduras, Jamaica, Mexico, Nicaragua, Panama, Paraguay, Peru, Uruguay, Venezuela </w:t>
            </w:r>
          </w:p>
        </w:tc>
      </w:tr>
      <w:tr w:rsidR="005B2CAA" w:rsidRPr="00A43D1C" w14:paraId="65C7FD5D" w14:textId="77777777" w:rsidTr="007F5DFF">
        <w:trPr>
          <w:trHeight w:hRule="exact" w:val="680"/>
        </w:trPr>
        <w:tc>
          <w:tcPr>
            <w:tcW w:w="0" w:type="auto"/>
            <w:shd w:val="clear" w:color="auto" w:fill="FCFCFC"/>
            <w:tcMar>
              <w:top w:w="120" w:type="dxa"/>
              <w:left w:w="120" w:type="dxa"/>
              <w:bottom w:w="120" w:type="dxa"/>
              <w:right w:w="120" w:type="dxa"/>
            </w:tcMar>
            <w:hideMark/>
          </w:tcPr>
          <w:p w14:paraId="06570EAD" w14:textId="77777777" w:rsidR="009070B3" w:rsidRPr="00A43D1C" w:rsidRDefault="009070B3" w:rsidP="005B2CAA">
            <w:pPr>
              <w:spacing w:line="276" w:lineRule="auto"/>
              <w:rPr>
                <w:color w:val="000000" w:themeColor="text1"/>
              </w:rPr>
            </w:pPr>
            <w:r w:rsidRPr="00A43D1C">
              <w:rPr>
                <w:color w:val="000000" w:themeColor="text1"/>
              </w:rPr>
              <w:t>Middle East and North Africa </w:t>
            </w:r>
          </w:p>
        </w:tc>
        <w:tc>
          <w:tcPr>
            <w:tcW w:w="0" w:type="auto"/>
            <w:shd w:val="clear" w:color="auto" w:fill="FCFCFC"/>
            <w:tcMar>
              <w:top w:w="120" w:type="dxa"/>
              <w:left w:w="120" w:type="dxa"/>
              <w:bottom w:w="120" w:type="dxa"/>
              <w:right w:w="120" w:type="dxa"/>
            </w:tcMar>
            <w:hideMark/>
          </w:tcPr>
          <w:p w14:paraId="54DAB7BF" w14:textId="77777777" w:rsidR="009070B3" w:rsidRPr="00A43D1C" w:rsidRDefault="009070B3" w:rsidP="005B2CAA">
            <w:pPr>
              <w:spacing w:line="276" w:lineRule="auto"/>
              <w:rPr>
                <w:color w:val="000000" w:themeColor="text1"/>
              </w:rPr>
            </w:pPr>
            <w:r w:rsidRPr="00A43D1C">
              <w:rPr>
                <w:color w:val="000000" w:themeColor="text1"/>
              </w:rPr>
              <w:t>Algeria, Bahrain, Egypt, Iran, Iraq, Israel, Jordan, Kuwait, Lebanon, Libya, Morocco, Northern Cyprus, Palestine, Saudi Arabia, Tunisia, Turkey, United Arab Emirates, Yemen </w:t>
            </w:r>
          </w:p>
        </w:tc>
      </w:tr>
      <w:tr w:rsidR="005B2CAA" w:rsidRPr="00A43D1C" w14:paraId="200E8979" w14:textId="77777777" w:rsidTr="007F5DFF">
        <w:trPr>
          <w:trHeight w:hRule="exact" w:val="521"/>
        </w:trPr>
        <w:tc>
          <w:tcPr>
            <w:tcW w:w="0" w:type="auto"/>
            <w:shd w:val="clear" w:color="auto" w:fill="FCFCFC"/>
            <w:tcMar>
              <w:top w:w="120" w:type="dxa"/>
              <w:left w:w="120" w:type="dxa"/>
              <w:bottom w:w="120" w:type="dxa"/>
              <w:right w:w="120" w:type="dxa"/>
            </w:tcMar>
            <w:hideMark/>
          </w:tcPr>
          <w:p w14:paraId="444FD6F7" w14:textId="77777777" w:rsidR="009070B3" w:rsidRPr="00A43D1C" w:rsidRDefault="009070B3" w:rsidP="005B2CAA">
            <w:pPr>
              <w:spacing w:line="276" w:lineRule="auto"/>
              <w:rPr>
                <w:color w:val="000000" w:themeColor="text1"/>
              </w:rPr>
            </w:pPr>
            <w:r w:rsidRPr="00A43D1C">
              <w:rPr>
                <w:color w:val="000000" w:themeColor="text1"/>
              </w:rPr>
              <w:t>North America and ANZ </w:t>
            </w:r>
          </w:p>
        </w:tc>
        <w:tc>
          <w:tcPr>
            <w:tcW w:w="0" w:type="auto"/>
            <w:shd w:val="clear" w:color="auto" w:fill="FCFCFC"/>
            <w:tcMar>
              <w:top w:w="120" w:type="dxa"/>
              <w:left w:w="120" w:type="dxa"/>
              <w:bottom w:w="120" w:type="dxa"/>
              <w:right w:w="120" w:type="dxa"/>
            </w:tcMar>
            <w:hideMark/>
          </w:tcPr>
          <w:p w14:paraId="45F69713" w14:textId="77777777" w:rsidR="009070B3" w:rsidRPr="00A43D1C" w:rsidRDefault="009070B3" w:rsidP="005B2CAA">
            <w:pPr>
              <w:spacing w:line="276" w:lineRule="auto"/>
              <w:rPr>
                <w:color w:val="000000" w:themeColor="text1"/>
              </w:rPr>
            </w:pPr>
            <w:r w:rsidRPr="00A43D1C">
              <w:rPr>
                <w:color w:val="000000" w:themeColor="text1"/>
              </w:rPr>
              <w:t>Australia, Canada, New Zealand, United States </w:t>
            </w:r>
          </w:p>
        </w:tc>
      </w:tr>
      <w:tr w:rsidR="005B2CAA" w:rsidRPr="00A43D1C" w14:paraId="54CE94C1" w14:textId="77777777" w:rsidTr="007F5DFF">
        <w:trPr>
          <w:trHeight w:hRule="exact" w:val="459"/>
        </w:trPr>
        <w:tc>
          <w:tcPr>
            <w:tcW w:w="0" w:type="auto"/>
            <w:shd w:val="clear" w:color="auto" w:fill="FCFCFC"/>
            <w:tcMar>
              <w:top w:w="120" w:type="dxa"/>
              <w:left w:w="120" w:type="dxa"/>
              <w:bottom w:w="120" w:type="dxa"/>
              <w:right w:w="120" w:type="dxa"/>
            </w:tcMar>
            <w:hideMark/>
          </w:tcPr>
          <w:p w14:paraId="68BCAB11" w14:textId="77777777" w:rsidR="009070B3" w:rsidRPr="00A43D1C" w:rsidRDefault="009070B3" w:rsidP="005B2CAA">
            <w:pPr>
              <w:spacing w:line="276" w:lineRule="auto"/>
              <w:rPr>
                <w:color w:val="000000" w:themeColor="text1"/>
              </w:rPr>
            </w:pPr>
            <w:r w:rsidRPr="00A43D1C">
              <w:rPr>
                <w:color w:val="000000" w:themeColor="text1"/>
              </w:rPr>
              <w:t>Southeast Asia </w:t>
            </w:r>
          </w:p>
        </w:tc>
        <w:tc>
          <w:tcPr>
            <w:tcW w:w="0" w:type="auto"/>
            <w:shd w:val="clear" w:color="auto" w:fill="FCFCFC"/>
            <w:tcMar>
              <w:top w:w="120" w:type="dxa"/>
              <w:left w:w="120" w:type="dxa"/>
              <w:bottom w:w="120" w:type="dxa"/>
              <w:right w:w="120" w:type="dxa"/>
            </w:tcMar>
            <w:hideMark/>
          </w:tcPr>
          <w:p w14:paraId="28FB894A" w14:textId="77777777" w:rsidR="009070B3" w:rsidRPr="00A43D1C" w:rsidRDefault="009070B3" w:rsidP="005B2CAA">
            <w:pPr>
              <w:spacing w:line="276" w:lineRule="auto"/>
              <w:rPr>
                <w:color w:val="000000" w:themeColor="text1"/>
              </w:rPr>
            </w:pPr>
            <w:r w:rsidRPr="00A43D1C">
              <w:rPr>
                <w:color w:val="000000" w:themeColor="text1"/>
              </w:rPr>
              <w:t>Cambodia, Indonesia, Laos, Malaysia, Myanmar, Philippines, Singapore, Thailand, Vietnam </w:t>
            </w:r>
          </w:p>
        </w:tc>
      </w:tr>
      <w:tr w:rsidR="005B2CAA" w:rsidRPr="00A43D1C" w14:paraId="448076FF" w14:textId="77777777" w:rsidTr="007F5DFF">
        <w:trPr>
          <w:trHeight w:hRule="exact" w:val="1054"/>
        </w:trPr>
        <w:tc>
          <w:tcPr>
            <w:tcW w:w="0" w:type="auto"/>
            <w:shd w:val="clear" w:color="auto" w:fill="FCFCFC"/>
            <w:tcMar>
              <w:top w:w="120" w:type="dxa"/>
              <w:left w:w="120" w:type="dxa"/>
              <w:bottom w:w="120" w:type="dxa"/>
              <w:right w:w="120" w:type="dxa"/>
            </w:tcMar>
            <w:hideMark/>
          </w:tcPr>
          <w:p w14:paraId="142D84C9" w14:textId="77777777" w:rsidR="009070B3" w:rsidRPr="00A43D1C" w:rsidRDefault="009070B3" w:rsidP="005B2CAA">
            <w:pPr>
              <w:spacing w:line="276" w:lineRule="auto"/>
              <w:rPr>
                <w:color w:val="000000" w:themeColor="text1"/>
              </w:rPr>
            </w:pPr>
            <w:r w:rsidRPr="00A43D1C">
              <w:rPr>
                <w:color w:val="000000" w:themeColor="text1"/>
              </w:rPr>
              <w:t>Sub-Saharan Africa </w:t>
            </w:r>
          </w:p>
        </w:tc>
        <w:tc>
          <w:tcPr>
            <w:tcW w:w="0" w:type="auto"/>
            <w:shd w:val="clear" w:color="auto" w:fill="FCFCFC"/>
            <w:tcMar>
              <w:top w:w="120" w:type="dxa"/>
              <w:left w:w="120" w:type="dxa"/>
              <w:bottom w:w="120" w:type="dxa"/>
              <w:right w:w="120" w:type="dxa"/>
            </w:tcMar>
            <w:hideMark/>
          </w:tcPr>
          <w:p w14:paraId="314BD03D" w14:textId="344CE227" w:rsidR="009070B3" w:rsidRPr="00A43D1C" w:rsidRDefault="009070B3" w:rsidP="005B2CAA">
            <w:pPr>
              <w:spacing w:line="276" w:lineRule="auto"/>
              <w:rPr>
                <w:color w:val="000000" w:themeColor="text1"/>
              </w:rPr>
            </w:pPr>
            <w:r w:rsidRPr="00A43D1C">
              <w:rPr>
                <w:color w:val="000000" w:themeColor="text1"/>
              </w:rPr>
              <w:t xml:space="preserve">Benin, Botswana, Burkina Faso, Cameroon, Chad, Comoros, </w:t>
            </w:r>
            <w:r w:rsidR="009E52BA" w:rsidRPr="00A43D1C">
              <w:rPr>
                <w:color w:val="000000" w:themeColor="text1"/>
              </w:rPr>
              <w:t>Republic of the Congo,</w:t>
            </w:r>
            <w:r w:rsidRPr="00A43D1C">
              <w:rPr>
                <w:color w:val="000000" w:themeColor="text1"/>
              </w:rPr>
              <w:t xml:space="preserve"> </w:t>
            </w:r>
            <w:r w:rsidR="009E52BA" w:rsidRPr="00A43D1C">
              <w:rPr>
                <w:color w:val="000000" w:themeColor="text1"/>
              </w:rPr>
              <w:t>Democratic Republic of the Congo</w:t>
            </w:r>
            <w:r w:rsidRPr="00A43D1C">
              <w:rPr>
                <w:color w:val="000000" w:themeColor="text1"/>
              </w:rPr>
              <w:t>, Ethiopia, Gabon, Ghana, Guinea, Ivory Coast, Kenya, Liberia, Madagascar, Malawi, Mali, Mauritania, Mauritius, Mozambique, Namibia, Niger, Nigeria, Rwanda, Senegal, Sierra Leone, South Africa, Tanzania, Togo, Uganda, Zambia, Zimbabwe </w:t>
            </w:r>
          </w:p>
        </w:tc>
      </w:tr>
      <w:tr w:rsidR="005B2CAA" w:rsidRPr="00A43D1C" w14:paraId="311BD35A" w14:textId="77777777" w:rsidTr="007F5DFF">
        <w:trPr>
          <w:trHeight w:hRule="exact" w:val="680"/>
        </w:trPr>
        <w:tc>
          <w:tcPr>
            <w:tcW w:w="0" w:type="auto"/>
            <w:shd w:val="clear" w:color="auto" w:fill="FCFCFC"/>
            <w:tcMar>
              <w:top w:w="120" w:type="dxa"/>
              <w:left w:w="120" w:type="dxa"/>
              <w:bottom w:w="120" w:type="dxa"/>
              <w:right w:w="120" w:type="dxa"/>
            </w:tcMar>
            <w:hideMark/>
          </w:tcPr>
          <w:p w14:paraId="0F61EF61" w14:textId="77777777" w:rsidR="009070B3" w:rsidRPr="00A43D1C" w:rsidRDefault="009070B3" w:rsidP="005B2CAA">
            <w:pPr>
              <w:spacing w:line="276" w:lineRule="auto"/>
              <w:rPr>
                <w:color w:val="000000" w:themeColor="text1"/>
              </w:rPr>
            </w:pPr>
            <w:r w:rsidRPr="00A43D1C">
              <w:rPr>
                <w:color w:val="000000" w:themeColor="text1"/>
              </w:rPr>
              <w:t>Western Europe </w:t>
            </w:r>
          </w:p>
        </w:tc>
        <w:tc>
          <w:tcPr>
            <w:tcW w:w="0" w:type="auto"/>
            <w:shd w:val="clear" w:color="auto" w:fill="FCFCFC"/>
            <w:tcMar>
              <w:top w:w="120" w:type="dxa"/>
              <w:left w:w="120" w:type="dxa"/>
              <w:bottom w:w="120" w:type="dxa"/>
              <w:right w:w="120" w:type="dxa"/>
            </w:tcMar>
            <w:hideMark/>
          </w:tcPr>
          <w:p w14:paraId="3B290E71" w14:textId="77777777" w:rsidR="009070B3" w:rsidRPr="00A43D1C" w:rsidRDefault="009070B3" w:rsidP="005B2CAA">
            <w:pPr>
              <w:spacing w:line="276" w:lineRule="auto"/>
              <w:rPr>
                <w:color w:val="000000" w:themeColor="text1"/>
              </w:rPr>
            </w:pPr>
            <w:r w:rsidRPr="00A43D1C">
              <w:rPr>
                <w:color w:val="000000" w:themeColor="text1"/>
              </w:rPr>
              <w:t>Austria, Belgium, Cyprus, Denmark, Finland, France, Germany, Greece, Iceland, Ireland, Italy, Luxembourg, Malta, Netherlands, Norway, Portugal, Spain, Sweden, Switzerland, United Kingdom </w:t>
            </w:r>
          </w:p>
        </w:tc>
      </w:tr>
    </w:tbl>
    <w:p w14:paraId="39EAEE8E" w14:textId="77777777" w:rsidR="00BE1152" w:rsidRPr="00A43D1C" w:rsidRDefault="00BE1152" w:rsidP="005B2CAA">
      <w:pPr>
        <w:spacing w:line="276" w:lineRule="auto"/>
        <w:rPr>
          <w:color w:val="000000" w:themeColor="text1"/>
        </w:rPr>
        <w:sectPr w:rsidR="00BE1152" w:rsidRPr="00A43D1C" w:rsidSect="00575D46">
          <w:headerReference w:type="default" r:id="rId17"/>
          <w:pgSz w:w="15840" w:h="12240" w:orient="landscape"/>
          <w:pgMar w:top="1440" w:right="1440" w:bottom="1440" w:left="1440" w:header="720" w:footer="720" w:gutter="0"/>
          <w:cols w:space="720"/>
          <w:docGrid w:linePitch="360"/>
        </w:sectPr>
      </w:pPr>
    </w:p>
    <w:p w14:paraId="1380DF01" w14:textId="6E6753B4" w:rsidR="00F13ABC" w:rsidRPr="00A43D1C" w:rsidRDefault="00615D29" w:rsidP="005B2CAA">
      <w:pPr>
        <w:spacing w:line="276" w:lineRule="auto"/>
        <w:rPr>
          <w:b/>
          <w:bCs/>
          <w:color w:val="000000" w:themeColor="text1"/>
        </w:rPr>
      </w:pPr>
      <w:bookmarkStart w:id="3" w:name="_Toc181101503"/>
      <w:r w:rsidRPr="00A43D1C">
        <w:rPr>
          <w:b/>
          <w:bCs/>
          <w:color w:val="000000" w:themeColor="text1"/>
        </w:rPr>
        <w:lastRenderedPageBreak/>
        <w:t xml:space="preserve">Table </w:t>
      </w:r>
      <w:r w:rsidR="00692263" w:rsidRPr="00A43D1C">
        <w:rPr>
          <w:b/>
          <w:bCs/>
          <w:color w:val="000000" w:themeColor="text1"/>
        </w:rPr>
        <w:t>A</w:t>
      </w:r>
      <w:r w:rsidR="1D84DE0E" w:rsidRPr="00A43D1C">
        <w:rPr>
          <w:b/>
          <w:bCs/>
          <w:color w:val="000000" w:themeColor="text1"/>
        </w:rPr>
        <w:t>5</w:t>
      </w:r>
      <w:r w:rsidRPr="00A43D1C">
        <w:rPr>
          <w:b/>
          <w:bCs/>
          <w:color w:val="000000" w:themeColor="text1"/>
        </w:rPr>
        <w:t>.</w:t>
      </w:r>
      <w:r w:rsidR="006A5EA4" w:rsidRPr="00A43D1C">
        <w:rPr>
          <w:b/>
          <w:bCs/>
          <w:color w:val="000000" w:themeColor="text1"/>
        </w:rPr>
        <w:t xml:space="preserve"> Percentage </w:t>
      </w:r>
      <w:r w:rsidR="0047195C" w:rsidRPr="00A43D1C">
        <w:rPr>
          <w:b/>
          <w:bCs/>
          <w:color w:val="000000" w:themeColor="text1"/>
        </w:rPr>
        <w:t>c</w:t>
      </w:r>
      <w:r w:rsidR="006A5EA4" w:rsidRPr="00A43D1C">
        <w:rPr>
          <w:b/>
          <w:bCs/>
          <w:color w:val="000000" w:themeColor="text1"/>
        </w:rPr>
        <w:t xml:space="preserve">hanges in </w:t>
      </w:r>
      <w:r w:rsidR="0047195C" w:rsidRPr="00A43D1C">
        <w:rPr>
          <w:b/>
          <w:bCs/>
          <w:color w:val="000000" w:themeColor="text1"/>
        </w:rPr>
        <w:t>s</w:t>
      </w:r>
      <w:r w:rsidR="006A5EA4" w:rsidRPr="00A43D1C">
        <w:rPr>
          <w:b/>
          <w:bCs/>
          <w:color w:val="000000" w:themeColor="text1"/>
        </w:rPr>
        <w:t xml:space="preserve">tress </w:t>
      </w:r>
      <w:r w:rsidR="0047195C" w:rsidRPr="00A43D1C">
        <w:rPr>
          <w:b/>
          <w:bCs/>
          <w:color w:val="000000" w:themeColor="text1"/>
        </w:rPr>
        <w:t>r</w:t>
      </w:r>
      <w:r w:rsidR="006A5EA4" w:rsidRPr="00A43D1C">
        <w:rPr>
          <w:b/>
          <w:bCs/>
          <w:color w:val="000000" w:themeColor="text1"/>
        </w:rPr>
        <w:t xml:space="preserve">eports in 146 </w:t>
      </w:r>
      <w:r w:rsidR="0047195C" w:rsidRPr="00A43D1C">
        <w:rPr>
          <w:b/>
          <w:bCs/>
          <w:color w:val="000000" w:themeColor="text1"/>
        </w:rPr>
        <w:t>c</w:t>
      </w:r>
      <w:r w:rsidR="006A5EA4" w:rsidRPr="00A43D1C">
        <w:rPr>
          <w:b/>
          <w:bCs/>
          <w:color w:val="000000" w:themeColor="text1"/>
        </w:rPr>
        <w:t>ountries from 2006 to 2023.</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43"/>
        <w:gridCol w:w="1350"/>
        <w:gridCol w:w="1300"/>
        <w:gridCol w:w="1398"/>
        <w:gridCol w:w="1869"/>
      </w:tblGrid>
      <w:tr w:rsidR="005B2CAA" w:rsidRPr="00A43D1C" w14:paraId="5F723EA8" w14:textId="77777777" w:rsidTr="007F5DFF">
        <w:trPr>
          <w:trHeight w:val="320"/>
        </w:trPr>
        <w:tc>
          <w:tcPr>
            <w:tcW w:w="2405" w:type="dxa"/>
            <w:vMerge w:val="restart"/>
            <w:noWrap/>
            <w:vAlign w:val="center"/>
          </w:tcPr>
          <w:p w14:paraId="58770AEE" w14:textId="01880920" w:rsidR="00897C29" w:rsidRPr="00A43D1C" w:rsidRDefault="00897C29" w:rsidP="005B2CAA">
            <w:pPr>
              <w:spacing w:line="276" w:lineRule="auto"/>
              <w:jc w:val="center"/>
              <w:rPr>
                <w:b/>
                <w:bCs/>
                <w:color w:val="000000" w:themeColor="text1"/>
              </w:rPr>
            </w:pPr>
            <w:r w:rsidRPr="00A43D1C">
              <w:rPr>
                <w:b/>
                <w:bCs/>
                <w:color w:val="000000" w:themeColor="text1"/>
              </w:rPr>
              <w:t>Country</w:t>
            </w:r>
          </w:p>
        </w:tc>
        <w:tc>
          <w:tcPr>
            <w:tcW w:w="2293" w:type="dxa"/>
            <w:gridSpan w:val="2"/>
            <w:noWrap/>
            <w:vAlign w:val="center"/>
          </w:tcPr>
          <w:p w14:paraId="7EAD382F" w14:textId="6A04C15C" w:rsidR="00897C29" w:rsidRPr="00A43D1C" w:rsidRDefault="00897C29" w:rsidP="005B2CAA">
            <w:pPr>
              <w:spacing w:line="276" w:lineRule="auto"/>
              <w:jc w:val="center"/>
              <w:rPr>
                <w:b/>
                <w:bCs/>
                <w:color w:val="000000" w:themeColor="text1"/>
              </w:rPr>
            </w:pPr>
            <w:r w:rsidRPr="00A43D1C">
              <w:rPr>
                <w:b/>
                <w:bCs/>
                <w:color w:val="000000" w:themeColor="text1"/>
              </w:rPr>
              <w:t>First Year of Stress Report</w:t>
            </w:r>
          </w:p>
        </w:tc>
        <w:tc>
          <w:tcPr>
            <w:tcW w:w="2698" w:type="dxa"/>
            <w:gridSpan w:val="2"/>
            <w:noWrap/>
            <w:vAlign w:val="center"/>
          </w:tcPr>
          <w:p w14:paraId="08666E7B" w14:textId="41302FEE" w:rsidR="00897C29" w:rsidRPr="00A43D1C" w:rsidRDefault="00897C29" w:rsidP="005B2CAA">
            <w:pPr>
              <w:spacing w:line="276" w:lineRule="auto"/>
              <w:jc w:val="center"/>
              <w:rPr>
                <w:b/>
                <w:bCs/>
                <w:color w:val="000000" w:themeColor="text1"/>
              </w:rPr>
            </w:pPr>
            <w:r w:rsidRPr="00A43D1C">
              <w:rPr>
                <w:b/>
                <w:bCs/>
                <w:color w:val="000000" w:themeColor="text1"/>
              </w:rPr>
              <w:t>Last Year of Stress Report</w:t>
            </w:r>
          </w:p>
        </w:tc>
        <w:tc>
          <w:tcPr>
            <w:tcW w:w="1869" w:type="dxa"/>
            <w:vMerge w:val="restart"/>
            <w:noWrap/>
            <w:vAlign w:val="center"/>
          </w:tcPr>
          <w:p w14:paraId="5CA92160" w14:textId="394607F1" w:rsidR="00897C29" w:rsidRPr="00A43D1C" w:rsidRDefault="00897C29" w:rsidP="005B2CAA">
            <w:pPr>
              <w:spacing w:line="276" w:lineRule="auto"/>
              <w:jc w:val="center"/>
              <w:rPr>
                <w:b/>
                <w:bCs/>
                <w:color w:val="000000" w:themeColor="text1"/>
              </w:rPr>
            </w:pPr>
            <w:r w:rsidRPr="00A43D1C">
              <w:rPr>
                <w:b/>
                <w:bCs/>
                <w:color w:val="000000" w:themeColor="text1"/>
              </w:rPr>
              <w:t>Percentage Change</w:t>
            </w:r>
          </w:p>
        </w:tc>
      </w:tr>
      <w:tr w:rsidR="005B2CAA" w:rsidRPr="00A43D1C" w14:paraId="0F4FD32B" w14:textId="77777777" w:rsidTr="007F5DFF">
        <w:trPr>
          <w:trHeight w:val="320"/>
        </w:trPr>
        <w:tc>
          <w:tcPr>
            <w:tcW w:w="2405" w:type="dxa"/>
            <w:vMerge/>
            <w:noWrap/>
            <w:vAlign w:val="bottom"/>
            <w:hideMark/>
          </w:tcPr>
          <w:p w14:paraId="4D01AFE5" w14:textId="3FD89EDD" w:rsidR="00FE2EAE" w:rsidRPr="00A43D1C" w:rsidRDefault="00FE2EAE" w:rsidP="005B2CAA">
            <w:pPr>
              <w:spacing w:line="276" w:lineRule="auto"/>
              <w:rPr>
                <w:b/>
                <w:bCs/>
                <w:color w:val="000000" w:themeColor="text1"/>
              </w:rPr>
            </w:pPr>
          </w:p>
        </w:tc>
        <w:tc>
          <w:tcPr>
            <w:tcW w:w="943" w:type="dxa"/>
            <w:noWrap/>
            <w:vAlign w:val="bottom"/>
          </w:tcPr>
          <w:p w14:paraId="54C5CE24" w14:textId="79636F30" w:rsidR="00FE2EAE" w:rsidRPr="00A43D1C" w:rsidRDefault="00FE2EAE" w:rsidP="005B2CAA">
            <w:pPr>
              <w:spacing w:line="276" w:lineRule="auto"/>
              <w:jc w:val="center"/>
              <w:rPr>
                <w:b/>
                <w:bCs/>
                <w:color w:val="000000" w:themeColor="text1"/>
              </w:rPr>
            </w:pPr>
            <w:r w:rsidRPr="00A43D1C">
              <w:rPr>
                <w:b/>
                <w:bCs/>
                <w:color w:val="000000" w:themeColor="text1"/>
              </w:rPr>
              <w:t>Year</w:t>
            </w:r>
          </w:p>
        </w:tc>
        <w:tc>
          <w:tcPr>
            <w:tcW w:w="1350" w:type="dxa"/>
            <w:noWrap/>
            <w:vAlign w:val="bottom"/>
            <w:hideMark/>
          </w:tcPr>
          <w:p w14:paraId="43820EC6" w14:textId="48A61A8C" w:rsidR="00FE2EAE" w:rsidRPr="00A43D1C" w:rsidRDefault="00FE2EAE" w:rsidP="005B2CAA">
            <w:pPr>
              <w:spacing w:line="276" w:lineRule="auto"/>
              <w:jc w:val="center"/>
              <w:rPr>
                <w:b/>
                <w:bCs/>
                <w:color w:val="000000" w:themeColor="text1"/>
              </w:rPr>
            </w:pPr>
            <w:r w:rsidRPr="00A43D1C">
              <w:rPr>
                <w:b/>
                <w:bCs/>
                <w:color w:val="000000" w:themeColor="text1"/>
              </w:rPr>
              <w:t>Weighted Proportion</w:t>
            </w:r>
          </w:p>
        </w:tc>
        <w:tc>
          <w:tcPr>
            <w:tcW w:w="1300" w:type="dxa"/>
            <w:noWrap/>
            <w:vAlign w:val="bottom"/>
          </w:tcPr>
          <w:p w14:paraId="6F7D97A5" w14:textId="6E320674" w:rsidR="00FE2EAE" w:rsidRPr="00A43D1C" w:rsidRDefault="00FE2EAE" w:rsidP="005B2CAA">
            <w:pPr>
              <w:spacing w:line="276" w:lineRule="auto"/>
              <w:jc w:val="center"/>
              <w:rPr>
                <w:b/>
                <w:bCs/>
                <w:color w:val="000000" w:themeColor="text1"/>
              </w:rPr>
            </w:pPr>
            <w:r w:rsidRPr="00A43D1C">
              <w:rPr>
                <w:b/>
                <w:bCs/>
                <w:color w:val="000000" w:themeColor="text1"/>
              </w:rPr>
              <w:t>Year</w:t>
            </w:r>
          </w:p>
        </w:tc>
        <w:tc>
          <w:tcPr>
            <w:tcW w:w="1398" w:type="dxa"/>
            <w:noWrap/>
            <w:vAlign w:val="bottom"/>
            <w:hideMark/>
          </w:tcPr>
          <w:p w14:paraId="402F8D5A" w14:textId="69C4A981" w:rsidR="00FE2EAE" w:rsidRPr="00A43D1C" w:rsidRDefault="00FE2EAE" w:rsidP="005B2CAA">
            <w:pPr>
              <w:spacing w:line="276" w:lineRule="auto"/>
              <w:jc w:val="center"/>
              <w:rPr>
                <w:b/>
                <w:bCs/>
                <w:color w:val="000000" w:themeColor="text1"/>
              </w:rPr>
            </w:pPr>
            <w:r w:rsidRPr="00A43D1C">
              <w:rPr>
                <w:b/>
                <w:bCs/>
                <w:color w:val="000000" w:themeColor="text1"/>
              </w:rPr>
              <w:t>Weighted Proportion</w:t>
            </w:r>
          </w:p>
        </w:tc>
        <w:tc>
          <w:tcPr>
            <w:tcW w:w="1869" w:type="dxa"/>
            <w:vMerge/>
            <w:noWrap/>
            <w:vAlign w:val="bottom"/>
            <w:hideMark/>
          </w:tcPr>
          <w:p w14:paraId="7B4E8BA3" w14:textId="7FD105FB" w:rsidR="00FE2EAE" w:rsidRPr="00A43D1C" w:rsidRDefault="00FE2EAE" w:rsidP="005B2CAA">
            <w:pPr>
              <w:spacing w:line="276" w:lineRule="auto"/>
              <w:jc w:val="center"/>
              <w:rPr>
                <w:b/>
                <w:bCs/>
                <w:color w:val="000000" w:themeColor="text1"/>
              </w:rPr>
            </w:pPr>
          </w:p>
        </w:tc>
      </w:tr>
      <w:tr w:rsidR="005B2CAA" w:rsidRPr="00A43D1C" w14:paraId="4E50F419" w14:textId="77777777" w:rsidTr="007F5DFF">
        <w:trPr>
          <w:trHeight w:val="320"/>
        </w:trPr>
        <w:tc>
          <w:tcPr>
            <w:tcW w:w="2405" w:type="dxa"/>
            <w:noWrap/>
            <w:vAlign w:val="bottom"/>
            <w:hideMark/>
          </w:tcPr>
          <w:p w14:paraId="0464E221" w14:textId="77777777" w:rsidR="00897C29" w:rsidRPr="00A43D1C" w:rsidRDefault="00897C29" w:rsidP="005B2CAA">
            <w:pPr>
              <w:spacing w:line="276" w:lineRule="auto"/>
              <w:rPr>
                <w:color w:val="000000" w:themeColor="text1"/>
              </w:rPr>
            </w:pPr>
            <w:r w:rsidRPr="00A43D1C">
              <w:rPr>
                <w:color w:val="000000" w:themeColor="text1"/>
              </w:rPr>
              <w:t>Comoros</w:t>
            </w:r>
          </w:p>
        </w:tc>
        <w:tc>
          <w:tcPr>
            <w:tcW w:w="943" w:type="dxa"/>
            <w:noWrap/>
            <w:vAlign w:val="bottom"/>
            <w:hideMark/>
          </w:tcPr>
          <w:p w14:paraId="2D43C6BC"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1C2BDD5C" w14:textId="77777777" w:rsidR="00897C29" w:rsidRPr="00A43D1C" w:rsidRDefault="00897C29" w:rsidP="005B2CAA">
            <w:pPr>
              <w:spacing w:line="276" w:lineRule="auto"/>
              <w:jc w:val="center"/>
              <w:rPr>
                <w:color w:val="000000" w:themeColor="text1"/>
              </w:rPr>
            </w:pPr>
            <w:r w:rsidRPr="00A43D1C">
              <w:rPr>
                <w:color w:val="000000" w:themeColor="text1"/>
              </w:rPr>
              <w:t>8.15</w:t>
            </w:r>
          </w:p>
        </w:tc>
        <w:tc>
          <w:tcPr>
            <w:tcW w:w="1300" w:type="dxa"/>
            <w:noWrap/>
            <w:vAlign w:val="bottom"/>
            <w:hideMark/>
          </w:tcPr>
          <w:p w14:paraId="59D7DBB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9145498" w14:textId="77777777" w:rsidR="00897C29" w:rsidRPr="00A43D1C" w:rsidRDefault="00897C29" w:rsidP="005B2CAA">
            <w:pPr>
              <w:spacing w:line="276" w:lineRule="auto"/>
              <w:jc w:val="center"/>
              <w:rPr>
                <w:color w:val="000000" w:themeColor="text1"/>
              </w:rPr>
            </w:pPr>
            <w:r w:rsidRPr="00A43D1C">
              <w:rPr>
                <w:color w:val="000000" w:themeColor="text1"/>
              </w:rPr>
              <w:t>48.04</w:t>
            </w:r>
          </w:p>
        </w:tc>
        <w:tc>
          <w:tcPr>
            <w:tcW w:w="1869" w:type="dxa"/>
            <w:noWrap/>
            <w:vAlign w:val="bottom"/>
            <w:hideMark/>
          </w:tcPr>
          <w:p w14:paraId="2BFE1AA5" w14:textId="77777777" w:rsidR="00897C29" w:rsidRPr="00A43D1C" w:rsidRDefault="00897C29" w:rsidP="005B2CAA">
            <w:pPr>
              <w:spacing w:line="276" w:lineRule="auto"/>
              <w:jc w:val="center"/>
              <w:rPr>
                <w:color w:val="000000" w:themeColor="text1"/>
              </w:rPr>
            </w:pPr>
            <w:r w:rsidRPr="00A43D1C">
              <w:rPr>
                <w:color w:val="000000" w:themeColor="text1"/>
              </w:rPr>
              <w:t>489.48</w:t>
            </w:r>
          </w:p>
        </w:tc>
      </w:tr>
      <w:tr w:rsidR="005B2CAA" w:rsidRPr="00A43D1C" w14:paraId="00EAF4F7" w14:textId="77777777" w:rsidTr="007F5DFF">
        <w:trPr>
          <w:trHeight w:val="320"/>
        </w:trPr>
        <w:tc>
          <w:tcPr>
            <w:tcW w:w="2405" w:type="dxa"/>
            <w:noWrap/>
            <w:vAlign w:val="bottom"/>
            <w:hideMark/>
          </w:tcPr>
          <w:p w14:paraId="12B139DA" w14:textId="77777777" w:rsidR="00897C29" w:rsidRPr="00A43D1C" w:rsidRDefault="00897C29" w:rsidP="005B2CAA">
            <w:pPr>
              <w:spacing w:line="276" w:lineRule="auto"/>
              <w:rPr>
                <w:color w:val="000000" w:themeColor="text1"/>
              </w:rPr>
            </w:pPr>
            <w:r w:rsidRPr="00A43D1C">
              <w:rPr>
                <w:color w:val="000000" w:themeColor="text1"/>
              </w:rPr>
              <w:t>Niger</w:t>
            </w:r>
          </w:p>
        </w:tc>
        <w:tc>
          <w:tcPr>
            <w:tcW w:w="943" w:type="dxa"/>
            <w:noWrap/>
            <w:vAlign w:val="bottom"/>
            <w:hideMark/>
          </w:tcPr>
          <w:p w14:paraId="340520B6"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3C4A8A7" w14:textId="77777777" w:rsidR="00897C29" w:rsidRPr="00A43D1C" w:rsidRDefault="00897C29" w:rsidP="005B2CAA">
            <w:pPr>
              <w:spacing w:line="276" w:lineRule="auto"/>
              <w:jc w:val="center"/>
              <w:rPr>
                <w:color w:val="000000" w:themeColor="text1"/>
              </w:rPr>
            </w:pPr>
            <w:r w:rsidRPr="00A43D1C">
              <w:rPr>
                <w:color w:val="000000" w:themeColor="text1"/>
              </w:rPr>
              <w:t>10.06</w:t>
            </w:r>
          </w:p>
        </w:tc>
        <w:tc>
          <w:tcPr>
            <w:tcW w:w="1300" w:type="dxa"/>
            <w:noWrap/>
            <w:vAlign w:val="bottom"/>
            <w:hideMark/>
          </w:tcPr>
          <w:p w14:paraId="6A86F3E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647813D" w14:textId="77777777" w:rsidR="00897C29" w:rsidRPr="00A43D1C" w:rsidRDefault="00897C29" w:rsidP="005B2CAA">
            <w:pPr>
              <w:spacing w:line="276" w:lineRule="auto"/>
              <w:jc w:val="center"/>
              <w:rPr>
                <w:color w:val="000000" w:themeColor="text1"/>
              </w:rPr>
            </w:pPr>
            <w:r w:rsidRPr="00A43D1C">
              <w:rPr>
                <w:color w:val="000000" w:themeColor="text1"/>
              </w:rPr>
              <w:t>48.46</w:t>
            </w:r>
          </w:p>
        </w:tc>
        <w:tc>
          <w:tcPr>
            <w:tcW w:w="1869" w:type="dxa"/>
            <w:noWrap/>
            <w:vAlign w:val="bottom"/>
            <w:hideMark/>
          </w:tcPr>
          <w:p w14:paraId="1035F454" w14:textId="77777777" w:rsidR="00897C29" w:rsidRPr="00A43D1C" w:rsidRDefault="00897C29" w:rsidP="005B2CAA">
            <w:pPr>
              <w:spacing w:line="276" w:lineRule="auto"/>
              <w:jc w:val="center"/>
              <w:rPr>
                <w:color w:val="000000" w:themeColor="text1"/>
              </w:rPr>
            </w:pPr>
            <w:r w:rsidRPr="00A43D1C">
              <w:rPr>
                <w:color w:val="000000" w:themeColor="text1"/>
              </w:rPr>
              <w:t>381.81</w:t>
            </w:r>
          </w:p>
        </w:tc>
      </w:tr>
      <w:tr w:rsidR="005B2CAA" w:rsidRPr="00A43D1C" w14:paraId="54799E8C" w14:textId="77777777" w:rsidTr="007F5DFF">
        <w:trPr>
          <w:trHeight w:val="320"/>
        </w:trPr>
        <w:tc>
          <w:tcPr>
            <w:tcW w:w="2405" w:type="dxa"/>
            <w:noWrap/>
            <w:vAlign w:val="bottom"/>
            <w:hideMark/>
          </w:tcPr>
          <w:p w14:paraId="50C44EEB" w14:textId="77777777" w:rsidR="00897C29" w:rsidRPr="00A43D1C" w:rsidRDefault="00897C29" w:rsidP="005B2CAA">
            <w:pPr>
              <w:spacing w:line="276" w:lineRule="auto"/>
              <w:rPr>
                <w:color w:val="000000" w:themeColor="text1"/>
              </w:rPr>
            </w:pPr>
            <w:r w:rsidRPr="00A43D1C">
              <w:rPr>
                <w:color w:val="000000" w:themeColor="text1"/>
              </w:rPr>
              <w:t>Tanzania</w:t>
            </w:r>
          </w:p>
        </w:tc>
        <w:tc>
          <w:tcPr>
            <w:tcW w:w="943" w:type="dxa"/>
            <w:noWrap/>
            <w:vAlign w:val="bottom"/>
            <w:hideMark/>
          </w:tcPr>
          <w:p w14:paraId="16146724"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7C57FE2" w14:textId="77777777" w:rsidR="00897C29" w:rsidRPr="00A43D1C" w:rsidRDefault="00897C29" w:rsidP="005B2CAA">
            <w:pPr>
              <w:spacing w:line="276" w:lineRule="auto"/>
              <w:jc w:val="center"/>
              <w:rPr>
                <w:color w:val="000000" w:themeColor="text1"/>
              </w:rPr>
            </w:pPr>
            <w:r w:rsidRPr="00A43D1C">
              <w:rPr>
                <w:color w:val="000000" w:themeColor="text1"/>
              </w:rPr>
              <w:t>13.98</w:t>
            </w:r>
          </w:p>
        </w:tc>
        <w:tc>
          <w:tcPr>
            <w:tcW w:w="1300" w:type="dxa"/>
            <w:noWrap/>
            <w:vAlign w:val="bottom"/>
            <w:hideMark/>
          </w:tcPr>
          <w:p w14:paraId="5EC7D698"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38068B9" w14:textId="77777777" w:rsidR="00897C29" w:rsidRPr="00A43D1C" w:rsidRDefault="00897C29" w:rsidP="005B2CAA">
            <w:pPr>
              <w:spacing w:line="276" w:lineRule="auto"/>
              <w:jc w:val="center"/>
              <w:rPr>
                <w:color w:val="000000" w:themeColor="text1"/>
              </w:rPr>
            </w:pPr>
            <w:r w:rsidRPr="00A43D1C">
              <w:rPr>
                <w:color w:val="000000" w:themeColor="text1"/>
              </w:rPr>
              <w:t>57.67</w:t>
            </w:r>
          </w:p>
        </w:tc>
        <w:tc>
          <w:tcPr>
            <w:tcW w:w="1869" w:type="dxa"/>
            <w:noWrap/>
            <w:vAlign w:val="bottom"/>
            <w:hideMark/>
          </w:tcPr>
          <w:p w14:paraId="603E6370" w14:textId="77777777" w:rsidR="00897C29" w:rsidRPr="00A43D1C" w:rsidRDefault="00897C29" w:rsidP="005B2CAA">
            <w:pPr>
              <w:spacing w:line="276" w:lineRule="auto"/>
              <w:jc w:val="center"/>
              <w:rPr>
                <w:color w:val="000000" w:themeColor="text1"/>
              </w:rPr>
            </w:pPr>
            <w:r w:rsidRPr="00A43D1C">
              <w:rPr>
                <w:color w:val="000000" w:themeColor="text1"/>
              </w:rPr>
              <w:t>312.61</w:t>
            </w:r>
          </w:p>
        </w:tc>
      </w:tr>
      <w:tr w:rsidR="005B2CAA" w:rsidRPr="00A43D1C" w14:paraId="5931009B" w14:textId="77777777" w:rsidTr="007F5DFF">
        <w:trPr>
          <w:trHeight w:val="320"/>
        </w:trPr>
        <w:tc>
          <w:tcPr>
            <w:tcW w:w="2405" w:type="dxa"/>
            <w:noWrap/>
            <w:vAlign w:val="bottom"/>
            <w:hideMark/>
          </w:tcPr>
          <w:p w14:paraId="58C4390C" w14:textId="77777777" w:rsidR="00897C29" w:rsidRPr="00A43D1C" w:rsidRDefault="00897C29" w:rsidP="005B2CAA">
            <w:pPr>
              <w:spacing w:line="276" w:lineRule="auto"/>
              <w:rPr>
                <w:color w:val="000000" w:themeColor="text1"/>
              </w:rPr>
            </w:pPr>
            <w:r w:rsidRPr="00A43D1C">
              <w:rPr>
                <w:color w:val="000000" w:themeColor="text1"/>
              </w:rPr>
              <w:t>Burkina Faso</w:t>
            </w:r>
          </w:p>
        </w:tc>
        <w:tc>
          <w:tcPr>
            <w:tcW w:w="943" w:type="dxa"/>
            <w:noWrap/>
            <w:vAlign w:val="bottom"/>
            <w:hideMark/>
          </w:tcPr>
          <w:p w14:paraId="7ACD798B"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7BCB0D3" w14:textId="77777777" w:rsidR="00897C29" w:rsidRPr="00A43D1C" w:rsidRDefault="00897C29" w:rsidP="005B2CAA">
            <w:pPr>
              <w:spacing w:line="276" w:lineRule="auto"/>
              <w:jc w:val="center"/>
              <w:rPr>
                <w:color w:val="000000" w:themeColor="text1"/>
              </w:rPr>
            </w:pPr>
            <w:r w:rsidRPr="00A43D1C">
              <w:rPr>
                <w:color w:val="000000" w:themeColor="text1"/>
              </w:rPr>
              <w:t>9.44</w:t>
            </w:r>
          </w:p>
        </w:tc>
        <w:tc>
          <w:tcPr>
            <w:tcW w:w="1300" w:type="dxa"/>
            <w:noWrap/>
            <w:vAlign w:val="bottom"/>
            <w:hideMark/>
          </w:tcPr>
          <w:p w14:paraId="5CD854B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2369D96" w14:textId="77777777" w:rsidR="00897C29" w:rsidRPr="00A43D1C" w:rsidRDefault="00897C29" w:rsidP="005B2CAA">
            <w:pPr>
              <w:spacing w:line="276" w:lineRule="auto"/>
              <w:jc w:val="center"/>
              <w:rPr>
                <w:color w:val="000000" w:themeColor="text1"/>
              </w:rPr>
            </w:pPr>
            <w:r w:rsidRPr="00A43D1C">
              <w:rPr>
                <w:color w:val="000000" w:themeColor="text1"/>
              </w:rPr>
              <w:t>38.87</w:t>
            </w:r>
          </w:p>
        </w:tc>
        <w:tc>
          <w:tcPr>
            <w:tcW w:w="1869" w:type="dxa"/>
            <w:noWrap/>
            <w:vAlign w:val="bottom"/>
            <w:hideMark/>
          </w:tcPr>
          <w:p w14:paraId="34486AAB" w14:textId="77777777" w:rsidR="00897C29" w:rsidRPr="00A43D1C" w:rsidRDefault="00897C29" w:rsidP="005B2CAA">
            <w:pPr>
              <w:spacing w:line="276" w:lineRule="auto"/>
              <w:jc w:val="center"/>
              <w:rPr>
                <w:color w:val="000000" w:themeColor="text1"/>
              </w:rPr>
            </w:pPr>
            <w:r w:rsidRPr="00A43D1C">
              <w:rPr>
                <w:color w:val="000000" w:themeColor="text1"/>
              </w:rPr>
              <w:t>311.94</w:t>
            </w:r>
          </w:p>
        </w:tc>
      </w:tr>
      <w:tr w:rsidR="005B2CAA" w:rsidRPr="00A43D1C" w14:paraId="5781A3D1" w14:textId="77777777" w:rsidTr="007F5DFF">
        <w:trPr>
          <w:trHeight w:val="320"/>
        </w:trPr>
        <w:tc>
          <w:tcPr>
            <w:tcW w:w="2405" w:type="dxa"/>
            <w:noWrap/>
            <w:vAlign w:val="bottom"/>
            <w:hideMark/>
          </w:tcPr>
          <w:p w14:paraId="47F11605" w14:textId="77777777" w:rsidR="00897C29" w:rsidRPr="00A43D1C" w:rsidRDefault="00897C29" w:rsidP="005B2CAA">
            <w:pPr>
              <w:spacing w:line="276" w:lineRule="auto"/>
              <w:rPr>
                <w:color w:val="000000" w:themeColor="text1"/>
              </w:rPr>
            </w:pPr>
            <w:r w:rsidRPr="00A43D1C">
              <w:rPr>
                <w:color w:val="000000" w:themeColor="text1"/>
              </w:rPr>
              <w:t>Mauritania</w:t>
            </w:r>
          </w:p>
        </w:tc>
        <w:tc>
          <w:tcPr>
            <w:tcW w:w="943" w:type="dxa"/>
            <w:noWrap/>
            <w:vAlign w:val="bottom"/>
            <w:hideMark/>
          </w:tcPr>
          <w:p w14:paraId="06E6A43F" w14:textId="77777777" w:rsidR="00897C29" w:rsidRPr="00A43D1C" w:rsidRDefault="00897C29" w:rsidP="005B2CAA">
            <w:pPr>
              <w:spacing w:line="276" w:lineRule="auto"/>
              <w:jc w:val="center"/>
              <w:rPr>
                <w:color w:val="000000" w:themeColor="text1"/>
              </w:rPr>
            </w:pPr>
            <w:r w:rsidRPr="00A43D1C">
              <w:rPr>
                <w:color w:val="000000" w:themeColor="text1"/>
              </w:rPr>
              <w:t>2008</w:t>
            </w:r>
          </w:p>
        </w:tc>
        <w:tc>
          <w:tcPr>
            <w:tcW w:w="1350" w:type="dxa"/>
            <w:noWrap/>
            <w:vAlign w:val="bottom"/>
            <w:hideMark/>
          </w:tcPr>
          <w:p w14:paraId="5937C3FA" w14:textId="77777777" w:rsidR="00897C29" w:rsidRPr="00A43D1C" w:rsidRDefault="00897C29" w:rsidP="005B2CAA">
            <w:pPr>
              <w:spacing w:line="276" w:lineRule="auto"/>
              <w:jc w:val="center"/>
              <w:rPr>
                <w:color w:val="000000" w:themeColor="text1"/>
              </w:rPr>
            </w:pPr>
            <w:r w:rsidRPr="00A43D1C">
              <w:rPr>
                <w:color w:val="000000" w:themeColor="text1"/>
              </w:rPr>
              <w:t>10.27</w:t>
            </w:r>
          </w:p>
        </w:tc>
        <w:tc>
          <w:tcPr>
            <w:tcW w:w="1300" w:type="dxa"/>
            <w:noWrap/>
            <w:vAlign w:val="bottom"/>
            <w:hideMark/>
          </w:tcPr>
          <w:p w14:paraId="4B662569"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8B613F3" w14:textId="77777777" w:rsidR="00897C29" w:rsidRPr="00A43D1C" w:rsidRDefault="00897C29" w:rsidP="005B2CAA">
            <w:pPr>
              <w:spacing w:line="276" w:lineRule="auto"/>
              <w:jc w:val="center"/>
              <w:rPr>
                <w:color w:val="000000" w:themeColor="text1"/>
              </w:rPr>
            </w:pPr>
            <w:r w:rsidRPr="00A43D1C">
              <w:rPr>
                <w:color w:val="000000" w:themeColor="text1"/>
              </w:rPr>
              <w:t>36.52</w:t>
            </w:r>
          </w:p>
        </w:tc>
        <w:tc>
          <w:tcPr>
            <w:tcW w:w="1869" w:type="dxa"/>
            <w:noWrap/>
            <w:vAlign w:val="bottom"/>
            <w:hideMark/>
          </w:tcPr>
          <w:p w14:paraId="6C280CD8" w14:textId="77777777" w:rsidR="00897C29" w:rsidRPr="00A43D1C" w:rsidRDefault="00897C29" w:rsidP="005B2CAA">
            <w:pPr>
              <w:spacing w:line="276" w:lineRule="auto"/>
              <w:jc w:val="center"/>
              <w:rPr>
                <w:color w:val="000000" w:themeColor="text1"/>
              </w:rPr>
            </w:pPr>
            <w:r w:rsidRPr="00A43D1C">
              <w:rPr>
                <w:color w:val="000000" w:themeColor="text1"/>
              </w:rPr>
              <w:t>255.69</w:t>
            </w:r>
          </w:p>
        </w:tc>
      </w:tr>
      <w:tr w:rsidR="005B2CAA" w:rsidRPr="00A43D1C" w14:paraId="04828BF9" w14:textId="77777777" w:rsidTr="007F5DFF">
        <w:trPr>
          <w:trHeight w:val="320"/>
        </w:trPr>
        <w:tc>
          <w:tcPr>
            <w:tcW w:w="2405" w:type="dxa"/>
            <w:noWrap/>
            <w:vAlign w:val="bottom"/>
            <w:hideMark/>
          </w:tcPr>
          <w:p w14:paraId="2376719A" w14:textId="77777777" w:rsidR="00897C29" w:rsidRPr="00A43D1C" w:rsidRDefault="00897C29" w:rsidP="005B2CAA">
            <w:pPr>
              <w:spacing w:line="276" w:lineRule="auto"/>
              <w:rPr>
                <w:color w:val="000000" w:themeColor="text1"/>
              </w:rPr>
            </w:pPr>
            <w:r w:rsidRPr="00A43D1C">
              <w:rPr>
                <w:color w:val="000000" w:themeColor="text1"/>
              </w:rPr>
              <w:t>Chad</w:t>
            </w:r>
          </w:p>
        </w:tc>
        <w:tc>
          <w:tcPr>
            <w:tcW w:w="943" w:type="dxa"/>
            <w:noWrap/>
            <w:vAlign w:val="bottom"/>
            <w:hideMark/>
          </w:tcPr>
          <w:p w14:paraId="11F0F146"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364B31D" w14:textId="77777777" w:rsidR="00897C29" w:rsidRPr="00A43D1C" w:rsidRDefault="00897C29" w:rsidP="005B2CAA">
            <w:pPr>
              <w:spacing w:line="276" w:lineRule="auto"/>
              <w:jc w:val="center"/>
              <w:rPr>
                <w:color w:val="000000" w:themeColor="text1"/>
              </w:rPr>
            </w:pPr>
            <w:r w:rsidRPr="00A43D1C">
              <w:rPr>
                <w:color w:val="000000" w:themeColor="text1"/>
              </w:rPr>
              <w:t>16.22</w:t>
            </w:r>
          </w:p>
        </w:tc>
        <w:tc>
          <w:tcPr>
            <w:tcW w:w="1300" w:type="dxa"/>
            <w:noWrap/>
            <w:vAlign w:val="bottom"/>
            <w:hideMark/>
          </w:tcPr>
          <w:p w14:paraId="2938519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09E5FC6" w14:textId="77777777" w:rsidR="00897C29" w:rsidRPr="00A43D1C" w:rsidRDefault="00897C29" w:rsidP="005B2CAA">
            <w:pPr>
              <w:spacing w:line="276" w:lineRule="auto"/>
              <w:jc w:val="center"/>
              <w:rPr>
                <w:color w:val="000000" w:themeColor="text1"/>
              </w:rPr>
            </w:pPr>
            <w:r w:rsidRPr="00A43D1C">
              <w:rPr>
                <w:color w:val="000000" w:themeColor="text1"/>
              </w:rPr>
              <w:t>52.39</w:t>
            </w:r>
          </w:p>
        </w:tc>
        <w:tc>
          <w:tcPr>
            <w:tcW w:w="1869" w:type="dxa"/>
            <w:noWrap/>
            <w:vAlign w:val="bottom"/>
            <w:hideMark/>
          </w:tcPr>
          <w:p w14:paraId="06CD13F0" w14:textId="77777777" w:rsidR="00897C29" w:rsidRPr="00A43D1C" w:rsidRDefault="00897C29" w:rsidP="005B2CAA">
            <w:pPr>
              <w:spacing w:line="276" w:lineRule="auto"/>
              <w:jc w:val="center"/>
              <w:rPr>
                <w:color w:val="000000" w:themeColor="text1"/>
              </w:rPr>
            </w:pPr>
            <w:r w:rsidRPr="00A43D1C">
              <w:rPr>
                <w:color w:val="000000" w:themeColor="text1"/>
              </w:rPr>
              <w:t>222.90</w:t>
            </w:r>
          </w:p>
        </w:tc>
      </w:tr>
      <w:tr w:rsidR="005B2CAA" w:rsidRPr="00A43D1C" w14:paraId="3838AA16" w14:textId="77777777" w:rsidTr="007F5DFF">
        <w:trPr>
          <w:trHeight w:val="320"/>
        </w:trPr>
        <w:tc>
          <w:tcPr>
            <w:tcW w:w="2405" w:type="dxa"/>
            <w:noWrap/>
            <w:vAlign w:val="bottom"/>
            <w:hideMark/>
          </w:tcPr>
          <w:p w14:paraId="1F408243" w14:textId="77777777" w:rsidR="00897C29" w:rsidRPr="00A43D1C" w:rsidRDefault="00897C29" w:rsidP="005B2CAA">
            <w:pPr>
              <w:spacing w:line="276" w:lineRule="auto"/>
              <w:rPr>
                <w:color w:val="000000" w:themeColor="text1"/>
              </w:rPr>
            </w:pPr>
            <w:r w:rsidRPr="00A43D1C">
              <w:rPr>
                <w:color w:val="000000" w:themeColor="text1"/>
              </w:rPr>
              <w:t>Guinea</w:t>
            </w:r>
          </w:p>
        </w:tc>
        <w:tc>
          <w:tcPr>
            <w:tcW w:w="943" w:type="dxa"/>
            <w:noWrap/>
            <w:vAlign w:val="bottom"/>
            <w:hideMark/>
          </w:tcPr>
          <w:p w14:paraId="08D1FDAA" w14:textId="77777777" w:rsidR="00897C29" w:rsidRPr="00A43D1C" w:rsidRDefault="00897C29" w:rsidP="005B2CAA">
            <w:pPr>
              <w:spacing w:line="276" w:lineRule="auto"/>
              <w:jc w:val="center"/>
              <w:rPr>
                <w:color w:val="000000" w:themeColor="text1"/>
              </w:rPr>
            </w:pPr>
            <w:r w:rsidRPr="00A43D1C">
              <w:rPr>
                <w:color w:val="000000" w:themeColor="text1"/>
              </w:rPr>
              <w:t>2011</w:t>
            </w:r>
          </w:p>
        </w:tc>
        <w:tc>
          <w:tcPr>
            <w:tcW w:w="1350" w:type="dxa"/>
            <w:noWrap/>
            <w:vAlign w:val="bottom"/>
            <w:hideMark/>
          </w:tcPr>
          <w:p w14:paraId="7AFD1482" w14:textId="77777777" w:rsidR="00897C29" w:rsidRPr="00A43D1C" w:rsidRDefault="00897C29" w:rsidP="005B2CAA">
            <w:pPr>
              <w:spacing w:line="276" w:lineRule="auto"/>
              <w:jc w:val="center"/>
              <w:rPr>
                <w:color w:val="000000" w:themeColor="text1"/>
              </w:rPr>
            </w:pPr>
            <w:r w:rsidRPr="00A43D1C">
              <w:rPr>
                <w:color w:val="000000" w:themeColor="text1"/>
              </w:rPr>
              <w:t>16.43</w:t>
            </w:r>
          </w:p>
        </w:tc>
        <w:tc>
          <w:tcPr>
            <w:tcW w:w="1300" w:type="dxa"/>
            <w:noWrap/>
            <w:vAlign w:val="bottom"/>
            <w:hideMark/>
          </w:tcPr>
          <w:p w14:paraId="5A08B071"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A65CA93" w14:textId="77777777" w:rsidR="00897C29" w:rsidRPr="00A43D1C" w:rsidRDefault="00897C29" w:rsidP="005B2CAA">
            <w:pPr>
              <w:spacing w:line="276" w:lineRule="auto"/>
              <w:jc w:val="center"/>
              <w:rPr>
                <w:color w:val="000000" w:themeColor="text1"/>
              </w:rPr>
            </w:pPr>
            <w:r w:rsidRPr="00A43D1C">
              <w:rPr>
                <w:color w:val="000000" w:themeColor="text1"/>
              </w:rPr>
              <w:t>52.12</w:t>
            </w:r>
          </w:p>
        </w:tc>
        <w:tc>
          <w:tcPr>
            <w:tcW w:w="1869" w:type="dxa"/>
            <w:noWrap/>
            <w:vAlign w:val="bottom"/>
            <w:hideMark/>
          </w:tcPr>
          <w:p w14:paraId="4E1935FB" w14:textId="77777777" w:rsidR="00897C29" w:rsidRPr="00A43D1C" w:rsidRDefault="00897C29" w:rsidP="005B2CAA">
            <w:pPr>
              <w:spacing w:line="276" w:lineRule="auto"/>
              <w:jc w:val="center"/>
              <w:rPr>
                <w:color w:val="000000" w:themeColor="text1"/>
              </w:rPr>
            </w:pPr>
            <w:r w:rsidRPr="00A43D1C">
              <w:rPr>
                <w:color w:val="000000" w:themeColor="text1"/>
              </w:rPr>
              <w:t>217.23</w:t>
            </w:r>
          </w:p>
        </w:tc>
      </w:tr>
      <w:tr w:rsidR="005B2CAA" w:rsidRPr="00A43D1C" w14:paraId="6D9E5391" w14:textId="77777777" w:rsidTr="007F5DFF">
        <w:trPr>
          <w:trHeight w:val="320"/>
        </w:trPr>
        <w:tc>
          <w:tcPr>
            <w:tcW w:w="2405" w:type="dxa"/>
            <w:noWrap/>
            <w:vAlign w:val="bottom"/>
            <w:hideMark/>
          </w:tcPr>
          <w:p w14:paraId="70E1E7E7" w14:textId="77777777" w:rsidR="00897C29" w:rsidRPr="00A43D1C" w:rsidRDefault="00897C29" w:rsidP="005B2CAA">
            <w:pPr>
              <w:spacing w:line="276" w:lineRule="auto"/>
              <w:rPr>
                <w:color w:val="000000" w:themeColor="text1"/>
              </w:rPr>
            </w:pPr>
            <w:r w:rsidRPr="00A43D1C">
              <w:rPr>
                <w:color w:val="000000" w:themeColor="text1"/>
              </w:rPr>
              <w:t>Nepal</w:t>
            </w:r>
          </w:p>
        </w:tc>
        <w:tc>
          <w:tcPr>
            <w:tcW w:w="943" w:type="dxa"/>
            <w:noWrap/>
            <w:vAlign w:val="bottom"/>
            <w:hideMark/>
          </w:tcPr>
          <w:p w14:paraId="258A87EC"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E8D3E14" w14:textId="77777777" w:rsidR="00897C29" w:rsidRPr="00A43D1C" w:rsidRDefault="00897C29" w:rsidP="005B2CAA">
            <w:pPr>
              <w:spacing w:line="276" w:lineRule="auto"/>
              <w:jc w:val="center"/>
              <w:rPr>
                <w:color w:val="000000" w:themeColor="text1"/>
              </w:rPr>
            </w:pPr>
            <w:r w:rsidRPr="00A43D1C">
              <w:rPr>
                <w:color w:val="000000" w:themeColor="text1"/>
              </w:rPr>
              <w:t>13.21</w:t>
            </w:r>
          </w:p>
        </w:tc>
        <w:tc>
          <w:tcPr>
            <w:tcW w:w="1300" w:type="dxa"/>
            <w:noWrap/>
            <w:vAlign w:val="bottom"/>
            <w:hideMark/>
          </w:tcPr>
          <w:p w14:paraId="1B935AD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F1087D9" w14:textId="77777777" w:rsidR="00897C29" w:rsidRPr="00A43D1C" w:rsidRDefault="00897C29" w:rsidP="005B2CAA">
            <w:pPr>
              <w:spacing w:line="276" w:lineRule="auto"/>
              <w:jc w:val="center"/>
              <w:rPr>
                <w:color w:val="000000" w:themeColor="text1"/>
              </w:rPr>
            </w:pPr>
            <w:r w:rsidRPr="00A43D1C">
              <w:rPr>
                <w:color w:val="000000" w:themeColor="text1"/>
              </w:rPr>
              <w:t>37.97</w:t>
            </w:r>
          </w:p>
        </w:tc>
        <w:tc>
          <w:tcPr>
            <w:tcW w:w="1869" w:type="dxa"/>
            <w:noWrap/>
            <w:vAlign w:val="bottom"/>
            <w:hideMark/>
          </w:tcPr>
          <w:p w14:paraId="3838944E" w14:textId="77777777" w:rsidR="00897C29" w:rsidRPr="00A43D1C" w:rsidRDefault="00897C29" w:rsidP="005B2CAA">
            <w:pPr>
              <w:spacing w:line="276" w:lineRule="auto"/>
              <w:jc w:val="center"/>
              <w:rPr>
                <w:color w:val="000000" w:themeColor="text1"/>
              </w:rPr>
            </w:pPr>
            <w:r w:rsidRPr="00A43D1C">
              <w:rPr>
                <w:color w:val="000000" w:themeColor="text1"/>
              </w:rPr>
              <w:t>187.50</w:t>
            </w:r>
          </w:p>
        </w:tc>
      </w:tr>
      <w:tr w:rsidR="005B2CAA" w:rsidRPr="00A43D1C" w14:paraId="23E24436" w14:textId="77777777" w:rsidTr="007F5DFF">
        <w:trPr>
          <w:trHeight w:val="320"/>
        </w:trPr>
        <w:tc>
          <w:tcPr>
            <w:tcW w:w="2405" w:type="dxa"/>
            <w:noWrap/>
            <w:vAlign w:val="bottom"/>
            <w:hideMark/>
          </w:tcPr>
          <w:p w14:paraId="6DF8DCB5" w14:textId="77777777" w:rsidR="00897C29" w:rsidRPr="00A43D1C" w:rsidRDefault="00897C29" w:rsidP="005B2CAA">
            <w:pPr>
              <w:spacing w:line="276" w:lineRule="auto"/>
              <w:rPr>
                <w:color w:val="000000" w:themeColor="text1"/>
              </w:rPr>
            </w:pPr>
            <w:r w:rsidRPr="00A43D1C">
              <w:rPr>
                <w:color w:val="000000" w:themeColor="text1"/>
              </w:rPr>
              <w:t>Turkmenistan</w:t>
            </w:r>
          </w:p>
        </w:tc>
        <w:tc>
          <w:tcPr>
            <w:tcW w:w="943" w:type="dxa"/>
            <w:noWrap/>
            <w:vAlign w:val="bottom"/>
            <w:hideMark/>
          </w:tcPr>
          <w:p w14:paraId="7F37EF55"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1FE57928" w14:textId="77777777" w:rsidR="00897C29" w:rsidRPr="00A43D1C" w:rsidRDefault="00897C29" w:rsidP="005B2CAA">
            <w:pPr>
              <w:spacing w:line="276" w:lineRule="auto"/>
              <w:jc w:val="center"/>
              <w:rPr>
                <w:color w:val="000000" w:themeColor="text1"/>
              </w:rPr>
            </w:pPr>
            <w:r w:rsidRPr="00A43D1C">
              <w:rPr>
                <w:color w:val="000000" w:themeColor="text1"/>
              </w:rPr>
              <w:t>5.21</w:t>
            </w:r>
          </w:p>
        </w:tc>
        <w:tc>
          <w:tcPr>
            <w:tcW w:w="1300" w:type="dxa"/>
            <w:noWrap/>
            <w:vAlign w:val="bottom"/>
            <w:hideMark/>
          </w:tcPr>
          <w:p w14:paraId="4165AEF3" w14:textId="77777777" w:rsidR="00897C29" w:rsidRPr="00A43D1C" w:rsidRDefault="00897C29" w:rsidP="005B2CAA">
            <w:pPr>
              <w:spacing w:line="276" w:lineRule="auto"/>
              <w:jc w:val="center"/>
              <w:rPr>
                <w:color w:val="000000" w:themeColor="text1"/>
              </w:rPr>
            </w:pPr>
            <w:r w:rsidRPr="00A43D1C">
              <w:rPr>
                <w:color w:val="000000" w:themeColor="text1"/>
              </w:rPr>
              <w:t>2019</w:t>
            </w:r>
          </w:p>
        </w:tc>
        <w:tc>
          <w:tcPr>
            <w:tcW w:w="1398" w:type="dxa"/>
            <w:noWrap/>
            <w:vAlign w:val="bottom"/>
            <w:hideMark/>
          </w:tcPr>
          <w:p w14:paraId="74F57BB0" w14:textId="77777777" w:rsidR="00897C29" w:rsidRPr="00A43D1C" w:rsidRDefault="00897C29" w:rsidP="005B2CAA">
            <w:pPr>
              <w:spacing w:line="276" w:lineRule="auto"/>
              <w:jc w:val="center"/>
              <w:rPr>
                <w:color w:val="000000" w:themeColor="text1"/>
              </w:rPr>
            </w:pPr>
            <w:r w:rsidRPr="00A43D1C">
              <w:rPr>
                <w:color w:val="000000" w:themeColor="text1"/>
              </w:rPr>
              <w:t>13.83</w:t>
            </w:r>
          </w:p>
        </w:tc>
        <w:tc>
          <w:tcPr>
            <w:tcW w:w="1869" w:type="dxa"/>
            <w:noWrap/>
            <w:vAlign w:val="bottom"/>
            <w:hideMark/>
          </w:tcPr>
          <w:p w14:paraId="0896FFDC" w14:textId="77777777" w:rsidR="00897C29" w:rsidRPr="00A43D1C" w:rsidRDefault="00897C29" w:rsidP="005B2CAA">
            <w:pPr>
              <w:spacing w:line="276" w:lineRule="auto"/>
              <w:jc w:val="center"/>
              <w:rPr>
                <w:color w:val="000000" w:themeColor="text1"/>
              </w:rPr>
            </w:pPr>
            <w:r w:rsidRPr="00A43D1C">
              <w:rPr>
                <w:color w:val="000000" w:themeColor="text1"/>
              </w:rPr>
              <w:t>165.46</w:t>
            </w:r>
          </w:p>
        </w:tc>
      </w:tr>
      <w:tr w:rsidR="005B2CAA" w:rsidRPr="00A43D1C" w14:paraId="38A4A220" w14:textId="77777777" w:rsidTr="007F5DFF">
        <w:trPr>
          <w:trHeight w:val="320"/>
        </w:trPr>
        <w:tc>
          <w:tcPr>
            <w:tcW w:w="2405" w:type="dxa"/>
            <w:noWrap/>
            <w:vAlign w:val="bottom"/>
            <w:hideMark/>
          </w:tcPr>
          <w:p w14:paraId="3A5F8251" w14:textId="77777777" w:rsidR="00897C29" w:rsidRPr="00A43D1C" w:rsidRDefault="00897C29" w:rsidP="005B2CAA">
            <w:pPr>
              <w:spacing w:line="276" w:lineRule="auto"/>
              <w:rPr>
                <w:color w:val="000000" w:themeColor="text1"/>
              </w:rPr>
            </w:pPr>
            <w:r w:rsidRPr="00A43D1C">
              <w:rPr>
                <w:color w:val="000000" w:themeColor="text1"/>
              </w:rPr>
              <w:t>Paraguay</w:t>
            </w:r>
          </w:p>
        </w:tc>
        <w:tc>
          <w:tcPr>
            <w:tcW w:w="943" w:type="dxa"/>
            <w:noWrap/>
            <w:vAlign w:val="bottom"/>
            <w:hideMark/>
          </w:tcPr>
          <w:p w14:paraId="7D1727D4"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C5FD803" w14:textId="77777777" w:rsidR="00897C29" w:rsidRPr="00A43D1C" w:rsidRDefault="00897C29" w:rsidP="005B2CAA">
            <w:pPr>
              <w:spacing w:line="276" w:lineRule="auto"/>
              <w:jc w:val="center"/>
              <w:rPr>
                <w:color w:val="000000" w:themeColor="text1"/>
              </w:rPr>
            </w:pPr>
            <w:r w:rsidRPr="00A43D1C">
              <w:rPr>
                <w:color w:val="000000" w:themeColor="text1"/>
              </w:rPr>
              <w:t>13.26</w:t>
            </w:r>
          </w:p>
        </w:tc>
        <w:tc>
          <w:tcPr>
            <w:tcW w:w="1300" w:type="dxa"/>
            <w:noWrap/>
            <w:vAlign w:val="bottom"/>
            <w:hideMark/>
          </w:tcPr>
          <w:p w14:paraId="03EEEFC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071E63D" w14:textId="77777777" w:rsidR="00897C29" w:rsidRPr="00A43D1C" w:rsidRDefault="00897C29" w:rsidP="005B2CAA">
            <w:pPr>
              <w:spacing w:line="276" w:lineRule="auto"/>
              <w:jc w:val="center"/>
              <w:rPr>
                <w:color w:val="000000" w:themeColor="text1"/>
              </w:rPr>
            </w:pPr>
            <w:r w:rsidRPr="00A43D1C">
              <w:rPr>
                <w:color w:val="000000" w:themeColor="text1"/>
              </w:rPr>
              <w:t>35.08</w:t>
            </w:r>
          </w:p>
        </w:tc>
        <w:tc>
          <w:tcPr>
            <w:tcW w:w="1869" w:type="dxa"/>
            <w:noWrap/>
            <w:vAlign w:val="bottom"/>
            <w:hideMark/>
          </w:tcPr>
          <w:p w14:paraId="2C9A5B13" w14:textId="77777777" w:rsidR="00897C29" w:rsidRPr="00A43D1C" w:rsidRDefault="00897C29" w:rsidP="005B2CAA">
            <w:pPr>
              <w:spacing w:line="276" w:lineRule="auto"/>
              <w:jc w:val="center"/>
              <w:rPr>
                <w:color w:val="000000" w:themeColor="text1"/>
              </w:rPr>
            </w:pPr>
            <w:r w:rsidRPr="00A43D1C">
              <w:rPr>
                <w:color w:val="000000" w:themeColor="text1"/>
              </w:rPr>
              <w:t>164.59</w:t>
            </w:r>
          </w:p>
        </w:tc>
      </w:tr>
      <w:tr w:rsidR="005B2CAA" w:rsidRPr="00A43D1C" w14:paraId="47D1697F" w14:textId="77777777" w:rsidTr="007F5DFF">
        <w:trPr>
          <w:trHeight w:val="320"/>
        </w:trPr>
        <w:tc>
          <w:tcPr>
            <w:tcW w:w="2405" w:type="dxa"/>
            <w:noWrap/>
            <w:vAlign w:val="bottom"/>
            <w:hideMark/>
          </w:tcPr>
          <w:p w14:paraId="1EEC69C6" w14:textId="77777777" w:rsidR="00897C29" w:rsidRPr="00A43D1C" w:rsidRDefault="00897C29" w:rsidP="005B2CAA">
            <w:pPr>
              <w:spacing w:line="276" w:lineRule="auto"/>
              <w:rPr>
                <w:color w:val="000000" w:themeColor="text1"/>
              </w:rPr>
            </w:pPr>
            <w:r w:rsidRPr="00A43D1C">
              <w:rPr>
                <w:color w:val="000000" w:themeColor="text1"/>
              </w:rPr>
              <w:t>Liberia</w:t>
            </w:r>
          </w:p>
        </w:tc>
        <w:tc>
          <w:tcPr>
            <w:tcW w:w="943" w:type="dxa"/>
            <w:noWrap/>
            <w:vAlign w:val="bottom"/>
            <w:hideMark/>
          </w:tcPr>
          <w:p w14:paraId="6EA29F61" w14:textId="77777777" w:rsidR="00897C29" w:rsidRPr="00A43D1C" w:rsidRDefault="00897C29" w:rsidP="005B2CAA">
            <w:pPr>
              <w:spacing w:line="276" w:lineRule="auto"/>
              <w:jc w:val="center"/>
              <w:rPr>
                <w:color w:val="000000" w:themeColor="text1"/>
              </w:rPr>
            </w:pPr>
            <w:r w:rsidRPr="00A43D1C">
              <w:rPr>
                <w:color w:val="000000" w:themeColor="text1"/>
              </w:rPr>
              <w:t>2008</w:t>
            </w:r>
          </w:p>
        </w:tc>
        <w:tc>
          <w:tcPr>
            <w:tcW w:w="1350" w:type="dxa"/>
            <w:noWrap/>
            <w:vAlign w:val="bottom"/>
            <w:hideMark/>
          </w:tcPr>
          <w:p w14:paraId="6FC92CE5" w14:textId="77777777" w:rsidR="00897C29" w:rsidRPr="00A43D1C" w:rsidRDefault="00897C29" w:rsidP="005B2CAA">
            <w:pPr>
              <w:spacing w:line="276" w:lineRule="auto"/>
              <w:jc w:val="center"/>
              <w:rPr>
                <w:color w:val="000000" w:themeColor="text1"/>
              </w:rPr>
            </w:pPr>
            <w:r w:rsidRPr="00A43D1C">
              <w:rPr>
                <w:color w:val="000000" w:themeColor="text1"/>
              </w:rPr>
              <w:t>19.58</w:t>
            </w:r>
          </w:p>
        </w:tc>
        <w:tc>
          <w:tcPr>
            <w:tcW w:w="1300" w:type="dxa"/>
            <w:noWrap/>
            <w:vAlign w:val="bottom"/>
            <w:hideMark/>
          </w:tcPr>
          <w:p w14:paraId="13CC332C"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BD3DAB4" w14:textId="77777777" w:rsidR="00897C29" w:rsidRPr="00A43D1C" w:rsidRDefault="00897C29" w:rsidP="005B2CAA">
            <w:pPr>
              <w:spacing w:line="276" w:lineRule="auto"/>
              <w:jc w:val="center"/>
              <w:rPr>
                <w:color w:val="000000" w:themeColor="text1"/>
              </w:rPr>
            </w:pPr>
            <w:r w:rsidRPr="00A43D1C">
              <w:rPr>
                <w:color w:val="000000" w:themeColor="text1"/>
              </w:rPr>
              <w:t>51.70</w:t>
            </w:r>
          </w:p>
        </w:tc>
        <w:tc>
          <w:tcPr>
            <w:tcW w:w="1869" w:type="dxa"/>
            <w:noWrap/>
            <w:vAlign w:val="bottom"/>
            <w:hideMark/>
          </w:tcPr>
          <w:p w14:paraId="2979FC51" w14:textId="77777777" w:rsidR="00897C29" w:rsidRPr="00A43D1C" w:rsidRDefault="00897C29" w:rsidP="005B2CAA">
            <w:pPr>
              <w:spacing w:line="276" w:lineRule="auto"/>
              <w:jc w:val="center"/>
              <w:rPr>
                <w:color w:val="000000" w:themeColor="text1"/>
              </w:rPr>
            </w:pPr>
            <w:r w:rsidRPr="00A43D1C">
              <w:rPr>
                <w:color w:val="000000" w:themeColor="text1"/>
              </w:rPr>
              <w:t>163.99</w:t>
            </w:r>
          </w:p>
        </w:tc>
      </w:tr>
      <w:tr w:rsidR="005B2CAA" w:rsidRPr="00A43D1C" w14:paraId="1B860497" w14:textId="77777777" w:rsidTr="007F5DFF">
        <w:trPr>
          <w:trHeight w:val="320"/>
        </w:trPr>
        <w:tc>
          <w:tcPr>
            <w:tcW w:w="2405" w:type="dxa"/>
            <w:noWrap/>
            <w:vAlign w:val="bottom"/>
            <w:hideMark/>
          </w:tcPr>
          <w:p w14:paraId="47C8FE35" w14:textId="77777777" w:rsidR="00897C29" w:rsidRPr="00A43D1C" w:rsidRDefault="00897C29" w:rsidP="005B2CAA">
            <w:pPr>
              <w:spacing w:line="276" w:lineRule="auto"/>
              <w:rPr>
                <w:color w:val="000000" w:themeColor="text1"/>
              </w:rPr>
            </w:pPr>
            <w:r w:rsidRPr="00A43D1C">
              <w:rPr>
                <w:color w:val="000000" w:themeColor="text1"/>
              </w:rPr>
              <w:t>Ivory Coast</w:t>
            </w:r>
          </w:p>
        </w:tc>
        <w:tc>
          <w:tcPr>
            <w:tcW w:w="943" w:type="dxa"/>
            <w:noWrap/>
            <w:vAlign w:val="bottom"/>
            <w:hideMark/>
          </w:tcPr>
          <w:p w14:paraId="04CD25A1"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4D2933F4" w14:textId="77777777" w:rsidR="00897C29" w:rsidRPr="00A43D1C" w:rsidRDefault="00897C29" w:rsidP="005B2CAA">
            <w:pPr>
              <w:spacing w:line="276" w:lineRule="auto"/>
              <w:jc w:val="center"/>
              <w:rPr>
                <w:color w:val="000000" w:themeColor="text1"/>
              </w:rPr>
            </w:pPr>
            <w:r w:rsidRPr="00A43D1C">
              <w:rPr>
                <w:color w:val="000000" w:themeColor="text1"/>
              </w:rPr>
              <w:t>10.36</w:t>
            </w:r>
          </w:p>
        </w:tc>
        <w:tc>
          <w:tcPr>
            <w:tcW w:w="1300" w:type="dxa"/>
            <w:noWrap/>
            <w:vAlign w:val="bottom"/>
            <w:hideMark/>
          </w:tcPr>
          <w:p w14:paraId="40BB06C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1FF28A0" w14:textId="77777777" w:rsidR="00897C29" w:rsidRPr="00A43D1C" w:rsidRDefault="00897C29" w:rsidP="005B2CAA">
            <w:pPr>
              <w:spacing w:line="276" w:lineRule="auto"/>
              <w:jc w:val="center"/>
              <w:rPr>
                <w:color w:val="000000" w:themeColor="text1"/>
              </w:rPr>
            </w:pPr>
            <w:r w:rsidRPr="00A43D1C">
              <w:rPr>
                <w:color w:val="000000" w:themeColor="text1"/>
              </w:rPr>
              <w:t>27.22</w:t>
            </w:r>
          </w:p>
        </w:tc>
        <w:tc>
          <w:tcPr>
            <w:tcW w:w="1869" w:type="dxa"/>
            <w:noWrap/>
            <w:vAlign w:val="bottom"/>
            <w:hideMark/>
          </w:tcPr>
          <w:p w14:paraId="14C66E66" w14:textId="77777777" w:rsidR="00897C29" w:rsidRPr="00A43D1C" w:rsidRDefault="00897C29" w:rsidP="005B2CAA">
            <w:pPr>
              <w:spacing w:line="276" w:lineRule="auto"/>
              <w:jc w:val="center"/>
              <w:rPr>
                <w:color w:val="000000" w:themeColor="text1"/>
              </w:rPr>
            </w:pPr>
            <w:r w:rsidRPr="00A43D1C">
              <w:rPr>
                <w:color w:val="000000" w:themeColor="text1"/>
              </w:rPr>
              <w:t>162.79</w:t>
            </w:r>
          </w:p>
        </w:tc>
      </w:tr>
      <w:tr w:rsidR="005B2CAA" w:rsidRPr="00A43D1C" w14:paraId="2786D508" w14:textId="77777777" w:rsidTr="007F5DFF">
        <w:trPr>
          <w:trHeight w:val="320"/>
        </w:trPr>
        <w:tc>
          <w:tcPr>
            <w:tcW w:w="2405" w:type="dxa"/>
            <w:noWrap/>
            <w:vAlign w:val="bottom"/>
            <w:hideMark/>
          </w:tcPr>
          <w:p w14:paraId="7F6ADDE8" w14:textId="1B8522A3" w:rsidR="00897C29" w:rsidRPr="00A43D1C" w:rsidRDefault="009E52BA" w:rsidP="005B2CAA">
            <w:pPr>
              <w:spacing w:line="276" w:lineRule="auto"/>
              <w:rPr>
                <w:color w:val="000000" w:themeColor="text1"/>
              </w:rPr>
            </w:pPr>
            <w:r w:rsidRPr="00A43D1C">
              <w:rPr>
                <w:color w:val="000000" w:themeColor="text1"/>
              </w:rPr>
              <w:t>Republic of the Congo</w:t>
            </w:r>
          </w:p>
        </w:tc>
        <w:tc>
          <w:tcPr>
            <w:tcW w:w="943" w:type="dxa"/>
            <w:noWrap/>
            <w:vAlign w:val="bottom"/>
            <w:hideMark/>
          </w:tcPr>
          <w:p w14:paraId="41D0114E" w14:textId="77777777" w:rsidR="00897C29" w:rsidRPr="00A43D1C" w:rsidRDefault="00897C29" w:rsidP="005B2CAA">
            <w:pPr>
              <w:spacing w:line="276" w:lineRule="auto"/>
              <w:jc w:val="center"/>
              <w:rPr>
                <w:color w:val="000000" w:themeColor="text1"/>
              </w:rPr>
            </w:pPr>
            <w:r w:rsidRPr="00A43D1C">
              <w:rPr>
                <w:color w:val="000000" w:themeColor="text1"/>
              </w:rPr>
              <w:t>2008</w:t>
            </w:r>
          </w:p>
        </w:tc>
        <w:tc>
          <w:tcPr>
            <w:tcW w:w="1350" w:type="dxa"/>
            <w:noWrap/>
            <w:vAlign w:val="bottom"/>
            <w:hideMark/>
          </w:tcPr>
          <w:p w14:paraId="6634B91F" w14:textId="77777777" w:rsidR="00897C29" w:rsidRPr="00A43D1C" w:rsidRDefault="00897C29" w:rsidP="005B2CAA">
            <w:pPr>
              <w:spacing w:line="276" w:lineRule="auto"/>
              <w:jc w:val="center"/>
              <w:rPr>
                <w:color w:val="000000" w:themeColor="text1"/>
              </w:rPr>
            </w:pPr>
            <w:r w:rsidRPr="00A43D1C">
              <w:rPr>
                <w:color w:val="000000" w:themeColor="text1"/>
              </w:rPr>
              <w:t>14.22</w:t>
            </w:r>
          </w:p>
        </w:tc>
        <w:tc>
          <w:tcPr>
            <w:tcW w:w="1300" w:type="dxa"/>
            <w:noWrap/>
            <w:vAlign w:val="bottom"/>
            <w:hideMark/>
          </w:tcPr>
          <w:p w14:paraId="0FAEC7A9"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F2E595D" w14:textId="77777777" w:rsidR="00897C29" w:rsidRPr="00A43D1C" w:rsidRDefault="00897C29" w:rsidP="005B2CAA">
            <w:pPr>
              <w:spacing w:line="276" w:lineRule="auto"/>
              <w:jc w:val="center"/>
              <w:rPr>
                <w:color w:val="000000" w:themeColor="text1"/>
              </w:rPr>
            </w:pPr>
            <w:r w:rsidRPr="00A43D1C">
              <w:rPr>
                <w:color w:val="000000" w:themeColor="text1"/>
              </w:rPr>
              <w:t>36.39</w:t>
            </w:r>
          </w:p>
        </w:tc>
        <w:tc>
          <w:tcPr>
            <w:tcW w:w="1869" w:type="dxa"/>
            <w:noWrap/>
            <w:vAlign w:val="bottom"/>
            <w:hideMark/>
          </w:tcPr>
          <w:p w14:paraId="70271CC0" w14:textId="77777777" w:rsidR="00897C29" w:rsidRPr="00A43D1C" w:rsidRDefault="00897C29" w:rsidP="005B2CAA">
            <w:pPr>
              <w:spacing w:line="276" w:lineRule="auto"/>
              <w:jc w:val="center"/>
              <w:rPr>
                <w:color w:val="000000" w:themeColor="text1"/>
              </w:rPr>
            </w:pPr>
            <w:r w:rsidRPr="00A43D1C">
              <w:rPr>
                <w:color w:val="000000" w:themeColor="text1"/>
              </w:rPr>
              <w:t>155.89</w:t>
            </w:r>
          </w:p>
        </w:tc>
      </w:tr>
      <w:tr w:rsidR="005B2CAA" w:rsidRPr="00A43D1C" w14:paraId="568F52B1" w14:textId="77777777" w:rsidTr="007F5DFF">
        <w:trPr>
          <w:trHeight w:val="320"/>
        </w:trPr>
        <w:tc>
          <w:tcPr>
            <w:tcW w:w="2405" w:type="dxa"/>
            <w:noWrap/>
            <w:vAlign w:val="bottom"/>
            <w:hideMark/>
          </w:tcPr>
          <w:p w14:paraId="7AA7614E" w14:textId="77777777" w:rsidR="00897C29" w:rsidRPr="00A43D1C" w:rsidRDefault="00897C29" w:rsidP="005B2CAA">
            <w:pPr>
              <w:spacing w:line="276" w:lineRule="auto"/>
              <w:rPr>
                <w:color w:val="000000" w:themeColor="text1"/>
              </w:rPr>
            </w:pPr>
            <w:r w:rsidRPr="00A43D1C">
              <w:rPr>
                <w:color w:val="000000" w:themeColor="text1"/>
              </w:rPr>
              <w:t>Senegal</w:t>
            </w:r>
          </w:p>
        </w:tc>
        <w:tc>
          <w:tcPr>
            <w:tcW w:w="943" w:type="dxa"/>
            <w:noWrap/>
            <w:vAlign w:val="bottom"/>
            <w:hideMark/>
          </w:tcPr>
          <w:p w14:paraId="024CDF8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5A2810FD" w14:textId="77777777" w:rsidR="00897C29" w:rsidRPr="00A43D1C" w:rsidRDefault="00897C29" w:rsidP="005B2CAA">
            <w:pPr>
              <w:spacing w:line="276" w:lineRule="auto"/>
              <w:jc w:val="center"/>
              <w:rPr>
                <w:color w:val="000000" w:themeColor="text1"/>
              </w:rPr>
            </w:pPr>
            <w:r w:rsidRPr="00A43D1C">
              <w:rPr>
                <w:color w:val="000000" w:themeColor="text1"/>
              </w:rPr>
              <w:t>18.74</w:t>
            </w:r>
          </w:p>
        </w:tc>
        <w:tc>
          <w:tcPr>
            <w:tcW w:w="1300" w:type="dxa"/>
            <w:noWrap/>
            <w:vAlign w:val="bottom"/>
            <w:hideMark/>
          </w:tcPr>
          <w:p w14:paraId="4E2096AC"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3413061" w14:textId="77777777" w:rsidR="00897C29" w:rsidRPr="00A43D1C" w:rsidRDefault="00897C29" w:rsidP="005B2CAA">
            <w:pPr>
              <w:spacing w:line="276" w:lineRule="auto"/>
              <w:jc w:val="center"/>
              <w:rPr>
                <w:color w:val="000000" w:themeColor="text1"/>
              </w:rPr>
            </w:pPr>
            <w:r w:rsidRPr="00A43D1C">
              <w:rPr>
                <w:color w:val="000000" w:themeColor="text1"/>
              </w:rPr>
              <w:t>46.32</w:t>
            </w:r>
          </w:p>
        </w:tc>
        <w:tc>
          <w:tcPr>
            <w:tcW w:w="1869" w:type="dxa"/>
            <w:noWrap/>
            <w:vAlign w:val="bottom"/>
            <w:hideMark/>
          </w:tcPr>
          <w:p w14:paraId="06E9E8A9" w14:textId="77777777" w:rsidR="00897C29" w:rsidRPr="00A43D1C" w:rsidRDefault="00897C29" w:rsidP="005B2CAA">
            <w:pPr>
              <w:spacing w:line="276" w:lineRule="auto"/>
              <w:jc w:val="center"/>
              <w:rPr>
                <w:color w:val="000000" w:themeColor="text1"/>
              </w:rPr>
            </w:pPr>
            <w:r w:rsidRPr="00A43D1C">
              <w:rPr>
                <w:color w:val="000000" w:themeColor="text1"/>
              </w:rPr>
              <w:t>147.15</w:t>
            </w:r>
          </w:p>
        </w:tc>
      </w:tr>
      <w:tr w:rsidR="005B2CAA" w:rsidRPr="00A43D1C" w14:paraId="47AAC9A6" w14:textId="77777777" w:rsidTr="007F5DFF">
        <w:trPr>
          <w:trHeight w:val="320"/>
        </w:trPr>
        <w:tc>
          <w:tcPr>
            <w:tcW w:w="2405" w:type="dxa"/>
            <w:noWrap/>
            <w:vAlign w:val="bottom"/>
            <w:hideMark/>
          </w:tcPr>
          <w:p w14:paraId="53642C16" w14:textId="5D8E773E" w:rsidR="00897C29" w:rsidRPr="00A43D1C" w:rsidRDefault="009E52BA" w:rsidP="005B2CAA">
            <w:pPr>
              <w:spacing w:line="276" w:lineRule="auto"/>
              <w:rPr>
                <w:color w:val="000000" w:themeColor="text1"/>
              </w:rPr>
            </w:pPr>
            <w:r w:rsidRPr="00A43D1C">
              <w:rPr>
                <w:color w:val="000000" w:themeColor="text1"/>
              </w:rPr>
              <w:t>Democratic Republic of the Congo</w:t>
            </w:r>
          </w:p>
        </w:tc>
        <w:tc>
          <w:tcPr>
            <w:tcW w:w="943" w:type="dxa"/>
            <w:noWrap/>
            <w:vAlign w:val="bottom"/>
            <w:hideMark/>
          </w:tcPr>
          <w:p w14:paraId="44FC3563"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1A98F84D" w14:textId="77777777" w:rsidR="00897C29" w:rsidRPr="00A43D1C" w:rsidRDefault="00897C29" w:rsidP="005B2CAA">
            <w:pPr>
              <w:spacing w:line="276" w:lineRule="auto"/>
              <w:jc w:val="center"/>
              <w:rPr>
                <w:color w:val="000000" w:themeColor="text1"/>
              </w:rPr>
            </w:pPr>
            <w:r w:rsidRPr="00A43D1C">
              <w:rPr>
                <w:color w:val="000000" w:themeColor="text1"/>
              </w:rPr>
              <w:t>16.90</w:t>
            </w:r>
          </w:p>
        </w:tc>
        <w:tc>
          <w:tcPr>
            <w:tcW w:w="1300" w:type="dxa"/>
            <w:noWrap/>
            <w:vAlign w:val="bottom"/>
            <w:hideMark/>
          </w:tcPr>
          <w:p w14:paraId="797A539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4E511AE" w14:textId="77777777" w:rsidR="00897C29" w:rsidRPr="00A43D1C" w:rsidRDefault="00897C29" w:rsidP="005B2CAA">
            <w:pPr>
              <w:spacing w:line="276" w:lineRule="auto"/>
              <w:jc w:val="center"/>
              <w:rPr>
                <w:color w:val="000000" w:themeColor="text1"/>
              </w:rPr>
            </w:pPr>
            <w:r w:rsidRPr="00A43D1C">
              <w:rPr>
                <w:color w:val="000000" w:themeColor="text1"/>
              </w:rPr>
              <w:t>41.66</w:t>
            </w:r>
          </w:p>
        </w:tc>
        <w:tc>
          <w:tcPr>
            <w:tcW w:w="1869" w:type="dxa"/>
            <w:noWrap/>
            <w:vAlign w:val="bottom"/>
            <w:hideMark/>
          </w:tcPr>
          <w:p w14:paraId="42E433FA" w14:textId="77777777" w:rsidR="00897C29" w:rsidRPr="00A43D1C" w:rsidRDefault="00897C29" w:rsidP="005B2CAA">
            <w:pPr>
              <w:spacing w:line="276" w:lineRule="auto"/>
              <w:jc w:val="center"/>
              <w:rPr>
                <w:color w:val="000000" w:themeColor="text1"/>
              </w:rPr>
            </w:pPr>
            <w:r w:rsidRPr="00A43D1C">
              <w:rPr>
                <w:color w:val="000000" w:themeColor="text1"/>
              </w:rPr>
              <w:t>146.43</w:t>
            </w:r>
          </w:p>
        </w:tc>
      </w:tr>
      <w:tr w:rsidR="005B2CAA" w:rsidRPr="00A43D1C" w14:paraId="048DB4A7" w14:textId="77777777" w:rsidTr="007F5DFF">
        <w:trPr>
          <w:trHeight w:val="320"/>
        </w:trPr>
        <w:tc>
          <w:tcPr>
            <w:tcW w:w="2405" w:type="dxa"/>
            <w:noWrap/>
            <w:vAlign w:val="bottom"/>
            <w:hideMark/>
          </w:tcPr>
          <w:p w14:paraId="7E06B83F" w14:textId="77777777" w:rsidR="00897C29" w:rsidRPr="00A43D1C" w:rsidRDefault="00897C29" w:rsidP="005B2CAA">
            <w:pPr>
              <w:spacing w:line="276" w:lineRule="auto"/>
              <w:rPr>
                <w:color w:val="000000" w:themeColor="text1"/>
              </w:rPr>
            </w:pPr>
            <w:r w:rsidRPr="00A43D1C">
              <w:rPr>
                <w:color w:val="000000" w:themeColor="text1"/>
              </w:rPr>
              <w:t>Zambia</w:t>
            </w:r>
          </w:p>
        </w:tc>
        <w:tc>
          <w:tcPr>
            <w:tcW w:w="943" w:type="dxa"/>
            <w:noWrap/>
            <w:vAlign w:val="bottom"/>
            <w:hideMark/>
          </w:tcPr>
          <w:p w14:paraId="62D74C02"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88BE3FB" w14:textId="77777777" w:rsidR="00897C29" w:rsidRPr="00A43D1C" w:rsidRDefault="00897C29" w:rsidP="005B2CAA">
            <w:pPr>
              <w:spacing w:line="276" w:lineRule="auto"/>
              <w:jc w:val="center"/>
              <w:rPr>
                <w:color w:val="000000" w:themeColor="text1"/>
              </w:rPr>
            </w:pPr>
            <w:r w:rsidRPr="00A43D1C">
              <w:rPr>
                <w:color w:val="000000" w:themeColor="text1"/>
              </w:rPr>
              <w:t>15.37</w:t>
            </w:r>
          </w:p>
        </w:tc>
        <w:tc>
          <w:tcPr>
            <w:tcW w:w="1300" w:type="dxa"/>
            <w:noWrap/>
            <w:vAlign w:val="bottom"/>
            <w:hideMark/>
          </w:tcPr>
          <w:p w14:paraId="29B60CAC" w14:textId="77777777" w:rsidR="00897C29" w:rsidRPr="00A43D1C" w:rsidRDefault="00897C29" w:rsidP="005B2CAA">
            <w:pPr>
              <w:spacing w:line="276" w:lineRule="auto"/>
              <w:jc w:val="center"/>
              <w:rPr>
                <w:color w:val="000000" w:themeColor="text1"/>
              </w:rPr>
            </w:pPr>
            <w:r w:rsidRPr="00A43D1C">
              <w:rPr>
                <w:color w:val="000000" w:themeColor="text1"/>
              </w:rPr>
              <w:t>2022</w:t>
            </w:r>
          </w:p>
        </w:tc>
        <w:tc>
          <w:tcPr>
            <w:tcW w:w="1398" w:type="dxa"/>
            <w:noWrap/>
            <w:vAlign w:val="bottom"/>
            <w:hideMark/>
          </w:tcPr>
          <w:p w14:paraId="4810D8F5" w14:textId="77777777" w:rsidR="00897C29" w:rsidRPr="00A43D1C" w:rsidRDefault="00897C29" w:rsidP="005B2CAA">
            <w:pPr>
              <w:spacing w:line="276" w:lineRule="auto"/>
              <w:jc w:val="center"/>
              <w:rPr>
                <w:color w:val="000000" w:themeColor="text1"/>
              </w:rPr>
            </w:pPr>
            <w:r w:rsidRPr="00A43D1C">
              <w:rPr>
                <w:color w:val="000000" w:themeColor="text1"/>
              </w:rPr>
              <w:t>37.40</w:t>
            </w:r>
          </w:p>
        </w:tc>
        <w:tc>
          <w:tcPr>
            <w:tcW w:w="1869" w:type="dxa"/>
            <w:noWrap/>
            <w:vAlign w:val="bottom"/>
            <w:hideMark/>
          </w:tcPr>
          <w:p w14:paraId="49600ADE" w14:textId="77777777" w:rsidR="00897C29" w:rsidRPr="00A43D1C" w:rsidRDefault="00897C29" w:rsidP="005B2CAA">
            <w:pPr>
              <w:spacing w:line="276" w:lineRule="auto"/>
              <w:jc w:val="center"/>
              <w:rPr>
                <w:color w:val="000000" w:themeColor="text1"/>
              </w:rPr>
            </w:pPr>
            <w:r w:rsidRPr="00A43D1C">
              <w:rPr>
                <w:color w:val="000000" w:themeColor="text1"/>
              </w:rPr>
              <w:t>143.27</w:t>
            </w:r>
          </w:p>
        </w:tc>
      </w:tr>
      <w:tr w:rsidR="005B2CAA" w:rsidRPr="00A43D1C" w14:paraId="67CAD0CF" w14:textId="77777777" w:rsidTr="007F5DFF">
        <w:trPr>
          <w:trHeight w:val="320"/>
        </w:trPr>
        <w:tc>
          <w:tcPr>
            <w:tcW w:w="2405" w:type="dxa"/>
            <w:noWrap/>
            <w:vAlign w:val="bottom"/>
            <w:hideMark/>
          </w:tcPr>
          <w:p w14:paraId="4B582184" w14:textId="77777777" w:rsidR="00897C29" w:rsidRPr="00A43D1C" w:rsidRDefault="00897C29" w:rsidP="005B2CAA">
            <w:pPr>
              <w:spacing w:line="276" w:lineRule="auto"/>
              <w:rPr>
                <w:color w:val="000000" w:themeColor="text1"/>
              </w:rPr>
            </w:pPr>
            <w:r w:rsidRPr="00A43D1C">
              <w:rPr>
                <w:color w:val="000000" w:themeColor="text1"/>
              </w:rPr>
              <w:t>Honduras</w:t>
            </w:r>
          </w:p>
        </w:tc>
        <w:tc>
          <w:tcPr>
            <w:tcW w:w="943" w:type="dxa"/>
            <w:noWrap/>
            <w:vAlign w:val="bottom"/>
            <w:hideMark/>
          </w:tcPr>
          <w:p w14:paraId="0F0A9D4C"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5412602" w14:textId="77777777" w:rsidR="00897C29" w:rsidRPr="00A43D1C" w:rsidRDefault="00897C29" w:rsidP="005B2CAA">
            <w:pPr>
              <w:spacing w:line="276" w:lineRule="auto"/>
              <w:jc w:val="center"/>
              <w:rPr>
                <w:color w:val="000000" w:themeColor="text1"/>
              </w:rPr>
            </w:pPr>
            <w:r w:rsidRPr="00A43D1C">
              <w:rPr>
                <w:color w:val="000000" w:themeColor="text1"/>
              </w:rPr>
              <w:t>17.76</w:t>
            </w:r>
          </w:p>
        </w:tc>
        <w:tc>
          <w:tcPr>
            <w:tcW w:w="1300" w:type="dxa"/>
            <w:noWrap/>
            <w:vAlign w:val="bottom"/>
            <w:hideMark/>
          </w:tcPr>
          <w:p w14:paraId="4F5BD37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0CBA983" w14:textId="77777777" w:rsidR="00897C29" w:rsidRPr="00A43D1C" w:rsidRDefault="00897C29" w:rsidP="005B2CAA">
            <w:pPr>
              <w:spacing w:line="276" w:lineRule="auto"/>
              <w:jc w:val="center"/>
              <w:rPr>
                <w:color w:val="000000" w:themeColor="text1"/>
              </w:rPr>
            </w:pPr>
            <w:r w:rsidRPr="00A43D1C">
              <w:rPr>
                <w:color w:val="000000" w:themeColor="text1"/>
              </w:rPr>
              <w:t>41.43</w:t>
            </w:r>
          </w:p>
        </w:tc>
        <w:tc>
          <w:tcPr>
            <w:tcW w:w="1869" w:type="dxa"/>
            <w:noWrap/>
            <w:vAlign w:val="bottom"/>
            <w:hideMark/>
          </w:tcPr>
          <w:p w14:paraId="7032CC0C" w14:textId="77777777" w:rsidR="00897C29" w:rsidRPr="00A43D1C" w:rsidRDefault="00897C29" w:rsidP="005B2CAA">
            <w:pPr>
              <w:spacing w:line="276" w:lineRule="auto"/>
              <w:jc w:val="center"/>
              <w:rPr>
                <w:color w:val="000000" w:themeColor="text1"/>
              </w:rPr>
            </w:pPr>
            <w:r w:rsidRPr="00A43D1C">
              <w:rPr>
                <w:color w:val="000000" w:themeColor="text1"/>
              </w:rPr>
              <w:t>133.21</w:t>
            </w:r>
          </w:p>
        </w:tc>
      </w:tr>
      <w:tr w:rsidR="005B2CAA" w:rsidRPr="00A43D1C" w14:paraId="60F09098" w14:textId="77777777" w:rsidTr="007F5DFF">
        <w:trPr>
          <w:trHeight w:val="320"/>
        </w:trPr>
        <w:tc>
          <w:tcPr>
            <w:tcW w:w="2405" w:type="dxa"/>
            <w:noWrap/>
            <w:vAlign w:val="bottom"/>
            <w:hideMark/>
          </w:tcPr>
          <w:p w14:paraId="6AB976FA" w14:textId="77777777" w:rsidR="00897C29" w:rsidRPr="00A43D1C" w:rsidRDefault="00897C29" w:rsidP="005B2CAA">
            <w:pPr>
              <w:spacing w:line="276" w:lineRule="auto"/>
              <w:rPr>
                <w:color w:val="000000" w:themeColor="text1"/>
              </w:rPr>
            </w:pPr>
            <w:r w:rsidRPr="00A43D1C">
              <w:rPr>
                <w:color w:val="000000" w:themeColor="text1"/>
              </w:rPr>
              <w:t>Mali</w:t>
            </w:r>
          </w:p>
        </w:tc>
        <w:tc>
          <w:tcPr>
            <w:tcW w:w="943" w:type="dxa"/>
            <w:noWrap/>
            <w:vAlign w:val="bottom"/>
            <w:hideMark/>
          </w:tcPr>
          <w:p w14:paraId="6816569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C04F623" w14:textId="77777777" w:rsidR="00897C29" w:rsidRPr="00A43D1C" w:rsidRDefault="00897C29" w:rsidP="005B2CAA">
            <w:pPr>
              <w:spacing w:line="276" w:lineRule="auto"/>
              <w:jc w:val="center"/>
              <w:rPr>
                <w:color w:val="000000" w:themeColor="text1"/>
              </w:rPr>
            </w:pPr>
            <w:r w:rsidRPr="00A43D1C">
              <w:rPr>
                <w:color w:val="000000" w:themeColor="text1"/>
              </w:rPr>
              <w:t>11.32</w:t>
            </w:r>
          </w:p>
        </w:tc>
        <w:tc>
          <w:tcPr>
            <w:tcW w:w="1300" w:type="dxa"/>
            <w:noWrap/>
            <w:vAlign w:val="bottom"/>
            <w:hideMark/>
          </w:tcPr>
          <w:p w14:paraId="25636C4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23E28F9" w14:textId="77777777" w:rsidR="00897C29" w:rsidRPr="00A43D1C" w:rsidRDefault="00897C29" w:rsidP="005B2CAA">
            <w:pPr>
              <w:spacing w:line="276" w:lineRule="auto"/>
              <w:jc w:val="center"/>
              <w:rPr>
                <w:color w:val="000000" w:themeColor="text1"/>
              </w:rPr>
            </w:pPr>
            <w:r w:rsidRPr="00A43D1C">
              <w:rPr>
                <w:color w:val="000000" w:themeColor="text1"/>
              </w:rPr>
              <w:t>26.17</w:t>
            </w:r>
          </w:p>
        </w:tc>
        <w:tc>
          <w:tcPr>
            <w:tcW w:w="1869" w:type="dxa"/>
            <w:noWrap/>
            <w:vAlign w:val="bottom"/>
            <w:hideMark/>
          </w:tcPr>
          <w:p w14:paraId="55B6CD58" w14:textId="77777777" w:rsidR="00897C29" w:rsidRPr="00A43D1C" w:rsidRDefault="00897C29" w:rsidP="005B2CAA">
            <w:pPr>
              <w:spacing w:line="276" w:lineRule="auto"/>
              <w:jc w:val="center"/>
              <w:rPr>
                <w:color w:val="000000" w:themeColor="text1"/>
              </w:rPr>
            </w:pPr>
            <w:r w:rsidRPr="00A43D1C">
              <w:rPr>
                <w:color w:val="000000" w:themeColor="text1"/>
              </w:rPr>
              <w:t>131.11</w:t>
            </w:r>
          </w:p>
        </w:tc>
      </w:tr>
      <w:tr w:rsidR="005B2CAA" w:rsidRPr="00A43D1C" w14:paraId="07CD133E" w14:textId="77777777" w:rsidTr="007F5DFF">
        <w:trPr>
          <w:trHeight w:val="320"/>
        </w:trPr>
        <w:tc>
          <w:tcPr>
            <w:tcW w:w="2405" w:type="dxa"/>
            <w:noWrap/>
            <w:vAlign w:val="bottom"/>
            <w:hideMark/>
          </w:tcPr>
          <w:p w14:paraId="07E7F914" w14:textId="77777777" w:rsidR="00897C29" w:rsidRPr="00A43D1C" w:rsidRDefault="00897C29" w:rsidP="005B2CAA">
            <w:pPr>
              <w:spacing w:line="276" w:lineRule="auto"/>
              <w:rPr>
                <w:color w:val="000000" w:themeColor="text1"/>
              </w:rPr>
            </w:pPr>
            <w:r w:rsidRPr="00A43D1C">
              <w:rPr>
                <w:color w:val="000000" w:themeColor="text1"/>
              </w:rPr>
              <w:t>Nigeria</w:t>
            </w:r>
          </w:p>
        </w:tc>
        <w:tc>
          <w:tcPr>
            <w:tcW w:w="943" w:type="dxa"/>
            <w:noWrap/>
            <w:vAlign w:val="bottom"/>
            <w:hideMark/>
          </w:tcPr>
          <w:p w14:paraId="694B304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48826F5" w14:textId="77777777" w:rsidR="00897C29" w:rsidRPr="00A43D1C" w:rsidRDefault="00897C29" w:rsidP="005B2CAA">
            <w:pPr>
              <w:spacing w:line="276" w:lineRule="auto"/>
              <w:jc w:val="center"/>
              <w:rPr>
                <w:color w:val="000000" w:themeColor="text1"/>
              </w:rPr>
            </w:pPr>
            <w:r w:rsidRPr="00A43D1C">
              <w:rPr>
                <w:color w:val="000000" w:themeColor="text1"/>
              </w:rPr>
              <w:t>25.86</w:t>
            </w:r>
          </w:p>
        </w:tc>
        <w:tc>
          <w:tcPr>
            <w:tcW w:w="1300" w:type="dxa"/>
            <w:noWrap/>
            <w:vAlign w:val="bottom"/>
            <w:hideMark/>
          </w:tcPr>
          <w:p w14:paraId="764B2E9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D47296D" w14:textId="77777777" w:rsidR="00897C29" w:rsidRPr="00A43D1C" w:rsidRDefault="00897C29" w:rsidP="005B2CAA">
            <w:pPr>
              <w:spacing w:line="276" w:lineRule="auto"/>
              <w:jc w:val="center"/>
              <w:rPr>
                <w:color w:val="000000" w:themeColor="text1"/>
              </w:rPr>
            </w:pPr>
            <w:r w:rsidRPr="00A43D1C">
              <w:rPr>
                <w:color w:val="000000" w:themeColor="text1"/>
              </w:rPr>
              <w:t>58.81</w:t>
            </w:r>
          </w:p>
        </w:tc>
        <w:tc>
          <w:tcPr>
            <w:tcW w:w="1869" w:type="dxa"/>
            <w:noWrap/>
            <w:vAlign w:val="bottom"/>
            <w:hideMark/>
          </w:tcPr>
          <w:p w14:paraId="6E0D1AE1" w14:textId="77777777" w:rsidR="00897C29" w:rsidRPr="00A43D1C" w:rsidRDefault="00897C29" w:rsidP="005B2CAA">
            <w:pPr>
              <w:spacing w:line="276" w:lineRule="auto"/>
              <w:jc w:val="center"/>
              <w:rPr>
                <w:color w:val="000000" w:themeColor="text1"/>
              </w:rPr>
            </w:pPr>
            <w:r w:rsidRPr="00A43D1C">
              <w:rPr>
                <w:color w:val="000000" w:themeColor="text1"/>
              </w:rPr>
              <w:t>127.48</w:t>
            </w:r>
          </w:p>
        </w:tc>
      </w:tr>
      <w:tr w:rsidR="005B2CAA" w:rsidRPr="00A43D1C" w14:paraId="07A85CF1" w14:textId="77777777" w:rsidTr="007F5DFF">
        <w:trPr>
          <w:trHeight w:val="320"/>
        </w:trPr>
        <w:tc>
          <w:tcPr>
            <w:tcW w:w="2405" w:type="dxa"/>
            <w:noWrap/>
            <w:vAlign w:val="bottom"/>
            <w:hideMark/>
          </w:tcPr>
          <w:p w14:paraId="6167DB68" w14:textId="77777777" w:rsidR="00897C29" w:rsidRPr="00A43D1C" w:rsidRDefault="00897C29" w:rsidP="005B2CAA">
            <w:pPr>
              <w:spacing w:line="276" w:lineRule="auto"/>
              <w:rPr>
                <w:color w:val="000000" w:themeColor="text1"/>
              </w:rPr>
            </w:pPr>
            <w:r w:rsidRPr="00A43D1C">
              <w:rPr>
                <w:color w:val="000000" w:themeColor="text1"/>
              </w:rPr>
              <w:t>Togo</w:t>
            </w:r>
          </w:p>
        </w:tc>
        <w:tc>
          <w:tcPr>
            <w:tcW w:w="943" w:type="dxa"/>
            <w:noWrap/>
            <w:vAlign w:val="bottom"/>
            <w:hideMark/>
          </w:tcPr>
          <w:p w14:paraId="68591339"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C4367DF" w14:textId="77777777" w:rsidR="00897C29" w:rsidRPr="00A43D1C" w:rsidRDefault="00897C29" w:rsidP="005B2CAA">
            <w:pPr>
              <w:spacing w:line="276" w:lineRule="auto"/>
              <w:jc w:val="center"/>
              <w:rPr>
                <w:color w:val="000000" w:themeColor="text1"/>
              </w:rPr>
            </w:pPr>
            <w:r w:rsidRPr="00A43D1C">
              <w:rPr>
                <w:color w:val="000000" w:themeColor="text1"/>
              </w:rPr>
              <w:t>15.06</w:t>
            </w:r>
          </w:p>
        </w:tc>
        <w:tc>
          <w:tcPr>
            <w:tcW w:w="1300" w:type="dxa"/>
            <w:noWrap/>
            <w:vAlign w:val="bottom"/>
            <w:hideMark/>
          </w:tcPr>
          <w:p w14:paraId="00F49AA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2DD9477" w14:textId="77777777" w:rsidR="00897C29" w:rsidRPr="00A43D1C" w:rsidRDefault="00897C29" w:rsidP="005B2CAA">
            <w:pPr>
              <w:spacing w:line="276" w:lineRule="auto"/>
              <w:jc w:val="center"/>
              <w:rPr>
                <w:color w:val="000000" w:themeColor="text1"/>
              </w:rPr>
            </w:pPr>
            <w:r w:rsidRPr="00A43D1C">
              <w:rPr>
                <w:color w:val="000000" w:themeColor="text1"/>
              </w:rPr>
              <w:t>34.11</w:t>
            </w:r>
          </w:p>
        </w:tc>
        <w:tc>
          <w:tcPr>
            <w:tcW w:w="1869" w:type="dxa"/>
            <w:noWrap/>
            <w:vAlign w:val="bottom"/>
            <w:hideMark/>
          </w:tcPr>
          <w:p w14:paraId="499581FB" w14:textId="77777777" w:rsidR="00897C29" w:rsidRPr="00A43D1C" w:rsidRDefault="00897C29" w:rsidP="005B2CAA">
            <w:pPr>
              <w:spacing w:line="276" w:lineRule="auto"/>
              <w:jc w:val="center"/>
              <w:rPr>
                <w:color w:val="000000" w:themeColor="text1"/>
              </w:rPr>
            </w:pPr>
            <w:r w:rsidRPr="00A43D1C">
              <w:rPr>
                <w:color w:val="000000" w:themeColor="text1"/>
              </w:rPr>
              <w:t>126.55</w:t>
            </w:r>
          </w:p>
        </w:tc>
      </w:tr>
      <w:tr w:rsidR="005B2CAA" w:rsidRPr="00A43D1C" w14:paraId="49F64DBF" w14:textId="77777777" w:rsidTr="007F5DFF">
        <w:trPr>
          <w:trHeight w:val="320"/>
        </w:trPr>
        <w:tc>
          <w:tcPr>
            <w:tcW w:w="2405" w:type="dxa"/>
            <w:noWrap/>
            <w:vAlign w:val="bottom"/>
            <w:hideMark/>
          </w:tcPr>
          <w:p w14:paraId="61024C76" w14:textId="77777777" w:rsidR="00897C29" w:rsidRPr="00A43D1C" w:rsidRDefault="00897C29" w:rsidP="005B2CAA">
            <w:pPr>
              <w:spacing w:line="276" w:lineRule="auto"/>
              <w:rPr>
                <w:color w:val="000000" w:themeColor="text1"/>
              </w:rPr>
            </w:pPr>
            <w:r w:rsidRPr="00A43D1C">
              <w:rPr>
                <w:color w:val="000000" w:themeColor="text1"/>
              </w:rPr>
              <w:t>Laos</w:t>
            </w:r>
          </w:p>
        </w:tc>
        <w:tc>
          <w:tcPr>
            <w:tcW w:w="943" w:type="dxa"/>
            <w:noWrap/>
            <w:vAlign w:val="bottom"/>
            <w:hideMark/>
          </w:tcPr>
          <w:p w14:paraId="303C2C93"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F86D7DA" w14:textId="77777777" w:rsidR="00897C29" w:rsidRPr="00A43D1C" w:rsidRDefault="00897C29" w:rsidP="005B2CAA">
            <w:pPr>
              <w:spacing w:line="276" w:lineRule="auto"/>
              <w:jc w:val="center"/>
              <w:rPr>
                <w:color w:val="000000" w:themeColor="text1"/>
              </w:rPr>
            </w:pPr>
            <w:r w:rsidRPr="00A43D1C">
              <w:rPr>
                <w:color w:val="000000" w:themeColor="text1"/>
              </w:rPr>
              <w:t>12.16</w:t>
            </w:r>
          </w:p>
        </w:tc>
        <w:tc>
          <w:tcPr>
            <w:tcW w:w="1300" w:type="dxa"/>
            <w:noWrap/>
            <w:vAlign w:val="bottom"/>
            <w:hideMark/>
          </w:tcPr>
          <w:p w14:paraId="43136E8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B83406D" w14:textId="77777777" w:rsidR="00897C29" w:rsidRPr="00A43D1C" w:rsidRDefault="00897C29" w:rsidP="005B2CAA">
            <w:pPr>
              <w:spacing w:line="276" w:lineRule="auto"/>
              <w:jc w:val="center"/>
              <w:rPr>
                <w:color w:val="000000" w:themeColor="text1"/>
              </w:rPr>
            </w:pPr>
            <w:r w:rsidRPr="00A43D1C">
              <w:rPr>
                <w:color w:val="000000" w:themeColor="text1"/>
              </w:rPr>
              <w:t>27.47</w:t>
            </w:r>
          </w:p>
        </w:tc>
        <w:tc>
          <w:tcPr>
            <w:tcW w:w="1869" w:type="dxa"/>
            <w:noWrap/>
            <w:vAlign w:val="bottom"/>
            <w:hideMark/>
          </w:tcPr>
          <w:p w14:paraId="554B6F36" w14:textId="77777777" w:rsidR="00897C29" w:rsidRPr="00A43D1C" w:rsidRDefault="00897C29" w:rsidP="005B2CAA">
            <w:pPr>
              <w:spacing w:line="276" w:lineRule="auto"/>
              <w:jc w:val="center"/>
              <w:rPr>
                <w:color w:val="000000" w:themeColor="text1"/>
              </w:rPr>
            </w:pPr>
            <w:r w:rsidRPr="00A43D1C">
              <w:rPr>
                <w:color w:val="000000" w:themeColor="text1"/>
              </w:rPr>
              <w:t>125.98</w:t>
            </w:r>
          </w:p>
        </w:tc>
      </w:tr>
      <w:tr w:rsidR="005B2CAA" w:rsidRPr="00A43D1C" w14:paraId="3D5BA88B" w14:textId="77777777" w:rsidTr="007F5DFF">
        <w:trPr>
          <w:trHeight w:val="320"/>
        </w:trPr>
        <w:tc>
          <w:tcPr>
            <w:tcW w:w="2405" w:type="dxa"/>
            <w:noWrap/>
            <w:vAlign w:val="bottom"/>
            <w:hideMark/>
          </w:tcPr>
          <w:p w14:paraId="09117E25" w14:textId="77777777" w:rsidR="00897C29" w:rsidRPr="00A43D1C" w:rsidRDefault="00897C29" w:rsidP="005B2CAA">
            <w:pPr>
              <w:spacing w:line="276" w:lineRule="auto"/>
              <w:rPr>
                <w:color w:val="000000" w:themeColor="text1"/>
              </w:rPr>
            </w:pPr>
            <w:r w:rsidRPr="00A43D1C">
              <w:rPr>
                <w:color w:val="000000" w:themeColor="text1"/>
              </w:rPr>
              <w:t>Benin</w:t>
            </w:r>
          </w:p>
        </w:tc>
        <w:tc>
          <w:tcPr>
            <w:tcW w:w="943" w:type="dxa"/>
            <w:noWrap/>
            <w:vAlign w:val="bottom"/>
            <w:hideMark/>
          </w:tcPr>
          <w:p w14:paraId="7F20F82D"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EDDD308" w14:textId="77777777" w:rsidR="00897C29" w:rsidRPr="00A43D1C" w:rsidRDefault="00897C29" w:rsidP="005B2CAA">
            <w:pPr>
              <w:spacing w:line="276" w:lineRule="auto"/>
              <w:jc w:val="center"/>
              <w:rPr>
                <w:color w:val="000000" w:themeColor="text1"/>
              </w:rPr>
            </w:pPr>
            <w:r w:rsidRPr="00A43D1C">
              <w:rPr>
                <w:color w:val="000000" w:themeColor="text1"/>
              </w:rPr>
              <w:t>18.34</w:t>
            </w:r>
          </w:p>
        </w:tc>
        <w:tc>
          <w:tcPr>
            <w:tcW w:w="1300" w:type="dxa"/>
            <w:noWrap/>
            <w:vAlign w:val="bottom"/>
            <w:hideMark/>
          </w:tcPr>
          <w:p w14:paraId="0EF596F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EADA9B7" w14:textId="77777777" w:rsidR="00897C29" w:rsidRPr="00A43D1C" w:rsidRDefault="00897C29" w:rsidP="005B2CAA">
            <w:pPr>
              <w:spacing w:line="276" w:lineRule="auto"/>
              <w:jc w:val="center"/>
              <w:rPr>
                <w:color w:val="000000" w:themeColor="text1"/>
              </w:rPr>
            </w:pPr>
            <w:r w:rsidRPr="00A43D1C">
              <w:rPr>
                <w:color w:val="000000" w:themeColor="text1"/>
              </w:rPr>
              <w:t>39.57</w:t>
            </w:r>
          </w:p>
        </w:tc>
        <w:tc>
          <w:tcPr>
            <w:tcW w:w="1869" w:type="dxa"/>
            <w:noWrap/>
            <w:vAlign w:val="bottom"/>
            <w:hideMark/>
          </w:tcPr>
          <w:p w14:paraId="6754DAD2" w14:textId="77777777" w:rsidR="00897C29" w:rsidRPr="00A43D1C" w:rsidRDefault="00897C29" w:rsidP="005B2CAA">
            <w:pPr>
              <w:spacing w:line="276" w:lineRule="auto"/>
              <w:jc w:val="center"/>
              <w:rPr>
                <w:color w:val="000000" w:themeColor="text1"/>
              </w:rPr>
            </w:pPr>
            <w:r w:rsidRPr="00A43D1C">
              <w:rPr>
                <w:color w:val="000000" w:themeColor="text1"/>
              </w:rPr>
              <w:t>115.83</w:t>
            </w:r>
          </w:p>
        </w:tc>
      </w:tr>
      <w:tr w:rsidR="005B2CAA" w:rsidRPr="00A43D1C" w14:paraId="72B6A2AB" w14:textId="77777777" w:rsidTr="007F5DFF">
        <w:trPr>
          <w:trHeight w:val="320"/>
        </w:trPr>
        <w:tc>
          <w:tcPr>
            <w:tcW w:w="2405" w:type="dxa"/>
            <w:noWrap/>
            <w:vAlign w:val="bottom"/>
            <w:hideMark/>
          </w:tcPr>
          <w:p w14:paraId="005DB8D0" w14:textId="77777777" w:rsidR="00897C29" w:rsidRPr="00A43D1C" w:rsidRDefault="00897C29" w:rsidP="005B2CAA">
            <w:pPr>
              <w:spacing w:line="276" w:lineRule="auto"/>
              <w:rPr>
                <w:color w:val="000000" w:themeColor="text1"/>
              </w:rPr>
            </w:pPr>
            <w:r w:rsidRPr="00A43D1C">
              <w:rPr>
                <w:color w:val="000000" w:themeColor="text1"/>
              </w:rPr>
              <w:t>Morocco</w:t>
            </w:r>
          </w:p>
        </w:tc>
        <w:tc>
          <w:tcPr>
            <w:tcW w:w="943" w:type="dxa"/>
            <w:noWrap/>
            <w:vAlign w:val="bottom"/>
            <w:hideMark/>
          </w:tcPr>
          <w:p w14:paraId="2687AEA6" w14:textId="77777777" w:rsidR="00897C29" w:rsidRPr="00A43D1C" w:rsidRDefault="00897C29" w:rsidP="005B2CAA">
            <w:pPr>
              <w:spacing w:line="276" w:lineRule="auto"/>
              <w:jc w:val="center"/>
              <w:rPr>
                <w:color w:val="000000" w:themeColor="text1"/>
              </w:rPr>
            </w:pPr>
            <w:r w:rsidRPr="00A43D1C">
              <w:rPr>
                <w:color w:val="000000" w:themeColor="text1"/>
              </w:rPr>
              <w:t>2011</w:t>
            </w:r>
          </w:p>
        </w:tc>
        <w:tc>
          <w:tcPr>
            <w:tcW w:w="1350" w:type="dxa"/>
            <w:noWrap/>
            <w:vAlign w:val="bottom"/>
            <w:hideMark/>
          </w:tcPr>
          <w:p w14:paraId="3E43DACB" w14:textId="77777777" w:rsidR="00897C29" w:rsidRPr="00A43D1C" w:rsidRDefault="00897C29" w:rsidP="005B2CAA">
            <w:pPr>
              <w:spacing w:line="276" w:lineRule="auto"/>
              <w:jc w:val="center"/>
              <w:rPr>
                <w:color w:val="000000" w:themeColor="text1"/>
              </w:rPr>
            </w:pPr>
            <w:r w:rsidRPr="00A43D1C">
              <w:rPr>
                <w:color w:val="000000" w:themeColor="text1"/>
              </w:rPr>
              <w:t>23.40</w:t>
            </w:r>
          </w:p>
        </w:tc>
        <w:tc>
          <w:tcPr>
            <w:tcW w:w="1300" w:type="dxa"/>
            <w:noWrap/>
            <w:vAlign w:val="bottom"/>
            <w:hideMark/>
          </w:tcPr>
          <w:p w14:paraId="4C2D605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3D66F42" w14:textId="77777777" w:rsidR="00897C29" w:rsidRPr="00A43D1C" w:rsidRDefault="00897C29" w:rsidP="005B2CAA">
            <w:pPr>
              <w:spacing w:line="276" w:lineRule="auto"/>
              <w:jc w:val="center"/>
              <w:rPr>
                <w:color w:val="000000" w:themeColor="text1"/>
              </w:rPr>
            </w:pPr>
            <w:r w:rsidRPr="00A43D1C">
              <w:rPr>
                <w:color w:val="000000" w:themeColor="text1"/>
              </w:rPr>
              <w:t>49.40</w:t>
            </w:r>
          </w:p>
        </w:tc>
        <w:tc>
          <w:tcPr>
            <w:tcW w:w="1869" w:type="dxa"/>
            <w:noWrap/>
            <w:vAlign w:val="bottom"/>
            <w:hideMark/>
          </w:tcPr>
          <w:p w14:paraId="5476F58A" w14:textId="77777777" w:rsidR="00897C29" w:rsidRPr="00A43D1C" w:rsidRDefault="00897C29" w:rsidP="005B2CAA">
            <w:pPr>
              <w:spacing w:line="276" w:lineRule="auto"/>
              <w:jc w:val="center"/>
              <w:rPr>
                <w:color w:val="000000" w:themeColor="text1"/>
              </w:rPr>
            </w:pPr>
            <w:r w:rsidRPr="00A43D1C">
              <w:rPr>
                <w:color w:val="000000" w:themeColor="text1"/>
              </w:rPr>
              <w:t>111.17</w:t>
            </w:r>
          </w:p>
        </w:tc>
      </w:tr>
      <w:tr w:rsidR="005B2CAA" w:rsidRPr="00A43D1C" w14:paraId="4F153470" w14:textId="77777777" w:rsidTr="007F5DFF">
        <w:trPr>
          <w:trHeight w:val="320"/>
        </w:trPr>
        <w:tc>
          <w:tcPr>
            <w:tcW w:w="2405" w:type="dxa"/>
            <w:noWrap/>
            <w:vAlign w:val="bottom"/>
            <w:hideMark/>
          </w:tcPr>
          <w:p w14:paraId="638B7DC5" w14:textId="77777777" w:rsidR="00897C29" w:rsidRPr="00A43D1C" w:rsidRDefault="00897C29" w:rsidP="005B2CAA">
            <w:pPr>
              <w:spacing w:line="276" w:lineRule="auto"/>
              <w:rPr>
                <w:color w:val="000000" w:themeColor="text1"/>
              </w:rPr>
            </w:pPr>
            <w:r w:rsidRPr="00A43D1C">
              <w:rPr>
                <w:color w:val="000000" w:themeColor="text1"/>
              </w:rPr>
              <w:t>Uganda</w:t>
            </w:r>
          </w:p>
        </w:tc>
        <w:tc>
          <w:tcPr>
            <w:tcW w:w="943" w:type="dxa"/>
            <w:noWrap/>
            <w:vAlign w:val="bottom"/>
            <w:hideMark/>
          </w:tcPr>
          <w:p w14:paraId="7964CDF2"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B3DC5E2" w14:textId="77777777" w:rsidR="00897C29" w:rsidRPr="00A43D1C" w:rsidRDefault="00897C29" w:rsidP="005B2CAA">
            <w:pPr>
              <w:spacing w:line="276" w:lineRule="auto"/>
              <w:jc w:val="center"/>
              <w:rPr>
                <w:color w:val="000000" w:themeColor="text1"/>
              </w:rPr>
            </w:pPr>
            <w:r w:rsidRPr="00A43D1C">
              <w:rPr>
                <w:color w:val="000000" w:themeColor="text1"/>
              </w:rPr>
              <w:t>26.84</w:t>
            </w:r>
          </w:p>
        </w:tc>
        <w:tc>
          <w:tcPr>
            <w:tcW w:w="1300" w:type="dxa"/>
            <w:noWrap/>
            <w:vAlign w:val="bottom"/>
            <w:hideMark/>
          </w:tcPr>
          <w:p w14:paraId="7BDD4A70" w14:textId="77777777" w:rsidR="00897C29" w:rsidRPr="00A43D1C" w:rsidRDefault="00897C29" w:rsidP="005B2CAA">
            <w:pPr>
              <w:spacing w:line="276" w:lineRule="auto"/>
              <w:jc w:val="center"/>
              <w:rPr>
                <w:color w:val="000000" w:themeColor="text1"/>
              </w:rPr>
            </w:pPr>
            <w:r w:rsidRPr="00A43D1C">
              <w:rPr>
                <w:color w:val="000000" w:themeColor="text1"/>
              </w:rPr>
              <w:t>2022</w:t>
            </w:r>
          </w:p>
        </w:tc>
        <w:tc>
          <w:tcPr>
            <w:tcW w:w="1398" w:type="dxa"/>
            <w:noWrap/>
            <w:vAlign w:val="bottom"/>
            <w:hideMark/>
          </w:tcPr>
          <w:p w14:paraId="737D94A2" w14:textId="77777777" w:rsidR="00897C29" w:rsidRPr="00A43D1C" w:rsidRDefault="00897C29" w:rsidP="005B2CAA">
            <w:pPr>
              <w:spacing w:line="276" w:lineRule="auto"/>
              <w:jc w:val="center"/>
              <w:rPr>
                <w:color w:val="000000" w:themeColor="text1"/>
              </w:rPr>
            </w:pPr>
            <w:r w:rsidRPr="00A43D1C">
              <w:rPr>
                <w:color w:val="000000" w:themeColor="text1"/>
              </w:rPr>
              <w:t>55.68</w:t>
            </w:r>
          </w:p>
        </w:tc>
        <w:tc>
          <w:tcPr>
            <w:tcW w:w="1869" w:type="dxa"/>
            <w:noWrap/>
            <w:vAlign w:val="bottom"/>
            <w:hideMark/>
          </w:tcPr>
          <w:p w14:paraId="33BC04E9" w14:textId="77777777" w:rsidR="00897C29" w:rsidRPr="00A43D1C" w:rsidRDefault="00897C29" w:rsidP="005B2CAA">
            <w:pPr>
              <w:spacing w:line="276" w:lineRule="auto"/>
              <w:jc w:val="center"/>
              <w:rPr>
                <w:color w:val="000000" w:themeColor="text1"/>
              </w:rPr>
            </w:pPr>
            <w:r w:rsidRPr="00A43D1C">
              <w:rPr>
                <w:color w:val="000000" w:themeColor="text1"/>
              </w:rPr>
              <w:t>107.45</w:t>
            </w:r>
          </w:p>
        </w:tc>
      </w:tr>
      <w:tr w:rsidR="005B2CAA" w:rsidRPr="00A43D1C" w14:paraId="2E6E711A" w14:textId="77777777" w:rsidTr="007F5DFF">
        <w:trPr>
          <w:trHeight w:val="320"/>
        </w:trPr>
        <w:tc>
          <w:tcPr>
            <w:tcW w:w="2405" w:type="dxa"/>
            <w:noWrap/>
            <w:vAlign w:val="bottom"/>
            <w:hideMark/>
          </w:tcPr>
          <w:p w14:paraId="7B8985B3" w14:textId="77777777" w:rsidR="00897C29" w:rsidRPr="00A43D1C" w:rsidRDefault="00897C29" w:rsidP="005B2CAA">
            <w:pPr>
              <w:spacing w:line="276" w:lineRule="auto"/>
              <w:rPr>
                <w:color w:val="000000" w:themeColor="text1"/>
              </w:rPr>
            </w:pPr>
            <w:r w:rsidRPr="00A43D1C">
              <w:rPr>
                <w:color w:val="000000" w:themeColor="text1"/>
              </w:rPr>
              <w:t>Jordan</w:t>
            </w:r>
          </w:p>
        </w:tc>
        <w:tc>
          <w:tcPr>
            <w:tcW w:w="943" w:type="dxa"/>
            <w:noWrap/>
            <w:vAlign w:val="bottom"/>
            <w:hideMark/>
          </w:tcPr>
          <w:p w14:paraId="65DB1C23"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21D34B26" w14:textId="77777777" w:rsidR="00897C29" w:rsidRPr="00A43D1C" w:rsidRDefault="00897C29" w:rsidP="005B2CAA">
            <w:pPr>
              <w:spacing w:line="276" w:lineRule="auto"/>
              <w:jc w:val="center"/>
              <w:rPr>
                <w:color w:val="000000" w:themeColor="text1"/>
              </w:rPr>
            </w:pPr>
            <w:r w:rsidRPr="00A43D1C">
              <w:rPr>
                <w:color w:val="000000" w:themeColor="text1"/>
              </w:rPr>
              <w:t>25.90</w:t>
            </w:r>
          </w:p>
        </w:tc>
        <w:tc>
          <w:tcPr>
            <w:tcW w:w="1300" w:type="dxa"/>
            <w:noWrap/>
            <w:vAlign w:val="bottom"/>
            <w:hideMark/>
          </w:tcPr>
          <w:p w14:paraId="41F6C1E1"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2789CBF" w14:textId="77777777" w:rsidR="00897C29" w:rsidRPr="00A43D1C" w:rsidRDefault="00897C29" w:rsidP="005B2CAA">
            <w:pPr>
              <w:spacing w:line="276" w:lineRule="auto"/>
              <w:jc w:val="center"/>
              <w:rPr>
                <w:color w:val="000000" w:themeColor="text1"/>
              </w:rPr>
            </w:pPr>
            <w:r w:rsidRPr="00A43D1C">
              <w:rPr>
                <w:color w:val="000000" w:themeColor="text1"/>
              </w:rPr>
              <w:t>52.63</w:t>
            </w:r>
          </w:p>
        </w:tc>
        <w:tc>
          <w:tcPr>
            <w:tcW w:w="1869" w:type="dxa"/>
            <w:noWrap/>
            <w:vAlign w:val="bottom"/>
            <w:hideMark/>
          </w:tcPr>
          <w:p w14:paraId="58221437" w14:textId="77777777" w:rsidR="00897C29" w:rsidRPr="00A43D1C" w:rsidRDefault="00897C29" w:rsidP="005B2CAA">
            <w:pPr>
              <w:spacing w:line="276" w:lineRule="auto"/>
              <w:jc w:val="center"/>
              <w:rPr>
                <w:color w:val="000000" w:themeColor="text1"/>
              </w:rPr>
            </w:pPr>
            <w:r w:rsidRPr="00A43D1C">
              <w:rPr>
                <w:color w:val="000000" w:themeColor="text1"/>
              </w:rPr>
              <w:t>103.18</w:t>
            </w:r>
          </w:p>
        </w:tc>
      </w:tr>
      <w:tr w:rsidR="005B2CAA" w:rsidRPr="00A43D1C" w14:paraId="07B759DF" w14:textId="77777777" w:rsidTr="007F5DFF">
        <w:trPr>
          <w:trHeight w:val="320"/>
        </w:trPr>
        <w:tc>
          <w:tcPr>
            <w:tcW w:w="2405" w:type="dxa"/>
            <w:noWrap/>
            <w:vAlign w:val="bottom"/>
            <w:hideMark/>
          </w:tcPr>
          <w:p w14:paraId="5DF5B43B" w14:textId="77777777" w:rsidR="00897C29" w:rsidRPr="00A43D1C" w:rsidRDefault="00897C29" w:rsidP="005B2CAA">
            <w:pPr>
              <w:spacing w:line="276" w:lineRule="auto"/>
              <w:rPr>
                <w:color w:val="000000" w:themeColor="text1"/>
              </w:rPr>
            </w:pPr>
            <w:r w:rsidRPr="00A43D1C">
              <w:rPr>
                <w:color w:val="000000" w:themeColor="text1"/>
              </w:rPr>
              <w:t>Ethiopia</w:t>
            </w:r>
          </w:p>
        </w:tc>
        <w:tc>
          <w:tcPr>
            <w:tcW w:w="943" w:type="dxa"/>
            <w:noWrap/>
            <w:vAlign w:val="bottom"/>
            <w:hideMark/>
          </w:tcPr>
          <w:p w14:paraId="361027B5" w14:textId="77777777" w:rsidR="00897C29" w:rsidRPr="00A43D1C" w:rsidRDefault="00897C29" w:rsidP="005B2CAA">
            <w:pPr>
              <w:spacing w:line="276" w:lineRule="auto"/>
              <w:jc w:val="center"/>
              <w:rPr>
                <w:color w:val="000000" w:themeColor="text1"/>
              </w:rPr>
            </w:pPr>
            <w:r w:rsidRPr="00A43D1C">
              <w:rPr>
                <w:color w:val="000000" w:themeColor="text1"/>
              </w:rPr>
              <w:t>2012</w:t>
            </w:r>
          </w:p>
        </w:tc>
        <w:tc>
          <w:tcPr>
            <w:tcW w:w="1350" w:type="dxa"/>
            <w:noWrap/>
            <w:vAlign w:val="bottom"/>
            <w:hideMark/>
          </w:tcPr>
          <w:p w14:paraId="24D0104A" w14:textId="77777777" w:rsidR="00897C29" w:rsidRPr="00A43D1C" w:rsidRDefault="00897C29" w:rsidP="005B2CAA">
            <w:pPr>
              <w:spacing w:line="276" w:lineRule="auto"/>
              <w:jc w:val="center"/>
              <w:rPr>
                <w:color w:val="000000" w:themeColor="text1"/>
              </w:rPr>
            </w:pPr>
            <w:r w:rsidRPr="00A43D1C">
              <w:rPr>
                <w:color w:val="000000" w:themeColor="text1"/>
              </w:rPr>
              <w:t>16.12</w:t>
            </w:r>
          </w:p>
        </w:tc>
        <w:tc>
          <w:tcPr>
            <w:tcW w:w="1300" w:type="dxa"/>
            <w:noWrap/>
            <w:vAlign w:val="bottom"/>
            <w:hideMark/>
          </w:tcPr>
          <w:p w14:paraId="5D0DAFF0"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12367D8" w14:textId="77777777" w:rsidR="00897C29" w:rsidRPr="00A43D1C" w:rsidRDefault="00897C29" w:rsidP="005B2CAA">
            <w:pPr>
              <w:spacing w:line="276" w:lineRule="auto"/>
              <w:jc w:val="center"/>
              <w:rPr>
                <w:color w:val="000000" w:themeColor="text1"/>
              </w:rPr>
            </w:pPr>
            <w:r w:rsidRPr="00A43D1C">
              <w:rPr>
                <w:color w:val="000000" w:themeColor="text1"/>
              </w:rPr>
              <w:t>32.35</w:t>
            </w:r>
          </w:p>
        </w:tc>
        <w:tc>
          <w:tcPr>
            <w:tcW w:w="1869" w:type="dxa"/>
            <w:noWrap/>
            <w:vAlign w:val="bottom"/>
            <w:hideMark/>
          </w:tcPr>
          <w:p w14:paraId="7653CB9E" w14:textId="77777777" w:rsidR="00897C29" w:rsidRPr="00A43D1C" w:rsidRDefault="00897C29" w:rsidP="005B2CAA">
            <w:pPr>
              <w:spacing w:line="276" w:lineRule="auto"/>
              <w:jc w:val="center"/>
              <w:rPr>
                <w:color w:val="000000" w:themeColor="text1"/>
              </w:rPr>
            </w:pPr>
            <w:r w:rsidRPr="00A43D1C">
              <w:rPr>
                <w:color w:val="000000" w:themeColor="text1"/>
              </w:rPr>
              <w:t>100.69</w:t>
            </w:r>
          </w:p>
        </w:tc>
      </w:tr>
      <w:tr w:rsidR="005B2CAA" w:rsidRPr="00A43D1C" w14:paraId="3B457D6B" w14:textId="77777777" w:rsidTr="007F5DFF">
        <w:trPr>
          <w:trHeight w:val="320"/>
        </w:trPr>
        <w:tc>
          <w:tcPr>
            <w:tcW w:w="2405" w:type="dxa"/>
            <w:noWrap/>
            <w:vAlign w:val="bottom"/>
            <w:hideMark/>
          </w:tcPr>
          <w:p w14:paraId="1FFF8207" w14:textId="77777777" w:rsidR="00897C29" w:rsidRPr="00A43D1C" w:rsidRDefault="00897C29" w:rsidP="005B2CAA">
            <w:pPr>
              <w:spacing w:line="276" w:lineRule="auto"/>
              <w:rPr>
                <w:color w:val="000000" w:themeColor="text1"/>
              </w:rPr>
            </w:pPr>
            <w:r w:rsidRPr="00A43D1C">
              <w:rPr>
                <w:color w:val="000000" w:themeColor="text1"/>
              </w:rPr>
              <w:t>Ukraine</w:t>
            </w:r>
          </w:p>
        </w:tc>
        <w:tc>
          <w:tcPr>
            <w:tcW w:w="943" w:type="dxa"/>
            <w:noWrap/>
            <w:vAlign w:val="bottom"/>
            <w:hideMark/>
          </w:tcPr>
          <w:p w14:paraId="282BFAFF"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A48C1CF" w14:textId="77777777" w:rsidR="00897C29" w:rsidRPr="00A43D1C" w:rsidRDefault="00897C29" w:rsidP="005B2CAA">
            <w:pPr>
              <w:spacing w:line="276" w:lineRule="auto"/>
              <w:jc w:val="center"/>
              <w:rPr>
                <w:color w:val="000000" w:themeColor="text1"/>
              </w:rPr>
            </w:pPr>
            <w:r w:rsidRPr="00A43D1C">
              <w:rPr>
                <w:color w:val="000000" w:themeColor="text1"/>
              </w:rPr>
              <w:t>16.13</w:t>
            </w:r>
          </w:p>
        </w:tc>
        <w:tc>
          <w:tcPr>
            <w:tcW w:w="1300" w:type="dxa"/>
            <w:noWrap/>
            <w:vAlign w:val="bottom"/>
            <w:hideMark/>
          </w:tcPr>
          <w:p w14:paraId="143FEC6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35C1855" w14:textId="77777777" w:rsidR="00897C29" w:rsidRPr="00A43D1C" w:rsidRDefault="00897C29" w:rsidP="005B2CAA">
            <w:pPr>
              <w:spacing w:line="276" w:lineRule="auto"/>
              <w:jc w:val="center"/>
              <w:rPr>
                <w:color w:val="000000" w:themeColor="text1"/>
              </w:rPr>
            </w:pPr>
            <w:r w:rsidRPr="00A43D1C">
              <w:rPr>
                <w:color w:val="000000" w:themeColor="text1"/>
              </w:rPr>
              <w:t>31.62</w:t>
            </w:r>
          </w:p>
        </w:tc>
        <w:tc>
          <w:tcPr>
            <w:tcW w:w="1869" w:type="dxa"/>
            <w:noWrap/>
            <w:vAlign w:val="bottom"/>
            <w:hideMark/>
          </w:tcPr>
          <w:p w14:paraId="2F1E5F94" w14:textId="77777777" w:rsidR="00897C29" w:rsidRPr="00A43D1C" w:rsidRDefault="00897C29" w:rsidP="005B2CAA">
            <w:pPr>
              <w:spacing w:line="276" w:lineRule="auto"/>
              <w:jc w:val="center"/>
              <w:rPr>
                <w:color w:val="000000" w:themeColor="text1"/>
              </w:rPr>
            </w:pPr>
            <w:r w:rsidRPr="00A43D1C">
              <w:rPr>
                <w:color w:val="000000" w:themeColor="text1"/>
              </w:rPr>
              <w:t>95.97</w:t>
            </w:r>
          </w:p>
        </w:tc>
      </w:tr>
      <w:tr w:rsidR="005B2CAA" w:rsidRPr="00A43D1C" w14:paraId="38C45606" w14:textId="77777777" w:rsidTr="007F5DFF">
        <w:trPr>
          <w:trHeight w:val="320"/>
        </w:trPr>
        <w:tc>
          <w:tcPr>
            <w:tcW w:w="2405" w:type="dxa"/>
            <w:noWrap/>
            <w:vAlign w:val="bottom"/>
            <w:hideMark/>
          </w:tcPr>
          <w:p w14:paraId="73E944BD" w14:textId="77777777" w:rsidR="00897C29" w:rsidRPr="00A43D1C" w:rsidRDefault="00897C29" w:rsidP="005B2CAA">
            <w:pPr>
              <w:spacing w:line="276" w:lineRule="auto"/>
              <w:rPr>
                <w:color w:val="000000" w:themeColor="text1"/>
              </w:rPr>
            </w:pPr>
            <w:r w:rsidRPr="00A43D1C">
              <w:rPr>
                <w:color w:val="000000" w:themeColor="text1"/>
              </w:rPr>
              <w:t>Afghanistan</w:t>
            </w:r>
          </w:p>
        </w:tc>
        <w:tc>
          <w:tcPr>
            <w:tcW w:w="943" w:type="dxa"/>
            <w:noWrap/>
            <w:vAlign w:val="bottom"/>
            <w:hideMark/>
          </w:tcPr>
          <w:p w14:paraId="56FF02D1" w14:textId="77777777" w:rsidR="00897C29" w:rsidRPr="00A43D1C" w:rsidRDefault="00897C29" w:rsidP="005B2CAA">
            <w:pPr>
              <w:spacing w:line="276" w:lineRule="auto"/>
              <w:jc w:val="center"/>
              <w:rPr>
                <w:color w:val="000000" w:themeColor="text1"/>
              </w:rPr>
            </w:pPr>
            <w:r w:rsidRPr="00A43D1C">
              <w:rPr>
                <w:color w:val="000000" w:themeColor="text1"/>
              </w:rPr>
              <w:t>2008</w:t>
            </w:r>
          </w:p>
        </w:tc>
        <w:tc>
          <w:tcPr>
            <w:tcW w:w="1350" w:type="dxa"/>
            <w:noWrap/>
            <w:vAlign w:val="bottom"/>
            <w:hideMark/>
          </w:tcPr>
          <w:p w14:paraId="101BE505" w14:textId="77777777" w:rsidR="00897C29" w:rsidRPr="00A43D1C" w:rsidRDefault="00897C29" w:rsidP="005B2CAA">
            <w:pPr>
              <w:spacing w:line="276" w:lineRule="auto"/>
              <w:jc w:val="center"/>
              <w:rPr>
                <w:color w:val="000000" w:themeColor="text1"/>
              </w:rPr>
            </w:pPr>
            <w:r w:rsidRPr="00A43D1C">
              <w:rPr>
                <w:color w:val="000000" w:themeColor="text1"/>
              </w:rPr>
              <w:t>27.46</w:t>
            </w:r>
          </w:p>
        </w:tc>
        <w:tc>
          <w:tcPr>
            <w:tcW w:w="1300" w:type="dxa"/>
            <w:noWrap/>
            <w:vAlign w:val="bottom"/>
            <w:hideMark/>
          </w:tcPr>
          <w:p w14:paraId="192DA32C"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6D984DD" w14:textId="77777777" w:rsidR="00897C29" w:rsidRPr="00A43D1C" w:rsidRDefault="00897C29" w:rsidP="005B2CAA">
            <w:pPr>
              <w:spacing w:line="276" w:lineRule="auto"/>
              <w:jc w:val="center"/>
              <w:rPr>
                <w:color w:val="000000" w:themeColor="text1"/>
              </w:rPr>
            </w:pPr>
            <w:r w:rsidRPr="00A43D1C">
              <w:rPr>
                <w:color w:val="000000" w:themeColor="text1"/>
              </w:rPr>
              <w:t>53.76</w:t>
            </w:r>
          </w:p>
        </w:tc>
        <w:tc>
          <w:tcPr>
            <w:tcW w:w="1869" w:type="dxa"/>
            <w:noWrap/>
            <w:vAlign w:val="bottom"/>
            <w:hideMark/>
          </w:tcPr>
          <w:p w14:paraId="61CAB666" w14:textId="77777777" w:rsidR="00897C29" w:rsidRPr="00A43D1C" w:rsidRDefault="00897C29" w:rsidP="005B2CAA">
            <w:pPr>
              <w:spacing w:line="276" w:lineRule="auto"/>
              <w:jc w:val="center"/>
              <w:rPr>
                <w:color w:val="000000" w:themeColor="text1"/>
              </w:rPr>
            </w:pPr>
            <w:r w:rsidRPr="00A43D1C">
              <w:rPr>
                <w:color w:val="000000" w:themeColor="text1"/>
              </w:rPr>
              <w:t>95.76</w:t>
            </w:r>
          </w:p>
        </w:tc>
      </w:tr>
      <w:tr w:rsidR="005B2CAA" w:rsidRPr="00A43D1C" w14:paraId="60D4A781" w14:textId="77777777" w:rsidTr="007F5DFF">
        <w:trPr>
          <w:trHeight w:val="320"/>
        </w:trPr>
        <w:tc>
          <w:tcPr>
            <w:tcW w:w="2405" w:type="dxa"/>
            <w:noWrap/>
            <w:vAlign w:val="bottom"/>
            <w:hideMark/>
          </w:tcPr>
          <w:p w14:paraId="5F24FE64" w14:textId="77777777" w:rsidR="00897C29" w:rsidRPr="00A43D1C" w:rsidRDefault="00897C29" w:rsidP="005B2CAA">
            <w:pPr>
              <w:spacing w:line="276" w:lineRule="auto"/>
              <w:rPr>
                <w:color w:val="000000" w:themeColor="text1"/>
              </w:rPr>
            </w:pPr>
            <w:r w:rsidRPr="00A43D1C">
              <w:rPr>
                <w:color w:val="000000" w:themeColor="text1"/>
              </w:rPr>
              <w:t>El Salvador</w:t>
            </w:r>
          </w:p>
        </w:tc>
        <w:tc>
          <w:tcPr>
            <w:tcW w:w="943" w:type="dxa"/>
            <w:noWrap/>
            <w:vAlign w:val="bottom"/>
            <w:hideMark/>
          </w:tcPr>
          <w:p w14:paraId="294036D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F84C141" w14:textId="77777777" w:rsidR="00897C29" w:rsidRPr="00A43D1C" w:rsidRDefault="00897C29" w:rsidP="005B2CAA">
            <w:pPr>
              <w:spacing w:line="276" w:lineRule="auto"/>
              <w:jc w:val="center"/>
              <w:rPr>
                <w:color w:val="000000" w:themeColor="text1"/>
              </w:rPr>
            </w:pPr>
            <w:r w:rsidRPr="00A43D1C">
              <w:rPr>
                <w:color w:val="000000" w:themeColor="text1"/>
              </w:rPr>
              <w:t>25.59</w:t>
            </w:r>
          </w:p>
        </w:tc>
        <w:tc>
          <w:tcPr>
            <w:tcW w:w="1300" w:type="dxa"/>
            <w:noWrap/>
            <w:vAlign w:val="bottom"/>
            <w:hideMark/>
          </w:tcPr>
          <w:p w14:paraId="42F6AAB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BFFE8A1" w14:textId="77777777" w:rsidR="00897C29" w:rsidRPr="00A43D1C" w:rsidRDefault="00897C29" w:rsidP="005B2CAA">
            <w:pPr>
              <w:spacing w:line="276" w:lineRule="auto"/>
              <w:jc w:val="center"/>
              <w:rPr>
                <w:color w:val="000000" w:themeColor="text1"/>
              </w:rPr>
            </w:pPr>
            <w:r w:rsidRPr="00A43D1C">
              <w:rPr>
                <w:color w:val="000000" w:themeColor="text1"/>
              </w:rPr>
              <w:t>50.02</w:t>
            </w:r>
          </w:p>
        </w:tc>
        <w:tc>
          <w:tcPr>
            <w:tcW w:w="1869" w:type="dxa"/>
            <w:noWrap/>
            <w:vAlign w:val="bottom"/>
            <w:hideMark/>
          </w:tcPr>
          <w:p w14:paraId="738C1A2A" w14:textId="77777777" w:rsidR="00897C29" w:rsidRPr="00A43D1C" w:rsidRDefault="00897C29" w:rsidP="005B2CAA">
            <w:pPr>
              <w:spacing w:line="276" w:lineRule="auto"/>
              <w:jc w:val="center"/>
              <w:rPr>
                <w:color w:val="000000" w:themeColor="text1"/>
              </w:rPr>
            </w:pPr>
            <w:r w:rsidRPr="00A43D1C">
              <w:rPr>
                <w:color w:val="000000" w:themeColor="text1"/>
              </w:rPr>
              <w:t>95.43</w:t>
            </w:r>
          </w:p>
        </w:tc>
      </w:tr>
      <w:tr w:rsidR="005B2CAA" w:rsidRPr="00A43D1C" w14:paraId="29EA379E" w14:textId="77777777" w:rsidTr="007F5DFF">
        <w:trPr>
          <w:trHeight w:val="320"/>
        </w:trPr>
        <w:tc>
          <w:tcPr>
            <w:tcW w:w="2405" w:type="dxa"/>
            <w:noWrap/>
            <w:vAlign w:val="bottom"/>
            <w:hideMark/>
          </w:tcPr>
          <w:p w14:paraId="592AEF6E" w14:textId="77777777" w:rsidR="00897C29" w:rsidRPr="00A43D1C" w:rsidRDefault="00897C29" w:rsidP="005B2CAA">
            <w:pPr>
              <w:spacing w:line="276" w:lineRule="auto"/>
              <w:rPr>
                <w:color w:val="000000" w:themeColor="text1"/>
              </w:rPr>
            </w:pPr>
            <w:r w:rsidRPr="00A43D1C">
              <w:rPr>
                <w:color w:val="000000" w:themeColor="text1"/>
              </w:rPr>
              <w:t>Gabon</w:t>
            </w:r>
          </w:p>
        </w:tc>
        <w:tc>
          <w:tcPr>
            <w:tcW w:w="943" w:type="dxa"/>
            <w:noWrap/>
            <w:vAlign w:val="bottom"/>
            <w:hideMark/>
          </w:tcPr>
          <w:p w14:paraId="5F303A8E" w14:textId="77777777" w:rsidR="00897C29" w:rsidRPr="00A43D1C" w:rsidRDefault="00897C29" w:rsidP="005B2CAA">
            <w:pPr>
              <w:spacing w:line="276" w:lineRule="auto"/>
              <w:jc w:val="center"/>
              <w:rPr>
                <w:color w:val="000000" w:themeColor="text1"/>
              </w:rPr>
            </w:pPr>
            <w:r w:rsidRPr="00A43D1C">
              <w:rPr>
                <w:color w:val="000000" w:themeColor="text1"/>
              </w:rPr>
              <w:t>2011</w:t>
            </w:r>
          </w:p>
        </w:tc>
        <w:tc>
          <w:tcPr>
            <w:tcW w:w="1350" w:type="dxa"/>
            <w:noWrap/>
            <w:vAlign w:val="bottom"/>
            <w:hideMark/>
          </w:tcPr>
          <w:p w14:paraId="5843537E" w14:textId="77777777" w:rsidR="00897C29" w:rsidRPr="00A43D1C" w:rsidRDefault="00897C29" w:rsidP="005B2CAA">
            <w:pPr>
              <w:spacing w:line="276" w:lineRule="auto"/>
              <w:jc w:val="center"/>
              <w:rPr>
                <w:color w:val="000000" w:themeColor="text1"/>
              </w:rPr>
            </w:pPr>
            <w:r w:rsidRPr="00A43D1C">
              <w:rPr>
                <w:color w:val="000000" w:themeColor="text1"/>
              </w:rPr>
              <w:t>18.68</w:t>
            </w:r>
          </w:p>
        </w:tc>
        <w:tc>
          <w:tcPr>
            <w:tcW w:w="1300" w:type="dxa"/>
            <w:noWrap/>
            <w:vAlign w:val="bottom"/>
            <w:hideMark/>
          </w:tcPr>
          <w:p w14:paraId="29E6F6E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C9B6FAA" w14:textId="77777777" w:rsidR="00897C29" w:rsidRPr="00A43D1C" w:rsidRDefault="00897C29" w:rsidP="005B2CAA">
            <w:pPr>
              <w:spacing w:line="276" w:lineRule="auto"/>
              <w:jc w:val="center"/>
              <w:rPr>
                <w:color w:val="000000" w:themeColor="text1"/>
              </w:rPr>
            </w:pPr>
            <w:r w:rsidRPr="00A43D1C">
              <w:rPr>
                <w:color w:val="000000" w:themeColor="text1"/>
              </w:rPr>
              <w:t>36.29</w:t>
            </w:r>
          </w:p>
        </w:tc>
        <w:tc>
          <w:tcPr>
            <w:tcW w:w="1869" w:type="dxa"/>
            <w:noWrap/>
            <w:vAlign w:val="bottom"/>
            <w:hideMark/>
          </w:tcPr>
          <w:p w14:paraId="12177B84" w14:textId="77777777" w:rsidR="00897C29" w:rsidRPr="00A43D1C" w:rsidRDefault="00897C29" w:rsidP="005B2CAA">
            <w:pPr>
              <w:spacing w:line="276" w:lineRule="auto"/>
              <w:jc w:val="center"/>
              <w:rPr>
                <w:color w:val="000000" w:themeColor="text1"/>
              </w:rPr>
            </w:pPr>
            <w:r w:rsidRPr="00A43D1C">
              <w:rPr>
                <w:color w:val="000000" w:themeColor="text1"/>
              </w:rPr>
              <w:t>94.29</w:t>
            </w:r>
          </w:p>
        </w:tc>
      </w:tr>
      <w:tr w:rsidR="005B2CAA" w:rsidRPr="00A43D1C" w14:paraId="6B4DC6A8" w14:textId="77777777" w:rsidTr="007F5DFF">
        <w:trPr>
          <w:trHeight w:val="320"/>
        </w:trPr>
        <w:tc>
          <w:tcPr>
            <w:tcW w:w="2405" w:type="dxa"/>
            <w:noWrap/>
            <w:vAlign w:val="bottom"/>
            <w:hideMark/>
          </w:tcPr>
          <w:p w14:paraId="196478E0" w14:textId="77777777" w:rsidR="00897C29" w:rsidRPr="00A43D1C" w:rsidRDefault="00897C29" w:rsidP="005B2CAA">
            <w:pPr>
              <w:spacing w:line="276" w:lineRule="auto"/>
              <w:rPr>
                <w:color w:val="000000" w:themeColor="text1"/>
              </w:rPr>
            </w:pPr>
            <w:r w:rsidRPr="00A43D1C">
              <w:rPr>
                <w:color w:val="000000" w:themeColor="text1"/>
              </w:rPr>
              <w:t>Mozambique</w:t>
            </w:r>
          </w:p>
        </w:tc>
        <w:tc>
          <w:tcPr>
            <w:tcW w:w="943" w:type="dxa"/>
            <w:noWrap/>
            <w:vAlign w:val="bottom"/>
            <w:hideMark/>
          </w:tcPr>
          <w:p w14:paraId="3E7DE000"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E07236F" w14:textId="77777777" w:rsidR="00897C29" w:rsidRPr="00A43D1C" w:rsidRDefault="00897C29" w:rsidP="005B2CAA">
            <w:pPr>
              <w:spacing w:line="276" w:lineRule="auto"/>
              <w:jc w:val="center"/>
              <w:rPr>
                <w:color w:val="000000" w:themeColor="text1"/>
              </w:rPr>
            </w:pPr>
            <w:r w:rsidRPr="00A43D1C">
              <w:rPr>
                <w:color w:val="000000" w:themeColor="text1"/>
              </w:rPr>
              <w:t>15.52</w:t>
            </w:r>
          </w:p>
        </w:tc>
        <w:tc>
          <w:tcPr>
            <w:tcW w:w="1300" w:type="dxa"/>
            <w:noWrap/>
            <w:vAlign w:val="bottom"/>
            <w:hideMark/>
          </w:tcPr>
          <w:p w14:paraId="72E74571"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D600473" w14:textId="77777777" w:rsidR="00897C29" w:rsidRPr="00A43D1C" w:rsidRDefault="00897C29" w:rsidP="005B2CAA">
            <w:pPr>
              <w:spacing w:line="276" w:lineRule="auto"/>
              <w:jc w:val="center"/>
              <w:rPr>
                <w:color w:val="000000" w:themeColor="text1"/>
              </w:rPr>
            </w:pPr>
            <w:r w:rsidRPr="00A43D1C">
              <w:rPr>
                <w:color w:val="000000" w:themeColor="text1"/>
              </w:rPr>
              <w:t>29.81</w:t>
            </w:r>
          </w:p>
        </w:tc>
        <w:tc>
          <w:tcPr>
            <w:tcW w:w="1869" w:type="dxa"/>
            <w:noWrap/>
            <w:vAlign w:val="bottom"/>
            <w:hideMark/>
          </w:tcPr>
          <w:p w14:paraId="5797881E" w14:textId="77777777" w:rsidR="00897C29" w:rsidRPr="00A43D1C" w:rsidRDefault="00897C29" w:rsidP="005B2CAA">
            <w:pPr>
              <w:spacing w:line="276" w:lineRule="auto"/>
              <w:jc w:val="center"/>
              <w:rPr>
                <w:color w:val="000000" w:themeColor="text1"/>
              </w:rPr>
            </w:pPr>
            <w:r w:rsidRPr="00A43D1C">
              <w:rPr>
                <w:color w:val="000000" w:themeColor="text1"/>
              </w:rPr>
              <w:t>92.11</w:t>
            </w:r>
          </w:p>
        </w:tc>
      </w:tr>
      <w:tr w:rsidR="005B2CAA" w:rsidRPr="00A43D1C" w14:paraId="79F8EC2C" w14:textId="77777777" w:rsidTr="007F5DFF">
        <w:trPr>
          <w:trHeight w:val="320"/>
        </w:trPr>
        <w:tc>
          <w:tcPr>
            <w:tcW w:w="2405" w:type="dxa"/>
            <w:noWrap/>
            <w:vAlign w:val="bottom"/>
            <w:hideMark/>
          </w:tcPr>
          <w:p w14:paraId="21CAFA1E" w14:textId="77777777" w:rsidR="00897C29" w:rsidRPr="00A43D1C" w:rsidRDefault="00897C29" w:rsidP="005B2CAA">
            <w:pPr>
              <w:spacing w:line="276" w:lineRule="auto"/>
              <w:rPr>
                <w:color w:val="000000" w:themeColor="text1"/>
              </w:rPr>
            </w:pPr>
            <w:r w:rsidRPr="00A43D1C">
              <w:rPr>
                <w:color w:val="000000" w:themeColor="text1"/>
              </w:rPr>
              <w:t>Cameroon</w:t>
            </w:r>
          </w:p>
        </w:tc>
        <w:tc>
          <w:tcPr>
            <w:tcW w:w="943" w:type="dxa"/>
            <w:noWrap/>
            <w:vAlign w:val="bottom"/>
            <w:hideMark/>
          </w:tcPr>
          <w:p w14:paraId="02EA17B6"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99C472E" w14:textId="77777777" w:rsidR="00897C29" w:rsidRPr="00A43D1C" w:rsidRDefault="00897C29" w:rsidP="005B2CAA">
            <w:pPr>
              <w:spacing w:line="276" w:lineRule="auto"/>
              <w:jc w:val="center"/>
              <w:rPr>
                <w:color w:val="000000" w:themeColor="text1"/>
              </w:rPr>
            </w:pPr>
            <w:r w:rsidRPr="00A43D1C">
              <w:rPr>
                <w:color w:val="000000" w:themeColor="text1"/>
              </w:rPr>
              <w:t>23.95</w:t>
            </w:r>
          </w:p>
        </w:tc>
        <w:tc>
          <w:tcPr>
            <w:tcW w:w="1300" w:type="dxa"/>
            <w:noWrap/>
            <w:vAlign w:val="bottom"/>
            <w:hideMark/>
          </w:tcPr>
          <w:p w14:paraId="2B63940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6333CCB" w14:textId="77777777" w:rsidR="00897C29" w:rsidRPr="00A43D1C" w:rsidRDefault="00897C29" w:rsidP="005B2CAA">
            <w:pPr>
              <w:spacing w:line="276" w:lineRule="auto"/>
              <w:jc w:val="center"/>
              <w:rPr>
                <w:color w:val="000000" w:themeColor="text1"/>
              </w:rPr>
            </w:pPr>
            <w:r w:rsidRPr="00A43D1C">
              <w:rPr>
                <w:color w:val="000000" w:themeColor="text1"/>
              </w:rPr>
              <w:t>44.40</w:t>
            </w:r>
          </w:p>
        </w:tc>
        <w:tc>
          <w:tcPr>
            <w:tcW w:w="1869" w:type="dxa"/>
            <w:noWrap/>
            <w:vAlign w:val="bottom"/>
            <w:hideMark/>
          </w:tcPr>
          <w:p w14:paraId="16B00693" w14:textId="77777777" w:rsidR="00897C29" w:rsidRPr="00A43D1C" w:rsidRDefault="00897C29" w:rsidP="005B2CAA">
            <w:pPr>
              <w:spacing w:line="276" w:lineRule="auto"/>
              <w:jc w:val="center"/>
              <w:rPr>
                <w:color w:val="000000" w:themeColor="text1"/>
              </w:rPr>
            </w:pPr>
            <w:r w:rsidRPr="00A43D1C">
              <w:rPr>
                <w:color w:val="000000" w:themeColor="text1"/>
              </w:rPr>
              <w:t>85.37</w:t>
            </w:r>
          </w:p>
        </w:tc>
      </w:tr>
      <w:tr w:rsidR="005B2CAA" w:rsidRPr="00A43D1C" w14:paraId="0B6A6F8F" w14:textId="77777777" w:rsidTr="007F5DFF">
        <w:trPr>
          <w:trHeight w:val="320"/>
        </w:trPr>
        <w:tc>
          <w:tcPr>
            <w:tcW w:w="2405" w:type="dxa"/>
            <w:noWrap/>
            <w:vAlign w:val="bottom"/>
            <w:hideMark/>
          </w:tcPr>
          <w:p w14:paraId="5D894BB8" w14:textId="77777777" w:rsidR="00897C29" w:rsidRPr="00A43D1C" w:rsidRDefault="00897C29" w:rsidP="005B2CAA">
            <w:pPr>
              <w:spacing w:line="276" w:lineRule="auto"/>
              <w:rPr>
                <w:color w:val="000000" w:themeColor="text1"/>
              </w:rPr>
            </w:pPr>
            <w:r w:rsidRPr="00A43D1C">
              <w:rPr>
                <w:color w:val="000000" w:themeColor="text1"/>
              </w:rPr>
              <w:t>Azerbaijan</w:t>
            </w:r>
          </w:p>
        </w:tc>
        <w:tc>
          <w:tcPr>
            <w:tcW w:w="943" w:type="dxa"/>
            <w:noWrap/>
            <w:vAlign w:val="bottom"/>
            <w:hideMark/>
          </w:tcPr>
          <w:p w14:paraId="772AB5B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C8A58EB" w14:textId="77777777" w:rsidR="00897C29" w:rsidRPr="00A43D1C" w:rsidRDefault="00897C29" w:rsidP="005B2CAA">
            <w:pPr>
              <w:spacing w:line="276" w:lineRule="auto"/>
              <w:jc w:val="center"/>
              <w:rPr>
                <w:color w:val="000000" w:themeColor="text1"/>
              </w:rPr>
            </w:pPr>
            <w:r w:rsidRPr="00A43D1C">
              <w:rPr>
                <w:color w:val="000000" w:themeColor="text1"/>
              </w:rPr>
              <w:t>15.06</w:t>
            </w:r>
          </w:p>
        </w:tc>
        <w:tc>
          <w:tcPr>
            <w:tcW w:w="1300" w:type="dxa"/>
            <w:noWrap/>
            <w:vAlign w:val="bottom"/>
            <w:hideMark/>
          </w:tcPr>
          <w:p w14:paraId="2281F9A1"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F524930" w14:textId="77777777" w:rsidR="00897C29" w:rsidRPr="00A43D1C" w:rsidRDefault="00897C29" w:rsidP="005B2CAA">
            <w:pPr>
              <w:spacing w:line="276" w:lineRule="auto"/>
              <w:jc w:val="center"/>
              <w:rPr>
                <w:color w:val="000000" w:themeColor="text1"/>
              </w:rPr>
            </w:pPr>
            <w:r w:rsidRPr="00A43D1C">
              <w:rPr>
                <w:color w:val="000000" w:themeColor="text1"/>
              </w:rPr>
              <w:t>27.25</w:t>
            </w:r>
          </w:p>
        </w:tc>
        <w:tc>
          <w:tcPr>
            <w:tcW w:w="1869" w:type="dxa"/>
            <w:noWrap/>
            <w:vAlign w:val="bottom"/>
            <w:hideMark/>
          </w:tcPr>
          <w:p w14:paraId="42CE9D04" w14:textId="77777777" w:rsidR="00897C29" w:rsidRPr="00A43D1C" w:rsidRDefault="00897C29" w:rsidP="005B2CAA">
            <w:pPr>
              <w:spacing w:line="276" w:lineRule="auto"/>
              <w:jc w:val="center"/>
              <w:rPr>
                <w:color w:val="000000" w:themeColor="text1"/>
              </w:rPr>
            </w:pPr>
            <w:r w:rsidRPr="00A43D1C">
              <w:rPr>
                <w:color w:val="000000" w:themeColor="text1"/>
              </w:rPr>
              <w:t>81.00</w:t>
            </w:r>
          </w:p>
        </w:tc>
      </w:tr>
      <w:tr w:rsidR="005B2CAA" w:rsidRPr="00A43D1C" w14:paraId="761EAFA1" w14:textId="77777777" w:rsidTr="007F5DFF">
        <w:trPr>
          <w:trHeight w:val="320"/>
        </w:trPr>
        <w:tc>
          <w:tcPr>
            <w:tcW w:w="2405" w:type="dxa"/>
            <w:noWrap/>
            <w:vAlign w:val="bottom"/>
            <w:hideMark/>
          </w:tcPr>
          <w:p w14:paraId="0D4670E8" w14:textId="77777777" w:rsidR="00897C29" w:rsidRPr="00A43D1C" w:rsidRDefault="00897C29" w:rsidP="005B2CAA">
            <w:pPr>
              <w:spacing w:line="276" w:lineRule="auto"/>
              <w:rPr>
                <w:color w:val="000000" w:themeColor="text1"/>
              </w:rPr>
            </w:pPr>
            <w:r w:rsidRPr="00A43D1C">
              <w:rPr>
                <w:color w:val="000000" w:themeColor="text1"/>
              </w:rPr>
              <w:lastRenderedPageBreak/>
              <w:t>Ghana</w:t>
            </w:r>
          </w:p>
        </w:tc>
        <w:tc>
          <w:tcPr>
            <w:tcW w:w="943" w:type="dxa"/>
            <w:noWrap/>
            <w:vAlign w:val="bottom"/>
            <w:hideMark/>
          </w:tcPr>
          <w:p w14:paraId="62663159"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57FFE99" w14:textId="77777777" w:rsidR="00897C29" w:rsidRPr="00A43D1C" w:rsidRDefault="00897C29" w:rsidP="005B2CAA">
            <w:pPr>
              <w:spacing w:line="276" w:lineRule="auto"/>
              <w:jc w:val="center"/>
              <w:rPr>
                <w:color w:val="000000" w:themeColor="text1"/>
              </w:rPr>
            </w:pPr>
            <w:r w:rsidRPr="00A43D1C">
              <w:rPr>
                <w:color w:val="000000" w:themeColor="text1"/>
              </w:rPr>
              <w:t>28.19</w:t>
            </w:r>
          </w:p>
        </w:tc>
        <w:tc>
          <w:tcPr>
            <w:tcW w:w="1300" w:type="dxa"/>
            <w:noWrap/>
            <w:vAlign w:val="bottom"/>
            <w:hideMark/>
          </w:tcPr>
          <w:p w14:paraId="1A56F03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449AC59" w14:textId="77777777" w:rsidR="00897C29" w:rsidRPr="00A43D1C" w:rsidRDefault="00897C29" w:rsidP="005B2CAA">
            <w:pPr>
              <w:spacing w:line="276" w:lineRule="auto"/>
              <w:jc w:val="center"/>
              <w:rPr>
                <w:color w:val="000000" w:themeColor="text1"/>
              </w:rPr>
            </w:pPr>
            <w:r w:rsidRPr="00A43D1C">
              <w:rPr>
                <w:color w:val="000000" w:themeColor="text1"/>
              </w:rPr>
              <w:t>50.92</w:t>
            </w:r>
          </w:p>
        </w:tc>
        <w:tc>
          <w:tcPr>
            <w:tcW w:w="1869" w:type="dxa"/>
            <w:noWrap/>
            <w:vAlign w:val="bottom"/>
            <w:hideMark/>
          </w:tcPr>
          <w:p w14:paraId="6965814F" w14:textId="77777777" w:rsidR="00897C29" w:rsidRPr="00A43D1C" w:rsidRDefault="00897C29" w:rsidP="005B2CAA">
            <w:pPr>
              <w:spacing w:line="276" w:lineRule="auto"/>
              <w:jc w:val="center"/>
              <w:rPr>
                <w:color w:val="000000" w:themeColor="text1"/>
              </w:rPr>
            </w:pPr>
            <w:r w:rsidRPr="00A43D1C">
              <w:rPr>
                <w:color w:val="000000" w:themeColor="text1"/>
              </w:rPr>
              <w:t>80.60</w:t>
            </w:r>
          </w:p>
        </w:tc>
      </w:tr>
      <w:tr w:rsidR="005B2CAA" w:rsidRPr="00A43D1C" w14:paraId="0A1CA6BB" w14:textId="77777777" w:rsidTr="007F5DFF">
        <w:trPr>
          <w:trHeight w:val="320"/>
        </w:trPr>
        <w:tc>
          <w:tcPr>
            <w:tcW w:w="2405" w:type="dxa"/>
            <w:noWrap/>
            <w:vAlign w:val="bottom"/>
            <w:hideMark/>
          </w:tcPr>
          <w:p w14:paraId="12449DF7" w14:textId="77777777" w:rsidR="00897C29" w:rsidRPr="00A43D1C" w:rsidRDefault="00897C29" w:rsidP="005B2CAA">
            <w:pPr>
              <w:spacing w:line="276" w:lineRule="auto"/>
              <w:rPr>
                <w:color w:val="000000" w:themeColor="text1"/>
              </w:rPr>
            </w:pPr>
            <w:r w:rsidRPr="00A43D1C">
              <w:rPr>
                <w:color w:val="000000" w:themeColor="text1"/>
              </w:rPr>
              <w:t>Lithuania</w:t>
            </w:r>
          </w:p>
        </w:tc>
        <w:tc>
          <w:tcPr>
            <w:tcW w:w="943" w:type="dxa"/>
            <w:noWrap/>
            <w:vAlign w:val="bottom"/>
            <w:hideMark/>
          </w:tcPr>
          <w:p w14:paraId="6D6CC48D"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0BD3B6E" w14:textId="77777777" w:rsidR="00897C29" w:rsidRPr="00A43D1C" w:rsidRDefault="00897C29" w:rsidP="005B2CAA">
            <w:pPr>
              <w:spacing w:line="276" w:lineRule="auto"/>
              <w:jc w:val="center"/>
              <w:rPr>
                <w:color w:val="000000" w:themeColor="text1"/>
              </w:rPr>
            </w:pPr>
            <w:r w:rsidRPr="00A43D1C">
              <w:rPr>
                <w:color w:val="000000" w:themeColor="text1"/>
              </w:rPr>
              <w:t>12.31</w:t>
            </w:r>
          </w:p>
        </w:tc>
        <w:tc>
          <w:tcPr>
            <w:tcW w:w="1300" w:type="dxa"/>
            <w:noWrap/>
            <w:vAlign w:val="bottom"/>
            <w:hideMark/>
          </w:tcPr>
          <w:p w14:paraId="769D952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66F9066" w14:textId="77777777" w:rsidR="00897C29" w:rsidRPr="00A43D1C" w:rsidRDefault="00897C29" w:rsidP="005B2CAA">
            <w:pPr>
              <w:spacing w:line="276" w:lineRule="auto"/>
              <w:jc w:val="center"/>
              <w:rPr>
                <w:color w:val="000000" w:themeColor="text1"/>
              </w:rPr>
            </w:pPr>
            <w:r w:rsidRPr="00A43D1C">
              <w:rPr>
                <w:color w:val="000000" w:themeColor="text1"/>
              </w:rPr>
              <w:t>22.18</w:t>
            </w:r>
          </w:p>
        </w:tc>
        <w:tc>
          <w:tcPr>
            <w:tcW w:w="1869" w:type="dxa"/>
            <w:noWrap/>
            <w:vAlign w:val="bottom"/>
            <w:hideMark/>
          </w:tcPr>
          <w:p w14:paraId="510363E8" w14:textId="77777777" w:rsidR="00897C29" w:rsidRPr="00A43D1C" w:rsidRDefault="00897C29" w:rsidP="005B2CAA">
            <w:pPr>
              <w:spacing w:line="276" w:lineRule="auto"/>
              <w:jc w:val="center"/>
              <w:rPr>
                <w:color w:val="000000" w:themeColor="text1"/>
              </w:rPr>
            </w:pPr>
            <w:r w:rsidRPr="00A43D1C">
              <w:rPr>
                <w:color w:val="000000" w:themeColor="text1"/>
              </w:rPr>
              <w:t>80.22</w:t>
            </w:r>
          </w:p>
        </w:tc>
      </w:tr>
      <w:tr w:rsidR="005B2CAA" w:rsidRPr="00A43D1C" w14:paraId="717D0714" w14:textId="77777777" w:rsidTr="007F5DFF">
        <w:trPr>
          <w:trHeight w:val="320"/>
        </w:trPr>
        <w:tc>
          <w:tcPr>
            <w:tcW w:w="2405" w:type="dxa"/>
            <w:noWrap/>
            <w:vAlign w:val="bottom"/>
            <w:hideMark/>
          </w:tcPr>
          <w:p w14:paraId="0835198C" w14:textId="77777777" w:rsidR="00897C29" w:rsidRPr="00A43D1C" w:rsidRDefault="00897C29" w:rsidP="005B2CAA">
            <w:pPr>
              <w:spacing w:line="276" w:lineRule="auto"/>
              <w:rPr>
                <w:color w:val="000000" w:themeColor="text1"/>
              </w:rPr>
            </w:pPr>
            <w:r w:rsidRPr="00A43D1C">
              <w:rPr>
                <w:color w:val="000000" w:themeColor="text1"/>
              </w:rPr>
              <w:t>Egypt</w:t>
            </w:r>
          </w:p>
        </w:tc>
        <w:tc>
          <w:tcPr>
            <w:tcW w:w="943" w:type="dxa"/>
            <w:noWrap/>
            <w:vAlign w:val="bottom"/>
            <w:hideMark/>
          </w:tcPr>
          <w:p w14:paraId="7821B984"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40D6FCDB" w14:textId="77777777" w:rsidR="00897C29" w:rsidRPr="00A43D1C" w:rsidRDefault="00897C29" w:rsidP="005B2CAA">
            <w:pPr>
              <w:spacing w:line="276" w:lineRule="auto"/>
              <w:jc w:val="center"/>
              <w:rPr>
                <w:color w:val="000000" w:themeColor="text1"/>
              </w:rPr>
            </w:pPr>
            <w:r w:rsidRPr="00A43D1C">
              <w:rPr>
                <w:color w:val="000000" w:themeColor="text1"/>
              </w:rPr>
              <w:t>32.28</w:t>
            </w:r>
          </w:p>
        </w:tc>
        <w:tc>
          <w:tcPr>
            <w:tcW w:w="1300" w:type="dxa"/>
            <w:noWrap/>
            <w:vAlign w:val="bottom"/>
            <w:hideMark/>
          </w:tcPr>
          <w:p w14:paraId="12AF39CC"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7491196" w14:textId="77777777" w:rsidR="00897C29" w:rsidRPr="00A43D1C" w:rsidRDefault="00897C29" w:rsidP="005B2CAA">
            <w:pPr>
              <w:spacing w:line="276" w:lineRule="auto"/>
              <w:jc w:val="center"/>
              <w:rPr>
                <w:color w:val="000000" w:themeColor="text1"/>
              </w:rPr>
            </w:pPr>
            <w:r w:rsidRPr="00A43D1C">
              <w:rPr>
                <w:color w:val="000000" w:themeColor="text1"/>
              </w:rPr>
              <w:t>58.13</w:t>
            </w:r>
          </w:p>
        </w:tc>
        <w:tc>
          <w:tcPr>
            <w:tcW w:w="1869" w:type="dxa"/>
            <w:noWrap/>
            <w:vAlign w:val="bottom"/>
            <w:hideMark/>
          </w:tcPr>
          <w:p w14:paraId="79349675" w14:textId="77777777" w:rsidR="00897C29" w:rsidRPr="00A43D1C" w:rsidRDefault="00897C29" w:rsidP="005B2CAA">
            <w:pPr>
              <w:spacing w:line="276" w:lineRule="auto"/>
              <w:jc w:val="center"/>
              <w:rPr>
                <w:color w:val="000000" w:themeColor="text1"/>
              </w:rPr>
            </w:pPr>
            <w:r w:rsidRPr="00A43D1C">
              <w:rPr>
                <w:color w:val="000000" w:themeColor="text1"/>
              </w:rPr>
              <w:t>80.09</w:t>
            </w:r>
          </w:p>
        </w:tc>
      </w:tr>
      <w:tr w:rsidR="005B2CAA" w:rsidRPr="00A43D1C" w14:paraId="557838C6" w14:textId="77777777" w:rsidTr="007F5DFF">
        <w:trPr>
          <w:trHeight w:val="320"/>
        </w:trPr>
        <w:tc>
          <w:tcPr>
            <w:tcW w:w="2405" w:type="dxa"/>
            <w:noWrap/>
            <w:vAlign w:val="bottom"/>
            <w:hideMark/>
          </w:tcPr>
          <w:p w14:paraId="64857EC7" w14:textId="77777777" w:rsidR="00897C29" w:rsidRPr="00A43D1C" w:rsidRDefault="00897C29" w:rsidP="005B2CAA">
            <w:pPr>
              <w:spacing w:line="276" w:lineRule="auto"/>
              <w:rPr>
                <w:color w:val="000000" w:themeColor="text1"/>
              </w:rPr>
            </w:pPr>
            <w:r w:rsidRPr="00A43D1C">
              <w:rPr>
                <w:color w:val="000000" w:themeColor="text1"/>
              </w:rPr>
              <w:t>Myanmar</w:t>
            </w:r>
          </w:p>
        </w:tc>
        <w:tc>
          <w:tcPr>
            <w:tcW w:w="943" w:type="dxa"/>
            <w:noWrap/>
            <w:vAlign w:val="bottom"/>
            <w:hideMark/>
          </w:tcPr>
          <w:p w14:paraId="705D8383" w14:textId="77777777" w:rsidR="00897C29" w:rsidRPr="00A43D1C" w:rsidRDefault="00897C29" w:rsidP="005B2CAA">
            <w:pPr>
              <w:spacing w:line="276" w:lineRule="auto"/>
              <w:jc w:val="center"/>
              <w:rPr>
                <w:color w:val="000000" w:themeColor="text1"/>
              </w:rPr>
            </w:pPr>
            <w:r w:rsidRPr="00A43D1C">
              <w:rPr>
                <w:color w:val="000000" w:themeColor="text1"/>
              </w:rPr>
              <w:t>2012</w:t>
            </w:r>
          </w:p>
        </w:tc>
        <w:tc>
          <w:tcPr>
            <w:tcW w:w="1350" w:type="dxa"/>
            <w:noWrap/>
            <w:vAlign w:val="bottom"/>
            <w:hideMark/>
          </w:tcPr>
          <w:p w14:paraId="4E8B3605" w14:textId="77777777" w:rsidR="00897C29" w:rsidRPr="00A43D1C" w:rsidRDefault="00897C29" w:rsidP="005B2CAA">
            <w:pPr>
              <w:spacing w:line="276" w:lineRule="auto"/>
              <w:jc w:val="center"/>
              <w:rPr>
                <w:color w:val="000000" w:themeColor="text1"/>
              </w:rPr>
            </w:pPr>
            <w:r w:rsidRPr="00A43D1C">
              <w:rPr>
                <w:color w:val="000000" w:themeColor="text1"/>
              </w:rPr>
              <w:t>24.78</w:t>
            </w:r>
          </w:p>
        </w:tc>
        <w:tc>
          <w:tcPr>
            <w:tcW w:w="1300" w:type="dxa"/>
            <w:noWrap/>
            <w:vAlign w:val="bottom"/>
            <w:hideMark/>
          </w:tcPr>
          <w:p w14:paraId="4DA43A3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059B54F" w14:textId="77777777" w:rsidR="00897C29" w:rsidRPr="00A43D1C" w:rsidRDefault="00897C29" w:rsidP="005B2CAA">
            <w:pPr>
              <w:spacing w:line="276" w:lineRule="auto"/>
              <w:jc w:val="center"/>
              <w:rPr>
                <w:color w:val="000000" w:themeColor="text1"/>
              </w:rPr>
            </w:pPr>
            <w:r w:rsidRPr="00A43D1C">
              <w:rPr>
                <w:color w:val="000000" w:themeColor="text1"/>
              </w:rPr>
              <w:t>44.58</w:t>
            </w:r>
          </w:p>
        </w:tc>
        <w:tc>
          <w:tcPr>
            <w:tcW w:w="1869" w:type="dxa"/>
            <w:noWrap/>
            <w:vAlign w:val="bottom"/>
            <w:hideMark/>
          </w:tcPr>
          <w:p w14:paraId="7C8D580F" w14:textId="77777777" w:rsidR="00897C29" w:rsidRPr="00A43D1C" w:rsidRDefault="00897C29" w:rsidP="005B2CAA">
            <w:pPr>
              <w:spacing w:line="276" w:lineRule="auto"/>
              <w:jc w:val="center"/>
              <w:rPr>
                <w:color w:val="000000" w:themeColor="text1"/>
              </w:rPr>
            </w:pPr>
            <w:r w:rsidRPr="00A43D1C">
              <w:rPr>
                <w:color w:val="000000" w:themeColor="text1"/>
              </w:rPr>
              <w:t>79.93</w:t>
            </w:r>
          </w:p>
        </w:tc>
      </w:tr>
      <w:tr w:rsidR="005B2CAA" w:rsidRPr="00A43D1C" w14:paraId="64543FAE" w14:textId="77777777" w:rsidTr="007F5DFF">
        <w:trPr>
          <w:trHeight w:val="320"/>
        </w:trPr>
        <w:tc>
          <w:tcPr>
            <w:tcW w:w="2405" w:type="dxa"/>
            <w:noWrap/>
            <w:vAlign w:val="bottom"/>
            <w:hideMark/>
          </w:tcPr>
          <w:p w14:paraId="0026F167" w14:textId="77777777" w:rsidR="00897C29" w:rsidRPr="00A43D1C" w:rsidRDefault="00897C29" w:rsidP="005B2CAA">
            <w:pPr>
              <w:spacing w:line="276" w:lineRule="auto"/>
              <w:rPr>
                <w:color w:val="000000" w:themeColor="text1"/>
              </w:rPr>
            </w:pPr>
            <w:r w:rsidRPr="00A43D1C">
              <w:rPr>
                <w:color w:val="000000" w:themeColor="text1"/>
              </w:rPr>
              <w:t>Nicaragua</w:t>
            </w:r>
          </w:p>
        </w:tc>
        <w:tc>
          <w:tcPr>
            <w:tcW w:w="943" w:type="dxa"/>
            <w:noWrap/>
            <w:vAlign w:val="bottom"/>
            <w:hideMark/>
          </w:tcPr>
          <w:p w14:paraId="7107BE5A"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511E7CE7" w14:textId="77777777" w:rsidR="00897C29" w:rsidRPr="00A43D1C" w:rsidRDefault="00897C29" w:rsidP="005B2CAA">
            <w:pPr>
              <w:spacing w:line="276" w:lineRule="auto"/>
              <w:jc w:val="center"/>
              <w:rPr>
                <w:color w:val="000000" w:themeColor="text1"/>
              </w:rPr>
            </w:pPr>
            <w:r w:rsidRPr="00A43D1C">
              <w:rPr>
                <w:color w:val="000000" w:themeColor="text1"/>
              </w:rPr>
              <w:t>26.09</w:t>
            </w:r>
          </w:p>
        </w:tc>
        <w:tc>
          <w:tcPr>
            <w:tcW w:w="1300" w:type="dxa"/>
            <w:noWrap/>
            <w:vAlign w:val="bottom"/>
            <w:hideMark/>
          </w:tcPr>
          <w:p w14:paraId="19AA9BE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12B1181" w14:textId="77777777" w:rsidR="00897C29" w:rsidRPr="00A43D1C" w:rsidRDefault="00897C29" w:rsidP="005B2CAA">
            <w:pPr>
              <w:spacing w:line="276" w:lineRule="auto"/>
              <w:jc w:val="center"/>
              <w:rPr>
                <w:color w:val="000000" w:themeColor="text1"/>
              </w:rPr>
            </w:pPr>
            <w:r w:rsidRPr="00A43D1C">
              <w:rPr>
                <w:color w:val="000000" w:themeColor="text1"/>
              </w:rPr>
              <w:t>46.03</w:t>
            </w:r>
          </w:p>
        </w:tc>
        <w:tc>
          <w:tcPr>
            <w:tcW w:w="1869" w:type="dxa"/>
            <w:noWrap/>
            <w:vAlign w:val="bottom"/>
            <w:hideMark/>
          </w:tcPr>
          <w:p w14:paraId="2C4B6AFD" w14:textId="77777777" w:rsidR="00897C29" w:rsidRPr="00A43D1C" w:rsidRDefault="00897C29" w:rsidP="005B2CAA">
            <w:pPr>
              <w:spacing w:line="276" w:lineRule="auto"/>
              <w:jc w:val="center"/>
              <w:rPr>
                <w:color w:val="000000" w:themeColor="text1"/>
              </w:rPr>
            </w:pPr>
            <w:r w:rsidRPr="00A43D1C">
              <w:rPr>
                <w:color w:val="000000" w:themeColor="text1"/>
              </w:rPr>
              <w:t>76.41</w:t>
            </w:r>
          </w:p>
        </w:tc>
      </w:tr>
      <w:tr w:rsidR="005B2CAA" w:rsidRPr="00A43D1C" w14:paraId="766D4F41" w14:textId="77777777" w:rsidTr="007F5DFF">
        <w:trPr>
          <w:trHeight w:val="320"/>
        </w:trPr>
        <w:tc>
          <w:tcPr>
            <w:tcW w:w="2405" w:type="dxa"/>
            <w:noWrap/>
            <w:vAlign w:val="bottom"/>
            <w:hideMark/>
          </w:tcPr>
          <w:p w14:paraId="0F1BD2E7" w14:textId="77777777" w:rsidR="00897C29" w:rsidRPr="00A43D1C" w:rsidRDefault="00897C29" w:rsidP="005B2CAA">
            <w:pPr>
              <w:spacing w:line="276" w:lineRule="auto"/>
              <w:rPr>
                <w:color w:val="000000" w:themeColor="text1"/>
              </w:rPr>
            </w:pPr>
            <w:r w:rsidRPr="00A43D1C">
              <w:rPr>
                <w:color w:val="000000" w:themeColor="text1"/>
              </w:rPr>
              <w:t>Slovenia</w:t>
            </w:r>
          </w:p>
        </w:tc>
        <w:tc>
          <w:tcPr>
            <w:tcW w:w="943" w:type="dxa"/>
            <w:noWrap/>
            <w:vAlign w:val="bottom"/>
            <w:hideMark/>
          </w:tcPr>
          <w:p w14:paraId="39768F7B"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46B37EE" w14:textId="77777777" w:rsidR="00897C29" w:rsidRPr="00A43D1C" w:rsidRDefault="00897C29" w:rsidP="005B2CAA">
            <w:pPr>
              <w:spacing w:line="276" w:lineRule="auto"/>
              <w:jc w:val="center"/>
              <w:rPr>
                <w:color w:val="000000" w:themeColor="text1"/>
              </w:rPr>
            </w:pPr>
            <w:r w:rsidRPr="00A43D1C">
              <w:rPr>
                <w:color w:val="000000" w:themeColor="text1"/>
              </w:rPr>
              <w:t>20.91</w:t>
            </w:r>
          </w:p>
        </w:tc>
        <w:tc>
          <w:tcPr>
            <w:tcW w:w="1300" w:type="dxa"/>
            <w:noWrap/>
            <w:vAlign w:val="bottom"/>
            <w:hideMark/>
          </w:tcPr>
          <w:p w14:paraId="704D5B8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2BE5C55" w14:textId="77777777" w:rsidR="00897C29" w:rsidRPr="00A43D1C" w:rsidRDefault="00897C29" w:rsidP="005B2CAA">
            <w:pPr>
              <w:spacing w:line="276" w:lineRule="auto"/>
              <w:jc w:val="center"/>
              <w:rPr>
                <w:color w:val="000000" w:themeColor="text1"/>
              </w:rPr>
            </w:pPr>
            <w:r w:rsidRPr="00A43D1C">
              <w:rPr>
                <w:color w:val="000000" w:themeColor="text1"/>
              </w:rPr>
              <w:t>36.17</w:t>
            </w:r>
          </w:p>
        </w:tc>
        <w:tc>
          <w:tcPr>
            <w:tcW w:w="1869" w:type="dxa"/>
            <w:noWrap/>
            <w:vAlign w:val="bottom"/>
            <w:hideMark/>
          </w:tcPr>
          <w:p w14:paraId="3BE90B8F" w14:textId="77777777" w:rsidR="00897C29" w:rsidRPr="00A43D1C" w:rsidRDefault="00897C29" w:rsidP="005B2CAA">
            <w:pPr>
              <w:spacing w:line="276" w:lineRule="auto"/>
              <w:jc w:val="center"/>
              <w:rPr>
                <w:color w:val="000000" w:themeColor="text1"/>
              </w:rPr>
            </w:pPr>
            <w:r w:rsidRPr="00A43D1C">
              <w:rPr>
                <w:color w:val="000000" w:themeColor="text1"/>
              </w:rPr>
              <w:t>72.97</w:t>
            </w:r>
          </w:p>
        </w:tc>
      </w:tr>
      <w:tr w:rsidR="005B2CAA" w:rsidRPr="00A43D1C" w14:paraId="7310E931" w14:textId="77777777" w:rsidTr="007F5DFF">
        <w:trPr>
          <w:trHeight w:val="320"/>
        </w:trPr>
        <w:tc>
          <w:tcPr>
            <w:tcW w:w="2405" w:type="dxa"/>
            <w:noWrap/>
            <w:vAlign w:val="bottom"/>
            <w:hideMark/>
          </w:tcPr>
          <w:p w14:paraId="5A865671" w14:textId="77777777" w:rsidR="00897C29" w:rsidRPr="00A43D1C" w:rsidRDefault="00897C29" w:rsidP="005B2CAA">
            <w:pPr>
              <w:spacing w:line="276" w:lineRule="auto"/>
              <w:rPr>
                <w:color w:val="000000" w:themeColor="text1"/>
              </w:rPr>
            </w:pPr>
            <w:r w:rsidRPr="00A43D1C">
              <w:rPr>
                <w:color w:val="000000" w:themeColor="text1"/>
              </w:rPr>
              <w:t>Venezuela</w:t>
            </w:r>
          </w:p>
        </w:tc>
        <w:tc>
          <w:tcPr>
            <w:tcW w:w="943" w:type="dxa"/>
            <w:noWrap/>
            <w:vAlign w:val="bottom"/>
            <w:hideMark/>
          </w:tcPr>
          <w:p w14:paraId="6EAF0131"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ACDB454" w14:textId="77777777" w:rsidR="00897C29" w:rsidRPr="00A43D1C" w:rsidRDefault="00897C29" w:rsidP="005B2CAA">
            <w:pPr>
              <w:spacing w:line="276" w:lineRule="auto"/>
              <w:jc w:val="center"/>
              <w:rPr>
                <w:color w:val="000000" w:themeColor="text1"/>
              </w:rPr>
            </w:pPr>
            <w:r w:rsidRPr="00A43D1C">
              <w:rPr>
                <w:color w:val="000000" w:themeColor="text1"/>
              </w:rPr>
              <w:t>25.95</w:t>
            </w:r>
          </w:p>
        </w:tc>
        <w:tc>
          <w:tcPr>
            <w:tcW w:w="1300" w:type="dxa"/>
            <w:noWrap/>
            <w:vAlign w:val="bottom"/>
            <w:hideMark/>
          </w:tcPr>
          <w:p w14:paraId="508BDA3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03EAEA5" w14:textId="77777777" w:rsidR="00897C29" w:rsidRPr="00A43D1C" w:rsidRDefault="00897C29" w:rsidP="005B2CAA">
            <w:pPr>
              <w:spacing w:line="276" w:lineRule="auto"/>
              <w:jc w:val="center"/>
              <w:rPr>
                <w:color w:val="000000" w:themeColor="text1"/>
              </w:rPr>
            </w:pPr>
            <w:r w:rsidRPr="00A43D1C">
              <w:rPr>
                <w:color w:val="000000" w:themeColor="text1"/>
              </w:rPr>
              <w:t>44.65</w:t>
            </w:r>
          </w:p>
        </w:tc>
        <w:tc>
          <w:tcPr>
            <w:tcW w:w="1869" w:type="dxa"/>
            <w:noWrap/>
            <w:vAlign w:val="bottom"/>
            <w:hideMark/>
          </w:tcPr>
          <w:p w14:paraId="1FBEBACC" w14:textId="77777777" w:rsidR="00897C29" w:rsidRPr="00A43D1C" w:rsidRDefault="00897C29" w:rsidP="005B2CAA">
            <w:pPr>
              <w:spacing w:line="276" w:lineRule="auto"/>
              <w:jc w:val="center"/>
              <w:rPr>
                <w:color w:val="000000" w:themeColor="text1"/>
              </w:rPr>
            </w:pPr>
            <w:r w:rsidRPr="00A43D1C">
              <w:rPr>
                <w:color w:val="000000" w:themeColor="text1"/>
              </w:rPr>
              <w:t>72.06</w:t>
            </w:r>
          </w:p>
        </w:tc>
      </w:tr>
      <w:tr w:rsidR="005B2CAA" w:rsidRPr="00A43D1C" w14:paraId="0443FDEB" w14:textId="77777777" w:rsidTr="007F5DFF">
        <w:trPr>
          <w:trHeight w:val="320"/>
        </w:trPr>
        <w:tc>
          <w:tcPr>
            <w:tcW w:w="2405" w:type="dxa"/>
            <w:noWrap/>
            <w:vAlign w:val="bottom"/>
            <w:hideMark/>
          </w:tcPr>
          <w:p w14:paraId="6ACEE8C5" w14:textId="77777777" w:rsidR="00897C29" w:rsidRPr="00A43D1C" w:rsidRDefault="00897C29" w:rsidP="005B2CAA">
            <w:pPr>
              <w:spacing w:line="276" w:lineRule="auto"/>
              <w:rPr>
                <w:color w:val="000000" w:themeColor="text1"/>
              </w:rPr>
            </w:pPr>
            <w:r w:rsidRPr="00A43D1C">
              <w:rPr>
                <w:color w:val="000000" w:themeColor="text1"/>
              </w:rPr>
              <w:t>Israel</w:t>
            </w:r>
          </w:p>
        </w:tc>
        <w:tc>
          <w:tcPr>
            <w:tcW w:w="943" w:type="dxa"/>
            <w:noWrap/>
            <w:vAlign w:val="bottom"/>
            <w:hideMark/>
          </w:tcPr>
          <w:p w14:paraId="1EC4C40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DA1211F" w14:textId="77777777" w:rsidR="00897C29" w:rsidRPr="00A43D1C" w:rsidRDefault="00897C29" w:rsidP="005B2CAA">
            <w:pPr>
              <w:spacing w:line="276" w:lineRule="auto"/>
              <w:jc w:val="center"/>
              <w:rPr>
                <w:color w:val="000000" w:themeColor="text1"/>
              </w:rPr>
            </w:pPr>
            <w:r w:rsidRPr="00A43D1C">
              <w:rPr>
                <w:color w:val="000000" w:themeColor="text1"/>
              </w:rPr>
              <w:t>37.47</w:t>
            </w:r>
          </w:p>
        </w:tc>
        <w:tc>
          <w:tcPr>
            <w:tcW w:w="1300" w:type="dxa"/>
            <w:noWrap/>
            <w:vAlign w:val="bottom"/>
            <w:hideMark/>
          </w:tcPr>
          <w:p w14:paraId="2980A7A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7ABD7FB" w14:textId="77777777" w:rsidR="00897C29" w:rsidRPr="00A43D1C" w:rsidRDefault="00897C29" w:rsidP="005B2CAA">
            <w:pPr>
              <w:spacing w:line="276" w:lineRule="auto"/>
              <w:jc w:val="center"/>
              <w:rPr>
                <w:color w:val="000000" w:themeColor="text1"/>
              </w:rPr>
            </w:pPr>
            <w:r w:rsidRPr="00A43D1C">
              <w:rPr>
                <w:color w:val="000000" w:themeColor="text1"/>
              </w:rPr>
              <w:t>63.28</w:t>
            </w:r>
          </w:p>
        </w:tc>
        <w:tc>
          <w:tcPr>
            <w:tcW w:w="1869" w:type="dxa"/>
            <w:noWrap/>
            <w:vAlign w:val="bottom"/>
            <w:hideMark/>
          </w:tcPr>
          <w:p w14:paraId="268981C4" w14:textId="77777777" w:rsidR="00897C29" w:rsidRPr="00A43D1C" w:rsidRDefault="00897C29" w:rsidP="005B2CAA">
            <w:pPr>
              <w:spacing w:line="276" w:lineRule="auto"/>
              <w:jc w:val="center"/>
              <w:rPr>
                <w:color w:val="000000" w:themeColor="text1"/>
              </w:rPr>
            </w:pPr>
            <w:r w:rsidRPr="00A43D1C">
              <w:rPr>
                <w:color w:val="000000" w:themeColor="text1"/>
              </w:rPr>
              <w:t>68.87</w:t>
            </w:r>
          </w:p>
        </w:tc>
      </w:tr>
      <w:tr w:rsidR="005B2CAA" w:rsidRPr="00A43D1C" w14:paraId="151BE012" w14:textId="77777777" w:rsidTr="007F5DFF">
        <w:trPr>
          <w:trHeight w:val="320"/>
        </w:trPr>
        <w:tc>
          <w:tcPr>
            <w:tcW w:w="2405" w:type="dxa"/>
            <w:noWrap/>
            <w:vAlign w:val="bottom"/>
            <w:hideMark/>
          </w:tcPr>
          <w:p w14:paraId="3F70DF50" w14:textId="77777777" w:rsidR="00897C29" w:rsidRPr="00A43D1C" w:rsidRDefault="00897C29" w:rsidP="005B2CAA">
            <w:pPr>
              <w:spacing w:line="276" w:lineRule="auto"/>
              <w:rPr>
                <w:color w:val="000000" w:themeColor="text1"/>
              </w:rPr>
            </w:pPr>
            <w:r w:rsidRPr="00A43D1C">
              <w:rPr>
                <w:color w:val="000000" w:themeColor="text1"/>
              </w:rPr>
              <w:t>Sweden</w:t>
            </w:r>
          </w:p>
        </w:tc>
        <w:tc>
          <w:tcPr>
            <w:tcW w:w="943" w:type="dxa"/>
            <w:noWrap/>
            <w:vAlign w:val="bottom"/>
            <w:hideMark/>
          </w:tcPr>
          <w:p w14:paraId="6833C9B7"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25CE6087" w14:textId="77777777" w:rsidR="00897C29" w:rsidRPr="00A43D1C" w:rsidRDefault="00897C29" w:rsidP="005B2CAA">
            <w:pPr>
              <w:spacing w:line="276" w:lineRule="auto"/>
              <w:jc w:val="center"/>
              <w:rPr>
                <w:color w:val="000000" w:themeColor="text1"/>
              </w:rPr>
            </w:pPr>
            <w:r w:rsidRPr="00A43D1C">
              <w:rPr>
                <w:color w:val="000000" w:themeColor="text1"/>
              </w:rPr>
              <w:t>18.74</w:t>
            </w:r>
          </w:p>
        </w:tc>
        <w:tc>
          <w:tcPr>
            <w:tcW w:w="1300" w:type="dxa"/>
            <w:noWrap/>
            <w:vAlign w:val="bottom"/>
            <w:hideMark/>
          </w:tcPr>
          <w:p w14:paraId="7959D5DC"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66E4951" w14:textId="77777777" w:rsidR="00897C29" w:rsidRPr="00A43D1C" w:rsidRDefault="00897C29" w:rsidP="005B2CAA">
            <w:pPr>
              <w:spacing w:line="276" w:lineRule="auto"/>
              <w:jc w:val="center"/>
              <w:rPr>
                <w:color w:val="000000" w:themeColor="text1"/>
              </w:rPr>
            </w:pPr>
            <w:r w:rsidRPr="00A43D1C">
              <w:rPr>
                <w:color w:val="000000" w:themeColor="text1"/>
              </w:rPr>
              <w:t>31.49</w:t>
            </w:r>
          </w:p>
        </w:tc>
        <w:tc>
          <w:tcPr>
            <w:tcW w:w="1869" w:type="dxa"/>
            <w:noWrap/>
            <w:vAlign w:val="bottom"/>
            <w:hideMark/>
          </w:tcPr>
          <w:p w14:paraId="4FFF6D95" w14:textId="77777777" w:rsidR="00897C29" w:rsidRPr="00A43D1C" w:rsidRDefault="00897C29" w:rsidP="005B2CAA">
            <w:pPr>
              <w:spacing w:line="276" w:lineRule="auto"/>
              <w:jc w:val="center"/>
              <w:rPr>
                <w:color w:val="000000" w:themeColor="text1"/>
              </w:rPr>
            </w:pPr>
            <w:r w:rsidRPr="00A43D1C">
              <w:rPr>
                <w:color w:val="000000" w:themeColor="text1"/>
              </w:rPr>
              <w:t>68.05</w:t>
            </w:r>
          </w:p>
        </w:tc>
      </w:tr>
      <w:tr w:rsidR="005B2CAA" w:rsidRPr="00A43D1C" w14:paraId="152150FE" w14:textId="77777777" w:rsidTr="007F5DFF">
        <w:trPr>
          <w:trHeight w:val="320"/>
        </w:trPr>
        <w:tc>
          <w:tcPr>
            <w:tcW w:w="2405" w:type="dxa"/>
            <w:noWrap/>
            <w:vAlign w:val="bottom"/>
            <w:hideMark/>
          </w:tcPr>
          <w:p w14:paraId="696FDE70" w14:textId="77777777" w:rsidR="00897C29" w:rsidRPr="00A43D1C" w:rsidRDefault="00897C29" w:rsidP="005B2CAA">
            <w:pPr>
              <w:spacing w:line="276" w:lineRule="auto"/>
              <w:rPr>
                <w:color w:val="000000" w:themeColor="text1"/>
              </w:rPr>
            </w:pPr>
            <w:r w:rsidRPr="00A43D1C">
              <w:rPr>
                <w:color w:val="000000" w:themeColor="text1"/>
              </w:rPr>
              <w:t>Sierra Leone</w:t>
            </w:r>
          </w:p>
        </w:tc>
        <w:tc>
          <w:tcPr>
            <w:tcW w:w="943" w:type="dxa"/>
            <w:noWrap/>
            <w:vAlign w:val="bottom"/>
            <w:hideMark/>
          </w:tcPr>
          <w:p w14:paraId="03B56EF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26ED25E" w14:textId="77777777" w:rsidR="00897C29" w:rsidRPr="00A43D1C" w:rsidRDefault="00897C29" w:rsidP="005B2CAA">
            <w:pPr>
              <w:spacing w:line="276" w:lineRule="auto"/>
              <w:jc w:val="center"/>
              <w:rPr>
                <w:color w:val="000000" w:themeColor="text1"/>
              </w:rPr>
            </w:pPr>
            <w:r w:rsidRPr="00A43D1C">
              <w:rPr>
                <w:color w:val="000000" w:themeColor="text1"/>
              </w:rPr>
              <w:t>33.25</w:t>
            </w:r>
          </w:p>
        </w:tc>
        <w:tc>
          <w:tcPr>
            <w:tcW w:w="1300" w:type="dxa"/>
            <w:noWrap/>
            <w:vAlign w:val="bottom"/>
            <w:hideMark/>
          </w:tcPr>
          <w:p w14:paraId="50895BC8"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092D642" w14:textId="77777777" w:rsidR="00897C29" w:rsidRPr="00A43D1C" w:rsidRDefault="00897C29" w:rsidP="005B2CAA">
            <w:pPr>
              <w:spacing w:line="276" w:lineRule="auto"/>
              <w:jc w:val="center"/>
              <w:rPr>
                <w:color w:val="000000" w:themeColor="text1"/>
              </w:rPr>
            </w:pPr>
            <w:r w:rsidRPr="00A43D1C">
              <w:rPr>
                <w:color w:val="000000" w:themeColor="text1"/>
              </w:rPr>
              <w:t>54.53</w:t>
            </w:r>
          </w:p>
        </w:tc>
        <w:tc>
          <w:tcPr>
            <w:tcW w:w="1869" w:type="dxa"/>
            <w:noWrap/>
            <w:vAlign w:val="bottom"/>
            <w:hideMark/>
          </w:tcPr>
          <w:p w14:paraId="5C326A35" w14:textId="77777777" w:rsidR="00897C29" w:rsidRPr="00A43D1C" w:rsidRDefault="00897C29" w:rsidP="005B2CAA">
            <w:pPr>
              <w:spacing w:line="276" w:lineRule="auto"/>
              <w:jc w:val="center"/>
              <w:rPr>
                <w:color w:val="000000" w:themeColor="text1"/>
              </w:rPr>
            </w:pPr>
            <w:r w:rsidRPr="00A43D1C">
              <w:rPr>
                <w:color w:val="000000" w:themeColor="text1"/>
              </w:rPr>
              <w:t>63.99</w:t>
            </w:r>
          </w:p>
        </w:tc>
      </w:tr>
      <w:tr w:rsidR="005B2CAA" w:rsidRPr="00A43D1C" w14:paraId="7FA5085F" w14:textId="77777777" w:rsidTr="007F5DFF">
        <w:trPr>
          <w:trHeight w:val="320"/>
        </w:trPr>
        <w:tc>
          <w:tcPr>
            <w:tcW w:w="2405" w:type="dxa"/>
            <w:noWrap/>
            <w:vAlign w:val="bottom"/>
            <w:hideMark/>
          </w:tcPr>
          <w:p w14:paraId="3A2CDCAB" w14:textId="77777777" w:rsidR="00897C29" w:rsidRPr="00A43D1C" w:rsidRDefault="00897C29" w:rsidP="005B2CAA">
            <w:pPr>
              <w:spacing w:line="276" w:lineRule="auto"/>
              <w:rPr>
                <w:color w:val="000000" w:themeColor="text1"/>
              </w:rPr>
            </w:pPr>
            <w:r w:rsidRPr="00A43D1C">
              <w:rPr>
                <w:color w:val="000000" w:themeColor="text1"/>
              </w:rPr>
              <w:t>Spain</w:t>
            </w:r>
          </w:p>
        </w:tc>
        <w:tc>
          <w:tcPr>
            <w:tcW w:w="943" w:type="dxa"/>
            <w:noWrap/>
            <w:vAlign w:val="bottom"/>
            <w:hideMark/>
          </w:tcPr>
          <w:p w14:paraId="661A4F08"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1A56C79E" w14:textId="77777777" w:rsidR="00897C29" w:rsidRPr="00A43D1C" w:rsidRDefault="00897C29" w:rsidP="005B2CAA">
            <w:pPr>
              <w:spacing w:line="276" w:lineRule="auto"/>
              <w:jc w:val="center"/>
              <w:rPr>
                <w:color w:val="000000" w:themeColor="text1"/>
              </w:rPr>
            </w:pPr>
            <w:r w:rsidRPr="00A43D1C">
              <w:rPr>
                <w:color w:val="000000" w:themeColor="text1"/>
              </w:rPr>
              <w:t>23.44</w:t>
            </w:r>
          </w:p>
        </w:tc>
        <w:tc>
          <w:tcPr>
            <w:tcW w:w="1300" w:type="dxa"/>
            <w:noWrap/>
            <w:vAlign w:val="bottom"/>
            <w:hideMark/>
          </w:tcPr>
          <w:p w14:paraId="0E34A67C"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4E38B5C" w14:textId="77777777" w:rsidR="00897C29" w:rsidRPr="00A43D1C" w:rsidRDefault="00897C29" w:rsidP="005B2CAA">
            <w:pPr>
              <w:spacing w:line="276" w:lineRule="auto"/>
              <w:jc w:val="center"/>
              <w:rPr>
                <w:color w:val="000000" w:themeColor="text1"/>
              </w:rPr>
            </w:pPr>
            <w:r w:rsidRPr="00A43D1C">
              <w:rPr>
                <w:color w:val="000000" w:themeColor="text1"/>
              </w:rPr>
              <w:t>38.43</w:t>
            </w:r>
          </w:p>
        </w:tc>
        <w:tc>
          <w:tcPr>
            <w:tcW w:w="1869" w:type="dxa"/>
            <w:noWrap/>
            <w:vAlign w:val="bottom"/>
            <w:hideMark/>
          </w:tcPr>
          <w:p w14:paraId="7866179E" w14:textId="77777777" w:rsidR="00897C29" w:rsidRPr="00A43D1C" w:rsidRDefault="00897C29" w:rsidP="005B2CAA">
            <w:pPr>
              <w:spacing w:line="276" w:lineRule="auto"/>
              <w:jc w:val="center"/>
              <w:rPr>
                <w:color w:val="000000" w:themeColor="text1"/>
              </w:rPr>
            </w:pPr>
            <w:r w:rsidRPr="00A43D1C">
              <w:rPr>
                <w:color w:val="000000" w:themeColor="text1"/>
              </w:rPr>
              <w:t>63.96</w:t>
            </w:r>
          </w:p>
        </w:tc>
      </w:tr>
      <w:tr w:rsidR="005B2CAA" w:rsidRPr="00A43D1C" w14:paraId="24F97B8C" w14:textId="77777777" w:rsidTr="007F5DFF">
        <w:trPr>
          <w:trHeight w:val="320"/>
        </w:trPr>
        <w:tc>
          <w:tcPr>
            <w:tcW w:w="2405" w:type="dxa"/>
            <w:noWrap/>
            <w:vAlign w:val="bottom"/>
            <w:hideMark/>
          </w:tcPr>
          <w:p w14:paraId="793F2E01" w14:textId="77777777" w:rsidR="00897C29" w:rsidRPr="00A43D1C" w:rsidRDefault="00897C29" w:rsidP="005B2CAA">
            <w:pPr>
              <w:spacing w:line="276" w:lineRule="auto"/>
              <w:rPr>
                <w:color w:val="000000" w:themeColor="text1"/>
              </w:rPr>
            </w:pPr>
            <w:r w:rsidRPr="00A43D1C">
              <w:rPr>
                <w:color w:val="000000" w:themeColor="text1"/>
              </w:rPr>
              <w:t>Bolivia</w:t>
            </w:r>
          </w:p>
        </w:tc>
        <w:tc>
          <w:tcPr>
            <w:tcW w:w="943" w:type="dxa"/>
            <w:noWrap/>
            <w:vAlign w:val="bottom"/>
            <w:hideMark/>
          </w:tcPr>
          <w:p w14:paraId="07D4C232"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82AA5F3" w14:textId="77777777" w:rsidR="00897C29" w:rsidRPr="00A43D1C" w:rsidRDefault="00897C29" w:rsidP="005B2CAA">
            <w:pPr>
              <w:spacing w:line="276" w:lineRule="auto"/>
              <w:jc w:val="center"/>
              <w:rPr>
                <w:color w:val="000000" w:themeColor="text1"/>
              </w:rPr>
            </w:pPr>
            <w:r w:rsidRPr="00A43D1C">
              <w:rPr>
                <w:color w:val="000000" w:themeColor="text1"/>
              </w:rPr>
              <w:t>33.33</w:t>
            </w:r>
          </w:p>
        </w:tc>
        <w:tc>
          <w:tcPr>
            <w:tcW w:w="1300" w:type="dxa"/>
            <w:noWrap/>
            <w:vAlign w:val="bottom"/>
            <w:hideMark/>
          </w:tcPr>
          <w:p w14:paraId="672D0E1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681F4F3" w14:textId="77777777" w:rsidR="00897C29" w:rsidRPr="00A43D1C" w:rsidRDefault="00897C29" w:rsidP="005B2CAA">
            <w:pPr>
              <w:spacing w:line="276" w:lineRule="auto"/>
              <w:jc w:val="center"/>
              <w:rPr>
                <w:color w:val="000000" w:themeColor="text1"/>
              </w:rPr>
            </w:pPr>
            <w:r w:rsidRPr="00A43D1C">
              <w:rPr>
                <w:color w:val="000000" w:themeColor="text1"/>
              </w:rPr>
              <w:t>54.26</w:t>
            </w:r>
          </w:p>
        </w:tc>
        <w:tc>
          <w:tcPr>
            <w:tcW w:w="1869" w:type="dxa"/>
            <w:noWrap/>
            <w:vAlign w:val="bottom"/>
            <w:hideMark/>
          </w:tcPr>
          <w:p w14:paraId="029EE666" w14:textId="77777777" w:rsidR="00897C29" w:rsidRPr="00A43D1C" w:rsidRDefault="00897C29" w:rsidP="005B2CAA">
            <w:pPr>
              <w:spacing w:line="276" w:lineRule="auto"/>
              <w:jc w:val="center"/>
              <w:rPr>
                <w:color w:val="000000" w:themeColor="text1"/>
              </w:rPr>
            </w:pPr>
            <w:r w:rsidRPr="00A43D1C">
              <w:rPr>
                <w:color w:val="000000" w:themeColor="text1"/>
              </w:rPr>
              <w:t>62.83</w:t>
            </w:r>
          </w:p>
        </w:tc>
      </w:tr>
      <w:tr w:rsidR="005B2CAA" w:rsidRPr="00A43D1C" w14:paraId="23913289" w14:textId="77777777" w:rsidTr="007F5DFF">
        <w:trPr>
          <w:trHeight w:val="320"/>
        </w:trPr>
        <w:tc>
          <w:tcPr>
            <w:tcW w:w="2405" w:type="dxa"/>
            <w:noWrap/>
            <w:vAlign w:val="bottom"/>
            <w:hideMark/>
          </w:tcPr>
          <w:p w14:paraId="12056EF3" w14:textId="77777777" w:rsidR="00897C29" w:rsidRPr="00A43D1C" w:rsidRDefault="00897C29" w:rsidP="005B2CAA">
            <w:pPr>
              <w:spacing w:line="276" w:lineRule="auto"/>
              <w:rPr>
                <w:color w:val="000000" w:themeColor="text1"/>
              </w:rPr>
            </w:pPr>
            <w:r w:rsidRPr="00A43D1C">
              <w:rPr>
                <w:color w:val="000000" w:themeColor="text1"/>
              </w:rPr>
              <w:t>Netherlands</w:t>
            </w:r>
          </w:p>
        </w:tc>
        <w:tc>
          <w:tcPr>
            <w:tcW w:w="943" w:type="dxa"/>
            <w:noWrap/>
            <w:vAlign w:val="bottom"/>
            <w:hideMark/>
          </w:tcPr>
          <w:p w14:paraId="757E1686"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01330001" w14:textId="77777777" w:rsidR="00897C29" w:rsidRPr="00A43D1C" w:rsidRDefault="00897C29" w:rsidP="005B2CAA">
            <w:pPr>
              <w:spacing w:line="276" w:lineRule="auto"/>
              <w:jc w:val="center"/>
              <w:rPr>
                <w:color w:val="000000" w:themeColor="text1"/>
              </w:rPr>
            </w:pPr>
            <w:r w:rsidRPr="00A43D1C">
              <w:rPr>
                <w:color w:val="000000" w:themeColor="text1"/>
              </w:rPr>
              <w:t>17.31</w:t>
            </w:r>
          </w:p>
        </w:tc>
        <w:tc>
          <w:tcPr>
            <w:tcW w:w="1300" w:type="dxa"/>
            <w:noWrap/>
            <w:vAlign w:val="bottom"/>
            <w:hideMark/>
          </w:tcPr>
          <w:p w14:paraId="1C93DA71"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F2FDDBE" w14:textId="77777777" w:rsidR="00897C29" w:rsidRPr="00A43D1C" w:rsidRDefault="00897C29" w:rsidP="005B2CAA">
            <w:pPr>
              <w:spacing w:line="276" w:lineRule="auto"/>
              <w:jc w:val="center"/>
              <w:rPr>
                <w:color w:val="000000" w:themeColor="text1"/>
              </w:rPr>
            </w:pPr>
            <w:r w:rsidRPr="00A43D1C">
              <w:rPr>
                <w:color w:val="000000" w:themeColor="text1"/>
              </w:rPr>
              <w:t>27.92</w:t>
            </w:r>
          </w:p>
        </w:tc>
        <w:tc>
          <w:tcPr>
            <w:tcW w:w="1869" w:type="dxa"/>
            <w:noWrap/>
            <w:vAlign w:val="bottom"/>
            <w:hideMark/>
          </w:tcPr>
          <w:p w14:paraId="1A5AAC50" w14:textId="77777777" w:rsidR="00897C29" w:rsidRPr="00A43D1C" w:rsidRDefault="00897C29" w:rsidP="005B2CAA">
            <w:pPr>
              <w:spacing w:line="276" w:lineRule="auto"/>
              <w:jc w:val="center"/>
              <w:rPr>
                <w:color w:val="000000" w:themeColor="text1"/>
              </w:rPr>
            </w:pPr>
            <w:r w:rsidRPr="00A43D1C">
              <w:rPr>
                <w:color w:val="000000" w:themeColor="text1"/>
              </w:rPr>
              <w:t>61.30</w:t>
            </w:r>
          </w:p>
        </w:tc>
      </w:tr>
      <w:tr w:rsidR="005B2CAA" w:rsidRPr="00A43D1C" w14:paraId="657D7493" w14:textId="77777777" w:rsidTr="007F5DFF">
        <w:trPr>
          <w:trHeight w:val="320"/>
        </w:trPr>
        <w:tc>
          <w:tcPr>
            <w:tcW w:w="2405" w:type="dxa"/>
            <w:noWrap/>
            <w:vAlign w:val="bottom"/>
            <w:hideMark/>
          </w:tcPr>
          <w:p w14:paraId="144C7176" w14:textId="77777777" w:rsidR="00897C29" w:rsidRPr="00A43D1C" w:rsidRDefault="00897C29" w:rsidP="005B2CAA">
            <w:pPr>
              <w:spacing w:line="276" w:lineRule="auto"/>
              <w:rPr>
                <w:color w:val="000000" w:themeColor="text1"/>
              </w:rPr>
            </w:pPr>
            <w:r w:rsidRPr="00A43D1C">
              <w:rPr>
                <w:color w:val="000000" w:themeColor="text1"/>
              </w:rPr>
              <w:t>Rwanda</w:t>
            </w:r>
          </w:p>
        </w:tc>
        <w:tc>
          <w:tcPr>
            <w:tcW w:w="943" w:type="dxa"/>
            <w:noWrap/>
            <w:vAlign w:val="bottom"/>
            <w:hideMark/>
          </w:tcPr>
          <w:p w14:paraId="53A97E7A"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865FA85" w14:textId="77777777" w:rsidR="00897C29" w:rsidRPr="00A43D1C" w:rsidRDefault="00897C29" w:rsidP="005B2CAA">
            <w:pPr>
              <w:spacing w:line="276" w:lineRule="auto"/>
              <w:jc w:val="center"/>
              <w:rPr>
                <w:color w:val="000000" w:themeColor="text1"/>
              </w:rPr>
            </w:pPr>
            <w:r w:rsidRPr="00A43D1C">
              <w:rPr>
                <w:color w:val="000000" w:themeColor="text1"/>
              </w:rPr>
              <w:t>40.66</w:t>
            </w:r>
          </w:p>
        </w:tc>
        <w:tc>
          <w:tcPr>
            <w:tcW w:w="1300" w:type="dxa"/>
            <w:noWrap/>
            <w:vAlign w:val="bottom"/>
            <w:hideMark/>
          </w:tcPr>
          <w:p w14:paraId="6B487EE1" w14:textId="77777777" w:rsidR="00897C29" w:rsidRPr="00A43D1C" w:rsidRDefault="00897C29" w:rsidP="005B2CAA">
            <w:pPr>
              <w:spacing w:line="276" w:lineRule="auto"/>
              <w:jc w:val="center"/>
              <w:rPr>
                <w:color w:val="000000" w:themeColor="text1"/>
              </w:rPr>
            </w:pPr>
            <w:r w:rsidRPr="00A43D1C">
              <w:rPr>
                <w:color w:val="000000" w:themeColor="text1"/>
              </w:rPr>
              <w:t>2019</w:t>
            </w:r>
          </w:p>
        </w:tc>
        <w:tc>
          <w:tcPr>
            <w:tcW w:w="1398" w:type="dxa"/>
            <w:noWrap/>
            <w:vAlign w:val="bottom"/>
            <w:hideMark/>
          </w:tcPr>
          <w:p w14:paraId="57387147" w14:textId="77777777" w:rsidR="00897C29" w:rsidRPr="00A43D1C" w:rsidRDefault="00897C29" w:rsidP="005B2CAA">
            <w:pPr>
              <w:spacing w:line="276" w:lineRule="auto"/>
              <w:jc w:val="center"/>
              <w:rPr>
                <w:color w:val="000000" w:themeColor="text1"/>
              </w:rPr>
            </w:pPr>
            <w:r w:rsidRPr="00A43D1C">
              <w:rPr>
                <w:color w:val="000000" w:themeColor="text1"/>
              </w:rPr>
              <w:t>65.34</w:t>
            </w:r>
          </w:p>
        </w:tc>
        <w:tc>
          <w:tcPr>
            <w:tcW w:w="1869" w:type="dxa"/>
            <w:noWrap/>
            <w:vAlign w:val="bottom"/>
            <w:hideMark/>
          </w:tcPr>
          <w:p w14:paraId="2B5E8E15" w14:textId="77777777" w:rsidR="00897C29" w:rsidRPr="00A43D1C" w:rsidRDefault="00897C29" w:rsidP="005B2CAA">
            <w:pPr>
              <w:spacing w:line="276" w:lineRule="auto"/>
              <w:jc w:val="center"/>
              <w:rPr>
                <w:color w:val="000000" w:themeColor="text1"/>
              </w:rPr>
            </w:pPr>
            <w:r w:rsidRPr="00A43D1C">
              <w:rPr>
                <w:color w:val="000000" w:themeColor="text1"/>
              </w:rPr>
              <w:t>60.70</w:t>
            </w:r>
          </w:p>
        </w:tc>
      </w:tr>
      <w:tr w:rsidR="005B2CAA" w:rsidRPr="00A43D1C" w14:paraId="2DC83F49" w14:textId="77777777" w:rsidTr="007F5DFF">
        <w:trPr>
          <w:trHeight w:val="320"/>
        </w:trPr>
        <w:tc>
          <w:tcPr>
            <w:tcW w:w="2405" w:type="dxa"/>
            <w:noWrap/>
            <w:vAlign w:val="bottom"/>
            <w:hideMark/>
          </w:tcPr>
          <w:p w14:paraId="18EE070B" w14:textId="77777777" w:rsidR="00897C29" w:rsidRPr="00A43D1C" w:rsidRDefault="00897C29" w:rsidP="005B2CAA">
            <w:pPr>
              <w:spacing w:line="276" w:lineRule="auto"/>
              <w:rPr>
                <w:color w:val="000000" w:themeColor="text1"/>
              </w:rPr>
            </w:pPr>
            <w:r w:rsidRPr="00A43D1C">
              <w:rPr>
                <w:color w:val="000000" w:themeColor="text1"/>
              </w:rPr>
              <w:t>China</w:t>
            </w:r>
          </w:p>
        </w:tc>
        <w:tc>
          <w:tcPr>
            <w:tcW w:w="943" w:type="dxa"/>
            <w:noWrap/>
            <w:vAlign w:val="bottom"/>
            <w:hideMark/>
          </w:tcPr>
          <w:p w14:paraId="7E90EA17"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8715DEF" w14:textId="77777777" w:rsidR="00897C29" w:rsidRPr="00A43D1C" w:rsidRDefault="00897C29" w:rsidP="005B2CAA">
            <w:pPr>
              <w:spacing w:line="276" w:lineRule="auto"/>
              <w:jc w:val="center"/>
              <w:rPr>
                <w:color w:val="000000" w:themeColor="text1"/>
              </w:rPr>
            </w:pPr>
            <w:r w:rsidRPr="00A43D1C">
              <w:rPr>
                <w:color w:val="000000" w:themeColor="text1"/>
              </w:rPr>
              <w:t>34.93</w:t>
            </w:r>
          </w:p>
        </w:tc>
        <w:tc>
          <w:tcPr>
            <w:tcW w:w="1300" w:type="dxa"/>
            <w:noWrap/>
            <w:vAlign w:val="bottom"/>
            <w:hideMark/>
          </w:tcPr>
          <w:p w14:paraId="502D4AC0" w14:textId="77777777" w:rsidR="00897C29" w:rsidRPr="00A43D1C" w:rsidRDefault="00897C29" w:rsidP="005B2CAA">
            <w:pPr>
              <w:spacing w:line="276" w:lineRule="auto"/>
              <w:jc w:val="center"/>
              <w:rPr>
                <w:color w:val="000000" w:themeColor="text1"/>
              </w:rPr>
            </w:pPr>
            <w:r w:rsidRPr="00A43D1C">
              <w:rPr>
                <w:color w:val="000000" w:themeColor="text1"/>
              </w:rPr>
              <w:t>2022</w:t>
            </w:r>
          </w:p>
        </w:tc>
        <w:tc>
          <w:tcPr>
            <w:tcW w:w="1398" w:type="dxa"/>
            <w:noWrap/>
            <w:vAlign w:val="bottom"/>
            <w:hideMark/>
          </w:tcPr>
          <w:p w14:paraId="7499990A" w14:textId="77777777" w:rsidR="00897C29" w:rsidRPr="00A43D1C" w:rsidRDefault="00897C29" w:rsidP="005B2CAA">
            <w:pPr>
              <w:spacing w:line="276" w:lineRule="auto"/>
              <w:jc w:val="center"/>
              <w:rPr>
                <w:color w:val="000000" w:themeColor="text1"/>
              </w:rPr>
            </w:pPr>
            <w:r w:rsidRPr="00A43D1C">
              <w:rPr>
                <w:color w:val="000000" w:themeColor="text1"/>
              </w:rPr>
              <w:t>55.36</w:t>
            </w:r>
          </w:p>
        </w:tc>
        <w:tc>
          <w:tcPr>
            <w:tcW w:w="1869" w:type="dxa"/>
            <w:noWrap/>
            <w:vAlign w:val="bottom"/>
            <w:hideMark/>
          </w:tcPr>
          <w:p w14:paraId="4391070C" w14:textId="77777777" w:rsidR="00897C29" w:rsidRPr="00A43D1C" w:rsidRDefault="00897C29" w:rsidP="005B2CAA">
            <w:pPr>
              <w:spacing w:line="276" w:lineRule="auto"/>
              <w:jc w:val="center"/>
              <w:rPr>
                <w:color w:val="000000" w:themeColor="text1"/>
              </w:rPr>
            </w:pPr>
            <w:r w:rsidRPr="00A43D1C">
              <w:rPr>
                <w:color w:val="000000" w:themeColor="text1"/>
              </w:rPr>
              <w:t>58.47</w:t>
            </w:r>
          </w:p>
        </w:tc>
      </w:tr>
      <w:tr w:rsidR="005B2CAA" w:rsidRPr="00A43D1C" w14:paraId="4D31A85F" w14:textId="77777777" w:rsidTr="007F5DFF">
        <w:trPr>
          <w:trHeight w:val="320"/>
        </w:trPr>
        <w:tc>
          <w:tcPr>
            <w:tcW w:w="2405" w:type="dxa"/>
            <w:noWrap/>
            <w:vAlign w:val="bottom"/>
            <w:hideMark/>
          </w:tcPr>
          <w:p w14:paraId="7630AAE2" w14:textId="77777777" w:rsidR="00897C29" w:rsidRPr="00A43D1C" w:rsidRDefault="00897C29" w:rsidP="005B2CAA">
            <w:pPr>
              <w:spacing w:line="276" w:lineRule="auto"/>
              <w:rPr>
                <w:color w:val="000000" w:themeColor="text1"/>
              </w:rPr>
            </w:pPr>
            <w:r w:rsidRPr="00A43D1C">
              <w:rPr>
                <w:color w:val="000000" w:themeColor="text1"/>
              </w:rPr>
              <w:t>Bulgaria</w:t>
            </w:r>
          </w:p>
        </w:tc>
        <w:tc>
          <w:tcPr>
            <w:tcW w:w="943" w:type="dxa"/>
            <w:noWrap/>
            <w:vAlign w:val="bottom"/>
            <w:hideMark/>
          </w:tcPr>
          <w:p w14:paraId="4418985D" w14:textId="77777777" w:rsidR="00897C29" w:rsidRPr="00A43D1C" w:rsidRDefault="00897C29" w:rsidP="005B2CAA">
            <w:pPr>
              <w:spacing w:line="276" w:lineRule="auto"/>
              <w:jc w:val="center"/>
              <w:rPr>
                <w:color w:val="000000" w:themeColor="text1"/>
              </w:rPr>
            </w:pPr>
            <w:r w:rsidRPr="00A43D1C">
              <w:rPr>
                <w:color w:val="000000" w:themeColor="text1"/>
              </w:rPr>
              <w:t>2010</w:t>
            </w:r>
          </w:p>
        </w:tc>
        <w:tc>
          <w:tcPr>
            <w:tcW w:w="1350" w:type="dxa"/>
            <w:noWrap/>
            <w:vAlign w:val="bottom"/>
            <w:hideMark/>
          </w:tcPr>
          <w:p w14:paraId="7E99EFCA" w14:textId="77777777" w:rsidR="00897C29" w:rsidRPr="00A43D1C" w:rsidRDefault="00897C29" w:rsidP="005B2CAA">
            <w:pPr>
              <w:spacing w:line="276" w:lineRule="auto"/>
              <w:jc w:val="center"/>
              <w:rPr>
                <w:color w:val="000000" w:themeColor="text1"/>
              </w:rPr>
            </w:pPr>
            <w:r w:rsidRPr="00A43D1C">
              <w:rPr>
                <w:color w:val="000000" w:themeColor="text1"/>
              </w:rPr>
              <w:t>18.60</w:t>
            </w:r>
          </w:p>
        </w:tc>
        <w:tc>
          <w:tcPr>
            <w:tcW w:w="1300" w:type="dxa"/>
            <w:noWrap/>
            <w:vAlign w:val="bottom"/>
            <w:hideMark/>
          </w:tcPr>
          <w:p w14:paraId="7291079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0DC8185" w14:textId="77777777" w:rsidR="00897C29" w:rsidRPr="00A43D1C" w:rsidRDefault="00897C29" w:rsidP="005B2CAA">
            <w:pPr>
              <w:spacing w:line="276" w:lineRule="auto"/>
              <w:jc w:val="center"/>
              <w:rPr>
                <w:color w:val="000000" w:themeColor="text1"/>
              </w:rPr>
            </w:pPr>
            <w:r w:rsidRPr="00A43D1C">
              <w:rPr>
                <w:color w:val="000000" w:themeColor="text1"/>
              </w:rPr>
              <w:t>29.31</w:t>
            </w:r>
          </w:p>
        </w:tc>
        <w:tc>
          <w:tcPr>
            <w:tcW w:w="1869" w:type="dxa"/>
            <w:noWrap/>
            <w:vAlign w:val="bottom"/>
            <w:hideMark/>
          </w:tcPr>
          <w:p w14:paraId="6661B38A" w14:textId="77777777" w:rsidR="00897C29" w:rsidRPr="00A43D1C" w:rsidRDefault="00897C29" w:rsidP="005B2CAA">
            <w:pPr>
              <w:spacing w:line="276" w:lineRule="auto"/>
              <w:jc w:val="center"/>
              <w:rPr>
                <w:color w:val="000000" w:themeColor="text1"/>
              </w:rPr>
            </w:pPr>
            <w:r w:rsidRPr="00A43D1C">
              <w:rPr>
                <w:color w:val="000000" w:themeColor="text1"/>
              </w:rPr>
              <w:t>57.53</w:t>
            </w:r>
          </w:p>
        </w:tc>
      </w:tr>
      <w:tr w:rsidR="005B2CAA" w:rsidRPr="00A43D1C" w14:paraId="3D61BBC4" w14:textId="77777777" w:rsidTr="007F5DFF">
        <w:trPr>
          <w:trHeight w:val="320"/>
        </w:trPr>
        <w:tc>
          <w:tcPr>
            <w:tcW w:w="2405" w:type="dxa"/>
            <w:noWrap/>
            <w:vAlign w:val="bottom"/>
            <w:hideMark/>
          </w:tcPr>
          <w:p w14:paraId="05152C4B" w14:textId="77777777" w:rsidR="00897C29" w:rsidRPr="00A43D1C" w:rsidRDefault="00897C29" w:rsidP="005B2CAA">
            <w:pPr>
              <w:spacing w:line="276" w:lineRule="auto"/>
              <w:rPr>
                <w:color w:val="000000" w:themeColor="text1"/>
              </w:rPr>
            </w:pPr>
            <w:r w:rsidRPr="00A43D1C">
              <w:rPr>
                <w:color w:val="000000" w:themeColor="text1"/>
              </w:rPr>
              <w:t>Belarus</w:t>
            </w:r>
          </w:p>
        </w:tc>
        <w:tc>
          <w:tcPr>
            <w:tcW w:w="943" w:type="dxa"/>
            <w:noWrap/>
            <w:vAlign w:val="bottom"/>
            <w:hideMark/>
          </w:tcPr>
          <w:p w14:paraId="1850DC51"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120C333" w14:textId="77777777" w:rsidR="00897C29" w:rsidRPr="00A43D1C" w:rsidRDefault="00897C29" w:rsidP="005B2CAA">
            <w:pPr>
              <w:spacing w:line="276" w:lineRule="auto"/>
              <w:jc w:val="center"/>
              <w:rPr>
                <w:color w:val="000000" w:themeColor="text1"/>
              </w:rPr>
            </w:pPr>
            <w:r w:rsidRPr="00A43D1C">
              <w:rPr>
                <w:color w:val="000000" w:themeColor="text1"/>
              </w:rPr>
              <w:t>14.23</w:t>
            </w:r>
          </w:p>
        </w:tc>
        <w:tc>
          <w:tcPr>
            <w:tcW w:w="1300" w:type="dxa"/>
            <w:noWrap/>
            <w:vAlign w:val="bottom"/>
            <w:hideMark/>
          </w:tcPr>
          <w:p w14:paraId="10ED6913" w14:textId="77777777" w:rsidR="00897C29" w:rsidRPr="00A43D1C" w:rsidRDefault="00897C29" w:rsidP="005B2CAA">
            <w:pPr>
              <w:spacing w:line="276" w:lineRule="auto"/>
              <w:jc w:val="center"/>
              <w:rPr>
                <w:color w:val="000000" w:themeColor="text1"/>
              </w:rPr>
            </w:pPr>
            <w:r w:rsidRPr="00A43D1C">
              <w:rPr>
                <w:color w:val="000000" w:themeColor="text1"/>
              </w:rPr>
              <w:t>2019</w:t>
            </w:r>
          </w:p>
        </w:tc>
        <w:tc>
          <w:tcPr>
            <w:tcW w:w="1398" w:type="dxa"/>
            <w:noWrap/>
            <w:vAlign w:val="bottom"/>
            <w:hideMark/>
          </w:tcPr>
          <w:p w14:paraId="7EE4C6CE" w14:textId="77777777" w:rsidR="00897C29" w:rsidRPr="00A43D1C" w:rsidRDefault="00897C29" w:rsidP="005B2CAA">
            <w:pPr>
              <w:spacing w:line="276" w:lineRule="auto"/>
              <w:jc w:val="center"/>
              <w:rPr>
                <w:color w:val="000000" w:themeColor="text1"/>
              </w:rPr>
            </w:pPr>
            <w:r w:rsidRPr="00A43D1C">
              <w:rPr>
                <w:color w:val="000000" w:themeColor="text1"/>
              </w:rPr>
              <w:t>21.43</w:t>
            </w:r>
          </w:p>
        </w:tc>
        <w:tc>
          <w:tcPr>
            <w:tcW w:w="1869" w:type="dxa"/>
            <w:noWrap/>
            <w:vAlign w:val="bottom"/>
            <w:hideMark/>
          </w:tcPr>
          <w:p w14:paraId="29ABC2ED" w14:textId="77777777" w:rsidR="00897C29" w:rsidRPr="00A43D1C" w:rsidRDefault="00897C29" w:rsidP="005B2CAA">
            <w:pPr>
              <w:spacing w:line="276" w:lineRule="auto"/>
              <w:jc w:val="center"/>
              <w:rPr>
                <w:color w:val="000000" w:themeColor="text1"/>
              </w:rPr>
            </w:pPr>
            <w:r w:rsidRPr="00A43D1C">
              <w:rPr>
                <w:color w:val="000000" w:themeColor="text1"/>
              </w:rPr>
              <w:t>50.63</w:t>
            </w:r>
          </w:p>
        </w:tc>
      </w:tr>
      <w:tr w:rsidR="005B2CAA" w:rsidRPr="00A43D1C" w14:paraId="3D93F902" w14:textId="77777777" w:rsidTr="007F5DFF">
        <w:trPr>
          <w:trHeight w:val="320"/>
        </w:trPr>
        <w:tc>
          <w:tcPr>
            <w:tcW w:w="2405" w:type="dxa"/>
            <w:noWrap/>
            <w:vAlign w:val="bottom"/>
            <w:hideMark/>
          </w:tcPr>
          <w:p w14:paraId="696D147C" w14:textId="77777777" w:rsidR="00897C29" w:rsidRPr="00A43D1C" w:rsidRDefault="00897C29" w:rsidP="005B2CAA">
            <w:pPr>
              <w:spacing w:line="276" w:lineRule="auto"/>
              <w:rPr>
                <w:color w:val="000000" w:themeColor="text1"/>
              </w:rPr>
            </w:pPr>
            <w:r w:rsidRPr="00A43D1C">
              <w:rPr>
                <w:color w:val="000000" w:themeColor="text1"/>
              </w:rPr>
              <w:t>Pakistan</w:t>
            </w:r>
          </w:p>
        </w:tc>
        <w:tc>
          <w:tcPr>
            <w:tcW w:w="943" w:type="dxa"/>
            <w:noWrap/>
            <w:vAlign w:val="bottom"/>
            <w:hideMark/>
          </w:tcPr>
          <w:p w14:paraId="18B7C16D"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5C84270C" w14:textId="77777777" w:rsidR="00897C29" w:rsidRPr="00A43D1C" w:rsidRDefault="00897C29" w:rsidP="005B2CAA">
            <w:pPr>
              <w:spacing w:line="276" w:lineRule="auto"/>
              <w:jc w:val="center"/>
              <w:rPr>
                <w:color w:val="000000" w:themeColor="text1"/>
              </w:rPr>
            </w:pPr>
            <w:r w:rsidRPr="00A43D1C">
              <w:rPr>
                <w:color w:val="000000" w:themeColor="text1"/>
              </w:rPr>
              <w:t>22.05</w:t>
            </w:r>
          </w:p>
        </w:tc>
        <w:tc>
          <w:tcPr>
            <w:tcW w:w="1300" w:type="dxa"/>
            <w:noWrap/>
            <w:vAlign w:val="bottom"/>
            <w:hideMark/>
          </w:tcPr>
          <w:p w14:paraId="54DAD6E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A72D95E" w14:textId="77777777" w:rsidR="00897C29" w:rsidRPr="00A43D1C" w:rsidRDefault="00897C29" w:rsidP="005B2CAA">
            <w:pPr>
              <w:spacing w:line="276" w:lineRule="auto"/>
              <w:jc w:val="center"/>
              <w:rPr>
                <w:color w:val="000000" w:themeColor="text1"/>
              </w:rPr>
            </w:pPr>
            <w:r w:rsidRPr="00A43D1C">
              <w:rPr>
                <w:color w:val="000000" w:themeColor="text1"/>
              </w:rPr>
              <w:t>33.04</w:t>
            </w:r>
          </w:p>
        </w:tc>
        <w:tc>
          <w:tcPr>
            <w:tcW w:w="1869" w:type="dxa"/>
            <w:noWrap/>
            <w:vAlign w:val="bottom"/>
            <w:hideMark/>
          </w:tcPr>
          <w:p w14:paraId="5309E49B" w14:textId="77777777" w:rsidR="00897C29" w:rsidRPr="00A43D1C" w:rsidRDefault="00897C29" w:rsidP="005B2CAA">
            <w:pPr>
              <w:spacing w:line="276" w:lineRule="auto"/>
              <w:jc w:val="center"/>
              <w:rPr>
                <w:color w:val="000000" w:themeColor="text1"/>
              </w:rPr>
            </w:pPr>
            <w:r w:rsidRPr="00A43D1C">
              <w:rPr>
                <w:color w:val="000000" w:themeColor="text1"/>
              </w:rPr>
              <w:t>49.83</w:t>
            </w:r>
          </w:p>
        </w:tc>
      </w:tr>
      <w:tr w:rsidR="005B2CAA" w:rsidRPr="00A43D1C" w14:paraId="2D7CEE39" w14:textId="77777777" w:rsidTr="007F5DFF">
        <w:trPr>
          <w:trHeight w:val="320"/>
        </w:trPr>
        <w:tc>
          <w:tcPr>
            <w:tcW w:w="2405" w:type="dxa"/>
            <w:noWrap/>
            <w:vAlign w:val="bottom"/>
            <w:hideMark/>
          </w:tcPr>
          <w:p w14:paraId="70C48E60" w14:textId="77777777" w:rsidR="00897C29" w:rsidRPr="00A43D1C" w:rsidRDefault="00897C29" w:rsidP="005B2CAA">
            <w:pPr>
              <w:spacing w:line="276" w:lineRule="auto"/>
              <w:rPr>
                <w:color w:val="000000" w:themeColor="text1"/>
              </w:rPr>
            </w:pPr>
            <w:r w:rsidRPr="00A43D1C">
              <w:rPr>
                <w:color w:val="000000" w:themeColor="text1"/>
              </w:rPr>
              <w:t>Russia</w:t>
            </w:r>
          </w:p>
        </w:tc>
        <w:tc>
          <w:tcPr>
            <w:tcW w:w="943" w:type="dxa"/>
            <w:noWrap/>
            <w:vAlign w:val="bottom"/>
            <w:hideMark/>
          </w:tcPr>
          <w:p w14:paraId="3F96F21C"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CD2F1F8" w14:textId="77777777" w:rsidR="00897C29" w:rsidRPr="00A43D1C" w:rsidRDefault="00897C29" w:rsidP="005B2CAA">
            <w:pPr>
              <w:spacing w:line="276" w:lineRule="auto"/>
              <w:jc w:val="center"/>
              <w:rPr>
                <w:color w:val="000000" w:themeColor="text1"/>
              </w:rPr>
            </w:pPr>
            <w:r w:rsidRPr="00A43D1C">
              <w:rPr>
                <w:color w:val="000000" w:themeColor="text1"/>
              </w:rPr>
              <w:t>13.38</w:t>
            </w:r>
          </w:p>
        </w:tc>
        <w:tc>
          <w:tcPr>
            <w:tcW w:w="1300" w:type="dxa"/>
            <w:noWrap/>
            <w:vAlign w:val="bottom"/>
            <w:hideMark/>
          </w:tcPr>
          <w:p w14:paraId="639969B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F7A9623" w14:textId="77777777" w:rsidR="00897C29" w:rsidRPr="00A43D1C" w:rsidRDefault="00897C29" w:rsidP="005B2CAA">
            <w:pPr>
              <w:spacing w:line="276" w:lineRule="auto"/>
              <w:jc w:val="center"/>
              <w:rPr>
                <w:color w:val="000000" w:themeColor="text1"/>
              </w:rPr>
            </w:pPr>
            <w:r w:rsidRPr="00A43D1C">
              <w:rPr>
                <w:color w:val="000000" w:themeColor="text1"/>
              </w:rPr>
              <w:t>19.82</w:t>
            </w:r>
          </w:p>
        </w:tc>
        <w:tc>
          <w:tcPr>
            <w:tcW w:w="1869" w:type="dxa"/>
            <w:noWrap/>
            <w:vAlign w:val="bottom"/>
            <w:hideMark/>
          </w:tcPr>
          <w:p w14:paraId="6CDE76B5" w14:textId="77777777" w:rsidR="00897C29" w:rsidRPr="00A43D1C" w:rsidRDefault="00897C29" w:rsidP="005B2CAA">
            <w:pPr>
              <w:spacing w:line="276" w:lineRule="auto"/>
              <w:jc w:val="center"/>
              <w:rPr>
                <w:color w:val="000000" w:themeColor="text1"/>
              </w:rPr>
            </w:pPr>
            <w:r w:rsidRPr="00A43D1C">
              <w:rPr>
                <w:color w:val="000000" w:themeColor="text1"/>
              </w:rPr>
              <w:t>48.13</w:t>
            </w:r>
          </w:p>
        </w:tc>
      </w:tr>
      <w:tr w:rsidR="005B2CAA" w:rsidRPr="00A43D1C" w14:paraId="474883CE" w14:textId="77777777" w:rsidTr="007F5DFF">
        <w:trPr>
          <w:trHeight w:val="320"/>
        </w:trPr>
        <w:tc>
          <w:tcPr>
            <w:tcW w:w="2405" w:type="dxa"/>
            <w:noWrap/>
            <w:vAlign w:val="bottom"/>
            <w:hideMark/>
          </w:tcPr>
          <w:p w14:paraId="2CCBCCE9" w14:textId="77777777" w:rsidR="00897C29" w:rsidRPr="00A43D1C" w:rsidRDefault="00897C29" w:rsidP="005B2CAA">
            <w:pPr>
              <w:spacing w:line="276" w:lineRule="auto"/>
              <w:rPr>
                <w:color w:val="000000" w:themeColor="text1"/>
              </w:rPr>
            </w:pPr>
            <w:r w:rsidRPr="00A43D1C">
              <w:rPr>
                <w:color w:val="000000" w:themeColor="text1"/>
              </w:rPr>
              <w:t>Guatemala</w:t>
            </w:r>
          </w:p>
        </w:tc>
        <w:tc>
          <w:tcPr>
            <w:tcW w:w="943" w:type="dxa"/>
            <w:noWrap/>
            <w:vAlign w:val="bottom"/>
            <w:hideMark/>
          </w:tcPr>
          <w:p w14:paraId="2180D612"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6A138B1" w14:textId="77777777" w:rsidR="00897C29" w:rsidRPr="00A43D1C" w:rsidRDefault="00897C29" w:rsidP="005B2CAA">
            <w:pPr>
              <w:spacing w:line="276" w:lineRule="auto"/>
              <w:jc w:val="center"/>
              <w:rPr>
                <w:color w:val="000000" w:themeColor="text1"/>
              </w:rPr>
            </w:pPr>
            <w:r w:rsidRPr="00A43D1C">
              <w:rPr>
                <w:color w:val="000000" w:themeColor="text1"/>
              </w:rPr>
              <w:t>28.90</w:t>
            </w:r>
          </w:p>
        </w:tc>
        <w:tc>
          <w:tcPr>
            <w:tcW w:w="1300" w:type="dxa"/>
            <w:noWrap/>
            <w:vAlign w:val="bottom"/>
            <w:hideMark/>
          </w:tcPr>
          <w:p w14:paraId="5208DB6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8D6F1D7" w14:textId="77777777" w:rsidR="00897C29" w:rsidRPr="00A43D1C" w:rsidRDefault="00897C29" w:rsidP="005B2CAA">
            <w:pPr>
              <w:spacing w:line="276" w:lineRule="auto"/>
              <w:jc w:val="center"/>
              <w:rPr>
                <w:color w:val="000000" w:themeColor="text1"/>
              </w:rPr>
            </w:pPr>
            <w:r w:rsidRPr="00A43D1C">
              <w:rPr>
                <w:color w:val="000000" w:themeColor="text1"/>
              </w:rPr>
              <w:t>42.80</w:t>
            </w:r>
          </w:p>
        </w:tc>
        <w:tc>
          <w:tcPr>
            <w:tcW w:w="1869" w:type="dxa"/>
            <w:noWrap/>
            <w:vAlign w:val="bottom"/>
            <w:hideMark/>
          </w:tcPr>
          <w:p w14:paraId="290887A5" w14:textId="77777777" w:rsidR="00897C29" w:rsidRPr="00A43D1C" w:rsidRDefault="00897C29" w:rsidP="005B2CAA">
            <w:pPr>
              <w:spacing w:line="276" w:lineRule="auto"/>
              <w:jc w:val="center"/>
              <w:rPr>
                <w:color w:val="000000" w:themeColor="text1"/>
              </w:rPr>
            </w:pPr>
            <w:r w:rsidRPr="00A43D1C">
              <w:rPr>
                <w:color w:val="000000" w:themeColor="text1"/>
              </w:rPr>
              <w:t>48.12</w:t>
            </w:r>
          </w:p>
        </w:tc>
      </w:tr>
      <w:tr w:rsidR="005B2CAA" w:rsidRPr="00A43D1C" w14:paraId="79D9BF7E" w14:textId="77777777" w:rsidTr="007F5DFF">
        <w:trPr>
          <w:trHeight w:val="320"/>
        </w:trPr>
        <w:tc>
          <w:tcPr>
            <w:tcW w:w="2405" w:type="dxa"/>
            <w:noWrap/>
            <w:vAlign w:val="bottom"/>
            <w:hideMark/>
          </w:tcPr>
          <w:p w14:paraId="43F55EE3" w14:textId="77777777" w:rsidR="00897C29" w:rsidRPr="00A43D1C" w:rsidRDefault="00897C29" w:rsidP="005B2CAA">
            <w:pPr>
              <w:spacing w:line="276" w:lineRule="auto"/>
              <w:rPr>
                <w:color w:val="000000" w:themeColor="text1"/>
              </w:rPr>
            </w:pPr>
            <w:r w:rsidRPr="00A43D1C">
              <w:rPr>
                <w:color w:val="000000" w:themeColor="text1"/>
              </w:rPr>
              <w:t>Ecuador</w:t>
            </w:r>
          </w:p>
        </w:tc>
        <w:tc>
          <w:tcPr>
            <w:tcW w:w="943" w:type="dxa"/>
            <w:noWrap/>
            <w:vAlign w:val="bottom"/>
            <w:hideMark/>
          </w:tcPr>
          <w:p w14:paraId="3745F744"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22BCC83" w14:textId="77777777" w:rsidR="00897C29" w:rsidRPr="00A43D1C" w:rsidRDefault="00897C29" w:rsidP="005B2CAA">
            <w:pPr>
              <w:spacing w:line="276" w:lineRule="auto"/>
              <w:jc w:val="center"/>
              <w:rPr>
                <w:color w:val="000000" w:themeColor="text1"/>
              </w:rPr>
            </w:pPr>
            <w:r w:rsidRPr="00A43D1C">
              <w:rPr>
                <w:color w:val="000000" w:themeColor="text1"/>
              </w:rPr>
              <w:t>35.83</w:t>
            </w:r>
          </w:p>
        </w:tc>
        <w:tc>
          <w:tcPr>
            <w:tcW w:w="1300" w:type="dxa"/>
            <w:noWrap/>
            <w:vAlign w:val="bottom"/>
            <w:hideMark/>
          </w:tcPr>
          <w:p w14:paraId="35518B2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453BDD8" w14:textId="77777777" w:rsidR="00897C29" w:rsidRPr="00A43D1C" w:rsidRDefault="00897C29" w:rsidP="005B2CAA">
            <w:pPr>
              <w:spacing w:line="276" w:lineRule="auto"/>
              <w:jc w:val="center"/>
              <w:rPr>
                <w:color w:val="000000" w:themeColor="text1"/>
              </w:rPr>
            </w:pPr>
            <w:r w:rsidRPr="00A43D1C">
              <w:rPr>
                <w:color w:val="000000" w:themeColor="text1"/>
              </w:rPr>
              <w:t>52.73</w:t>
            </w:r>
          </w:p>
        </w:tc>
        <w:tc>
          <w:tcPr>
            <w:tcW w:w="1869" w:type="dxa"/>
            <w:noWrap/>
            <w:vAlign w:val="bottom"/>
            <w:hideMark/>
          </w:tcPr>
          <w:p w14:paraId="6BA6D22B" w14:textId="77777777" w:rsidR="00897C29" w:rsidRPr="00A43D1C" w:rsidRDefault="00897C29" w:rsidP="005B2CAA">
            <w:pPr>
              <w:spacing w:line="276" w:lineRule="auto"/>
              <w:jc w:val="center"/>
              <w:rPr>
                <w:color w:val="000000" w:themeColor="text1"/>
              </w:rPr>
            </w:pPr>
            <w:r w:rsidRPr="00A43D1C">
              <w:rPr>
                <w:color w:val="000000" w:themeColor="text1"/>
              </w:rPr>
              <w:t>47.18</w:t>
            </w:r>
          </w:p>
        </w:tc>
      </w:tr>
      <w:tr w:rsidR="005B2CAA" w:rsidRPr="00A43D1C" w14:paraId="64A90EDA" w14:textId="77777777" w:rsidTr="007F5DFF">
        <w:trPr>
          <w:trHeight w:val="320"/>
        </w:trPr>
        <w:tc>
          <w:tcPr>
            <w:tcW w:w="2405" w:type="dxa"/>
            <w:noWrap/>
            <w:vAlign w:val="bottom"/>
            <w:hideMark/>
          </w:tcPr>
          <w:p w14:paraId="319438FD" w14:textId="77777777" w:rsidR="00897C29" w:rsidRPr="00A43D1C" w:rsidRDefault="00897C29" w:rsidP="005B2CAA">
            <w:pPr>
              <w:spacing w:line="276" w:lineRule="auto"/>
              <w:rPr>
                <w:color w:val="000000" w:themeColor="text1"/>
              </w:rPr>
            </w:pPr>
            <w:r w:rsidRPr="00A43D1C">
              <w:rPr>
                <w:color w:val="000000" w:themeColor="text1"/>
              </w:rPr>
              <w:t>Malta</w:t>
            </w:r>
          </w:p>
        </w:tc>
        <w:tc>
          <w:tcPr>
            <w:tcW w:w="943" w:type="dxa"/>
            <w:noWrap/>
            <w:vAlign w:val="bottom"/>
            <w:hideMark/>
          </w:tcPr>
          <w:p w14:paraId="1E5B1143"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26B1F888" w14:textId="77777777" w:rsidR="00897C29" w:rsidRPr="00A43D1C" w:rsidRDefault="00897C29" w:rsidP="005B2CAA">
            <w:pPr>
              <w:spacing w:line="276" w:lineRule="auto"/>
              <w:jc w:val="center"/>
              <w:rPr>
                <w:color w:val="000000" w:themeColor="text1"/>
              </w:rPr>
            </w:pPr>
            <w:r w:rsidRPr="00A43D1C">
              <w:rPr>
                <w:color w:val="000000" w:themeColor="text1"/>
              </w:rPr>
              <w:t>37.09</w:t>
            </w:r>
          </w:p>
        </w:tc>
        <w:tc>
          <w:tcPr>
            <w:tcW w:w="1300" w:type="dxa"/>
            <w:noWrap/>
            <w:vAlign w:val="bottom"/>
            <w:hideMark/>
          </w:tcPr>
          <w:p w14:paraId="14982DEF"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D26E9F7" w14:textId="77777777" w:rsidR="00897C29" w:rsidRPr="00A43D1C" w:rsidRDefault="00897C29" w:rsidP="005B2CAA">
            <w:pPr>
              <w:spacing w:line="276" w:lineRule="auto"/>
              <w:jc w:val="center"/>
              <w:rPr>
                <w:color w:val="000000" w:themeColor="text1"/>
              </w:rPr>
            </w:pPr>
            <w:r w:rsidRPr="00A43D1C">
              <w:rPr>
                <w:color w:val="000000" w:themeColor="text1"/>
              </w:rPr>
              <w:t>54.50</w:t>
            </w:r>
          </w:p>
        </w:tc>
        <w:tc>
          <w:tcPr>
            <w:tcW w:w="1869" w:type="dxa"/>
            <w:noWrap/>
            <w:vAlign w:val="bottom"/>
            <w:hideMark/>
          </w:tcPr>
          <w:p w14:paraId="48EA6ECA" w14:textId="77777777" w:rsidR="00897C29" w:rsidRPr="00A43D1C" w:rsidRDefault="00897C29" w:rsidP="005B2CAA">
            <w:pPr>
              <w:spacing w:line="276" w:lineRule="auto"/>
              <w:jc w:val="center"/>
              <w:rPr>
                <w:color w:val="000000" w:themeColor="text1"/>
              </w:rPr>
            </w:pPr>
            <w:r w:rsidRPr="00A43D1C">
              <w:rPr>
                <w:color w:val="000000" w:themeColor="text1"/>
              </w:rPr>
              <w:t>46.93</w:t>
            </w:r>
          </w:p>
        </w:tc>
      </w:tr>
      <w:tr w:rsidR="005B2CAA" w:rsidRPr="00A43D1C" w14:paraId="1AA7179F" w14:textId="77777777" w:rsidTr="007F5DFF">
        <w:trPr>
          <w:trHeight w:val="320"/>
        </w:trPr>
        <w:tc>
          <w:tcPr>
            <w:tcW w:w="2405" w:type="dxa"/>
            <w:noWrap/>
            <w:vAlign w:val="bottom"/>
            <w:hideMark/>
          </w:tcPr>
          <w:p w14:paraId="44ABA85F" w14:textId="77777777" w:rsidR="00897C29" w:rsidRPr="00A43D1C" w:rsidRDefault="00897C29" w:rsidP="005B2CAA">
            <w:pPr>
              <w:spacing w:line="276" w:lineRule="auto"/>
              <w:rPr>
                <w:color w:val="000000" w:themeColor="text1"/>
              </w:rPr>
            </w:pPr>
            <w:r w:rsidRPr="00A43D1C">
              <w:rPr>
                <w:color w:val="000000" w:themeColor="text1"/>
              </w:rPr>
              <w:t>Canada</w:t>
            </w:r>
          </w:p>
        </w:tc>
        <w:tc>
          <w:tcPr>
            <w:tcW w:w="943" w:type="dxa"/>
            <w:noWrap/>
            <w:vAlign w:val="bottom"/>
            <w:hideMark/>
          </w:tcPr>
          <w:p w14:paraId="086722ED"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77B38C7A" w14:textId="77777777" w:rsidR="00897C29" w:rsidRPr="00A43D1C" w:rsidRDefault="00897C29" w:rsidP="005B2CAA">
            <w:pPr>
              <w:spacing w:line="276" w:lineRule="auto"/>
              <w:jc w:val="center"/>
              <w:rPr>
                <w:color w:val="000000" w:themeColor="text1"/>
              </w:rPr>
            </w:pPr>
            <w:r w:rsidRPr="00A43D1C">
              <w:rPr>
                <w:color w:val="000000" w:themeColor="text1"/>
              </w:rPr>
              <w:t>36.76</w:t>
            </w:r>
          </w:p>
        </w:tc>
        <w:tc>
          <w:tcPr>
            <w:tcW w:w="1300" w:type="dxa"/>
            <w:noWrap/>
            <w:vAlign w:val="bottom"/>
            <w:hideMark/>
          </w:tcPr>
          <w:p w14:paraId="3E210ED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5443FBB" w14:textId="77777777" w:rsidR="00897C29" w:rsidRPr="00A43D1C" w:rsidRDefault="00897C29" w:rsidP="005B2CAA">
            <w:pPr>
              <w:spacing w:line="276" w:lineRule="auto"/>
              <w:jc w:val="center"/>
              <w:rPr>
                <w:color w:val="000000" w:themeColor="text1"/>
              </w:rPr>
            </w:pPr>
            <w:r w:rsidRPr="00A43D1C">
              <w:rPr>
                <w:color w:val="000000" w:themeColor="text1"/>
              </w:rPr>
              <w:t>53.47</w:t>
            </w:r>
          </w:p>
        </w:tc>
        <w:tc>
          <w:tcPr>
            <w:tcW w:w="1869" w:type="dxa"/>
            <w:noWrap/>
            <w:vAlign w:val="bottom"/>
            <w:hideMark/>
          </w:tcPr>
          <w:p w14:paraId="764D9DAE" w14:textId="77777777" w:rsidR="00897C29" w:rsidRPr="00A43D1C" w:rsidRDefault="00897C29" w:rsidP="005B2CAA">
            <w:pPr>
              <w:spacing w:line="276" w:lineRule="auto"/>
              <w:jc w:val="center"/>
              <w:rPr>
                <w:color w:val="000000" w:themeColor="text1"/>
              </w:rPr>
            </w:pPr>
            <w:r w:rsidRPr="00A43D1C">
              <w:rPr>
                <w:color w:val="000000" w:themeColor="text1"/>
              </w:rPr>
              <w:t>45.48</w:t>
            </w:r>
          </w:p>
        </w:tc>
      </w:tr>
      <w:tr w:rsidR="005B2CAA" w:rsidRPr="00A43D1C" w14:paraId="0193BD2E" w14:textId="77777777" w:rsidTr="007F5DFF">
        <w:trPr>
          <w:trHeight w:val="320"/>
        </w:trPr>
        <w:tc>
          <w:tcPr>
            <w:tcW w:w="2405" w:type="dxa"/>
            <w:noWrap/>
            <w:vAlign w:val="bottom"/>
            <w:hideMark/>
          </w:tcPr>
          <w:p w14:paraId="1741E889" w14:textId="77777777" w:rsidR="00897C29" w:rsidRPr="00A43D1C" w:rsidRDefault="00897C29" w:rsidP="005B2CAA">
            <w:pPr>
              <w:spacing w:line="276" w:lineRule="auto"/>
              <w:rPr>
                <w:color w:val="000000" w:themeColor="text1"/>
              </w:rPr>
            </w:pPr>
            <w:r w:rsidRPr="00A43D1C">
              <w:rPr>
                <w:color w:val="000000" w:themeColor="text1"/>
              </w:rPr>
              <w:t>Argentina</w:t>
            </w:r>
          </w:p>
        </w:tc>
        <w:tc>
          <w:tcPr>
            <w:tcW w:w="943" w:type="dxa"/>
            <w:noWrap/>
            <w:vAlign w:val="bottom"/>
            <w:hideMark/>
          </w:tcPr>
          <w:p w14:paraId="568284F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833F695" w14:textId="77777777" w:rsidR="00897C29" w:rsidRPr="00A43D1C" w:rsidRDefault="00897C29" w:rsidP="005B2CAA">
            <w:pPr>
              <w:spacing w:line="276" w:lineRule="auto"/>
              <w:jc w:val="center"/>
              <w:rPr>
                <w:color w:val="000000" w:themeColor="text1"/>
              </w:rPr>
            </w:pPr>
            <w:r w:rsidRPr="00A43D1C">
              <w:rPr>
                <w:color w:val="000000" w:themeColor="text1"/>
              </w:rPr>
              <w:t>29.30</w:t>
            </w:r>
          </w:p>
        </w:tc>
        <w:tc>
          <w:tcPr>
            <w:tcW w:w="1300" w:type="dxa"/>
            <w:noWrap/>
            <w:vAlign w:val="bottom"/>
            <w:hideMark/>
          </w:tcPr>
          <w:p w14:paraId="2C879FD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A0B387E" w14:textId="77777777" w:rsidR="00897C29" w:rsidRPr="00A43D1C" w:rsidRDefault="00897C29" w:rsidP="005B2CAA">
            <w:pPr>
              <w:spacing w:line="276" w:lineRule="auto"/>
              <w:jc w:val="center"/>
              <w:rPr>
                <w:color w:val="000000" w:themeColor="text1"/>
              </w:rPr>
            </w:pPr>
            <w:r w:rsidRPr="00A43D1C">
              <w:rPr>
                <w:color w:val="000000" w:themeColor="text1"/>
              </w:rPr>
              <w:t>42.58</w:t>
            </w:r>
          </w:p>
        </w:tc>
        <w:tc>
          <w:tcPr>
            <w:tcW w:w="1869" w:type="dxa"/>
            <w:noWrap/>
            <w:vAlign w:val="bottom"/>
            <w:hideMark/>
          </w:tcPr>
          <w:p w14:paraId="4B83279E" w14:textId="77777777" w:rsidR="00897C29" w:rsidRPr="00A43D1C" w:rsidRDefault="00897C29" w:rsidP="005B2CAA">
            <w:pPr>
              <w:spacing w:line="276" w:lineRule="auto"/>
              <w:jc w:val="center"/>
              <w:rPr>
                <w:color w:val="000000" w:themeColor="text1"/>
              </w:rPr>
            </w:pPr>
            <w:r w:rsidRPr="00A43D1C">
              <w:rPr>
                <w:color w:val="000000" w:themeColor="text1"/>
              </w:rPr>
              <w:t>45.33</w:t>
            </w:r>
          </w:p>
        </w:tc>
      </w:tr>
      <w:tr w:rsidR="005B2CAA" w:rsidRPr="00A43D1C" w14:paraId="72139644" w14:textId="77777777" w:rsidTr="007F5DFF">
        <w:trPr>
          <w:trHeight w:val="320"/>
        </w:trPr>
        <w:tc>
          <w:tcPr>
            <w:tcW w:w="2405" w:type="dxa"/>
            <w:noWrap/>
            <w:vAlign w:val="bottom"/>
            <w:hideMark/>
          </w:tcPr>
          <w:p w14:paraId="1BCD4CF4" w14:textId="77777777" w:rsidR="00897C29" w:rsidRPr="00A43D1C" w:rsidRDefault="00897C29" w:rsidP="005B2CAA">
            <w:pPr>
              <w:spacing w:line="276" w:lineRule="auto"/>
              <w:rPr>
                <w:color w:val="000000" w:themeColor="text1"/>
              </w:rPr>
            </w:pPr>
            <w:r w:rsidRPr="00A43D1C">
              <w:rPr>
                <w:color w:val="000000" w:themeColor="text1"/>
              </w:rPr>
              <w:t>Iceland</w:t>
            </w:r>
          </w:p>
        </w:tc>
        <w:tc>
          <w:tcPr>
            <w:tcW w:w="943" w:type="dxa"/>
            <w:noWrap/>
            <w:vAlign w:val="bottom"/>
            <w:hideMark/>
          </w:tcPr>
          <w:p w14:paraId="2E0DEBCF" w14:textId="77777777" w:rsidR="00897C29" w:rsidRPr="00A43D1C" w:rsidRDefault="00897C29" w:rsidP="005B2CAA">
            <w:pPr>
              <w:spacing w:line="276" w:lineRule="auto"/>
              <w:jc w:val="center"/>
              <w:rPr>
                <w:color w:val="000000" w:themeColor="text1"/>
              </w:rPr>
            </w:pPr>
            <w:r w:rsidRPr="00A43D1C">
              <w:rPr>
                <w:color w:val="000000" w:themeColor="text1"/>
              </w:rPr>
              <w:t>2008</w:t>
            </w:r>
          </w:p>
        </w:tc>
        <w:tc>
          <w:tcPr>
            <w:tcW w:w="1350" w:type="dxa"/>
            <w:noWrap/>
            <w:vAlign w:val="bottom"/>
            <w:hideMark/>
          </w:tcPr>
          <w:p w14:paraId="671C27E5" w14:textId="77777777" w:rsidR="00897C29" w:rsidRPr="00A43D1C" w:rsidRDefault="00897C29" w:rsidP="005B2CAA">
            <w:pPr>
              <w:spacing w:line="276" w:lineRule="auto"/>
              <w:jc w:val="center"/>
              <w:rPr>
                <w:color w:val="000000" w:themeColor="text1"/>
              </w:rPr>
            </w:pPr>
            <w:r w:rsidRPr="00A43D1C">
              <w:rPr>
                <w:color w:val="000000" w:themeColor="text1"/>
              </w:rPr>
              <w:t>26.72</w:t>
            </w:r>
          </w:p>
        </w:tc>
        <w:tc>
          <w:tcPr>
            <w:tcW w:w="1300" w:type="dxa"/>
            <w:noWrap/>
            <w:vAlign w:val="bottom"/>
            <w:hideMark/>
          </w:tcPr>
          <w:p w14:paraId="3E336D8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5FD6A12" w14:textId="77777777" w:rsidR="00897C29" w:rsidRPr="00A43D1C" w:rsidRDefault="00897C29" w:rsidP="005B2CAA">
            <w:pPr>
              <w:spacing w:line="276" w:lineRule="auto"/>
              <w:jc w:val="center"/>
              <w:rPr>
                <w:color w:val="000000" w:themeColor="text1"/>
              </w:rPr>
            </w:pPr>
            <w:r w:rsidRPr="00A43D1C">
              <w:rPr>
                <w:color w:val="000000" w:themeColor="text1"/>
              </w:rPr>
              <w:t>38.62</w:t>
            </w:r>
          </w:p>
        </w:tc>
        <w:tc>
          <w:tcPr>
            <w:tcW w:w="1869" w:type="dxa"/>
            <w:noWrap/>
            <w:vAlign w:val="bottom"/>
            <w:hideMark/>
          </w:tcPr>
          <w:p w14:paraId="75DB1DCF" w14:textId="77777777" w:rsidR="00897C29" w:rsidRPr="00A43D1C" w:rsidRDefault="00897C29" w:rsidP="005B2CAA">
            <w:pPr>
              <w:spacing w:line="276" w:lineRule="auto"/>
              <w:jc w:val="center"/>
              <w:rPr>
                <w:color w:val="000000" w:themeColor="text1"/>
              </w:rPr>
            </w:pPr>
            <w:r w:rsidRPr="00A43D1C">
              <w:rPr>
                <w:color w:val="000000" w:themeColor="text1"/>
              </w:rPr>
              <w:t>44.52</w:t>
            </w:r>
          </w:p>
        </w:tc>
      </w:tr>
      <w:tr w:rsidR="005B2CAA" w:rsidRPr="00A43D1C" w14:paraId="09748BEE" w14:textId="77777777" w:rsidTr="007F5DFF">
        <w:trPr>
          <w:trHeight w:val="320"/>
        </w:trPr>
        <w:tc>
          <w:tcPr>
            <w:tcW w:w="2405" w:type="dxa"/>
            <w:noWrap/>
            <w:vAlign w:val="bottom"/>
            <w:hideMark/>
          </w:tcPr>
          <w:p w14:paraId="7478A982" w14:textId="77777777" w:rsidR="00897C29" w:rsidRPr="00A43D1C" w:rsidRDefault="00897C29" w:rsidP="005B2CAA">
            <w:pPr>
              <w:spacing w:line="276" w:lineRule="auto"/>
              <w:rPr>
                <w:color w:val="000000" w:themeColor="text1"/>
              </w:rPr>
            </w:pPr>
            <w:r w:rsidRPr="00A43D1C">
              <w:rPr>
                <w:color w:val="000000" w:themeColor="text1"/>
              </w:rPr>
              <w:t>Jamaica</w:t>
            </w:r>
          </w:p>
        </w:tc>
        <w:tc>
          <w:tcPr>
            <w:tcW w:w="943" w:type="dxa"/>
            <w:noWrap/>
            <w:vAlign w:val="bottom"/>
            <w:hideMark/>
          </w:tcPr>
          <w:p w14:paraId="540BD557"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50440D9" w14:textId="77777777" w:rsidR="00897C29" w:rsidRPr="00A43D1C" w:rsidRDefault="00897C29" w:rsidP="005B2CAA">
            <w:pPr>
              <w:spacing w:line="276" w:lineRule="auto"/>
              <w:jc w:val="center"/>
              <w:rPr>
                <w:color w:val="000000" w:themeColor="text1"/>
              </w:rPr>
            </w:pPr>
            <w:r w:rsidRPr="00A43D1C">
              <w:rPr>
                <w:color w:val="000000" w:themeColor="text1"/>
              </w:rPr>
              <w:t>21.99</w:t>
            </w:r>
          </w:p>
        </w:tc>
        <w:tc>
          <w:tcPr>
            <w:tcW w:w="1300" w:type="dxa"/>
            <w:noWrap/>
            <w:vAlign w:val="bottom"/>
            <w:hideMark/>
          </w:tcPr>
          <w:p w14:paraId="6F38A14A" w14:textId="77777777" w:rsidR="00897C29" w:rsidRPr="00A43D1C" w:rsidRDefault="00897C29" w:rsidP="005B2CAA">
            <w:pPr>
              <w:spacing w:line="276" w:lineRule="auto"/>
              <w:jc w:val="center"/>
              <w:rPr>
                <w:color w:val="000000" w:themeColor="text1"/>
              </w:rPr>
            </w:pPr>
            <w:r w:rsidRPr="00A43D1C">
              <w:rPr>
                <w:color w:val="000000" w:themeColor="text1"/>
              </w:rPr>
              <w:t>2022</w:t>
            </w:r>
          </w:p>
        </w:tc>
        <w:tc>
          <w:tcPr>
            <w:tcW w:w="1398" w:type="dxa"/>
            <w:noWrap/>
            <w:vAlign w:val="bottom"/>
            <w:hideMark/>
          </w:tcPr>
          <w:p w14:paraId="6A9099A1" w14:textId="77777777" w:rsidR="00897C29" w:rsidRPr="00A43D1C" w:rsidRDefault="00897C29" w:rsidP="005B2CAA">
            <w:pPr>
              <w:spacing w:line="276" w:lineRule="auto"/>
              <w:jc w:val="center"/>
              <w:rPr>
                <w:color w:val="000000" w:themeColor="text1"/>
              </w:rPr>
            </w:pPr>
            <w:r w:rsidRPr="00A43D1C">
              <w:rPr>
                <w:color w:val="000000" w:themeColor="text1"/>
              </w:rPr>
              <w:t>31.74</w:t>
            </w:r>
          </w:p>
        </w:tc>
        <w:tc>
          <w:tcPr>
            <w:tcW w:w="1869" w:type="dxa"/>
            <w:noWrap/>
            <w:vAlign w:val="bottom"/>
            <w:hideMark/>
          </w:tcPr>
          <w:p w14:paraId="4862982B" w14:textId="77777777" w:rsidR="00897C29" w:rsidRPr="00A43D1C" w:rsidRDefault="00897C29" w:rsidP="005B2CAA">
            <w:pPr>
              <w:spacing w:line="276" w:lineRule="auto"/>
              <w:jc w:val="center"/>
              <w:rPr>
                <w:color w:val="000000" w:themeColor="text1"/>
              </w:rPr>
            </w:pPr>
            <w:r w:rsidRPr="00A43D1C">
              <w:rPr>
                <w:color w:val="000000" w:themeColor="text1"/>
              </w:rPr>
              <w:t>44.34</w:t>
            </w:r>
          </w:p>
        </w:tc>
      </w:tr>
      <w:tr w:rsidR="005B2CAA" w:rsidRPr="00A43D1C" w14:paraId="57FBB465" w14:textId="77777777" w:rsidTr="007F5DFF">
        <w:trPr>
          <w:trHeight w:val="320"/>
        </w:trPr>
        <w:tc>
          <w:tcPr>
            <w:tcW w:w="2405" w:type="dxa"/>
            <w:noWrap/>
            <w:vAlign w:val="bottom"/>
            <w:hideMark/>
          </w:tcPr>
          <w:p w14:paraId="5728E8ED" w14:textId="77777777" w:rsidR="00897C29" w:rsidRPr="00A43D1C" w:rsidRDefault="00897C29" w:rsidP="005B2CAA">
            <w:pPr>
              <w:spacing w:line="276" w:lineRule="auto"/>
              <w:rPr>
                <w:color w:val="000000" w:themeColor="text1"/>
              </w:rPr>
            </w:pPr>
            <w:r w:rsidRPr="00A43D1C">
              <w:rPr>
                <w:color w:val="000000" w:themeColor="text1"/>
              </w:rPr>
              <w:t>Ireland</w:t>
            </w:r>
          </w:p>
        </w:tc>
        <w:tc>
          <w:tcPr>
            <w:tcW w:w="943" w:type="dxa"/>
            <w:noWrap/>
            <w:vAlign w:val="bottom"/>
            <w:hideMark/>
          </w:tcPr>
          <w:p w14:paraId="577CA02B"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31963D1" w14:textId="77777777" w:rsidR="00897C29" w:rsidRPr="00A43D1C" w:rsidRDefault="00897C29" w:rsidP="005B2CAA">
            <w:pPr>
              <w:spacing w:line="276" w:lineRule="auto"/>
              <w:jc w:val="center"/>
              <w:rPr>
                <w:color w:val="000000" w:themeColor="text1"/>
              </w:rPr>
            </w:pPr>
            <w:r w:rsidRPr="00A43D1C">
              <w:rPr>
                <w:color w:val="000000" w:themeColor="text1"/>
              </w:rPr>
              <w:t>28.15</w:t>
            </w:r>
          </w:p>
        </w:tc>
        <w:tc>
          <w:tcPr>
            <w:tcW w:w="1300" w:type="dxa"/>
            <w:noWrap/>
            <w:vAlign w:val="bottom"/>
            <w:hideMark/>
          </w:tcPr>
          <w:p w14:paraId="60172CB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41BD9AC" w14:textId="77777777" w:rsidR="00897C29" w:rsidRPr="00A43D1C" w:rsidRDefault="00897C29" w:rsidP="005B2CAA">
            <w:pPr>
              <w:spacing w:line="276" w:lineRule="auto"/>
              <w:jc w:val="center"/>
              <w:rPr>
                <w:color w:val="000000" w:themeColor="text1"/>
              </w:rPr>
            </w:pPr>
            <w:r w:rsidRPr="00A43D1C">
              <w:rPr>
                <w:color w:val="000000" w:themeColor="text1"/>
              </w:rPr>
              <w:t>40.48</w:t>
            </w:r>
          </w:p>
        </w:tc>
        <w:tc>
          <w:tcPr>
            <w:tcW w:w="1869" w:type="dxa"/>
            <w:noWrap/>
            <w:vAlign w:val="bottom"/>
            <w:hideMark/>
          </w:tcPr>
          <w:p w14:paraId="6B7A9038" w14:textId="77777777" w:rsidR="00897C29" w:rsidRPr="00A43D1C" w:rsidRDefault="00897C29" w:rsidP="005B2CAA">
            <w:pPr>
              <w:spacing w:line="276" w:lineRule="auto"/>
              <w:jc w:val="center"/>
              <w:rPr>
                <w:color w:val="000000" w:themeColor="text1"/>
              </w:rPr>
            </w:pPr>
            <w:r w:rsidRPr="00A43D1C">
              <w:rPr>
                <w:color w:val="000000" w:themeColor="text1"/>
              </w:rPr>
              <w:t>43.82</w:t>
            </w:r>
          </w:p>
        </w:tc>
      </w:tr>
      <w:tr w:rsidR="005B2CAA" w:rsidRPr="00A43D1C" w14:paraId="55429733" w14:textId="77777777" w:rsidTr="007F5DFF">
        <w:trPr>
          <w:trHeight w:val="320"/>
        </w:trPr>
        <w:tc>
          <w:tcPr>
            <w:tcW w:w="2405" w:type="dxa"/>
            <w:noWrap/>
            <w:vAlign w:val="bottom"/>
            <w:hideMark/>
          </w:tcPr>
          <w:p w14:paraId="6E4470DD" w14:textId="77777777" w:rsidR="00897C29" w:rsidRPr="00A43D1C" w:rsidRDefault="00897C29" w:rsidP="005B2CAA">
            <w:pPr>
              <w:spacing w:line="276" w:lineRule="auto"/>
              <w:rPr>
                <w:color w:val="000000" w:themeColor="text1"/>
              </w:rPr>
            </w:pPr>
            <w:r w:rsidRPr="00A43D1C">
              <w:rPr>
                <w:color w:val="000000" w:themeColor="text1"/>
              </w:rPr>
              <w:t>Uzbekistan</w:t>
            </w:r>
          </w:p>
        </w:tc>
        <w:tc>
          <w:tcPr>
            <w:tcW w:w="943" w:type="dxa"/>
            <w:noWrap/>
            <w:vAlign w:val="bottom"/>
            <w:hideMark/>
          </w:tcPr>
          <w:p w14:paraId="52AAB6E2"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A36EBD1" w14:textId="77777777" w:rsidR="00897C29" w:rsidRPr="00A43D1C" w:rsidRDefault="00897C29" w:rsidP="005B2CAA">
            <w:pPr>
              <w:spacing w:line="276" w:lineRule="auto"/>
              <w:jc w:val="center"/>
              <w:rPr>
                <w:color w:val="000000" w:themeColor="text1"/>
              </w:rPr>
            </w:pPr>
            <w:r w:rsidRPr="00A43D1C">
              <w:rPr>
                <w:color w:val="000000" w:themeColor="text1"/>
              </w:rPr>
              <w:t>8.97</w:t>
            </w:r>
          </w:p>
        </w:tc>
        <w:tc>
          <w:tcPr>
            <w:tcW w:w="1300" w:type="dxa"/>
            <w:noWrap/>
            <w:vAlign w:val="bottom"/>
            <w:hideMark/>
          </w:tcPr>
          <w:p w14:paraId="2801AA7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2F53C2B" w14:textId="77777777" w:rsidR="00897C29" w:rsidRPr="00A43D1C" w:rsidRDefault="00897C29" w:rsidP="005B2CAA">
            <w:pPr>
              <w:spacing w:line="276" w:lineRule="auto"/>
              <w:jc w:val="center"/>
              <w:rPr>
                <w:color w:val="000000" w:themeColor="text1"/>
              </w:rPr>
            </w:pPr>
            <w:r w:rsidRPr="00A43D1C">
              <w:rPr>
                <w:color w:val="000000" w:themeColor="text1"/>
              </w:rPr>
              <w:t>12.69</w:t>
            </w:r>
          </w:p>
        </w:tc>
        <w:tc>
          <w:tcPr>
            <w:tcW w:w="1869" w:type="dxa"/>
            <w:noWrap/>
            <w:vAlign w:val="bottom"/>
            <w:hideMark/>
          </w:tcPr>
          <w:p w14:paraId="75122C83" w14:textId="77777777" w:rsidR="00897C29" w:rsidRPr="00A43D1C" w:rsidRDefault="00897C29" w:rsidP="005B2CAA">
            <w:pPr>
              <w:spacing w:line="276" w:lineRule="auto"/>
              <w:jc w:val="center"/>
              <w:rPr>
                <w:color w:val="000000" w:themeColor="text1"/>
              </w:rPr>
            </w:pPr>
            <w:r w:rsidRPr="00A43D1C">
              <w:rPr>
                <w:color w:val="000000" w:themeColor="text1"/>
              </w:rPr>
              <w:t>41.58</w:t>
            </w:r>
          </w:p>
        </w:tc>
      </w:tr>
      <w:tr w:rsidR="005B2CAA" w:rsidRPr="00A43D1C" w14:paraId="7D4CF2D9" w14:textId="77777777" w:rsidTr="007F5DFF">
        <w:trPr>
          <w:trHeight w:val="320"/>
        </w:trPr>
        <w:tc>
          <w:tcPr>
            <w:tcW w:w="2405" w:type="dxa"/>
            <w:noWrap/>
            <w:vAlign w:val="bottom"/>
            <w:hideMark/>
          </w:tcPr>
          <w:p w14:paraId="76AF51DF" w14:textId="77777777" w:rsidR="00897C29" w:rsidRPr="00A43D1C" w:rsidRDefault="00897C29" w:rsidP="005B2CAA">
            <w:pPr>
              <w:spacing w:line="276" w:lineRule="auto"/>
              <w:rPr>
                <w:color w:val="000000" w:themeColor="text1"/>
              </w:rPr>
            </w:pPr>
            <w:r w:rsidRPr="00A43D1C">
              <w:rPr>
                <w:color w:val="000000" w:themeColor="text1"/>
              </w:rPr>
              <w:t>Kenya</w:t>
            </w:r>
          </w:p>
        </w:tc>
        <w:tc>
          <w:tcPr>
            <w:tcW w:w="943" w:type="dxa"/>
            <w:noWrap/>
            <w:vAlign w:val="bottom"/>
            <w:hideMark/>
          </w:tcPr>
          <w:p w14:paraId="3EE4C9C1"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A1CC09C" w14:textId="77777777" w:rsidR="00897C29" w:rsidRPr="00A43D1C" w:rsidRDefault="00897C29" w:rsidP="005B2CAA">
            <w:pPr>
              <w:spacing w:line="276" w:lineRule="auto"/>
              <w:jc w:val="center"/>
              <w:rPr>
                <w:color w:val="000000" w:themeColor="text1"/>
              </w:rPr>
            </w:pPr>
            <w:r w:rsidRPr="00A43D1C">
              <w:rPr>
                <w:color w:val="000000" w:themeColor="text1"/>
              </w:rPr>
              <w:t>23.48</w:t>
            </w:r>
          </w:p>
        </w:tc>
        <w:tc>
          <w:tcPr>
            <w:tcW w:w="1300" w:type="dxa"/>
            <w:noWrap/>
            <w:vAlign w:val="bottom"/>
            <w:hideMark/>
          </w:tcPr>
          <w:p w14:paraId="6C161628"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65CF58B" w14:textId="77777777" w:rsidR="00897C29" w:rsidRPr="00A43D1C" w:rsidRDefault="00897C29" w:rsidP="005B2CAA">
            <w:pPr>
              <w:spacing w:line="276" w:lineRule="auto"/>
              <w:jc w:val="center"/>
              <w:rPr>
                <w:color w:val="000000" w:themeColor="text1"/>
              </w:rPr>
            </w:pPr>
            <w:r w:rsidRPr="00A43D1C">
              <w:rPr>
                <w:color w:val="000000" w:themeColor="text1"/>
              </w:rPr>
              <w:t>32.93</w:t>
            </w:r>
          </w:p>
        </w:tc>
        <w:tc>
          <w:tcPr>
            <w:tcW w:w="1869" w:type="dxa"/>
            <w:noWrap/>
            <w:vAlign w:val="bottom"/>
            <w:hideMark/>
          </w:tcPr>
          <w:p w14:paraId="57449675" w14:textId="77777777" w:rsidR="00897C29" w:rsidRPr="00A43D1C" w:rsidRDefault="00897C29" w:rsidP="005B2CAA">
            <w:pPr>
              <w:spacing w:line="276" w:lineRule="auto"/>
              <w:jc w:val="center"/>
              <w:rPr>
                <w:color w:val="000000" w:themeColor="text1"/>
              </w:rPr>
            </w:pPr>
            <w:r w:rsidRPr="00A43D1C">
              <w:rPr>
                <w:color w:val="000000" w:themeColor="text1"/>
              </w:rPr>
              <w:t>40.26</w:t>
            </w:r>
          </w:p>
        </w:tc>
      </w:tr>
      <w:tr w:rsidR="005B2CAA" w:rsidRPr="00A43D1C" w14:paraId="52FFD789" w14:textId="77777777" w:rsidTr="007F5DFF">
        <w:trPr>
          <w:trHeight w:val="320"/>
        </w:trPr>
        <w:tc>
          <w:tcPr>
            <w:tcW w:w="2405" w:type="dxa"/>
            <w:noWrap/>
            <w:vAlign w:val="bottom"/>
            <w:hideMark/>
          </w:tcPr>
          <w:p w14:paraId="0C0D61B3" w14:textId="77777777" w:rsidR="00897C29" w:rsidRPr="00A43D1C" w:rsidRDefault="00897C29" w:rsidP="005B2CAA">
            <w:pPr>
              <w:spacing w:line="276" w:lineRule="auto"/>
              <w:rPr>
                <w:color w:val="000000" w:themeColor="text1"/>
              </w:rPr>
            </w:pPr>
            <w:r w:rsidRPr="00A43D1C">
              <w:rPr>
                <w:color w:val="000000" w:themeColor="text1"/>
              </w:rPr>
              <w:t>Mongolia</w:t>
            </w:r>
          </w:p>
        </w:tc>
        <w:tc>
          <w:tcPr>
            <w:tcW w:w="943" w:type="dxa"/>
            <w:noWrap/>
            <w:vAlign w:val="bottom"/>
            <w:hideMark/>
          </w:tcPr>
          <w:p w14:paraId="7869D508" w14:textId="77777777" w:rsidR="00897C29" w:rsidRPr="00A43D1C" w:rsidRDefault="00897C29" w:rsidP="005B2CAA">
            <w:pPr>
              <w:spacing w:line="276" w:lineRule="auto"/>
              <w:jc w:val="center"/>
              <w:rPr>
                <w:color w:val="000000" w:themeColor="text1"/>
              </w:rPr>
            </w:pPr>
            <w:r w:rsidRPr="00A43D1C">
              <w:rPr>
                <w:color w:val="000000" w:themeColor="text1"/>
              </w:rPr>
              <w:t>2007</w:t>
            </w:r>
          </w:p>
        </w:tc>
        <w:tc>
          <w:tcPr>
            <w:tcW w:w="1350" w:type="dxa"/>
            <w:noWrap/>
            <w:vAlign w:val="bottom"/>
            <w:hideMark/>
          </w:tcPr>
          <w:p w14:paraId="0F1E9F47" w14:textId="77777777" w:rsidR="00897C29" w:rsidRPr="00A43D1C" w:rsidRDefault="00897C29" w:rsidP="005B2CAA">
            <w:pPr>
              <w:spacing w:line="276" w:lineRule="auto"/>
              <w:jc w:val="center"/>
              <w:rPr>
                <w:color w:val="000000" w:themeColor="text1"/>
              </w:rPr>
            </w:pPr>
            <w:r w:rsidRPr="00A43D1C">
              <w:rPr>
                <w:color w:val="000000" w:themeColor="text1"/>
              </w:rPr>
              <w:t>10.04</w:t>
            </w:r>
          </w:p>
        </w:tc>
        <w:tc>
          <w:tcPr>
            <w:tcW w:w="1300" w:type="dxa"/>
            <w:noWrap/>
            <w:vAlign w:val="bottom"/>
            <w:hideMark/>
          </w:tcPr>
          <w:p w14:paraId="24D1149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40F2492" w14:textId="77777777" w:rsidR="00897C29" w:rsidRPr="00A43D1C" w:rsidRDefault="00897C29" w:rsidP="005B2CAA">
            <w:pPr>
              <w:spacing w:line="276" w:lineRule="auto"/>
              <w:jc w:val="center"/>
              <w:rPr>
                <w:color w:val="000000" w:themeColor="text1"/>
              </w:rPr>
            </w:pPr>
            <w:r w:rsidRPr="00A43D1C">
              <w:rPr>
                <w:color w:val="000000" w:themeColor="text1"/>
              </w:rPr>
              <w:t>13.82</w:t>
            </w:r>
          </w:p>
        </w:tc>
        <w:tc>
          <w:tcPr>
            <w:tcW w:w="1869" w:type="dxa"/>
            <w:noWrap/>
            <w:vAlign w:val="bottom"/>
            <w:hideMark/>
          </w:tcPr>
          <w:p w14:paraId="53FAAE5C" w14:textId="77777777" w:rsidR="00897C29" w:rsidRPr="00A43D1C" w:rsidRDefault="00897C29" w:rsidP="005B2CAA">
            <w:pPr>
              <w:spacing w:line="276" w:lineRule="auto"/>
              <w:jc w:val="center"/>
              <w:rPr>
                <w:color w:val="000000" w:themeColor="text1"/>
              </w:rPr>
            </w:pPr>
            <w:r w:rsidRPr="00A43D1C">
              <w:rPr>
                <w:color w:val="000000" w:themeColor="text1"/>
              </w:rPr>
              <w:t>37.61</w:t>
            </w:r>
          </w:p>
        </w:tc>
      </w:tr>
      <w:tr w:rsidR="005B2CAA" w:rsidRPr="00A43D1C" w14:paraId="3B1023AC" w14:textId="77777777" w:rsidTr="007F5DFF">
        <w:trPr>
          <w:trHeight w:val="320"/>
        </w:trPr>
        <w:tc>
          <w:tcPr>
            <w:tcW w:w="2405" w:type="dxa"/>
            <w:noWrap/>
            <w:vAlign w:val="bottom"/>
            <w:hideMark/>
          </w:tcPr>
          <w:p w14:paraId="3BFC93FD" w14:textId="77777777" w:rsidR="00897C29" w:rsidRPr="00A43D1C" w:rsidRDefault="00897C29" w:rsidP="005B2CAA">
            <w:pPr>
              <w:spacing w:line="276" w:lineRule="auto"/>
              <w:rPr>
                <w:color w:val="000000" w:themeColor="text1"/>
              </w:rPr>
            </w:pPr>
            <w:r w:rsidRPr="00A43D1C">
              <w:rPr>
                <w:color w:val="000000" w:themeColor="text1"/>
              </w:rPr>
              <w:t>Kuwait</w:t>
            </w:r>
          </w:p>
        </w:tc>
        <w:tc>
          <w:tcPr>
            <w:tcW w:w="943" w:type="dxa"/>
            <w:noWrap/>
            <w:vAlign w:val="bottom"/>
            <w:hideMark/>
          </w:tcPr>
          <w:p w14:paraId="63C615FE"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1469D3F" w14:textId="77777777" w:rsidR="00897C29" w:rsidRPr="00A43D1C" w:rsidRDefault="00897C29" w:rsidP="005B2CAA">
            <w:pPr>
              <w:spacing w:line="276" w:lineRule="auto"/>
              <w:jc w:val="center"/>
              <w:rPr>
                <w:color w:val="000000" w:themeColor="text1"/>
              </w:rPr>
            </w:pPr>
            <w:r w:rsidRPr="00A43D1C">
              <w:rPr>
                <w:color w:val="000000" w:themeColor="text1"/>
              </w:rPr>
              <w:t>25.54</w:t>
            </w:r>
          </w:p>
        </w:tc>
        <w:tc>
          <w:tcPr>
            <w:tcW w:w="1300" w:type="dxa"/>
            <w:noWrap/>
            <w:vAlign w:val="bottom"/>
            <w:hideMark/>
          </w:tcPr>
          <w:p w14:paraId="4D0B49E9"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51F492F" w14:textId="77777777" w:rsidR="00897C29" w:rsidRPr="00A43D1C" w:rsidRDefault="00897C29" w:rsidP="005B2CAA">
            <w:pPr>
              <w:spacing w:line="276" w:lineRule="auto"/>
              <w:jc w:val="center"/>
              <w:rPr>
                <w:color w:val="000000" w:themeColor="text1"/>
              </w:rPr>
            </w:pPr>
            <w:r w:rsidRPr="00A43D1C">
              <w:rPr>
                <w:color w:val="000000" w:themeColor="text1"/>
              </w:rPr>
              <w:t>35.10</w:t>
            </w:r>
          </w:p>
        </w:tc>
        <w:tc>
          <w:tcPr>
            <w:tcW w:w="1869" w:type="dxa"/>
            <w:noWrap/>
            <w:vAlign w:val="bottom"/>
            <w:hideMark/>
          </w:tcPr>
          <w:p w14:paraId="5C476C3C" w14:textId="77777777" w:rsidR="00897C29" w:rsidRPr="00A43D1C" w:rsidRDefault="00897C29" w:rsidP="005B2CAA">
            <w:pPr>
              <w:spacing w:line="276" w:lineRule="auto"/>
              <w:jc w:val="center"/>
              <w:rPr>
                <w:color w:val="000000" w:themeColor="text1"/>
              </w:rPr>
            </w:pPr>
            <w:r w:rsidRPr="00A43D1C">
              <w:rPr>
                <w:color w:val="000000" w:themeColor="text1"/>
              </w:rPr>
              <w:t>37.46</w:t>
            </w:r>
          </w:p>
        </w:tc>
      </w:tr>
      <w:tr w:rsidR="005B2CAA" w:rsidRPr="00A43D1C" w14:paraId="5A8C7BB0" w14:textId="77777777" w:rsidTr="007F5DFF">
        <w:trPr>
          <w:trHeight w:val="320"/>
        </w:trPr>
        <w:tc>
          <w:tcPr>
            <w:tcW w:w="2405" w:type="dxa"/>
            <w:noWrap/>
            <w:vAlign w:val="bottom"/>
            <w:hideMark/>
          </w:tcPr>
          <w:p w14:paraId="75354A35" w14:textId="77777777" w:rsidR="00897C29" w:rsidRPr="00A43D1C" w:rsidRDefault="00897C29" w:rsidP="005B2CAA">
            <w:pPr>
              <w:spacing w:line="276" w:lineRule="auto"/>
              <w:rPr>
                <w:color w:val="000000" w:themeColor="text1"/>
              </w:rPr>
            </w:pPr>
            <w:r w:rsidRPr="00A43D1C">
              <w:rPr>
                <w:color w:val="000000" w:themeColor="text1"/>
              </w:rPr>
              <w:t>Panama</w:t>
            </w:r>
          </w:p>
        </w:tc>
        <w:tc>
          <w:tcPr>
            <w:tcW w:w="943" w:type="dxa"/>
            <w:noWrap/>
            <w:vAlign w:val="bottom"/>
            <w:hideMark/>
          </w:tcPr>
          <w:p w14:paraId="186CD375"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1F90141" w14:textId="77777777" w:rsidR="00897C29" w:rsidRPr="00A43D1C" w:rsidRDefault="00897C29" w:rsidP="005B2CAA">
            <w:pPr>
              <w:spacing w:line="276" w:lineRule="auto"/>
              <w:jc w:val="center"/>
              <w:rPr>
                <w:color w:val="000000" w:themeColor="text1"/>
              </w:rPr>
            </w:pPr>
            <w:r w:rsidRPr="00A43D1C">
              <w:rPr>
                <w:color w:val="000000" w:themeColor="text1"/>
              </w:rPr>
              <w:t>27.38</w:t>
            </w:r>
          </w:p>
        </w:tc>
        <w:tc>
          <w:tcPr>
            <w:tcW w:w="1300" w:type="dxa"/>
            <w:noWrap/>
            <w:vAlign w:val="bottom"/>
            <w:hideMark/>
          </w:tcPr>
          <w:p w14:paraId="68B1D49B" w14:textId="77777777" w:rsidR="00897C29" w:rsidRPr="00A43D1C" w:rsidRDefault="00897C29" w:rsidP="005B2CAA">
            <w:pPr>
              <w:spacing w:line="276" w:lineRule="auto"/>
              <w:jc w:val="center"/>
              <w:rPr>
                <w:color w:val="000000" w:themeColor="text1"/>
              </w:rPr>
            </w:pPr>
            <w:r w:rsidRPr="00A43D1C">
              <w:rPr>
                <w:color w:val="000000" w:themeColor="text1"/>
              </w:rPr>
              <w:t>2022</w:t>
            </w:r>
          </w:p>
        </w:tc>
        <w:tc>
          <w:tcPr>
            <w:tcW w:w="1398" w:type="dxa"/>
            <w:noWrap/>
            <w:vAlign w:val="bottom"/>
            <w:hideMark/>
          </w:tcPr>
          <w:p w14:paraId="09362EC8" w14:textId="77777777" w:rsidR="00897C29" w:rsidRPr="00A43D1C" w:rsidRDefault="00897C29" w:rsidP="005B2CAA">
            <w:pPr>
              <w:spacing w:line="276" w:lineRule="auto"/>
              <w:jc w:val="center"/>
              <w:rPr>
                <w:color w:val="000000" w:themeColor="text1"/>
              </w:rPr>
            </w:pPr>
            <w:r w:rsidRPr="00A43D1C">
              <w:rPr>
                <w:color w:val="000000" w:themeColor="text1"/>
              </w:rPr>
              <w:t>37.56</w:t>
            </w:r>
          </w:p>
        </w:tc>
        <w:tc>
          <w:tcPr>
            <w:tcW w:w="1869" w:type="dxa"/>
            <w:noWrap/>
            <w:vAlign w:val="bottom"/>
            <w:hideMark/>
          </w:tcPr>
          <w:p w14:paraId="7EAD546B" w14:textId="77777777" w:rsidR="00897C29" w:rsidRPr="00A43D1C" w:rsidRDefault="00897C29" w:rsidP="005B2CAA">
            <w:pPr>
              <w:spacing w:line="276" w:lineRule="auto"/>
              <w:jc w:val="center"/>
              <w:rPr>
                <w:color w:val="000000" w:themeColor="text1"/>
              </w:rPr>
            </w:pPr>
            <w:r w:rsidRPr="00A43D1C">
              <w:rPr>
                <w:color w:val="000000" w:themeColor="text1"/>
              </w:rPr>
              <w:t>37.20</w:t>
            </w:r>
          </w:p>
        </w:tc>
      </w:tr>
      <w:tr w:rsidR="005B2CAA" w:rsidRPr="00A43D1C" w14:paraId="3060A6F6" w14:textId="77777777" w:rsidTr="007F5DFF">
        <w:trPr>
          <w:trHeight w:val="320"/>
        </w:trPr>
        <w:tc>
          <w:tcPr>
            <w:tcW w:w="2405" w:type="dxa"/>
            <w:noWrap/>
            <w:vAlign w:val="bottom"/>
            <w:hideMark/>
          </w:tcPr>
          <w:p w14:paraId="5A7201A7" w14:textId="77777777" w:rsidR="00897C29" w:rsidRPr="00A43D1C" w:rsidRDefault="00897C29" w:rsidP="005B2CAA">
            <w:pPr>
              <w:spacing w:line="276" w:lineRule="auto"/>
              <w:rPr>
                <w:color w:val="000000" w:themeColor="text1"/>
              </w:rPr>
            </w:pPr>
            <w:r w:rsidRPr="00A43D1C">
              <w:rPr>
                <w:color w:val="000000" w:themeColor="text1"/>
              </w:rPr>
              <w:t>Czech Republic</w:t>
            </w:r>
          </w:p>
        </w:tc>
        <w:tc>
          <w:tcPr>
            <w:tcW w:w="943" w:type="dxa"/>
            <w:noWrap/>
            <w:vAlign w:val="bottom"/>
            <w:hideMark/>
          </w:tcPr>
          <w:p w14:paraId="62B64107"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04E98FD3" w14:textId="77777777" w:rsidR="00897C29" w:rsidRPr="00A43D1C" w:rsidRDefault="00897C29" w:rsidP="005B2CAA">
            <w:pPr>
              <w:spacing w:line="276" w:lineRule="auto"/>
              <w:jc w:val="center"/>
              <w:rPr>
                <w:color w:val="000000" w:themeColor="text1"/>
              </w:rPr>
            </w:pPr>
            <w:r w:rsidRPr="00A43D1C">
              <w:rPr>
                <w:color w:val="000000" w:themeColor="text1"/>
              </w:rPr>
              <w:t>24.35</w:t>
            </w:r>
          </w:p>
        </w:tc>
        <w:tc>
          <w:tcPr>
            <w:tcW w:w="1300" w:type="dxa"/>
            <w:noWrap/>
            <w:vAlign w:val="bottom"/>
            <w:hideMark/>
          </w:tcPr>
          <w:p w14:paraId="0F3F42CF"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8F2B8AC" w14:textId="77777777" w:rsidR="00897C29" w:rsidRPr="00A43D1C" w:rsidRDefault="00897C29" w:rsidP="005B2CAA">
            <w:pPr>
              <w:spacing w:line="276" w:lineRule="auto"/>
              <w:jc w:val="center"/>
              <w:rPr>
                <w:color w:val="000000" w:themeColor="text1"/>
              </w:rPr>
            </w:pPr>
            <w:r w:rsidRPr="00A43D1C">
              <w:rPr>
                <w:color w:val="000000" w:themeColor="text1"/>
              </w:rPr>
              <w:t>33.18</w:t>
            </w:r>
          </w:p>
        </w:tc>
        <w:tc>
          <w:tcPr>
            <w:tcW w:w="1869" w:type="dxa"/>
            <w:noWrap/>
            <w:vAlign w:val="bottom"/>
            <w:hideMark/>
          </w:tcPr>
          <w:p w14:paraId="62A35E2C" w14:textId="77777777" w:rsidR="00897C29" w:rsidRPr="00A43D1C" w:rsidRDefault="00897C29" w:rsidP="005B2CAA">
            <w:pPr>
              <w:spacing w:line="276" w:lineRule="auto"/>
              <w:jc w:val="center"/>
              <w:rPr>
                <w:color w:val="000000" w:themeColor="text1"/>
              </w:rPr>
            </w:pPr>
            <w:r w:rsidRPr="00A43D1C">
              <w:rPr>
                <w:color w:val="000000" w:themeColor="text1"/>
              </w:rPr>
              <w:t>36.25</w:t>
            </w:r>
          </w:p>
        </w:tc>
      </w:tr>
      <w:tr w:rsidR="005B2CAA" w:rsidRPr="00A43D1C" w14:paraId="0F953142" w14:textId="77777777" w:rsidTr="007F5DFF">
        <w:trPr>
          <w:trHeight w:val="320"/>
        </w:trPr>
        <w:tc>
          <w:tcPr>
            <w:tcW w:w="2405" w:type="dxa"/>
            <w:noWrap/>
            <w:vAlign w:val="bottom"/>
            <w:hideMark/>
          </w:tcPr>
          <w:p w14:paraId="06F1F134" w14:textId="77777777" w:rsidR="00897C29" w:rsidRPr="00A43D1C" w:rsidRDefault="00897C29" w:rsidP="005B2CAA">
            <w:pPr>
              <w:spacing w:line="276" w:lineRule="auto"/>
              <w:rPr>
                <w:color w:val="000000" w:themeColor="text1"/>
              </w:rPr>
            </w:pPr>
            <w:r w:rsidRPr="00A43D1C">
              <w:rPr>
                <w:color w:val="000000" w:themeColor="text1"/>
              </w:rPr>
              <w:t>Peru</w:t>
            </w:r>
          </w:p>
        </w:tc>
        <w:tc>
          <w:tcPr>
            <w:tcW w:w="943" w:type="dxa"/>
            <w:noWrap/>
            <w:vAlign w:val="bottom"/>
            <w:hideMark/>
          </w:tcPr>
          <w:p w14:paraId="0ABF1676"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5FCD53AE" w14:textId="77777777" w:rsidR="00897C29" w:rsidRPr="00A43D1C" w:rsidRDefault="00897C29" w:rsidP="005B2CAA">
            <w:pPr>
              <w:spacing w:line="276" w:lineRule="auto"/>
              <w:jc w:val="center"/>
              <w:rPr>
                <w:color w:val="000000" w:themeColor="text1"/>
              </w:rPr>
            </w:pPr>
            <w:r w:rsidRPr="00A43D1C">
              <w:rPr>
                <w:color w:val="000000" w:themeColor="text1"/>
              </w:rPr>
              <w:t>37.19</w:t>
            </w:r>
          </w:p>
        </w:tc>
        <w:tc>
          <w:tcPr>
            <w:tcW w:w="1300" w:type="dxa"/>
            <w:noWrap/>
            <w:vAlign w:val="bottom"/>
            <w:hideMark/>
          </w:tcPr>
          <w:p w14:paraId="6310177F"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B624271" w14:textId="77777777" w:rsidR="00897C29" w:rsidRPr="00A43D1C" w:rsidRDefault="00897C29" w:rsidP="005B2CAA">
            <w:pPr>
              <w:spacing w:line="276" w:lineRule="auto"/>
              <w:jc w:val="center"/>
              <w:rPr>
                <w:color w:val="000000" w:themeColor="text1"/>
              </w:rPr>
            </w:pPr>
            <w:r w:rsidRPr="00A43D1C">
              <w:rPr>
                <w:color w:val="000000" w:themeColor="text1"/>
              </w:rPr>
              <w:t>50.52</w:t>
            </w:r>
          </w:p>
        </w:tc>
        <w:tc>
          <w:tcPr>
            <w:tcW w:w="1869" w:type="dxa"/>
            <w:noWrap/>
            <w:vAlign w:val="bottom"/>
            <w:hideMark/>
          </w:tcPr>
          <w:p w14:paraId="039BEB0E" w14:textId="77777777" w:rsidR="00897C29" w:rsidRPr="00A43D1C" w:rsidRDefault="00897C29" w:rsidP="005B2CAA">
            <w:pPr>
              <w:spacing w:line="276" w:lineRule="auto"/>
              <w:jc w:val="center"/>
              <w:rPr>
                <w:color w:val="000000" w:themeColor="text1"/>
              </w:rPr>
            </w:pPr>
            <w:r w:rsidRPr="00A43D1C">
              <w:rPr>
                <w:color w:val="000000" w:themeColor="text1"/>
              </w:rPr>
              <w:t>35.85</w:t>
            </w:r>
          </w:p>
        </w:tc>
      </w:tr>
      <w:tr w:rsidR="005B2CAA" w:rsidRPr="00A43D1C" w14:paraId="4A458660" w14:textId="77777777" w:rsidTr="007F5DFF">
        <w:trPr>
          <w:trHeight w:val="320"/>
        </w:trPr>
        <w:tc>
          <w:tcPr>
            <w:tcW w:w="2405" w:type="dxa"/>
            <w:noWrap/>
            <w:vAlign w:val="bottom"/>
            <w:hideMark/>
          </w:tcPr>
          <w:p w14:paraId="698F7B27" w14:textId="77777777" w:rsidR="00897C29" w:rsidRPr="00A43D1C" w:rsidRDefault="00897C29" w:rsidP="005B2CAA">
            <w:pPr>
              <w:spacing w:line="276" w:lineRule="auto"/>
              <w:rPr>
                <w:color w:val="000000" w:themeColor="text1"/>
              </w:rPr>
            </w:pPr>
            <w:r w:rsidRPr="00A43D1C">
              <w:rPr>
                <w:color w:val="000000" w:themeColor="text1"/>
              </w:rPr>
              <w:t>Uruguay</w:t>
            </w:r>
          </w:p>
        </w:tc>
        <w:tc>
          <w:tcPr>
            <w:tcW w:w="943" w:type="dxa"/>
            <w:noWrap/>
            <w:vAlign w:val="bottom"/>
            <w:hideMark/>
          </w:tcPr>
          <w:p w14:paraId="407480A1"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507764D2" w14:textId="77777777" w:rsidR="00897C29" w:rsidRPr="00A43D1C" w:rsidRDefault="00897C29" w:rsidP="005B2CAA">
            <w:pPr>
              <w:spacing w:line="276" w:lineRule="auto"/>
              <w:jc w:val="center"/>
              <w:rPr>
                <w:color w:val="000000" w:themeColor="text1"/>
              </w:rPr>
            </w:pPr>
            <w:r w:rsidRPr="00A43D1C">
              <w:rPr>
                <w:color w:val="000000" w:themeColor="text1"/>
              </w:rPr>
              <w:t>31.88</w:t>
            </w:r>
          </w:p>
        </w:tc>
        <w:tc>
          <w:tcPr>
            <w:tcW w:w="1300" w:type="dxa"/>
            <w:noWrap/>
            <w:vAlign w:val="bottom"/>
            <w:hideMark/>
          </w:tcPr>
          <w:p w14:paraId="0F63BF4F"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0AEE636" w14:textId="77777777" w:rsidR="00897C29" w:rsidRPr="00A43D1C" w:rsidRDefault="00897C29" w:rsidP="005B2CAA">
            <w:pPr>
              <w:spacing w:line="276" w:lineRule="auto"/>
              <w:jc w:val="center"/>
              <w:rPr>
                <w:color w:val="000000" w:themeColor="text1"/>
              </w:rPr>
            </w:pPr>
            <w:r w:rsidRPr="00A43D1C">
              <w:rPr>
                <w:color w:val="000000" w:themeColor="text1"/>
              </w:rPr>
              <w:t>43.24</w:t>
            </w:r>
          </w:p>
        </w:tc>
        <w:tc>
          <w:tcPr>
            <w:tcW w:w="1869" w:type="dxa"/>
            <w:noWrap/>
            <w:vAlign w:val="bottom"/>
            <w:hideMark/>
          </w:tcPr>
          <w:p w14:paraId="50C2550C" w14:textId="77777777" w:rsidR="00897C29" w:rsidRPr="00A43D1C" w:rsidRDefault="00897C29" w:rsidP="005B2CAA">
            <w:pPr>
              <w:spacing w:line="276" w:lineRule="auto"/>
              <w:jc w:val="center"/>
              <w:rPr>
                <w:color w:val="000000" w:themeColor="text1"/>
              </w:rPr>
            </w:pPr>
            <w:r w:rsidRPr="00A43D1C">
              <w:rPr>
                <w:color w:val="000000" w:themeColor="text1"/>
              </w:rPr>
              <w:t>35.62</w:t>
            </w:r>
          </w:p>
        </w:tc>
      </w:tr>
      <w:tr w:rsidR="005B2CAA" w:rsidRPr="00A43D1C" w14:paraId="00976B12" w14:textId="77777777" w:rsidTr="007F5DFF">
        <w:trPr>
          <w:trHeight w:val="320"/>
        </w:trPr>
        <w:tc>
          <w:tcPr>
            <w:tcW w:w="2405" w:type="dxa"/>
            <w:noWrap/>
            <w:vAlign w:val="bottom"/>
            <w:hideMark/>
          </w:tcPr>
          <w:p w14:paraId="6840EE15" w14:textId="77777777" w:rsidR="00897C29" w:rsidRPr="00A43D1C" w:rsidRDefault="00897C29" w:rsidP="005B2CAA">
            <w:pPr>
              <w:spacing w:line="276" w:lineRule="auto"/>
              <w:rPr>
                <w:color w:val="000000" w:themeColor="text1"/>
              </w:rPr>
            </w:pPr>
            <w:r w:rsidRPr="00A43D1C">
              <w:rPr>
                <w:color w:val="000000" w:themeColor="text1"/>
              </w:rPr>
              <w:t>Brazil</w:t>
            </w:r>
          </w:p>
        </w:tc>
        <w:tc>
          <w:tcPr>
            <w:tcW w:w="943" w:type="dxa"/>
            <w:noWrap/>
            <w:vAlign w:val="bottom"/>
            <w:hideMark/>
          </w:tcPr>
          <w:p w14:paraId="1DFA9A56"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31FF8EA3" w14:textId="77777777" w:rsidR="00897C29" w:rsidRPr="00A43D1C" w:rsidRDefault="00897C29" w:rsidP="005B2CAA">
            <w:pPr>
              <w:spacing w:line="276" w:lineRule="auto"/>
              <w:jc w:val="center"/>
              <w:rPr>
                <w:color w:val="000000" w:themeColor="text1"/>
              </w:rPr>
            </w:pPr>
            <w:r w:rsidRPr="00A43D1C">
              <w:rPr>
                <w:color w:val="000000" w:themeColor="text1"/>
              </w:rPr>
              <w:t>31.59</w:t>
            </w:r>
          </w:p>
        </w:tc>
        <w:tc>
          <w:tcPr>
            <w:tcW w:w="1300" w:type="dxa"/>
            <w:noWrap/>
            <w:vAlign w:val="bottom"/>
            <w:hideMark/>
          </w:tcPr>
          <w:p w14:paraId="340FE24D"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0696AB4" w14:textId="77777777" w:rsidR="00897C29" w:rsidRPr="00A43D1C" w:rsidRDefault="00897C29" w:rsidP="005B2CAA">
            <w:pPr>
              <w:spacing w:line="276" w:lineRule="auto"/>
              <w:jc w:val="center"/>
              <w:rPr>
                <w:color w:val="000000" w:themeColor="text1"/>
              </w:rPr>
            </w:pPr>
            <w:r w:rsidRPr="00A43D1C">
              <w:rPr>
                <w:color w:val="000000" w:themeColor="text1"/>
              </w:rPr>
              <w:t>42.76</w:t>
            </w:r>
          </w:p>
        </w:tc>
        <w:tc>
          <w:tcPr>
            <w:tcW w:w="1869" w:type="dxa"/>
            <w:noWrap/>
            <w:vAlign w:val="bottom"/>
            <w:hideMark/>
          </w:tcPr>
          <w:p w14:paraId="472F6736" w14:textId="77777777" w:rsidR="00897C29" w:rsidRPr="00A43D1C" w:rsidRDefault="00897C29" w:rsidP="005B2CAA">
            <w:pPr>
              <w:spacing w:line="276" w:lineRule="auto"/>
              <w:jc w:val="center"/>
              <w:rPr>
                <w:color w:val="000000" w:themeColor="text1"/>
              </w:rPr>
            </w:pPr>
            <w:r w:rsidRPr="00A43D1C">
              <w:rPr>
                <w:color w:val="000000" w:themeColor="text1"/>
              </w:rPr>
              <w:t>35.35</w:t>
            </w:r>
          </w:p>
        </w:tc>
      </w:tr>
      <w:tr w:rsidR="005B2CAA" w:rsidRPr="00A43D1C" w14:paraId="36744D77" w14:textId="77777777" w:rsidTr="007F5DFF">
        <w:trPr>
          <w:trHeight w:val="320"/>
        </w:trPr>
        <w:tc>
          <w:tcPr>
            <w:tcW w:w="2405" w:type="dxa"/>
            <w:noWrap/>
            <w:vAlign w:val="bottom"/>
            <w:hideMark/>
          </w:tcPr>
          <w:p w14:paraId="4BF34CF5" w14:textId="77777777" w:rsidR="00897C29" w:rsidRPr="00A43D1C" w:rsidRDefault="00897C29" w:rsidP="005B2CAA">
            <w:pPr>
              <w:spacing w:line="276" w:lineRule="auto"/>
              <w:rPr>
                <w:color w:val="000000" w:themeColor="text1"/>
              </w:rPr>
            </w:pPr>
            <w:r w:rsidRPr="00A43D1C">
              <w:rPr>
                <w:color w:val="000000" w:themeColor="text1"/>
              </w:rPr>
              <w:t>Iraq</w:t>
            </w:r>
          </w:p>
        </w:tc>
        <w:tc>
          <w:tcPr>
            <w:tcW w:w="943" w:type="dxa"/>
            <w:noWrap/>
            <w:vAlign w:val="bottom"/>
            <w:hideMark/>
          </w:tcPr>
          <w:p w14:paraId="4FDC2E6B" w14:textId="77777777" w:rsidR="00897C29" w:rsidRPr="00A43D1C" w:rsidRDefault="00897C29" w:rsidP="005B2CAA">
            <w:pPr>
              <w:spacing w:line="276" w:lineRule="auto"/>
              <w:jc w:val="center"/>
              <w:rPr>
                <w:color w:val="000000" w:themeColor="text1"/>
              </w:rPr>
            </w:pPr>
            <w:r w:rsidRPr="00A43D1C">
              <w:rPr>
                <w:color w:val="000000" w:themeColor="text1"/>
              </w:rPr>
              <w:t>2008</w:t>
            </w:r>
          </w:p>
        </w:tc>
        <w:tc>
          <w:tcPr>
            <w:tcW w:w="1350" w:type="dxa"/>
            <w:noWrap/>
            <w:vAlign w:val="bottom"/>
            <w:hideMark/>
          </w:tcPr>
          <w:p w14:paraId="4CED94E3" w14:textId="77777777" w:rsidR="00897C29" w:rsidRPr="00A43D1C" w:rsidRDefault="00897C29" w:rsidP="005B2CAA">
            <w:pPr>
              <w:spacing w:line="276" w:lineRule="auto"/>
              <w:jc w:val="center"/>
              <w:rPr>
                <w:color w:val="000000" w:themeColor="text1"/>
              </w:rPr>
            </w:pPr>
            <w:r w:rsidRPr="00A43D1C">
              <w:rPr>
                <w:color w:val="000000" w:themeColor="text1"/>
              </w:rPr>
              <w:t>36.69</w:t>
            </w:r>
          </w:p>
        </w:tc>
        <w:tc>
          <w:tcPr>
            <w:tcW w:w="1300" w:type="dxa"/>
            <w:noWrap/>
            <w:vAlign w:val="bottom"/>
            <w:hideMark/>
          </w:tcPr>
          <w:p w14:paraId="5175B66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BE2B95A" w14:textId="77777777" w:rsidR="00897C29" w:rsidRPr="00A43D1C" w:rsidRDefault="00897C29" w:rsidP="005B2CAA">
            <w:pPr>
              <w:spacing w:line="276" w:lineRule="auto"/>
              <w:jc w:val="center"/>
              <w:rPr>
                <w:color w:val="000000" w:themeColor="text1"/>
              </w:rPr>
            </w:pPr>
            <w:r w:rsidRPr="00A43D1C">
              <w:rPr>
                <w:color w:val="000000" w:themeColor="text1"/>
              </w:rPr>
              <w:t>49.58</w:t>
            </w:r>
          </w:p>
        </w:tc>
        <w:tc>
          <w:tcPr>
            <w:tcW w:w="1869" w:type="dxa"/>
            <w:noWrap/>
            <w:vAlign w:val="bottom"/>
            <w:hideMark/>
          </w:tcPr>
          <w:p w14:paraId="33ED6CD1" w14:textId="77777777" w:rsidR="00897C29" w:rsidRPr="00A43D1C" w:rsidRDefault="00897C29" w:rsidP="005B2CAA">
            <w:pPr>
              <w:spacing w:line="276" w:lineRule="auto"/>
              <w:jc w:val="center"/>
              <w:rPr>
                <w:color w:val="000000" w:themeColor="text1"/>
              </w:rPr>
            </w:pPr>
            <w:r w:rsidRPr="00A43D1C">
              <w:rPr>
                <w:color w:val="000000" w:themeColor="text1"/>
              </w:rPr>
              <w:t>35.15</w:t>
            </w:r>
          </w:p>
        </w:tc>
      </w:tr>
      <w:tr w:rsidR="005B2CAA" w:rsidRPr="00A43D1C" w14:paraId="1904147A" w14:textId="77777777" w:rsidTr="007F5DFF">
        <w:trPr>
          <w:trHeight w:val="320"/>
        </w:trPr>
        <w:tc>
          <w:tcPr>
            <w:tcW w:w="2405" w:type="dxa"/>
            <w:noWrap/>
            <w:vAlign w:val="bottom"/>
            <w:hideMark/>
          </w:tcPr>
          <w:p w14:paraId="26CCA945" w14:textId="77777777" w:rsidR="00897C29" w:rsidRPr="00A43D1C" w:rsidRDefault="00897C29" w:rsidP="005B2CAA">
            <w:pPr>
              <w:spacing w:line="276" w:lineRule="auto"/>
              <w:rPr>
                <w:color w:val="000000" w:themeColor="text1"/>
              </w:rPr>
            </w:pPr>
            <w:r w:rsidRPr="00A43D1C">
              <w:rPr>
                <w:color w:val="000000" w:themeColor="text1"/>
              </w:rPr>
              <w:t>Norway</w:t>
            </w:r>
          </w:p>
        </w:tc>
        <w:tc>
          <w:tcPr>
            <w:tcW w:w="943" w:type="dxa"/>
            <w:noWrap/>
            <w:vAlign w:val="bottom"/>
            <w:hideMark/>
          </w:tcPr>
          <w:p w14:paraId="14868A25"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86E6B43" w14:textId="77777777" w:rsidR="00897C29" w:rsidRPr="00A43D1C" w:rsidRDefault="00897C29" w:rsidP="005B2CAA">
            <w:pPr>
              <w:spacing w:line="276" w:lineRule="auto"/>
              <w:jc w:val="center"/>
              <w:rPr>
                <w:color w:val="000000" w:themeColor="text1"/>
              </w:rPr>
            </w:pPr>
            <w:r w:rsidRPr="00A43D1C">
              <w:rPr>
                <w:color w:val="000000" w:themeColor="text1"/>
              </w:rPr>
              <w:t>27.69</w:t>
            </w:r>
          </w:p>
        </w:tc>
        <w:tc>
          <w:tcPr>
            <w:tcW w:w="1300" w:type="dxa"/>
            <w:noWrap/>
            <w:vAlign w:val="bottom"/>
            <w:hideMark/>
          </w:tcPr>
          <w:p w14:paraId="0F15973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A56394C" w14:textId="77777777" w:rsidR="00897C29" w:rsidRPr="00A43D1C" w:rsidRDefault="00897C29" w:rsidP="005B2CAA">
            <w:pPr>
              <w:spacing w:line="276" w:lineRule="auto"/>
              <w:jc w:val="center"/>
              <w:rPr>
                <w:color w:val="000000" w:themeColor="text1"/>
              </w:rPr>
            </w:pPr>
            <w:r w:rsidRPr="00A43D1C">
              <w:rPr>
                <w:color w:val="000000" w:themeColor="text1"/>
              </w:rPr>
              <w:t>37.33</w:t>
            </w:r>
          </w:p>
        </w:tc>
        <w:tc>
          <w:tcPr>
            <w:tcW w:w="1869" w:type="dxa"/>
            <w:noWrap/>
            <w:vAlign w:val="bottom"/>
            <w:hideMark/>
          </w:tcPr>
          <w:p w14:paraId="68E0F42B" w14:textId="77777777" w:rsidR="00897C29" w:rsidRPr="00A43D1C" w:rsidRDefault="00897C29" w:rsidP="005B2CAA">
            <w:pPr>
              <w:spacing w:line="276" w:lineRule="auto"/>
              <w:jc w:val="center"/>
              <w:rPr>
                <w:color w:val="000000" w:themeColor="text1"/>
              </w:rPr>
            </w:pPr>
            <w:r w:rsidRPr="00A43D1C">
              <w:rPr>
                <w:color w:val="000000" w:themeColor="text1"/>
              </w:rPr>
              <w:t>34.85</w:t>
            </w:r>
          </w:p>
        </w:tc>
      </w:tr>
      <w:tr w:rsidR="005B2CAA" w:rsidRPr="00A43D1C" w14:paraId="1767EC1A" w14:textId="77777777" w:rsidTr="007F5DFF">
        <w:trPr>
          <w:trHeight w:val="320"/>
        </w:trPr>
        <w:tc>
          <w:tcPr>
            <w:tcW w:w="2405" w:type="dxa"/>
            <w:noWrap/>
            <w:vAlign w:val="bottom"/>
            <w:hideMark/>
          </w:tcPr>
          <w:p w14:paraId="4C9253A7" w14:textId="77777777" w:rsidR="00897C29" w:rsidRPr="00A43D1C" w:rsidRDefault="00897C29" w:rsidP="005B2CAA">
            <w:pPr>
              <w:spacing w:line="276" w:lineRule="auto"/>
              <w:rPr>
                <w:color w:val="000000" w:themeColor="text1"/>
              </w:rPr>
            </w:pPr>
            <w:r w:rsidRPr="00A43D1C">
              <w:rPr>
                <w:color w:val="000000" w:themeColor="text1"/>
              </w:rPr>
              <w:t>Moldova</w:t>
            </w:r>
          </w:p>
        </w:tc>
        <w:tc>
          <w:tcPr>
            <w:tcW w:w="943" w:type="dxa"/>
            <w:noWrap/>
            <w:vAlign w:val="bottom"/>
            <w:hideMark/>
          </w:tcPr>
          <w:p w14:paraId="24A00483"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9D9DD13" w14:textId="77777777" w:rsidR="00897C29" w:rsidRPr="00A43D1C" w:rsidRDefault="00897C29" w:rsidP="005B2CAA">
            <w:pPr>
              <w:spacing w:line="276" w:lineRule="auto"/>
              <w:jc w:val="center"/>
              <w:rPr>
                <w:color w:val="000000" w:themeColor="text1"/>
              </w:rPr>
            </w:pPr>
            <w:r w:rsidRPr="00A43D1C">
              <w:rPr>
                <w:color w:val="000000" w:themeColor="text1"/>
              </w:rPr>
              <w:t>17.13</w:t>
            </w:r>
          </w:p>
        </w:tc>
        <w:tc>
          <w:tcPr>
            <w:tcW w:w="1300" w:type="dxa"/>
            <w:noWrap/>
            <w:vAlign w:val="bottom"/>
            <w:hideMark/>
          </w:tcPr>
          <w:p w14:paraId="2602E05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7646907" w14:textId="77777777" w:rsidR="00897C29" w:rsidRPr="00A43D1C" w:rsidRDefault="00897C29" w:rsidP="005B2CAA">
            <w:pPr>
              <w:spacing w:line="276" w:lineRule="auto"/>
              <w:jc w:val="center"/>
              <w:rPr>
                <w:color w:val="000000" w:themeColor="text1"/>
              </w:rPr>
            </w:pPr>
            <w:r w:rsidRPr="00A43D1C">
              <w:rPr>
                <w:color w:val="000000" w:themeColor="text1"/>
              </w:rPr>
              <w:t>23.09</w:t>
            </w:r>
          </w:p>
        </w:tc>
        <w:tc>
          <w:tcPr>
            <w:tcW w:w="1869" w:type="dxa"/>
            <w:noWrap/>
            <w:vAlign w:val="bottom"/>
            <w:hideMark/>
          </w:tcPr>
          <w:p w14:paraId="421E1712" w14:textId="77777777" w:rsidR="00897C29" w:rsidRPr="00A43D1C" w:rsidRDefault="00897C29" w:rsidP="005B2CAA">
            <w:pPr>
              <w:spacing w:line="276" w:lineRule="auto"/>
              <w:jc w:val="center"/>
              <w:rPr>
                <w:color w:val="000000" w:themeColor="text1"/>
              </w:rPr>
            </w:pPr>
            <w:r w:rsidRPr="00A43D1C">
              <w:rPr>
                <w:color w:val="000000" w:themeColor="text1"/>
              </w:rPr>
              <w:t>34.82</w:t>
            </w:r>
          </w:p>
        </w:tc>
      </w:tr>
      <w:tr w:rsidR="005B2CAA" w:rsidRPr="00A43D1C" w14:paraId="0838A586" w14:textId="77777777" w:rsidTr="007F5DFF">
        <w:trPr>
          <w:trHeight w:val="320"/>
        </w:trPr>
        <w:tc>
          <w:tcPr>
            <w:tcW w:w="2405" w:type="dxa"/>
            <w:noWrap/>
            <w:vAlign w:val="bottom"/>
            <w:hideMark/>
          </w:tcPr>
          <w:p w14:paraId="08D95DC4" w14:textId="77777777" w:rsidR="00897C29" w:rsidRPr="00A43D1C" w:rsidRDefault="00897C29" w:rsidP="005B2CAA">
            <w:pPr>
              <w:spacing w:line="276" w:lineRule="auto"/>
              <w:rPr>
                <w:color w:val="000000" w:themeColor="text1"/>
              </w:rPr>
            </w:pPr>
            <w:r w:rsidRPr="00A43D1C">
              <w:rPr>
                <w:color w:val="000000" w:themeColor="text1"/>
              </w:rPr>
              <w:lastRenderedPageBreak/>
              <w:t>Lebanon</w:t>
            </w:r>
          </w:p>
        </w:tc>
        <w:tc>
          <w:tcPr>
            <w:tcW w:w="943" w:type="dxa"/>
            <w:noWrap/>
            <w:vAlign w:val="bottom"/>
            <w:hideMark/>
          </w:tcPr>
          <w:p w14:paraId="15EEE426"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8B34546" w14:textId="77777777" w:rsidR="00897C29" w:rsidRPr="00A43D1C" w:rsidRDefault="00897C29" w:rsidP="005B2CAA">
            <w:pPr>
              <w:spacing w:line="276" w:lineRule="auto"/>
              <w:jc w:val="center"/>
              <w:rPr>
                <w:color w:val="000000" w:themeColor="text1"/>
              </w:rPr>
            </w:pPr>
            <w:r w:rsidRPr="00A43D1C">
              <w:rPr>
                <w:color w:val="000000" w:themeColor="text1"/>
              </w:rPr>
              <w:t>43.37</w:t>
            </w:r>
          </w:p>
        </w:tc>
        <w:tc>
          <w:tcPr>
            <w:tcW w:w="1300" w:type="dxa"/>
            <w:noWrap/>
            <w:vAlign w:val="bottom"/>
            <w:hideMark/>
          </w:tcPr>
          <w:p w14:paraId="60753C2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C90DCEA" w14:textId="77777777" w:rsidR="00897C29" w:rsidRPr="00A43D1C" w:rsidRDefault="00897C29" w:rsidP="005B2CAA">
            <w:pPr>
              <w:spacing w:line="276" w:lineRule="auto"/>
              <w:jc w:val="center"/>
              <w:rPr>
                <w:color w:val="000000" w:themeColor="text1"/>
              </w:rPr>
            </w:pPr>
            <w:r w:rsidRPr="00A43D1C">
              <w:rPr>
                <w:color w:val="000000" w:themeColor="text1"/>
              </w:rPr>
              <w:t>58.16</w:t>
            </w:r>
          </w:p>
        </w:tc>
        <w:tc>
          <w:tcPr>
            <w:tcW w:w="1869" w:type="dxa"/>
            <w:noWrap/>
            <w:vAlign w:val="bottom"/>
            <w:hideMark/>
          </w:tcPr>
          <w:p w14:paraId="2C77BA73" w14:textId="77777777" w:rsidR="00897C29" w:rsidRPr="00A43D1C" w:rsidRDefault="00897C29" w:rsidP="005B2CAA">
            <w:pPr>
              <w:spacing w:line="276" w:lineRule="auto"/>
              <w:jc w:val="center"/>
              <w:rPr>
                <w:color w:val="000000" w:themeColor="text1"/>
              </w:rPr>
            </w:pPr>
            <w:r w:rsidRPr="00A43D1C">
              <w:rPr>
                <w:color w:val="000000" w:themeColor="text1"/>
              </w:rPr>
              <w:t>34.09</w:t>
            </w:r>
          </w:p>
        </w:tc>
      </w:tr>
      <w:tr w:rsidR="005B2CAA" w:rsidRPr="00A43D1C" w14:paraId="511E3636" w14:textId="77777777" w:rsidTr="007F5DFF">
        <w:trPr>
          <w:trHeight w:val="320"/>
        </w:trPr>
        <w:tc>
          <w:tcPr>
            <w:tcW w:w="2405" w:type="dxa"/>
            <w:noWrap/>
            <w:vAlign w:val="bottom"/>
            <w:hideMark/>
          </w:tcPr>
          <w:p w14:paraId="0032ADB2" w14:textId="77777777" w:rsidR="00897C29" w:rsidRPr="00A43D1C" w:rsidRDefault="00897C29" w:rsidP="005B2CAA">
            <w:pPr>
              <w:spacing w:line="276" w:lineRule="auto"/>
              <w:rPr>
                <w:color w:val="000000" w:themeColor="text1"/>
              </w:rPr>
            </w:pPr>
            <w:r w:rsidRPr="00A43D1C">
              <w:rPr>
                <w:color w:val="000000" w:themeColor="text1"/>
              </w:rPr>
              <w:t>Albania</w:t>
            </w:r>
          </w:p>
        </w:tc>
        <w:tc>
          <w:tcPr>
            <w:tcW w:w="943" w:type="dxa"/>
            <w:noWrap/>
            <w:vAlign w:val="bottom"/>
            <w:hideMark/>
          </w:tcPr>
          <w:p w14:paraId="333E38FE"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751D2C02" w14:textId="77777777" w:rsidR="00897C29" w:rsidRPr="00A43D1C" w:rsidRDefault="00897C29" w:rsidP="005B2CAA">
            <w:pPr>
              <w:spacing w:line="276" w:lineRule="auto"/>
              <w:jc w:val="center"/>
              <w:rPr>
                <w:color w:val="000000" w:themeColor="text1"/>
              </w:rPr>
            </w:pPr>
            <w:r w:rsidRPr="00A43D1C">
              <w:rPr>
                <w:color w:val="000000" w:themeColor="text1"/>
              </w:rPr>
              <w:t>37.17</w:t>
            </w:r>
          </w:p>
        </w:tc>
        <w:tc>
          <w:tcPr>
            <w:tcW w:w="1300" w:type="dxa"/>
            <w:noWrap/>
            <w:vAlign w:val="bottom"/>
            <w:hideMark/>
          </w:tcPr>
          <w:p w14:paraId="7B2E38B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743C025" w14:textId="77777777" w:rsidR="00897C29" w:rsidRPr="00A43D1C" w:rsidRDefault="00897C29" w:rsidP="005B2CAA">
            <w:pPr>
              <w:spacing w:line="276" w:lineRule="auto"/>
              <w:jc w:val="center"/>
              <w:rPr>
                <w:color w:val="000000" w:themeColor="text1"/>
              </w:rPr>
            </w:pPr>
            <w:r w:rsidRPr="00A43D1C">
              <w:rPr>
                <w:color w:val="000000" w:themeColor="text1"/>
              </w:rPr>
              <w:t>49.37</w:t>
            </w:r>
          </w:p>
        </w:tc>
        <w:tc>
          <w:tcPr>
            <w:tcW w:w="1869" w:type="dxa"/>
            <w:noWrap/>
            <w:vAlign w:val="bottom"/>
            <w:hideMark/>
          </w:tcPr>
          <w:p w14:paraId="3D2F0D4E" w14:textId="77777777" w:rsidR="00897C29" w:rsidRPr="00A43D1C" w:rsidRDefault="00897C29" w:rsidP="005B2CAA">
            <w:pPr>
              <w:spacing w:line="276" w:lineRule="auto"/>
              <w:jc w:val="center"/>
              <w:rPr>
                <w:color w:val="000000" w:themeColor="text1"/>
              </w:rPr>
            </w:pPr>
            <w:r w:rsidRPr="00A43D1C">
              <w:rPr>
                <w:color w:val="000000" w:themeColor="text1"/>
              </w:rPr>
              <w:t>32.80</w:t>
            </w:r>
          </w:p>
        </w:tc>
      </w:tr>
      <w:tr w:rsidR="005B2CAA" w:rsidRPr="00A43D1C" w14:paraId="6A0EB766" w14:textId="77777777" w:rsidTr="007F5DFF">
        <w:trPr>
          <w:trHeight w:val="320"/>
        </w:trPr>
        <w:tc>
          <w:tcPr>
            <w:tcW w:w="2405" w:type="dxa"/>
            <w:noWrap/>
            <w:vAlign w:val="bottom"/>
            <w:hideMark/>
          </w:tcPr>
          <w:p w14:paraId="0F129D65" w14:textId="77777777" w:rsidR="00897C29" w:rsidRPr="00A43D1C" w:rsidRDefault="00897C29" w:rsidP="005B2CAA">
            <w:pPr>
              <w:spacing w:line="276" w:lineRule="auto"/>
              <w:rPr>
                <w:color w:val="000000" w:themeColor="text1"/>
              </w:rPr>
            </w:pPr>
            <w:r w:rsidRPr="00A43D1C">
              <w:rPr>
                <w:color w:val="000000" w:themeColor="text1"/>
              </w:rPr>
              <w:t>Botswana</w:t>
            </w:r>
          </w:p>
        </w:tc>
        <w:tc>
          <w:tcPr>
            <w:tcW w:w="943" w:type="dxa"/>
            <w:noWrap/>
            <w:vAlign w:val="bottom"/>
            <w:hideMark/>
          </w:tcPr>
          <w:p w14:paraId="582CF51F"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FC48066" w14:textId="77777777" w:rsidR="00897C29" w:rsidRPr="00A43D1C" w:rsidRDefault="00897C29" w:rsidP="005B2CAA">
            <w:pPr>
              <w:spacing w:line="276" w:lineRule="auto"/>
              <w:jc w:val="center"/>
              <w:rPr>
                <w:color w:val="000000" w:themeColor="text1"/>
              </w:rPr>
            </w:pPr>
            <w:r w:rsidRPr="00A43D1C">
              <w:rPr>
                <w:color w:val="000000" w:themeColor="text1"/>
              </w:rPr>
              <w:t>20.90</w:t>
            </w:r>
          </w:p>
        </w:tc>
        <w:tc>
          <w:tcPr>
            <w:tcW w:w="1300" w:type="dxa"/>
            <w:noWrap/>
            <w:vAlign w:val="bottom"/>
            <w:hideMark/>
          </w:tcPr>
          <w:p w14:paraId="407EB69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82FFAD9" w14:textId="77777777" w:rsidR="00897C29" w:rsidRPr="00A43D1C" w:rsidRDefault="00897C29" w:rsidP="005B2CAA">
            <w:pPr>
              <w:spacing w:line="276" w:lineRule="auto"/>
              <w:jc w:val="center"/>
              <w:rPr>
                <w:color w:val="000000" w:themeColor="text1"/>
              </w:rPr>
            </w:pPr>
            <w:r w:rsidRPr="00A43D1C">
              <w:rPr>
                <w:color w:val="000000" w:themeColor="text1"/>
              </w:rPr>
              <w:t>27.52</w:t>
            </w:r>
          </w:p>
        </w:tc>
        <w:tc>
          <w:tcPr>
            <w:tcW w:w="1869" w:type="dxa"/>
            <w:noWrap/>
            <w:vAlign w:val="bottom"/>
            <w:hideMark/>
          </w:tcPr>
          <w:p w14:paraId="43B74CEB" w14:textId="77777777" w:rsidR="00897C29" w:rsidRPr="00A43D1C" w:rsidRDefault="00897C29" w:rsidP="005B2CAA">
            <w:pPr>
              <w:spacing w:line="276" w:lineRule="auto"/>
              <w:jc w:val="center"/>
              <w:rPr>
                <w:color w:val="000000" w:themeColor="text1"/>
              </w:rPr>
            </w:pPr>
            <w:r w:rsidRPr="00A43D1C">
              <w:rPr>
                <w:color w:val="000000" w:themeColor="text1"/>
              </w:rPr>
              <w:t>31.66</w:t>
            </w:r>
          </w:p>
        </w:tc>
      </w:tr>
      <w:tr w:rsidR="005B2CAA" w:rsidRPr="00A43D1C" w14:paraId="24353424" w14:textId="77777777" w:rsidTr="007F5DFF">
        <w:trPr>
          <w:trHeight w:val="320"/>
        </w:trPr>
        <w:tc>
          <w:tcPr>
            <w:tcW w:w="2405" w:type="dxa"/>
            <w:noWrap/>
            <w:vAlign w:val="bottom"/>
            <w:hideMark/>
          </w:tcPr>
          <w:p w14:paraId="519EB0B3" w14:textId="77777777" w:rsidR="00897C29" w:rsidRPr="00A43D1C" w:rsidRDefault="00897C29" w:rsidP="005B2CAA">
            <w:pPr>
              <w:spacing w:line="276" w:lineRule="auto"/>
              <w:rPr>
                <w:color w:val="000000" w:themeColor="text1"/>
              </w:rPr>
            </w:pPr>
            <w:r w:rsidRPr="00A43D1C">
              <w:rPr>
                <w:color w:val="000000" w:themeColor="text1"/>
              </w:rPr>
              <w:t>Costa Rica</w:t>
            </w:r>
          </w:p>
        </w:tc>
        <w:tc>
          <w:tcPr>
            <w:tcW w:w="943" w:type="dxa"/>
            <w:noWrap/>
            <w:vAlign w:val="bottom"/>
            <w:hideMark/>
          </w:tcPr>
          <w:p w14:paraId="4FEDAB67"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BD5693B" w14:textId="77777777" w:rsidR="00897C29" w:rsidRPr="00A43D1C" w:rsidRDefault="00897C29" w:rsidP="005B2CAA">
            <w:pPr>
              <w:spacing w:line="276" w:lineRule="auto"/>
              <w:jc w:val="center"/>
              <w:rPr>
                <w:color w:val="000000" w:themeColor="text1"/>
              </w:rPr>
            </w:pPr>
            <w:r w:rsidRPr="00A43D1C">
              <w:rPr>
                <w:color w:val="000000" w:themeColor="text1"/>
              </w:rPr>
              <w:t>34.66</w:t>
            </w:r>
          </w:p>
        </w:tc>
        <w:tc>
          <w:tcPr>
            <w:tcW w:w="1300" w:type="dxa"/>
            <w:noWrap/>
            <w:vAlign w:val="bottom"/>
            <w:hideMark/>
          </w:tcPr>
          <w:p w14:paraId="7532DBF7"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B2D8359" w14:textId="77777777" w:rsidR="00897C29" w:rsidRPr="00A43D1C" w:rsidRDefault="00897C29" w:rsidP="005B2CAA">
            <w:pPr>
              <w:spacing w:line="276" w:lineRule="auto"/>
              <w:jc w:val="center"/>
              <w:rPr>
                <w:color w:val="000000" w:themeColor="text1"/>
              </w:rPr>
            </w:pPr>
            <w:r w:rsidRPr="00A43D1C">
              <w:rPr>
                <w:color w:val="000000" w:themeColor="text1"/>
              </w:rPr>
              <w:t>45.37</w:t>
            </w:r>
          </w:p>
        </w:tc>
        <w:tc>
          <w:tcPr>
            <w:tcW w:w="1869" w:type="dxa"/>
            <w:noWrap/>
            <w:vAlign w:val="bottom"/>
            <w:hideMark/>
          </w:tcPr>
          <w:p w14:paraId="5C14C778" w14:textId="77777777" w:rsidR="00897C29" w:rsidRPr="00A43D1C" w:rsidRDefault="00897C29" w:rsidP="005B2CAA">
            <w:pPr>
              <w:spacing w:line="276" w:lineRule="auto"/>
              <w:jc w:val="center"/>
              <w:rPr>
                <w:color w:val="000000" w:themeColor="text1"/>
              </w:rPr>
            </w:pPr>
            <w:r w:rsidRPr="00A43D1C">
              <w:rPr>
                <w:color w:val="000000" w:themeColor="text1"/>
              </w:rPr>
              <w:t>30.88</w:t>
            </w:r>
          </w:p>
        </w:tc>
      </w:tr>
      <w:tr w:rsidR="005B2CAA" w:rsidRPr="00A43D1C" w14:paraId="52E8BE4A" w14:textId="77777777" w:rsidTr="007F5DFF">
        <w:trPr>
          <w:trHeight w:val="320"/>
        </w:trPr>
        <w:tc>
          <w:tcPr>
            <w:tcW w:w="2405" w:type="dxa"/>
            <w:noWrap/>
            <w:vAlign w:val="bottom"/>
            <w:hideMark/>
          </w:tcPr>
          <w:p w14:paraId="281E11FC" w14:textId="77777777" w:rsidR="00897C29" w:rsidRPr="00A43D1C" w:rsidRDefault="00897C29" w:rsidP="005B2CAA">
            <w:pPr>
              <w:spacing w:line="276" w:lineRule="auto"/>
              <w:rPr>
                <w:color w:val="000000" w:themeColor="text1"/>
              </w:rPr>
            </w:pPr>
            <w:r w:rsidRPr="00A43D1C">
              <w:rPr>
                <w:color w:val="000000" w:themeColor="text1"/>
              </w:rPr>
              <w:t>United Arab Emirates</w:t>
            </w:r>
          </w:p>
        </w:tc>
        <w:tc>
          <w:tcPr>
            <w:tcW w:w="943" w:type="dxa"/>
            <w:noWrap/>
            <w:vAlign w:val="bottom"/>
            <w:hideMark/>
          </w:tcPr>
          <w:p w14:paraId="24A4C046"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5F70FB18" w14:textId="77777777" w:rsidR="00897C29" w:rsidRPr="00A43D1C" w:rsidRDefault="00897C29" w:rsidP="005B2CAA">
            <w:pPr>
              <w:spacing w:line="276" w:lineRule="auto"/>
              <w:jc w:val="center"/>
              <w:rPr>
                <w:color w:val="000000" w:themeColor="text1"/>
              </w:rPr>
            </w:pPr>
            <w:r w:rsidRPr="00A43D1C">
              <w:rPr>
                <w:color w:val="000000" w:themeColor="text1"/>
              </w:rPr>
              <w:t>28.31</w:t>
            </w:r>
          </w:p>
        </w:tc>
        <w:tc>
          <w:tcPr>
            <w:tcW w:w="1300" w:type="dxa"/>
            <w:noWrap/>
            <w:vAlign w:val="bottom"/>
            <w:hideMark/>
          </w:tcPr>
          <w:p w14:paraId="0C5DB45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1DD3C2A" w14:textId="77777777" w:rsidR="00897C29" w:rsidRPr="00A43D1C" w:rsidRDefault="00897C29" w:rsidP="005B2CAA">
            <w:pPr>
              <w:spacing w:line="276" w:lineRule="auto"/>
              <w:jc w:val="center"/>
              <w:rPr>
                <w:color w:val="000000" w:themeColor="text1"/>
              </w:rPr>
            </w:pPr>
            <w:r w:rsidRPr="00A43D1C">
              <w:rPr>
                <w:color w:val="000000" w:themeColor="text1"/>
              </w:rPr>
              <w:t>36.18</w:t>
            </w:r>
          </w:p>
        </w:tc>
        <w:tc>
          <w:tcPr>
            <w:tcW w:w="1869" w:type="dxa"/>
            <w:noWrap/>
            <w:vAlign w:val="bottom"/>
            <w:hideMark/>
          </w:tcPr>
          <w:p w14:paraId="1F59CBB6" w14:textId="77777777" w:rsidR="00897C29" w:rsidRPr="00A43D1C" w:rsidRDefault="00897C29" w:rsidP="005B2CAA">
            <w:pPr>
              <w:spacing w:line="276" w:lineRule="auto"/>
              <w:jc w:val="center"/>
              <w:rPr>
                <w:color w:val="000000" w:themeColor="text1"/>
              </w:rPr>
            </w:pPr>
            <w:r w:rsidRPr="00A43D1C">
              <w:rPr>
                <w:color w:val="000000" w:themeColor="text1"/>
              </w:rPr>
              <w:t>27.81</w:t>
            </w:r>
          </w:p>
        </w:tc>
      </w:tr>
      <w:tr w:rsidR="005B2CAA" w:rsidRPr="00A43D1C" w14:paraId="7E8ADF51" w14:textId="77777777" w:rsidTr="007F5DFF">
        <w:trPr>
          <w:trHeight w:val="320"/>
        </w:trPr>
        <w:tc>
          <w:tcPr>
            <w:tcW w:w="2405" w:type="dxa"/>
            <w:noWrap/>
            <w:vAlign w:val="bottom"/>
            <w:hideMark/>
          </w:tcPr>
          <w:p w14:paraId="45D8FE11" w14:textId="77777777" w:rsidR="00897C29" w:rsidRPr="00A43D1C" w:rsidRDefault="00897C29" w:rsidP="005B2CAA">
            <w:pPr>
              <w:spacing w:line="276" w:lineRule="auto"/>
              <w:rPr>
                <w:color w:val="000000" w:themeColor="text1"/>
              </w:rPr>
            </w:pPr>
            <w:r w:rsidRPr="00A43D1C">
              <w:rPr>
                <w:color w:val="000000" w:themeColor="text1"/>
              </w:rPr>
              <w:t>Finland</w:t>
            </w:r>
          </w:p>
        </w:tc>
        <w:tc>
          <w:tcPr>
            <w:tcW w:w="943" w:type="dxa"/>
            <w:noWrap/>
            <w:vAlign w:val="bottom"/>
            <w:hideMark/>
          </w:tcPr>
          <w:p w14:paraId="30979C35"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350626A" w14:textId="77777777" w:rsidR="00897C29" w:rsidRPr="00A43D1C" w:rsidRDefault="00897C29" w:rsidP="005B2CAA">
            <w:pPr>
              <w:spacing w:line="276" w:lineRule="auto"/>
              <w:jc w:val="center"/>
              <w:rPr>
                <w:color w:val="000000" w:themeColor="text1"/>
              </w:rPr>
            </w:pPr>
            <w:r w:rsidRPr="00A43D1C">
              <w:rPr>
                <w:color w:val="000000" w:themeColor="text1"/>
              </w:rPr>
              <w:t>25.52</w:t>
            </w:r>
          </w:p>
        </w:tc>
        <w:tc>
          <w:tcPr>
            <w:tcW w:w="1300" w:type="dxa"/>
            <w:noWrap/>
            <w:vAlign w:val="bottom"/>
            <w:hideMark/>
          </w:tcPr>
          <w:p w14:paraId="7DDC491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6EC9CE6" w14:textId="77777777" w:rsidR="00897C29" w:rsidRPr="00A43D1C" w:rsidRDefault="00897C29" w:rsidP="005B2CAA">
            <w:pPr>
              <w:spacing w:line="276" w:lineRule="auto"/>
              <w:jc w:val="center"/>
              <w:rPr>
                <w:color w:val="000000" w:themeColor="text1"/>
              </w:rPr>
            </w:pPr>
            <w:r w:rsidRPr="00A43D1C">
              <w:rPr>
                <w:color w:val="000000" w:themeColor="text1"/>
              </w:rPr>
              <w:t>32.56</w:t>
            </w:r>
          </w:p>
        </w:tc>
        <w:tc>
          <w:tcPr>
            <w:tcW w:w="1869" w:type="dxa"/>
            <w:noWrap/>
            <w:vAlign w:val="bottom"/>
            <w:hideMark/>
          </w:tcPr>
          <w:p w14:paraId="3E4BD72E" w14:textId="77777777" w:rsidR="00897C29" w:rsidRPr="00A43D1C" w:rsidRDefault="00897C29" w:rsidP="005B2CAA">
            <w:pPr>
              <w:spacing w:line="276" w:lineRule="auto"/>
              <w:jc w:val="center"/>
              <w:rPr>
                <w:color w:val="000000" w:themeColor="text1"/>
              </w:rPr>
            </w:pPr>
            <w:r w:rsidRPr="00A43D1C">
              <w:rPr>
                <w:color w:val="000000" w:themeColor="text1"/>
              </w:rPr>
              <w:t>27.57</w:t>
            </w:r>
          </w:p>
        </w:tc>
      </w:tr>
      <w:tr w:rsidR="005B2CAA" w:rsidRPr="00A43D1C" w14:paraId="4C13CF08" w14:textId="77777777" w:rsidTr="007F5DFF">
        <w:trPr>
          <w:trHeight w:val="320"/>
        </w:trPr>
        <w:tc>
          <w:tcPr>
            <w:tcW w:w="2405" w:type="dxa"/>
            <w:noWrap/>
            <w:vAlign w:val="bottom"/>
            <w:hideMark/>
          </w:tcPr>
          <w:p w14:paraId="30A61DF0" w14:textId="77777777" w:rsidR="00897C29" w:rsidRPr="00A43D1C" w:rsidRDefault="00897C29" w:rsidP="005B2CAA">
            <w:pPr>
              <w:spacing w:line="276" w:lineRule="auto"/>
              <w:rPr>
                <w:color w:val="000000" w:themeColor="text1"/>
              </w:rPr>
            </w:pPr>
            <w:r w:rsidRPr="00A43D1C">
              <w:rPr>
                <w:color w:val="000000" w:themeColor="text1"/>
              </w:rPr>
              <w:t>Sri Lanka</w:t>
            </w:r>
          </w:p>
        </w:tc>
        <w:tc>
          <w:tcPr>
            <w:tcW w:w="943" w:type="dxa"/>
            <w:noWrap/>
            <w:vAlign w:val="bottom"/>
            <w:hideMark/>
          </w:tcPr>
          <w:p w14:paraId="6FD74F3C"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207A2D7" w14:textId="77777777" w:rsidR="00897C29" w:rsidRPr="00A43D1C" w:rsidRDefault="00897C29" w:rsidP="005B2CAA">
            <w:pPr>
              <w:spacing w:line="276" w:lineRule="auto"/>
              <w:jc w:val="center"/>
              <w:rPr>
                <w:color w:val="000000" w:themeColor="text1"/>
              </w:rPr>
            </w:pPr>
            <w:r w:rsidRPr="00A43D1C">
              <w:rPr>
                <w:color w:val="000000" w:themeColor="text1"/>
              </w:rPr>
              <w:t>43.21</w:t>
            </w:r>
          </w:p>
        </w:tc>
        <w:tc>
          <w:tcPr>
            <w:tcW w:w="1300" w:type="dxa"/>
            <w:noWrap/>
            <w:vAlign w:val="bottom"/>
            <w:hideMark/>
          </w:tcPr>
          <w:p w14:paraId="69FED71D"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08F5889" w14:textId="77777777" w:rsidR="00897C29" w:rsidRPr="00A43D1C" w:rsidRDefault="00897C29" w:rsidP="005B2CAA">
            <w:pPr>
              <w:spacing w:line="276" w:lineRule="auto"/>
              <w:jc w:val="center"/>
              <w:rPr>
                <w:color w:val="000000" w:themeColor="text1"/>
              </w:rPr>
            </w:pPr>
            <w:r w:rsidRPr="00A43D1C">
              <w:rPr>
                <w:color w:val="000000" w:themeColor="text1"/>
              </w:rPr>
              <w:t>54.68</w:t>
            </w:r>
          </w:p>
        </w:tc>
        <w:tc>
          <w:tcPr>
            <w:tcW w:w="1869" w:type="dxa"/>
            <w:noWrap/>
            <w:vAlign w:val="bottom"/>
            <w:hideMark/>
          </w:tcPr>
          <w:p w14:paraId="46447A47" w14:textId="77777777" w:rsidR="00897C29" w:rsidRPr="00A43D1C" w:rsidRDefault="00897C29" w:rsidP="005B2CAA">
            <w:pPr>
              <w:spacing w:line="276" w:lineRule="auto"/>
              <w:jc w:val="center"/>
              <w:rPr>
                <w:color w:val="000000" w:themeColor="text1"/>
              </w:rPr>
            </w:pPr>
            <w:r w:rsidRPr="00A43D1C">
              <w:rPr>
                <w:color w:val="000000" w:themeColor="text1"/>
              </w:rPr>
              <w:t>26.55</w:t>
            </w:r>
          </w:p>
        </w:tc>
      </w:tr>
      <w:tr w:rsidR="005B2CAA" w:rsidRPr="00A43D1C" w14:paraId="0D6F1613" w14:textId="77777777" w:rsidTr="007F5DFF">
        <w:trPr>
          <w:trHeight w:val="320"/>
        </w:trPr>
        <w:tc>
          <w:tcPr>
            <w:tcW w:w="2405" w:type="dxa"/>
            <w:noWrap/>
            <w:vAlign w:val="bottom"/>
            <w:hideMark/>
          </w:tcPr>
          <w:p w14:paraId="2EFA4C8F" w14:textId="77777777" w:rsidR="00897C29" w:rsidRPr="00A43D1C" w:rsidRDefault="00897C29" w:rsidP="005B2CAA">
            <w:pPr>
              <w:spacing w:line="276" w:lineRule="auto"/>
              <w:rPr>
                <w:color w:val="000000" w:themeColor="text1"/>
              </w:rPr>
            </w:pPr>
            <w:r w:rsidRPr="00A43D1C">
              <w:rPr>
                <w:color w:val="000000" w:themeColor="text1"/>
              </w:rPr>
              <w:t>Taiwan</w:t>
            </w:r>
          </w:p>
        </w:tc>
        <w:tc>
          <w:tcPr>
            <w:tcW w:w="943" w:type="dxa"/>
            <w:noWrap/>
            <w:vAlign w:val="bottom"/>
            <w:hideMark/>
          </w:tcPr>
          <w:p w14:paraId="5357DDF1"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CEA5824" w14:textId="77777777" w:rsidR="00897C29" w:rsidRPr="00A43D1C" w:rsidRDefault="00897C29" w:rsidP="005B2CAA">
            <w:pPr>
              <w:spacing w:line="276" w:lineRule="auto"/>
              <w:jc w:val="center"/>
              <w:rPr>
                <w:color w:val="000000" w:themeColor="text1"/>
              </w:rPr>
            </w:pPr>
            <w:r w:rsidRPr="00A43D1C">
              <w:rPr>
                <w:color w:val="000000" w:themeColor="text1"/>
              </w:rPr>
              <w:t>26.21</w:t>
            </w:r>
          </w:p>
        </w:tc>
        <w:tc>
          <w:tcPr>
            <w:tcW w:w="1300" w:type="dxa"/>
            <w:noWrap/>
            <w:vAlign w:val="bottom"/>
            <w:hideMark/>
          </w:tcPr>
          <w:p w14:paraId="75444500"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7180ECE" w14:textId="77777777" w:rsidR="00897C29" w:rsidRPr="00A43D1C" w:rsidRDefault="00897C29" w:rsidP="005B2CAA">
            <w:pPr>
              <w:spacing w:line="276" w:lineRule="auto"/>
              <w:jc w:val="center"/>
              <w:rPr>
                <w:color w:val="000000" w:themeColor="text1"/>
              </w:rPr>
            </w:pPr>
            <w:r w:rsidRPr="00A43D1C">
              <w:rPr>
                <w:color w:val="000000" w:themeColor="text1"/>
              </w:rPr>
              <w:t>33.06</w:t>
            </w:r>
          </w:p>
        </w:tc>
        <w:tc>
          <w:tcPr>
            <w:tcW w:w="1869" w:type="dxa"/>
            <w:noWrap/>
            <w:vAlign w:val="bottom"/>
            <w:hideMark/>
          </w:tcPr>
          <w:p w14:paraId="50FCCDC6" w14:textId="77777777" w:rsidR="00897C29" w:rsidRPr="00A43D1C" w:rsidRDefault="00897C29" w:rsidP="005B2CAA">
            <w:pPr>
              <w:spacing w:line="276" w:lineRule="auto"/>
              <w:jc w:val="center"/>
              <w:rPr>
                <w:color w:val="000000" w:themeColor="text1"/>
              </w:rPr>
            </w:pPr>
            <w:r w:rsidRPr="00A43D1C">
              <w:rPr>
                <w:color w:val="000000" w:themeColor="text1"/>
              </w:rPr>
              <w:t>26.16</w:t>
            </w:r>
          </w:p>
        </w:tc>
      </w:tr>
      <w:tr w:rsidR="005B2CAA" w:rsidRPr="00A43D1C" w14:paraId="5434FD30" w14:textId="77777777" w:rsidTr="007F5DFF">
        <w:trPr>
          <w:trHeight w:val="320"/>
        </w:trPr>
        <w:tc>
          <w:tcPr>
            <w:tcW w:w="2405" w:type="dxa"/>
            <w:noWrap/>
            <w:vAlign w:val="bottom"/>
            <w:hideMark/>
          </w:tcPr>
          <w:p w14:paraId="79AE9504" w14:textId="77777777" w:rsidR="00897C29" w:rsidRPr="00A43D1C" w:rsidRDefault="00897C29" w:rsidP="005B2CAA">
            <w:pPr>
              <w:spacing w:line="276" w:lineRule="auto"/>
              <w:rPr>
                <w:color w:val="000000" w:themeColor="text1"/>
              </w:rPr>
            </w:pPr>
            <w:r w:rsidRPr="00A43D1C">
              <w:rPr>
                <w:color w:val="000000" w:themeColor="text1"/>
              </w:rPr>
              <w:t>Latvia</w:t>
            </w:r>
          </w:p>
        </w:tc>
        <w:tc>
          <w:tcPr>
            <w:tcW w:w="943" w:type="dxa"/>
            <w:noWrap/>
            <w:vAlign w:val="bottom"/>
            <w:hideMark/>
          </w:tcPr>
          <w:p w14:paraId="3997AA8C"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A768C83" w14:textId="77777777" w:rsidR="00897C29" w:rsidRPr="00A43D1C" w:rsidRDefault="00897C29" w:rsidP="005B2CAA">
            <w:pPr>
              <w:spacing w:line="276" w:lineRule="auto"/>
              <w:jc w:val="center"/>
              <w:rPr>
                <w:color w:val="000000" w:themeColor="text1"/>
              </w:rPr>
            </w:pPr>
            <w:r w:rsidRPr="00A43D1C">
              <w:rPr>
                <w:color w:val="000000" w:themeColor="text1"/>
              </w:rPr>
              <w:t>26.91</w:t>
            </w:r>
          </w:p>
        </w:tc>
        <w:tc>
          <w:tcPr>
            <w:tcW w:w="1300" w:type="dxa"/>
            <w:noWrap/>
            <w:vAlign w:val="bottom"/>
            <w:hideMark/>
          </w:tcPr>
          <w:p w14:paraId="00F9344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357C549" w14:textId="77777777" w:rsidR="00897C29" w:rsidRPr="00A43D1C" w:rsidRDefault="00897C29" w:rsidP="005B2CAA">
            <w:pPr>
              <w:spacing w:line="276" w:lineRule="auto"/>
              <w:jc w:val="center"/>
              <w:rPr>
                <w:color w:val="000000" w:themeColor="text1"/>
              </w:rPr>
            </w:pPr>
            <w:r w:rsidRPr="00A43D1C">
              <w:rPr>
                <w:color w:val="000000" w:themeColor="text1"/>
              </w:rPr>
              <w:t>33.90</w:t>
            </w:r>
          </w:p>
        </w:tc>
        <w:tc>
          <w:tcPr>
            <w:tcW w:w="1869" w:type="dxa"/>
            <w:noWrap/>
            <w:vAlign w:val="bottom"/>
            <w:hideMark/>
          </w:tcPr>
          <w:p w14:paraId="09386986" w14:textId="77777777" w:rsidR="00897C29" w:rsidRPr="00A43D1C" w:rsidRDefault="00897C29" w:rsidP="005B2CAA">
            <w:pPr>
              <w:spacing w:line="276" w:lineRule="auto"/>
              <w:jc w:val="center"/>
              <w:rPr>
                <w:color w:val="000000" w:themeColor="text1"/>
              </w:rPr>
            </w:pPr>
            <w:r w:rsidRPr="00A43D1C">
              <w:rPr>
                <w:color w:val="000000" w:themeColor="text1"/>
              </w:rPr>
              <w:t>25.95</w:t>
            </w:r>
          </w:p>
        </w:tc>
      </w:tr>
      <w:tr w:rsidR="005B2CAA" w:rsidRPr="00A43D1C" w14:paraId="40D7F11F" w14:textId="77777777" w:rsidTr="007F5DFF">
        <w:trPr>
          <w:trHeight w:val="320"/>
        </w:trPr>
        <w:tc>
          <w:tcPr>
            <w:tcW w:w="2405" w:type="dxa"/>
            <w:noWrap/>
            <w:vAlign w:val="bottom"/>
            <w:hideMark/>
          </w:tcPr>
          <w:p w14:paraId="0FE20D88" w14:textId="77777777" w:rsidR="00897C29" w:rsidRPr="00A43D1C" w:rsidRDefault="00897C29" w:rsidP="005B2CAA">
            <w:pPr>
              <w:spacing w:line="276" w:lineRule="auto"/>
              <w:rPr>
                <w:color w:val="000000" w:themeColor="text1"/>
              </w:rPr>
            </w:pPr>
            <w:r w:rsidRPr="00A43D1C">
              <w:rPr>
                <w:color w:val="000000" w:themeColor="text1"/>
              </w:rPr>
              <w:t>Bahrain</w:t>
            </w:r>
          </w:p>
        </w:tc>
        <w:tc>
          <w:tcPr>
            <w:tcW w:w="943" w:type="dxa"/>
            <w:noWrap/>
            <w:vAlign w:val="bottom"/>
            <w:hideMark/>
          </w:tcPr>
          <w:p w14:paraId="6E2DCDE1"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6E4028C5" w14:textId="77777777" w:rsidR="00897C29" w:rsidRPr="00A43D1C" w:rsidRDefault="00897C29" w:rsidP="005B2CAA">
            <w:pPr>
              <w:spacing w:line="276" w:lineRule="auto"/>
              <w:jc w:val="center"/>
              <w:rPr>
                <w:color w:val="000000" w:themeColor="text1"/>
              </w:rPr>
            </w:pPr>
            <w:r w:rsidRPr="00A43D1C">
              <w:rPr>
                <w:color w:val="000000" w:themeColor="text1"/>
              </w:rPr>
              <w:t>34.27</w:t>
            </w:r>
          </w:p>
        </w:tc>
        <w:tc>
          <w:tcPr>
            <w:tcW w:w="1300" w:type="dxa"/>
            <w:noWrap/>
            <w:vAlign w:val="bottom"/>
            <w:hideMark/>
          </w:tcPr>
          <w:p w14:paraId="2E690D5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F30D118" w14:textId="77777777" w:rsidR="00897C29" w:rsidRPr="00A43D1C" w:rsidRDefault="00897C29" w:rsidP="005B2CAA">
            <w:pPr>
              <w:spacing w:line="276" w:lineRule="auto"/>
              <w:jc w:val="center"/>
              <w:rPr>
                <w:color w:val="000000" w:themeColor="text1"/>
              </w:rPr>
            </w:pPr>
            <w:r w:rsidRPr="00A43D1C">
              <w:rPr>
                <w:color w:val="000000" w:themeColor="text1"/>
              </w:rPr>
              <w:t>43.05</w:t>
            </w:r>
          </w:p>
        </w:tc>
        <w:tc>
          <w:tcPr>
            <w:tcW w:w="1869" w:type="dxa"/>
            <w:noWrap/>
            <w:vAlign w:val="bottom"/>
            <w:hideMark/>
          </w:tcPr>
          <w:p w14:paraId="5ED23213" w14:textId="77777777" w:rsidR="00897C29" w:rsidRPr="00A43D1C" w:rsidRDefault="00897C29" w:rsidP="005B2CAA">
            <w:pPr>
              <w:spacing w:line="276" w:lineRule="auto"/>
              <w:jc w:val="center"/>
              <w:rPr>
                <w:color w:val="000000" w:themeColor="text1"/>
              </w:rPr>
            </w:pPr>
            <w:r w:rsidRPr="00A43D1C">
              <w:rPr>
                <w:color w:val="000000" w:themeColor="text1"/>
              </w:rPr>
              <w:t>25.64</w:t>
            </w:r>
          </w:p>
        </w:tc>
      </w:tr>
      <w:tr w:rsidR="005B2CAA" w:rsidRPr="00A43D1C" w14:paraId="566BA613" w14:textId="77777777" w:rsidTr="007F5DFF">
        <w:trPr>
          <w:trHeight w:val="320"/>
        </w:trPr>
        <w:tc>
          <w:tcPr>
            <w:tcW w:w="2405" w:type="dxa"/>
            <w:noWrap/>
            <w:vAlign w:val="bottom"/>
            <w:hideMark/>
          </w:tcPr>
          <w:p w14:paraId="374A1385" w14:textId="77777777" w:rsidR="00897C29" w:rsidRPr="00A43D1C" w:rsidRDefault="00897C29" w:rsidP="005B2CAA">
            <w:pPr>
              <w:spacing w:line="276" w:lineRule="auto"/>
              <w:rPr>
                <w:color w:val="000000" w:themeColor="text1"/>
              </w:rPr>
            </w:pPr>
            <w:r w:rsidRPr="00A43D1C">
              <w:rPr>
                <w:color w:val="000000" w:themeColor="text1"/>
              </w:rPr>
              <w:t>Haiti</w:t>
            </w:r>
          </w:p>
        </w:tc>
        <w:tc>
          <w:tcPr>
            <w:tcW w:w="943" w:type="dxa"/>
            <w:noWrap/>
            <w:vAlign w:val="bottom"/>
            <w:hideMark/>
          </w:tcPr>
          <w:p w14:paraId="2FDBA651"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8883277" w14:textId="77777777" w:rsidR="00897C29" w:rsidRPr="00A43D1C" w:rsidRDefault="00897C29" w:rsidP="005B2CAA">
            <w:pPr>
              <w:spacing w:line="276" w:lineRule="auto"/>
              <w:jc w:val="center"/>
              <w:rPr>
                <w:color w:val="000000" w:themeColor="text1"/>
              </w:rPr>
            </w:pPr>
            <w:r w:rsidRPr="00A43D1C">
              <w:rPr>
                <w:color w:val="000000" w:themeColor="text1"/>
              </w:rPr>
              <w:t>33.50</w:t>
            </w:r>
          </w:p>
        </w:tc>
        <w:tc>
          <w:tcPr>
            <w:tcW w:w="1300" w:type="dxa"/>
            <w:noWrap/>
            <w:vAlign w:val="bottom"/>
            <w:hideMark/>
          </w:tcPr>
          <w:p w14:paraId="3C04CC2F" w14:textId="77777777" w:rsidR="00897C29" w:rsidRPr="00A43D1C" w:rsidRDefault="00897C29" w:rsidP="005B2CAA">
            <w:pPr>
              <w:spacing w:line="276" w:lineRule="auto"/>
              <w:jc w:val="center"/>
              <w:rPr>
                <w:color w:val="000000" w:themeColor="text1"/>
              </w:rPr>
            </w:pPr>
            <w:r w:rsidRPr="00A43D1C">
              <w:rPr>
                <w:color w:val="000000" w:themeColor="text1"/>
              </w:rPr>
              <w:t>2018</w:t>
            </w:r>
          </w:p>
        </w:tc>
        <w:tc>
          <w:tcPr>
            <w:tcW w:w="1398" w:type="dxa"/>
            <w:noWrap/>
            <w:vAlign w:val="bottom"/>
            <w:hideMark/>
          </w:tcPr>
          <w:p w14:paraId="1F19EF75" w14:textId="77777777" w:rsidR="00897C29" w:rsidRPr="00A43D1C" w:rsidRDefault="00897C29" w:rsidP="005B2CAA">
            <w:pPr>
              <w:spacing w:line="276" w:lineRule="auto"/>
              <w:jc w:val="center"/>
              <w:rPr>
                <w:color w:val="000000" w:themeColor="text1"/>
              </w:rPr>
            </w:pPr>
            <w:r w:rsidRPr="00A43D1C">
              <w:rPr>
                <w:color w:val="000000" w:themeColor="text1"/>
              </w:rPr>
              <w:t>41.73</w:t>
            </w:r>
          </w:p>
        </w:tc>
        <w:tc>
          <w:tcPr>
            <w:tcW w:w="1869" w:type="dxa"/>
            <w:noWrap/>
            <w:vAlign w:val="bottom"/>
            <w:hideMark/>
          </w:tcPr>
          <w:p w14:paraId="410420D0" w14:textId="77777777" w:rsidR="00897C29" w:rsidRPr="00A43D1C" w:rsidRDefault="00897C29" w:rsidP="005B2CAA">
            <w:pPr>
              <w:spacing w:line="276" w:lineRule="auto"/>
              <w:jc w:val="center"/>
              <w:rPr>
                <w:color w:val="000000" w:themeColor="text1"/>
              </w:rPr>
            </w:pPr>
            <w:r w:rsidRPr="00A43D1C">
              <w:rPr>
                <w:color w:val="000000" w:themeColor="text1"/>
              </w:rPr>
              <w:t>24.58</w:t>
            </w:r>
          </w:p>
        </w:tc>
      </w:tr>
      <w:tr w:rsidR="005B2CAA" w:rsidRPr="00A43D1C" w14:paraId="0228EC5F" w14:textId="77777777" w:rsidTr="007F5DFF">
        <w:trPr>
          <w:trHeight w:val="320"/>
        </w:trPr>
        <w:tc>
          <w:tcPr>
            <w:tcW w:w="2405" w:type="dxa"/>
            <w:noWrap/>
            <w:vAlign w:val="bottom"/>
            <w:hideMark/>
          </w:tcPr>
          <w:p w14:paraId="7ACF10EC" w14:textId="77777777" w:rsidR="00897C29" w:rsidRPr="00A43D1C" w:rsidRDefault="00897C29" w:rsidP="005B2CAA">
            <w:pPr>
              <w:spacing w:line="276" w:lineRule="auto"/>
              <w:rPr>
                <w:color w:val="000000" w:themeColor="text1"/>
              </w:rPr>
            </w:pPr>
            <w:r w:rsidRPr="00A43D1C">
              <w:rPr>
                <w:color w:val="000000" w:themeColor="text1"/>
              </w:rPr>
              <w:t>Austria</w:t>
            </w:r>
          </w:p>
        </w:tc>
        <w:tc>
          <w:tcPr>
            <w:tcW w:w="943" w:type="dxa"/>
            <w:noWrap/>
            <w:vAlign w:val="bottom"/>
            <w:hideMark/>
          </w:tcPr>
          <w:p w14:paraId="74C92EC2"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513C06F" w14:textId="77777777" w:rsidR="00897C29" w:rsidRPr="00A43D1C" w:rsidRDefault="00897C29" w:rsidP="005B2CAA">
            <w:pPr>
              <w:spacing w:line="276" w:lineRule="auto"/>
              <w:jc w:val="center"/>
              <w:rPr>
                <w:color w:val="000000" w:themeColor="text1"/>
              </w:rPr>
            </w:pPr>
            <w:r w:rsidRPr="00A43D1C">
              <w:rPr>
                <w:color w:val="000000" w:themeColor="text1"/>
              </w:rPr>
              <w:t>29.07</w:t>
            </w:r>
          </w:p>
        </w:tc>
        <w:tc>
          <w:tcPr>
            <w:tcW w:w="1300" w:type="dxa"/>
            <w:noWrap/>
            <w:vAlign w:val="bottom"/>
            <w:hideMark/>
          </w:tcPr>
          <w:p w14:paraId="41CA5B2F"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B18F364" w14:textId="77777777" w:rsidR="00897C29" w:rsidRPr="00A43D1C" w:rsidRDefault="00897C29" w:rsidP="005B2CAA">
            <w:pPr>
              <w:spacing w:line="276" w:lineRule="auto"/>
              <w:jc w:val="center"/>
              <w:rPr>
                <w:color w:val="000000" w:themeColor="text1"/>
              </w:rPr>
            </w:pPr>
            <w:r w:rsidRPr="00A43D1C">
              <w:rPr>
                <w:color w:val="000000" w:themeColor="text1"/>
              </w:rPr>
              <w:t>36.15</w:t>
            </w:r>
          </w:p>
        </w:tc>
        <w:tc>
          <w:tcPr>
            <w:tcW w:w="1869" w:type="dxa"/>
            <w:noWrap/>
            <w:vAlign w:val="bottom"/>
            <w:hideMark/>
          </w:tcPr>
          <w:p w14:paraId="573E0A95" w14:textId="77777777" w:rsidR="00897C29" w:rsidRPr="00A43D1C" w:rsidRDefault="00897C29" w:rsidP="005B2CAA">
            <w:pPr>
              <w:spacing w:line="276" w:lineRule="auto"/>
              <w:jc w:val="center"/>
              <w:rPr>
                <w:color w:val="000000" w:themeColor="text1"/>
              </w:rPr>
            </w:pPr>
            <w:r w:rsidRPr="00A43D1C">
              <w:rPr>
                <w:color w:val="000000" w:themeColor="text1"/>
              </w:rPr>
              <w:t>24.32</w:t>
            </w:r>
          </w:p>
        </w:tc>
      </w:tr>
      <w:tr w:rsidR="005B2CAA" w:rsidRPr="00A43D1C" w14:paraId="633985B8" w14:textId="77777777" w:rsidTr="007F5DFF">
        <w:trPr>
          <w:trHeight w:val="320"/>
        </w:trPr>
        <w:tc>
          <w:tcPr>
            <w:tcW w:w="2405" w:type="dxa"/>
            <w:noWrap/>
            <w:vAlign w:val="bottom"/>
            <w:hideMark/>
          </w:tcPr>
          <w:p w14:paraId="77009DC0" w14:textId="77777777" w:rsidR="00897C29" w:rsidRPr="00A43D1C" w:rsidRDefault="00897C29" w:rsidP="005B2CAA">
            <w:pPr>
              <w:spacing w:line="276" w:lineRule="auto"/>
              <w:rPr>
                <w:color w:val="000000" w:themeColor="text1"/>
              </w:rPr>
            </w:pPr>
            <w:r w:rsidRPr="00A43D1C">
              <w:rPr>
                <w:color w:val="000000" w:themeColor="text1"/>
              </w:rPr>
              <w:t>Japan</w:t>
            </w:r>
          </w:p>
        </w:tc>
        <w:tc>
          <w:tcPr>
            <w:tcW w:w="943" w:type="dxa"/>
            <w:noWrap/>
            <w:vAlign w:val="bottom"/>
            <w:hideMark/>
          </w:tcPr>
          <w:p w14:paraId="6DB0B327"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2ED5DF39" w14:textId="77777777" w:rsidR="00897C29" w:rsidRPr="00A43D1C" w:rsidRDefault="00897C29" w:rsidP="005B2CAA">
            <w:pPr>
              <w:spacing w:line="276" w:lineRule="auto"/>
              <w:jc w:val="center"/>
              <w:rPr>
                <w:color w:val="000000" w:themeColor="text1"/>
              </w:rPr>
            </w:pPr>
            <w:r w:rsidRPr="00A43D1C">
              <w:rPr>
                <w:color w:val="000000" w:themeColor="text1"/>
              </w:rPr>
              <w:t>30.43</w:t>
            </w:r>
          </w:p>
        </w:tc>
        <w:tc>
          <w:tcPr>
            <w:tcW w:w="1300" w:type="dxa"/>
            <w:noWrap/>
            <w:vAlign w:val="bottom"/>
            <w:hideMark/>
          </w:tcPr>
          <w:p w14:paraId="5DE1518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8011D8E" w14:textId="77777777" w:rsidR="00897C29" w:rsidRPr="00A43D1C" w:rsidRDefault="00897C29" w:rsidP="005B2CAA">
            <w:pPr>
              <w:spacing w:line="276" w:lineRule="auto"/>
              <w:jc w:val="center"/>
              <w:rPr>
                <w:color w:val="000000" w:themeColor="text1"/>
              </w:rPr>
            </w:pPr>
            <w:r w:rsidRPr="00A43D1C">
              <w:rPr>
                <w:color w:val="000000" w:themeColor="text1"/>
              </w:rPr>
              <w:t>37.68</w:t>
            </w:r>
          </w:p>
        </w:tc>
        <w:tc>
          <w:tcPr>
            <w:tcW w:w="1869" w:type="dxa"/>
            <w:noWrap/>
            <w:vAlign w:val="bottom"/>
            <w:hideMark/>
          </w:tcPr>
          <w:p w14:paraId="4DD799F1" w14:textId="77777777" w:rsidR="00897C29" w:rsidRPr="00A43D1C" w:rsidRDefault="00897C29" w:rsidP="005B2CAA">
            <w:pPr>
              <w:spacing w:line="276" w:lineRule="auto"/>
              <w:jc w:val="center"/>
              <w:rPr>
                <w:color w:val="000000" w:themeColor="text1"/>
              </w:rPr>
            </w:pPr>
            <w:r w:rsidRPr="00A43D1C">
              <w:rPr>
                <w:color w:val="000000" w:themeColor="text1"/>
              </w:rPr>
              <w:t>23.83</w:t>
            </w:r>
          </w:p>
        </w:tc>
      </w:tr>
      <w:tr w:rsidR="005B2CAA" w:rsidRPr="00A43D1C" w14:paraId="5D886F74" w14:textId="77777777" w:rsidTr="007F5DFF">
        <w:trPr>
          <w:trHeight w:val="320"/>
        </w:trPr>
        <w:tc>
          <w:tcPr>
            <w:tcW w:w="2405" w:type="dxa"/>
            <w:noWrap/>
            <w:vAlign w:val="bottom"/>
            <w:hideMark/>
          </w:tcPr>
          <w:p w14:paraId="30CBD583" w14:textId="77777777" w:rsidR="00897C29" w:rsidRPr="00A43D1C" w:rsidRDefault="00897C29" w:rsidP="005B2CAA">
            <w:pPr>
              <w:spacing w:line="276" w:lineRule="auto"/>
              <w:rPr>
                <w:color w:val="000000" w:themeColor="text1"/>
              </w:rPr>
            </w:pPr>
            <w:r w:rsidRPr="00A43D1C">
              <w:rPr>
                <w:color w:val="000000" w:themeColor="text1"/>
              </w:rPr>
              <w:t>France</w:t>
            </w:r>
          </w:p>
        </w:tc>
        <w:tc>
          <w:tcPr>
            <w:tcW w:w="943" w:type="dxa"/>
            <w:noWrap/>
            <w:vAlign w:val="bottom"/>
            <w:hideMark/>
          </w:tcPr>
          <w:p w14:paraId="16CACB20"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7CDF3781" w14:textId="77777777" w:rsidR="00897C29" w:rsidRPr="00A43D1C" w:rsidRDefault="00897C29" w:rsidP="005B2CAA">
            <w:pPr>
              <w:spacing w:line="276" w:lineRule="auto"/>
              <w:jc w:val="center"/>
              <w:rPr>
                <w:color w:val="000000" w:themeColor="text1"/>
              </w:rPr>
            </w:pPr>
            <w:r w:rsidRPr="00A43D1C">
              <w:rPr>
                <w:color w:val="000000" w:themeColor="text1"/>
              </w:rPr>
              <w:t>27.58</w:t>
            </w:r>
          </w:p>
        </w:tc>
        <w:tc>
          <w:tcPr>
            <w:tcW w:w="1300" w:type="dxa"/>
            <w:noWrap/>
            <w:vAlign w:val="bottom"/>
            <w:hideMark/>
          </w:tcPr>
          <w:p w14:paraId="1A614880"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1271AE9" w14:textId="77777777" w:rsidR="00897C29" w:rsidRPr="00A43D1C" w:rsidRDefault="00897C29" w:rsidP="005B2CAA">
            <w:pPr>
              <w:spacing w:line="276" w:lineRule="auto"/>
              <w:jc w:val="center"/>
              <w:rPr>
                <w:color w:val="000000" w:themeColor="text1"/>
              </w:rPr>
            </w:pPr>
            <w:r w:rsidRPr="00A43D1C">
              <w:rPr>
                <w:color w:val="000000" w:themeColor="text1"/>
              </w:rPr>
              <w:t>33.38</w:t>
            </w:r>
          </w:p>
        </w:tc>
        <w:tc>
          <w:tcPr>
            <w:tcW w:w="1869" w:type="dxa"/>
            <w:noWrap/>
            <w:vAlign w:val="bottom"/>
            <w:hideMark/>
          </w:tcPr>
          <w:p w14:paraId="74403043" w14:textId="77777777" w:rsidR="00897C29" w:rsidRPr="00A43D1C" w:rsidRDefault="00897C29" w:rsidP="005B2CAA">
            <w:pPr>
              <w:spacing w:line="276" w:lineRule="auto"/>
              <w:jc w:val="center"/>
              <w:rPr>
                <w:color w:val="000000" w:themeColor="text1"/>
              </w:rPr>
            </w:pPr>
            <w:r w:rsidRPr="00A43D1C">
              <w:rPr>
                <w:color w:val="000000" w:themeColor="text1"/>
              </w:rPr>
              <w:t>21.00</w:t>
            </w:r>
          </w:p>
        </w:tc>
      </w:tr>
      <w:tr w:rsidR="005B2CAA" w:rsidRPr="00A43D1C" w14:paraId="45C4379F" w14:textId="77777777" w:rsidTr="007F5DFF">
        <w:trPr>
          <w:trHeight w:val="320"/>
        </w:trPr>
        <w:tc>
          <w:tcPr>
            <w:tcW w:w="2405" w:type="dxa"/>
            <w:noWrap/>
            <w:vAlign w:val="bottom"/>
            <w:hideMark/>
          </w:tcPr>
          <w:p w14:paraId="56288B62" w14:textId="77777777" w:rsidR="00897C29" w:rsidRPr="00A43D1C" w:rsidRDefault="00897C29" w:rsidP="005B2CAA">
            <w:pPr>
              <w:spacing w:line="276" w:lineRule="auto"/>
              <w:rPr>
                <w:color w:val="000000" w:themeColor="text1"/>
              </w:rPr>
            </w:pPr>
            <w:r w:rsidRPr="00A43D1C">
              <w:rPr>
                <w:color w:val="000000" w:themeColor="text1"/>
              </w:rPr>
              <w:t>India</w:t>
            </w:r>
          </w:p>
        </w:tc>
        <w:tc>
          <w:tcPr>
            <w:tcW w:w="943" w:type="dxa"/>
            <w:noWrap/>
            <w:vAlign w:val="bottom"/>
            <w:hideMark/>
          </w:tcPr>
          <w:p w14:paraId="6C780B10"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544D4432" w14:textId="77777777" w:rsidR="00897C29" w:rsidRPr="00A43D1C" w:rsidRDefault="00897C29" w:rsidP="005B2CAA">
            <w:pPr>
              <w:spacing w:line="276" w:lineRule="auto"/>
              <w:jc w:val="center"/>
              <w:rPr>
                <w:color w:val="000000" w:themeColor="text1"/>
              </w:rPr>
            </w:pPr>
            <w:r w:rsidRPr="00A43D1C">
              <w:rPr>
                <w:color w:val="000000" w:themeColor="text1"/>
              </w:rPr>
              <w:t>21.48</w:t>
            </w:r>
          </w:p>
        </w:tc>
        <w:tc>
          <w:tcPr>
            <w:tcW w:w="1300" w:type="dxa"/>
            <w:noWrap/>
            <w:vAlign w:val="bottom"/>
            <w:hideMark/>
          </w:tcPr>
          <w:p w14:paraId="333E14D9"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FB284C6" w14:textId="77777777" w:rsidR="00897C29" w:rsidRPr="00A43D1C" w:rsidRDefault="00897C29" w:rsidP="005B2CAA">
            <w:pPr>
              <w:spacing w:line="276" w:lineRule="auto"/>
              <w:jc w:val="center"/>
              <w:rPr>
                <w:color w:val="000000" w:themeColor="text1"/>
              </w:rPr>
            </w:pPr>
            <w:r w:rsidRPr="00A43D1C">
              <w:rPr>
                <w:color w:val="000000" w:themeColor="text1"/>
              </w:rPr>
              <w:t>25.84</w:t>
            </w:r>
          </w:p>
        </w:tc>
        <w:tc>
          <w:tcPr>
            <w:tcW w:w="1869" w:type="dxa"/>
            <w:noWrap/>
            <w:vAlign w:val="bottom"/>
            <w:hideMark/>
          </w:tcPr>
          <w:p w14:paraId="2E9C85C2" w14:textId="77777777" w:rsidR="00897C29" w:rsidRPr="00A43D1C" w:rsidRDefault="00897C29" w:rsidP="005B2CAA">
            <w:pPr>
              <w:spacing w:line="276" w:lineRule="auto"/>
              <w:jc w:val="center"/>
              <w:rPr>
                <w:color w:val="000000" w:themeColor="text1"/>
              </w:rPr>
            </w:pPr>
            <w:r w:rsidRPr="00A43D1C">
              <w:rPr>
                <w:color w:val="000000" w:themeColor="text1"/>
              </w:rPr>
              <w:t>20.26</w:t>
            </w:r>
          </w:p>
        </w:tc>
      </w:tr>
      <w:tr w:rsidR="005B2CAA" w:rsidRPr="00A43D1C" w14:paraId="7ACDDDE4" w14:textId="77777777" w:rsidTr="007F5DFF">
        <w:trPr>
          <w:trHeight w:val="320"/>
        </w:trPr>
        <w:tc>
          <w:tcPr>
            <w:tcW w:w="2405" w:type="dxa"/>
            <w:noWrap/>
            <w:vAlign w:val="bottom"/>
            <w:hideMark/>
          </w:tcPr>
          <w:p w14:paraId="1396A7EE" w14:textId="77777777" w:rsidR="00897C29" w:rsidRPr="00A43D1C" w:rsidRDefault="00897C29" w:rsidP="005B2CAA">
            <w:pPr>
              <w:spacing w:line="276" w:lineRule="auto"/>
              <w:rPr>
                <w:color w:val="000000" w:themeColor="text1"/>
              </w:rPr>
            </w:pPr>
            <w:r w:rsidRPr="00A43D1C">
              <w:rPr>
                <w:color w:val="000000" w:themeColor="text1"/>
              </w:rPr>
              <w:t>Estonia</w:t>
            </w:r>
          </w:p>
        </w:tc>
        <w:tc>
          <w:tcPr>
            <w:tcW w:w="943" w:type="dxa"/>
            <w:noWrap/>
            <w:vAlign w:val="bottom"/>
            <w:hideMark/>
          </w:tcPr>
          <w:p w14:paraId="15B50EC9"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5E04E6C5" w14:textId="77777777" w:rsidR="00897C29" w:rsidRPr="00A43D1C" w:rsidRDefault="00897C29" w:rsidP="005B2CAA">
            <w:pPr>
              <w:spacing w:line="276" w:lineRule="auto"/>
              <w:jc w:val="center"/>
              <w:rPr>
                <w:color w:val="000000" w:themeColor="text1"/>
              </w:rPr>
            </w:pPr>
            <w:r w:rsidRPr="00A43D1C">
              <w:rPr>
                <w:color w:val="000000" w:themeColor="text1"/>
              </w:rPr>
              <w:t>20.49</w:t>
            </w:r>
          </w:p>
        </w:tc>
        <w:tc>
          <w:tcPr>
            <w:tcW w:w="1300" w:type="dxa"/>
            <w:noWrap/>
            <w:vAlign w:val="bottom"/>
            <w:hideMark/>
          </w:tcPr>
          <w:p w14:paraId="7D1604C8"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0C2581A" w14:textId="77777777" w:rsidR="00897C29" w:rsidRPr="00A43D1C" w:rsidRDefault="00897C29" w:rsidP="005B2CAA">
            <w:pPr>
              <w:spacing w:line="276" w:lineRule="auto"/>
              <w:jc w:val="center"/>
              <w:rPr>
                <w:color w:val="000000" w:themeColor="text1"/>
              </w:rPr>
            </w:pPr>
            <w:r w:rsidRPr="00A43D1C">
              <w:rPr>
                <w:color w:val="000000" w:themeColor="text1"/>
              </w:rPr>
              <w:t>24.64</w:t>
            </w:r>
          </w:p>
        </w:tc>
        <w:tc>
          <w:tcPr>
            <w:tcW w:w="1869" w:type="dxa"/>
            <w:noWrap/>
            <w:vAlign w:val="bottom"/>
            <w:hideMark/>
          </w:tcPr>
          <w:p w14:paraId="4ABAC96B" w14:textId="77777777" w:rsidR="00897C29" w:rsidRPr="00A43D1C" w:rsidRDefault="00897C29" w:rsidP="005B2CAA">
            <w:pPr>
              <w:spacing w:line="276" w:lineRule="auto"/>
              <w:jc w:val="center"/>
              <w:rPr>
                <w:color w:val="000000" w:themeColor="text1"/>
              </w:rPr>
            </w:pPr>
            <w:r w:rsidRPr="00A43D1C">
              <w:rPr>
                <w:color w:val="000000" w:themeColor="text1"/>
              </w:rPr>
              <w:t>20.25</w:t>
            </w:r>
          </w:p>
        </w:tc>
      </w:tr>
      <w:tr w:rsidR="005B2CAA" w:rsidRPr="00A43D1C" w14:paraId="45FC8935" w14:textId="77777777" w:rsidTr="007F5DFF">
        <w:trPr>
          <w:trHeight w:val="320"/>
        </w:trPr>
        <w:tc>
          <w:tcPr>
            <w:tcW w:w="2405" w:type="dxa"/>
            <w:noWrap/>
            <w:vAlign w:val="bottom"/>
            <w:hideMark/>
          </w:tcPr>
          <w:p w14:paraId="46C673BB" w14:textId="77777777" w:rsidR="00897C29" w:rsidRPr="00A43D1C" w:rsidRDefault="00897C29" w:rsidP="005B2CAA">
            <w:pPr>
              <w:spacing w:line="276" w:lineRule="auto"/>
              <w:rPr>
                <w:color w:val="000000" w:themeColor="text1"/>
              </w:rPr>
            </w:pPr>
            <w:r w:rsidRPr="00A43D1C">
              <w:rPr>
                <w:color w:val="000000" w:themeColor="text1"/>
              </w:rPr>
              <w:t>Belgium</w:t>
            </w:r>
          </w:p>
        </w:tc>
        <w:tc>
          <w:tcPr>
            <w:tcW w:w="943" w:type="dxa"/>
            <w:noWrap/>
            <w:vAlign w:val="bottom"/>
            <w:hideMark/>
          </w:tcPr>
          <w:p w14:paraId="4652A92C"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6C30C776" w14:textId="77777777" w:rsidR="00897C29" w:rsidRPr="00A43D1C" w:rsidRDefault="00897C29" w:rsidP="005B2CAA">
            <w:pPr>
              <w:spacing w:line="276" w:lineRule="auto"/>
              <w:jc w:val="center"/>
              <w:rPr>
                <w:color w:val="000000" w:themeColor="text1"/>
              </w:rPr>
            </w:pPr>
            <w:r w:rsidRPr="00A43D1C">
              <w:rPr>
                <w:color w:val="000000" w:themeColor="text1"/>
              </w:rPr>
              <w:t>30.52</w:t>
            </w:r>
          </w:p>
        </w:tc>
        <w:tc>
          <w:tcPr>
            <w:tcW w:w="1300" w:type="dxa"/>
            <w:noWrap/>
            <w:vAlign w:val="bottom"/>
            <w:hideMark/>
          </w:tcPr>
          <w:p w14:paraId="2660E8D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ED13407" w14:textId="77777777" w:rsidR="00897C29" w:rsidRPr="00A43D1C" w:rsidRDefault="00897C29" w:rsidP="005B2CAA">
            <w:pPr>
              <w:spacing w:line="276" w:lineRule="auto"/>
              <w:jc w:val="center"/>
              <w:rPr>
                <w:color w:val="000000" w:themeColor="text1"/>
              </w:rPr>
            </w:pPr>
            <w:r w:rsidRPr="00A43D1C">
              <w:rPr>
                <w:color w:val="000000" w:themeColor="text1"/>
              </w:rPr>
              <w:t>36.59</w:t>
            </w:r>
          </w:p>
        </w:tc>
        <w:tc>
          <w:tcPr>
            <w:tcW w:w="1869" w:type="dxa"/>
            <w:noWrap/>
            <w:vAlign w:val="bottom"/>
            <w:hideMark/>
          </w:tcPr>
          <w:p w14:paraId="6AC5EC06" w14:textId="77777777" w:rsidR="00897C29" w:rsidRPr="00A43D1C" w:rsidRDefault="00897C29" w:rsidP="005B2CAA">
            <w:pPr>
              <w:spacing w:line="276" w:lineRule="auto"/>
              <w:jc w:val="center"/>
              <w:rPr>
                <w:color w:val="000000" w:themeColor="text1"/>
              </w:rPr>
            </w:pPr>
            <w:r w:rsidRPr="00A43D1C">
              <w:rPr>
                <w:color w:val="000000" w:themeColor="text1"/>
              </w:rPr>
              <w:t>19.91</w:t>
            </w:r>
          </w:p>
        </w:tc>
      </w:tr>
      <w:tr w:rsidR="005B2CAA" w:rsidRPr="00A43D1C" w14:paraId="6747876F" w14:textId="77777777" w:rsidTr="007F5DFF">
        <w:trPr>
          <w:trHeight w:val="320"/>
        </w:trPr>
        <w:tc>
          <w:tcPr>
            <w:tcW w:w="2405" w:type="dxa"/>
            <w:noWrap/>
            <w:vAlign w:val="bottom"/>
            <w:hideMark/>
          </w:tcPr>
          <w:p w14:paraId="042886CE" w14:textId="77777777" w:rsidR="00897C29" w:rsidRPr="00A43D1C" w:rsidRDefault="00897C29" w:rsidP="005B2CAA">
            <w:pPr>
              <w:spacing w:line="276" w:lineRule="auto"/>
              <w:rPr>
                <w:color w:val="000000" w:themeColor="text1"/>
              </w:rPr>
            </w:pPr>
            <w:r w:rsidRPr="00A43D1C">
              <w:rPr>
                <w:color w:val="000000" w:themeColor="text1"/>
              </w:rPr>
              <w:t>Saudi Arabia</w:t>
            </w:r>
          </w:p>
        </w:tc>
        <w:tc>
          <w:tcPr>
            <w:tcW w:w="943" w:type="dxa"/>
            <w:noWrap/>
            <w:vAlign w:val="bottom"/>
            <w:hideMark/>
          </w:tcPr>
          <w:p w14:paraId="21C84A6E"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1BDC1D47" w14:textId="77777777" w:rsidR="00897C29" w:rsidRPr="00A43D1C" w:rsidRDefault="00897C29" w:rsidP="005B2CAA">
            <w:pPr>
              <w:spacing w:line="276" w:lineRule="auto"/>
              <w:jc w:val="center"/>
              <w:rPr>
                <w:color w:val="000000" w:themeColor="text1"/>
              </w:rPr>
            </w:pPr>
            <w:r w:rsidRPr="00A43D1C">
              <w:rPr>
                <w:color w:val="000000" w:themeColor="text1"/>
              </w:rPr>
              <w:t>25.31</w:t>
            </w:r>
          </w:p>
        </w:tc>
        <w:tc>
          <w:tcPr>
            <w:tcW w:w="1300" w:type="dxa"/>
            <w:noWrap/>
            <w:vAlign w:val="bottom"/>
            <w:hideMark/>
          </w:tcPr>
          <w:p w14:paraId="665BF2ED"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0834889" w14:textId="77777777" w:rsidR="00897C29" w:rsidRPr="00A43D1C" w:rsidRDefault="00897C29" w:rsidP="005B2CAA">
            <w:pPr>
              <w:spacing w:line="276" w:lineRule="auto"/>
              <w:jc w:val="center"/>
              <w:rPr>
                <w:color w:val="000000" w:themeColor="text1"/>
              </w:rPr>
            </w:pPr>
            <w:r w:rsidRPr="00A43D1C">
              <w:rPr>
                <w:color w:val="000000" w:themeColor="text1"/>
              </w:rPr>
              <w:t>30.32</w:t>
            </w:r>
          </w:p>
        </w:tc>
        <w:tc>
          <w:tcPr>
            <w:tcW w:w="1869" w:type="dxa"/>
            <w:noWrap/>
            <w:vAlign w:val="bottom"/>
            <w:hideMark/>
          </w:tcPr>
          <w:p w14:paraId="778292D2" w14:textId="77777777" w:rsidR="00897C29" w:rsidRPr="00A43D1C" w:rsidRDefault="00897C29" w:rsidP="005B2CAA">
            <w:pPr>
              <w:spacing w:line="276" w:lineRule="auto"/>
              <w:jc w:val="center"/>
              <w:rPr>
                <w:color w:val="000000" w:themeColor="text1"/>
              </w:rPr>
            </w:pPr>
            <w:r w:rsidRPr="00A43D1C">
              <w:rPr>
                <w:color w:val="000000" w:themeColor="text1"/>
              </w:rPr>
              <w:t>19.80</w:t>
            </w:r>
          </w:p>
        </w:tc>
      </w:tr>
      <w:tr w:rsidR="005B2CAA" w:rsidRPr="00A43D1C" w14:paraId="17C4D2EB" w14:textId="77777777" w:rsidTr="007F5DFF">
        <w:trPr>
          <w:trHeight w:val="320"/>
        </w:trPr>
        <w:tc>
          <w:tcPr>
            <w:tcW w:w="2405" w:type="dxa"/>
            <w:noWrap/>
            <w:vAlign w:val="bottom"/>
            <w:hideMark/>
          </w:tcPr>
          <w:p w14:paraId="3E23A4FC" w14:textId="77777777" w:rsidR="00897C29" w:rsidRPr="00A43D1C" w:rsidRDefault="00897C29" w:rsidP="005B2CAA">
            <w:pPr>
              <w:spacing w:line="276" w:lineRule="auto"/>
              <w:rPr>
                <w:color w:val="000000" w:themeColor="text1"/>
              </w:rPr>
            </w:pPr>
            <w:r w:rsidRPr="00A43D1C">
              <w:rPr>
                <w:color w:val="000000" w:themeColor="text1"/>
              </w:rPr>
              <w:t>Malawi</w:t>
            </w:r>
          </w:p>
        </w:tc>
        <w:tc>
          <w:tcPr>
            <w:tcW w:w="943" w:type="dxa"/>
            <w:noWrap/>
            <w:vAlign w:val="bottom"/>
            <w:hideMark/>
          </w:tcPr>
          <w:p w14:paraId="787D3474"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6524F55" w14:textId="77777777" w:rsidR="00897C29" w:rsidRPr="00A43D1C" w:rsidRDefault="00897C29" w:rsidP="005B2CAA">
            <w:pPr>
              <w:spacing w:line="276" w:lineRule="auto"/>
              <w:jc w:val="center"/>
              <w:rPr>
                <w:color w:val="000000" w:themeColor="text1"/>
              </w:rPr>
            </w:pPr>
            <w:r w:rsidRPr="00A43D1C">
              <w:rPr>
                <w:color w:val="000000" w:themeColor="text1"/>
              </w:rPr>
              <w:t>25.43</w:t>
            </w:r>
          </w:p>
        </w:tc>
        <w:tc>
          <w:tcPr>
            <w:tcW w:w="1300" w:type="dxa"/>
            <w:noWrap/>
            <w:vAlign w:val="bottom"/>
            <w:hideMark/>
          </w:tcPr>
          <w:p w14:paraId="4EBA603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F0942CB" w14:textId="77777777" w:rsidR="00897C29" w:rsidRPr="00A43D1C" w:rsidRDefault="00897C29" w:rsidP="005B2CAA">
            <w:pPr>
              <w:spacing w:line="276" w:lineRule="auto"/>
              <w:jc w:val="center"/>
              <w:rPr>
                <w:color w:val="000000" w:themeColor="text1"/>
              </w:rPr>
            </w:pPr>
            <w:r w:rsidRPr="00A43D1C">
              <w:rPr>
                <w:color w:val="000000" w:themeColor="text1"/>
              </w:rPr>
              <w:t>30.44</w:t>
            </w:r>
          </w:p>
        </w:tc>
        <w:tc>
          <w:tcPr>
            <w:tcW w:w="1869" w:type="dxa"/>
            <w:noWrap/>
            <w:vAlign w:val="bottom"/>
            <w:hideMark/>
          </w:tcPr>
          <w:p w14:paraId="01543D6B" w14:textId="77777777" w:rsidR="00897C29" w:rsidRPr="00A43D1C" w:rsidRDefault="00897C29" w:rsidP="005B2CAA">
            <w:pPr>
              <w:spacing w:line="276" w:lineRule="auto"/>
              <w:jc w:val="center"/>
              <w:rPr>
                <w:color w:val="000000" w:themeColor="text1"/>
              </w:rPr>
            </w:pPr>
            <w:r w:rsidRPr="00A43D1C">
              <w:rPr>
                <w:color w:val="000000" w:themeColor="text1"/>
              </w:rPr>
              <w:t>19.70</w:t>
            </w:r>
          </w:p>
        </w:tc>
      </w:tr>
      <w:tr w:rsidR="005B2CAA" w:rsidRPr="00A43D1C" w14:paraId="424DFC14" w14:textId="77777777" w:rsidTr="007F5DFF">
        <w:trPr>
          <w:trHeight w:val="320"/>
        </w:trPr>
        <w:tc>
          <w:tcPr>
            <w:tcW w:w="2405" w:type="dxa"/>
            <w:noWrap/>
            <w:vAlign w:val="bottom"/>
            <w:hideMark/>
          </w:tcPr>
          <w:p w14:paraId="74DC38D1" w14:textId="77777777" w:rsidR="00897C29" w:rsidRPr="00A43D1C" w:rsidRDefault="00897C29" w:rsidP="005B2CAA">
            <w:pPr>
              <w:spacing w:line="276" w:lineRule="auto"/>
              <w:rPr>
                <w:color w:val="000000" w:themeColor="text1"/>
              </w:rPr>
            </w:pPr>
            <w:r w:rsidRPr="00A43D1C">
              <w:rPr>
                <w:color w:val="000000" w:themeColor="text1"/>
              </w:rPr>
              <w:t>Dominican Republic</w:t>
            </w:r>
          </w:p>
        </w:tc>
        <w:tc>
          <w:tcPr>
            <w:tcW w:w="943" w:type="dxa"/>
            <w:noWrap/>
            <w:vAlign w:val="bottom"/>
            <w:hideMark/>
          </w:tcPr>
          <w:p w14:paraId="3F7C9F27"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AF26892" w14:textId="77777777" w:rsidR="00897C29" w:rsidRPr="00A43D1C" w:rsidRDefault="00897C29" w:rsidP="005B2CAA">
            <w:pPr>
              <w:spacing w:line="276" w:lineRule="auto"/>
              <w:jc w:val="center"/>
              <w:rPr>
                <w:color w:val="000000" w:themeColor="text1"/>
              </w:rPr>
            </w:pPr>
            <w:r w:rsidRPr="00A43D1C">
              <w:rPr>
                <w:color w:val="000000" w:themeColor="text1"/>
              </w:rPr>
              <w:t>37.18</w:t>
            </w:r>
          </w:p>
        </w:tc>
        <w:tc>
          <w:tcPr>
            <w:tcW w:w="1300" w:type="dxa"/>
            <w:noWrap/>
            <w:vAlign w:val="bottom"/>
            <w:hideMark/>
          </w:tcPr>
          <w:p w14:paraId="30A274D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36A3B98" w14:textId="77777777" w:rsidR="00897C29" w:rsidRPr="00A43D1C" w:rsidRDefault="00897C29" w:rsidP="005B2CAA">
            <w:pPr>
              <w:spacing w:line="276" w:lineRule="auto"/>
              <w:jc w:val="center"/>
              <w:rPr>
                <w:color w:val="000000" w:themeColor="text1"/>
              </w:rPr>
            </w:pPr>
            <w:r w:rsidRPr="00A43D1C">
              <w:rPr>
                <w:color w:val="000000" w:themeColor="text1"/>
              </w:rPr>
              <w:t>44.43</w:t>
            </w:r>
          </w:p>
        </w:tc>
        <w:tc>
          <w:tcPr>
            <w:tcW w:w="1869" w:type="dxa"/>
            <w:noWrap/>
            <w:vAlign w:val="bottom"/>
            <w:hideMark/>
          </w:tcPr>
          <w:p w14:paraId="7D7D12FA" w14:textId="77777777" w:rsidR="00897C29" w:rsidRPr="00A43D1C" w:rsidRDefault="00897C29" w:rsidP="005B2CAA">
            <w:pPr>
              <w:spacing w:line="276" w:lineRule="auto"/>
              <w:jc w:val="center"/>
              <w:rPr>
                <w:color w:val="000000" w:themeColor="text1"/>
              </w:rPr>
            </w:pPr>
            <w:r w:rsidRPr="00A43D1C">
              <w:rPr>
                <w:color w:val="000000" w:themeColor="text1"/>
              </w:rPr>
              <w:t>19.51</w:t>
            </w:r>
          </w:p>
        </w:tc>
      </w:tr>
      <w:tr w:rsidR="005B2CAA" w:rsidRPr="00A43D1C" w14:paraId="79FD9854" w14:textId="77777777" w:rsidTr="007F5DFF">
        <w:trPr>
          <w:trHeight w:val="320"/>
        </w:trPr>
        <w:tc>
          <w:tcPr>
            <w:tcW w:w="2405" w:type="dxa"/>
            <w:noWrap/>
            <w:vAlign w:val="bottom"/>
            <w:hideMark/>
          </w:tcPr>
          <w:p w14:paraId="44CC5D76" w14:textId="77777777" w:rsidR="00897C29" w:rsidRPr="00A43D1C" w:rsidRDefault="00897C29" w:rsidP="005B2CAA">
            <w:pPr>
              <w:spacing w:line="276" w:lineRule="auto"/>
              <w:rPr>
                <w:color w:val="000000" w:themeColor="text1"/>
              </w:rPr>
            </w:pPr>
            <w:r w:rsidRPr="00A43D1C">
              <w:rPr>
                <w:color w:val="000000" w:themeColor="text1"/>
              </w:rPr>
              <w:t>Mexico</w:t>
            </w:r>
          </w:p>
        </w:tc>
        <w:tc>
          <w:tcPr>
            <w:tcW w:w="943" w:type="dxa"/>
            <w:noWrap/>
            <w:vAlign w:val="bottom"/>
            <w:hideMark/>
          </w:tcPr>
          <w:p w14:paraId="6F2A5BAB"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470BAD3A" w14:textId="77777777" w:rsidR="00897C29" w:rsidRPr="00A43D1C" w:rsidRDefault="00897C29" w:rsidP="005B2CAA">
            <w:pPr>
              <w:spacing w:line="276" w:lineRule="auto"/>
              <w:jc w:val="center"/>
              <w:rPr>
                <w:color w:val="000000" w:themeColor="text1"/>
              </w:rPr>
            </w:pPr>
            <w:r w:rsidRPr="00A43D1C">
              <w:rPr>
                <w:color w:val="000000" w:themeColor="text1"/>
              </w:rPr>
              <w:t>32.84</w:t>
            </w:r>
          </w:p>
        </w:tc>
        <w:tc>
          <w:tcPr>
            <w:tcW w:w="1300" w:type="dxa"/>
            <w:noWrap/>
            <w:vAlign w:val="bottom"/>
            <w:hideMark/>
          </w:tcPr>
          <w:p w14:paraId="2601588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CADC6FA" w14:textId="77777777" w:rsidR="00897C29" w:rsidRPr="00A43D1C" w:rsidRDefault="00897C29" w:rsidP="005B2CAA">
            <w:pPr>
              <w:spacing w:line="276" w:lineRule="auto"/>
              <w:jc w:val="center"/>
              <w:rPr>
                <w:color w:val="000000" w:themeColor="text1"/>
              </w:rPr>
            </w:pPr>
            <w:r w:rsidRPr="00A43D1C">
              <w:rPr>
                <w:color w:val="000000" w:themeColor="text1"/>
              </w:rPr>
              <w:t>39.24</w:t>
            </w:r>
          </w:p>
        </w:tc>
        <w:tc>
          <w:tcPr>
            <w:tcW w:w="1869" w:type="dxa"/>
            <w:noWrap/>
            <w:vAlign w:val="bottom"/>
            <w:hideMark/>
          </w:tcPr>
          <w:p w14:paraId="51B7246F" w14:textId="77777777" w:rsidR="00897C29" w:rsidRPr="00A43D1C" w:rsidRDefault="00897C29" w:rsidP="005B2CAA">
            <w:pPr>
              <w:spacing w:line="276" w:lineRule="auto"/>
              <w:jc w:val="center"/>
              <w:rPr>
                <w:color w:val="000000" w:themeColor="text1"/>
              </w:rPr>
            </w:pPr>
            <w:r w:rsidRPr="00A43D1C">
              <w:rPr>
                <w:color w:val="000000" w:themeColor="text1"/>
              </w:rPr>
              <w:t>19.46</w:t>
            </w:r>
          </w:p>
        </w:tc>
      </w:tr>
      <w:tr w:rsidR="005B2CAA" w:rsidRPr="00A43D1C" w14:paraId="2BBEF6B1" w14:textId="77777777" w:rsidTr="007F5DFF">
        <w:trPr>
          <w:trHeight w:val="320"/>
        </w:trPr>
        <w:tc>
          <w:tcPr>
            <w:tcW w:w="2405" w:type="dxa"/>
            <w:noWrap/>
            <w:vAlign w:val="bottom"/>
            <w:hideMark/>
          </w:tcPr>
          <w:p w14:paraId="10C9BED6" w14:textId="77777777" w:rsidR="00897C29" w:rsidRPr="00A43D1C" w:rsidRDefault="00897C29" w:rsidP="005B2CAA">
            <w:pPr>
              <w:spacing w:line="276" w:lineRule="auto"/>
              <w:rPr>
                <w:color w:val="000000" w:themeColor="text1"/>
              </w:rPr>
            </w:pPr>
            <w:r w:rsidRPr="00A43D1C">
              <w:rPr>
                <w:color w:val="000000" w:themeColor="text1"/>
              </w:rPr>
              <w:t>Turkey</w:t>
            </w:r>
          </w:p>
        </w:tc>
        <w:tc>
          <w:tcPr>
            <w:tcW w:w="943" w:type="dxa"/>
            <w:noWrap/>
            <w:vAlign w:val="bottom"/>
            <w:hideMark/>
          </w:tcPr>
          <w:p w14:paraId="26AAD602"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02E0E266" w14:textId="77777777" w:rsidR="00897C29" w:rsidRPr="00A43D1C" w:rsidRDefault="00897C29" w:rsidP="005B2CAA">
            <w:pPr>
              <w:spacing w:line="276" w:lineRule="auto"/>
              <w:jc w:val="center"/>
              <w:rPr>
                <w:color w:val="000000" w:themeColor="text1"/>
              </w:rPr>
            </w:pPr>
            <w:r w:rsidRPr="00A43D1C">
              <w:rPr>
                <w:color w:val="000000" w:themeColor="text1"/>
              </w:rPr>
              <w:t>49.34</w:t>
            </w:r>
          </w:p>
        </w:tc>
        <w:tc>
          <w:tcPr>
            <w:tcW w:w="1300" w:type="dxa"/>
            <w:noWrap/>
            <w:vAlign w:val="bottom"/>
            <w:hideMark/>
          </w:tcPr>
          <w:p w14:paraId="085A041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05C10E6" w14:textId="77777777" w:rsidR="00897C29" w:rsidRPr="00A43D1C" w:rsidRDefault="00897C29" w:rsidP="005B2CAA">
            <w:pPr>
              <w:spacing w:line="276" w:lineRule="auto"/>
              <w:jc w:val="center"/>
              <w:rPr>
                <w:color w:val="000000" w:themeColor="text1"/>
              </w:rPr>
            </w:pPr>
            <w:r w:rsidRPr="00A43D1C">
              <w:rPr>
                <w:color w:val="000000" w:themeColor="text1"/>
              </w:rPr>
              <w:t>58.72</w:t>
            </w:r>
          </w:p>
        </w:tc>
        <w:tc>
          <w:tcPr>
            <w:tcW w:w="1869" w:type="dxa"/>
            <w:noWrap/>
            <w:vAlign w:val="bottom"/>
            <w:hideMark/>
          </w:tcPr>
          <w:p w14:paraId="6700FB8B" w14:textId="77777777" w:rsidR="00897C29" w:rsidRPr="00A43D1C" w:rsidRDefault="00897C29" w:rsidP="005B2CAA">
            <w:pPr>
              <w:spacing w:line="276" w:lineRule="auto"/>
              <w:jc w:val="center"/>
              <w:rPr>
                <w:color w:val="000000" w:themeColor="text1"/>
              </w:rPr>
            </w:pPr>
            <w:r w:rsidRPr="00A43D1C">
              <w:rPr>
                <w:color w:val="000000" w:themeColor="text1"/>
              </w:rPr>
              <w:t>19.01</w:t>
            </w:r>
          </w:p>
        </w:tc>
      </w:tr>
      <w:tr w:rsidR="005B2CAA" w:rsidRPr="00A43D1C" w14:paraId="6DB0C5FD" w14:textId="77777777" w:rsidTr="007F5DFF">
        <w:trPr>
          <w:trHeight w:val="320"/>
        </w:trPr>
        <w:tc>
          <w:tcPr>
            <w:tcW w:w="2405" w:type="dxa"/>
            <w:noWrap/>
            <w:vAlign w:val="bottom"/>
            <w:hideMark/>
          </w:tcPr>
          <w:p w14:paraId="580AB48C" w14:textId="77777777" w:rsidR="00897C29" w:rsidRPr="00A43D1C" w:rsidRDefault="00897C29" w:rsidP="005B2CAA">
            <w:pPr>
              <w:spacing w:line="276" w:lineRule="auto"/>
              <w:rPr>
                <w:color w:val="000000" w:themeColor="text1"/>
              </w:rPr>
            </w:pPr>
            <w:r w:rsidRPr="00A43D1C">
              <w:rPr>
                <w:color w:val="000000" w:themeColor="text1"/>
              </w:rPr>
              <w:t>Kazakhstan</w:t>
            </w:r>
          </w:p>
        </w:tc>
        <w:tc>
          <w:tcPr>
            <w:tcW w:w="943" w:type="dxa"/>
            <w:noWrap/>
            <w:vAlign w:val="bottom"/>
            <w:hideMark/>
          </w:tcPr>
          <w:p w14:paraId="2DBD4D4E"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524B7922" w14:textId="77777777" w:rsidR="00897C29" w:rsidRPr="00A43D1C" w:rsidRDefault="00897C29" w:rsidP="005B2CAA">
            <w:pPr>
              <w:spacing w:line="276" w:lineRule="auto"/>
              <w:jc w:val="center"/>
              <w:rPr>
                <w:color w:val="000000" w:themeColor="text1"/>
              </w:rPr>
            </w:pPr>
            <w:r w:rsidRPr="00A43D1C">
              <w:rPr>
                <w:color w:val="000000" w:themeColor="text1"/>
              </w:rPr>
              <w:t>11.67</w:t>
            </w:r>
          </w:p>
        </w:tc>
        <w:tc>
          <w:tcPr>
            <w:tcW w:w="1300" w:type="dxa"/>
            <w:noWrap/>
            <w:vAlign w:val="bottom"/>
            <w:hideMark/>
          </w:tcPr>
          <w:p w14:paraId="3472F85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9AE56DC" w14:textId="77777777" w:rsidR="00897C29" w:rsidRPr="00A43D1C" w:rsidRDefault="00897C29" w:rsidP="005B2CAA">
            <w:pPr>
              <w:spacing w:line="276" w:lineRule="auto"/>
              <w:jc w:val="center"/>
              <w:rPr>
                <w:color w:val="000000" w:themeColor="text1"/>
              </w:rPr>
            </w:pPr>
            <w:r w:rsidRPr="00A43D1C">
              <w:rPr>
                <w:color w:val="000000" w:themeColor="text1"/>
              </w:rPr>
              <w:t>13.84</w:t>
            </w:r>
          </w:p>
        </w:tc>
        <w:tc>
          <w:tcPr>
            <w:tcW w:w="1869" w:type="dxa"/>
            <w:noWrap/>
            <w:vAlign w:val="bottom"/>
            <w:hideMark/>
          </w:tcPr>
          <w:p w14:paraId="7046F84E" w14:textId="77777777" w:rsidR="00897C29" w:rsidRPr="00A43D1C" w:rsidRDefault="00897C29" w:rsidP="005B2CAA">
            <w:pPr>
              <w:spacing w:line="276" w:lineRule="auto"/>
              <w:jc w:val="center"/>
              <w:rPr>
                <w:color w:val="000000" w:themeColor="text1"/>
              </w:rPr>
            </w:pPr>
            <w:r w:rsidRPr="00A43D1C">
              <w:rPr>
                <w:color w:val="000000" w:themeColor="text1"/>
              </w:rPr>
              <w:t>18.58</w:t>
            </w:r>
          </w:p>
        </w:tc>
      </w:tr>
      <w:tr w:rsidR="005B2CAA" w:rsidRPr="00A43D1C" w14:paraId="11B94268" w14:textId="77777777" w:rsidTr="007F5DFF">
        <w:trPr>
          <w:trHeight w:val="320"/>
        </w:trPr>
        <w:tc>
          <w:tcPr>
            <w:tcW w:w="2405" w:type="dxa"/>
            <w:noWrap/>
            <w:vAlign w:val="bottom"/>
            <w:hideMark/>
          </w:tcPr>
          <w:p w14:paraId="31A86C47" w14:textId="77777777" w:rsidR="00897C29" w:rsidRPr="00A43D1C" w:rsidRDefault="00897C29" w:rsidP="005B2CAA">
            <w:pPr>
              <w:spacing w:line="276" w:lineRule="auto"/>
              <w:rPr>
                <w:color w:val="000000" w:themeColor="text1"/>
              </w:rPr>
            </w:pPr>
            <w:r w:rsidRPr="00A43D1C">
              <w:rPr>
                <w:color w:val="000000" w:themeColor="text1"/>
              </w:rPr>
              <w:t>Syria</w:t>
            </w:r>
          </w:p>
        </w:tc>
        <w:tc>
          <w:tcPr>
            <w:tcW w:w="943" w:type="dxa"/>
            <w:noWrap/>
            <w:vAlign w:val="bottom"/>
            <w:hideMark/>
          </w:tcPr>
          <w:p w14:paraId="254EB2E4" w14:textId="77777777" w:rsidR="00897C29" w:rsidRPr="00A43D1C" w:rsidRDefault="00897C29" w:rsidP="005B2CAA">
            <w:pPr>
              <w:spacing w:line="276" w:lineRule="auto"/>
              <w:jc w:val="center"/>
              <w:rPr>
                <w:color w:val="000000" w:themeColor="text1"/>
              </w:rPr>
            </w:pPr>
            <w:r w:rsidRPr="00A43D1C">
              <w:rPr>
                <w:color w:val="000000" w:themeColor="text1"/>
              </w:rPr>
              <w:t>2008</w:t>
            </w:r>
          </w:p>
        </w:tc>
        <w:tc>
          <w:tcPr>
            <w:tcW w:w="1350" w:type="dxa"/>
            <w:noWrap/>
            <w:vAlign w:val="bottom"/>
            <w:hideMark/>
          </w:tcPr>
          <w:p w14:paraId="57319929" w14:textId="77777777" w:rsidR="00897C29" w:rsidRPr="00A43D1C" w:rsidRDefault="00897C29" w:rsidP="005B2CAA">
            <w:pPr>
              <w:spacing w:line="276" w:lineRule="auto"/>
              <w:jc w:val="center"/>
              <w:rPr>
                <w:color w:val="000000" w:themeColor="text1"/>
              </w:rPr>
            </w:pPr>
            <w:r w:rsidRPr="00A43D1C">
              <w:rPr>
                <w:color w:val="000000" w:themeColor="text1"/>
              </w:rPr>
              <w:t>49.44</w:t>
            </w:r>
          </w:p>
        </w:tc>
        <w:tc>
          <w:tcPr>
            <w:tcW w:w="1300" w:type="dxa"/>
            <w:noWrap/>
            <w:vAlign w:val="bottom"/>
            <w:hideMark/>
          </w:tcPr>
          <w:p w14:paraId="24CDACE9" w14:textId="77777777" w:rsidR="00897C29" w:rsidRPr="00A43D1C" w:rsidRDefault="00897C29" w:rsidP="005B2CAA">
            <w:pPr>
              <w:spacing w:line="276" w:lineRule="auto"/>
              <w:jc w:val="center"/>
              <w:rPr>
                <w:color w:val="000000" w:themeColor="text1"/>
              </w:rPr>
            </w:pPr>
            <w:r w:rsidRPr="00A43D1C">
              <w:rPr>
                <w:color w:val="000000" w:themeColor="text1"/>
              </w:rPr>
              <w:t>2015</w:t>
            </w:r>
          </w:p>
        </w:tc>
        <w:tc>
          <w:tcPr>
            <w:tcW w:w="1398" w:type="dxa"/>
            <w:noWrap/>
            <w:vAlign w:val="bottom"/>
            <w:hideMark/>
          </w:tcPr>
          <w:p w14:paraId="016F3985" w14:textId="77777777" w:rsidR="00897C29" w:rsidRPr="00A43D1C" w:rsidRDefault="00897C29" w:rsidP="005B2CAA">
            <w:pPr>
              <w:spacing w:line="276" w:lineRule="auto"/>
              <w:jc w:val="center"/>
              <w:rPr>
                <w:color w:val="000000" w:themeColor="text1"/>
              </w:rPr>
            </w:pPr>
            <w:r w:rsidRPr="00A43D1C">
              <w:rPr>
                <w:color w:val="000000" w:themeColor="text1"/>
              </w:rPr>
              <w:t>58.53</w:t>
            </w:r>
          </w:p>
        </w:tc>
        <w:tc>
          <w:tcPr>
            <w:tcW w:w="1869" w:type="dxa"/>
            <w:noWrap/>
            <w:vAlign w:val="bottom"/>
            <w:hideMark/>
          </w:tcPr>
          <w:p w14:paraId="22FE52C0" w14:textId="77777777" w:rsidR="00897C29" w:rsidRPr="00A43D1C" w:rsidRDefault="00897C29" w:rsidP="005B2CAA">
            <w:pPr>
              <w:spacing w:line="276" w:lineRule="auto"/>
              <w:jc w:val="center"/>
              <w:rPr>
                <w:color w:val="000000" w:themeColor="text1"/>
              </w:rPr>
            </w:pPr>
            <w:r w:rsidRPr="00A43D1C">
              <w:rPr>
                <w:color w:val="000000" w:themeColor="text1"/>
              </w:rPr>
              <w:t>18.38</w:t>
            </w:r>
          </w:p>
        </w:tc>
      </w:tr>
      <w:tr w:rsidR="005B2CAA" w:rsidRPr="00A43D1C" w14:paraId="742660B7" w14:textId="77777777" w:rsidTr="007F5DFF">
        <w:trPr>
          <w:trHeight w:val="320"/>
        </w:trPr>
        <w:tc>
          <w:tcPr>
            <w:tcW w:w="2405" w:type="dxa"/>
            <w:noWrap/>
            <w:vAlign w:val="bottom"/>
            <w:hideMark/>
          </w:tcPr>
          <w:p w14:paraId="0B3546AB" w14:textId="77777777" w:rsidR="00897C29" w:rsidRPr="00A43D1C" w:rsidRDefault="00897C29" w:rsidP="005B2CAA">
            <w:pPr>
              <w:spacing w:line="276" w:lineRule="auto"/>
              <w:rPr>
                <w:color w:val="000000" w:themeColor="text1"/>
              </w:rPr>
            </w:pPr>
            <w:r w:rsidRPr="00A43D1C">
              <w:rPr>
                <w:color w:val="000000" w:themeColor="text1"/>
              </w:rPr>
              <w:t>Chile</w:t>
            </w:r>
          </w:p>
        </w:tc>
        <w:tc>
          <w:tcPr>
            <w:tcW w:w="943" w:type="dxa"/>
            <w:noWrap/>
            <w:vAlign w:val="bottom"/>
            <w:hideMark/>
          </w:tcPr>
          <w:p w14:paraId="15E4D6C4"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70FE7B9" w14:textId="77777777" w:rsidR="00897C29" w:rsidRPr="00A43D1C" w:rsidRDefault="00897C29" w:rsidP="005B2CAA">
            <w:pPr>
              <w:spacing w:line="276" w:lineRule="auto"/>
              <w:jc w:val="center"/>
              <w:rPr>
                <w:color w:val="000000" w:themeColor="text1"/>
              </w:rPr>
            </w:pPr>
            <w:r w:rsidRPr="00A43D1C">
              <w:rPr>
                <w:color w:val="000000" w:themeColor="text1"/>
              </w:rPr>
              <w:t>29.80</w:t>
            </w:r>
          </w:p>
        </w:tc>
        <w:tc>
          <w:tcPr>
            <w:tcW w:w="1300" w:type="dxa"/>
            <w:noWrap/>
            <w:vAlign w:val="bottom"/>
            <w:hideMark/>
          </w:tcPr>
          <w:p w14:paraId="08395D1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BB60CDF" w14:textId="77777777" w:rsidR="00897C29" w:rsidRPr="00A43D1C" w:rsidRDefault="00897C29" w:rsidP="005B2CAA">
            <w:pPr>
              <w:spacing w:line="276" w:lineRule="auto"/>
              <w:jc w:val="center"/>
              <w:rPr>
                <w:color w:val="000000" w:themeColor="text1"/>
              </w:rPr>
            </w:pPr>
            <w:r w:rsidRPr="00A43D1C">
              <w:rPr>
                <w:color w:val="000000" w:themeColor="text1"/>
              </w:rPr>
              <w:t>35.18</w:t>
            </w:r>
          </w:p>
        </w:tc>
        <w:tc>
          <w:tcPr>
            <w:tcW w:w="1869" w:type="dxa"/>
            <w:noWrap/>
            <w:vAlign w:val="bottom"/>
            <w:hideMark/>
          </w:tcPr>
          <w:p w14:paraId="3218955A" w14:textId="77777777" w:rsidR="00897C29" w:rsidRPr="00A43D1C" w:rsidRDefault="00897C29" w:rsidP="005B2CAA">
            <w:pPr>
              <w:spacing w:line="276" w:lineRule="auto"/>
              <w:jc w:val="center"/>
              <w:rPr>
                <w:color w:val="000000" w:themeColor="text1"/>
              </w:rPr>
            </w:pPr>
            <w:r w:rsidRPr="00A43D1C">
              <w:rPr>
                <w:color w:val="000000" w:themeColor="text1"/>
              </w:rPr>
              <w:t>18.07</w:t>
            </w:r>
          </w:p>
        </w:tc>
      </w:tr>
      <w:tr w:rsidR="005B2CAA" w:rsidRPr="00A43D1C" w14:paraId="182A0C62" w14:textId="77777777" w:rsidTr="007F5DFF">
        <w:trPr>
          <w:trHeight w:val="320"/>
        </w:trPr>
        <w:tc>
          <w:tcPr>
            <w:tcW w:w="2405" w:type="dxa"/>
            <w:noWrap/>
            <w:vAlign w:val="bottom"/>
            <w:hideMark/>
          </w:tcPr>
          <w:p w14:paraId="7F594BD1" w14:textId="77777777" w:rsidR="00897C29" w:rsidRPr="00A43D1C" w:rsidRDefault="00897C29" w:rsidP="005B2CAA">
            <w:pPr>
              <w:spacing w:line="276" w:lineRule="auto"/>
              <w:rPr>
                <w:color w:val="000000" w:themeColor="text1"/>
              </w:rPr>
            </w:pPr>
            <w:r w:rsidRPr="00A43D1C">
              <w:rPr>
                <w:color w:val="000000" w:themeColor="text1"/>
              </w:rPr>
              <w:t>Australia</w:t>
            </w:r>
          </w:p>
        </w:tc>
        <w:tc>
          <w:tcPr>
            <w:tcW w:w="943" w:type="dxa"/>
            <w:noWrap/>
            <w:vAlign w:val="bottom"/>
            <w:hideMark/>
          </w:tcPr>
          <w:p w14:paraId="1FBE98C6"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6DF7A38B" w14:textId="77777777" w:rsidR="00897C29" w:rsidRPr="00A43D1C" w:rsidRDefault="00897C29" w:rsidP="005B2CAA">
            <w:pPr>
              <w:spacing w:line="276" w:lineRule="auto"/>
              <w:jc w:val="center"/>
              <w:rPr>
                <w:color w:val="000000" w:themeColor="text1"/>
              </w:rPr>
            </w:pPr>
            <w:r w:rsidRPr="00A43D1C">
              <w:rPr>
                <w:color w:val="000000" w:themeColor="text1"/>
              </w:rPr>
              <w:t>36.76</w:t>
            </w:r>
          </w:p>
        </w:tc>
        <w:tc>
          <w:tcPr>
            <w:tcW w:w="1300" w:type="dxa"/>
            <w:noWrap/>
            <w:vAlign w:val="bottom"/>
            <w:hideMark/>
          </w:tcPr>
          <w:p w14:paraId="5049ED80"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F2937D1" w14:textId="77777777" w:rsidR="00897C29" w:rsidRPr="00A43D1C" w:rsidRDefault="00897C29" w:rsidP="005B2CAA">
            <w:pPr>
              <w:spacing w:line="276" w:lineRule="auto"/>
              <w:jc w:val="center"/>
              <w:rPr>
                <w:color w:val="000000" w:themeColor="text1"/>
              </w:rPr>
            </w:pPr>
            <w:r w:rsidRPr="00A43D1C">
              <w:rPr>
                <w:color w:val="000000" w:themeColor="text1"/>
              </w:rPr>
              <w:t>43.36</w:t>
            </w:r>
          </w:p>
        </w:tc>
        <w:tc>
          <w:tcPr>
            <w:tcW w:w="1869" w:type="dxa"/>
            <w:noWrap/>
            <w:vAlign w:val="bottom"/>
            <w:hideMark/>
          </w:tcPr>
          <w:p w14:paraId="2B4F317B" w14:textId="77777777" w:rsidR="00897C29" w:rsidRPr="00A43D1C" w:rsidRDefault="00897C29" w:rsidP="005B2CAA">
            <w:pPr>
              <w:spacing w:line="276" w:lineRule="auto"/>
              <w:jc w:val="center"/>
              <w:rPr>
                <w:color w:val="000000" w:themeColor="text1"/>
              </w:rPr>
            </w:pPr>
            <w:r w:rsidRPr="00A43D1C">
              <w:rPr>
                <w:color w:val="000000" w:themeColor="text1"/>
              </w:rPr>
              <w:t>17.94</w:t>
            </w:r>
          </w:p>
        </w:tc>
      </w:tr>
      <w:tr w:rsidR="005B2CAA" w:rsidRPr="00A43D1C" w14:paraId="7A5F4DC9" w14:textId="77777777" w:rsidTr="007F5DFF">
        <w:trPr>
          <w:trHeight w:val="320"/>
        </w:trPr>
        <w:tc>
          <w:tcPr>
            <w:tcW w:w="2405" w:type="dxa"/>
            <w:noWrap/>
            <w:vAlign w:val="bottom"/>
            <w:hideMark/>
          </w:tcPr>
          <w:p w14:paraId="2029D722" w14:textId="77777777" w:rsidR="00897C29" w:rsidRPr="00A43D1C" w:rsidRDefault="00897C29" w:rsidP="005B2CAA">
            <w:pPr>
              <w:spacing w:line="276" w:lineRule="auto"/>
              <w:rPr>
                <w:color w:val="000000" w:themeColor="text1"/>
              </w:rPr>
            </w:pPr>
            <w:r w:rsidRPr="00A43D1C">
              <w:rPr>
                <w:color w:val="000000" w:themeColor="text1"/>
              </w:rPr>
              <w:t>Greece</w:t>
            </w:r>
          </w:p>
        </w:tc>
        <w:tc>
          <w:tcPr>
            <w:tcW w:w="943" w:type="dxa"/>
            <w:noWrap/>
            <w:vAlign w:val="bottom"/>
            <w:hideMark/>
          </w:tcPr>
          <w:p w14:paraId="002EEA6E"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22E41E7B" w14:textId="77777777" w:rsidR="00897C29" w:rsidRPr="00A43D1C" w:rsidRDefault="00897C29" w:rsidP="005B2CAA">
            <w:pPr>
              <w:spacing w:line="276" w:lineRule="auto"/>
              <w:jc w:val="center"/>
              <w:rPr>
                <w:color w:val="000000" w:themeColor="text1"/>
              </w:rPr>
            </w:pPr>
            <w:r w:rsidRPr="00A43D1C">
              <w:rPr>
                <w:color w:val="000000" w:themeColor="text1"/>
              </w:rPr>
              <w:t>48.88</w:t>
            </w:r>
          </w:p>
        </w:tc>
        <w:tc>
          <w:tcPr>
            <w:tcW w:w="1300" w:type="dxa"/>
            <w:noWrap/>
            <w:vAlign w:val="bottom"/>
            <w:hideMark/>
          </w:tcPr>
          <w:p w14:paraId="2472281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A7875DC" w14:textId="77777777" w:rsidR="00897C29" w:rsidRPr="00A43D1C" w:rsidRDefault="00897C29" w:rsidP="005B2CAA">
            <w:pPr>
              <w:spacing w:line="276" w:lineRule="auto"/>
              <w:jc w:val="center"/>
              <w:rPr>
                <w:color w:val="000000" w:themeColor="text1"/>
              </w:rPr>
            </w:pPr>
            <w:r w:rsidRPr="00A43D1C">
              <w:rPr>
                <w:color w:val="000000" w:themeColor="text1"/>
              </w:rPr>
              <w:t>57.62</w:t>
            </w:r>
          </w:p>
        </w:tc>
        <w:tc>
          <w:tcPr>
            <w:tcW w:w="1869" w:type="dxa"/>
            <w:noWrap/>
            <w:vAlign w:val="bottom"/>
            <w:hideMark/>
          </w:tcPr>
          <w:p w14:paraId="0A4E56A9" w14:textId="77777777" w:rsidR="00897C29" w:rsidRPr="00A43D1C" w:rsidRDefault="00897C29" w:rsidP="005B2CAA">
            <w:pPr>
              <w:spacing w:line="276" w:lineRule="auto"/>
              <w:jc w:val="center"/>
              <w:rPr>
                <w:color w:val="000000" w:themeColor="text1"/>
              </w:rPr>
            </w:pPr>
            <w:r w:rsidRPr="00A43D1C">
              <w:rPr>
                <w:color w:val="000000" w:themeColor="text1"/>
              </w:rPr>
              <w:t>17.88</w:t>
            </w:r>
          </w:p>
        </w:tc>
      </w:tr>
      <w:tr w:rsidR="005B2CAA" w:rsidRPr="00A43D1C" w14:paraId="1D314975" w14:textId="77777777" w:rsidTr="007F5DFF">
        <w:trPr>
          <w:trHeight w:val="320"/>
        </w:trPr>
        <w:tc>
          <w:tcPr>
            <w:tcW w:w="2405" w:type="dxa"/>
            <w:noWrap/>
            <w:vAlign w:val="bottom"/>
            <w:hideMark/>
          </w:tcPr>
          <w:p w14:paraId="3538014B" w14:textId="77777777" w:rsidR="00897C29" w:rsidRPr="00A43D1C" w:rsidRDefault="00897C29" w:rsidP="005B2CAA">
            <w:pPr>
              <w:spacing w:line="276" w:lineRule="auto"/>
              <w:rPr>
                <w:color w:val="000000" w:themeColor="text1"/>
              </w:rPr>
            </w:pPr>
            <w:r w:rsidRPr="00A43D1C">
              <w:rPr>
                <w:color w:val="000000" w:themeColor="text1"/>
              </w:rPr>
              <w:t>Armenia</w:t>
            </w:r>
          </w:p>
        </w:tc>
        <w:tc>
          <w:tcPr>
            <w:tcW w:w="943" w:type="dxa"/>
            <w:noWrap/>
            <w:vAlign w:val="bottom"/>
            <w:hideMark/>
          </w:tcPr>
          <w:p w14:paraId="40967C07"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820F3F4" w14:textId="77777777" w:rsidR="00897C29" w:rsidRPr="00A43D1C" w:rsidRDefault="00897C29" w:rsidP="005B2CAA">
            <w:pPr>
              <w:spacing w:line="276" w:lineRule="auto"/>
              <w:jc w:val="center"/>
              <w:rPr>
                <w:color w:val="000000" w:themeColor="text1"/>
              </w:rPr>
            </w:pPr>
            <w:r w:rsidRPr="00A43D1C">
              <w:rPr>
                <w:color w:val="000000" w:themeColor="text1"/>
              </w:rPr>
              <w:t>23.45</w:t>
            </w:r>
          </w:p>
        </w:tc>
        <w:tc>
          <w:tcPr>
            <w:tcW w:w="1300" w:type="dxa"/>
            <w:noWrap/>
            <w:vAlign w:val="bottom"/>
            <w:hideMark/>
          </w:tcPr>
          <w:p w14:paraId="533BC88F"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789E586" w14:textId="77777777" w:rsidR="00897C29" w:rsidRPr="00A43D1C" w:rsidRDefault="00897C29" w:rsidP="005B2CAA">
            <w:pPr>
              <w:spacing w:line="276" w:lineRule="auto"/>
              <w:jc w:val="center"/>
              <w:rPr>
                <w:color w:val="000000" w:themeColor="text1"/>
              </w:rPr>
            </w:pPr>
            <w:r w:rsidRPr="00A43D1C">
              <w:rPr>
                <w:color w:val="000000" w:themeColor="text1"/>
              </w:rPr>
              <w:t>27.46</w:t>
            </w:r>
          </w:p>
        </w:tc>
        <w:tc>
          <w:tcPr>
            <w:tcW w:w="1869" w:type="dxa"/>
            <w:noWrap/>
            <w:vAlign w:val="bottom"/>
            <w:hideMark/>
          </w:tcPr>
          <w:p w14:paraId="40371BC6" w14:textId="77777777" w:rsidR="00897C29" w:rsidRPr="00A43D1C" w:rsidRDefault="00897C29" w:rsidP="005B2CAA">
            <w:pPr>
              <w:spacing w:line="276" w:lineRule="auto"/>
              <w:jc w:val="center"/>
              <w:rPr>
                <w:color w:val="000000" w:themeColor="text1"/>
              </w:rPr>
            </w:pPr>
            <w:r w:rsidRPr="00A43D1C">
              <w:rPr>
                <w:color w:val="000000" w:themeColor="text1"/>
              </w:rPr>
              <w:t>17.10</w:t>
            </w:r>
          </w:p>
        </w:tc>
      </w:tr>
      <w:tr w:rsidR="005B2CAA" w:rsidRPr="00A43D1C" w14:paraId="2165ED2E" w14:textId="77777777" w:rsidTr="007F5DFF">
        <w:trPr>
          <w:trHeight w:val="320"/>
        </w:trPr>
        <w:tc>
          <w:tcPr>
            <w:tcW w:w="2405" w:type="dxa"/>
            <w:noWrap/>
            <w:vAlign w:val="bottom"/>
            <w:hideMark/>
          </w:tcPr>
          <w:p w14:paraId="06DBCEC5" w14:textId="77777777" w:rsidR="00897C29" w:rsidRPr="00A43D1C" w:rsidRDefault="00897C29" w:rsidP="005B2CAA">
            <w:pPr>
              <w:spacing w:line="276" w:lineRule="auto"/>
              <w:rPr>
                <w:color w:val="000000" w:themeColor="text1"/>
              </w:rPr>
            </w:pPr>
            <w:r w:rsidRPr="00A43D1C">
              <w:rPr>
                <w:color w:val="000000" w:themeColor="text1"/>
              </w:rPr>
              <w:t>Colombia</w:t>
            </w:r>
          </w:p>
        </w:tc>
        <w:tc>
          <w:tcPr>
            <w:tcW w:w="943" w:type="dxa"/>
            <w:noWrap/>
            <w:vAlign w:val="bottom"/>
            <w:hideMark/>
          </w:tcPr>
          <w:p w14:paraId="3998170F"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AB97CD5" w14:textId="77777777" w:rsidR="00897C29" w:rsidRPr="00A43D1C" w:rsidRDefault="00897C29" w:rsidP="005B2CAA">
            <w:pPr>
              <w:spacing w:line="276" w:lineRule="auto"/>
              <w:jc w:val="center"/>
              <w:rPr>
                <w:color w:val="000000" w:themeColor="text1"/>
              </w:rPr>
            </w:pPr>
            <w:r w:rsidRPr="00A43D1C">
              <w:rPr>
                <w:color w:val="000000" w:themeColor="text1"/>
              </w:rPr>
              <w:t>36.39</w:t>
            </w:r>
          </w:p>
        </w:tc>
        <w:tc>
          <w:tcPr>
            <w:tcW w:w="1300" w:type="dxa"/>
            <w:noWrap/>
            <w:vAlign w:val="bottom"/>
            <w:hideMark/>
          </w:tcPr>
          <w:p w14:paraId="58F6BDCF"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CDCA484" w14:textId="77777777" w:rsidR="00897C29" w:rsidRPr="00A43D1C" w:rsidRDefault="00897C29" w:rsidP="005B2CAA">
            <w:pPr>
              <w:spacing w:line="276" w:lineRule="auto"/>
              <w:jc w:val="center"/>
              <w:rPr>
                <w:color w:val="000000" w:themeColor="text1"/>
              </w:rPr>
            </w:pPr>
            <w:r w:rsidRPr="00A43D1C">
              <w:rPr>
                <w:color w:val="000000" w:themeColor="text1"/>
              </w:rPr>
              <w:t>42.39</w:t>
            </w:r>
          </w:p>
        </w:tc>
        <w:tc>
          <w:tcPr>
            <w:tcW w:w="1869" w:type="dxa"/>
            <w:noWrap/>
            <w:vAlign w:val="bottom"/>
            <w:hideMark/>
          </w:tcPr>
          <w:p w14:paraId="07A0082A" w14:textId="77777777" w:rsidR="00897C29" w:rsidRPr="00A43D1C" w:rsidRDefault="00897C29" w:rsidP="005B2CAA">
            <w:pPr>
              <w:spacing w:line="276" w:lineRule="auto"/>
              <w:jc w:val="center"/>
              <w:rPr>
                <w:color w:val="000000" w:themeColor="text1"/>
              </w:rPr>
            </w:pPr>
            <w:r w:rsidRPr="00A43D1C">
              <w:rPr>
                <w:color w:val="000000" w:themeColor="text1"/>
              </w:rPr>
              <w:t>16.49</w:t>
            </w:r>
          </w:p>
        </w:tc>
      </w:tr>
      <w:tr w:rsidR="005B2CAA" w:rsidRPr="00A43D1C" w14:paraId="3AC43637" w14:textId="77777777" w:rsidTr="007F5DFF">
        <w:trPr>
          <w:trHeight w:val="320"/>
        </w:trPr>
        <w:tc>
          <w:tcPr>
            <w:tcW w:w="2405" w:type="dxa"/>
            <w:noWrap/>
            <w:vAlign w:val="bottom"/>
            <w:hideMark/>
          </w:tcPr>
          <w:p w14:paraId="5E48C0D8" w14:textId="77777777" w:rsidR="00897C29" w:rsidRPr="00A43D1C" w:rsidRDefault="00897C29" w:rsidP="005B2CAA">
            <w:pPr>
              <w:spacing w:line="276" w:lineRule="auto"/>
              <w:rPr>
                <w:color w:val="000000" w:themeColor="text1"/>
              </w:rPr>
            </w:pPr>
            <w:r w:rsidRPr="00A43D1C">
              <w:rPr>
                <w:color w:val="000000" w:themeColor="text1"/>
              </w:rPr>
              <w:t>Indonesia</w:t>
            </w:r>
          </w:p>
        </w:tc>
        <w:tc>
          <w:tcPr>
            <w:tcW w:w="943" w:type="dxa"/>
            <w:noWrap/>
            <w:vAlign w:val="bottom"/>
            <w:hideMark/>
          </w:tcPr>
          <w:p w14:paraId="281B1515"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2048EB6" w14:textId="77777777" w:rsidR="00897C29" w:rsidRPr="00A43D1C" w:rsidRDefault="00897C29" w:rsidP="005B2CAA">
            <w:pPr>
              <w:spacing w:line="276" w:lineRule="auto"/>
              <w:jc w:val="center"/>
              <w:rPr>
                <w:color w:val="000000" w:themeColor="text1"/>
              </w:rPr>
            </w:pPr>
            <w:r w:rsidRPr="00A43D1C">
              <w:rPr>
                <w:color w:val="000000" w:themeColor="text1"/>
              </w:rPr>
              <w:t>12.96</w:t>
            </w:r>
          </w:p>
        </w:tc>
        <w:tc>
          <w:tcPr>
            <w:tcW w:w="1300" w:type="dxa"/>
            <w:noWrap/>
            <w:vAlign w:val="bottom"/>
            <w:hideMark/>
          </w:tcPr>
          <w:p w14:paraId="73E3ABE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0471B02" w14:textId="77777777" w:rsidR="00897C29" w:rsidRPr="00A43D1C" w:rsidRDefault="00897C29" w:rsidP="005B2CAA">
            <w:pPr>
              <w:spacing w:line="276" w:lineRule="auto"/>
              <w:jc w:val="center"/>
              <w:rPr>
                <w:color w:val="000000" w:themeColor="text1"/>
              </w:rPr>
            </w:pPr>
            <w:r w:rsidRPr="00A43D1C">
              <w:rPr>
                <w:color w:val="000000" w:themeColor="text1"/>
              </w:rPr>
              <w:t>14.96</w:t>
            </w:r>
          </w:p>
        </w:tc>
        <w:tc>
          <w:tcPr>
            <w:tcW w:w="1869" w:type="dxa"/>
            <w:noWrap/>
            <w:vAlign w:val="bottom"/>
            <w:hideMark/>
          </w:tcPr>
          <w:p w14:paraId="42E3DDE3" w14:textId="77777777" w:rsidR="00897C29" w:rsidRPr="00A43D1C" w:rsidRDefault="00897C29" w:rsidP="005B2CAA">
            <w:pPr>
              <w:spacing w:line="276" w:lineRule="auto"/>
              <w:jc w:val="center"/>
              <w:rPr>
                <w:color w:val="000000" w:themeColor="text1"/>
              </w:rPr>
            </w:pPr>
            <w:r w:rsidRPr="00A43D1C">
              <w:rPr>
                <w:color w:val="000000" w:themeColor="text1"/>
              </w:rPr>
              <w:t>15.43</w:t>
            </w:r>
          </w:p>
        </w:tc>
      </w:tr>
      <w:tr w:rsidR="005B2CAA" w:rsidRPr="00A43D1C" w14:paraId="01E80229" w14:textId="77777777" w:rsidTr="007F5DFF">
        <w:trPr>
          <w:trHeight w:val="320"/>
        </w:trPr>
        <w:tc>
          <w:tcPr>
            <w:tcW w:w="2405" w:type="dxa"/>
            <w:noWrap/>
            <w:vAlign w:val="bottom"/>
            <w:hideMark/>
          </w:tcPr>
          <w:p w14:paraId="1460C1A9" w14:textId="77777777" w:rsidR="00897C29" w:rsidRPr="00A43D1C" w:rsidRDefault="00897C29" w:rsidP="005B2CAA">
            <w:pPr>
              <w:spacing w:line="276" w:lineRule="auto"/>
              <w:rPr>
                <w:color w:val="000000" w:themeColor="text1"/>
              </w:rPr>
            </w:pPr>
            <w:r w:rsidRPr="00A43D1C">
              <w:rPr>
                <w:color w:val="000000" w:themeColor="text1"/>
              </w:rPr>
              <w:t>Cambodia</w:t>
            </w:r>
          </w:p>
        </w:tc>
        <w:tc>
          <w:tcPr>
            <w:tcW w:w="943" w:type="dxa"/>
            <w:noWrap/>
            <w:vAlign w:val="bottom"/>
            <w:hideMark/>
          </w:tcPr>
          <w:p w14:paraId="5EF23687"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D22B37C" w14:textId="77777777" w:rsidR="00897C29" w:rsidRPr="00A43D1C" w:rsidRDefault="00897C29" w:rsidP="005B2CAA">
            <w:pPr>
              <w:spacing w:line="276" w:lineRule="auto"/>
              <w:jc w:val="center"/>
              <w:rPr>
                <w:color w:val="000000" w:themeColor="text1"/>
              </w:rPr>
            </w:pPr>
            <w:r w:rsidRPr="00A43D1C">
              <w:rPr>
                <w:color w:val="000000" w:themeColor="text1"/>
              </w:rPr>
              <w:t>34.80</w:t>
            </w:r>
          </w:p>
        </w:tc>
        <w:tc>
          <w:tcPr>
            <w:tcW w:w="1300" w:type="dxa"/>
            <w:noWrap/>
            <w:vAlign w:val="bottom"/>
            <w:hideMark/>
          </w:tcPr>
          <w:p w14:paraId="074C58B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6F52973" w14:textId="77777777" w:rsidR="00897C29" w:rsidRPr="00A43D1C" w:rsidRDefault="00897C29" w:rsidP="005B2CAA">
            <w:pPr>
              <w:spacing w:line="276" w:lineRule="auto"/>
              <w:jc w:val="center"/>
              <w:rPr>
                <w:color w:val="000000" w:themeColor="text1"/>
              </w:rPr>
            </w:pPr>
            <w:r w:rsidRPr="00A43D1C">
              <w:rPr>
                <w:color w:val="000000" w:themeColor="text1"/>
              </w:rPr>
              <w:t>39.63</w:t>
            </w:r>
          </w:p>
        </w:tc>
        <w:tc>
          <w:tcPr>
            <w:tcW w:w="1869" w:type="dxa"/>
            <w:noWrap/>
            <w:vAlign w:val="bottom"/>
            <w:hideMark/>
          </w:tcPr>
          <w:p w14:paraId="5643CBA3" w14:textId="77777777" w:rsidR="00897C29" w:rsidRPr="00A43D1C" w:rsidRDefault="00897C29" w:rsidP="005B2CAA">
            <w:pPr>
              <w:spacing w:line="276" w:lineRule="auto"/>
              <w:jc w:val="center"/>
              <w:rPr>
                <w:color w:val="000000" w:themeColor="text1"/>
              </w:rPr>
            </w:pPr>
            <w:r w:rsidRPr="00A43D1C">
              <w:rPr>
                <w:color w:val="000000" w:themeColor="text1"/>
              </w:rPr>
              <w:t>13.87</w:t>
            </w:r>
          </w:p>
        </w:tc>
      </w:tr>
      <w:tr w:rsidR="005B2CAA" w:rsidRPr="00A43D1C" w14:paraId="148A24D6" w14:textId="77777777" w:rsidTr="007F5DFF">
        <w:trPr>
          <w:trHeight w:val="320"/>
        </w:trPr>
        <w:tc>
          <w:tcPr>
            <w:tcW w:w="2405" w:type="dxa"/>
            <w:noWrap/>
            <w:vAlign w:val="bottom"/>
            <w:hideMark/>
          </w:tcPr>
          <w:p w14:paraId="3CA79F7C" w14:textId="77777777" w:rsidR="00897C29" w:rsidRPr="00A43D1C" w:rsidRDefault="00897C29" w:rsidP="005B2CAA">
            <w:pPr>
              <w:spacing w:line="276" w:lineRule="auto"/>
              <w:rPr>
                <w:color w:val="000000" w:themeColor="text1"/>
              </w:rPr>
            </w:pPr>
            <w:r w:rsidRPr="00A43D1C">
              <w:rPr>
                <w:color w:val="000000" w:themeColor="text1"/>
              </w:rPr>
              <w:t>Cyprus</w:t>
            </w:r>
          </w:p>
        </w:tc>
        <w:tc>
          <w:tcPr>
            <w:tcW w:w="943" w:type="dxa"/>
            <w:noWrap/>
            <w:vAlign w:val="bottom"/>
            <w:hideMark/>
          </w:tcPr>
          <w:p w14:paraId="059E218F"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E7A1656" w14:textId="77777777" w:rsidR="00897C29" w:rsidRPr="00A43D1C" w:rsidRDefault="00897C29" w:rsidP="005B2CAA">
            <w:pPr>
              <w:spacing w:line="276" w:lineRule="auto"/>
              <w:jc w:val="center"/>
              <w:rPr>
                <w:color w:val="000000" w:themeColor="text1"/>
              </w:rPr>
            </w:pPr>
            <w:r w:rsidRPr="00A43D1C">
              <w:rPr>
                <w:color w:val="000000" w:themeColor="text1"/>
              </w:rPr>
              <w:t>47.88</w:t>
            </w:r>
          </w:p>
        </w:tc>
        <w:tc>
          <w:tcPr>
            <w:tcW w:w="1300" w:type="dxa"/>
            <w:noWrap/>
            <w:vAlign w:val="bottom"/>
            <w:hideMark/>
          </w:tcPr>
          <w:p w14:paraId="4CB79B3C"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ACB3D44" w14:textId="77777777" w:rsidR="00897C29" w:rsidRPr="00A43D1C" w:rsidRDefault="00897C29" w:rsidP="005B2CAA">
            <w:pPr>
              <w:spacing w:line="276" w:lineRule="auto"/>
              <w:jc w:val="center"/>
              <w:rPr>
                <w:color w:val="000000" w:themeColor="text1"/>
              </w:rPr>
            </w:pPr>
            <w:r w:rsidRPr="00A43D1C">
              <w:rPr>
                <w:color w:val="000000" w:themeColor="text1"/>
              </w:rPr>
              <w:t>54.41</w:t>
            </w:r>
          </w:p>
        </w:tc>
        <w:tc>
          <w:tcPr>
            <w:tcW w:w="1869" w:type="dxa"/>
            <w:noWrap/>
            <w:vAlign w:val="bottom"/>
            <w:hideMark/>
          </w:tcPr>
          <w:p w14:paraId="21FA25D5" w14:textId="77777777" w:rsidR="00897C29" w:rsidRPr="00A43D1C" w:rsidRDefault="00897C29" w:rsidP="005B2CAA">
            <w:pPr>
              <w:spacing w:line="276" w:lineRule="auto"/>
              <w:jc w:val="center"/>
              <w:rPr>
                <w:color w:val="000000" w:themeColor="text1"/>
              </w:rPr>
            </w:pPr>
            <w:r w:rsidRPr="00A43D1C">
              <w:rPr>
                <w:color w:val="000000" w:themeColor="text1"/>
              </w:rPr>
              <w:t>13.64</w:t>
            </w:r>
          </w:p>
        </w:tc>
      </w:tr>
      <w:tr w:rsidR="005B2CAA" w:rsidRPr="00A43D1C" w14:paraId="3DCD31D7" w14:textId="77777777" w:rsidTr="007F5DFF">
        <w:trPr>
          <w:trHeight w:val="320"/>
        </w:trPr>
        <w:tc>
          <w:tcPr>
            <w:tcW w:w="2405" w:type="dxa"/>
            <w:noWrap/>
            <w:vAlign w:val="bottom"/>
            <w:hideMark/>
          </w:tcPr>
          <w:p w14:paraId="12B3F206" w14:textId="77777777" w:rsidR="00897C29" w:rsidRPr="00A43D1C" w:rsidRDefault="00897C29" w:rsidP="005B2CAA">
            <w:pPr>
              <w:spacing w:line="276" w:lineRule="auto"/>
              <w:rPr>
                <w:color w:val="000000" w:themeColor="text1"/>
              </w:rPr>
            </w:pPr>
            <w:r w:rsidRPr="00A43D1C">
              <w:rPr>
                <w:color w:val="000000" w:themeColor="text1"/>
              </w:rPr>
              <w:t>Georgia</w:t>
            </w:r>
          </w:p>
        </w:tc>
        <w:tc>
          <w:tcPr>
            <w:tcW w:w="943" w:type="dxa"/>
            <w:noWrap/>
            <w:vAlign w:val="bottom"/>
            <w:hideMark/>
          </w:tcPr>
          <w:p w14:paraId="1C588036"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A3B5BA8" w14:textId="77777777" w:rsidR="00897C29" w:rsidRPr="00A43D1C" w:rsidRDefault="00897C29" w:rsidP="005B2CAA">
            <w:pPr>
              <w:spacing w:line="276" w:lineRule="auto"/>
              <w:jc w:val="center"/>
              <w:rPr>
                <w:color w:val="000000" w:themeColor="text1"/>
              </w:rPr>
            </w:pPr>
            <w:r w:rsidRPr="00A43D1C">
              <w:rPr>
                <w:color w:val="000000" w:themeColor="text1"/>
              </w:rPr>
              <w:t>18.66</w:t>
            </w:r>
          </w:p>
        </w:tc>
        <w:tc>
          <w:tcPr>
            <w:tcW w:w="1300" w:type="dxa"/>
            <w:noWrap/>
            <w:vAlign w:val="bottom"/>
            <w:hideMark/>
          </w:tcPr>
          <w:p w14:paraId="2237ECD0"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684A48E" w14:textId="77777777" w:rsidR="00897C29" w:rsidRPr="00A43D1C" w:rsidRDefault="00897C29" w:rsidP="005B2CAA">
            <w:pPr>
              <w:spacing w:line="276" w:lineRule="auto"/>
              <w:jc w:val="center"/>
              <w:rPr>
                <w:color w:val="000000" w:themeColor="text1"/>
              </w:rPr>
            </w:pPr>
            <w:r w:rsidRPr="00A43D1C">
              <w:rPr>
                <w:color w:val="000000" w:themeColor="text1"/>
              </w:rPr>
              <w:t>21.14</w:t>
            </w:r>
          </w:p>
        </w:tc>
        <w:tc>
          <w:tcPr>
            <w:tcW w:w="1869" w:type="dxa"/>
            <w:noWrap/>
            <w:vAlign w:val="bottom"/>
            <w:hideMark/>
          </w:tcPr>
          <w:p w14:paraId="39A9AFE2" w14:textId="77777777" w:rsidR="00897C29" w:rsidRPr="00A43D1C" w:rsidRDefault="00897C29" w:rsidP="005B2CAA">
            <w:pPr>
              <w:spacing w:line="276" w:lineRule="auto"/>
              <w:jc w:val="center"/>
              <w:rPr>
                <w:color w:val="000000" w:themeColor="text1"/>
              </w:rPr>
            </w:pPr>
            <w:r w:rsidRPr="00A43D1C">
              <w:rPr>
                <w:color w:val="000000" w:themeColor="text1"/>
              </w:rPr>
              <w:t>13.30</w:t>
            </w:r>
          </w:p>
        </w:tc>
      </w:tr>
      <w:tr w:rsidR="005B2CAA" w:rsidRPr="00A43D1C" w14:paraId="1DE748CF" w14:textId="77777777" w:rsidTr="007F5DFF">
        <w:trPr>
          <w:trHeight w:val="320"/>
        </w:trPr>
        <w:tc>
          <w:tcPr>
            <w:tcW w:w="2405" w:type="dxa"/>
            <w:noWrap/>
            <w:vAlign w:val="bottom"/>
            <w:hideMark/>
          </w:tcPr>
          <w:p w14:paraId="03FDDC8D" w14:textId="77777777" w:rsidR="00897C29" w:rsidRPr="00A43D1C" w:rsidRDefault="00897C29" w:rsidP="005B2CAA">
            <w:pPr>
              <w:spacing w:line="276" w:lineRule="auto"/>
              <w:rPr>
                <w:color w:val="000000" w:themeColor="text1"/>
              </w:rPr>
            </w:pPr>
            <w:r w:rsidRPr="00A43D1C">
              <w:rPr>
                <w:color w:val="000000" w:themeColor="text1"/>
              </w:rPr>
              <w:t>Yemen</w:t>
            </w:r>
          </w:p>
        </w:tc>
        <w:tc>
          <w:tcPr>
            <w:tcW w:w="943" w:type="dxa"/>
            <w:noWrap/>
            <w:vAlign w:val="bottom"/>
            <w:hideMark/>
          </w:tcPr>
          <w:p w14:paraId="3D02BFBA" w14:textId="77777777" w:rsidR="00897C29" w:rsidRPr="00A43D1C" w:rsidRDefault="00897C29" w:rsidP="005B2CAA">
            <w:pPr>
              <w:spacing w:line="276" w:lineRule="auto"/>
              <w:jc w:val="center"/>
              <w:rPr>
                <w:color w:val="000000" w:themeColor="text1"/>
              </w:rPr>
            </w:pPr>
            <w:r w:rsidRPr="00A43D1C">
              <w:rPr>
                <w:color w:val="000000" w:themeColor="text1"/>
              </w:rPr>
              <w:t>2007</w:t>
            </w:r>
          </w:p>
        </w:tc>
        <w:tc>
          <w:tcPr>
            <w:tcW w:w="1350" w:type="dxa"/>
            <w:noWrap/>
            <w:vAlign w:val="bottom"/>
            <w:hideMark/>
          </w:tcPr>
          <w:p w14:paraId="2D820662" w14:textId="77777777" w:rsidR="00897C29" w:rsidRPr="00A43D1C" w:rsidRDefault="00897C29" w:rsidP="005B2CAA">
            <w:pPr>
              <w:spacing w:line="276" w:lineRule="auto"/>
              <w:jc w:val="center"/>
              <w:rPr>
                <w:color w:val="000000" w:themeColor="text1"/>
              </w:rPr>
            </w:pPr>
            <w:r w:rsidRPr="00A43D1C">
              <w:rPr>
                <w:color w:val="000000" w:themeColor="text1"/>
              </w:rPr>
              <w:t>28.78</w:t>
            </w:r>
          </w:p>
        </w:tc>
        <w:tc>
          <w:tcPr>
            <w:tcW w:w="1300" w:type="dxa"/>
            <w:noWrap/>
            <w:vAlign w:val="bottom"/>
            <w:hideMark/>
          </w:tcPr>
          <w:p w14:paraId="703B9FD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A6FC476" w14:textId="77777777" w:rsidR="00897C29" w:rsidRPr="00A43D1C" w:rsidRDefault="00897C29" w:rsidP="005B2CAA">
            <w:pPr>
              <w:spacing w:line="276" w:lineRule="auto"/>
              <w:jc w:val="center"/>
              <w:rPr>
                <w:color w:val="000000" w:themeColor="text1"/>
              </w:rPr>
            </w:pPr>
            <w:r w:rsidRPr="00A43D1C">
              <w:rPr>
                <w:color w:val="000000" w:themeColor="text1"/>
              </w:rPr>
              <w:t>32.25</w:t>
            </w:r>
          </w:p>
        </w:tc>
        <w:tc>
          <w:tcPr>
            <w:tcW w:w="1869" w:type="dxa"/>
            <w:noWrap/>
            <w:vAlign w:val="bottom"/>
            <w:hideMark/>
          </w:tcPr>
          <w:p w14:paraId="6CD0B61C" w14:textId="77777777" w:rsidR="00897C29" w:rsidRPr="00A43D1C" w:rsidRDefault="00897C29" w:rsidP="005B2CAA">
            <w:pPr>
              <w:spacing w:line="276" w:lineRule="auto"/>
              <w:jc w:val="center"/>
              <w:rPr>
                <w:color w:val="000000" w:themeColor="text1"/>
              </w:rPr>
            </w:pPr>
            <w:r w:rsidRPr="00A43D1C">
              <w:rPr>
                <w:color w:val="000000" w:themeColor="text1"/>
              </w:rPr>
              <w:t>12.06</w:t>
            </w:r>
          </w:p>
        </w:tc>
      </w:tr>
      <w:tr w:rsidR="005B2CAA" w:rsidRPr="00A43D1C" w14:paraId="25D47C41" w14:textId="77777777" w:rsidTr="007F5DFF">
        <w:trPr>
          <w:trHeight w:val="320"/>
        </w:trPr>
        <w:tc>
          <w:tcPr>
            <w:tcW w:w="2405" w:type="dxa"/>
            <w:noWrap/>
            <w:vAlign w:val="bottom"/>
            <w:hideMark/>
          </w:tcPr>
          <w:p w14:paraId="4CE0F19C" w14:textId="77777777" w:rsidR="00897C29" w:rsidRPr="00A43D1C" w:rsidRDefault="00897C29" w:rsidP="005B2CAA">
            <w:pPr>
              <w:spacing w:line="276" w:lineRule="auto"/>
              <w:rPr>
                <w:color w:val="000000" w:themeColor="text1"/>
              </w:rPr>
            </w:pPr>
            <w:r w:rsidRPr="00A43D1C">
              <w:rPr>
                <w:color w:val="000000" w:themeColor="text1"/>
              </w:rPr>
              <w:t>United States</w:t>
            </w:r>
          </w:p>
        </w:tc>
        <w:tc>
          <w:tcPr>
            <w:tcW w:w="943" w:type="dxa"/>
            <w:noWrap/>
            <w:vAlign w:val="bottom"/>
            <w:hideMark/>
          </w:tcPr>
          <w:p w14:paraId="6CA1C14A"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14812900" w14:textId="77777777" w:rsidR="00897C29" w:rsidRPr="00A43D1C" w:rsidRDefault="00897C29" w:rsidP="005B2CAA">
            <w:pPr>
              <w:spacing w:line="276" w:lineRule="auto"/>
              <w:jc w:val="center"/>
              <w:rPr>
                <w:color w:val="000000" w:themeColor="text1"/>
              </w:rPr>
            </w:pPr>
            <w:r w:rsidRPr="00A43D1C">
              <w:rPr>
                <w:color w:val="000000" w:themeColor="text1"/>
              </w:rPr>
              <w:t>45.80</w:t>
            </w:r>
          </w:p>
        </w:tc>
        <w:tc>
          <w:tcPr>
            <w:tcW w:w="1300" w:type="dxa"/>
            <w:noWrap/>
            <w:vAlign w:val="bottom"/>
            <w:hideMark/>
          </w:tcPr>
          <w:p w14:paraId="3A0E94E1"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C725833" w14:textId="77777777" w:rsidR="00897C29" w:rsidRPr="00A43D1C" w:rsidRDefault="00897C29" w:rsidP="005B2CAA">
            <w:pPr>
              <w:spacing w:line="276" w:lineRule="auto"/>
              <w:jc w:val="center"/>
              <w:rPr>
                <w:color w:val="000000" w:themeColor="text1"/>
              </w:rPr>
            </w:pPr>
            <w:r w:rsidRPr="00A43D1C">
              <w:rPr>
                <w:color w:val="000000" w:themeColor="text1"/>
              </w:rPr>
              <w:t>50.87</w:t>
            </w:r>
          </w:p>
        </w:tc>
        <w:tc>
          <w:tcPr>
            <w:tcW w:w="1869" w:type="dxa"/>
            <w:noWrap/>
            <w:vAlign w:val="bottom"/>
            <w:hideMark/>
          </w:tcPr>
          <w:p w14:paraId="29AE7BEA" w14:textId="77777777" w:rsidR="00897C29" w:rsidRPr="00A43D1C" w:rsidRDefault="00897C29" w:rsidP="005B2CAA">
            <w:pPr>
              <w:spacing w:line="276" w:lineRule="auto"/>
              <w:jc w:val="center"/>
              <w:rPr>
                <w:color w:val="000000" w:themeColor="text1"/>
              </w:rPr>
            </w:pPr>
            <w:r w:rsidRPr="00A43D1C">
              <w:rPr>
                <w:color w:val="000000" w:themeColor="text1"/>
              </w:rPr>
              <w:t>11.06</w:t>
            </w:r>
          </w:p>
        </w:tc>
      </w:tr>
      <w:tr w:rsidR="005B2CAA" w:rsidRPr="00A43D1C" w14:paraId="6C2AF294" w14:textId="77777777" w:rsidTr="007F5DFF">
        <w:trPr>
          <w:trHeight w:val="320"/>
        </w:trPr>
        <w:tc>
          <w:tcPr>
            <w:tcW w:w="2405" w:type="dxa"/>
            <w:noWrap/>
            <w:vAlign w:val="bottom"/>
            <w:hideMark/>
          </w:tcPr>
          <w:p w14:paraId="63AF7E96" w14:textId="77777777" w:rsidR="00897C29" w:rsidRPr="00A43D1C" w:rsidRDefault="00897C29" w:rsidP="005B2CAA">
            <w:pPr>
              <w:spacing w:line="276" w:lineRule="auto"/>
              <w:rPr>
                <w:color w:val="000000" w:themeColor="text1"/>
              </w:rPr>
            </w:pPr>
            <w:r w:rsidRPr="00A43D1C">
              <w:rPr>
                <w:color w:val="000000" w:themeColor="text1"/>
              </w:rPr>
              <w:t>United Kingdom</w:t>
            </w:r>
          </w:p>
        </w:tc>
        <w:tc>
          <w:tcPr>
            <w:tcW w:w="943" w:type="dxa"/>
            <w:noWrap/>
            <w:vAlign w:val="bottom"/>
            <w:hideMark/>
          </w:tcPr>
          <w:p w14:paraId="5E982A70"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0EA104C0" w14:textId="77777777" w:rsidR="00897C29" w:rsidRPr="00A43D1C" w:rsidRDefault="00897C29" w:rsidP="005B2CAA">
            <w:pPr>
              <w:spacing w:line="276" w:lineRule="auto"/>
              <w:jc w:val="center"/>
              <w:rPr>
                <w:color w:val="000000" w:themeColor="text1"/>
              </w:rPr>
            </w:pPr>
            <w:r w:rsidRPr="00A43D1C">
              <w:rPr>
                <w:color w:val="000000" w:themeColor="text1"/>
              </w:rPr>
              <w:t>33.91</w:t>
            </w:r>
          </w:p>
        </w:tc>
        <w:tc>
          <w:tcPr>
            <w:tcW w:w="1300" w:type="dxa"/>
            <w:noWrap/>
            <w:vAlign w:val="bottom"/>
            <w:hideMark/>
          </w:tcPr>
          <w:p w14:paraId="523FE91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8DE82DA" w14:textId="77777777" w:rsidR="00897C29" w:rsidRPr="00A43D1C" w:rsidRDefault="00897C29" w:rsidP="005B2CAA">
            <w:pPr>
              <w:spacing w:line="276" w:lineRule="auto"/>
              <w:jc w:val="center"/>
              <w:rPr>
                <w:color w:val="000000" w:themeColor="text1"/>
              </w:rPr>
            </w:pPr>
            <w:r w:rsidRPr="00A43D1C">
              <w:rPr>
                <w:color w:val="000000" w:themeColor="text1"/>
              </w:rPr>
              <w:t>37.58</w:t>
            </w:r>
          </w:p>
        </w:tc>
        <w:tc>
          <w:tcPr>
            <w:tcW w:w="1869" w:type="dxa"/>
            <w:noWrap/>
            <w:vAlign w:val="bottom"/>
            <w:hideMark/>
          </w:tcPr>
          <w:p w14:paraId="0B4EE16E" w14:textId="77777777" w:rsidR="00897C29" w:rsidRPr="00A43D1C" w:rsidRDefault="00897C29" w:rsidP="005B2CAA">
            <w:pPr>
              <w:spacing w:line="276" w:lineRule="auto"/>
              <w:jc w:val="center"/>
              <w:rPr>
                <w:color w:val="000000" w:themeColor="text1"/>
              </w:rPr>
            </w:pPr>
            <w:r w:rsidRPr="00A43D1C">
              <w:rPr>
                <w:color w:val="000000" w:themeColor="text1"/>
              </w:rPr>
              <w:t>10.83</w:t>
            </w:r>
          </w:p>
        </w:tc>
      </w:tr>
      <w:tr w:rsidR="005B2CAA" w:rsidRPr="00A43D1C" w14:paraId="2B71864A" w14:textId="77777777" w:rsidTr="007F5DFF">
        <w:trPr>
          <w:trHeight w:val="320"/>
        </w:trPr>
        <w:tc>
          <w:tcPr>
            <w:tcW w:w="2405" w:type="dxa"/>
            <w:noWrap/>
            <w:vAlign w:val="bottom"/>
            <w:hideMark/>
          </w:tcPr>
          <w:p w14:paraId="46A90BC1" w14:textId="77777777" w:rsidR="00897C29" w:rsidRPr="00A43D1C" w:rsidRDefault="00897C29" w:rsidP="005B2CAA">
            <w:pPr>
              <w:spacing w:line="276" w:lineRule="auto"/>
              <w:rPr>
                <w:color w:val="000000" w:themeColor="text1"/>
              </w:rPr>
            </w:pPr>
            <w:r w:rsidRPr="00A43D1C">
              <w:rPr>
                <w:color w:val="000000" w:themeColor="text1"/>
              </w:rPr>
              <w:t>Madagascar</w:t>
            </w:r>
          </w:p>
        </w:tc>
        <w:tc>
          <w:tcPr>
            <w:tcW w:w="943" w:type="dxa"/>
            <w:noWrap/>
            <w:vAlign w:val="bottom"/>
            <w:hideMark/>
          </w:tcPr>
          <w:p w14:paraId="5E34CBD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A7D0A6B" w14:textId="77777777" w:rsidR="00897C29" w:rsidRPr="00A43D1C" w:rsidRDefault="00897C29" w:rsidP="005B2CAA">
            <w:pPr>
              <w:spacing w:line="276" w:lineRule="auto"/>
              <w:jc w:val="center"/>
              <w:rPr>
                <w:color w:val="000000" w:themeColor="text1"/>
              </w:rPr>
            </w:pPr>
            <w:r w:rsidRPr="00A43D1C">
              <w:rPr>
                <w:color w:val="000000" w:themeColor="text1"/>
              </w:rPr>
              <w:t>45.25</w:t>
            </w:r>
          </w:p>
        </w:tc>
        <w:tc>
          <w:tcPr>
            <w:tcW w:w="1300" w:type="dxa"/>
            <w:noWrap/>
            <w:vAlign w:val="bottom"/>
            <w:hideMark/>
          </w:tcPr>
          <w:p w14:paraId="1A05626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B9C8705" w14:textId="77777777" w:rsidR="00897C29" w:rsidRPr="00A43D1C" w:rsidRDefault="00897C29" w:rsidP="005B2CAA">
            <w:pPr>
              <w:spacing w:line="276" w:lineRule="auto"/>
              <w:jc w:val="center"/>
              <w:rPr>
                <w:color w:val="000000" w:themeColor="text1"/>
              </w:rPr>
            </w:pPr>
            <w:r w:rsidRPr="00A43D1C">
              <w:rPr>
                <w:color w:val="000000" w:themeColor="text1"/>
              </w:rPr>
              <w:t>50.08</w:t>
            </w:r>
          </w:p>
        </w:tc>
        <w:tc>
          <w:tcPr>
            <w:tcW w:w="1869" w:type="dxa"/>
            <w:noWrap/>
            <w:vAlign w:val="bottom"/>
            <w:hideMark/>
          </w:tcPr>
          <w:p w14:paraId="1EF4ABDA" w14:textId="77777777" w:rsidR="00897C29" w:rsidRPr="00A43D1C" w:rsidRDefault="00897C29" w:rsidP="005B2CAA">
            <w:pPr>
              <w:spacing w:line="276" w:lineRule="auto"/>
              <w:jc w:val="center"/>
              <w:rPr>
                <w:color w:val="000000" w:themeColor="text1"/>
              </w:rPr>
            </w:pPr>
            <w:r w:rsidRPr="00A43D1C">
              <w:rPr>
                <w:color w:val="000000" w:themeColor="text1"/>
              </w:rPr>
              <w:t>10.68</w:t>
            </w:r>
          </w:p>
        </w:tc>
      </w:tr>
      <w:tr w:rsidR="005B2CAA" w:rsidRPr="00A43D1C" w14:paraId="0A123EAD" w14:textId="77777777" w:rsidTr="007F5DFF">
        <w:trPr>
          <w:trHeight w:val="320"/>
        </w:trPr>
        <w:tc>
          <w:tcPr>
            <w:tcW w:w="2405" w:type="dxa"/>
            <w:noWrap/>
            <w:vAlign w:val="bottom"/>
            <w:hideMark/>
          </w:tcPr>
          <w:p w14:paraId="3D399249" w14:textId="77777777" w:rsidR="00897C29" w:rsidRPr="00A43D1C" w:rsidRDefault="00897C29" w:rsidP="005B2CAA">
            <w:pPr>
              <w:spacing w:line="276" w:lineRule="auto"/>
              <w:rPr>
                <w:color w:val="000000" w:themeColor="text1"/>
              </w:rPr>
            </w:pPr>
            <w:r w:rsidRPr="00A43D1C">
              <w:rPr>
                <w:color w:val="000000" w:themeColor="text1"/>
              </w:rPr>
              <w:t>Portugal</w:t>
            </w:r>
          </w:p>
        </w:tc>
        <w:tc>
          <w:tcPr>
            <w:tcW w:w="943" w:type="dxa"/>
            <w:noWrap/>
            <w:vAlign w:val="bottom"/>
            <w:hideMark/>
          </w:tcPr>
          <w:p w14:paraId="64ADC65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99F1746" w14:textId="77777777" w:rsidR="00897C29" w:rsidRPr="00A43D1C" w:rsidRDefault="00897C29" w:rsidP="005B2CAA">
            <w:pPr>
              <w:spacing w:line="276" w:lineRule="auto"/>
              <w:jc w:val="center"/>
              <w:rPr>
                <w:color w:val="000000" w:themeColor="text1"/>
              </w:rPr>
            </w:pPr>
            <w:r w:rsidRPr="00A43D1C">
              <w:rPr>
                <w:color w:val="000000" w:themeColor="text1"/>
              </w:rPr>
              <w:t>37.41</w:t>
            </w:r>
          </w:p>
        </w:tc>
        <w:tc>
          <w:tcPr>
            <w:tcW w:w="1300" w:type="dxa"/>
            <w:noWrap/>
            <w:vAlign w:val="bottom"/>
            <w:hideMark/>
          </w:tcPr>
          <w:p w14:paraId="674CDB8D"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A8FAB7C" w14:textId="77777777" w:rsidR="00897C29" w:rsidRPr="00A43D1C" w:rsidRDefault="00897C29" w:rsidP="005B2CAA">
            <w:pPr>
              <w:spacing w:line="276" w:lineRule="auto"/>
              <w:jc w:val="center"/>
              <w:rPr>
                <w:color w:val="000000" w:themeColor="text1"/>
              </w:rPr>
            </w:pPr>
            <w:r w:rsidRPr="00A43D1C">
              <w:rPr>
                <w:color w:val="000000" w:themeColor="text1"/>
              </w:rPr>
              <w:t>41.32</w:t>
            </w:r>
          </w:p>
        </w:tc>
        <w:tc>
          <w:tcPr>
            <w:tcW w:w="1869" w:type="dxa"/>
            <w:noWrap/>
            <w:vAlign w:val="bottom"/>
            <w:hideMark/>
          </w:tcPr>
          <w:p w14:paraId="44B25FCE" w14:textId="77777777" w:rsidR="00897C29" w:rsidRPr="00A43D1C" w:rsidRDefault="00897C29" w:rsidP="005B2CAA">
            <w:pPr>
              <w:spacing w:line="276" w:lineRule="auto"/>
              <w:jc w:val="center"/>
              <w:rPr>
                <w:color w:val="000000" w:themeColor="text1"/>
              </w:rPr>
            </w:pPr>
            <w:r w:rsidRPr="00A43D1C">
              <w:rPr>
                <w:color w:val="000000" w:themeColor="text1"/>
              </w:rPr>
              <w:t>10.46</w:t>
            </w:r>
          </w:p>
        </w:tc>
      </w:tr>
      <w:tr w:rsidR="005B2CAA" w:rsidRPr="00A43D1C" w14:paraId="1A6D51E5" w14:textId="77777777" w:rsidTr="007F5DFF">
        <w:trPr>
          <w:trHeight w:val="320"/>
        </w:trPr>
        <w:tc>
          <w:tcPr>
            <w:tcW w:w="2405" w:type="dxa"/>
            <w:noWrap/>
            <w:vAlign w:val="bottom"/>
            <w:hideMark/>
          </w:tcPr>
          <w:p w14:paraId="78FB2858" w14:textId="77777777" w:rsidR="00897C29" w:rsidRPr="00A43D1C" w:rsidRDefault="00897C29" w:rsidP="005B2CAA">
            <w:pPr>
              <w:spacing w:line="276" w:lineRule="auto"/>
              <w:rPr>
                <w:color w:val="000000" w:themeColor="text1"/>
              </w:rPr>
            </w:pPr>
            <w:r w:rsidRPr="00A43D1C">
              <w:rPr>
                <w:color w:val="000000" w:themeColor="text1"/>
              </w:rPr>
              <w:t>Hungary</w:t>
            </w:r>
          </w:p>
        </w:tc>
        <w:tc>
          <w:tcPr>
            <w:tcW w:w="943" w:type="dxa"/>
            <w:noWrap/>
            <w:vAlign w:val="bottom"/>
            <w:hideMark/>
          </w:tcPr>
          <w:p w14:paraId="5647AC55"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16AB162B" w14:textId="77777777" w:rsidR="00897C29" w:rsidRPr="00A43D1C" w:rsidRDefault="00897C29" w:rsidP="005B2CAA">
            <w:pPr>
              <w:spacing w:line="276" w:lineRule="auto"/>
              <w:jc w:val="center"/>
              <w:rPr>
                <w:color w:val="000000" w:themeColor="text1"/>
              </w:rPr>
            </w:pPr>
            <w:r w:rsidRPr="00A43D1C">
              <w:rPr>
                <w:color w:val="000000" w:themeColor="text1"/>
              </w:rPr>
              <w:t>29.12</w:t>
            </w:r>
          </w:p>
        </w:tc>
        <w:tc>
          <w:tcPr>
            <w:tcW w:w="1300" w:type="dxa"/>
            <w:noWrap/>
            <w:vAlign w:val="bottom"/>
            <w:hideMark/>
          </w:tcPr>
          <w:p w14:paraId="3C7E2891"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EE71E50" w14:textId="77777777" w:rsidR="00897C29" w:rsidRPr="00A43D1C" w:rsidRDefault="00897C29" w:rsidP="005B2CAA">
            <w:pPr>
              <w:spacing w:line="276" w:lineRule="auto"/>
              <w:jc w:val="center"/>
              <w:rPr>
                <w:color w:val="000000" w:themeColor="text1"/>
              </w:rPr>
            </w:pPr>
            <w:r w:rsidRPr="00A43D1C">
              <w:rPr>
                <w:color w:val="000000" w:themeColor="text1"/>
              </w:rPr>
              <w:t>31.92</w:t>
            </w:r>
          </w:p>
        </w:tc>
        <w:tc>
          <w:tcPr>
            <w:tcW w:w="1869" w:type="dxa"/>
            <w:noWrap/>
            <w:vAlign w:val="bottom"/>
            <w:hideMark/>
          </w:tcPr>
          <w:p w14:paraId="1382C286" w14:textId="77777777" w:rsidR="00897C29" w:rsidRPr="00A43D1C" w:rsidRDefault="00897C29" w:rsidP="005B2CAA">
            <w:pPr>
              <w:spacing w:line="276" w:lineRule="auto"/>
              <w:jc w:val="center"/>
              <w:rPr>
                <w:color w:val="000000" w:themeColor="text1"/>
              </w:rPr>
            </w:pPr>
            <w:r w:rsidRPr="00A43D1C">
              <w:rPr>
                <w:color w:val="000000" w:themeColor="text1"/>
              </w:rPr>
              <w:t>9.62</w:t>
            </w:r>
          </w:p>
        </w:tc>
      </w:tr>
      <w:tr w:rsidR="005B2CAA" w:rsidRPr="00A43D1C" w14:paraId="51CDA3E9" w14:textId="77777777" w:rsidTr="007F5DFF">
        <w:trPr>
          <w:trHeight w:val="320"/>
        </w:trPr>
        <w:tc>
          <w:tcPr>
            <w:tcW w:w="2405" w:type="dxa"/>
            <w:noWrap/>
            <w:vAlign w:val="bottom"/>
            <w:hideMark/>
          </w:tcPr>
          <w:p w14:paraId="6EEB6F0B" w14:textId="77777777" w:rsidR="00897C29" w:rsidRPr="00A43D1C" w:rsidRDefault="00897C29" w:rsidP="005B2CAA">
            <w:pPr>
              <w:spacing w:line="276" w:lineRule="auto"/>
              <w:rPr>
                <w:color w:val="000000" w:themeColor="text1"/>
              </w:rPr>
            </w:pPr>
            <w:r w:rsidRPr="00A43D1C">
              <w:rPr>
                <w:color w:val="000000" w:themeColor="text1"/>
              </w:rPr>
              <w:lastRenderedPageBreak/>
              <w:t>Northern Cyprus</w:t>
            </w:r>
          </w:p>
        </w:tc>
        <w:tc>
          <w:tcPr>
            <w:tcW w:w="943" w:type="dxa"/>
            <w:noWrap/>
            <w:vAlign w:val="bottom"/>
            <w:hideMark/>
          </w:tcPr>
          <w:p w14:paraId="590FE351" w14:textId="77777777" w:rsidR="00897C29" w:rsidRPr="00A43D1C" w:rsidRDefault="00897C29" w:rsidP="005B2CAA">
            <w:pPr>
              <w:spacing w:line="276" w:lineRule="auto"/>
              <w:jc w:val="center"/>
              <w:rPr>
                <w:color w:val="000000" w:themeColor="text1"/>
              </w:rPr>
            </w:pPr>
            <w:r w:rsidRPr="00A43D1C">
              <w:rPr>
                <w:color w:val="000000" w:themeColor="text1"/>
              </w:rPr>
              <w:t>2012</w:t>
            </w:r>
          </w:p>
        </w:tc>
        <w:tc>
          <w:tcPr>
            <w:tcW w:w="1350" w:type="dxa"/>
            <w:noWrap/>
            <w:vAlign w:val="bottom"/>
            <w:hideMark/>
          </w:tcPr>
          <w:p w14:paraId="51909109" w14:textId="77777777" w:rsidR="00897C29" w:rsidRPr="00A43D1C" w:rsidRDefault="00897C29" w:rsidP="005B2CAA">
            <w:pPr>
              <w:spacing w:line="276" w:lineRule="auto"/>
              <w:jc w:val="center"/>
              <w:rPr>
                <w:color w:val="000000" w:themeColor="text1"/>
              </w:rPr>
            </w:pPr>
            <w:r w:rsidRPr="00A43D1C">
              <w:rPr>
                <w:color w:val="000000" w:themeColor="text1"/>
              </w:rPr>
              <w:t>60.42</w:t>
            </w:r>
          </w:p>
        </w:tc>
        <w:tc>
          <w:tcPr>
            <w:tcW w:w="1300" w:type="dxa"/>
            <w:noWrap/>
            <w:vAlign w:val="bottom"/>
            <w:hideMark/>
          </w:tcPr>
          <w:p w14:paraId="3218F4B7"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270E048" w14:textId="77777777" w:rsidR="00897C29" w:rsidRPr="00A43D1C" w:rsidRDefault="00897C29" w:rsidP="005B2CAA">
            <w:pPr>
              <w:spacing w:line="276" w:lineRule="auto"/>
              <w:jc w:val="center"/>
              <w:rPr>
                <w:color w:val="000000" w:themeColor="text1"/>
              </w:rPr>
            </w:pPr>
            <w:r w:rsidRPr="00A43D1C">
              <w:rPr>
                <w:color w:val="000000" w:themeColor="text1"/>
              </w:rPr>
              <w:t>66.02</w:t>
            </w:r>
          </w:p>
        </w:tc>
        <w:tc>
          <w:tcPr>
            <w:tcW w:w="1869" w:type="dxa"/>
            <w:noWrap/>
            <w:vAlign w:val="bottom"/>
            <w:hideMark/>
          </w:tcPr>
          <w:p w14:paraId="3F58EECA" w14:textId="77777777" w:rsidR="00897C29" w:rsidRPr="00A43D1C" w:rsidRDefault="00897C29" w:rsidP="005B2CAA">
            <w:pPr>
              <w:spacing w:line="276" w:lineRule="auto"/>
              <w:jc w:val="center"/>
              <w:rPr>
                <w:color w:val="000000" w:themeColor="text1"/>
              </w:rPr>
            </w:pPr>
            <w:r w:rsidRPr="00A43D1C">
              <w:rPr>
                <w:color w:val="000000" w:themeColor="text1"/>
              </w:rPr>
              <w:t>9.27</w:t>
            </w:r>
          </w:p>
        </w:tc>
      </w:tr>
      <w:tr w:rsidR="005B2CAA" w:rsidRPr="00A43D1C" w14:paraId="503CD66D" w14:textId="77777777" w:rsidTr="007F5DFF">
        <w:trPr>
          <w:trHeight w:val="320"/>
        </w:trPr>
        <w:tc>
          <w:tcPr>
            <w:tcW w:w="2405" w:type="dxa"/>
            <w:noWrap/>
            <w:vAlign w:val="bottom"/>
            <w:hideMark/>
          </w:tcPr>
          <w:p w14:paraId="5915FB08" w14:textId="77777777" w:rsidR="00897C29" w:rsidRPr="00A43D1C" w:rsidRDefault="00897C29" w:rsidP="005B2CAA">
            <w:pPr>
              <w:spacing w:line="276" w:lineRule="auto"/>
              <w:rPr>
                <w:color w:val="000000" w:themeColor="text1"/>
              </w:rPr>
            </w:pPr>
            <w:r w:rsidRPr="00A43D1C">
              <w:rPr>
                <w:color w:val="000000" w:themeColor="text1"/>
              </w:rPr>
              <w:t>South Africa</w:t>
            </w:r>
          </w:p>
        </w:tc>
        <w:tc>
          <w:tcPr>
            <w:tcW w:w="943" w:type="dxa"/>
            <w:noWrap/>
            <w:vAlign w:val="bottom"/>
            <w:hideMark/>
          </w:tcPr>
          <w:p w14:paraId="3B4C567F"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A9F11E3" w14:textId="77777777" w:rsidR="00897C29" w:rsidRPr="00A43D1C" w:rsidRDefault="00897C29" w:rsidP="005B2CAA">
            <w:pPr>
              <w:spacing w:line="276" w:lineRule="auto"/>
              <w:jc w:val="center"/>
              <w:rPr>
                <w:color w:val="000000" w:themeColor="text1"/>
              </w:rPr>
            </w:pPr>
            <w:r w:rsidRPr="00A43D1C">
              <w:rPr>
                <w:color w:val="000000" w:themeColor="text1"/>
              </w:rPr>
              <w:t>30.35</w:t>
            </w:r>
          </w:p>
        </w:tc>
        <w:tc>
          <w:tcPr>
            <w:tcW w:w="1300" w:type="dxa"/>
            <w:noWrap/>
            <w:vAlign w:val="bottom"/>
            <w:hideMark/>
          </w:tcPr>
          <w:p w14:paraId="437E23C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93076B8" w14:textId="77777777" w:rsidR="00897C29" w:rsidRPr="00A43D1C" w:rsidRDefault="00897C29" w:rsidP="005B2CAA">
            <w:pPr>
              <w:spacing w:line="276" w:lineRule="auto"/>
              <w:jc w:val="center"/>
              <w:rPr>
                <w:color w:val="000000" w:themeColor="text1"/>
              </w:rPr>
            </w:pPr>
            <w:r w:rsidRPr="00A43D1C">
              <w:rPr>
                <w:color w:val="000000" w:themeColor="text1"/>
              </w:rPr>
              <w:t>32.90</w:t>
            </w:r>
          </w:p>
        </w:tc>
        <w:tc>
          <w:tcPr>
            <w:tcW w:w="1869" w:type="dxa"/>
            <w:noWrap/>
            <w:vAlign w:val="bottom"/>
            <w:hideMark/>
          </w:tcPr>
          <w:p w14:paraId="3347455D" w14:textId="77777777" w:rsidR="00897C29" w:rsidRPr="00A43D1C" w:rsidRDefault="00897C29" w:rsidP="005B2CAA">
            <w:pPr>
              <w:spacing w:line="276" w:lineRule="auto"/>
              <w:jc w:val="center"/>
              <w:rPr>
                <w:color w:val="000000" w:themeColor="text1"/>
              </w:rPr>
            </w:pPr>
            <w:r w:rsidRPr="00A43D1C">
              <w:rPr>
                <w:color w:val="000000" w:themeColor="text1"/>
              </w:rPr>
              <w:t>8.41</w:t>
            </w:r>
          </w:p>
        </w:tc>
      </w:tr>
      <w:tr w:rsidR="005B2CAA" w:rsidRPr="00A43D1C" w14:paraId="293E12BB" w14:textId="77777777" w:rsidTr="007F5DFF">
        <w:trPr>
          <w:trHeight w:val="320"/>
        </w:trPr>
        <w:tc>
          <w:tcPr>
            <w:tcW w:w="2405" w:type="dxa"/>
            <w:noWrap/>
            <w:vAlign w:val="bottom"/>
            <w:hideMark/>
          </w:tcPr>
          <w:p w14:paraId="48FB050A" w14:textId="77777777" w:rsidR="00897C29" w:rsidRPr="00A43D1C" w:rsidRDefault="00897C29" w:rsidP="005B2CAA">
            <w:pPr>
              <w:spacing w:line="276" w:lineRule="auto"/>
              <w:rPr>
                <w:color w:val="000000" w:themeColor="text1"/>
              </w:rPr>
            </w:pPr>
            <w:r w:rsidRPr="00A43D1C">
              <w:rPr>
                <w:color w:val="000000" w:themeColor="text1"/>
              </w:rPr>
              <w:t>Bangladesh</w:t>
            </w:r>
          </w:p>
        </w:tc>
        <w:tc>
          <w:tcPr>
            <w:tcW w:w="943" w:type="dxa"/>
            <w:noWrap/>
            <w:vAlign w:val="bottom"/>
            <w:hideMark/>
          </w:tcPr>
          <w:p w14:paraId="60FD2A9F"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6B58F55E" w14:textId="77777777" w:rsidR="00897C29" w:rsidRPr="00A43D1C" w:rsidRDefault="00897C29" w:rsidP="005B2CAA">
            <w:pPr>
              <w:spacing w:line="276" w:lineRule="auto"/>
              <w:jc w:val="center"/>
              <w:rPr>
                <w:color w:val="000000" w:themeColor="text1"/>
              </w:rPr>
            </w:pPr>
            <w:r w:rsidRPr="00A43D1C">
              <w:rPr>
                <w:color w:val="000000" w:themeColor="text1"/>
              </w:rPr>
              <w:t>35.42</w:t>
            </w:r>
          </w:p>
        </w:tc>
        <w:tc>
          <w:tcPr>
            <w:tcW w:w="1300" w:type="dxa"/>
            <w:noWrap/>
            <w:vAlign w:val="bottom"/>
            <w:hideMark/>
          </w:tcPr>
          <w:p w14:paraId="4ECA0EA9"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8A13872" w14:textId="77777777" w:rsidR="00897C29" w:rsidRPr="00A43D1C" w:rsidRDefault="00897C29" w:rsidP="005B2CAA">
            <w:pPr>
              <w:spacing w:line="276" w:lineRule="auto"/>
              <w:jc w:val="center"/>
              <w:rPr>
                <w:color w:val="000000" w:themeColor="text1"/>
              </w:rPr>
            </w:pPr>
            <w:r w:rsidRPr="00A43D1C">
              <w:rPr>
                <w:color w:val="000000" w:themeColor="text1"/>
              </w:rPr>
              <w:t>37.97</w:t>
            </w:r>
          </w:p>
        </w:tc>
        <w:tc>
          <w:tcPr>
            <w:tcW w:w="1869" w:type="dxa"/>
            <w:noWrap/>
            <w:vAlign w:val="bottom"/>
            <w:hideMark/>
          </w:tcPr>
          <w:p w14:paraId="1BFF3918" w14:textId="77777777" w:rsidR="00897C29" w:rsidRPr="00A43D1C" w:rsidRDefault="00897C29" w:rsidP="005B2CAA">
            <w:pPr>
              <w:spacing w:line="276" w:lineRule="auto"/>
              <w:jc w:val="center"/>
              <w:rPr>
                <w:color w:val="000000" w:themeColor="text1"/>
              </w:rPr>
            </w:pPr>
            <w:r w:rsidRPr="00A43D1C">
              <w:rPr>
                <w:color w:val="000000" w:themeColor="text1"/>
              </w:rPr>
              <w:t>7.20</w:t>
            </w:r>
          </w:p>
        </w:tc>
      </w:tr>
      <w:tr w:rsidR="005B2CAA" w:rsidRPr="00A43D1C" w14:paraId="03FF2E69" w14:textId="77777777" w:rsidTr="007F5DFF">
        <w:trPr>
          <w:trHeight w:val="320"/>
        </w:trPr>
        <w:tc>
          <w:tcPr>
            <w:tcW w:w="2405" w:type="dxa"/>
            <w:noWrap/>
            <w:vAlign w:val="bottom"/>
            <w:hideMark/>
          </w:tcPr>
          <w:p w14:paraId="4D614E93" w14:textId="77777777" w:rsidR="00897C29" w:rsidRPr="00A43D1C" w:rsidRDefault="00897C29" w:rsidP="005B2CAA">
            <w:pPr>
              <w:spacing w:line="276" w:lineRule="auto"/>
              <w:rPr>
                <w:color w:val="000000" w:themeColor="text1"/>
              </w:rPr>
            </w:pPr>
            <w:r w:rsidRPr="00A43D1C">
              <w:rPr>
                <w:color w:val="000000" w:themeColor="text1"/>
              </w:rPr>
              <w:t>Tunisia</w:t>
            </w:r>
          </w:p>
        </w:tc>
        <w:tc>
          <w:tcPr>
            <w:tcW w:w="943" w:type="dxa"/>
            <w:noWrap/>
            <w:vAlign w:val="bottom"/>
            <w:hideMark/>
          </w:tcPr>
          <w:p w14:paraId="2910318C" w14:textId="77777777" w:rsidR="00897C29" w:rsidRPr="00A43D1C" w:rsidRDefault="00897C29" w:rsidP="005B2CAA">
            <w:pPr>
              <w:spacing w:line="276" w:lineRule="auto"/>
              <w:jc w:val="center"/>
              <w:rPr>
                <w:color w:val="000000" w:themeColor="text1"/>
              </w:rPr>
            </w:pPr>
            <w:r w:rsidRPr="00A43D1C">
              <w:rPr>
                <w:color w:val="000000" w:themeColor="text1"/>
              </w:rPr>
              <w:t>2011</w:t>
            </w:r>
          </w:p>
        </w:tc>
        <w:tc>
          <w:tcPr>
            <w:tcW w:w="1350" w:type="dxa"/>
            <w:noWrap/>
            <w:vAlign w:val="bottom"/>
            <w:hideMark/>
          </w:tcPr>
          <w:p w14:paraId="6D49A106" w14:textId="77777777" w:rsidR="00897C29" w:rsidRPr="00A43D1C" w:rsidRDefault="00897C29" w:rsidP="005B2CAA">
            <w:pPr>
              <w:spacing w:line="276" w:lineRule="auto"/>
              <w:jc w:val="center"/>
              <w:rPr>
                <w:color w:val="000000" w:themeColor="text1"/>
              </w:rPr>
            </w:pPr>
            <w:r w:rsidRPr="00A43D1C">
              <w:rPr>
                <w:color w:val="000000" w:themeColor="text1"/>
              </w:rPr>
              <w:t>44.01</w:t>
            </w:r>
          </w:p>
        </w:tc>
        <w:tc>
          <w:tcPr>
            <w:tcW w:w="1300" w:type="dxa"/>
            <w:noWrap/>
            <w:vAlign w:val="bottom"/>
            <w:hideMark/>
          </w:tcPr>
          <w:p w14:paraId="3CB342DD"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418F07A" w14:textId="77777777" w:rsidR="00897C29" w:rsidRPr="00A43D1C" w:rsidRDefault="00897C29" w:rsidP="005B2CAA">
            <w:pPr>
              <w:spacing w:line="276" w:lineRule="auto"/>
              <w:jc w:val="center"/>
              <w:rPr>
                <w:color w:val="000000" w:themeColor="text1"/>
              </w:rPr>
            </w:pPr>
            <w:r w:rsidRPr="00A43D1C">
              <w:rPr>
                <w:color w:val="000000" w:themeColor="text1"/>
              </w:rPr>
              <w:t>47.10</w:t>
            </w:r>
          </w:p>
        </w:tc>
        <w:tc>
          <w:tcPr>
            <w:tcW w:w="1869" w:type="dxa"/>
            <w:noWrap/>
            <w:vAlign w:val="bottom"/>
            <w:hideMark/>
          </w:tcPr>
          <w:p w14:paraId="0BCE4A25" w14:textId="77777777" w:rsidR="00897C29" w:rsidRPr="00A43D1C" w:rsidRDefault="00897C29" w:rsidP="005B2CAA">
            <w:pPr>
              <w:spacing w:line="276" w:lineRule="auto"/>
              <w:jc w:val="center"/>
              <w:rPr>
                <w:color w:val="000000" w:themeColor="text1"/>
              </w:rPr>
            </w:pPr>
            <w:r w:rsidRPr="00A43D1C">
              <w:rPr>
                <w:color w:val="000000" w:themeColor="text1"/>
              </w:rPr>
              <w:t>7.02</w:t>
            </w:r>
          </w:p>
        </w:tc>
      </w:tr>
      <w:tr w:rsidR="005B2CAA" w:rsidRPr="00A43D1C" w14:paraId="4F2CD336" w14:textId="77777777" w:rsidTr="007F5DFF">
        <w:trPr>
          <w:trHeight w:val="320"/>
        </w:trPr>
        <w:tc>
          <w:tcPr>
            <w:tcW w:w="2405" w:type="dxa"/>
            <w:noWrap/>
            <w:vAlign w:val="bottom"/>
            <w:hideMark/>
          </w:tcPr>
          <w:p w14:paraId="6FA411C3" w14:textId="77777777" w:rsidR="00897C29" w:rsidRPr="00A43D1C" w:rsidRDefault="00897C29" w:rsidP="005B2CAA">
            <w:pPr>
              <w:spacing w:line="276" w:lineRule="auto"/>
              <w:rPr>
                <w:color w:val="000000" w:themeColor="text1"/>
              </w:rPr>
            </w:pPr>
            <w:r w:rsidRPr="00A43D1C">
              <w:rPr>
                <w:color w:val="000000" w:themeColor="text1"/>
              </w:rPr>
              <w:t>Libya</w:t>
            </w:r>
          </w:p>
        </w:tc>
        <w:tc>
          <w:tcPr>
            <w:tcW w:w="943" w:type="dxa"/>
            <w:noWrap/>
            <w:vAlign w:val="bottom"/>
            <w:hideMark/>
          </w:tcPr>
          <w:p w14:paraId="044A58B5" w14:textId="77777777" w:rsidR="00897C29" w:rsidRPr="00A43D1C" w:rsidRDefault="00897C29" w:rsidP="005B2CAA">
            <w:pPr>
              <w:spacing w:line="276" w:lineRule="auto"/>
              <w:jc w:val="center"/>
              <w:rPr>
                <w:color w:val="000000" w:themeColor="text1"/>
              </w:rPr>
            </w:pPr>
            <w:r w:rsidRPr="00A43D1C">
              <w:rPr>
                <w:color w:val="000000" w:themeColor="text1"/>
              </w:rPr>
              <w:t>2012</w:t>
            </w:r>
          </w:p>
        </w:tc>
        <w:tc>
          <w:tcPr>
            <w:tcW w:w="1350" w:type="dxa"/>
            <w:noWrap/>
            <w:vAlign w:val="bottom"/>
            <w:hideMark/>
          </w:tcPr>
          <w:p w14:paraId="3339DCC4" w14:textId="77777777" w:rsidR="00897C29" w:rsidRPr="00A43D1C" w:rsidRDefault="00897C29" w:rsidP="005B2CAA">
            <w:pPr>
              <w:spacing w:line="276" w:lineRule="auto"/>
              <w:jc w:val="center"/>
              <w:rPr>
                <w:color w:val="000000" w:themeColor="text1"/>
              </w:rPr>
            </w:pPr>
            <w:r w:rsidRPr="00A43D1C">
              <w:rPr>
                <w:color w:val="000000" w:themeColor="text1"/>
              </w:rPr>
              <w:t>39.05</w:t>
            </w:r>
          </w:p>
        </w:tc>
        <w:tc>
          <w:tcPr>
            <w:tcW w:w="1300" w:type="dxa"/>
            <w:noWrap/>
            <w:vAlign w:val="bottom"/>
            <w:hideMark/>
          </w:tcPr>
          <w:p w14:paraId="4DD709D8"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DA1779D" w14:textId="77777777" w:rsidR="00897C29" w:rsidRPr="00A43D1C" w:rsidRDefault="00897C29" w:rsidP="005B2CAA">
            <w:pPr>
              <w:spacing w:line="276" w:lineRule="auto"/>
              <w:jc w:val="center"/>
              <w:rPr>
                <w:color w:val="000000" w:themeColor="text1"/>
              </w:rPr>
            </w:pPr>
            <w:r w:rsidRPr="00A43D1C">
              <w:rPr>
                <w:color w:val="000000" w:themeColor="text1"/>
              </w:rPr>
              <w:t>41.72</w:t>
            </w:r>
          </w:p>
        </w:tc>
        <w:tc>
          <w:tcPr>
            <w:tcW w:w="1869" w:type="dxa"/>
            <w:noWrap/>
            <w:vAlign w:val="bottom"/>
            <w:hideMark/>
          </w:tcPr>
          <w:p w14:paraId="46769B33" w14:textId="77777777" w:rsidR="00897C29" w:rsidRPr="00A43D1C" w:rsidRDefault="00897C29" w:rsidP="005B2CAA">
            <w:pPr>
              <w:spacing w:line="276" w:lineRule="auto"/>
              <w:jc w:val="center"/>
              <w:rPr>
                <w:color w:val="000000" w:themeColor="text1"/>
              </w:rPr>
            </w:pPr>
            <w:r w:rsidRPr="00A43D1C">
              <w:rPr>
                <w:color w:val="000000" w:themeColor="text1"/>
              </w:rPr>
              <w:t>6.84</w:t>
            </w:r>
          </w:p>
        </w:tc>
      </w:tr>
      <w:tr w:rsidR="005B2CAA" w:rsidRPr="00A43D1C" w14:paraId="47C3B81E" w14:textId="77777777" w:rsidTr="007F5DFF">
        <w:trPr>
          <w:trHeight w:val="320"/>
        </w:trPr>
        <w:tc>
          <w:tcPr>
            <w:tcW w:w="2405" w:type="dxa"/>
            <w:noWrap/>
            <w:vAlign w:val="bottom"/>
            <w:hideMark/>
          </w:tcPr>
          <w:p w14:paraId="05AF96BD" w14:textId="77777777" w:rsidR="00897C29" w:rsidRPr="00A43D1C" w:rsidRDefault="00897C29" w:rsidP="005B2CAA">
            <w:pPr>
              <w:spacing w:line="276" w:lineRule="auto"/>
              <w:rPr>
                <w:color w:val="000000" w:themeColor="text1"/>
              </w:rPr>
            </w:pPr>
            <w:r w:rsidRPr="00A43D1C">
              <w:rPr>
                <w:color w:val="000000" w:themeColor="text1"/>
              </w:rPr>
              <w:t>Bosnia Herzegovina</w:t>
            </w:r>
          </w:p>
        </w:tc>
        <w:tc>
          <w:tcPr>
            <w:tcW w:w="943" w:type="dxa"/>
            <w:noWrap/>
            <w:vAlign w:val="bottom"/>
            <w:hideMark/>
          </w:tcPr>
          <w:p w14:paraId="3C367527"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10391E41" w14:textId="77777777" w:rsidR="00897C29" w:rsidRPr="00A43D1C" w:rsidRDefault="00897C29" w:rsidP="005B2CAA">
            <w:pPr>
              <w:spacing w:line="276" w:lineRule="auto"/>
              <w:jc w:val="center"/>
              <w:rPr>
                <w:color w:val="000000" w:themeColor="text1"/>
              </w:rPr>
            </w:pPr>
            <w:r w:rsidRPr="00A43D1C">
              <w:rPr>
                <w:color w:val="000000" w:themeColor="text1"/>
              </w:rPr>
              <w:t>26.18</w:t>
            </w:r>
          </w:p>
        </w:tc>
        <w:tc>
          <w:tcPr>
            <w:tcW w:w="1300" w:type="dxa"/>
            <w:noWrap/>
            <w:vAlign w:val="bottom"/>
            <w:hideMark/>
          </w:tcPr>
          <w:p w14:paraId="7A4A6938"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13B37FBC" w14:textId="77777777" w:rsidR="00897C29" w:rsidRPr="00A43D1C" w:rsidRDefault="00897C29" w:rsidP="005B2CAA">
            <w:pPr>
              <w:spacing w:line="276" w:lineRule="auto"/>
              <w:jc w:val="center"/>
              <w:rPr>
                <w:color w:val="000000" w:themeColor="text1"/>
              </w:rPr>
            </w:pPr>
            <w:r w:rsidRPr="00A43D1C">
              <w:rPr>
                <w:color w:val="000000" w:themeColor="text1"/>
              </w:rPr>
              <w:t>27.69</w:t>
            </w:r>
          </w:p>
        </w:tc>
        <w:tc>
          <w:tcPr>
            <w:tcW w:w="1869" w:type="dxa"/>
            <w:noWrap/>
            <w:vAlign w:val="bottom"/>
            <w:hideMark/>
          </w:tcPr>
          <w:p w14:paraId="68380279" w14:textId="77777777" w:rsidR="00897C29" w:rsidRPr="00A43D1C" w:rsidRDefault="00897C29" w:rsidP="005B2CAA">
            <w:pPr>
              <w:spacing w:line="276" w:lineRule="auto"/>
              <w:jc w:val="center"/>
              <w:rPr>
                <w:color w:val="000000" w:themeColor="text1"/>
              </w:rPr>
            </w:pPr>
            <w:r w:rsidRPr="00A43D1C">
              <w:rPr>
                <w:color w:val="000000" w:themeColor="text1"/>
              </w:rPr>
              <w:t>5.77</w:t>
            </w:r>
          </w:p>
        </w:tc>
      </w:tr>
      <w:tr w:rsidR="005B2CAA" w:rsidRPr="00A43D1C" w14:paraId="4AFE12C2" w14:textId="77777777" w:rsidTr="007F5DFF">
        <w:trPr>
          <w:trHeight w:val="320"/>
        </w:trPr>
        <w:tc>
          <w:tcPr>
            <w:tcW w:w="2405" w:type="dxa"/>
            <w:noWrap/>
            <w:vAlign w:val="bottom"/>
            <w:hideMark/>
          </w:tcPr>
          <w:p w14:paraId="3A7B40C6" w14:textId="77777777" w:rsidR="00897C29" w:rsidRPr="00A43D1C" w:rsidRDefault="00897C29" w:rsidP="005B2CAA">
            <w:pPr>
              <w:spacing w:line="276" w:lineRule="auto"/>
              <w:rPr>
                <w:color w:val="000000" w:themeColor="text1"/>
              </w:rPr>
            </w:pPr>
            <w:r w:rsidRPr="00A43D1C">
              <w:rPr>
                <w:color w:val="000000" w:themeColor="text1"/>
              </w:rPr>
              <w:t>Thailand</w:t>
            </w:r>
          </w:p>
        </w:tc>
        <w:tc>
          <w:tcPr>
            <w:tcW w:w="943" w:type="dxa"/>
            <w:noWrap/>
            <w:vAlign w:val="bottom"/>
            <w:hideMark/>
          </w:tcPr>
          <w:p w14:paraId="2570B8A9"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068DEDE" w14:textId="77777777" w:rsidR="00897C29" w:rsidRPr="00A43D1C" w:rsidRDefault="00897C29" w:rsidP="005B2CAA">
            <w:pPr>
              <w:spacing w:line="276" w:lineRule="auto"/>
              <w:jc w:val="center"/>
              <w:rPr>
                <w:color w:val="000000" w:themeColor="text1"/>
              </w:rPr>
            </w:pPr>
            <w:r w:rsidRPr="00A43D1C">
              <w:rPr>
                <w:color w:val="000000" w:themeColor="text1"/>
              </w:rPr>
              <w:t>26.33</w:t>
            </w:r>
          </w:p>
        </w:tc>
        <w:tc>
          <w:tcPr>
            <w:tcW w:w="1300" w:type="dxa"/>
            <w:noWrap/>
            <w:vAlign w:val="bottom"/>
            <w:hideMark/>
          </w:tcPr>
          <w:p w14:paraId="023AE2B0"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8172CF7" w14:textId="77777777" w:rsidR="00897C29" w:rsidRPr="00A43D1C" w:rsidRDefault="00897C29" w:rsidP="005B2CAA">
            <w:pPr>
              <w:spacing w:line="276" w:lineRule="auto"/>
              <w:jc w:val="center"/>
              <w:rPr>
                <w:color w:val="000000" w:themeColor="text1"/>
              </w:rPr>
            </w:pPr>
            <w:r w:rsidRPr="00A43D1C">
              <w:rPr>
                <w:color w:val="000000" w:themeColor="text1"/>
              </w:rPr>
              <w:t>27.25</w:t>
            </w:r>
          </w:p>
        </w:tc>
        <w:tc>
          <w:tcPr>
            <w:tcW w:w="1869" w:type="dxa"/>
            <w:noWrap/>
            <w:vAlign w:val="bottom"/>
            <w:hideMark/>
          </w:tcPr>
          <w:p w14:paraId="1C24CDF6" w14:textId="77777777" w:rsidR="00897C29" w:rsidRPr="00A43D1C" w:rsidRDefault="00897C29" w:rsidP="005B2CAA">
            <w:pPr>
              <w:spacing w:line="276" w:lineRule="auto"/>
              <w:jc w:val="center"/>
              <w:rPr>
                <w:color w:val="000000" w:themeColor="text1"/>
              </w:rPr>
            </w:pPr>
            <w:r w:rsidRPr="00A43D1C">
              <w:rPr>
                <w:color w:val="000000" w:themeColor="text1"/>
              </w:rPr>
              <w:t>3.51</w:t>
            </w:r>
          </w:p>
        </w:tc>
      </w:tr>
      <w:tr w:rsidR="005B2CAA" w:rsidRPr="00A43D1C" w14:paraId="4E1A05F9" w14:textId="77777777" w:rsidTr="007F5DFF">
        <w:trPr>
          <w:trHeight w:val="320"/>
        </w:trPr>
        <w:tc>
          <w:tcPr>
            <w:tcW w:w="2405" w:type="dxa"/>
            <w:noWrap/>
            <w:vAlign w:val="bottom"/>
            <w:hideMark/>
          </w:tcPr>
          <w:p w14:paraId="102285C1" w14:textId="77777777" w:rsidR="00897C29" w:rsidRPr="00A43D1C" w:rsidRDefault="00897C29" w:rsidP="005B2CAA">
            <w:pPr>
              <w:spacing w:line="276" w:lineRule="auto"/>
              <w:rPr>
                <w:color w:val="000000" w:themeColor="text1"/>
              </w:rPr>
            </w:pPr>
            <w:r w:rsidRPr="00A43D1C">
              <w:rPr>
                <w:color w:val="000000" w:themeColor="text1"/>
              </w:rPr>
              <w:t>Italy</w:t>
            </w:r>
          </w:p>
        </w:tc>
        <w:tc>
          <w:tcPr>
            <w:tcW w:w="943" w:type="dxa"/>
            <w:noWrap/>
            <w:vAlign w:val="bottom"/>
            <w:hideMark/>
          </w:tcPr>
          <w:p w14:paraId="1771F876"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0A5574F4" w14:textId="77777777" w:rsidR="00897C29" w:rsidRPr="00A43D1C" w:rsidRDefault="00897C29" w:rsidP="005B2CAA">
            <w:pPr>
              <w:spacing w:line="276" w:lineRule="auto"/>
              <w:jc w:val="center"/>
              <w:rPr>
                <w:color w:val="000000" w:themeColor="text1"/>
              </w:rPr>
            </w:pPr>
            <w:r w:rsidRPr="00A43D1C">
              <w:rPr>
                <w:color w:val="000000" w:themeColor="text1"/>
              </w:rPr>
              <w:t>38.56</w:t>
            </w:r>
          </w:p>
        </w:tc>
        <w:tc>
          <w:tcPr>
            <w:tcW w:w="1300" w:type="dxa"/>
            <w:noWrap/>
            <w:vAlign w:val="bottom"/>
            <w:hideMark/>
          </w:tcPr>
          <w:p w14:paraId="0B745CF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A1ECBD8" w14:textId="77777777" w:rsidR="00897C29" w:rsidRPr="00A43D1C" w:rsidRDefault="00897C29" w:rsidP="005B2CAA">
            <w:pPr>
              <w:spacing w:line="276" w:lineRule="auto"/>
              <w:jc w:val="center"/>
              <w:rPr>
                <w:color w:val="000000" w:themeColor="text1"/>
              </w:rPr>
            </w:pPr>
            <w:r w:rsidRPr="00A43D1C">
              <w:rPr>
                <w:color w:val="000000" w:themeColor="text1"/>
              </w:rPr>
              <w:t>39.86</w:t>
            </w:r>
          </w:p>
        </w:tc>
        <w:tc>
          <w:tcPr>
            <w:tcW w:w="1869" w:type="dxa"/>
            <w:noWrap/>
            <w:vAlign w:val="bottom"/>
            <w:hideMark/>
          </w:tcPr>
          <w:p w14:paraId="5A7ED0B8" w14:textId="77777777" w:rsidR="00897C29" w:rsidRPr="00A43D1C" w:rsidRDefault="00897C29" w:rsidP="005B2CAA">
            <w:pPr>
              <w:spacing w:line="276" w:lineRule="auto"/>
              <w:jc w:val="center"/>
              <w:rPr>
                <w:color w:val="000000" w:themeColor="text1"/>
              </w:rPr>
            </w:pPr>
            <w:r w:rsidRPr="00A43D1C">
              <w:rPr>
                <w:color w:val="000000" w:themeColor="text1"/>
              </w:rPr>
              <w:t>3.37</w:t>
            </w:r>
          </w:p>
        </w:tc>
      </w:tr>
      <w:tr w:rsidR="005B2CAA" w:rsidRPr="00A43D1C" w14:paraId="0123AB3B" w14:textId="77777777" w:rsidTr="007F5DFF">
        <w:trPr>
          <w:trHeight w:val="320"/>
        </w:trPr>
        <w:tc>
          <w:tcPr>
            <w:tcW w:w="2405" w:type="dxa"/>
            <w:noWrap/>
            <w:vAlign w:val="bottom"/>
            <w:hideMark/>
          </w:tcPr>
          <w:p w14:paraId="57640735" w14:textId="77777777" w:rsidR="00897C29" w:rsidRPr="00A43D1C" w:rsidRDefault="00897C29" w:rsidP="005B2CAA">
            <w:pPr>
              <w:spacing w:line="276" w:lineRule="auto"/>
              <w:rPr>
                <w:color w:val="000000" w:themeColor="text1"/>
              </w:rPr>
            </w:pPr>
            <w:r w:rsidRPr="00A43D1C">
              <w:rPr>
                <w:color w:val="000000" w:themeColor="text1"/>
              </w:rPr>
              <w:t>Palestine</w:t>
            </w:r>
          </w:p>
        </w:tc>
        <w:tc>
          <w:tcPr>
            <w:tcW w:w="943" w:type="dxa"/>
            <w:noWrap/>
            <w:vAlign w:val="bottom"/>
            <w:hideMark/>
          </w:tcPr>
          <w:p w14:paraId="33756FB8"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B4BBC29" w14:textId="77777777" w:rsidR="00897C29" w:rsidRPr="00A43D1C" w:rsidRDefault="00897C29" w:rsidP="005B2CAA">
            <w:pPr>
              <w:spacing w:line="276" w:lineRule="auto"/>
              <w:jc w:val="center"/>
              <w:rPr>
                <w:color w:val="000000" w:themeColor="text1"/>
              </w:rPr>
            </w:pPr>
            <w:r w:rsidRPr="00A43D1C">
              <w:rPr>
                <w:color w:val="000000" w:themeColor="text1"/>
              </w:rPr>
              <w:t>44.54</w:t>
            </w:r>
          </w:p>
        </w:tc>
        <w:tc>
          <w:tcPr>
            <w:tcW w:w="1300" w:type="dxa"/>
            <w:noWrap/>
            <w:vAlign w:val="bottom"/>
            <w:hideMark/>
          </w:tcPr>
          <w:p w14:paraId="637E545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075CF6B" w14:textId="77777777" w:rsidR="00897C29" w:rsidRPr="00A43D1C" w:rsidRDefault="00897C29" w:rsidP="005B2CAA">
            <w:pPr>
              <w:spacing w:line="276" w:lineRule="auto"/>
              <w:jc w:val="center"/>
              <w:rPr>
                <w:color w:val="000000" w:themeColor="text1"/>
              </w:rPr>
            </w:pPr>
            <w:r w:rsidRPr="00A43D1C">
              <w:rPr>
                <w:color w:val="000000" w:themeColor="text1"/>
              </w:rPr>
              <w:t>45.52</w:t>
            </w:r>
          </w:p>
        </w:tc>
        <w:tc>
          <w:tcPr>
            <w:tcW w:w="1869" w:type="dxa"/>
            <w:noWrap/>
            <w:vAlign w:val="bottom"/>
            <w:hideMark/>
          </w:tcPr>
          <w:p w14:paraId="42A2F87D" w14:textId="77777777" w:rsidR="00897C29" w:rsidRPr="00A43D1C" w:rsidRDefault="00897C29" w:rsidP="005B2CAA">
            <w:pPr>
              <w:spacing w:line="276" w:lineRule="auto"/>
              <w:jc w:val="center"/>
              <w:rPr>
                <w:color w:val="000000" w:themeColor="text1"/>
              </w:rPr>
            </w:pPr>
            <w:r w:rsidRPr="00A43D1C">
              <w:rPr>
                <w:color w:val="000000" w:themeColor="text1"/>
              </w:rPr>
              <w:t>2.22</w:t>
            </w:r>
          </w:p>
        </w:tc>
      </w:tr>
      <w:tr w:rsidR="005B2CAA" w:rsidRPr="00A43D1C" w14:paraId="7280C605" w14:textId="77777777" w:rsidTr="007F5DFF">
        <w:trPr>
          <w:trHeight w:val="320"/>
        </w:trPr>
        <w:tc>
          <w:tcPr>
            <w:tcW w:w="2405" w:type="dxa"/>
            <w:noWrap/>
            <w:vAlign w:val="bottom"/>
            <w:hideMark/>
          </w:tcPr>
          <w:p w14:paraId="506CB0E1" w14:textId="77777777" w:rsidR="00897C29" w:rsidRPr="00A43D1C" w:rsidRDefault="00897C29" w:rsidP="005B2CAA">
            <w:pPr>
              <w:spacing w:line="276" w:lineRule="auto"/>
              <w:rPr>
                <w:color w:val="000000" w:themeColor="text1"/>
              </w:rPr>
            </w:pPr>
            <w:r w:rsidRPr="00A43D1C">
              <w:rPr>
                <w:color w:val="000000" w:themeColor="text1"/>
              </w:rPr>
              <w:t>Iran</w:t>
            </w:r>
          </w:p>
        </w:tc>
        <w:tc>
          <w:tcPr>
            <w:tcW w:w="943" w:type="dxa"/>
            <w:noWrap/>
            <w:vAlign w:val="bottom"/>
            <w:hideMark/>
          </w:tcPr>
          <w:p w14:paraId="74CA754A"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16027D1D" w14:textId="77777777" w:rsidR="00897C29" w:rsidRPr="00A43D1C" w:rsidRDefault="00897C29" w:rsidP="005B2CAA">
            <w:pPr>
              <w:spacing w:line="276" w:lineRule="auto"/>
              <w:jc w:val="center"/>
              <w:rPr>
                <w:color w:val="000000" w:themeColor="text1"/>
              </w:rPr>
            </w:pPr>
            <w:r w:rsidRPr="00A43D1C">
              <w:rPr>
                <w:color w:val="000000" w:themeColor="text1"/>
              </w:rPr>
              <w:t>47.66</w:t>
            </w:r>
          </w:p>
        </w:tc>
        <w:tc>
          <w:tcPr>
            <w:tcW w:w="1300" w:type="dxa"/>
            <w:noWrap/>
            <w:vAlign w:val="bottom"/>
            <w:hideMark/>
          </w:tcPr>
          <w:p w14:paraId="7886844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B8E2B61" w14:textId="77777777" w:rsidR="00897C29" w:rsidRPr="00A43D1C" w:rsidRDefault="00897C29" w:rsidP="005B2CAA">
            <w:pPr>
              <w:spacing w:line="276" w:lineRule="auto"/>
              <w:jc w:val="center"/>
              <w:rPr>
                <w:color w:val="000000" w:themeColor="text1"/>
              </w:rPr>
            </w:pPr>
            <w:r w:rsidRPr="00A43D1C">
              <w:rPr>
                <w:color w:val="000000" w:themeColor="text1"/>
              </w:rPr>
              <w:t>47.84</w:t>
            </w:r>
          </w:p>
        </w:tc>
        <w:tc>
          <w:tcPr>
            <w:tcW w:w="1869" w:type="dxa"/>
            <w:noWrap/>
            <w:vAlign w:val="bottom"/>
            <w:hideMark/>
          </w:tcPr>
          <w:p w14:paraId="782304EC" w14:textId="77777777" w:rsidR="00897C29" w:rsidRPr="00A43D1C" w:rsidRDefault="00897C29" w:rsidP="005B2CAA">
            <w:pPr>
              <w:spacing w:line="276" w:lineRule="auto"/>
              <w:jc w:val="center"/>
              <w:rPr>
                <w:color w:val="000000" w:themeColor="text1"/>
              </w:rPr>
            </w:pPr>
            <w:r w:rsidRPr="00A43D1C">
              <w:rPr>
                <w:color w:val="000000" w:themeColor="text1"/>
              </w:rPr>
              <w:t>0.39</w:t>
            </w:r>
          </w:p>
        </w:tc>
      </w:tr>
      <w:tr w:rsidR="005B2CAA" w:rsidRPr="00A43D1C" w14:paraId="7F3D9BFC" w14:textId="77777777" w:rsidTr="007F5DFF">
        <w:trPr>
          <w:trHeight w:val="320"/>
        </w:trPr>
        <w:tc>
          <w:tcPr>
            <w:tcW w:w="2405" w:type="dxa"/>
            <w:noWrap/>
            <w:vAlign w:val="bottom"/>
            <w:hideMark/>
          </w:tcPr>
          <w:p w14:paraId="5139AA6C" w14:textId="77777777" w:rsidR="00897C29" w:rsidRPr="00A43D1C" w:rsidRDefault="00897C29" w:rsidP="005B2CAA">
            <w:pPr>
              <w:spacing w:line="276" w:lineRule="auto"/>
              <w:rPr>
                <w:color w:val="000000" w:themeColor="text1"/>
              </w:rPr>
            </w:pPr>
            <w:r w:rsidRPr="00A43D1C">
              <w:rPr>
                <w:color w:val="000000" w:themeColor="text1"/>
              </w:rPr>
              <w:t>Luxembourg</w:t>
            </w:r>
          </w:p>
        </w:tc>
        <w:tc>
          <w:tcPr>
            <w:tcW w:w="943" w:type="dxa"/>
            <w:noWrap/>
            <w:vAlign w:val="bottom"/>
            <w:hideMark/>
          </w:tcPr>
          <w:p w14:paraId="2C4BCDC6"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7321E4EA" w14:textId="77777777" w:rsidR="00897C29" w:rsidRPr="00A43D1C" w:rsidRDefault="00897C29" w:rsidP="005B2CAA">
            <w:pPr>
              <w:spacing w:line="276" w:lineRule="auto"/>
              <w:jc w:val="center"/>
              <w:rPr>
                <w:color w:val="000000" w:themeColor="text1"/>
              </w:rPr>
            </w:pPr>
            <w:r w:rsidRPr="00A43D1C">
              <w:rPr>
                <w:color w:val="000000" w:themeColor="text1"/>
              </w:rPr>
              <w:t>41.57</w:t>
            </w:r>
          </w:p>
        </w:tc>
        <w:tc>
          <w:tcPr>
            <w:tcW w:w="1300" w:type="dxa"/>
            <w:noWrap/>
            <w:vAlign w:val="bottom"/>
            <w:hideMark/>
          </w:tcPr>
          <w:p w14:paraId="7657E9D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5B35259" w14:textId="77777777" w:rsidR="00897C29" w:rsidRPr="00A43D1C" w:rsidRDefault="00897C29" w:rsidP="005B2CAA">
            <w:pPr>
              <w:spacing w:line="276" w:lineRule="auto"/>
              <w:jc w:val="center"/>
              <w:rPr>
                <w:color w:val="000000" w:themeColor="text1"/>
              </w:rPr>
            </w:pPr>
            <w:r w:rsidRPr="00A43D1C">
              <w:rPr>
                <w:color w:val="000000" w:themeColor="text1"/>
              </w:rPr>
              <w:t>41.70</w:t>
            </w:r>
          </w:p>
        </w:tc>
        <w:tc>
          <w:tcPr>
            <w:tcW w:w="1869" w:type="dxa"/>
            <w:noWrap/>
            <w:vAlign w:val="bottom"/>
            <w:hideMark/>
          </w:tcPr>
          <w:p w14:paraId="6B6AE770" w14:textId="77777777" w:rsidR="00897C29" w:rsidRPr="00A43D1C" w:rsidRDefault="00897C29" w:rsidP="005B2CAA">
            <w:pPr>
              <w:spacing w:line="276" w:lineRule="auto"/>
              <w:jc w:val="center"/>
              <w:rPr>
                <w:color w:val="000000" w:themeColor="text1"/>
              </w:rPr>
            </w:pPr>
            <w:r w:rsidRPr="00A43D1C">
              <w:rPr>
                <w:color w:val="000000" w:themeColor="text1"/>
              </w:rPr>
              <w:t>0.32</w:t>
            </w:r>
          </w:p>
        </w:tc>
      </w:tr>
      <w:tr w:rsidR="005B2CAA" w:rsidRPr="00A43D1C" w14:paraId="1101EAEB" w14:textId="77777777" w:rsidTr="007F5DFF">
        <w:trPr>
          <w:trHeight w:val="320"/>
        </w:trPr>
        <w:tc>
          <w:tcPr>
            <w:tcW w:w="2405" w:type="dxa"/>
            <w:noWrap/>
            <w:vAlign w:val="bottom"/>
            <w:hideMark/>
          </w:tcPr>
          <w:p w14:paraId="79960CC0" w14:textId="77777777" w:rsidR="00897C29" w:rsidRPr="00A43D1C" w:rsidRDefault="00897C29" w:rsidP="005B2CAA">
            <w:pPr>
              <w:spacing w:line="276" w:lineRule="auto"/>
              <w:rPr>
                <w:color w:val="000000" w:themeColor="text1"/>
              </w:rPr>
            </w:pPr>
            <w:r w:rsidRPr="00A43D1C">
              <w:rPr>
                <w:color w:val="000000" w:themeColor="text1"/>
              </w:rPr>
              <w:t>North Macedonia</w:t>
            </w:r>
          </w:p>
        </w:tc>
        <w:tc>
          <w:tcPr>
            <w:tcW w:w="943" w:type="dxa"/>
            <w:noWrap/>
            <w:vAlign w:val="bottom"/>
            <w:hideMark/>
          </w:tcPr>
          <w:p w14:paraId="0C742BD9"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5FC2CE51" w14:textId="77777777" w:rsidR="00897C29" w:rsidRPr="00A43D1C" w:rsidRDefault="00897C29" w:rsidP="005B2CAA">
            <w:pPr>
              <w:spacing w:line="276" w:lineRule="auto"/>
              <w:jc w:val="center"/>
              <w:rPr>
                <w:color w:val="000000" w:themeColor="text1"/>
              </w:rPr>
            </w:pPr>
            <w:r w:rsidRPr="00A43D1C">
              <w:rPr>
                <w:color w:val="000000" w:themeColor="text1"/>
              </w:rPr>
              <w:t>28.74</w:t>
            </w:r>
          </w:p>
        </w:tc>
        <w:tc>
          <w:tcPr>
            <w:tcW w:w="1300" w:type="dxa"/>
            <w:noWrap/>
            <w:vAlign w:val="bottom"/>
            <w:hideMark/>
          </w:tcPr>
          <w:p w14:paraId="4F71D2E4"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CB44A05" w14:textId="77777777" w:rsidR="00897C29" w:rsidRPr="00A43D1C" w:rsidRDefault="00897C29" w:rsidP="005B2CAA">
            <w:pPr>
              <w:spacing w:line="276" w:lineRule="auto"/>
              <w:jc w:val="center"/>
              <w:rPr>
                <w:color w:val="000000" w:themeColor="text1"/>
              </w:rPr>
            </w:pPr>
            <w:r w:rsidRPr="00A43D1C">
              <w:rPr>
                <w:color w:val="000000" w:themeColor="text1"/>
              </w:rPr>
              <w:t>28.65</w:t>
            </w:r>
          </w:p>
        </w:tc>
        <w:tc>
          <w:tcPr>
            <w:tcW w:w="1869" w:type="dxa"/>
            <w:noWrap/>
            <w:vAlign w:val="bottom"/>
            <w:hideMark/>
          </w:tcPr>
          <w:p w14:paraId="0B888FD1" w14:textId="77777777" w:rsidR="00897C29" w:rsidRPr="00A43D1C" w:rsidRDefault="00897C29" w:rsidP="005B2CAA">
            <w:pPr>
              <w:spacing w:line="276" w:lineRule="auto"/>
              <w:jc w:val="center"/>
              <w:rPr>
                <w:color w:val="000000" w:themeColor="text1"/>
              </w:rPr>
            </w:pPr>
            <w:r w:rsidRPr="00A43D1C">
              <w:rPr>
                <w:color w:val="000000" w:themeColor="text1"/>
              </w:rPr>
              <w:t>-0.32</w:t>
            </w:r>
          </w:p>
        </w:tc>
      </w:tr>
      <w:tr w:rsidR="005B2CAA" w:rsidRPr="00A43D1C" w14:paraId="34822A97" w14:textId="77777777" w:rsidTr="007F5DFF">
        <w:trPr>
          <w:trHeight w:val="320"/>
        </w:trPr>
        <w:tc>
          <w:tcPr>
            <w:tcW w:w="2405" w:type="dxa"/>
            <w:noWrap/>
            <w:vAlign w:val="bottom"/>
            <w:hideMark/>
          </w:tcPr>
          <w:p w14:paraId="119DF05F" w14:textId="77777777" w:rsidR="00897C29" w:rsidRPr="00A43D1C" w:rsidRDefault="00897C29" w:rsidP="005B2CAA">
            <w:pPr>
              <w:spacing w:line="276" w:lineRule="auto"/>
              <w:rPr>
                <w:color w:val="000000" w:themeColor="text1"/>
              </w:rPr>
            </w:pPr>
            <w:r w:rsidRPr="00A43D1C">
              <w:rPr>
                <w:color w:val="000000" w:themeColor="text1"/>
              </w:rPr>
              <w:t>Hong Kong</w:t>
            </w:r>
          </w:p>
        </w:tc>
        <w:tc>
          <w:tcPr>
            <w:tcW w:w="943" w:type="dxa"/>
            <w:noWrap/>
            <w:vAlign w:val="bottom"/>
            <w:hideMark/>
          </w:tcPr>
          <w:p w14:paraId="731B2C6C"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484291C" w14:textId="77777777" w:rsidR="00897C29" w:rsidRPr="00A43D1C" w:rsidRDefault="00897C29" w:rsidP="005B2CAA">
            <w:pPr>
              <w:spacing w:line="276" w:lineRule="auto"/>
              <w:jc w:val="center"/>
              <w:rPr>
                <w:color w:val="000000" w:themeColor="text1"/>
              </w:rPr>
            </w:pPr>
            <w:r w:rsidRPr="00A43D1C">
              <w:rPr>
                <w:color w:val="000000" w:themeColor="text1"/>
              </w:rPr>
              <w:t>42.85</w:t>
            </w:r>
          </w:p>
        </w:tc>
        <w:tc>
          <w:tcPr>
            <w:tcW w:w="1300" w:type="dxa"/>
            <w:noWrap/>
            <w:vAlign w:val="bottom"/>
            <w:hideMark/>
          </w:tcPr>
          <w:p w14:paraId="0D2A1D5F" w14:textId="77777777" w:rsidR="00897C29" w:rsidRPr="00A43D1C" w:rsidRDefault="00897C29" w:rsidP="005B2CAA">
            <w:pPr>
              <w:spacing w:line="276" w:lineRule="auto"/>
              <w:jc w:val="center"/>
              <w:rPr>
                <w:color w:val="000000" w:themeColor="text1"/>
              </w:rPr>
            </w:pPr>
            <w:r w:rsidRPr="00A43D1C">
              <w:rPr>
                <w:color w:val="000000" w:themeColor="text1"/>
              </w:rPr>
              <w:t>2022</w:t>
            </w:r>
          </w:p>
        </w:tc>
        <w:tc>
          <w:tcPr>
            <w:tcW w:w="1398" w:type="dxa"/>
            <w:noWrap/>
            <w:vAlign w:val="bottom"/>
            <w:hideMark/>
          </w:tcPr>
          <w:p w14:paraId="23B58547" w14:textId="77777777" w:rsidR="00897C29" w:rsidRPr="00A43D1C" w:rsidRDefault="00897C29" w:rsidP="005B2CAA">
            <w:pPr>
              <w:spacing w:line="276" w:lineRule="auto"/>
              <w:jc w:val="center"/>
              <w:rPr>
                <w:color w:val="000000" w:themeColor="text1"/>
              </w:rPr>
            </w:pPr>
            <w:r w:rsidRPr="00A43D1C">
              <w:rPr>
                <w:color w:val="000000" w:themeColor="text1"/>
              </w:rPr>
              <w:t>42.42</w:t>
            </w:r>
          </w:p>
        </w:tc>
        <w:tc>
          <w:tcPr>
            <w:tcW w:w="1869" w:type="dxa"/>
            <w:noWrap/>
            <w:vAlign w:val="bottom"/>
            <w:hideMark/>
          </w:tcPr>
          <w:p w14:paraId="05C6BE60" w14:textId="77777777" w:rsidR="00897C29" w:rsidRPr="00A43D1C" w:rsidRDefault="00897C29" w:rsidP="005B2CAA">
            <w:pPr>
              <w:spacing w:line="276" w:lineRule="auto"/>
              <w:jc w:val="center"/>
              <w:rPr>
                <w:color w:val="000000" w:themeColor="text1"/>
              </w:rPr>
            </w:pPr>
            <w:r w:rsidRPr="00A43D1C">
              <w:rPr>
                <w:color w:val="000000" w:themeColor="text1"/>
              </w:rPr>
              <w:t>-1.01</w:t>
            </w:r>
          </w:p>
        </w:tc>
      </w:tr>
      <w:tr w:rsidR="005B2CAA" w:rsidRPr="00A43D1C" w14:paraId="149D6D13" w14:textId="77777777" w:rsidTr="007F5DFF">
        <w:trPr>
          <w:trHeight w:val="320"/>
        </w:trPr>
        <w:tc>
          <w:tcPr>
            <w:tcW w:w="2405" w:type="dxa"/>
            <w:noWrap/>
            <w:vAlign w:val="bottom"/>
            <w:hideMark/>
          </w:tcPr>
          <w:p w14:paraId="00A8A1CD" w14:textId="77777777" w:rsidR="00897C29" w:rsidRPr="00A43D1C" w:rsidRDefault="00897C29" w:rsidP="005B2CAA">
            <w:pPr>
              <w:spacing w:line="276" w:lineRule="auto"/>
              <w:rPr>
                <w:color w:val="000000" w:themeColor="text1"/>
              </w:rPr>
            </w:pPr>
            <w:r w:rsidRPr="00A43D1C">
              <w:rPr>
                <w:color w:val="000000" w:themeColor="text1"/>
              </w:rPr>
              <w:t>Slovakia</w:t>
            </w:r>
          </w:p>
        </w:tc>
        <w:tc>
          <w:tcPr>
            <w:tcW w:w="943" w:type="dxa"/>
            <w:noWrap/>
            <w:vAlign w:val="bottom"/>
            <w:hideMark/>
          </w:tcPr>
          <w:p w14:paraId="6053D8C3"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BAF9FE3" w14:textId="77777777" w:rsidR="00897C29" w:rsidRPr="00A43D1C" w:rsidRDefault="00897C29" w:rsidP="005B2CAA">
            <w:pPr>
              <w:spacing w:line="276" w:lineRule="auto"/>
              <w:jc w:val="center"/>
              <w:rPr>
                <w:color w:val="000000" w:themeColor="text1"/>
              </w:rPr>
            </w:pPr>
            <w:r w:rsidRPr="00A43D1C">
              <w:rPr>
                <w:color w:val="000000" w:themeColor="text1"/>
              </w:rPr>
              <w:t>33.10</w:t>
            </w:r>
          </w:p>
        </w:tc>
        <w:tc>
          <w:tcPr>
            <w:tcW w:w="1300" w:type="dxa"/>
            <w:noWrap/>
            <w:vAlign w:val="bottom"/>
            <w:hideMark/>
          </w:tcPr>
          <w:p w14:paraId="6B958DBF"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36BC0C3" w14:textId="77777777" w:rsidR="00897C29" w:rsidRPr="00A43D1C" w:rsidRDefault="00897C29" w:rsidP="005B2CAA">
            <w:pPr>
              <w:spacing w:line="276" w:lineRule="auto"/>
              <w:jc w:val="center"/>
              <w:rPr>
                <w:color w:val="000000" w:themeColor="text1"/>
              </w:rPr>
            </w:pPr>
            <w:r w:rsidRPr="00A43D1C">
              <w:rPr>
                <w:color w:val="000000" w:themeColor="text1"/>
              </w:rPr>
              <w:t>32.49</w:t>
            </w:r>
          </w:p>
        </w:tc>
        <w:tc>
          <w:tcPr>
            <w:tcW w:w="1869" w:type="dxa"/>
            <w:noWrap/>
            <w:vAlign w:val="bottom"/>
            <w:hideMark/>
          </w:tcPr>
          <w:p w14:paraId="37CED3BB" w14:textId="77777777" w:rsidR="00897C29" w:rsidRPr="00A43D1C" w:rsidRDefault="00897C29" w:rsidP="005B2CAA">
            <w:pPr>
              <w:spacing w:line="276" w:lineRule="auto"/>
              <w:jc w:val="center"/>
              <w:rPr>
                <w:color w:val="000000" w:themeColor="text1"/>
              </w:rPr>
            </w:pPr>
            <w:r w:rsidRPr="00A43D1C">
              <w:rPr>
                <w:color w:val="000000" w:themeColor="text1"/>
              </w:rPr>
              <w:t>-1.84</w:t>
            </w:r>
          </w:p>
        </w:tc>
      </w:tr>
      <w:tr w:rsidR="005B2CAA" w:rsidRPr="00A43D1C" w14:paraId="31BEF53B" w14:textId="77777777" w:rsidTr="007F5DFF">
        <w:trPr>
          <w:trHeight w:val="320"/>
        </w:trPr>
        <w:tc>
          <w:tcPr>
            <w:tcW w:w="2405" w:type="dxa"/>
            <w:noWrap/>
            <w:vAlign w:val="bottom"/>
            <w:hideMark/>
          </w:tcPr>
          <w:p w14:paraId="766E37F5" w14:textId="77777777" w:rsidR="00897C29" w:rsidRPr="00A43D1C" w:rsidRDefault="00897C29" w:rsidP="005B2CAA">
            <w:pPr>
              <w:spacing w:line="276" w:lineRule="auto"/>
              <w:rPr>
                <w:color w:val="000000" w:themeColor="text1"/>
              </w:rPr>
            </w:pPr>
            <w:r w:rsidRPr="00A43D1C">
              <w:rPr>
                <w:color w:val="000000" w:themeColor="text1"/>
              </w:rPr>
              <w:t>New Zealand</w:t>
            </w:r>
          </w:p>
        </w:tc>
        <w:tc>
          <w:tcPr>
            <w:tcW w:w="943" w:type="dxa"/>
            <w:noWrap/>
            <w:vAlign w:val="bottom"/>
            <w:hideMark/>
          </w:tcPr>
          <w:p w14:paraId="7D65ABD5"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07E17EB" w14:textId="77777777" w:rsidR="00897C29" w:rsidRPr="00A43D1C" w:rsidRDefault="00897C29" w:rsidP="005B2CAA">
            <w:pPr>
              <w:spacing w:line="276" w:lineRule="auto"/>
              <w:jc w:val="center"/>
              <w:rPr>
                <w:color w:val="000000" w:themeColor="text1"/>
              </w:rPr>
            </w:pPr>
            <w:r w:rsidRPr="00A43D1C">
              <w:rPr>
                <w:color w:val="000000" w:themeColor="text1"/>
              </w:rPr>
              <w:t>41.78</w:t>
            </w:r>
          </w:p>
        </w:tc>
        <w:tc>
          <w:tcPr>
            <w:tcW w:w="1300" w:type="dxa"/>
            <w:noWrap/>
            <w:vAlign w:val="bottom"/>
            <w:hideMark/>
          </w:tcPr>
          <w:p w14:paraId="406870D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01BE5D46" w14:textId="77777777" w:rsidR="00897C29" w:rsidRPr="00A43D1C" w:rsidRDefault="00897C29" w:rsidP="005B2CAA">
            <w:pPr>
              <w:spacing w:line="276" w:lineRule="auto"/>
              <w:jc w:val="center"/>
              <w:rPr>
                <w:color w:val="000000" w:themeColor="text1"/>
              </w:rPr>
            </w:pPr>
            <w:r w:rsidRPr="00A43D1C">
              <w:rPr>
                <w:color w:val="000000" w:themeColor="text1"/>
              </w:rPr>
              <w:t>40.75</w:t>
            </w:r>
          </w:p>
        </w:tc>
        <w:tc>
          <w:tcPr>
            <w:tcW w:w="1869" w:type="dxa"/>
            <w:noWrap/>
            <w:vAlign w:val="bottom"/>
            <w:hideMark/>
          </w:tcPr>
          <w:p w14:paraId="7F0D067D" w14:textId="77777777" w:rsidR="00897C29" w:rsidRPr="00A43D1C" w:rsidRDefault="00897C29" w:rsidP="005B2CAA">
            <w:pPr>
              <w:spacing w:line="276" w:lineRule="auto"/>
              <w:jc w:val="center"/>
              <w:rPr>
                <w:color w:val="000000" w:themeColor="text1"/>
              </w:rPr>
            </w:pPr>
            <w:r w:rsidRPr="00A43D1C">
              <w:rPr>
                <w:color w:val="000000" w:themeColor="text1"/>
              </w:rPr>
              <w:t>-2.46</w:t>
            </w:r>
          </w:p>
        </w:tc>
      </w:tr>
      <w:tr w:rsidR="005B2CAA" w:rsidRPr="00A43D1C" w14:paraId="60C87CD5" w14:textId="77777777" w:rsidTr="007F5DFF">
        <w:trPr>
          <w:trHeight w:val="320"/>
        </w:trPr>
        <w:tc>
          <w:tcPr>
            <w:tcW w:w="2405" w:type="dxa"/>
            <w:noWrap/>
            <w:vAlign w:val="bottom"/>
            <w:hideMark/>
          </w:tcPr>
          <w:p w14:paraId="05D2A098" w14:textId="77777777" w:rsidR="00897C29" w:rsidRPr="00A43D1C" w:rsidRDefault="00897C29" w:rsidP="005B2CAA">
            <w:pPr>
              <w:spacing w:line="276" w:lineRule="auto"/>
              <w:rPr>
                <w:color w:val="000000" w:themeColor="text1"/>
              </w:rPr>
            </w:pPr>
            <w:r w:rsidRPr="00A43D1C">
              <w:rPr>
                <w:color w:val="000000" w:themeColor="text1"/>
              </w:rPr>
              <w:t>Singapore</w:t>
            </w:r>
          </w:p>
        </w:tc>
        <w:tc>
          <w:tcPr>
            <w:tcW w:w="943" w:type="dxa"/>
            <w:noWrap/>
            <w:vAlign w:val="bottom"/>
            <w:hideMark/>
          </w:tcPr>
          <w:p w14:paraId="7C67979E"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2D3095A4" w14:textId="77777777" w:rsidR="00897C29" w:rsidRPr="00A43D1C" w:rsidRDefault="00897C29" w:rsidP="005B2CAA">
            <w:pPr>
              <w:spacing w:line="276" w:lineRule="auto"/>
              <w:jc w:val="center"/>
              <w:rPr>
                <w:color w:val="000000" w:themeColor="text1"/>
              </w:rPr>
            </w:pPr>
            <w:r w:rsidRPr="00A43D1C">
              <w:rPr>
                <w:color w:val="000000" w:themeColor="text1"/>
              </w:rPr>
              <w:t>42.36</w:t>
            </w:r>
          </w:p>
        </w:tc>
        <w:tc>
          <w:tcPr>
            <w:tcW w:w="1300" w:type="dxa"/>
            <w:noWrap/>
            <w:vAlign w:val="bottom"/>
            <w:hideMark/>
          </w:tcPr>
          <w:p w14:paraId="3BE97731" w14:textId="77777777" w:rsidR="00897C29" w:rsidRPr="00A43D1C" w:rsidRDefault="00897C29" w:rsidP="005B2CAA">
            <w:pPr>
              <w:spacing w:line="276" w:lineRule="auto"/>
              <w:jc w:val="center"/>
              <w:rPr>
                <w:color w:val="000000" w:themeColor="text1"/>
              </w:rPr>
            </w:pPr>
            <w:r w:rsidRPr="00A43D1C">
              <w:rPr>
                <w:color w:val="000000" w:themeColor="text1"/>
              </w:rPr>
              <w:t>2022</w:t>
            </w:r>
          </w:p>
        </w:tc>
        <w:tc>
          <w:tcPr>
            <w:tcW w:w="1398" w:type="dxa"/>
            <w:noWrap/>
            <w:vAlign w:val="bottom"/>
            <w:hideMark/>
          </w:tcPr>
          <w:p w14:paraId="068E58A3" w14:textId="77777777" w:rsidR="00897C29" w:rsidRPr="00A43D1C" w:rsidRDefault="00897C29" w:rsidP="005B2CAA">
            <w:pPr>
              <w:spacing w:line="276" w:lineRule="auto"/>
              <w:jc w:val="center"/>
              <w:rPr>
                <w:color w:val="000000" w:themeColor="text1"/>
              </w:rPr>
            </w:pPr>
            <w:r w:rsidRPr="00A43D1C">
              <w:rPr>
                <w:color w:val="000000" w:themeColor="text1"/>
              </w:rPr>
              <w:t>40.08</w:t>
            </w:r>
          </w:p>
        </w:tc>
        <w:tc>
          <w:tcPr>
            <w:tcW w:w="1869" w:type="dxa"/>
            <w:noWrap/>
            <w:vAlign w:val="bottom"/>
            <w:hideMark/>
          </w:tcPr>
          <w:p w14:paraId="1DEB23C8" w14:textId="77777777" w:rsidR="00897C29" w:rsidRPr="00A43D1C" w:rsidRDefault="00897C29" w:rsidP="005B2CAA">
            <w:pPr>
              <w:spacing w:line="276" w:lineRule="auto"/>
              <w:jc w:val="center"/>
              <w:rPr>
                <w:color w:val="000000" w:themeColor="text1"/>
              </w:rPr>
            </w:pPr>
            <w:r w:rsidRPr="00A43D1C">
              <w:rPr>
                <w:color w:val="000000" w:themeColor="text1"/>
              </w:rPr>
              <w:t>-5.40</w:t>
            </w:r>
          </w:p>
        </w:tc>
      </w:tr>
      <w:tr w:rsidR="005B2CAA" w:rsidRPr="00A43D1C" w14:paraId="35F87DD2" w14:textId="77777777" w:rsidTr="007F5DFF">
        <w:trPr>
          <w:trHeight w:val="320"/>
        </w:trPr>
        <w:tc>
          <w:tcPr>
            <w:tcW w:w="2405" w:type="dxa"/>
            <w:noWrap/>
            <w:vAlign w:val="bottom"/>
            <w:hideMark/>
          </w:tcPr>
          <w:p w14:paraId="0669D4AB" w14:textId="77777777" w:rsidR="00897C29" w:rsidRPr="00A43D1C" w:rsidRDefault="00897C29" w:rsidP="005B2CAA">
            <w:pPr>
              <w:spacing w:line="276" w:lineRule="auto"/>
              <w:rPr>
                <w:color w:val="000000" w:themeColor="text1"/>
              </w:rPr>
            </w:pPr>
            <w:r w:rsidRPr="00A43D1C">
              <w:rPr>
                <w:color w:val="000000" w:themeColor="text1"/>
              </w:rPr>
              <w:t>Zimbabwe</w:t>
            </w:r>
          </w:p>
        </w:tc>
        <w:tc>
          <w:tcPr>
            <w:tcW w:w="943" w:type="dxa"/>
            <w:noWrap/>
            <w:vAlign w:val="bottom"/>
            <w:hideMark/>
          </w:tcPr>
          <w:p w14:paraId="25105D12"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FCF30CF" w14:textId="77777777" w:rsidR="00897C29" w:rsidRPr="00A43D1C" w:rsidRDefault="00897C29" w:rsidP="005B2CAA">
            <w:pPr>
              <w:spacing w:line="276" w:lineRule="auto"/>
              <w:jc w:val="center"/>
              <w:rPr>
                <w:color w:val="000000" w:themeColor="text1"/>
              </w:rPr>
            </w:pPr>
            <w:r w:rsidRPr="00A43D1C">
              <w:rPr>
                <w:color w:val="000000" w:themeColor="text1"/>
              </w:rPr>
              <w:t>29.60</w:t>
            </w:r>
          </w:p>
        </w:tc>
        <w:tc>
          <w:tcPr>
            <w:tcW w:w="1300" w:type="dxa"/>
            <w:noWrap/>
            <w:vAlign w:val="bottom"/>
            <w:hideMark/>
          </w:tcPr>
          <w:p w14:paraId="4A907B0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3CC5864" w14:textId="77777777" w:rsidR="00897C29" w:rsidRPr="00A43D1C" w:rsidRDefault="00897C29" w:rsidP="005B2CAA">
            <w:pPr>
              <w:spacing w:line="276" w:lineRule="auto"/>
              <w:jc w:val="center"/>
              <w:rPr>
                <w:color w:val="000000" w:themeColor="text1"/>
              </w:rPr>
            </w:pPr>
            <w:r w:rsidRPr="00A43D1C">
              <w:rPr>
                <w:color w:val="000000" w:themeColor="text1"/>
              </w:rPr>
              <w:t>27.88</w:t>
            </w:r>
          </w:p>
        </w:tc>
        <w:tc>
          <w:tcPr>
            <w:tcW w:w="1869" w:type="dxa"/>
            <w:noWrap/>
            <w:vAlign w:val="bottom"/>
            <w:hideMark/>
          </w:tcPr>
          <w:p w14:paraId="7167CB8B" w14:textId="77777777" w:rsidR="00897C29" w:rsidRPr="00A43D1C" w:rsidRDefault="00897C29" w:rsidP="005B2CAA">
            <w:pPr>
              <w:spacing w:line="276" w:lineRule="auto"/>
              <w:jc w:val="center"/>
              <w:rPr>
                <w:color w:val="000000" w:themeColor="text1"/>
              </w:rPr>
            </w:pPr>
            <w:r w:rsidRPr="00A43D1C">
              <w:rPr>
                <w:color w:val="000000" w:themeColor="text1"/>
              </w:rPr>
              <w:t>-5.82</w:t>
            </w:r>
          </w:p>
        </w:tc>
      </w:tr>
      <w:tr w:rsidR="005B2CAA" w:rsidRPr="00A43D1C" w14:paraId="5E9C0AB2" w14:textId="77777777" w:rsidTr="007F5DFF">
        <w:trPr>
          <w:trHeight w:val="320"/>
        </w:trPr>
        <w:tc>
          <w:tcPr>
            <w:tcW w:w="2405" w:type="dxa"/>
            <w:noWrap/>
            <w:vAlign w:val="bottom"/>
            <w:hideMark/>
          </w:tcPr>
          <w:p w14:paraId="18FFB18A" w14:textId="77777777" w:rsidR="00897C29" w:rsidRPr="00A43D1C" w:rsidRDefault="00897C29" w:rsidP="005B2CAA">
            <w:pPr>
              <w:spacing w:line="276" w:lineRule="auto"/>
              <w:rPr>
                <w:color w:val="000000" w:themeColor="text1"/>
              </w:rPr>
            </w:pPr>
            <w:r w:rsidRPr="00A43D1C">
              <w:rPr>
                <w:color w:val="000000" w:themeColor="text1"/>
              </w:rPr>
              <w:t>Croatia</w:t>
            </w:r>
          </w:p>
        </w:tc>
        <w:tc>
          <w:tcPr>
            <w:tcW w:w="943" w:type="dxa"/>
            <w:noWrap/>
            <w:vAlign w:val="bottom"/>
            <w:hideMark/>
          </w:tcPr>
          <w:p w14:paraId="244AC337"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632FE4C7" w14:textId="77777777" w:rsidR="00897C29" w:rsidRPr="00A43D1C" w:rsidRDefault="00897C29" w:rsidP="005B2CAA">
            <w:pPr>
              <w:spacing w:line="276" w:lineRule="auto"/>
              <w:jc w:val="center"/>
              <w:rPr>
                <w:color w:val="000000" w:themeColor="text1"/>
              </w:rPr>
            </w:pPr>
            <w:r w:rsidRPr="00A43D1C">
              <w:rPr>
                <w:color w:val="000000" w:themeColor="text1"/>
              </w:rPr>
              <w:t>29.80</w:t>
            </w:r>
          </w:p>
        </w:tc>
        <w:tc>
          <w:tcPr>
            <w:tcW w:w="1300" w:type="dxa"/>
            <w:noWrap/>
            <w:vAlign w:val="bottom"/>
            <w:hideMark/>
          </w:tcPr>
          <w:p w14:paraId="3F68914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99AAC69" w14:textId="77777777" w:rsidR="00897C29" w:rsidRPr="00A43D1C" w:rsidRDefault="00897C29" w:rsidP="005B2CAA">
            <w:pPr>
              <w:spacing w:line="276" w:lineRule="auto"/>
              <w:jc w:val="center"/>
              <w:rPr>
                <w:color w:val="000000" w:themeColor="text1"/>
              </w:rPr>
            </w:pPr>
            <w:r w:rsidRPr="00A43D1C">
              <w:rPr>
                <w:color w:val="000000" w:themeColor="text1"/>
              </w:rPr>
              <w:t>27.99</w:t>
            </w:r>
          </w:p>
        </w:tc>
        <w:tc>
          <w:tcPr>
            <w:tcW w:w="1869" w:type="dxa"/>
            <w:noWrap/>
            <w:vAlign w:val="bottom"/>
            <w:hideMark/>
          </w:tcPr>
          <w:p w14:paraId="2DD4FA88" w14:textId="77777777" w:rsidR="00897C29" w:rsidRPr="00A43D1C" w:rsidRDefault="00897C29" w:rsidP="005B2CAA">
            <w:pPr>
              <w:spacing w:line="276" w:lineRule="auto"/>
              <w:jc w:val="center"/>
              <w:rPr>
                <w:color w:val="000000" w:themeColor="text1"/>
              </w:rPr>
            </w:pPr>
            <w:r w:rsidRPr="00A43D1C">
              <w:rPr>
                <w:color w:val="000000" w:themeColor="text1"/>
              </w:rPr>
              <w:t>-6.09</w:t>
            </w:r>
          </w:p>
        </w:tc>
      </w:tr>
      <w:tr w:rsidR="005B2CAA" w:rsidRPr="00A43D1C" w14:paraId="033EBD44" w14:textId="77777777" w:rsidTr="007F5DFF">
        <w:trPr>
          <w:trHeight w:val="320"/>
        </w:trPr>
        <w:tc>
          <w:tcPr>
            <w:tcW w:w="2405" w:type="dxa"/>
            <w:noWrap/>
            <w:vAlign w:val="bottom"/>
            <w:hideMark/>
          </w:tcPr>
          <w:p w14:paraId="23533FF5" w14:textId="77777777" w:rsidR="00897C29" w:rsidRPr="00A43D1C" w:rsidRDefault="00897C29" w:rsidP="005B2CAA">
            <w:pPr>
              <w:spacing w:line="276" w:lineRule="auto"/>
              <w:rPr>
                <w:color w:val="000000" w:themeColor="text1"/>
              </w:rPr>
            </w:pPr>
            <w:r w:rsidRPr="00A43D1C">
              <w:rPr>
                <w:color w:val="000000" w:themeColor="text1"/>
              </w:rPr>
              <w:t>Namibia</w:t>
            </w:r>
          </w:p>
        </w:tc>
        <w:tc>
          <w:tcPr>
            <w:tcW w:w="943" w:type="dxa"/>
            <w:noWrap/>
            <w:vAlign w:val="bottom"/>
            <w:hideMark/>
          </w:tcPr>
          <w:p w14:paraId="4BC9660E" w14:textId="77777777" w:rsidR="00897C29" w:rsidRPr="00A43D1C" w:rsidRDefault="00897C29" w:rsidP="005B2CAA">
            <w:pPr>
              <w:spacing w:line="276" w:lineRule="auto"/>
              <w:jc w:val="center"/>
              <w:rPr>
                <w:color w:val="000000" w:themeColor="text1"/>
              </w:rPr>
            </w:pPr>
            <w:r w:rsidRPr="00A43D1C">
              <w:rPr>
                <w:color w:val="000000" w:themeColor="text1"/>
              </w:rPr>
              <w:t>2014</w:t>
            </w:r>
          </w:p>
        </w:tc>
        <w:tc>
          <w:tcPr>
            <w:tcW w:w="1350" w:type="dxa"/>
            <w:noWrap/>
            <w:vAlign w:val="bottom"/>
            <w:hideMark/>
          </w:tcPr>
          <w:p w14:paraId="085D0EF1" w14:textId="77777777" w:rsidR="00897C29" w:rsidRPr="00A43D1C" w:rsidRDefault="00897C29" w:rsidP="005B2CAA">
            <w:pPr>
              <w:spacing w:line="276" w:lineRule="auto"/>
              <w:jc w:val="center"/>
              <w:rPr>
                <w:color w:val="000000" w:themeColor="text1"/>
              </w:rPr>
            </w:pPr>
            <w:r w:rsidRPr="00A43D1C">
              <w:rPr>
                <w:color w:val="000000" w:themeColor="text1"/>
              </w:rPr>
              <w:t>27.98</w:t>
            </w:r>
          </w:p>
        </w:tc>
        <w:tc>
          <w:tcPr>
            <w:tcW w:w="1300" w:type="dxa"/>
            <w:noWrap/>
            <w:vAlign w:val="bottom"/>
            <w:hideMark/>
          </w:tcPr>
          <w:p w14:paraId="7512DD9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FCB9982" w14:textId="77777777" w:rsidR="00897C29" w:rsidRPr="00A43D1C" w:rsidRDefault="00897C29" w:rsidP="005B2CAA">
            <w:pPr>
              <w:spacing w:line="276" w:lineRule="auto"/>
              <w:jc w:val="center"/>
              <w:rPr>
                <w:color w:val="000000" w:themeColor="text1"/>
              </w:rPr>
            </w:pPr>
            <w:r w:rsidRPr="00A43D1C">
              <w:rPr>
                <w:color w:val="000000" w:themeColor="text1"/>
              </w:rPr>
              <w:t>26.25</w:t>
            </w:r>
          </w:p>
        </w:tc>
        <w:tc>
          <w:tcPr>
            <w:tcW w:w="1869" w:type="dxa"/>
            <w:noWrap/>
            <w:vAlign w:val="bottom"/>
            <w:hideMark/>
          </w:tcPr>
          <w:p w14:paraId="70CCFE25" w14:textId="77777777" w:rsidR="00897C29" w:rsidRPr="00A43D1C" w:rsidRDefault="00897C29" w:rsidP="005B2CAA">
            <w:pPr>
              <w:spacing w:line="276" w:lineRule="auto"/>
              <w:jc w:val="center"/>
              <w:rPr>
                <w:color w:val="000000" w:themeColor="text1"/>
              </w:rPr>
            </w:pPr>
            <w:r w:rsidRPr="00A43D1C">
              <w:rPr>
                <w:color w:val="000000" w:themeColor="text1"/>
              </w:rPr>
              <w:t>-6.19</w:t>
            </w:r>
          </w:p>
        </w:tc>
      </w:tr>
      <w:tr w:rsidR="005B2CAA" w:rsidRPr="00A43D1C" w14:paraId="5BDF002F" w14:textId="77777777" w:rsidTr="007F5DFF">
        <w:trPr>
          <w:trHeight w:val="320"/>
        </w:trPr>
        <w:tc>
          <w:tcPr>
            <w:tcW w:w="2405" w:type="dxa"/>
            <w:noWrap/>
            <w:vAlign w:val="bottom"/>
            <w:hideMark/>
          </w:tcPr>
          <w:p w14:paraId="18EF9BDE" w14:textId="77777777" w:rsidR="00897C29" w:rsidRPr="00A43D1C" w:rsidRDefault="00897C29" w:rsidP="005B2CAA">
            <w:pPr>
              <w:spacing w:line="276" w:lineRule="auto"/>
              <w:rPr>
                <w:color w:val="000000" w:themeColor="text1"/>
              </w:rPr>
            </w:pPr>
            <w:r w:rsidRPr="00A43D1C">
              <w:rPr>
                <w:color w:val="000000" w:themeColor="text1"/>
              </w:rPr>
              <w:t>Kosovo</w:t>
            </w:r>
          </w:p>
        </w:tc>
        <w:tc>
          <w:tcPr>
            <w:tcW w:w="943" w:type="dxa"/>
            <w:noWrap/>
            <w:vAlign w:val="bottom"/>
            <w:hideMark/>
          </w:tcPr>
          <w:p w14:paraId="3B3B560A"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6E608590" w14:textId="77777777" w:rsidR="00897C29" w:rsidRPr="00A43D1C" w:rsidRDefault="00897C29" w:rsidP="005B2CAA">
            <w:pPr>
              <w:spacing w:line="276" w:lineRule="auto"/>
              <w:jc w:val="center"/>
              <w:rPr>
                <w:color w:val="000000" w:themeColor="text1"/>
              </w:rPr>
            </w:pPr>
            <w:r w:rsidRPr="00A43D1C">
              <w:rPr>
                <w:color w:val="000000" w:themeColor="text1"/>
              </w:rPr>
              <w:t>31.04</w:t>
            </w:r>
          </w:p>
        </w:tc>
        <w:tc>
          <w:tcPr>
            <w:tcW w:w="1300" w:type="dxa"/>
            <w:noWrap/>
            <w:vAlign w:val="bottom"/>
            <w:hideMark/>
          </w:tcPr>
          <w:p w14:paraId="07F0CD8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C09F416" w14:textId="77777777" w:rsidR="00897C29" w:rsidRPr="00A43D1C" w:rsidRDefault="00897C29" w:rsidP="005B2CAA">
            <w:pPr>
              <w:spacing w:line="276" w:lineRule="auto"/>
              <w:jc w:val="center"/>
              <w:rPr>
                <w:color w:val="000000" w:themeColor="text1"/>
              </w:rPr>
            </w:pPr>
            <w:r w:rsidRPr="00A43D1C">
              <w:rPr>
                <w:color w:val="000000" w:themeColor="text1"/>
              </w:rPr>
              <w:t>28.15</w:t>
            </w:r>
          </w:p>
        </w:tc>
        <w:tc>
          <w:tcPr>
            <w:tcW w:w="1869" w:type="dxa"/>
            <w:noWrap/>
            <w:vAlign w:val="bottom"/>
            <w:hideMark/>
          </w:tcPr>
          <w:p w14:paraId="64E5B85F" w14:textId="77777777" w:rsidR="00897C29" w:rsidRPr="00A43D1C" w:rsidRDefault="00897C29" w:rsidP="005B2CAA">
            <w:pPr>
              <w:spacing w:line="276" w:lineRule="auto"/>
              <w:jc w:val="center"/>
              <w:rPr>
                <w:color w:val="000000" w:themeColor="text1"/>
              </w:rPr>
            </w:pPr>
            <w:r w:rsidRPr="00A43D1C">
              <w:rPr>
                <w:color w:val="000000" w:themeColor="text1"/>
              </w:rPr>
              <w:t>-9.33</w:t>
            </w:r>
          </w:p>
        </w:tc>
      </w:tr>
      <w:tr w:rsidR="005B2CAA" w:rsidRPr="00A43D1C" w14:paraId="0E5A447E" w14:textId="77777777" w:rsidTr="007F5DFF">
        <w:trPr>
          <w:trHeight w:val="320"/>
        </w:trPr>
        <w:tc>
          <w:tcPr>
            <w:tcW w:w="2405" w:type="dxa"/>
            <w:noWrap/>
            <w:vAlign w:val="bottom"/>
            <w:hideMark/>
          </w:tcPr>
          <w:p w14:paraId="1516E597" w14:textId="77777777" w:rsidR="00897C29" w:rsidRPr="00A43D1C" w:rsidRDefault="00897C29" w:rsidP="005B2CAA">
            <w:pPr>
              <w:spacing w:line="276" w:lineRule="auto"/>
              <w:rPr>
                <w:color w:val="000000" w:themeColor="text1"/>
              </w:rPr>
            </w:pPr>
            <w:r w:rsidRPr="00A43D1C">
              <w:rPr>
                <w:color w:val="000000" w:themeColor="text1"/>
              </w:rPr>
              <w:t>Poland</w:t>
            </w:r>
          </w:p>
        </w:tc>
        <w:tc>
          <w:tcPr>
            <w:tcW w:w="943" w:type="dxa"/>
            <w:noWrap/>
            <w:vAlign w:val="bottom"/>
            <w:hideMark/>
          </w:tcPr>
          <w:p w14:paraId="2A729584"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08DEC39F" w14:textId="77777777" w:rsidR="00897C29" w:rsidRPr="00A43D1C" w:rsidRDefault="00897C29" w:rsidP="005B2CAA">
            <w:pPr>
              <w:spacing w:line="276" w:lineRule="auto"/>
              <w:jc w:val="center"/>
              <w:rPr>
                <w:color w:val="000000" w:themeColor="text1"/>
              </w:rPr>
            </w:pPr>
            <w:r w:rsidRPr="00A43D1C">
              <w:rPr>
                <w:color w:val="000000" w:themeColor="text1"/>
              </w:rPr>
              <w:t>24.42</w:t>
            </w:r>
          </w:p>
        </w:tc>
        <w:tc>
          <w:tcPr>
            <w:tcW w:w="1300" w:type="dxa"/>
            <w:noWrap/>
            <w:vAlign w:val="bottom"/>
            <w:hideMark/>
          </w:tcPr>
          <w:p w14:paraId="650355F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C06EA0F" w14:textId="77777777" w:rsidR="00897C29" w:rsidRPr="00A43D1C" w:rsidRDefault="00897C29" w:rsidP="005B2CAA">
            <w:pPr>
              <w:spacing w:line="276" w:lineRule="auto"/>
              <w:jc w:val="center"/>
              <w:rPr>
                <w:color w:val="000000" w:themeColor="text1"/>
              </w:rPr>
            </w:pPr>
            <w:r w:rsidRPr="00A43D1C">
              <w:rPr>
                <w:color w:val="000000" w:themeColor="text1"/>
              </w:rPr>
              <w:t>22.14</w:t>
            </w:r>
          </w:p>
        </w:tc>
        <w:tc>
          <w:tcPr>
            <w:tcW w:w="1869" w:type="dxa"/>
            <w:noWrap/>
            <w:vAlign w:val="bottom"/>
            <w:hideMark/>
          </w:tcPr>
          <w:p w14:paraId="404E13CC" w14:textId="77777777" w:rsidR="00897C29" w:rsidRPr="00A43D1C" w:rsidRDefault="00897C29" w:rsidP="005B2CAA">
            <w:pPr>
              <w:spacing w:line="276" w:lineRule="auto"/>
              <w:jc w:val="center"/>
              <w:rPr>
                <w:color w:val="000000" w:themeColor="text1"/>
              </w:rPr>
            </w:pPr>
            <w:r w:rsidRPr="00A43D1C">
              <w:rPr>
                <w:color w:val="000000" w:themeColor="text1"/>
              </w:rPr>
              <w:t>-9.34</w:t>
            </w:r>
          </w:p>
        </w:tc>
      </w:tr>
      <w:tr w:rsidR="005B2CAA" w:rsidRPr="00A43D1C" w14:paraId="34A09A2E" w14:textId="77777777" w:rsidTr="007F5DFF">
        <w:trPr>
          <w:trHeight w:val="320"/>
        </w:trPr>
        <w:tc>
          <w:tcPr>
            <w:tcW w:w="2405" w:type="dxa"/>
            <w:noWrap/>
            <w:vAlign w:val="bottom"/>
            <w:hideMark/>
          </w:tcPr>
          <w:p w14:paraId="38023EE9" w14:textId="77777777" w:rsidR="00897C29" w:rsidRPr="00A43D1C" w:rsidRDefault="00897C29" w:rsidP="005B2CAA">
            <w:pPr>
              <w:spacing w:line="276" w:lineRule="auto"/>
              <w:rPr>
                <w:color w:val="000000" w:themeColor="text1"/>
              </w:rPr>
            </w:pPr>
            <w:r w:rsidRPr="00A43D1C">
              <w:rPr>
                <w:color w:val="000000" w:themeColor="text1"/>
              </w:rPr>
              <w:t>Switzerland</w:t>
            </w:r>
          </w:p>
        </w:tc>
        <w:tc>
          <w:tcPr>
            <w:tcW w:w="943" w:type="dxa"/>
            <w:noWrap/>
            <w:vAlign w:val="bottom"/>
            <w:hideMark/>
          </w:tcPr>
          <w:p w14:paraId="49343FC5"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747F3B36" w14:textId="77777777" w:rsidR="00897C29" w:rsidRPr="00A43D1C" w:rsidRDefault="00897C29" w:rsidP="005B2CAA">
            <w:pPr>
              <w:spacing w:line="276" w:lineRule="auto"/>
              <w:jc w:val="center"/>
              <w:rPr>
                <w:color w:val="000000" w:themeColor="text1"/>
              </w:rPr>
            </w:pPr>
            <w:r w:rsidRPr="00A43D1C">
              <w:rPr>
                <w:color w:val="000000" w:themeColor="text1"/>
              </w:rPr>
              <w:t>30.61</w:t>
            </w:r>
          </w:p>
        </w:tc>
        <w:tc>
          <w:tcPr>
            <w:tcW w:w="1300" w:type="dxa"/>
            <w:noWrap/>
            <w:vAlign w:val="bottom"/>
            <w:hideMark/>
          </w:tcPr>
          <w:p w14:paraId="500F6DD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AF6C306" w14:textId="77777777" w:rsidR="00897C29" w:rsidRPr="00A43D1C" w:rsidRDefault="00897C29" w:rsidP="005B2CAA">
            <w:pPr>
              <w:spacing w:line="276" w:lineRule="auto"/>
              <w:jc w:val="center"/>
              <w:rPr>
                <w:color w:val="000000" w:themeColor="text1"/>
              </w:rPr>
            </w:pPr>
            <w:r w:rsidRPr="00A43D1C">
              <w:rPr>
                <w:color w:val="000000" w:themeColor="text1"/>
              </w:rPr>
              <w:t>27.68</w:t>
            </w:r>
          </w:p>
        </w:tc>
        <w:tc>
          <w:tcPr>
            <w:tcW w:w="1869" w:type="dxa"/>
            <w:noWrap/>
            <w:vAlign w:val="bottom"/>
            <w:hideMark/>
          </w:tcPr>
          <w:p w14:paraId="67A4B42A" w14:textId="77777777" w:rsidR="00897C29" w:rsidRPr="00A43D1C" w:rsidRDefault="00897C29" w:rsidP="005B2CAA">
            <w:pPr>
              <w:spacing w:line="276" w:lineRule="auto"/>
              <w:jc w:val="center"/>
              <w:rPr>
                <w:color w:val="000000" w:themeColor="text1"/>
              </w:rPr>
            </w:pPr>
            <w:r w:rsidRPr="00A43D1C">
              <w:rPr>
                <w:color w:val="000000" w:themeColor="text1"/>
              </w:rPr>
              <w:t>-9.56</w:t>
            </w:r>
          </w:p>
        </w:tc>
      </w:tr>
      <w:tr w:rsidR="005B2CAA" w:rsidRPr="00A43D1C" w14:paraId="1CE02600" w14:textId="77777777" w:rsidTr="007F5DFF">
        <w:trPr>
          <w:trHeight w:val="320"/>
        </w:trPr>
        <w:tc>
          <w:tcPr>
            <w:tcW w:w="2405" w:type="dxa"/>
            <w:noWrap/>
            <w:vAlign w:val="bottom"/>
            <w:hideMark/>
          </w:tcPr>
          <w:p w14:paraId="1047B845" w14:textId="77777777" w:rsidR="00897C29" w:rsidRPr="00A43D1C" w:rsidRDefault="00897C29" w:rsidP="005B2CAA">
            <w:pPr>
              <w:spacing w:line="276" w:lineRule="auto"/>
              <w:rPr>
                <w:color w:val="000000" w:themeColor="text1"/>
              </w:rPr>
            </w:pPr>
            <w:r w:rsidRPr="00A43D1C">
              <w:rPr>
                <w:color w:val="000000" w:themeColor="text1"/>
              </w:rPr>
              <w:t>Montenegro</w:t>
            </w:r>
          </w:p>
        </w:tc>
        <w:tc>
          <w:tcPr>
            <w:tcW w:w="943" w:type="dxa"/>
            <w:noWrap/>
            <w:vAlign w:val="bottom"/>
            <w:hideMark/>
          </w:tcPr>
          <w:p w14:paraId="2A74F593"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63FDDF51" w14:textId="77777777" w:rsidR="00897C29" w:rsidRPr="00A43D1C" w:rsidRDefault="00897C29" w:rsidP="005B2CAA">
            <w:pPr>
              <w:spacing w:line="276" w:lineRule="auto"/>
              <w:jc w:val="center"/>
              <w:rPr>
                <w:color w:val="000000" w:themeColor="text1"/>
              </w:rPr>
            </w:pPr>
            <w:r w:rsidRPr="00A43D1C">
              <w:rPr>
                <w:color w:val="000000" w:themeColor="text1"/>
              </w:rPr>
              <w:t>27.74</w:t>
            </w:r>
          </w:p>
        </w:tc>
        <w:tc>
          <w:tcPr>
            <w:tcW w:w="1300" w:type="dxa"/>
            <w:noWrap/>
            <w:vAlign w:val="bottom"/>
            <w:hideMark/>
          </w:tcPr>
          <w:p w14:paraId="1D6D1B3E"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DBAD3D0" w14:textId="77777777" w:rsidR="00897C29" w:rsidRPr="00A43D1C" w:rsidRDefault="00897C29" w:rsidP="005B2CAA">
            <w:pPr>
              <w:spacing w:line="276" w:lineRule="auto"/>
              <w:jc w:val="center"/>
              <w:rPr>
                <w:color w:val="000000" w:themeColor="text1"/>
              </w:rPr>
            </w:pPr>
            <w:r w:rsidRPr="00A43D1C">
              <w:rPr>
                <w:color w:val="000000" w:themeColor="text1"/>
              </w:rPr>
              <w:t>23.99</w:t>
            </w:r>
          </w:p>
        </w:tc>
        <w:tc>
          <w:tcPr>
            <w:tcW w:w="1869" w:type="dxa"/>
            <w:noWrap/>
            <w:vAlign w:val="bottom"/>
            <w:hideMark/>
          </w:tcPr>
          <w:p w14:paraId="035CDEE8" w14:textId="77777777" w:rsidR="00897C29" w:rsidRPr="00A43D1C" w:rsidRDefault="00897C29" w:rsidP="005B2CAA">
            <w:pPr>
              <w:spacing w:line="276" w:lineRule="auto"/>
              <w:jc w:val="center"/>
              <w:rPr>
                <w:color w:val="000000" w:themeColor="text1"/>
              </w:rPr>
            </w:pPr>
            <w:r w:rsidRPr="00A43D1C">
              <w:rPr>
                <w:color w:val="000000" w:themeColor="text1"/>
              </w:rPr>
              <w:t>-13.53</w:t>
            </w:r>
          </w:p>
        </w:tc>
      </w:tr>
      <w:tr w:rsidR="005B2CAA" w:rsidRPr="00A43D1C" w14:paraId="153DD554" w14:textId="77777777" w:rsidTr="007F5DFF">
        <w:trPr>
          <w:trHeight w:val="320"/>
        </w:trPr>
        <w:tc>
          <w:tcPr>
            <w:tcW w:w="2405" w:type="dxa"/>
            <w:noWrap/>
            <w:vAlign w:val="bottom"/>
            <w:hideMark/>
          </w:tcPr>
          <w:p w14:paraId="5E1E9EEC" w14:textId="77777777" w:rsidR="00897C29" w:rsidRPr="00A43D1C" w:rsidRDefault="00897C29" w:rsidP="005B2CAA">
            <w:pPr>
              <w:spacing w:line="276" w:lineRule="auto"/>
              <w:rPr>
                <w:color w:val="000000" w:themeColor="text1"/>
              </w:rPr>
            </w:pPr>
            <w:r w:rsidRPr="00A43D1C">
              <w:rPr>
                <w:color w:val="000000" w:themeColor="text1"/>
              </w:rPr>
              <w:t>South Korea</w:t>
            </w:r>
          </w:p>
        </w:tc>
        <w:tc>
          <w:tcPr>
            <w:tcW w:w="943" w:type="dxa"/>
            <w:noWrap/>
            <w:vAlign w:val="bottom"/>
            <w:hideMark/>
          </w:tcPr>
          <w:p w14:paraId="57C3A42A"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077DD6B3" w14:textId="77777777" w:rsidR="00897C29" w:rsidRPr="00A43D1C" w:rsidRDefault="00897C29" w:rsidP="005B2CAA">
            <w:pPr>
              <w:spacing w:line="276" w:lineRule="auto"/>
              <w:jc w:val="center"/>
              <w:rPr>
                <w:color w:val="000000" w:themeColor="text1"/>
              </w:rPr>
            </w:pPr>
            <w:r w:rsidRPr="00A43D1C">
              <w:rPr>
                <w:color w:val="000000" w:themeColor="text1"/>
              </w:rPr>
              <w:t>45.79</w:t>
            </w:r>
          </w:p>
        </w:tc>
        <w:tc>
          <w:tcPr>
            <w:tcW w:w="1300" w:type="dxa"/>
            <w:noWrap/>
            <w:vAlign w:val="bottom"/>
            <w:hideMark/>
          </w:tcPr>
          <w:p w14:paraId="01A232AD"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67EB951" w14:textId="77777777" w:rsidR="00897C29" w:rsidRPr="00A43D1C" w:rsidRDefault="00897C29" w:rsidP="005B2CAA">
            <w:pPr>
              <w:spacing w:line="276" w:lineRule="auto"/>
              <w:jc w:val="center"/>
              <w:rPr>
                <w:color w:val="000000" w:themeColor="text1"/>
              </w:rPr>
            </w:pPr>
            <w:r w:rsidRPr="00A43D1C">
              <w:rPr>
                <w:color w:val="000000" w:themeColor="text1"/>
              </w:rPr>
              <w:t>39.12</w:t>
            </w:r>
          </w:p>
        </w:tc>
        <w:tc>
          <w:tcPr>
            <w:tcW w:w="1869" w:type="dxa"/>
            <w:noWrap/>
            <w:vAlign w:val="bottom"/>
            <w:hideMark/>
          </w:tcPr>
          <w:p w14:paraId="06982130" w14:textId="77777777" w:rsidR="00897C29" w:rsidRPr="00A43D1C" w:rsidRDefault="00897C29" w:rsidP="005B2CAA">
            <w:pPr>
              <w:spacing w:line="276" w:lineRule="auto"/>
              <w:jc w:val="center"/>
              <w:rPr>
                <w:color w:val="000000" w:themeColor="text1"/>
              </w:rPr>
            </w:pPr>
            <w:r w:rsidRPr="00A43D1C">
              <w:rPr>
                <w:color w:val="000000" w:themeColor="text1"/>
              </w:rPr>
              <w:t>-14.56</w:t>
            </w:r>
          </w:p>
        </w:tc>
      </w:tr>
      <w:tr w:rsidR="005B2CAA" w:rsidRPr="00A43D1C" w14:paraId="56AD9786" w14:textId="77777777" w:rsidTr="007F5DFF">
        <w:trPr>
          <w:trHeight w:val="320"/>
        </w:trPr>
        <w:tc>
          <w:tcPr>
            <w:tcW w:w="2405" w:type="dxa"/>
            <w:noWrap/>
            <w:vAlign w:val="bottom"/>
            <w:hideMark/>
          </w:tcPr>
          <w:p w14:paraId="002DB569" w14:textId="77777777" w:rsidR="00897C29" w:rsidRPr="00A43D1C" w:rsidRDefault="00897C29" w:rsidP="005B2CAA">
            <w:pPr>
              <w:spacing w:line="276" w:lineRule="auto"/>
              <w:rPr>
                <w:color w:val="000000" w:themeColor="text1"/>
              </w:rPr>
            </w:pPr>
            <w:r w:rsidRPr="00A43D1C">
              <w:rPr>
                <w:color w:val="000000" w:themeColor="text1"/>
              </w:rPr>
              <w:t>Denmark</w:t>
            </w:r>
          </w:p>
        </w:tc>
        <w:tc>
          <w:tcPr>
            <w:tcW w:w="943" w:type="dxa"/>
            <w:noWrap/>
            <w:vAlign w:val="bottom"/>
            <w:hideMark/>
          </w:tcPr>
          <w:p w14:paraId="749531F7"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1AAAD31C" w14:textId="77777777" w:rsidR="00897C29" w:rsidRPr="00A43D1C" w:rsidRDefault="00897C29" w:rsidP="005B2CAA">
            <w:pPr>
              <w:spacing w:line="276" w:lineRule="auto"/>
              <w:jc w:val="center"/>
              <w:rPr>
                <w:color w:val="000000" w:themeColor="text1"/>
              </w:rPr>
            </w:pPr>
            <w:r w:rsidRPr="00A43D1C">
              <w:rPr>
                <w:color w:val="000000" w:themeColor="text1"/>
              </w:rPr>
              <w:t>21.78</w:t>
            </w:r>
          </w:p>
        </w:tc>
        <w:tc>
          <w:tcPr>
            <w:tcW w:w="1300" w:type="dxa"/>
            <w:noWrap/>
            <w:vAlign w:val="bottom"/>
            <w:hideMark/>
          </w:tcPr>
          <w:p w14:paraId="26719D2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FA5F186" w14:textId="77777777" w:rsidR="00897C29" w:rsidRPr="00A43D1C" w:rsidRDefault="00897C29" w:rsidP="005B2CAA">
            <w:pPr>
              <w:spacing w:line="276" w:lineRule="auto"/>
              <w:jc w:val="center"/>
              <w:rPr>
                <w:color w:val="000000" w:themeColor="text1"/>
              </w:rPr>
            </w:pPr>
            <w:r w:rsidRPr="00A43D1C">
              <w:rPr>
                <w:color w:val="000000" w:themeColor="text1"/>
              </w:rPr>
              <w:t>18.12</w:t>
            </w:r>
          </w:p>
        </w:tc>
        <w:tc>
          <w:tcPr>
            <w:tcW w:w="1869" w:type="dxa"/>
            <w:noWrap/>
            <w:vAlign w:val="bottom"/>
            <w:hideMark/>
          </w:tcPr>
          <w:p w14:paraId="4C2F8928" w14:textId="77777777" w:rsidR="00897C29" w:rsidRPr="00A43D1C" w:rsidRDefault="00897C29" w:rsidP="005B2CAA">
            <w:pPr>
              <w:spacing w:line="276" w:lineRule="auto"/>
              <w:jc w:val="center"/>
              <w:rPr>
                <w:color w:val="000000" w:themeColor="text1"/>
              </w:rPr>
            </w:pPr>
            <w:r w:rsidRPr="00A43D1C">
              <w:rPr>
                <w:color w:val="000000" w:themeColor="text1"/>
              </w:rPr>
              <w:t>-16.76</w:t>
            </w:r>
          </w:p>
        </w:tc>
      </w:tr>
      <w:tr w:rsidR="005B2CAA" w:rsidRPr="00A43D1C" w14:paraId="1177B733" w14:textId="77777777" w:rsidTr="007F5DFF">
        <w:trPr>
          <w:trHeight w:val="320"/>
        </w:trPr>
        <w:tc>
          <w:tcPr>
            <w:tcW w:w="2405" w:type="dxa"/>
            <w:noWrap/>
            <w:vAlign w:val="bottom"/>
            <w:hideMark/>
          </w:tcPr>
          <w:p w14:paraId="5C9AE145" w14:textId="77777777" w:rsidR="00897C29" w:rsidRPr="00A43D1C" w:rsidRDefault="00897C29" w:rsidP="005B2CAA">
            <w:pPr>
              <w:spacing w:line="276" w:lineRule="auto"/>
              <w:rPr>
                <w:color w:val="000000" w:themeColor="text1"/>
              </w:rPr>
            </w:pPr>
            <w:r w:rsidRPr="00A43D1C">
              <w:rPr>
                <w:color w:val="000000" w:themeColor="text1"/>
              </w:rPr>
              <w:t>Romania</w:t>
            </w:r>
          </w:p>
        </w:tc>
        <w:tc>
          <w:tcPr>
            <w:tcW w:w="943" w:type="dxa"/>
            <w:noWrap/>
            <w:vAlign w:val="bottom"/>
            <w:hideMark/>
          </w:tcPr>
          <w:p w14:paraId="3CC0FBFE"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529016A4" w14:textId="77777777" w:rsidR="00897C29" w:rsidRPr="00A43D1C" w:rsidRDefault="00897C29" w:rsidP="005B2CAA">
            <w:pPr>
              <w:spacing w:line="276" w:lineRule="auto"/>
              <w:jc w:val="center"/>
              <w:rPr>
                <w:color w:val="000000" w:themeColor="text1"/>
              </w:rPr>
            </w:pPr>
            <w:r w:rsidRPr="00A43D1C">
              <w:rPr>
                <w:color w:val="000000" w:themeColor="text1"/>
              </w:rPr>
              <w:t>44.22</w:t>
            </w:r>
          </w:p>
        </w:tc>
        <w:tc>
          <w:tcPr>
            <w:tcW w:w="1300" w:type="dxa"/>
            <w:noWrap/>
            <w:vAlign w:val="bottom"/>
            <w:hideMark/>
          </w:tcPr>
          <w:p w14:paraId="7CC16379"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2120741" w14:textId="77777777" w:rsidR="00897C29" w:rsidRPr="00A43D1C" w:rsidRDefault="00897C29" w:rsidP="005B2CAA">
            <w:pPr>
              <w:spacing w:line="276" w:lineRule="auto"/>
              <w:jc w:val="center"/>
              <w:rPr>
                <w:color w:val="000000" w:themeColor="text1"/>
              </w:rPr>
            </w:pPr>
            <w:r w:rsidRPr="00A43D1C">
              <w:rPr>
                <w:color w:val="000000" w:themeColor="text1"/>
              </w:rPr>
              <w:t>36.49</w:t>
            </w:r>
          </w:p>
        </w:tc>
        <w:tc>
          <w:tcPr>
            <w:tcW w:w="1869" w:type="dxa"/>
            <w:noWrap/>
            <w:vAlign w:val="bottom"/>
            <w:hideMark/>
          </w:tcPr>
          <w:p w14:paraId="28AD0A7A" w14:textId="77777777" w:rsidR="00897C29" w:rsidRPr="00A43D1C" w:rsidRDefault="00897C29" w:rsidP="005B2CAA">
            <w:pPr>
              <w:spacing w:line="276" w:lineRule="auto"/>
              <w:jc w:val="center"/>
              <w:rPr>
                <w:color w:val="000000" w:themeColor="text1"/>
              </w:rPr>
            </w:pPr>
            <w:r w:rsidRPr="00A43D1C">
              <w:rPr>
                <w:color w:val="000000" w:themeColor="text1"/>
              </w:rPr>
              <w:t>-17.49</w:t>
            </w:r>
          </w:p>
        </w:tc>
      </w:tr>
      <w:tr w:rsidR="005B2CAA" w:rsidRPr="00A43D1C" w14:paraId="2A341013" w14:textId="77777777" w:rsidTr="007F5DFF">
        <w:trPr>
          <w:trHeight w:val="320"/>
        </w:trPr>
        <w:tc>
          <w:tcPr>
            <w:tcW w:w="2405" w:type="dxa"/>
            <w:noWrap/>
            <w:vAlign w:val="bottom"/>
            <w:hideMark/>
          </w:tcPr>
          <w:p w14:paraId="38BBE0F1" w14:textId="77777777" w:rsidR="00897C29" w:rsidRPr="00A43D1C" w:rsidRDefault="00897C29" w:rsidP="005B2CAA">
            <w:pPr>
              <w:spacing w:line="276" w:lineRule="auto"/>
              <w:rPr>
                <w:color w:val="000000" w:themeColor="text1"/>
              </w:rPr>
            </w:pPr>
            <w:r w:rsidRPr="00A43D1C">
              <w:rPr>
                <w:color w:val="000000" w:themeColor="text1"/>
              </w:rPr>
              <w:t>Serbia</w:t>
            </w:r>
          </w:p>
        </w:tc>
        <w:tc>
          <w:tcPr>
            <w:tcW w:w="943" w:type="dxa"/>
            <w:noWrap/>
            <w:vAlign w:val="bottom"/>
            <w:hideMark/>
          </w:tcPr>
          <w:p w14:paraId="1AB146FC" w14:textId="77777777" w:rsidR="00897C29" w:rsidRPr="00A43D1C" w:rsidRDefault="00897C29" w:rsidP="005B2CAA">
            <w:pPr>
              <w:spacing w:line="276" w:lineRule="auto"/>
              <w:jc w:val="center"/>
              <w:rPr>
                <w:color w:val="000000" w:themeColor="text1"/>
              </w:rPr>
            </w:pPr>
            <w:r w:rsidRPr="00A43D1C">
              <w:rPr>
                <w:color w:val="000000" w:themeColor="text1"/>
              </w:rPr>
              <w:t>2009</w:t>
            </w:r>
          </w:p>
        </w:tc>
        <w:tc>
          <w:tcPr>
            <w:tcW w:w="1350" w:type="dxa"/>
            <w:noWrap/>
            <w:vAlign w:val="bottom"/>
            <w:hideMark/>
          </w:tcPr>
          <w:p w14:paraId="1DFCE553" w14:textId="77777777" w:rsidR="00897C29" w:rsidRPr="00A43D1C" w:rsidRDefault="00897C29" w:rsidP="005B2CAA">
            <w:pPr>
              <w:spacing w:line="276" w:lineRule="auto"/>
              <w:jc w:val="center"/>
              <w:rPr>
                <w:color w:val="000000" w:themeColor="text1"/>
              </w:rPr>
            </w:pPr>
            <w:r w:rsidRPr="00A43D1C">
              <w:rPr>
                <w:color w:val="000000" w:themeColor="text1"/>
              </w:rPr>
              <w:t>31.34</w:t>
            </w:r>
          </w:p>
        </w:tc>
        <w:tc>
          <w:tcPr>
            <w:tcW w:w="1300" w:type="dxa"/>
            <w:noWrap/>
            <w:vAlign w:val="bottom"/>
            <w:hideMark/>
          </w:tcPr>
          <w:p w14:paraId="09F66856"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4D0D7426" w14:textId="77777777" w:rsidR="00897C29" w:rsidRPr="00A43D1C" w:rsidRDefault="00897C29" w:rsidP="005B2CAA">
            <w:pPr>
              <w:spacing w:line="276" w:lineRule="auto"/>
              <w:jc w:val="center"/>
              <w:rPr>
                <w:color w:val="000000" w:themeColor="text1"/>
              </w:rPr>
            </w:pPr>
            <w:r w:rsidRPr="00A43D1C">
              <w:rPr>
                <w:color w:val="000000" w:themeColor="text1"/>
              </w:rPr>
              <w:t>25.26</w:t>
            </w:r>
          </w:p>
        </w:tc>
        <w:tc>
          <w:tcPr>
            <w:tcW w:w="1869" w:type="dxa"/>
            <w:noWrap/>
            <w:vAlign w:val="bottom"/>
            <w:hideMark/>
          </w:tcPr>
          <w:p w14:paraId="182DA588" w14:textId="77777777" w:rsidR="00897C29" w:rsidRPr="00A43D1C" w:rsidRDefault="00897C29" w:rsidP="005B2CAA">
            <w:pPr>
              <w:spacing w:line="276" w:lineRule="auto"/>
              <w:jc w:val="center"/>
              <w:rPr>
                <w:color w:val="000000" w:themeColor="text1"/>
              </w:rPr>
            </w:pPr>
            <w:r w:rsidRPr="00A43D1C">
              <w:rPr>
                <w:color w:val="000000" w:themeColor="text1"/>
              </w:rPr>
              <w:t>-19.40</w:t>
            </w:r>
          </w:p>
        </w:tc>
      </w:tr>
      <w:tr w:rsidR="005B2CAA" w:rsidRPr="00A43D1C" w14:paraId="4F9FAE61" w14:textId="77777777" w:rsidTr="007F5DFF">
        <w:trPr>
          <w:trHeight w:val="320"/>
        </w:trPr>
        <w:tc>
          <w:tcPr>
            <w:tcW w:w="2405" w:type="dxa"/>
            <w:noWrap/>
            <w:vAlign w:val="bottom"/>
            <w:hideMark/>
          </w:tcPr>
          <w:p w14:paraId="2A596F30" w14:textId="77777777" w:rsidR="00897C29" w:rsidRPr="00A43D1C" w:rsidRDefault="00897C29" w:rsidP="005B2CAA">
            <w:pPr>
              <w:spacing w:line="276" w:lineRule="auto"/>
              <w:rPr>
                <w:color w:val="000000" w:themeColor="text1"/>
              </w:rPr>
            </w:pPr>
            <w:r w:rsidRPr="00A43D1C">
              <w:rPr>
                <w:color w:val="000000" w:themeColor="text1"/>
              </w:rPr>
              <w:t>Germany</w:t>
            </w:r>
          </w:p>
        </w:tc>
        <w:tc>
          <w:tcPr>
            <w:tcW w:w="943" w:type="dxa"/>
            <w:noWrap/>
            <w:vAlign w:val="bottom"/>
            <w:hideMark/>
          </w:tcPr>
          <w:p w14:paraId="440B4673" w14:textId="77777777" w:rsidR="00897C29" w:rsidRPr="00A43D1C" w:rsidRDefault="00897C29" w:rsidP="005B2CAA">
            <w:pPr>
              <w:spacing w:line="276" w:lineRule="auto"/>
              <w:jc w:val="center"/>
              <w:rPr>
                <w:color w:val="000000" w:themeColor="text1"/>
              </w:rPr>
            </w:pPr>
            <w:r w:rsidRPr="00A43D1C">
              <w:rPr>
                <w:color w:val="000000" w:themeColor="text1"/>
              </w:rPr>
              <w:t>2005</w:t>
            </w:r>
          </w:p>
        </w:tc>
        <w:tc>
          <w:tcPr>
            <w:tcW w:w="1350" w:type="dxa"/>
            <w:noWrap/>
            <w:vAlign w:val="bottom"/>
            <w:hideMark/>
          </w:tcPr>
          <w:p w14:paraId="7F9A8496" w14:textId="77777777" w:rsidR="00897C29" w:rsidRPr="00A43D1C" w:rsidRDefault="00897C29" w:rsidP="005B2CAA">
            <w:pPr>
              <w:spacing w:line="276" w:lineRule="auto"/>
              <w:jc w:val="center"/>
              <w:rPr>
                <w:color w:val="000000" w:themeColor="text1"/>
              </w:rPr>
            </w:pPr>
            <w:r w:rsidRPr="00A43D1C">
              <w:rPr>
                <w:color w:val="000000" w:themeColor="text1"/>
              </w:rPr>
              <w:t>39.70</w:t>
            </w:r>
          </w:p>
        </w:tc>
        <w:tc>
          <w:tcPr>
            <w:tcW w:w="1300" w:type="dxa"/>
            <w:noWrap/>
            <w:vAlign w:val="bottom"/>
            <w:hideMark/>
          </w:tcPr>
          <w:p w14:paraId="65DD746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BC6EA94" w14:textId="77777777" w:rsidR="00897C29" w:rsidRPr="00A43D1C" w:rsidRDefault="00897C29" w:rsidP="005B2CAA">
            <w:pPr>
              <w:spacing w:line="276" w:lineRule="auto"/>
              <w:jc w:val="center"/>
              <w:rPr>
                <w:color w:val="000000" w:themeColor="text1"/>
              </w:rPr>
            </w:pPr>
            <w:r w:rsidRPr="00A43D1C">
              <w:rPr>
                <w:color w:val="000000" w:themeColor="text1"/>
              </w:rPr>
              <w:t>31.72</w:t>
            </w:r>
          </w:p>
        </w:tc>
        <w:tc>
          <w:tcPr>
            <w:tcW w:w="1869" w:type="dxa"/>
            <w:noWrap/>
            <w:vAlign w:val="bottom"/>
            <w:hideMark/>
          </w:tcPr>
          <w:p w14:paraId="19223032" w14:textId="77777777" w:rsidR="00897C29" w:rsidRPr="00A43D1C" w:rsidRDefault="00897C29" w:rsidP="005B2CAA">
            <w:pPr>
              <w:spacing w:line="276" w:lineRule="auto"/>
              <w:jc w:val="center"/>
              <w:rPr>
                <w:color w:val="000000" w:themeColor="text1"/>
              </w:rPr>
            </w:pPr>
            <w:r w:rsidRPr="00A43D1C">
              <w:rPr>
                <w:color w:val="000000" w:themeColor="text1"/>
              </w:rPr>
              <w:t>-20.10</w:t>
            </w:r>
          </w:p>
        </w:tc>
      </w:tr>
      <w:tr w:rsidR="005B2CAA" w:rsidRPr="00A43D1C" w14:paraId="1352E0CA" w14:textId="77777777" w:rsidTr="007F5DFF">
        <w:trPr>
          <w:trHeight w:val="320"/>
        </w:trPr>
        <w:tc>
          <w:tcPr>
            <w:tcW w:w="2405" w:type="dxa"/>
            <w:noWrap/>
            <w:vAlign w:val="bottom"/>
            <w:hideMark/>
          </w:tcPr>
          <w:p w14:paraId="3BF18C44" w14:textId="77777777" w:rsidR="00897C29" w:rsidRPr="00A43D1C" w:rsidRDefault="00897C29" w:rsidP="005B2CAA">
            <w:pPr>
              <w:spacing w:line="276" w:lineRule="auto"/>
              <w:rPr>
                <w:color w:val="000000" w:themeColor="text1"/>
              </w:rPr>
            </w:pPr>
            <w:r w:rsidRPr="00A43D1C">
              <w:rPr>
                <w:color w:val="000000" w:themeColor="text1"/>
              </w:rPr>
              <w:t>Tajikistan</w:t>
            </w:r>
          </w:p>
        </w:tc>
        <w:tc>
          <w:tcPr>
            <w:tcW w:w="943" w:type="dxa"/>
            <w:noWrap/>
            <w:vAlign w:val="bottom"/>
            <w:hideMark/>
          </w:tcPr>
          <w:p w14:paraId="3C9EDC0D"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356CC646" w14:textId="77777777" w:rsidR="00897C29" w:rsidRPr="00A43D1C" w:rsidRDefault="00897C29" w:rsidP="005B2CAA">
            <w:pPr>
              <w:spacing w:line="276" w:lineRule="auto"/>
              <w:jc w:val="center"/>
              <w:rPr>
                <w:color w:val="000000" w:themeColor="text1"/>
              </w:rPr>
            </w:pPr>
            <w:r w:rsidRPr="00A43D1C">
              <w:rPr>
                <w:color w:val="000000" w:themeColor="text1"/>
              </w:rPr>
              <w:t>36.77</w:t>
            </w:r>
          </w:p>
        </w:tc>
        <w:tc>
          <w:tcPr>
            <w:tcW w:w="1300" w:type="dxa"/>
            <w:noWrap/>
            <w:vAlign w:val="bottom"/>
            <w:hideMark/>
          </w:tcPr>
          <w:p w14:paraId="28FF4652"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43977ED" w14:textId="77777777" w:rsidR="00897C29" w:rsidRPr="00A43D1C" w:rsidRDefault="00897C29" w:rsidP="005B2CAA">
            <w:pPr>
              <w:spacing w:line="276" w:lineRule="auto"/>
              <w:jc w:val="center"/>
              <w:rPr>
                <w:color w:val="000000" w:themeColor="text1"/>
              </w:rPr>
            </w:pPr>
            <w:r w:rsidRPr="00A43D1C">
              <w:rPr>
                <w:color w:val="000000" w:themeColor="text1"/>
              </w:rPr>
              <w:t>28.78</w:t>
            </w:r>
          </w:p>
        </w:tc>
        <w:tc>
          <w:tcPr>
            <w:tcW w:w="1869" w:type="dxa"/>
            <w:noWrap/>
            <w:vAlign w:val="bottom"/>
            <w:hideMark/>
          </w:tcPr>
          <w:p w14:paraId="0BBAAB86" w14:textId="77777777" w:rsidR="00897C29" w:rsidRPr="00A43D1C" w:rsidRDefault="00897C29" w:rsidP="005B2CAA">
            <w:pPr>
              <w:spacing w:line="276" w:lineRule="auto"/>
              <w:jc w:val="center"/>
              <w:rPr>
                <w:color w:val="000000" w:themeColor="text1"/>
              </w:rPr>
            </w:pPr>
            <w:r w:rsidRPr="00A43D1C">
              <w:rPr>
                <w:color w:val="000000" w:themeColor="text1"/>
              </w:rPr>
              <w:t>-21.75</w:t>
            </w:r>
          </w:p>
        </w:tc>
      </w:tr>
      <w:tr w:rsidR="005B2CAA" w:rsidRPr="00A43D1C" w14:paraId="14DE113A" w14:textId="77777777" w:rsidTr="007F5DFF">
        <w:trPr>
          <w:trHeight w:val="320"/>
        </w:trPr>
        <w:tc>
          <w:tcPr>
            <w:tcW w:w="2405" w:type="dxa"/>
            <w:noWrap/>
            <w:vAlign w:val="bottom"/>
            <w:hideMark/>
          </w:tcPr>
          <w:p w14:paraId="6D866631" w14:textId="77777777" w:rsidR="00897C29" w:rsidRPr="00A43D1C" w:rsidRDefault="00897C29" w:rsidP="005B2CAA">
            <w:pPr>
              <w:spacing w:line="276" w:lineRule="auto"/>
              <w:rPr>
                <w:color w:val="000000" w:themeColor="text1"/>
              </w:rPr>
            </w:pPr>
            <w:r w:rsidRPr="00A43D1C">
              <w:rPr>
                <w:color w:val="000000" w:themeColor="text1"/>
              </w:rPr>
              <w:t>Algeria</w:t>
            </w:r>
          </w:p>
        </w:tc>
        <w:tc>
          <w:tcPr>
            <w:tcW w:w="943" w:type="dxa"/>
            <w:noWrap/>
            <w:vAlign w:val="bottom"/>
            <w:hideMark/>
          </w:tcPr>
          <w:p w14:paraId="580B6A93" w14:textId="77777777" w:rsidR="00897C29" w:rsidRPr="00A43D1C" w:rsidRDefault="00897C29" w:rsidP="005B2CAA">
            <w:pPr>
              <w:spacing w:line="276" w:lineRule="auto"/>
              <w:jc w:val="center"/>
              <w:rPr>
                <w:color w:val="000000" w:themeColor="text1"/>
              </w:rPr>
            </w:pPr>
            <w:r w:rsidRPr="00A43D1C">
              <w:rPr>
                <w:color w:val="000000" w:themeColor="text1"/>
              </w:rPr>
              <w:t>2011</w:t>
            </w:r>
          </w:p>
        </w:tc>
        <w:tc>
          <w:tcPr>
            <w:tcW w:w="1350" w:type="dxa"/>
            <w:noWrap/>
            <w:vAlign w:val="bottom"/>
            <w:hideMark/>
          </w:tcPr>
          <w:p w14:paraId="49045E25" w14:textId="77777777" w:rsidR="00897C29" w:rsidRPr="00A43D1C" w:rsidRDefault="00897C29" w:rsidP="005B2CAA">
            <w:pPr>
              <w:spacing w:line="276" w:lineRule="auto"/>
              <w:jc w:val="center"/>
              <w:rPr>
                <w:color w:val="000000" w:themeColor="text1"/>
              </w:rPr>
            </w:pPr>
            <w:r w:rsidRPr="00A43D1C">
              <w:rPr>
                <w:color w:val="000000" w:themeColor="text1"/>
              </w:rPr>
              <w:t>33.33</w:t>
            </w:r>
          </w:p>
        </w:tc>
        <w:tc>
          <w:tcPr>
            <w:tcW w:w="1300" w:type="dxa"/>
            <w:noWrap/>
            <w:vAlign w:val="bottom"/>
            <w:hideMark/>
          </w:tcPr>
          <w:p w14:paraId="479C9BFD" w14:textId="77777777" w:rsidR="00897C29" w:rsidRPr="00A43D1C" w:rsidRDefault="00897C29" w:rsidP="005B2CAA">
            <w:pPr>
              <w:spacing w:line="276" w:lineRule="auto"/>
              <w:jc w:val="center"/>
              <w:rPr>
                <w:color w:val="000000" w:themeColor="text1"/>
              </w:rPr>
            </w:pPr>
            <w:r w:rsidRPr="00A43D1C">
              <w:rPr>
                <w:color w:val="000000" w:themeColor="text1"/>
              </w:rPr>
              <w:t>2022</w:t>
            </w:r>
          </w:p>
        </w:tc>
        <w:tc>
          <w:tcPr>
            <w:tcW w:w="1398" w:type="dxa"/>
            <w:noWrap/>
            <w:vAlign w:val="bottom"/>
            <w:hideMark/>
          </w:tcPr>
          <w:p w14:paraId="5E191DFD" w14:textId="77777777" w:rsidR="00897C29" w:rsidRPr="00A43D1C" w:rsidRDefault="00897C29" w:rsidP="005B2CAA">
            <w:pPr>
              <w:spacing w:line="276" w:lineRule="auto"/>
              <w:jc w:val="center"/>
              <w:rPr>
                <w:color w:val="000000" w:themeColor="text1"/>
              </w:rPr>
            </w:pPr>
            <w:r w:rsidRPr="00A43D1C">
              <w:rPr>
                <w:color w:val="000000" w:themeColor="text1"/>
              </w:rPr>
              <w:t>25.66</w:t>
            </w:r>
          </w:p>
        </w:tc>
        <w:tc>
          <w:tcPr>
            <w:tcW w:w="1869" w:type="dxa"/>
            <w:noWrap/>
            <w:vAlign w:val="bottom"/>
            <w:hideMark/>
          </w:tcPr>
          <w:p w14:paraId="04A04E07" w14:textId="77777777" w:rsidR="00897C29" w:rsidRPr="00A43D1C" w:rsidRDefault="00897C29" w:rsidP="005B2CAA">
            <w:pPr>
              <w:spacing w:line="276" w:lineRule="auto"/>
              <w:jc w:val="center"/>
              <w:rPr>
                <w:color w:val="000000" w:themeColor="text1"/>
              </w:rPr>
            </w:pPr>
            <w:r w:rsidRPr="00A43D1C">
              <w:rPr>
                <w:color w:val="000000" w:themeColor="text1"/>
              </w:rPr>
              <w:t>-23.01</w:t>
            </w:r>
          </w:p>
        </w:tc>
      </w:tr>
      <w:tr w:rsidR="005B2CAA" w:rsidRPr="00A43D1C" w14:paraId="24884BBD" w14:textId="77777777" w:rsidTr="007F5DFF">
        <w:trPr>
          <w:trHeight w:val="320"/>
        </w:trPr>
        <w:tc>
          <w:tcPr>
            <w:tcW w:w="2405" w:type="dxa"/>
            <w:noWrap/>
            <w:vAlign w:val="bottom"/>
            <w:hideMark/>
          </w:tcPr>
          <w:p w14:paraId="264797C4" w14:textId="77777777" w:rsidR="00897C29" w:rsidRPr="00A43D1C" w:rsidRDefault="00897C29" w:rsidP="005B2CAA">
            <w:pPr>
              <w:spacing w:line="276" w:lineRule="auto"/>
              <w:rPr>
                <w:color w:val="000000" w:themeColor="text1"/>
              </w:rPr>
            </w:pPr>
            <w:r w:rsidRPr="00A43D1C">
              <w:rPr>
                <w:color w:val="000000" w:themeColor="text1"/>
              </w:rPr>
              <w:t>Kyrgyzstan</w:t>
            </w:r>
          </w:p>
        </w:tc>
        <w:tc>
          <w:tcPr>
            <w:tcW w:w="943" w:type="dxa"/>
            <w:noWrap/>
            <w:vAlign w:val="bottom"/>
            <w:hideMark/>
          </w:tcPr>
          <w:p w14:paraId="23960ECD"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EC284B8" w14:textId="77777777" w:rsidR="00897C29" w:rsidRPr="00A43D1C" w:rsidRDefault="00897C29" w:rsidP="005B2CAA">
            <w:pPr>
              <w:spacing w:line="276" w:lineRule="auto"/>
              <w:jc w:val="center"/>
              <w:rPr>
                <w:color w:val="000000" w:themeColor="text1"/>
              </w:rPr>
            </w:pPr>
            <w:r w:rsidRPr="00A43D1C">
              <w:rPr>
                <w:color w:val="000000" w:themeColor="text1"/>
              </w:rPr>
              <w:t>10.59</w:t>
            </w:r>
          </w:p>
        </w:tc>
        <w:tc>
          <w:tcPr>
            <w:tcW w:w="1300" w:type="dxa"/>
            <w:noWrap/>
            <w:vAlign w:val="bottom"/>
            <w:hideMark/>
          </w:tcPr>
          <w:p w14:paraId="176A742B"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69F7499E" w14:textId="77777777" w:rsidR="00897C29" w:rsidRPr="00A43D1C" w:rsidRDefault="00897C29" w:rsidP="005B2CAA">
            <w:pPr>
              <w:spacing w:line="276" w:lineRule="auto"/>
              <w:jc w:val="center"/>
              <w:rPr>
                <w:color w:val="000000" w:themeColor="text1"/>
              </w:rPr>
            </w:pPr>
            <w:r w:rsidRPr="00A43D1C">
              <w:rPr>
                <w:color w:val="000000" w:themeColor="text1"/>
              </w:rPr>
              <w:t>7.82</w:t>
            </w:r>
          </w:p>
        </w:tc>
        <w:tc>
          <w:tcPr>
            <w:tcW w:w="1869" w:type="dxa"/>
            <w:noWrap/>
            <w:vAlign w:val="bottom"/>
            <w:hideMark/>
          </w:tcPr>
          <w:p w14:paraId="4ED034D9" w14:textId="77777777" w:rsidR="00897C29" w:rsidRPr="00A43D1C" w:rsidRDefault="00897C29" w:rsidP="005B2CAA">
            <w:pPr>
              <w:spacing w:line="276" w:lineRule="auto"/>
              <w:jc w:val="center"/>
              <w:rPr>
                <w:color w:val="000000" w:themeColor="text1"/>
              </w:rPr>
            </w:pPr>
            <w:r w:rsidRPr="00A43D1C">
              <w:rPr>
                <w:color w:val="000000" w:themeColor="text1"/>
              </w:rPr>
              <w:t>-26.14</w:t>
            </w:r>
          </w:p>
        </w:tc>
      </w:tr>
      <w:tr w:rsidR="005B2CAA" w:rsidRPr="00A43D1C" w14:paraId="42197536" w14:textId="77777777" w:rsidTr="007F5DFF">
        <w:trPr>
          <w:trHeight w:val="320"/>
        </w:trPr>
        <w:tc>
          <w:tcPr>
            <w:tcW w:w="2405" w:type="dxa"/>
            <w:noWrap/>
            <w:vAlign w:val="bottom"/>
            <w:hideMark/>
          </w:tcPr>
          <w:p w14:paraId="1BCE6283" w14:textId="77777777" w:rsidR="00897C29" w:rsidRPr="00A43D1C" w:rsidRDefault="00897C29" w:rsidP="005B2CAA">
            <w:pPr>
              <w:spacing w:line="276" w:lineRule="auto"/>
              <w:rPr>
                <w:color w:val="000000" w:themeColor="text1"/>
              </w:rPr>
            </w:pPr>
            <w:r w:rsidRPr="00A43D1C">
              <w:rPr>
                <w:color w:val="000000" w:themeColor="text1"/>
              </w:rPr>
              <w:t>Mauritius</w:t>
            </w:r>
          </w:p>
        </w:tc>
        <w:tc>
          <w:tcPr>
            <w:tcW w:w="943" w:type="dxa"/>
            <w:noWrap/>
            <w:vAlign w:val="bottom"/>
            <w:hideMark/>
          </w:tcPr>
          <w:p w14:paraId="57A5EEB1" w14:textId="77777777" w:rsidR="00897C29" w:rsidRPr="00A43D1C" w:rsidRDefault="00897C29" w:rsidP="005B2CAA">
            <w:pPr>
              <w:spacing w:line="276" w:lineRule="auto"/>
              <w:jc w:val="center"/>
              <w:rPr>
                <w:color w:val="000000" w:themeColor="text1"/>
              </w:rPr>
            </w:pPr>
            <w:r w:rsidRPr="00A43D1C">
              <w:rPr>
                <w:color w:val="000000" w:themeColor="text1"/>
              </w:rPr>
              <w:t>2011</w:t>
            </w:r>
          </w:p>
        </w:tc>
        <w:tc>
          <w:tcPr>
            <w:tcW w:w="1350" w:type="dxa"/>
            <w:noWrap/>
            <w:vAlign w:val="bottom"/>
            <w:hideMark/>
          </w:tcPr>
          <w:p w14:paraId="13C2D17F" w14:textId="77777777" w:rsidR="00897C29" w:rsidRPr="00A43D1C" w:rsidRDefault="00897C29" w:rsidP="005B2CAA">
            <w:pPr>
              <w:spacing w:line="276" w:lineRule="auto"/>
              <w:jc w:val="center"/>
              <w:rPr>
                <w:color w:val="000000" w:themeColor="text1"/>
              </w:rPr>
            </w:pPr>
            <w:r w:rsidRPr="00A43D1C">
              <w:rPr>
                <w:color w:val="000000" w:themeColor="text1"/>
              </w:rPr>
              <w:t>36.24</w:t>
            </w:r>
          </w:p>
        </w:tc>
        <w:tc>
          <w:tcPr>
            <w:tcW w:w="1300" w:type="dxa"/>
            <w:noWrap/>
            <w:vAlign w:val="bottom"/>
            <w:hideMark/>
          </w:tcPr>
          <w:p w14:paraId="33EBBCC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75B59DEA" w14:textId="77777777" w:rsidR="00897C29" w:rsidRPr="00A43D1C" w:rsidRDefault="00897C29" w:rsidP="005B2CAA">
            <w:pPr>
              <w:spacing w:line="276" w:lineRule="auto"/>
              <w:jc w:val="center"/>
              <w:rPr>
                <w:color w:val="000000" w:themeColor="text1"/>
              </w:rPr>
            </w:pPr>
            <w:r w:rsidRPr="00A43D1C">
              <w:rPr>
                <w:color w:val="000000" w:themeColor="text1"/>
              </w:rPr>
              <w:t>25.29</w:t>
            </w:r>
          </w:p>
        </w:tc>
        <w:tc>
          <w:tcPr>
            <w:tcW w:w="1869" w:type="dxa"/>
            <w:noWrap/>
            <w:vAlign w:val="bottom"/>
            <w:hideMark/>
          </w:tcPr>
          <w:p w14:paraId="53781DBB" w14:textId="77777777" w:rsidR="00897C29" w:rsidRPr="00A43D1C" w:rsidRDefault="00897C29" w:rsidP="005B2CAA">
            <w:pPr>
              <w:spacing w:line="276" w:lineRule="auto"/>
              <w:jc w:val="center"/>
              <w:rPr>
                <w:color w:val="000000" w:themeColor="text1"/>
              </w:rPr>
            </w:pPr>
            <w:r w:rsidRPr="00A43D1C">
              <w:rPr>
                <w:color w:val="000000" w:themeColor="text1"/>
              </w:rPr>
              <w:t>-30.21</w:t>
            </w:r>
          </w:p>
        </w:tc>
      </w:tr>
      <w:tr w:rsidR="005B2CAA" w:rsidRPr="00A43D1C" w14:paraId="628500E2" w14:textId="77777777" w:rsidTr="007F5DFF">
        <w:trPr>
          <w:trHeight w:val="320"/>
        </w:trPr>
        <w:tc>
          <w:tcPr>
            <w:tcW w:w="2405" w:type="dxa"/>
            <w:noWrap/>
            <w:vAlign w:val="bottom"/>
            <w:hideMark/>
          </w:tcPr>
          <w:p w14:paraId="65B27022" w14:textId="77777777" w:rsidR="00897C29" w:rsidRPr="00A43D1C" w:rsidRDefault="00897C29" w:rsidP="005B2CAA">
            <w:pPr>
              <w:spacing w:line="276" w:lineRule="auto"/>
              <w:rPr>
                <w:color w:val="000000" w:themeColor="text1"/>
              </w:rPr>
            </w:pPr>
            <w:r w:rsidRPr="00A43D1C">
              <w:rPr>
                <w:color w:val="000000" w:themeColor="text1"/>
              </w:rPr>
              <w:t>Philippines</w:t>
            </w:r>
          </w:p>
        </w:tc>
        <w:tc>
          <w:tcPr>
            <w:tcW w:w="943" w:type="dxa"/>
            <w:noWrap/>
            <w:vAlign w:val="bottom"/>
            <w:hideMark/>
          </w:tcPr>
          <w:p w14:paraId="0984A830" w14:textId="77777777" w:rsidR="00897C29" w:rsidRPr="00A43D1C" w:rsidRDefault="00897C29" w:rsidP="005B2CAA">
            <w:pPr>
              <w:spacing w:line="276" w:lineRule="auto"/>
              <w:jc w:val="center"/>
              <w:rPr>
                <w:color w:val="000000" w:themeColor="text1"/>
              </w:rPr>
            </w:pPr>
            <w:r w:rsidRPr="00A43D1C">
              <w:rPr>
                <w:color w:val="000000" w:themeColor="text1"/>
              </w:rPr>
              <w:t>2008</w:t>
            </w:r>
          </w:p>
        </w:tc>
        <w:tc>
          <w:tcPr>
            <w:tcW w:w="1350" w:type="dxa"/>
            <w:noWrap/>
            <w:vAlign w:val="bottom"/>
            <w:hideMark/>
          </w:tcPr>
          <w:p w14:paraId="4134F920" w14:textId="77777777" w:rsidR="00897C29" w:rsidRPr="00A43D1C" w:rsidRDefault="00897C29" w:rsidP="005B2CAA">
            <w:pPr>
              <w:spacing w:line="276" w:lineRule="auto"/>
              <w:jc w:val="center"/>
              <w:rPr>
                <w:color w:val="000000" w:themeColor="text1"/>
              </w:rPr>
            </w:pPr>
            <w:r w:rsidRPr="00A43D1C">
              <w:rPr>
                <w:color w:val="000000" w:themeColor="text1"/>
              </w:rPr>
              <w:t>74.84</w:t>
            </w:r>
          </w:p>
        </w:tc>
        <w:tc>
          <w:tcPr>
            <w:tcW w:w="1300" w:type="dxa"/>
            <w:noWrap/>
            <w:vAlign w:val="bottom"/>
            <w:hideMark/>
          </w:tcPr>
          <w:p w14:paraId="2846299A"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26B6BEC8" w14:textId="77777777" w:rsidR="00897C29" w:rsidRPr="00A43D1C" w:rsidRDefault="00897C29" w:rsidP="005B2CAA">
            <w:pPr>
              <w:spacing w:line="276" w:lineRule="auto"/>
              <w:jc w:val="center"/>
              <w:rPr>
                <w:color w:val="000000" w:themeColor="text1"/>
              </w:rPr>
            </w:pPr>
            <w:r w:rsidRPr="00A43D1C">
              <w:rPr>
                <w:color w:val="000000" w:themeColor="text1"/>
              </w:rPr>
              <w:t>50.60</w:t>
            </w:r>
          </w:p>
        </w:tc>
        <w:tc>
          <w:tcPr>
            <w:tcW w:w="1869" w:type="dxa"/>
            <w:noWrap/>
            <w:vAlign w:val="bottom"/>
            <w:hideMark/>
          </w:tcPr>
          <w:p w14:paraId="4BC1BD39" w14:textId="77777777" w:rsidR="00897C29" w:rsidRPr="00A43D1C" w:rsidRDefault="00897C29" w:rsidP="005B2CAA">
            <w:pPr>
              <w:spacing w:line="276" w:lineRule="auto"/>
              <w:jc w:val="center"/>
              <w:rPr>
                <w:color w:val="000000" w:themeColor="text1"/>
              </w:rPr>
            </w:pPr>
            <w:r w:rsidRPr="00A43D1C">
              <w:rPr>
                <w:color w:val="000000" w:themeColor="text1"/>
              </w:rPr>
              <w:t>-32.39</w:t>
            </w:r>
          </w:p>
        </w:tc>
      </w:tr>
      <w:tr w:rsidR="005B2CAA" w:rsidRPr="00A43D1C" w14:paraId="25FBA617" w14:textId="77777777" w:rsidTr="007F5DFF">
        <w:trPr>
          <w:trHeight w:val="320"/>
        </w:trPr>
        <w:tc>
          <w:tcPr>
            <w:tcW w:w="2405" w:type="dxa"/>
            <w:noWrap/>
            <w:vAlign w:val="bottom"/>
            <w:hideMark/>
          </w:tcPr>
          <w:p w14:paraId="237FBB64" w14:textId="77777777" w:rsidR="00897C29" w:rsidRPr="00A43D1C" w:rsidRDefault="00897C29" w:rsidP="005B2CAA">
            <w:pPr>
              <w:spacing w:line="276" w:lineRule="auto"/>
              <w:rPr>
                <w:color w:val="000000" w:themeColor="text1"/>
              </w:rPr>
            </w:pPr>
            <w:r w:rsidRPr="00A43D1C">
              <w:rPr>
                <w:color w:val="000000" w:themeColor="text1"/>
              </w:rPr>
              <w:t>Vietnam</w:t>
            </w:r>
          </w:p>
        </w:tc>
        <w:tc>
          <w:tcPr>
            <w:tcW w:w="943" w:type="dxa"/>
            <w:noWrap/>
            <w:vAlign w:val="bottom"/>
            <w:hideMark/>
          </w:tcPr>
          <w:p w14:paraId="7644A445"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25EED11" w14:textId="77777777" w:rsidR="00897C29" w:rsidRPr="00A43D1C" w:rsidRDefault="00897C29" w:rsidP="005B2CAA">
            <w:pPr>
              <w:spacing w:line="276" w:lineRule="auto"/>
              <w:jc w:val="center"/>
              <w:rPr>
                <w:color w:val="000000" w:themeColor="text1"/>
              </w:rPr>
            </w:pPr>
            <w:r w:rsidRPr="00A43D1C">
              <w:rPr>
                <w:color w:val="000000" w:themeColor="text1"/>
              </w:rPr>
              <w:t>24.63</w:t>
            </w:r>
          </w:p>
        </w:tc>
        <w:tc>
          <w:tcPr>
            <w:tcW w:w="1300" w:type="dxa"/>
            <w:noWrap/>
            <w:vAlign w:val="bottom"/>
            <w:hideMark/>
          </w:tcPr>
          <w:p w14:paraId="4EB984B5"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3E25044C" w14:textId="77777777" w:rsidR="00897C29" w:rsidRPr="00A43D1C" w:rsidRDefault="00897C29" w:rsidP="005B2CAA">
            <w:pPr>
              <w:spacing w:line="276" w:lineRule="auto"/>
              <w:jc w:val="center"/>
              <w:rPr>
                <w:color w:val="000000" w:themeColor="text1"/>
              </w:rPr>
            </w:pPr>
            <w:r w:rsidRPr="00A43D1C">
              <w:rPr>
                <w:color w:val="000000" w:themeColor="text1"/>
              </w:rPr>
              <w:t>13.96</w:t>
            </w:r>
          </w:p>
        </w:tc>
        <w:tc>
          <w:tcPr>
            <w:tcW w:w="1869" w:type="dxa"/>
            <w:noWrap/>
            <w:vAlign w:val="bottom"/>
            <w:hideMark/>
          </w:tcPr>
          <w:p w14:paraId="2D22AAB5" w14:textId="77777777" w:rsidR="00897C29" w:rsidRPr="00A43D1C" w:rsidRDefault="00897C29" w:rsidP="005B2CAA">
            <w:pPr>
              <w:spacing w:line="276" w:lineRule="auto"/>
              <w:jc w:val="center"/>
              <w:rPr>
                <w:color w:val="000000" w:themeColor="text1"/>
              </w:rPr>
            </w:pPr>
            <w:r w:rsidRPr="00A43D1C">
              <w:rPr>
                <w:color w:val="000000" w:themeColor="text1"/>
              </w:rPr>
              <w:t>-43.33</w:t>
            </w:r>
          </w:p>
        </w:tc>
      </w:tr>
      <w:tr w:rsidR="005B2CAA" w:rsidRPr="00A43D1C" w14:paraId="23EA7BD1" w14:textId="77777777" w:rsidTr="007F5DFF">
        <w:trPr>
          <w:trHeight w:val="320"/>
        </w:trPr>
        <w:tc>
          <w:tcPr>
            <w:tcW w:w="2405" w:type="dxa"/>
            <w:noWrap/>
            <w:vAlign w:val="bottom"/>
            <w:hideMark/>
          </w:tcPr>
          <w:p w14:paraId="421F8D02" w14:textId="77777777" w:rsidR="00897C29" w:rsidRPr="00A43D1C" w:rsidRDefault="00897C29" w:rsidP="005B2CAA">
            <w:pPr>
              <w:spacing w:line="276" w:lineRule="auto"/>
              <w:rPr>
                <w:color w:val="000000" w:themeColor="text1"/>
              </w:rPr>
            </w:pPr>
            <w:r w:rsidRPr="00A43D1C">
              <w:rPr>
                <w:color w:val="000000" w:themeColor="text1"/>
              </w:rPr>
              <w:t>Malaysia</w:t>
            </w:r>
          </w:p>
        </w:tc>
        <w:tc>
          <w:tcPr>
            <w:tcW w:w="943" w:type="dxa"/>
            <w:noWrap/>
            <w:vAlign w:val="bottom"/>
            <w:hideMark/>
          </w:tcPr>
          <w:p w14:paraId="4F715899" w14:textId="77777777" w:rsidR="00897C29" w:rsidRPr="00A43D1C" w:rsidRDefault="00897C29" w:rsidP="005B2CAA">
            <w:pPr>
              <w:spacing w:line="276" w:lineRule="auto"/>
              <w:jc w:val="center"/>
              <w:rPr>
                <w:color w:val="000000" w:themeColor="text1"/>
              </w:rPr>
            </w:pPr>
            <w:r w:rsidRPr="00A43D1C">
              <w:rPr>
                <w:color w:val="000000" w:themeColor="text1"/>
              </w:rPr>
              <w:t>2006</w:t>
            </w:r>
          </w:p>
        </w:tc>
        <w:tc>
          <w:tcPr>
            <w:tcW w:w="1350" w:type="dxa"/>
            <w:noWrap/>
            <w:vAlign w:val="bottom"/>
            <w:hideMark/>
          </w:tcPr>
          <w:p w14:paraId="4A60BB60" w14:textId="77777777" w:rsidR="00897C29" w:rsidRPr="00A43D1C" w:rsidRDefault="00897C29" w:rsidP="005B2CAA">
            <w:pPr>
              <w:spacing w:line="276" w:lineRule="auto"/>
              <w:jc w:val="center"/>
              <w:rPr>
                <w:color w:val="000000" w:themeColor="text1"/>
              </w:rPr>
            </w:pPr>
            <w:r w:rsidRPr="00A43D1C">
              <w:rPr>
                <w:color w:val="000000" w:themeColor="text1"/>
              </w:rPr>
              <w:t>33.67</w:t>
            </w:r>
          </w:p>
        </w:tc>
        <w:tc>
          <w:tcPr>
            <w:tcW w:w="1300" w:type="dxa"/>
            <w:noWrap/>
            <w:vAlign w:val="bottom"/>
            <w:hideMark/>
          </w:tcPr>
          <w:p w14:paraId="7C012AE3" w14:textId="77777777" w:rsidR="00897C29" w:rsidRPr="00A43D1C" w:rsidRDefault="00897C29" w:rsidP="005B2CAA">
            <w:pPr>
              <w:spacing w:line="276" w:lineRule="auto"/>
              <w:jc w:val="center"/>
              <w:rPr>
                <w:color w:val="000000" w:themeColor="text1"/>
              </w:rPr>
            </w:pPr>
            <w:r w:rsidRPr="00A43D1C">
              <w:rPr>
                <w:color w:val="000000" w:themeColor="text1"/>
              </w:rPr>
              <w:t>2023</w:t>
            </w:r>
          </w:p>
        </w:tc>
        <w:tc>
          <w:tcPr>
            <w:tcW w:w="1398" w:type="dxa"/>
            <w:noWrap/>
            <w:vAlign w:val="bottom"/>
            <w:hideMark/>
          </w:tcPr>
          <w:p w14:paraId="53D73E93" w14:textId="77777777" w:rsidR="00897C29" w:rsidRPr="00A43D1C" w:rsidRDefault="00897C29" w:rsidP="005B2CAA">
            <w:pPr>
              <w:spacing w:line="276" w:lineRule="auto"/>
              <w:jc w:val="center"/>
              <w:rPr>
                <w:color w:val="000000" w:themeColor="text1"/>
              </w:rPr>
            </w:pPr>
            <w:r w:rsidRPr="00A43D1C">
              <w:rPr>
                <w:color w:val="000000" w:themeColor="text1"/>
              </w:rPr>
              <w:t>17.66</w:t>
            </w:r>
          </w:p>
        </w:tc>
        <w:tc>
          <w:tcPr>
            <w:tcW w:w="1869" w:type="dxa"/>
            <w:noWrap/>
            <w:vAlign w:val="bottom"/>
            <w:hideMark/>
          </w:tcPr>
          <w:p w14:paraId="03886DD7" w14:textId="77777777" w:rsidR="00897C29" w:rsidRPr="00A43D1C" w:rsidRDefault="00897C29" w:rsidP="005B2CAA">
            <w:pPr>
              <w:spacing w:line="276" w:lineRule="auto"/>
              <w:jc w:val="center"/>
              <w:rPr>
                <w:color w:val="000000" w:themeColor="text1"/>
              </w:rPr>
            </w:pPr>
            <w:r w:rsidRPr="00A43D1C">
              <w:rPr>
                <w:color w:val="000000" w:themeColor="text1"/>
              </w:rPr>
              <w:t>-47.55</w:t>
            </w:r>
          </w:p>
        </w:tc>
      </w:tr>
    </w:tbl>
    <w:p w14:paraId="50AC6292" w14:textId="05832721" w:rsidR="00615D29" w:rsidRPr="00A43D1C" w:rsidRDefault="00615D29" w:rsidP="005B2CAA">
      <w:pPr>
        <w:spacing w:line="276" w:lineRule="auto"/>
        <w:rPr>
          <w:b/>
          <w:bCs/>
          <w:color w:val="000000" w:themeColor="text1"/>
        </w:rPr>
      </w:pPr>
      <w:r w:rsidRPr="00A43D1C">
        <w:rPr>
          <w:b/>
          <w:bCs/>
          <w:color w:val="000000" w:themeColor="text1"/>
        </w:rPr>
        <w:t xml:space="preserve"> </w:t>
      </w:r>
      <w:r w:rsidRPr="00A43D1C">
        <w:rPr>
          <w:b/>
          <w:bCs/>
          <w:color w:val="000000" w:themeColor="text1"/>
        </w:rPr>
        <w:br w:type="page"/>
      </w:r>
    </w:p>
    <w:bookmarkEnd w:id="3"/>
    <w:p w14:paraId="78922759" w14:textId="7EF69BDB" w:rsidR="00C72B7F" w:rsidRPr="00A43D1C" w:rsidRDefault="00817939" w:rsidP="005B2CAA">
      <w:pPr>
        <w:pStyle w:val="Heading1"/>
        <w:spacing w:line="276" w:lineRule="auto"/>
        <w:rPr>
          <w:color w:val="000000" w:themeColor="text1"/>
        </w:rPr>
      </w:pPr>
      <w:r w:rsidRPr="00A43D1C">
        <w:rPr>
          <w:color w:val="000000" w:themeColor="text1"/>
        </w:rPr>
        <w:lastRenderedPageBreak/>
        <w:t xml:space="preserve">Table A6. </w:t>
      </w:r>
      <w:bookmarkStart w:id="4" w:name="_Toc181101504"/>
      <w:r w:rsidR="00D4034F" w:rsidRPr="00A43D1C">
        <w:rPr>
          <w:color w:val="000000" w:themeColor="text1"/>
        </w:rPr>
        <w:t>Multilevel logistic regression model of the association between self-reported stress, gender, and normalized year</w:t>
      </w:r>
      <w:r w:rsidR="00C72B7F" w:rsidRPr="00A43D1C">
        <w:rPr>
          <w:color w:val="000000" w:themeColor="text1"/>
        </w:rPr>
        <w:t>.</w:t>
      </w:r>
      <w:bookmarkEnd w:id="4"/>
      <w:r w:rsidR="00C72B7F" w:rsidRPr="00A43D1C">
        <w:rPr>
          <w:color w:val="000000" w:themeColor="text1"/>
        </w:rPr>
        <w:t xml:space="preserve"> </w:t>
      </w:r>
      <w:r w:rsidR="002E659E" w:rsidRPr="00A43D1C">
        <w:rPr>
          <w:color w:val="000000" w:themeColor="text1"/>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6712"/>
        <w:gridCol w:w="1211"/>
        <w:gridCol w:w="1306"/>
      </w:tblGrid>
      <w:tr w:rsidR="005B2CAA" w:rsidRPr="00A43D1C" w14:paraId="22333AA9" w14:textId="77777777" w:rsidTr="007F5DFF">
        <w:trPr>
          <w:trHeight w:hRule="exact" w:val="729"/>
          <w:jc w:val="center"/>
        </w:trPr>
        <w:tc>
          <w:tcPr>
            <w:tcW w:w="6712" w:type="dxa"/>
            <w:tcBorders>
              <w:top w:val="double" w:sz="6" w:space="0" w:color="auto"/>
            </w:tcBorders>
            <w:tcMar>
              <w:top w:w="113" w:type="dxa"/>
              <w:left w:w="113" w:type="dxa"/>
              <w:bottom w:w="113" w:type="dxa"/>
              <w:right w:w="113" w:type="dxa"/>
            </w:tcMar>
            <w:hideMark/>
          </w:tcPr>
          <w:p w14:paraId="19FC86C8" w14:textId="77777777" w:rsidR="00C72B7F" w:rsidRPr="00A43D1C" w:rsidRDefault="00C72B7F" w:rsidP="005B2CAA">
            <w:pPr>
              <w:spacing w:line="276" w:lineRule="auto"/>
              <w:rPr>
                <w:b/>
                <w:bCs/>
                <w:color w:val="000000" w:themeColor="text1"/>
              </w:rPr>
            </w:pPr>
            <w:r w:rsidRPr="00A43D1C">
              <w:rPr>
                <w:b/>
                <w:bCs/>
                <w:color w:val="000000" w:themeColor="text1"/>
              </w:rPr>
              <w:t> </w:t>
            </w:r>
          </w:p>
        </w:tc>
        <w:tc>
          <w:tcPr>
            <w:tcW w:w="0" w:type="auto"/>
            <w:gridSpan w:val="2"/>
            <w:tcBorders>
              <w:top w:val="double" w:sz="6" w:space="0" w:color="auto"/>
            </w:tcBorders>
            <w:tcMar>
              <w:top w:w="113" w:type="dxa"/>
              <w:left w:w="113" w:type="dxa"/>
              <w:bottom w:w="113" w:type="dxa"/>
              <w:right w:w="113" w:type="dxa"/>
            </w:tcMar>
            <w:hideMark/>
          </w:tcPr>
          <w:p w14:paraId="07CB6D78" w14:textId="77777777" w:rsidR="00C72B7F" w:rsidRPr="00A43D1C" w:rsidRDefault="00C72B7F" w:rsidP="005B2CAA">
            <w:pPr>
              <w:spacing w:line="276" w:lineRule="auto"/>
              <w:jc w:val="center"/>
              <w:rPr>
                <w:b/>
                <w:bCs/>
                <w:color w:val="000000" w:themeColor="text1"/>
              </w:rPr>
            </w:pPr>
            <w:r w:rsidRPr="00A43D1C">
              <w:rPr>
                <w:b/>
                <w:bCs/>
                <w:color w:val="000000" w:themeColor="text1"/>
              </w:rPr>
              <w:t>Self-reported Stress</w:t>
            </w:r>
          </w:p>
        </w:tc>
      </w:tr>
      <w:tr w:rsidR="005B2CAA" w:rsidRPr="00A43D1C" w14:paraId="46FACC58" w14:textId="77777777" w:rsidTr="007F5DFF">
        <w:trPr>
          <w:trHeight w:hRule="exact" w:val="397"/>
          <w:jc w:val="center"/>
        </w:trPr>
        <w:tc>
          <w:tcPr>
            <w:tcW w:w="6712" w:type="dxa"/>
            <w:tcBorders>
              <w:bottom w:val="single" w:sz="6" w:space="0" w:color="auto"/>
            </w:tcBorders>
            <w:hideMark/>
          </w:tcPr>
          <w:p w14:paraId="225E235D" w14:textId="77777777" w:rsidR="00C72B7F" w:rsidRPr="00A43D1C" w:rsidRDefault="00C72B7F" w:rsidP="005B2CAA">
            <w:pPr>
              <w:spacing w:line="276" w:lineRule="auto"/>
              <w:rPr>
                <w:i/>
                <w:iCs/>
                <w:color w:val="000000" w:themeColor="text1"/>
              </w:rPr>
            </w:pPr>
            <w:r w:rsidRPr="00A43D1C">
              <w:rPr>
                <w:i/>
                <w:iCs/>
                <w:color w:val="000000" w:themeColor="text1"/>
              </w:rPr>
              <w:t>Predictors</w:t>
            </w:r>
          </w:p>
        </w:tc>
        <w:tc>
          <w:tcPr>
            <w:tcW w:w="0" w:type="auto"/>
            <w:tcBorders>
              <w:bottom w:val="single" w:sz="6" w:space="0" w:color="auto"/>
            </w:tcBorders>
            <w:hideMark/>
          </w:tcPr>
          <w:p w14:paraId="107F6295" w14:textId="77777777" w:rsidR="00C72B7F" w:rsidRPr="00A43D1C" w:rsidRDefault="00C72B7F" w:rsidP="005B2CAA">
            <w:pPr>
              <w:spacing w:line="276" w:lineRule="auto"/>
              <w:jc w:val="center"/>
              <w:rPr>
                <w:i/>
                <w:iCs/>
                <w:color w:val="000000" w:themeColor="text1"/>
              </w:rPr>
            </w:pPr>
            <w:r w:rsidRPr="00A43D1C">
              <w:rPr>
                <w:i/>
                <w:iCs/>
                <w:color w:val="000000" w:themeColor="text1"/>
              </w:rPr>
              <w:t>Odds Ratios</w:t>
            </w:r>
          </w:p>
        </w:tc>
        <w:tc>
          <w:tcPr>
            <w:tcW w:w="0" w:type="auto"/>
            <w:tcBorders>
              <w:bottom w:val="single" w:sz="6" w:space="0" w:color="auto"/>
            </w:tcBorders>
            <w:hideMark/>
          </w:tcPr>
          <w:p w14:paraId="01F59FA9" w14:textId="77777777" w:rsidR="00C72B7F" w:rsidRPr="00A43D1C" w:rsidRDefault="00C72B7F" w:rsidP="005B2CAA">
            <w:pPr>
              <w:spacing w:line="276" w:lineRule="auto"/>
              <w:jc w:val="center"/>
              <w:rPr>
                <w:i/>
                <w:iCs/>
                <w:color w:val="000000" w:themeColor="text1"/>
              </w:rPr>
            </w:pPr>
            <w:r w:rsidRPr="00A43D1C">
              <w:rPr>
                <w:i/>
                <w:iCs/>
                <w:color w:val="000000" w:themeColor="text1"/>
              </w:rPr>
              <w:t>95% CI</w:t>
            </w:r>
          </w:p>
        </w:tc>
      </w:tr>
      <w:tr w:rsidR="005B2CAA" w:rsidRPr="00A43D1C" w14:paraId="26D8965E" w14:textId="77777777" w:rsidTr="007F5DFF">
        <w:trPr>
          <w:trHeight w:hRule="exact" w:val="397"/>
          <w:jc w:val="center"/>
        </w:trPr>
        <w:tc>
          <w:tcPr>
            <w:tcW w:w="6712" w:type="dxa"/>
            <w:tcMar>
              <w:top w:w="113" w:type="dxa"/>
              <w:left w:w="113" w:type="dxa"/>
              <w:bottom w:w="113" w:type="dxa"/>
              <w:right w:w="113" w:type="dxa"/>
            </w:tcMar>
            <w:hideMark/>
          </w:tcPr>
          <w:p w14:paraId="1E7E1D6C" w14:textId="77777777" w:rsidR="00C72B7F" w:rsidRPr="00A43D1C" w:rsidRDefault="00C72B7F" w:rsidP="005B2CAA">
            <w:pPr>
              <w:spacing w:line="276" w:lineRule="auto"/>
              <w:rPr>
                <w:color w:val="000000" w:themeColor="text1"/>
              </w:rPr>
            </w:pPr>
            <w:r w:rsidRPr="00A43D1C">
              <w:rPr>
                <w:color w:val="000000" w:themeColor="text1"/>
              </w:rPr>
              <w:t>(Intercept)</w:t>
            </w:r>
          </w:p>
        </w:tc>
        <w:tc>
          <w:tcPr>
            <w:tcW w:w="0" w:type="auto"/>
            <w:tcMar>
              <w:top w:w="113" w:type="dxa"/>
              <w:left w:w="113" w:type="dxa"/>
              <w:bottom w:w="113" w:type="dxa"/>
              <w:right w:w="113" w:type="dxa"/>
            </w:tcMar>
            <w:hideMark/>
          </w:tcPr>
          <w:p w14:paraId="673B6D5B" w14:textId="77777777" w:rsidR="00C72B7F" w:rsidRPr="00A43D1C" w:rsidRDefault="00C72B7F" w:rsidP="005B2CAA">
            <w:pPr>
              <w:spacing w:line="276" w:lineRule="auto"/>
              <w:jc w:val="center"/>
              <w:rPr>
                <w:color w:val="000000" w:themeColor="text1"/>
              </w:rPr>
            </w:pPr>
            <w:r w:rsidRPr="00A43D1C">
              <w:rPr>
                <w:color w:val="000000" w:themeColor="text1"/>
              </w:rPr>
              <w:t>0.32 </w:t>
            </w:r>
            <w:r w:rsidRPr="00A43D1C">
              <w:rPr>
                <w:color w:val="000000" w:themeColor="text1"/>
                <w:vertAlign w:val="superscript"/>
              </w:rPr>
              <w:t>***</w:t>
            </w:r>
          </w:p>
        </w:tc>
        <w:tc>
          <w:tcPr>
            <w:tcW w:w="0" w:type="auto"/>
            <w:tcMar>
              <w:top w:w="113" w:type="dxa"/>
              <w:left w:w="113" w:type="dxa"/>
              <w:bottom w:w="113" w:type="dxa"/>
              <w:right w:w="113" w:type="dxa"/>
            </w:tcMar>
            <w:hideMark/>
          </w:tcPr>
          <w:p w14:paraId="6DDF33F1" w14:textId="77777777" w:rsidR="00C72B7F" w:rsidRPr="00A43D1C" w:rsidRDefault="00C72B7F" w:rsidP="005B2CAA">
            <w:pPr>
              <w:spacing w:line="276" w:lineRule="auto"/>
              <w:jc w:val="center"/>
              <w:rPr>
                <w:color w:val="000000" w:themeColor="text1"/>
              </w:rPr>
            </w:pPr>
            <w:r w:rsidRPr="00A43D1C">
              <w:rPr>
                <w:color w:val="000000" w:themeColor="text1"/>
              </w:rPr>
              <w:t>0.29 – 0.36</w:t>
            </w:r>
          </w:p>
        </w:tc>
      </w:tr>
      <w:tr w:rsidR="005B2CAA" w:rsidRPr="00A43D1C" w14:paraId="1CC7409F" w14:textId="77777777" w:rsidTr="007F5DFF">
        <w:trPr>
          <w:trHeight w:hRule="exact" w:val="397"/>
          <w:jc w:val="center"/>
        </w:trPr>
        <w:tc>
          <w:tcPr>
            <w:tcW w:w="6712" w:type="dxa"/>
            <w:tcMar>
              <w:top w:w="113" w:type="dxa"/>
              <w:left w:w="113" w:type="dxa"/>
              <w:bottom w:w="113" w:type="dxa"/>
              <w:right w:w="113" w:type="dxa"/>
            </w:tcMar>
            <w:hideMark/>
          </w:tcPr>
          <w:p w14:paraId="5E0D6AB0" w14:textId="77777777" w:rsidR="00C72B7F" w:rsidRPr="00A43D1C" w:rsidRDefault="00C72B7F" w:rsidP="005B2CAA">
            <w:pPr>
              <w:spacing w:line="276" w:lineRule="auto"/>
              <w:rPr>
                <w:color w:val="000000" w:themeColor="text1"/>
              </w:rPr>
            </w:pPr>
            <w:r w:rsidRPr="00A43D1C">
              <w:rPr>
                <w:color w:val="000000" w:themeColor="text1"/>
              </w:rPr>
              <w:t>Normalized Year</w:t>
            </w:r>
          </w:p>
        </w:tc>
        <w:tc>
          <w:tcPr>
            <w:tcW w:w="0" w:type="auto"/>
            <w:tcMar>
              <w:top w:w="113" w:type="dxa"/>
              <w:left w:w="113" w:type="dxa"/>
              <w:bottom w:w="113" w:type="dxa"/>
              <w:right w:w="113" w:type="dxa"/>
            </w:tcMar>
            <w:hideMark/>
          </w:tcPr>
          <w:p w14:paraId="43C2DA46" w14:textId="77777777" w:rsidR="00C72B7F" w:rsidRPr="00A43D1C" w:rsidRDefault="00C72B7F" w:rsidP="005B2CAA">
            <w:pPr>
              <w:spacing w:line="276" w:lineRule="auto"/>
              <w:jc w:val="center"/>
              <w:rPr>
                <w:color w:val="000000" w:themeColor="text1"/>
              </w:rPr>
            </w:pPr>
            <w:r w:rsidRPr="00A43D1C">
              <w:rPr>
                <w:color w:val="000000" w:themeColor="text1"/>
              </w:rPr>
              <w:t>1.88 </w:t>
            </w:r>
            <w:r w:rsidRPr="00A43D1C">
              <w:rPr>
                <w:color w:val="000000" w:themeColor="text1"/>
                <w:vertAlign w:val="superscript"/>
              </w:rPr>
              <w:t>***</w:t>
            </w:r>
          </w:p>
        </w:tc>
        <w:tc>
          <w:tcPr>
            <w:tcW w:w="0" w:type="auto"/>
            <w:tcMar>
              <w:top w:w="113" w:type="dxa"/>
              <w:left w:w="113" w:type="dxa"/>
              <w:bottom w:w="113" w:type="dxa"/>
              <w:right w:w="113" w:type="dxa"/>
            </w:tcMar>
            <w:hideMark/>
          </w:tcPr>
          <w:p w14:paraId="253C7E55" w14:textId="77777777" w:rsidR="00C72B7F" w:rsidRPr="00A43D1C" w:rsidRDefault="00C72B7F" w:rsidP="005B2CAA">
            <w:pPr>
              <w:spacing w:line="276" w:lineRule="auto"/>
              <w:jc w:val="center"/>
              <w:rPr>
                <w:color w:val="000000" w:themeColor="text1"/>
              </w:rPr>
            </w:pPr>
            <w:r w:rsidRPr="00A43D1C">
              <w:rPr>
                <w:color w:val="000000" w:themeColor="text1"/>
              </w:rPr>
              <w:t>1.69 – 2.09</w:t>
            </w:r>
          </w:p>
        </w:tc>
      </w:tr>
      <w:tr w:rsidR="005B2CAA" w:rsidRPr="00A43D1C" w14:paraId="52C98D8B" w14:textId="77777777" w:rsidTr="007F5DFF">
        <w:trPr>
          <w:trHeight w:hRule="exact" w:val="397"/>
          <w:jc w:val="center"/>
        </w:trPr>
        <w:tc>
          <w:tcPr>
            <w:tcW w:w="6712" w:type="dxa"/>
            <w:tcMar>
              <w:top w:w="113" w:type="dxa"/>
              <w:left w:w="113" w:type="dxa"/>
              <w:bottom w:w="113" w:type="dxa"/>
              <w:right w:w="113" w:type="dxa"/>
            </w:tcMar>
          </w:tcPr>
          <w:p w14:paraId="2306E104" w14:textId="77777777" w:rsidR="00C72B7F" w:rsidRPr="00A43D1C" w:rsidRDefault="00C72B7F" w:rsidP="005B2CAA">
            <w:pPr>
              <w:spacing w:line="276" w:lineRule="auto"/>
              <w:rPr>
                <w:color w:val="000000" w:themeColor="text1"/>
              </w:rPr>
            </w:pPr>
            <w:r w:rsidRPr="00A43D1C">
              <w:rPr>
                <w:color w:val="000000" w:themeColor="text1"/>
              </w:rPr>
              <w:t>Gender (Male)</w:t>
            </w:r>
          </w:p>
        </w:tc>
        <w:tc>
          <w:tcPr>
            <w:tcW w:w="0" w:type="auto"/>
            <w:tcMar>
              <w:top w:w="113" w:type="dxa"/>
              <w:left w:w="113" w:type="dxa"/>
              <w:bottom w:w="113" w:type="dxa"/>
              <w:right w:w="113" w:type="dxa"/>
            </w:tcMar>
          </w:tcPr>
          <w:p w14:paraId="59F31458" w14:textId="77777777" w:rsidR="00C72B7F" w:rsidRPr="00A43D1C" w:rsidRDefault="00C72B7F" w:rsidP="005B2CAA">
            <w:pPr>
              <w:spacing w:line="276" w:lineRule="auto"/>
              <w:jc w:val="center"/>
              <w:rPr>
                <w:color w:val="000000" w:themeColor="text1"/>
              </w:rPr>
            </w:pPr>
            <w:r w:rsidRPr="00A43D1C">
              <w:rPr>
                <w:color w:val="000000" w:themeColor="text1"/>
              </w:rPr>
              <w:t>(Ref)</w:t>
            </w:r>
          </w:p>
        </w:tc>
        <w:tc>
          <w:tcPr>
            <w:tcW w:w="0" w:type="auto"/>
            <w:tcMar>
              <w:top w:w="113" w:type="dxa"/>
              <w:left w:w="113" w:type="dxa"/>
              <w:bottom w:w="113" w:type="dxa"/>
              <w:right w:w="113" w:type="dxa"/>
            </w:tcMar>
          </w:tcPr>
          <w:p w14:paraId="5D604F28" w14:textId="77777777" w:rsidR="00C72B7F" w:rsidRPr="00A43D1C" w:rsidRDefault="00C72B7F" w:rsidP="005B2CAA">
            <w:pPr>
              <w:spacing w:line="276" w:lineRule="auto"/>
              <w:jc w:val="center"/>
              <w:rPr>
                <w:color w:val="000000" w:themeColor="text1"/>
              </w:rPr>
            </w:pPr>
            <w:r w:rsidRPr="00A43D1C">
              <w:rPr>
                <w:color w:val="000000" w:themeColor="text1"/>
              </w:rPr>
              <w:t>(Ref)</w:t>
            </w:r>
          </w:p>
        </w:tc>
      </w:tr>
      <w:tr w:rsidR="005B2CAA" w:rsidRPr="00A43D1C" w14:paraId="118AB609" w14:textId="77777777" w:rsidTr="007F5DFF">
        <w:trPr>
          <w:trHeight w:hRule="exact" w:val="397"/>
          <w:jc w:val="center"/>
        </w:trPr>
        <w:tc>
          <w:tcPr>
            <w:tcW w:w="6712" w:type="dxa"/>
            <w:tcMar>
              <w:top w:w="113" w:type="dxa"/>
              <w:left w:w="113" w:type="dxa"/>
              <w:bottom w:w="113" w:type="dxa"/>
              <w:right w:w="113" w:type="dxa"/>
            </w:tcMar>
            <w:hideMark/>
          </w:tcPr>
          <w:p w14:paraId="1947E970" w14:textId="77777777" w:rsidR="00C72B7F" w:rsidRPr="00A43D1C" w:rsidRDefault="00C72B7F" w:rsidP="005B2CAA">
            <w:pPr>
              <w:spacing w:line="276" w:lineRule="auto"/>
              <w:rPr>
                <w:color w:val="000000" w:themeColor="text1"/>
              </w:rPr>
            </w:pPr>
            <w:r w:rsidRPr="00A43D1C">
              <w:rPr>
                <w:color w:val="000000" w:themeColor="text1"/>
              </w:rPr>
              <w:t>Gender (Female)</w:t>
            </w:r>
          </w:p>
        </w:tc>
        <w:tc>
          <w:tcPr>
            <w:tcW w:w="0" w:type="auto"/>
            <w:tcMar>
              <w:top w:w="113" w:type="dxa"/>
              <w:left w:w="113" w:type="dxa"/>
              <w:bottom w:w="113" w:type="dxa"/>
              <w:right w:w="113" w:type="dxa"/>
            </w:tcMar>
            <w:hideMark/>
          </w:tcPr>
          <w:p w14:paraId="76D31C4A" w14:textId="77777777" w:rsidR="00C72B7F" w:rsidRPr="00A43D1C" w:rsidRDefault="00C72B7F" w:rsidP="005B2CAA">
            <w:pPr>
              <w:spacing w:line="276" w:lineRule="auto"/>
              <w:jc w:val="center"/>
              <w:rPr>
                <w:color w:val="000000" w:themeColor="text1"/>
              </w:rPr>
            </w:pPr>
            <w:r w:rsidRPr="00A43D1C">
              <w:rPr>
                <w:color w:val="000000" w:themeColor="text1"/>
              </w:rPr>
              <w:t>1.08 </w:t>
            </w:r>
            <w:r w:rsidRPr="00A43D1C">
              <w:rPr>
                <w:color w:val="000000" w:themeColor="text1"/>
                <w:vertAlign w:val="superscript"/>
              </w:rPr>
              <w:t>***</w:t>
            </w:r>
          </w:p>
        </w:tc>
        <w:tc>
          <w:tcPr>
            <w:tcW w:w="0" w:type="auto"/>
            <w:tcMar>
              <w:top w:w="113" w:type="dxa"/>
              <w:left w:w="113" w:type="dxa"/>
              <w:bottom w:w="113" w:type="dxa"/>
              <w:right w:w="113" w:type="dxa"/>
            </w:tcMar>
            <w:hideMark/>
          </w:tcPr>
          <w:p w14:paraId="1BF14257" w14:textId="77777777" w:rsidR="00C72B7F" w:rsidRPr="00A43D1C" w:rsidRDefault="00C72B7F" w:rsidP="005B2CAA">
            <w:pPr>
              <w:spacing w:line="276" w:lineRule="auto"/>
              <w:jc w:val="center"/>
              <w:rPr>
                <w:color w:val="000000" w:themeColor="text1"/>
              </w:rPr>
            </w:pPr>
            <w:r w:rsidRPr="00A43D1C">
              <w:rPr>
                <w:color w:val="000000" w:themeColor="text1"/>
              </w:rPr>
              <w:t>1.06 – 1.09</w:t>
            </w:r>
          </w:p>
        </w:tc>
      </w:tr>
      <w:tr w:rsidR="005B2CAA" w:rsidRPr="00A43D1C" w14:paraId="4A9172AD" w14:textId="77777777" w:rsidTr="007F5DFF">
        <w:trPr>
          <w:trHeight w:hRule="exact" w:val="397"/>
          <w:jc w:val="center"/>
        </w:trPr>
        <w:tc>
          <w:tcPr>
            <w:tcW w:w="6712" w:type="dxa"/>
            <w:tcMar>
              <w:top w:w="113" w:type="dxa"/>
              <w:left w:w="113" w:type="dxa"/>
              <w:bottom w:w="113" w:type="dxa"/>
              <w:right w:w="113" w:type="dxa"/>
            </w:tcMar>
            <w:hideMark/>
          </w:tcPr>
          <w:p w14:paraId="1176341D" w14:textId="77777777" w:rsidR="00C72B7F" w:rsidRPr="00A43D1C" w:rsidRDefault="00C72B7F" w:rsidP="005B2CAA">
            <w:pPr>
              <w:spacing w:line="276" w:lineRule="auto"/>
              <w:rPr>
                <w:color w:val="000000" w:themeColor="text1"/>
              </w:rPr>
            </w:pPr>
            <w:r w:rsidRPr="00A43D1C">
              <w:rPr>
                <w:color w:val="000000" w:themeColor="text1"/>
              </w:rPr>
              <w:t>Normalized Year * Female</w:t>
            </w:r>
          </w:p>
        </w:tc>
        <w:tc>
          <w:tcPr>
            <w:tcW w:w="0" w:type="auto"/>
            <w:tcMar>
              <w:top w:w="113" w:type="dxa"/>
              <w:left w:w="113" w:type="dxa"/>
              <w:bottom w:w="113" w:type="dxa"/>
              <w:right w:w="113" w:type="dxa"/>
            </w:tcMar>
            <w:hideMark/>
          </w:tcPr>
          <w:p w14:paraId="7EBA02E4" w14:textId="77777777" w:rsidR="00C72B7F" w:rsidRPr="00A43D1C" w:rsidRDefault="00C72B7F" w:rsidP="005B2CAA">
            <w:pPr>
              <w:spacing w:line="276" w:lineRule="auto"/>
              <w:jc w:val="center"/>
              <w:rPr>
                <w:color w:val="000000" w:themeColor="text1"/>
              </w:rPr>
            </w:pPr>
            <w:r w:rsidRPr="00A43D1C">
              <w:rPr>
                <w:color w:val="000000" w:themeColor="text1"/>
              </w:rPr>
              <w:t>1.10 </w:t>
            </w:r>
            <w:r w:rsidRPr="00A43D1C">
              <w:rPr>
                <w:color w:val="000000" w:themeColor="text1"/>
                <w:vertAlign w:val="superscript"/>
              </w:rPr>
              <w:t>***</w:t>
            </w:r>
          </w:p>
        </w:tc>
        <w:tc>
          <w:tcPr>
            <w:tcW w:w="0" w:type="auto"/>
            <w:tcMar>
              <w:top w:w="113" w:type="dxa"/>
              <w:left w:w="113" w:type="dxa"/>
              <w:bottom w:w="113" w:type="dxa"/>
              <w:right w:w="113" w:type="dxa"/>
            </w:tcMar>
            <w:hideMark/>
          </w:tcPr>
          <w:p w14:paraId="410DD42C" w14:textId="77777777" w:rsidR="00C72B7F" w:rsidRPr="00A43D1C" w:rsidRDefault="00C72B7F" w:rsidP="005B2CAA">
            <w:pPr>
              <w:spacing w:line="276" w:lineRule="auto"/>
              <w:jc w:val="center"/>
              <w:rPr>
                <w:color w:val="000000" w:themeColor="text1"/>
              </w:rPr>
            </w:pPr>
            <w:r w:rsidRPr="00A43D1C">
              <w:rPr>
                <w:color w:val="000000" w:themeColor="text1"/>
              </w:rPr>
              <w:t>1.08 – 1.12</w:t>
            </w:r>
          </w:p>
        </w:tc>
      </w:tr>
      <w:tr w:rsidR="005B2CAA" w:rsidRPr="00A43D1C" w14:paraId="35E67723" w14:textId="77777777" w:rsidTr="007F5DFF">
        <w:trPr>
          <w:trHeight w:hRule="exact" w:val="647"/>
          <w:jc w:val="center"/>
        </w:trPr>
        <w:tc>
          <w:tcPr>
            <w:tcW w:w="9229" w:type="dxa"/>
            <w:gridSpan w:val="3"/>
            <w:tcMar>
              <w:top w:w="192" w:type="dxa"/>
              <w:left w:w="15" w:type="dxa"/>
              <w:bottom w:w="15" w:type="dxa"/>
              <w:right w:w="15" w:type="dxa"/>
            </w:tcMar>
            <w:hideMark/>
          </w:tcPr>
          <w:p w14:paraId="48E936C1" w14:textId="77777777" w:rsidR="00C72B7F" w:rsidRPr="00A43D1C" w:rsidRDefault="00C72B7F" w:rsidP="005B2CAA">
            <w:pPr>
              <w:spacing w:line="276" w:lineRule="auto"/>
              <w:rPr>
                <w:b/>
                <w:bCs/>
                <w:color w:val="000000" w:themeColor="text1"/>
              </w:rPr>
            </w:pPr>
            <w:r w:rsidRPr="00A43D1C">
              <w:rPr>
                <w:b/>
                <w:bCs/>
                <w:color w:val="000000" w:themeColor="text1"/>
              </w:rPr>
              <w:t>Random Effects</w:t>
            </w:r>
          </w:p>
        </w:tc>
      </w:tr>
      <w:tr w:rsidR="005B2CAA" w:rsidRPr="00A43D1C" w14:paraId="00300347" w14:textId="77777777" w:rsidTr="007F5DFF">
        <w:trPr>
          <w:trHeight w:hRule="exact" w:val="397"/>
          <w:jc w:val="center"/>
        </w:trPr>
        <w:tc>
          <w:tcPr>
            <w:tcW w:w="6712" w:type="dxa"/>
            <w:tcMar>
              <w:top w:w="57" w:type="dxa"/>
              <w:left w:w="113" w:type="dxa"/>
              <w:bottom w:w="57" w:type="dxa"/>
              <w:right w:w="113" w:type="dxa"/>
            </w:tcMar>
            <w:hideMark/>
          </w:tcPr>
          <w:p w14:paraId="65753834" w14:textId="77777777" w:rsidR="00C72B7F" w:rsidRPr="00A43D1C" w:rsidRDefault="00C72B7F" w:rsidP="005B2CAA">
            <w:pPr>
              <w:spacing w:line="276" w:lineRule="auto"/>
              <w:rPr>
                <w:color w:val="000000" w:themeColor="text1"/>
              </w:rPr>
            </w:pPr>
            <w:r w:rsidRPr="00A43D1C">
              <w:rPr>
                <w:color w:val="000000" w:themeColor="text1"/>
              </w:rPr>
              <w:t>σ</w:t>
            </w:r>
            <w:r w:rsidRPr="00A43D1C">
              <w:rPr>
                <w:color w:val="000000" w:themeColor="text1"/>
                <w:vertAlign w:val="superscript"/>
              </w:rPr>
              <w:t>2</w:t>
            </w:r>
          </w:p>
        </w:tc>
        <w:tc>
          <w:tcPr>
            <w:tcW w:w="0" w:type="auto"/>
            <w:gridSpan w:val="2"/>
            <w:tcMar>
              <w:top w:w="57" w:type="dxa"/>
              <w:left w:w="113" w:type="dxa"/>
              <w:bottom w:w="57" w:type="dxa"/>
              <w:right w:w="113" w:type="dxa"/>
            </w:tcMar>
            <w:hideMark/>
          </w:tcPr>
          <w:p w14:paraId="5CFA0F76" w14:textId="77777777" w:rsidR="00C72B7F" w:rsidRPr="00A43D1C" w:rsidRDefault="00C72B7F" w:rsidP="005B2CAA">
            <w:pPr>
              <w:spacing w:line="276" w:lineRule="auto"/>
              <w:jc w:val="center"/>
              <w:rPr>
                <w:color w:val="000000" w:themeColor="text1"/>
              </w:rPr>
            </w:pPr>
            <w:r w:rsidRPr="00A43D1C">
              <w:rPr>
                <w:color w:val="000000" w:themeColor="text1"/>
              </w:rPr>
              <w:t>3.29</w:t>
            </w:r>
          </w:p>
        </w:tc>
      </w:tr>
      <w:tr w:rsidR="005B2CAA" w:rsidRPr="00A43D1C" w14:paraId="130D4101" w14:textId="77777777" w:rsidTr="007F5DFF">
        <w:trPr>
          <w:trHeight w:hRule="exact" w:val="397"/>
          <w:jc w:val="center"/>
        </w:trPr>
        <w:tc>
          <w:tcPr>
            <w:tcW w:w="6712" w:type="dxa"/>
            <w:tcMar>
              <w:top w:w="57" w:type="dxa"/>
              <w:left w:w="113" w:type="dxa"/>
              <w:bottom w:w="57" w:type="dxa"/>
              <w:right w:w="113" w:type="dxa"/>
            </w:tcMar>
            <w:hideMark/>
          </w:tcPr>
          <w:p w14:paraId="4CFA735D" w14:textId="77777777" w:rsidR="00C72B7F" w:rsidRPr="00A43D1C" w:rsidRDefault="00C72B7F" w:rsidP="005B2CAA">
            <w:pPr>
              <w:spacing w:line="276" w:lineRule="auto"/>
              <w:rPr>
                <w:color w:val="000000" w:themeColor="text1"/>
              </w:rPr>
            </w:pPr>
            <w:r w:rsidRPr="00A43D1C">
              <w:rPr>
                <w:color w:val="000000" w:themeColor="text1"/>
              </w:rPr>
              <w:t>τ</w:t>
            </w:r>
            <w:r w:rsidRPr="00A43D1C">
              <w:rPr>
                <w:color w:val="000000" w:themeColor="text1"/>
                <w:vertAlign w:val="subscript"/>
              </w:rPr>
              <w:t>00</w:t>
            </w:r>
            <w:r w:rsidRPr="00A43D1C">
              <w:rPr>
                <w:color w:val="000000" w:themeColor="text1"/>
              </w:rPr>
              <w:t>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3F2895F2" w14:textId="77777777" w:rsidR="00C72B7F" w:rsidRPr="00A43D1C" w:rsidRDefault="00C72B7F" w:rsidP="005B2CAA">
            <w:pPr>
              <w:spacing w:line="276" w:lineRule="auto"/>
              <w:jc w:val="center"/>
              <w:rPr>
                <w:color w:val="000000" w:themeColor="text1"/>
              </w:rPr>
            </w:pPr>
            <w:r w:rsidRPr="00A43D1C">
              <w:rPr>
                <w:color w:val="000000" w:themeColor="text1"/>
              </w:rPr>
              <w:t>0.42</w:t>
            </w:r>
          </w:p>
        </w:tc>
      </w:tr>
      <w:tr w:rsidR="005B2CAA" w:rsidRPr="00A43D1C" w14:paraId="367AA387" w14:textId="77777777" w:rsidTr="007F5DFF">
        <w:trPr>
          <w:trHeight w:hRule="exact" w:val="397"/>
          <w:jc w:val="center"/>
        </w:trPr>
        <w:tc>
          <w:tcPr>
            <w:tcW w:w="6712" w:type="dxa"/>
            <w:tcMar>
              <w:top w:w="57" w:type="dxa"/>
              <w:left w:w="113" w:type="dxa"/>
              <w:bottom w:w="57" w:type="dxa"/>
              <w:right w:w="113" w:type="dxa"/>
            </w:tcMar>
            <w:hideMark/>
          </w:tcPr>
          <w:p w14:paraId="7E837FE7" w14:textId="77777777" w:rsidR="00C72B7F" w:rsidRPr="00A43D1C" w:rsidRDefault="00C72B7F" w:rsidP="005B2CAA">
            <w:pPr>
              <w:spacing w:line="276" w:lineRule="auto"/>
              <w:rPr>
                <w:color w:val="000000" w:themeColor="text1"/>
              </w:rPr>
            </w:pPr>
            <w:r w:rsidRPr="00A43D1C">
              <w:rPr>
                <w:color w:val="000000" w:themeColor="text1"/>
              </w:rPr>
              <w:t>τ</w:t>
            </w:r>
            <w:r w:rsidRPr="00A43D1C">
              <w:rPr>
                <w:color w:val="000000" w:themeColor="text1"/>
                <w:vertAlign w:val="subscript"/>
              </w:rPr>
              <w:t>11</w:t>
            </w:r>
            <w:r w:rsidRPr="00A43D1C">
              <w:rPr>
                <w:color w:val="000000" w:themeColor="text1"/>
              </w:rPr>
              <w:t> </w:t>
            </w:r>
            <w:r w:rsidRPr="00A43D1C">
              <w:rPr>
                <w:color w:val="000000" w:themeColor="text1"/>
                <w:vertAlign w:val="subscript"/>
              </w:rPr>
              <w:t xml:space="preserve">Country, Normalized Year </w:t>
            </w:r>
          </w:p>
        </w:tc>
        <w:tc>
          <w:tcPr>
            <w:tcW w:w="0" w:type="auto"/>
            <w:gridSpan w:val="2"/>
            <w:tcMar>
              <w:top w:w="57" w:type="dxa"/>
              <w:left w:w="113" w:type="dxa"/>
              <w:bottom w:w="57" w:type="dxa"/>
              <w:right w:w="113" w:type="dxa"/>
            </w:tcMar>
            <w:hideMark/>
          </w:tcPr>
          <w:p w14:paraId="15CEB822" w14:textId="77777777" w:rsidR="00C72B7F" w:rsidRPr="00A43D1C" w:rsidRDefault="00C72B7F" w:rsidP="005B2CAA">
            <w:pPr>
              <w:spacing w:line="276" w:lineRule="auto"/>
              <w:jc w:val="center"/>
              <w:rPr>
                <w:color w:val="000000" w:themeColor="text1"/>
              </w:rPr>
            </w:pPr>
            <w:r w:rsidRPr="00A43D1C">
              <w:rPr>
                <w:color w:val="000000" w:themeColor="text1"/>
              </w:rPr>
              <w:t>0.44</w:t>
            </w:r>
          </w:p>
        </w:tc>
      </w:tr>
      <w:tr w:rsidR="005B2CAA" w:rsidRPr="00A43D1C" w14:paraId="211ACDEF" w14:textId="77777777" w:rsidTr="007F5DFF">
        <w:trPr>
          <w:trHeight w:hRule="exact" w:val="397"/>
          <w:jc w:val="center"/>
        </w:trPr>
        <w:tc>
          <w:tcPr>
            <w:tcW w:w="6712" w:type="dxa"/>
            <w:tcMar>
              <w:top w:w="57" w:type="dxa"/>
              <w:left w:w="113" w:type="dxa"/>
              <w:bottom w:w="57" w:type="dxa"/>
              <w:right w:w="113" w:type="dxa"/>
            </w:tcMar>
            <w:hideMark/>
          </w:tcPr>
          <w:p w14:paraId="19E04E35" w14:textId="77777777" w:rsidR="00C72B7F" w:rsidRPr="00A43D1C" w:rsidRDefault="00C72B7F" w:rsidP="005B2CAA">
            <w:pPr>
              <w:spacing w:line="276" w:lineRule="auto"/>
              <w:rPr>
                <w:color w:val="000000" w:themeColor="text1"/>
              </w:rPr>
            </w:pPr>
            <w:r w:rsidRPr="00A43D1C">
              <w:rPr>
                <w:color w:val="000000" w:themeColor="text1"/>
              </w:rPr>
              <w:t>ρ</w:t>
            </w:r>
            <w:r w:rsidRPr="00A43D1C">
              <w:rPr>
                <w:color w:val="000000" w:themeColor="text1"/>
                <w:vertAlign w:val="subscript"/>
              </w:rPr>
              <w:t>01</w:t>
            </w:r>
            <w:r w:rsidRPr="00A43D1C">
              <w:rPr>
                <w:color w:val="000000" w:themeColor="text1"/>
              </w:rPr>
              <w:t>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4D250AC4" w14:textId="77777777" w:rsidR="00C72B7F" w:rsidRPr="00A43D1C" w:rsidRDefault="00C72B7F" w:rsidP="005B2CAA">
            <w:pPr>
              <w:spacing w:line="276" w:lineRule="auto"/>
              <w:jc w:val="center"/>
              <w:rPr>
                <w:color w:val="000000" w:themeColor="text1"/>
              </w:rPr>
            </w:pPr>
            <w:r w:rsidRPr="00A43D1C">
              <w:rPr>
                <w:color w:val="000000" w:themeColor="text1"/>
              </w:rPr>
              <w:t>-0.62</w:t>
            </w:r>
          </w:p>
        </w:tc>
      </w:tr>
      <w:tr w:rsidR="005B2CAA" w:rsidRPr="00A43D1C" w14:paraId="43BA4755" w14:textId="77777777" w:rsidTr="007F5DFF">
        <w:trPr>
          <w:trHeight w:hRule="exact" w:val="397"/>
          <w:jc w:val="center"/>
        </w:trPr>
        <w:tc>
          <w:tcPr>
            <w:tcW w:w="6712" w:type="dxa"/>
            <w:tcMar>
              <w:top w:w="57" w:type="dxa"/>
              <w:left w:w="113" w:type="dxa"/>
              <w:bottom w:w="57" w:type="dxa"/>
              <w:right w:w="113" w:type="dxa"/>
            </w:tcMar>
            <w:hideMark/>
          </w:tcPr>
          <w:p w14:paraId="1C5AFD4D" w14:textId="77777777" w:rsidR="00C72B7F" w:rsidRPr="00A43D1C" w:rsidRDefault="00C72B7F" w:rsidP="005B2CAA">
            <w:pPr>
              <w:spacing w:line="276" w:lineRule="auto"/>
              <w:rPr>
                <w:color w:val="000000" w:themeColor="text1"/>
              </w:rPr>
            </w:pPr>
            <w:r w:rsidRPr="00A43D1C">
              <w:rPr>
                <w:color w:val="000000" w:themeColor="text1"/>
              </w:rPr>
              <w:t>ICC</w:t>
            </w:r>
          </w:p>
        </w:tc>
        <w:tc>
          <w:tcPr>
            <w:tcW w:w="0" w:type="auto"/>
            <w:gridSpan w:val="2"/>
            <w:tcMar>
              <w:top w:w="57" w:type="dxa"/>
              <w:left w:w="113" w:type="dxa"/>
              <w:bottom w:w="57" w:type="dxa"/>
              <w:right w:w="113" w:type="dxa"/>
            </w:tcMar>
            <w:hideMark/>
          </w:tcPr>
          <w:p w14:paraId="69B444A4" w14:textId="77777777" w:rsidR="00C72B7F" w:rsidRPr="00A43D1C" w:rsidRDefault="00C72B7F" w:rsidP="005B2CAA">
            <w:pPr>
              <w:spacing w:line="276" w:lineRule="auto"/>
              <w:jc w:val="center"/>
              <w:rPr>
                <w:color w:val="000000" w:themeColor="text1"/>
              </w:rPr>
            </w:pPr>
            <w:r w:rsidRPr="00A43D1C">
              <w:rPr>
                <w:color w:val="000000" w:themeColor="text1"/>
              </w:rPr>
              <w:t>0.08</w:t>
            </w:r>
          </w:p>
        </w:tc>
      </w:tr>
      <w:tr w:rsidR="005B2CAA" w:rsidRPr="00A43D1C" w14:paraId="26F3014B" w14:textId="77777777" w:rsidTr="007F5DFF">
        <w:trPr>
          <w:trHeight w:hRule="exact" w:val="397"/>
          <w:jc w:val="center"/>
        </w:trPr>
        <w:tc>
          <w:tcPr>
            <w:tcW w:w="6712" w:type="dxa"/>
            <w:tcMar>
              <w:top w:w="57" w:type="dxa"/>
              <w:left w:w="113" w:type="dxa"/>
              <w:bottom w:w="57" w:type="dxa"/>
              <w:right w:w="113" w:type="dxa"/>
            </w:tcMar>
            <w:hideMark/>
          </w:tcPr>
          <w:p w14:paraId="5C4F561A" w14:textId="77777777" w:rsidR="00C72B7F" w:rsidRPr="00A43D1C" w:rsidRDefault="00C72B7F" w:rsidP="005B2CAA">
            <w:pPr>
              <w:spacing w:line="276" w:lineRule="auto"/>
              <w:rPr>
                <w:color w:val="000000" w:themeColor="text1"/>
              </w:rPr>
            </w:pPr>
            <w:r w:rsidRPr="00A43D1C">
              <w:rPr>
                <w:color w:val="000000" w:themeColor="text1"/>
              </w:rPr>
              <w:t>N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6AA7158F" w14:textId="77777777" w:rsidR="00C72B7F" w:rsidRPr="00A43D1C" w:rsidRDefault="00C72B7F" w:rsidP="005B2CAA">
            <w:pPr>
              <w:spacing w:line="276" w:lineRule="auto"/>
              <w:jc w:val="center"/>
              <w:rPr>
                <w:color w:val="000000" w:themeColor="text1"/>
              </w:rPr>
            </w:pPr>
            <w:r w:rsidRPr="00A43D1C">
              <w:rPr>
                <w:color w:val="000000" w:themeColor="text1"/>
              </w:rPr>
              <w:t>146</w:t>
            </w:r>
          </w:p>
        </w:tc>
      </w:tr>
      <w:tr w:rsidR="005B2CAA" w:rsidRPr="00A43D1C" w14:paraId="6BC209D9" w14:textId="77777777" w:rsidTr="007F5DFF">
        <w:trPr>
          <w:trHeight w:hRule="exact" w:val="397"/>
          <w:jc w:val="center"/>
        </w:trPr>
        <w:tc>
          <w:tcPr>
            <w:tcW w:w="6712" w:type="dxa"/>
            <w:tcBorders>
              <w:top w:val="single" w:sz="6" w:space="0" w:color="auto"/>
            </w:tcBorders>
            <w:tcMar>
              <w:top w:w="57" w:type="dxa"/>
              <w:left w:w="113" w:type="dxa"/>
              <w:bottom w:w="57" w:type="dxa"/>
              <w:right w:w="113" w:type="dxa"/>
            </w:tcMar>
            <w:hideMark/>
          </w:tcPr>
          <w:p w14:paraId="538554C4" w14:textId="77777777" w:rsidR="00C72B7F" w:rsidRPr="00A43D1C" w:rsidRDefault="00C72B7F" w:rsidP="005B2CAA">
            <w:pPr>
              <w:spacing w:line="276" w:lineRule="auto"/>
              <w:rPr>
                <w:color w:val="000000" w:themeColor="text1"/>
              </w:rPr>
            </w:pPr>
            <w:r w:rsidRPr="00A43D1C">
              <w:rPr>
                <w:color w:val="000000" w:themeColor="text1"/>
              </w:rPr>
              <w:t>Observations</w:t>
            </w:r>
          </w:p>
        </w:tc>
        <w:tc>
          <w:tcPr>
            <w:tcW w:w="0" w:type="auto"/>
            <w:gridSpan w:val="2"/>
            <w:tcBorders>
              <w:top w:val="single" w:sz="6" w:space="0" w:color="auto"/>
            </w:tcBorders>
            <w:tcMar>
              <w:top w:w="57" w:type="dxa"/>
              <w:left w:w="113" w:type="dxa"/>
              <w:bottom w:w="57" w:type="dxa"/>
              <w:right w:w="113" w:type="dxa"/>
            </w:tcMar>
            <w:hideMark/>
          </w:tcPr>
          <w:p w14:paraId="3D11B7B9" w14:textId="77777777" w:rsidR="00C72B7F" w:rsidRPr="00A43D1C" w:rsidRDefault="00C72B7F" w:rsidP="005B2CAA">
            <w:pPr>
              <w:spacing w:line="276" w:lineRule="auto"/>
              <w:jc w:val="center"/>
              <w:rPr>
                <w:color w:val="000000" w:themeColor="text1"/>
              </w:rPr>
            </w:pPr>
            <w:r w:rsidRPr="00A43D1C">
              <w:rPr>
                <w:color w:val="000000" w:themeColor="text1"/>
              </w:rPr>
              <w:t>2461206</w:t>
            </w:r>
          </w:p>
        </w:tc>
      </w:tr>
      <w:tr w:rsidR="005B2CAA" w:rsidRPr="00A43D1C" w14:paraId="7723567A" w14:textId="77777777" w:rsidTr="007F5DFF">
        <w:trPr>
          <w:trHeight w:hRule="exact" w:val="397"/>
          <w:jc w:val="center"/>
        </w:trPr>
        <w:tc>
          <w:tcPr>
            <w:tcW w:w="6712" w:type="dxa"/>
            <w:tcMar>
              <w:top w:w="57" w:type="dxa"/>
              <w:left w:w="113" w:type="dxa"/>
              <w:bottom w:w="57" w:type="dxa"/>
              <w:right w:w="113" w:type="dxa"/>
            </w:tcMar>
            <w:hideMark/>
          </w:tcPr>
          <w:p w14:paraId="0E00BB47" w14:textId="77777777" w:rsidR="00C72B7F" w:rsidRPr="00A43D1C" w:rsidRDefault="00C72B7F" w:rsidP="005B2CAA">
            <w:pPr>
              <w:spacing w:line="276" w:lineRule="auto"/>
              <w:rPr>
                <w:color w:val="000000" w:themeColor="text1"/>
              </w:rPr>
            </w:pPr>
            <w:r w:rsidRPr="00A43D1C">
              <w:rPr>
                <w:color w:val="000000" w:themeColor="text1"/>
              </w:rPr>
              <w:t>Marginal R</w:t>
            </w:r>
            <w:r w:rsidRPr="00A43D1C">
              <w:rPr>
                <w:color w:val="000000" w:themeColor="text1"/>
                <w:vertAlign w:val="superscript"/>
              </w:rPr>
              <w:t>2</w:t>
            </w:r>
            <w:r w:rsidRPr="00A43D1C">
              <w:rPr>
                <w:color w:val="000000" w:themeColor="text1"/>
              </w:rPr>
              <w:t> / Conditional R</w:t>
            </w:r>
            <w:r w:rsidRPr="00A43D1C">
              <w:rPr>
                <w:color w:val="000000" w:themeColor="text1"/>
                <w:vertAlign w:val="superscript"/>
              </w:rPr>
              <w:t>2</w:t>
            </w:r>
          </w:p>
        </w:tc>
        <w:tc>
          <w:tcPr>
            <w:tcW w:w="0" w:type="auto"/>
            <w:gridSpan w:val="2"/>
            <w:tcMar>
              <w:top w:w="57" w:type="dxa"/>
              <w:left w:w="113" w:type="dxa"/>
              <w:bottom w:w="57" w:type="dxa"/>
              <w:right w:w="113" w:type="dxa"/>
            </w:tcMar>
            <w:hideMark/>
          </w:tcPr>
          <w:p w14:paraId="4D1D466B" w14:textId="77777777" w:rsidR="00C72B7F" w:rsidRPr="00A43D1C" w:rsidRDefault="00C72B7F" w:rsidP="005B2CAA">
            <w:pPr>
              <w:spacing w:line="276" w:lineRule="auto"/>
              <w:jc w:val="center"/>
              <w:rPr>
                <w:color w:val="000000" w:themeColor="text1"/>
              </w:rPr>
            </w:pPr>
            <w:r w:rsidRPr="00A43D1C">
              <w:rPr>
                <w:color w:val="000000" w:themeColor="text1"/>
              </w:rPr>
              <w:t>0.012 / 0.093</w:t>
            </w:r>
          </w:p>
        </w:tc>
      </w:tr>
      <w:tr w:rsidR="005B2CAA" w:rsidRPr="00A43D1C" w14:paraId="641D236D" w14:textId="77777777" w:rsidTr="007F5DFF">
        <w:trPr>
          <w:trHeight w:hRule="exact" w:val="397"/>
          <w:jc w:val="center"/>
        </w:trPr>
        <w:tc>
          <w:tcPr>
            <w:tcW w:w="9229" w:type="dxa"/>
            <w:gridSpan w:val="3"/>
            <w:tcBorders>
              <w:top w:val="double" w:sz="6" w:space="0" w:color="000000" w:themeColor="text1"/>
            </w:tcBorders>
            <w:hideMark/>
          </w:tcPr>
          <w:p w14:paraId="21B97DD5" w14:textId="77777777" w:rsidR="00C72B7F" w:rsidRPr="00A43D1C" w:rsidRDefault="00C72B7F" w:rsidP="00C07B48">
            <w:pPr>
              <w:spacing w:line="276" w:lineRule="auto"/>
              <w:rPr>
                <w:i/>
                <w:iCs/>
                <w:color w:val="000000" w:themeColor="text1"/>
              </w:rPr>
            </w:pPr>
            <w:r w:rsidRPr="00A43D1C">
              <w:rPr>
                <w:i/>
                <w:iCs/>
                <w:color w:val="000000" w:themeColor="text1"/>
              </w:rPr>
              <w:t>* p&lt;0.05   ** p&lt;0.01   *** p&lt;0.001</w:t>
            </w:r>
          </w:p>
        </w:tc>
      </w:tr>
    </w:tbl>
    <w:p w14:paraId="27AF0B08" w14:textId="77777777" w:rsidR="009311FD" w:rsidRPr="00A43D1C" w:rsidRDefault="009311FD" w:rsidP="005B2CAA">
      <w:pPr>
        <w:spacing w:line="276" w:lineRule="auto"/>
        <w:rPr>
          <w:color w:val="000000" w:themeColor="text1"/>
        </w:rPr>
      </w:pPr>
    </w:p>
    <w:p w14:paraId="7D722338" w14:textId="77777777" w:rsidR="009311FD" w:rsidRPr="00A43D1C" w:rsidRDefault="009311FD" w:rsidP="005B2CAA">
      <w:pPr>
        <w:spacing w:line="276" w:lineRule="auto"/>
        <w:rPr>
          <w:b/>
          <w:bCs/>
          <w:color w:val="000000" w:themeColor="text1"/>
        </w:rPr>
      </w:pPr>
      <w:bookmarkStart w:id="5" w:name="_Toc181101505"/>
      <w:r w:rsidRPr="00A43D1C">
        <w:rPr>
          <w:color w:val="000000" w:themeColor="text1"/>
        </w:rPr>
        <w:br w:type="page"/>
      </w:r>
    </w:p>
    <w:p w14:paraId="0146EF94" w14:textId="6662C1BA" w:rsidR="009311FD" w:rsidRPr="00A43D1C" w:rsidRDefault="009311FD" w:rsidP="005B2CAA">
      <w:pPr>
        <w:pStyle w:val="Heading1"/>
        <w:spacing w:line="276" w:lineRule="auto"/>
        <w:rPr>
          <w:color w:val="000000" w:themeColor="text1"/>
        </w:rPr>
      </w:pPr>
      <w:r w:rsidRPr="00A43D1C">
        <w:rPr>
          <w:color w:val="000000" w:themeColor="text1"/>
        </w:rPr>
        <w:lastRenderedPageBreak/>
        <w:t xml:space="preserve">Table </w:t>
      </w:r>
      <w:r w:rsidR="00692263" w:rsidRPr="00A43D1C">
        <w:rPr>
          <w:color w:val="000000" w:themeColor="text1"/>
        </w:rPr>
        <w:t>A</w:t>
      </w:r>
      <w:r w:rsidR="00817939" w:rsidRPr="00A43D1C">
        <w:rPr>
          <w:color w:val="000000" w:themeColor="text1"/>
        </w:rPr>
        <w:t>7</w:t>
      </w:r>
      <w:r w:rsidRPr="00A43D1C">
        <w:rPr>
          <w:color w:val="000000" w:themeColor="text1"/>
        </w:rPr>
        <w:t xml:space="preserve">. </w:t>
      </w:r>
      <w:r w:rsidR="00D4034F" w:rsidRPr="00A43D1C">
        <w:rPr>
          <w:color w:val="000000" w:themeColor="text1"/>
        </w:rPr>
        <w:t>Multilevel logistic regression model of the association between self-reported stress, age group, and normalized year.</w:t>
      </w:r>
      <w:bookmarkEnd w:id="5"/>
      <w:r w:rsidR="00D4034F" w:rsidRPr="00A43D1C">
        <w:rPr>
          <w:color w:val="000000" w:themeColor="text1"/>
        </w:rPr>
        <w:t xml:space="preserve"> </w:t>
      </w:r>
      <w:r w:rsidRPr="00A43D1C">
        <w:rPr>
          <w:color w:val="000000" w:themeColor="text1"/>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6626"/>
        <w:gridCol w:w="1188"/>
        <w:gridCol w:w="1546"/>
      </w:tblGrid>
      <w:tr w:rsidR="0081490A" w:rsidRPr="00A43D1C" w14:paraId="5109714F" w14:textId="77777777" w:rsidTr="007F5DFF">
        <w:trPr>
          <w:jc w:val="center"/>
        </w:trPr>
        <w:tc>
          <w:tcPr>
            <w:tcW w:w="6626" w:type="dxa"/>
            <w:tcBorders>
              <w:top w:val="double" w:sz="6" w:space="0" w:color="auto"/>
            </w:tcBorders>
            <w:tcMar>
              <w:top w:w="113" w:type="dxa"/>
              <w:left w:w="113" w:type="dxa"/>
              <w:bottom w:w="113" w:type="dxa"/>
              <w:right w:w="113" w:type="dxa"/>
            </w:tcMar>
            <w:vAlign w:val="center"/>
            <w:hideMark/>
          </w:tcPr>
          <w:p w14:paraId="7B86B742" w14:textId="77777777" w:rsidR="0081490A" w:rsidRPr="00A43D1C" w:rsidRDefault="0081490A">
            <w:pPr>
              <w:rPr>
                <w:b/>
                <w:bCs/>
                <w:lang w:eastAsia="en-US"/>
              </w:rPr>
            </w:pPr>
            <w:r w:rsidRPr="007F5DFF">
              <w:rPr>
                <w:b/>
                <w:bCs/>
              </w:rPr>
              <w:t> </w:t>
            </w:r>
          </w:p>
        </w:tc>
        <w:tc>
          <w:tcPr>
            <w:tcW w:w="0" w:type="auto"/>
            <w:gridSpan w:val="2"/>
            <w:tcBorders>
              <w:top w:val="double" w:sz="6" w:space="0" w:color="auto"/>
            </w:tcBorders>
            <w:tcMar>
              <w:top w:w="113" w:type="dxa"/>
              <w:left w:w="113" w:type="dxa"/>
              <w:bottom w:w="113" w:type="dxa"/>
              <w:right w:w="113" w:type="dxa"/>
            </w:tcMar>
            <w:vAlign w:val="center"/>
            <w:hideMark/>
          </w:tcPr>
          <w:p w14:paraId="7A315150" w14:textId="77777777" w:rsidR="0081490A" w:rsidRPr="00A43D1C" w:rsidRDefault="0081490A">
            <w:pPr>
              <w:jc w:val="center"/>
              <w:rPr>
                <w:b/>
                <w:bCs/>
              </w:rPr>
            </w:pPr>
            <w:r w:rsidRPr="00A43D1C">
              <w:rPr>
                <w:b/>
                <w:bCs/>
              </w:rPr>
              <w:t>Self-reported Stress</w:t>
            </w:r>
          </w:p>
        </w:tc>
      </w:tr>
      <w:tr w:rsidR="0081490A" w:rsidRPr="00A43D1C" w14:paraId="4FA0D11A" w14:textId="77777777" w:rsidTr="007F5DFF">
        <w:trPr>
          <w:jc w:val="center"/>
        </w:trPr>
        <w:tc>
          <w:tcPr>
            <w:tcW w:w="6626" w:type="dxa"/>
            <w:tcBorders>
              <w:bottom w:val="single" w:sz="6" w:space="0" w:color="auto"/>
            </w:tcBorders>
            <w:vAlign w:val="center"/>
            <w:hideMark/>
          </w:tcPr>
          <w:p w14:paraId="724CB84A" w14:textId="77777777" w:rsidR="0081490A" w:rsidRPr="00A43D1C" w:rsidRDefault="0081490A">
            <w:pPr>
              <w:rPr>
                <w:i/>
                <w:iCs/>
              </w:rPr>
            </w:pPr>
            <w:r w:rsidRPr="00A43D1C">
              <w:rPr>
                <w:i/>
                <w:iCs/>
              </w:rPr>
              <w:t>Predictors</w:t>
            </w:r>
          </w:p>
        </w:tc>
        <w:tc>
          <w:tcPr>
            <w:tcW w:w="0" w:type="auto"/>
            <w:tcBorders>
              <w:bottom w:val="single" w:sz="6" w:space="0" w:color="auto"/>
            </w:tcBorders>
            <w:vAlign w:val="center"/>
            <w:hideMark/>
          </w:tcPr>
          <w:p w14:paraId="0446F1DD" w14:textId="77777777" w:rsidR="0081490A" w:rsidRPr="00A43D1C" w:rsidRDefault="0081490A">
            <w:pPr>
              <w:jc w:val="center"/>
              <w:rPr>
                <w:i/>
                <w:iCs/>
              </w:rPr>
            </w:pPr>
            <w:r w:rsidRPr="00A43D1C">
              <w:rPr>
                <w:i/>
                <w:iCs/>
              </w:rPr>
              <w:t>Odds Ratios</w:t>
            </w:r>
          </w:p>
        </w:tc>
        <w:tc>
          <w:tcPr>
            <w:tcW w:w="0" w:type="auto"/>
            <w:tcBorders>
              <w:bottom w:val="single" w:sz="6" w:space="0" w:color="auto"/>
            </w:tcBorders>
            <w:vAlign w:val="center"/>
            <w:hideMark/>
          </w:tcPr>
          <w:p w14:paraId="30B94BE1" w14:textId="77777777" w:rsidR="0081490A" w:rsidRPr="00A43D1C" w:rsidRDefault="0081490A">
            <w:pPr>
              <w:jc w:val="center"/>
              <w:rPr>
                <w:i/>
                <w:iCs/>
              </w:rPr>
            </w:pPr>
            <w:r w:rsidRPr="00A43D1C">
              <w:rPr>
                <w:i/>
                <w:iCs/>
              </w:rPr>
              <w:t>95% CI</w:t>
            </w:r>
          </w:p>
        </w:tc>
      </w:tr>
      <w:tr w:rsidR="0081490A" w:rsidRPr="00A43D1C" w14:paraId="4170071C" w14:textId="77777777" w:rsidTr="007F5DFF">
        <w:trPr>
          <w:jc w:val="center"/>
        </w:trPr>
        <w:tc>
          <w:tcPr>
            <w:tcW w:w="6626" w:type="dxa"/>
            <w:tcMar>
              <w:top w:w="113" w:type="dxa"/>
              <w:left w:w="113" w:type="dxa"/>
              <w:bottom w:w="113" w:type="dxa"/>
              <w:right w:w="113" w:type="dxa"/>
            </w:tcMar>
            <w:hideMark/>
          </w:tcPr>
          <w:p w14:paraId="6782AE88" w14:textId="77777777" w:rsidR="0081490A" w:rsidRPr="00A43D1C" w:rsidRDefault="0081490A">
            <w:r w:rsidRPr="00A43D1C">
              <w:t>(Intercept)</w:t>
            </w:r>
          </w:p>
        </w:tc>
        <w:tc>
          <w:tcPr>
            <w:tcW w:w="0" w:type="auto"/>
            <w:tcMar>
              <w:top w:w="113" w:type="dxa"/>
              <w:left w:w="113" w:type="dxa"/>
              <w:bottom w:w="113" w:type="dxa"/>
              <w:right w:w="113" w:type="dxa"/>
            </w:tcMar>
            <w:hideMark/>
          </w:tcPr>
          <w:p w14:paraId="1B6E7A50" w14:textId="77777777" w:rsidR="0081490A" w:rsidRPr="00A43D1C" w:rsidRDefault="0081490A">
            <w:pPr>
              <w:jc w:val="center"/>
            </w:pPr>
            <w:r w:rsidRPr="00A43D1C">
              <w:t>0.309</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78571FE8" w14:textId="77777777" w:rsidR="0081490A" w:rsidRPr="00A43D1C" w:rsidRDefault="0081490A">
            <w:pPr>
              <w:jc w:val="center"/>
            </w:pPr>
            <w:r w:rsidRPr="00A43D1C">
              <w:t>0.280</w:t>
            </w:r>
            <w:r w:rsidRPr="007F5DFF">
              <w:t> – </w:t>
            </w:r>
            <w:r w:rsidRPr="00A43D1C">
              <w:t>0.342</w:t>
            </w:r>
          </w:p>
        </w:tc>
      </w:tr>
      <w:tr w:rsidR="0081490A" w:rsidRPr="00A43D1C" w14:paraId="4C293117" w14:textId="77777777" w:rsidTr="007F5DFF">
        <w:trPr>
          <w:jc w:val="center"/>
        </w:trPr>
        <w:tc>
          <w:tcPr>
            <w:tcW w:w="6626" w:type="dxa"/>
            <w:tcMar>
              <w:top w:w="113" w:type="dxa"/>
              <w:left w:w="113" w:type="dxa"/>
              <w:bottom w:w="113" w:type="dxa"/>
              <w:right w:w="113" w:type="dxa"/>
            </w:tcMar>
            <w:hideMark/>
          </w:tcPr>
          <w:p w14:paraId="01CD925F" w14:textId="77777777" w:rsidR="0081490A" w:rsidRPr="00A43D1C" w:rsidRDefault="0081490A">
            <w:r w:rsidRPr="00A43D1C">
              <w:t>Normalized Year</w:t>
            </w:r>
          </w:p>
        </w:tc>
        <w:tc>
          <w:tcPr>
            <w:tcW w:w="0" w:type="auto"/>
            <w:tcMar>
              <w:top w:w="113" w:type="dxa"/>
              <w:left w:w="113" w:type="dxa"/>
              <w:bottom w:w="113" w:type="dxa"/>
              <w:right w:w="113" w:type="dxa"/>
            </w:tcMar>
            <w:hideMark/>
          </w:tcPr>
          <w:p w14:paraId="4674E7C8" w14:textId="77777777" w:rsidR="0081490A" w:rsidRPr="00A43D1C" w:rsidRDefault="0081490A">
            <w:pPr>
              <w:jc w:val="center"/>
            </w:pPr>
            <w:r w:rsidRPr="00A43D1C">
              <w:t>1.866</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0DECB004" w14:textId="77777777" w:rsidR="0081490A" w:rsidRPr="00A43D1C" w:rsidRDefault="0081490A">
            <w:pPr>
              <w:jc w:val="center"/>
            </w:pPr>
            <w:r w:rsidRPr="00A43D1C">
              <w:t>1.686</w:t>
            </w:r>
            <w:r w:rsidRPr="007F5DFF">
              <w:t> – </w:t>
            </w:r>
            <w:r w:rsidRPr="00A43D1C">
              <w:t>2.065</w:t>
            </w:r>
          </w:p>
        </w:tc>
      </w:tr>
      <w:tr w:rsidR="0081490A" w:rsidRPr="00A43D1C" w14:paraId="32FDE2B4" w14:textId="77777777" w:rsidTr="007F5DFF">
        <w:trPr>
          <w:jc w:val="center"/>
        </w:trPr>
        <w:tc>
          <w:tcPr>
            <w:tcW w:w="6626" w:type="dxa"/>
            <w:tcMar>
              <w:top w:w="113" w:type="dxa"/>
              <w:left w:w="113" w:type="dxa"/>
              <w:bottom w:w="113" w:type="dxa"/>
              <w:right w:w="113" w:type="dxa"/>
            </w:tcMar>
            <w:hideMark/>
          </w:tcPr>
          <w:p w14:paraId="634D1C90" w14:textId="77777777" w:rsidR="0081490A" w:rsidRPr="00A43D1C" w:rsidRDefault="0081490A">
            <w:r w:rsidRPr="00A43D1C">
              <w:t>Age (30-44)</w:t>
            </w:r>
          </w:p>
        </w:tc>
        <w:tc>
          <w:tcPr>
            <w:tcW w:w="0" w:type="auto"/>
            <w:tcMar>
              <w:top w:w="113" w:type="dxa"/>
              <w:left w:w="113" w:type="dxa"/>
              <w:bottom w:w="113" w:type="dxa"/>
              <w:right w:w="113" w:type="dxa"/>
            </w:tcMar>
            <w:hideMark/>
          </w:tcPr>
          <w:p w14:paraId="204DBF05" w14:textId="77777777" w:rsidR="0081490A" w:rsidRPr="00A43D1C" w:rsidRDefault="0081490A">
            <w:pPr>
              <w:jc w:val="center"/>
            </w:pPr>
            <w:r w:rsidRPr="00A43D1C">
              <w:t>1.298</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61A5DC36" w14:textId="77777777" w:rsidR="0081490A" w:rsidRPr="00A43D1C" w:rsidRDefault="0081490A">
            <w:pPr>
              <w:jc w:val="center"/>
            </w:pPr>
            <w:r w:rsidRPr="00A43D1C">
              <w:t>1.278</w:t>
            </w:r>
            <w:r w:rsidRPr="007F5DFF">
              <w:t> – </w:t>
            </w:r>
            <w:r w:rsidRPr="00A43D1C">
              <w:t>1.318</w:t>
            </w:r>
          </w:p>
        </w:tc>
      </w:tr>
      <w:tr w:rsidR="0081490A" w:rsidRPr="00A43D1C" w14:paraId="16CB120D" w14:textId="77777777" w:rsidTr="007F5DFF">
        <w:trPr>
          <w:jc w:val="center"/>
        </w:trPr>
        <w:tc>
          <w:tcPr>
            <w:tcW w:w="6626" w:type="dxa"/>
            <w:tcMar>
              <w:top w:w="113" w:type="dxa"/>
              <w:left w:w="113" w:type="dxa"/>
              <w:bottom w:w="113" w:type="dxa"/>
              <w:right w:w="113" w:type="dxa"/>
            </w:tcMar>
            <w:hideMark/>
          </w:tcPr>
          <w:p w14:paraId="50EEDA1F" w14:textId="77777777" w:rsidR="0081490A" w:rsidRPr="00A43D1C" w:rsidRDefault="0081490A">
            <w:r w:rsidRPr="00A43D1C">
              <w:t>Age (45-59)</w:t>
            </w:r>
          </w:p>
        </w:tc>
        <w:tc>
          <w:tcPr>
            <w:tcW w:w="0" w:type="auto"/>
            <w:tcMar>
              <w:top w:w="113" w:type="dxa"/>
              <w:left w:w="113" w:type="dxa"/>
              <w:bottom w:w="113" w:type="dxa"/>
              <w:right w:w="113" w:type="dxa"/>
            </w:tcMar>
            <w:hideMark/>
          </w:tcPr>
          <w:p w14:paraId="7632C315" w14:textId="77777777" w:rsidR="0081490A" w:rsidRPr="00A43D1C" w:rsidRDefault="0081490A">
            <w:pPr>
              <w:jc w:val="center"/>
            </w:pPr>
            <w:r w:rsidRPr="00A43D1C">
              <w:t>1.195</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1472E515" w14:textId="77777777" w:rsidR="0081490A" w:rsidRPr="00A43D1C" w:rsidRDefault="0081490A">
            <w:pPr>
              <w:jc w:val="center"/>
            </w:pPr>
            <w:r w:rsidRPr="00A43D1C">
              <w:t>1.174</w:t>
            </w:r>
            <w:r w:rsidRPr="007F5DFF">
              <w:t> – </w:t>
            </w:r>
            <w:r w:rsidRPr="00A43D1C">
              <w:t>1.215</w:t>
            </w:r>
          </w:p>
        </w:tc>
      </w:tr>
      <w:tr w:rsidR="0081490A" w:rsidRPr="00A43D1C" w14:paraId="04A198DC" w14:textId="77777777" w:rsidTr="007F5DFF">
        <w:trPr>
          <w:jc w:val="center"/>
        </w:trPr>
        <w:tc>
          <w:tcPr>
            <w:tcW w:w="6626" w:type="dxa"/>
            <w:tcMar>
              <w:top w:w="113" w:type="dxa"/>
              <w:left w:w="113" w:type="dxa"/>
              <w:bottom w:w="113" w:type="dxa"/>
              <w:right w:w="113" w:type="dxa"/>
            </w:tcMar>
            <w:hideMark/>
          </w:tcPr>
          <w:p w14:paraId="078031C7" w14:textId="77777777" w:rsidR="0081490A" w:rsidRPr="00A43D1C" w:rsidRDefault="0081490A">
            <w:r w:rsidRPr="00A43D1C">
              <w:t>Age (60+)</w:t>
            </w:r>
          </w:p>
        </w:tc>
        <w:tc>
          <w:tcPr>
            <w:tcW w:w="0" w:type="auto"/>
            <w:tcMar>
              <w:top w:w="113" w:type="dxa"/>
              <w:left w:w="113" w:type="dxa"/>
              <w:bottom w:w="113" w:type="dxa"/>
              <w:right w:w="113" w:type="dxa"/>
            </w:tcMar>
            <w:hideMark/>
          </w:tcPr>
          <w:p w14:paraId="5C02437B" w14:textId="77777777" w:rsidR="0081490A" w:rsidRPr="00A43D1C" w:rsidRDefault="0081490A">
            <w:pPr>
              <w:jc w:val="center"/>
            </w:pPr>
            <w:r w:rsidRPr="00A43D1C">
              <w:t>0.784</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5DE3BB9F" w14:textId="77777777" w:rsidR="0081490A" w:rsidRPr="00A43D1C" w:rsidRDefault="0081490A">
            <w:pPr>
              <w:jc w:val="center"/>
            </w:pPr>
            <w:r w:rsidRPr="00A43D1C">
              <w:t>0.768</w:t>
            </w:r>
            <w:r w:rsidRPr="007F5DFF">
              <w:t> – </w:t>
            </w:r>
            <w:r w:rsidRPr="00A43D1C">
              <w:t>0.800</w:t>
            </w:r>
          </w:p>
        </w:tc>
      </w:tr>
      <w:tr w:rsidR="0081490A" w:rsidRPr="00A43D1C" w14:paraId="731D0DF9" w14:textId="77777777" w:rsidTr="007F5DFF">
        <w:trPr>
          <w:jc w:val="center"/>
        </w:trPr>
        <w:tc>
          <w:tcPr>
            <w:tcW w:w="6626" w:type="dxa"/>
            <w:tcMar>
              <w:top w:w="113" w:type="dxa"/>
              <w:left w:w="113" w:type="dxa"/>
              <w:bottom w:w="113" w:type="dxa"/>
              <w:right w:w="113" w:type="dxa"/>
            </w:tcMar>
            <w:hideMark/>
          </w:tcPr>
          <w:p w14:paraId="4671D815" w14:textId="77777777" w:rsidR="0081490A" w:rsidRPr="00A43D1C" w:rsidRDefault="0081490A">
            <w:r w:rsidRPr="00A43D1C">
              <w:t>Normalized Year * Age (30-44)</w:t>
            </w:r>
          </w:p>
        </w:tc>
        <w:tc>
          <w:tcPr>
            <w:tcW w:w="0" w:type="auto"/>
            <w:tcMar>
              <w:top w:w="113" w:type="dxa"/>
              <w:left w:w="113" w:type="dxa"/>
              <w:bottom w:w="113" w:type="dxa"/>
              <w:right w:w="113" w:type="dxa"/>
            </w:tcMar>
            <w:hideMark/>
          </w:tcPr>
          <w:p w14:paraId="187B8542" w14:textId="77777777" w:rsidR="0081490A" w:rsidRPr="00A43D1C" w:rsidRDefault="0081490A">
            <w:pPr>
              <w:jc w:val="center"/>
            </w:pPr>
            <w:r w:rsidRPr="00A43D1C">
              <w:t>1.083</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55B3F078" w14:textId="77777777" w:rsidR="0081490A" w:rsidRPr="00A43D1C" w:rsidRDefault="0081490A">
            <w:pPr>
              <w:jc w:val="center"/>
            </w:pPr>
            <w:r w:rsidRPr="00A43D1C">
              <w:t>1.056</w:t>
            </w:r>
            <w:r w:rsidRPr="007F5DFF">
              <w:t> – </w:t>
            </w:r>
            <w:r w:rsidRPr="00A43D1C">
              <w:t>1.110</w:t>
            </w:r>
          </w:p>
        </w:tc>
      </w:tr>
      <w:tr w:rsidR="0081490A" w:rsidRPr="00A43D1C" w14:paraId="09354F63" w14:textId="77777777" w:rsidTr="007F5DFF">
        <w:trPr>
          <w:jc w:val="center"/>
        </w:trPr>
        <w:tc>
          <w:tcPr>
            <w:tcW w:w="6626" w:type="dxa"/>
            <w:tcMar>
              <w:top w:w="113" w:type="dxa"/>
              <w:left w:w="113" w:type="dxa"/>
              <w:bottom w:w="113" w:type="dxa"/>
              <w:right w:w="113" w:type="dxa"/>
            </w:tcMar>
            <w:hideMark/>
          </w:tcPr>
          <w:p w14:paraId="3CADF641" w14:textId="77777777" w:rsidR="0081490A" w:rsidRPr="00A43D1C" w:rsidRDefault="0081490A">
            <w:r w:rsidRPr="00A43D1C">
              <w:t>Normalized Year * Age (45-59)</w:t>
            </w:r>
          </w:p>
        </w:tc>
        <w:tc>
          <w:tcPr>
            <w:tcW w:w="0" w:type="auto"/>
            <w:tcMar>
              <w:top w:w="113" w:type="dxa"/>
              <w:left w:w="113" w:type="dxa"/>
              <w:bottom w:w="113" w:type="dxa"/>
              <w:right w:w="113" w:type="dxa"/>
            </w:tcMar>
            <w:hideMark/>
          </w:tcPr>
          <w:p w14:paraId="78CCEB8F" w14:textId="77777777" w:rsidR="0081490A" w:rsidRPr="00A43D1C" w:rsidRDefault="0081490A">
            <w:pPr>
              <w:jc w:val="center"/>
            </w:pPr>
            <w:r w:rsidRPr="00A43D1C">
              <w:t>1.134</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6875C5E2" w14:textId="77777777" w:rsidR="0081490A" w:rsidRPr="00A43D1C" w:rsidRDefault="0081490A">
            <w:pPr>
              <w:jc w:val="center"/>
            </w:pPr>
            <w:r w:rsidRPr="00A43D1C">
              <w:t>1.102</w:t>
            </w:r>
            <w:r w:rsidRPr="007F5DFF">
              <w:t> – </w:t>
            </w:r>
            <w:r w:rsidRPr="00A43D1C">
              <w:t>1.166</w:t>
            </w:r>
          </w:p>
        </w:tc>
      </w:tr>
      <w:tr w:rsidR="0081490A" w:rsidRPr="00A43D1C" w14:paraId="7DD62C2F" w14:textId="77777777" w:rsidTr="007F5DFF">
        <w:trPr>
          <w:jc w:val="center"/>
        </w:trPr>
        <w:tc>
          <w:tcPr>
            <w:tcW w:w="6626" w:type="dxa"/>
            <w:tcMar>
              <w:top w:w="113" w:type="dxa"/>
              <w:left w:w="113" w:type="dxa"/>
              <w:bottom w:w="113" w:type="dxa"/>
              <w:right w:w="113" w:type="dxa"/>
            </w:tcMar>
            <w:hideMark/>
          </w:tcPr>
          <w:p w14:paraId="5D334C19" w14:textId="77777777" w:rsidR="0081490A" w:rsidRPr="00A43D1C" w:rsidRDefault="0081490A">
            <w:r w:rsidRPr="00A43D1C">
              <w:t>Normalized Year * Age (60+)</w:t>
            </w:r>
          </w:p>
        </w:tc>
        <w:tc>
          <w:tcPr>
            <w:tcW w:w="0" w:type="auto"/>
            <w:tcMar>
              <w:top w:w="113" w:type="dxa"/>
              <w:left w:w="113" w:type="dxa"/>
              <w:bottom w:w="113" w:type="dxa"/>
              <w:right w:w="113" w:type="dxa"/>
            </w:tcMar>
            <w:hideMark/>
          </w:tcPr>
          <w:p w14:paraId="13FB51B2" w14:textId="77777777" w:rsidR="0081490A" w:rsidRPr="00A43D1C" w:rsidRDefault="0081490A">
            <w:pPr>
              <w:jc w:val="center"/>
            </w:pPr>
            <w:r w:rsidRPr="00A43D1C">
              <w:t>1.115</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2B79E1BF" w14:textId="77777777" w:rsidR="0081490A" w:rsidRPr="00A43D1C" w:rsidRDefault="0081490A">
            <w:pPr>
              <w:jc w:val="center"/>
            </w:pPr>
            <w:r w:rsidRPr="00A43D1C">
              <w:t>1.079</w:t>
            </w:r>
            <w:r w:rsidRPr="007F5DFF">
              <w:t> – </w:t>
            </w:r>
            <w:r w:rsidRPr="00A43D1C">
              <w:t>1.152</w:t>
            </w:r>
          </w:p>
        </w:tc>
      </w:tr>
      <w:tr w:rsidR="0081490A" w:rsidRPr="00A43D1C" w14:paraId="27788511" w14:textId="77777777" w:rsidTr="007F5DFF">
        <w:trPr>
          <w:jc w:val="center"/>
        </w:trPr>
        <w:tc>
          <w:tcPr>
            <w:tcW w:w="9383" w:type="dxa"/>
            <w:gridSpan w:val="3"/>
            <w:tcMar>
              <w:top w:w="192" w:type="dxa"/>
              <w:left w:w="15" w:type="dxa"/>
              <w:bottom w:w="15" w:type="dxa"/>
              <w:right w:w="15" w:type="dxa"/>
            </w:tcMar>
            <w:vAlign w:val="center"/>
            <w:hideMark/>
          </w:tcPr>
          <w:p w14:paraId="1C69F213" w14:textId="77777777" w:rsidR="0081490A" w:rsidRPr="00A43D1C" w:rsidRDefault="0081490A">
            <w:pPr>
              <w:rPr>
                <w:b/>
                <w:bCs/>
              </w:rPr>
            </w:pPr>
            <w:r w:rsidRPr="00A43D1C">
              <w:rPr>
                <w:b/>
                <w:bCs/>
              </w:rPr>
              <w:t>Random Effects</w:t>
            </w:r>
          </w:p>
        </w:tc>
      </w:tr>
      <w:tr w:rsidR="0081490A" w:rsidRPr="00A43D1C" w14:paraId="5C63BB3C" w14:textId="77777777" w:rsidTr="007F5DFF">
        <w:trPr>
          <w:jc w:val="center"/>
        </w:trPr>
        <w:tc>
          <w:tcPr>
            <w:tcW w:w="6626" w:type="dxa"/>
            <w:tcMar>
              <w:top w:w="57" w:type="dxa"/>
              <w:left w:w="113" w:type="dxa"/>
              <w:bottom w:w="57" w:type="dxa"/>
              <w:right w:w="113" w:type="dxa"/>
            </w:tcMar>
            <w:hideMark/>
          </w:tcPr>
          <w:p w14:paraId="55959F90" w14:textId="77777777" w:rsidR="0081490A" w:rsidRPr="00A43D1C" w:rsidRDefault="0081490A">
            <w:r w:rsidRPr="007F5DFF">
              <w:t>σ</w:t>
            </w:r>
            <w:r w:rsidRPr="00A43D1C">
              <w:rPr>
                <w:vertAlign w:val="superscript"/>
              </w:rPr>
              <w:t>2</w:t>
            </w:r>
          </w:p>
        </w:tc>
        <w:tc>
          <w:tcPr>
            <w:tcW w:w="0" w:type="auto"/>
            <w:gridSpan w:val="2"/>
            <w:tcMar>
              <w:top w:w="57" w:type="dxa"/>
              <w:left w:w="113" w:type="dxa"/>
              <w:bottom w:w="57" w:type="dxa"/>
              <w:right w:w="113" w:type="dxa"/>
            </w:tcMar>
            <w:hideMark/>
          </w:tcPr>
          <w:p w14:paraId="68172E9A" w14:textId="77777777" w:rsidR="0081490A" w:rsidRPr="00A43D1C" w:rsidRDefault="0081490A">
            <w:r w:rsidRPr="00A43D1C">
              <w:t>3.29</w:t>
            </w:r>
          </w:p>
        </w:tc>
      </w:tr>
      <w:tr w:rsidR="00A43D1C" w:rsidRPr="00A43D1C" w14:paraId="6F0D85FD" w14:textId="77777777" w:rsidTr="007F5DFF">
        <w:trPr>
          <w:jc w:val="center"/>
        </w:trPr>
        <w:tc>
          <w:tcPr>
            <w:tcW w:w="6626" w:type="dxa"/>
            <w:tcMar>
              <w:top w:w="57" w:type="dxa"/>
              <w:left w:w="113" w:type="dxa"/>
              <w:bottom w:w="57" w:type="dxa"/>
              <w:right w:w="113" w:type="dxa"/>
            </w:tcMar>
            <w:hideMark/>
          </w:tcPr>
          <w:p w14:paraId="7912DF36" w14:textId="47E8CD40" w:rsidR="00A43D1C" w:rsidRPr="00A43D1C" w:rsidRDefault="00A43D1C" w:rsidP="00A43D1C">
            <w:r w:rsidRPr="00A43D1C">
              <w:rPr>
                <w:color w:val="000000" w:themeColor="text1"/>
              </w:rPr>
              <w:t>τ</w:t>
            </w:r>
            <w:r w:rsidRPr="00A43D1C">
              <w:rPr>
                <w:color w:val="000000" w:themeColor="text1"/>
                <w:vertAlign w:val="subscript"/>
              </w:rPr>
              <w:t>00</w:t>
            </w:r>
            <w:r w:rsidRPr="00A43D1C">
              <w:rPr>
                <w:color w:val="000000" w:themeColor="text1"/>
              </w:rPr>
              <w:t>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640A0277" w14:textId="77777777" w:rsidR="00A43D1C" w:rsidRPr="00A43D1C" w:rsidRDefault="00A43D1C" w:rsidP="00A43D1C">
            <w:r w:rsidRPr="00A43D1C">
              <w:t>0.43</w:t>
            </w:r>
          </w:p>
        </w:tc>
      </w:tr>
      <w:tr w:rsidR="00A43D1C" w:rsidRPr="00A43D1C" w14:paraId="666D474B" w14:textId="77777777" w:rsidTr="007F5DFF">
        <w:trPr>
          <w:jc w:val="center"/>
        </w:trPr>
        <w:tc>
          <w:tcPr>
            <w:tcW w:w="6626" w:type="dxa"/>
            <w:tcMar>
              <w:top w:w="57" w:type="dxa"/>
              <w:left w:w="113" w:type="dxa"/>
              <w:bottom w:w="57" w:type="dxa"/>
              <w:right w:w="113" w:type="dxa"/>
            </w:tcMar>
            <w:hideMark/>
          </w:tcPr>
          <w:p w14:paraId="74DA374A" w14:textId="50E6E752" w:rsidR="00A43D1C" w:rsidRPr="00A43D1C" w:rsidRDefault="00A43D1C" w:rsidP="00A43D1C">
            <w:r w:rsidRPr="00A43D1C">
              <w:rPr>
                <w:color w:val="000000" w:themeColor="text1"/>
              </w:rPr>
              <w:t>τ</w:t>
            </w:r>
            <w:r w:rsidRPr="00A43D1C">
              <w:rPr>
                <w:color w:val="000000" w:themeColor="text1"/>
                <w:vertAlign w:val="subscript"/>
              </w:rPr>
              <w:t>11</w:t>
            </w:r>
            <w:r w:rsidRPr="00A43D1C">
              <w:rPr>
                <w:color w:val="000000" w:themeColor="text1"/>
              </w:rPr>
              <w:t> </w:t>
            </w:r>
            <w:r w:rsidRPr="00A43D1C">
              <w:rPr>
                <w:color w:val="000000" w:themeColor="text1"/>
                <w:vertAlign w:val="subscript"/>
              </w:rPr>
              <w:t xml:space="preserve">Country, Normalized Year </w:t>
            </w:r>
          </w:p>
        </w:tc>
        <w:tc>
          <w:tcPr>
            <w:tcW w:w="0" w:type="auto"/>
            <w:gridSpan w:val="2"/>
            <w:tcMar>
              <w:top w:w="57" w:type="dxa"/>
              <w:left w:w="113" w:type="dxa"/>
              <w:bottom w:w="57" w:type="dxa"/>
              <w:right w:w="113" w:type="dxa"/>
            </w:tcMar>
            <w:hideMark/>
          </w:tcPr>
          <w:p w14:paraId="7287FFCD" w14:textId="77777777" w:rsidR="00A43D1C" w:rsidRPr="00A43D1C" w:rsidRDefault="00A43D1C" w:rsidP="00A43D1C">
            <w:r w:rsidRPr="00A43D1C">
              <w:t>0.45</w:t>
            </w:r>
          </w:p>
        </w:tc>
      </w:tr>
      <w:tr w:rsidR="00A43D1C" w:rsidRPr="00A43D1C" w14:paraId="5EB760B7" w14:textId="77777777" w:rsidTr="007F5DFF">
        <w:trPr>
          <w:jc w:val="center"/>
        </w:trPr>
        <w:tc>
          <w:tcPr>
            <w:tcW w:w="6626" w:type="dxa"/>
            <w:tcMar>
              <w:top w:w="57" w:type="dxa"/>
              <w:left w:w="113" w:type="dxa"/>
              <w:bottom w:w="57" w:type="dxa"/>
              <w:right w:w="113" w:type="dxa"/>
            </w:tcMar>
            <w:hideMark/>
          </w:tcPr>
          <w:p w14:paraId="0954F0C6" w14:textId="656F9E9B" w:rsidR="00A43D1C" w:rsidRPr="00A43D1C" w:rsidRDefault="00A43D1C" w:rsidP="00A43D1C">
            <w:r w:rsidRPr="00A43D1C">
              <w:rPr>
                <w:color w:val="000000" w:themeColor="text1"/>
              </w:rPr>
              <w:t>ρ</w:t>
            </w:r>
            <w:r w:rsidRPr="00A43D1C">
              <w:rPr>
                <w:color w:val="000000" w:themeColor="text1"/>
                <w:vertAlign w:val="subscript"/>
              </w:rPr>
              <w:t>01</w:t>
            </w:r>
            <w:r w:rsidRPr="00A43D1C">
              <w:rPr>
                <w:color w:val="000000" w:themeColor="text1"/>
              </w:rPr>
              <w:t>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1AA59E52" w14:textId="77777777" w:rsidR="00A43D1C" w:rsidRPr="00A43D1C" w:rsidRDefault="00A43D1C" w:rsidP="00A43D1C">
            <w:r w:rsidRPr="00A43D1C">
              <w:t>-0.62</w:t>
            </w:r>
          </w:p>
        </w:tc>
      </w:tr>
      <w:tr w:rsidR="00A43D1C" w:rsidRPr="00A43D1C" w14:paraId="0638A50A" w14:textId="77777777" w:rsidTr="007F5DFF">
        <w:trPr>
          <w:jc w:val="center"/>
        </w:trPr>
        <w:tc>
          <w:tcPr>
            <w:tcW w:w="6626" w:type="dxa"/>
            <w:tcMar>
              <w:top w:w="57" w:type="dxa"/>
              <w:left w:w="113" w:type="dxa"/>
              <w:bottom w:w="57" w:type="dxa"/>
              <w:right w:w="113" w:type="dxa"/>
            </w:tcMar>
            <w:hideMark/>
          </w:tcPr>
          <w:p w14:paraId="3C063DC6" w14:textId="062485C4" w:rsidR="00A43D1C" w:rsidRPr="00A43D1C" w:rsidRDefault="00A43D1C" w:rsidP="00A43D1C">
            <w:r w:rsidRPr="00A43D1C">
              <w:rPr>
                <w:color w:val="000000" w:themeColor="text1"/>
              </w:rPr>
              <w:t>ICC</w:t>
            </w:r>
          </w:p>
        </w:tc>
        <w:tc>
          <w:tcPr>
            <w:tcW w:w="0" w:type="auto"/>
            <w:gridSpan w:val="2"/>
            <w:tcMar>
              <w:top w:w="57" w:type="dxa"/>
              <w:left w:w="113" w:type="dxa"/>
              <w:bottom w:w="57" w:type="dxa"/>
              <w:right w:w="113" w:type="dxa"/>
            </w:tcMar>
            <w:hideMark/>
          </w:tcPr>
          <w:p w14:paraId="567CA0FB" w14:textId="77777777" w:rsidR="00A43D1C" w:rsidRPr="00A43D1C" w:rsidRDefault="00A43D1C" w:rsidP="00A43D1C">
            <w:r w:rsidRPr="00A43D1C">
              <w:t>0.08</w:t>
            </w:r>
          </w:p>
        </w:tc>
      </w:tr>
      <w:tr w:rsidR="00A43D1C" w:rsidRPr="00A43D1C" w14:paraId="55F574A2" w14:textId="77777777" w:rsidTr="007F5DFF">
        <w:trPr>
          <w:jc w:val="center"/>
        </w:trPr>
        <w:tc>
          <w:tcPr>
            <w:tcW w:w="6626" w:type="dxa"/>
            <w:tcMar>
              <w:top w:w="57" w:type="dxa"/>
              <w:left w:w="113" w:type="dxa"/>
              <w:bottom w:w="57" w:type="dxa"/>
              <w:right w:w="113" w:type="dxa"/>
            </w:tcMar>
            <w:hideMark/>
          </w:tcPr>
          <w:p w14:paraId="46201AAB" w14:textId="68D7DDC5" w:rsidR="00A43D1C" w:rsidRPr="00A43D1C" w:rsidRDefault="00A43D1C" w:rsidP="00A43D1C">
            <w:r w:rsidRPr="00A43D1C">
              <w:rPr>
                <w:color w:val="000000" w:themeColor="text1"/>
              </w:rPr>
              <w:t>N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58ABE823" w14:textId="77777777" w:rsidR="00A43D1C" w:rsidRPr="00A43D1C" w:rsidRDefault="00A43D1C" w:rsidP="00A43D1C">
            <w:r w:rsidRPr="00A43D1C">
              <w:t>146</w:t>
            </w:r>
          </w:p>
        </w:tc>
      </w:tr>
      <w:tr w:rsidR="0081490A" w:rsidRPr="00A43D1C" w14:paraId="685504B6" w14:textId="77777777" w:rsidTr="007F5DFF">
        <w:trPr>
          <w:jc w:val="center"/>
        </w:trPr>
        <w:tc>
          <w:tcPr>
            <w:tcW w:w="6626" w:type="dxa"/>
            <w:tcBorders>
              <w:top w:val="single" w:sz="6" w:space="0" w:color="auto"/>
            </w:tcBorders>
            <w:tcMar>
              <w:top w:w="57" w:type="dxa"/>
              <w:left w:w="113" w:type="dxa"/>
              <w:bottom w:w="57" w:type="dxa"/>
              <w:right w:w="113" w:type="dxa"/>
            </w:tcMar>
            <w:hideMark/>
          </w:tcPr>
          <w:p w14:paraId="44885699" w14:textId="77777777" w:rsidR="0081490A" w:rsidRPr="00A43D1C" w:rsidRDefault="0081490A">
            <w:r w:rsidRPr="00A43D1C">
              <w:t>Observations</w:t>
            </w:r>
          </w:p>
        </w:tc>
        <w:tc>
          <w:tcPr>
            <w:tcW w:w="0" w:type="auto"/>
            <w:gridSpan w:val="2"/>
            <w:tcBorders>
              <w:top w:val="single" w:sz="6" w:space="0" w:color="auto"/>
            </w:tcBorders>
            <w:tcMar>
              <w:top w:w="57" w:type="dxa"/>
              <w:left w:w="113" w:type="dxa"/>
              <w:bottom w:w="57" w:type="dxa"/>
              <w:right w:w="113" w:type="dxa"/>
            </w:tcMar>
            <w:hideMark/>
          </w:tcPr>
          <w:p w14:paraId="3D6F0D10" w14:textId="77777777" w:rsidR="0081490A" w:rsidRPr="00A43D1C" w:rsidRDefault="0081490A">
            <w:r w:rsidRPr="00A43D1C">
              <w:t>2450103</w:t>
            </w:r>
          </w:p>
        </w:tc>
      </w:tr>
      <w:tr w:rsidR="0081490A" w:rsidRPr="00A43D1C" w14:paraId="1ABBFF83" w14:textId="77777777" w:rsidTr="007F5DFF">
        <w:trPr>
          <w:jc w:val="center"/>
        </w:trPr>
        <w:tc>
          <w:tcPr>
            <w:tcW w:w="6626" w:type="dxa"/>
            <w:tcMar>
              <w:top w:w="57" w:type="dxa"/>
              <w:left w:w="113" w:type="dxa"/>
              <w:bottom w:w="57" w:type="dxa"/>
              <w:right w:w="113" w:type="dxa"/>
            </w:tcMar>
            <w:hideMark/>
          </w:tcPr>
          <w:p w14:paraId="20A2BB85" w14:textId="77777777" w:rsidR="0081490A" w:rsidRPr="00A43D1C" w:rsidRDefault="0081490A">
            <w:r w:rsidRPr="00A43D1C">
              <w:t>Marginal R</w:t>
            </w:r>
            <w:r w:rsidRPr="00A43D1C">
              <w:rPr>
                <w:vertAlign w:val="superscript"/>
              </w:rPr>
              <w:t>2</w:t>
            </w:r>
            <w:r w:rsidRPr="007F5DFF">
              <w:rPr>
                <w:rStyle w:val="apple-converted-space"/>
                <w:rFonts w:eastAsiaTheme="majorEastAsia"/>
              </w:rPr>
              <w:t> </w:t>
            </w:r>
            <w:r w:rsidRPr="00A43D1C">
              <w:t>/ Conditional R</w:t>
            </w:r>
            <w:r w:rsidRPr="00A43D1C">
              <w:rPr>
                <w:vertAlign w:val="superscript"/>
              </w:rPr>
              <w:t>2</w:t>
            </w:r>
          </w:p>
        </w:tc>
        <w:tc>
          <w:tcPr>
            <w:tcW w:w="0" w:type="auto"/>
            <w:gridSpan w:val="2"/>
            <w:tcMar>
              <w:top w:w="57" w:type="dxa"/>
              <w:left w:w="113" w:type="dxa"/>
              <w:bottom w:w="57" w:type="dxa"/>
              <w:right w:w="113" w:type="dxa"/>
            </w:tcMar>
            <w:hideMark/>
          </w:tcPr>
          <w:p w14:paraId="1E00AB65" w14:textId="77777777" w:rsidR="0081490A" w:rsidRPr="00A43D1C" w:rsidRDefault="0081490A">
            <w:r w:rsidRPr="00A43D1C">
              <w:t>0.020 / 0.102</w:t>
            </w:r>
          </w:p>
        </w:tc>
      </w:tr>
      <w:tr w:rsidR="0081490A" w:rsidRPr="00A43D1C" w14:paraId="4B72DF8C" w14:textId="77777777" w:rsidTr="007F5DFF">
        <w:trPr>
          <w:jc w:val="center"/>
        </w:trPr>
        <w:tc>
          <w:tcPr>
            <w:tcW w:w="9383" w:type="dxa"/>
            <w:gridSpan w:val="3"/>
            <w:tcBorders>
              <w:top w:val="double" w:sz="6" w:space="0" w:color="000000"/>
            </w:tcBorders>
            <w:vAlign w:val="center"/>
            <w:hideMark/>
          </w:tcPr>
          <w:p w14:paraId="3945F272" w14:textId="77777777" w:rsidR="0081490A" w:rsidRPr="00A43D1C" w:rsidRDefault="0081490A" w:rsidP="00C07B48">
            <w:pPr>
              <w:rPr>
                <w:i/>
                <w:iCs/>
              </w:rPr>
            </w:pPr>
            <w:r w:rsidRPr="00A43D1C">
              <w:rPr>
                <w:i/>
                <w:iCs/>
              </w:rPr>
              <w:t>* p&lt;0.05</w:t>
            </w:r>
            <w:r w:rsidRPr="007F5DFF">
              <w:rPr>
                <w:i/>
                <w:iCs/>
              </w:rPr>
              <w:t>   </w:t>
            </w:r>
            <w:r w:rsidRPr="00A43D1C">
              <w:rPr>
                <w:i/>
                <w:iCs/>
              </w:rPr>
              <w:t>** p&lt;0.01</w:t>
            </w:r>
            <w:r w:rsidRPr="007F5DFF">
              <w:rPr>
                <w:i/>
                <w:iCs/>
              </w:rPr>
              <w:t>   </w:t>
            </w:r>
            <w:r w:rsidRPr="00A43D1C">
              <w:rPr>
                <w:i/>
                <w:iCs/>
              </w:rPr>
              <w:t>*** p&lt;0.001</w:t>
            </w:r>
          </w:p>
        </w:tc>
      </w:tr>
    </w:tbl>
    <w:p w14:paraId="326C9B83" w14:textId="604D3AAC" w:rsidR="009E52BA" w:rsidRPr="00A43D1C" w:rsidRDefault="009E52BA" w:rsidP="007F5DFF">
      <w:pPr>
        <w:rPr>
          <w:color w:val="000000" w:themeColor="text1"/>
        </w:rPr>
      </w:pPr>
      <w:r w:rsidRPr="00A43D1C">
        <w:rPr>
          <w:color w:val="000000" w:themeColor="text1"/>
        </w:rPr>
        <w:br w:type="page"/>
      </w:r>
    </w:p>
    <w:p w14:paraId="1DCF1E18" w14:textId="2824E73B" w:rsidR="00E30DEB" w:rsidRPr="00A43D1C" w:rsidRDefault="00E30DEB" w:rsidP="005B2CAA">
      <w:pPr>
        <w:pStyle w:val="Heading1"/>
        <w:spacing w:line="276" w:lineRule="auto"/>
        <w:rPr>
          <w:color w:val="000000" w:themeColor="text1"/>
        </w:rPr>
      </w:pPr>
      <w:bookmarkStart w:id="6" w:name="_Toc181101506"/>
      <w:r w:rsidRPr="00A43D1C">
        <w:rPr>
          <w:color w:val="000000" w:themeColor="text1"/>
        </w:rPr>
        <w:lastRenderedPageBreak/>
        <w:t xml:space="preserve">Table </w:t>
      </w:r>
      <w:r w:rsidR="00692263" w:rsidRPr="00A43D1C">
        <w:rPr>
          <w:color w:val="000000" w:themeColor="text1"/>
        </w:rPr>
        <w:t>A</w:t>
      </w:r>
      <w:r w:rsidR="00F62502" w:rsidRPr="00A43D1C">
        <w:rPr>
          <w:color w:val="000000" w:themeColor="text1"/>
        </w:rPr>
        <w:t>8</w:t>
      </w:r>
      <w:r w:rsidRPr="00A43D1C">
        <w:rPr>
          <w:color w:val="000000" w:themeColor="text1"/>
        </w:rPr>
        <w:t xml:space="preserve">. </w:t>
      </w:r>
      <w:r w:rsidR="00D4034F" w:rsidRPr="00A43D1C">
        <w:rPr>
          <w:color w:val="000000" w:themeColor="text1"/>
        </w:rPr>
        <w:t>Multilevel logistic regression model of the association between self-reported stress, income quintile, and normalized year.</w:t>
      </w:r>
      <w:bookmarkEnd w:id="6"/>
      <w:r w:rsidR="00D4034F" w:rsidRPr="00A43D1C">
        <w:rPr>
          <w:color w:val="000000" w:themeColor="text1"/>
        </w:rPr>
        <w:t xml:space="preserve"> </w:t>
      </w:r>
    </w:p>
    <w:p w14:paraId="496E037B" w14:textId="77777777" w:rsidR="00A30E85" w:rsidRPr="00A43D1C" w:rsidRDefault="00A30E85" w:rsidP="005B2CAA">
      <w:pPr>
        <w:spacing w:line="276" w:lineRule="auto"/>
        <w:rPr>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849"/>
        <w:gridCol w:w="1542"/>
        <w:gridCol w:w="1969"/>
      </w:tblGrid>
      <w:tr w:rsidR="00BF2ADD" w:rsidRPr="00A43D1C" w14:paraId="358806B7" w14:textId="77777777" w:rsidTr="00C07B48">
        <w:trPr>
          <w:jc w:val="center"/>
        </w:trPr>
        <w:tc>
          <w:tcPr>
            <w:tcW w:w="4593" w:type="dxa"/>
            <w:tcBorders>
              <w:top w:val="double" w:sz="6" w:space="0" w:color="auto"/>
            </w:tcBorders>
            <w:tcMar>
              <w:top w:w="113" w:type="dxa"/>
              <w:left w:w="113" w:type="dxa"/>
              <w:bottom w:w="113" w:type="dxa"/>
              <w:right w:w="113" w:type="dxa"/>
            </w:tcMar>
            <w:vAlign w:val="center"/>
            <w:hideMark/>
          </w:tcPr>
          <w:p w14:paraId="10B65AC8" w14:textId="77777777" w:rsidR="00BF2ADD" w:rsidRPr="00A43D1C" w:rsidRDefault="00BF2ADD">
            <w:pPr>
              <w:rPr>
                <w:b/>
                <w:bCs/>
                <w:lang w:eastAsia="en-US"/>
              </w:rPr>
            </w:pPr>
            <w:r w:rsidRPr="007F5DFF">
              <w:rPr>
                <w:b/>
                <w:bCs/>
              </w:rPr>
              <w:t> </w:t>
            </w:r>
          </w:p>
        </w:tc>
        <w:tc>
          <w:tcPr>
            <w:tcW w:w="0" w:type="auto"/>
            <w:gridSpan w:val="2"/>
            <w:tcBorders>
              <w:top w:val="double" w:sz="6" w:space="0" w:color="auto"/>
            </w:tcBorders>
            <w:tcMar>
              <w:top w:w="113" w:type="dxa"/>
              <w:left w:w="113" w:type="dxa"/>
              <w:bottom w:w="113" w:type="dxa"/>
              <w:right w:w="113" w:type="dxa"/>
            </w:tcMar>
            <w:vAlign w:val="center"/>
            <w:hideMark/>
          </w:tcPr>
          <w:p w14:paraId="3EC56387" w14:textId="77777777" w:rsidR="00BF2ADD" w:rsidRPr="00A43D1C" w:rsidRDefault="00BF2ADD">
            <w:pPr>
              <w:jc w:val="center"/>
              <w:rPr>
                <w:b/>
                <w:bCs/>
              </w:rPr>
            </w:pPr>
            <w:r w:rsidRPr="00A43D1C">
              <w:rPr>
                <w:b/>
                <w:bCs/>
              </w:rPr>
              <w:t>Self-reported Stress</w:t>
            </w:r>
          </w:p>
        </w:tc>
      </w:tr>
      <w:tr w:rsidR="00BF2ADD" w:rsidRPr="00A43D1C" w14:paraId="6513E3BE" w14:textId="77777777" w:rsidTr="00C07B48">
        <w:trPr>
          <w:jc w:val="center"/>
        </w:trPr>
        <w:tc>
          <w:tcPr>
            <w:tcW w:w="4593" w:type="dxa"/>
            <w:tcBorders>
              <w:bottom w:val="single" w:sz="6" w:space="0" w:color="auto"/>
            </w:tcBorders>
            <w:vAlign w:val="center"/>
            <w:hideMark/>
          </w:tcPr>
          <w:p w14:paraId="3E7657B3" w14:textId="77777777" w:rsidR="00BF2ADD" w:rsidRPr="00A43D1C" w:rsidRDefault="00BF2ADD">
            <w:pPr>
              <w:rPr>
                <w:i/>
                <w:iCs/>
              </w:rPr>
            </w:pPr>
            <w:r w:rsidRPr="00A43D1C">
              <w:rPr>
                <w:i/>
                <w:iCs/>
              </w:rPr>
              <w:t>Predictors</w:t>
            </w:r>
          </w:p>
        </w:tc>
        <w:tc>
          <w:tcPr>
            <w:tcW w:w="0" w:type="auto"/>
            <w:tcBorders>
              <w:bottom w:val="single" w:sz="6" w:space="0" w:color="auto"/>
            </w:tcBorders>
            <w:vAlign w:val="center"/>
            <w:hideMark/>
          </w:tcPr>
          <w:p w14:paraId="5D0F30DD" w14:textId="77777777" w:rsidR="00BF2ADD" w:rsidRPr="00A43D1C" w:rsidRDefault="00BF2ADD">
            <w:pPr>
              <w:jc w:val="center"/>
              <w:rPr>
                <w:i/>
                <w:iCs/>
              </w:rPr>
            </w:pPr>
            <w:r w:rsidRPr="00A43D1C">
              <w:rPr>
                <w:i/>
                <w:iCs/>
              </w:rPr>
              <w:t>Odds Ratios</w:t>
            </w:r>
          </w:p>
        </w:tc>
        <w:tc>
          <w:tcPr>
            <w:tcW w:w="0" w:type="auto"/>
            <w:tcBorders>
              <w:bottom w:val="single" w:sz="6" w:space="0" w:color="auto"/>
            </w:tcBorders>
            <w:vAlign w:val="center"/>
            <w:hideMark/>
          </w:tcPr>
          <w:p w14:paraId="2AD26906" w14:textId="77777777" w:rsidR="00BF2ADD" w:rsidRPr="00A43D1C" w:rsidRDefault="00BF2ADD">
            <w:pPr>
              <w:jc w:val="center"/>
              <w:rPr>
                <w:i/>
                <w:iCs/>
              </w:rPr>
            </w:pPr>
            <w:r w:rsidRPr="00A43D1C">
              <w:rPr>
                <w:i/>
                <w:iCs/>
              </w:rPr>
              <w:t>95% CI</w:t>
            </w:r>
          </w:p>
        </w:tc>
      </w:tr>
      <w:tr w:rsidR="00BF2ADD" w:rsidRPr="00A43D1C" w14:paraId="5128FD82" w14:textId="77777777" w:rsidTr="00C07B48">
        <w:trPr>
          <w:jc w:val="center"/>
        </w:trPr>
        <w:tc>
          <w:tcPr>
            <w:tcW w:w="4593" w:type="dxa"/>
            <w:tcMar>
              <w:top w:w="113" w:type="dxa"/>
              <w:left w:w="113" w:type="dxa"/>
              <w:bottom w:w="113" w:type="dxa"/>
              <w:right w:w="113" w:type="dxa"/>
            </w:tcMar>
            <w:hideMark/>
          </w:tcPr>
          <w:p w14:paraId="4714E4B0" w14:textId="77777777" w:rsidR="00BF2ADD" w:rsidRPr="00A43D1C" w:rsidRDefault="00BF2ADD">
            <w:r w:rsidRPr="00A43D1C">
              <w:t>(Intercept)</w:t>
            </w:r>
          </w:p>
        </w:tc>
        <w:tc>
          <w:tcPr>
            <w:tcW w:w="0" w:type="auto"/>
            <w:tcMar>
              <w:top w:w="113" w:type="dxa"/>
              <w:left w:w="113" w:type="dxa"/>
              <w:bottom w:w="113" w:type="dxa"/>
              <w:right w:w="113" w:type="dxa"/>
            </w:tcMar>
            <w:hideMark/>
          </w:tcPr>
          <w:p w14:paraId="079606A9" w14:textId="77777777" w:rsidR="00BF2ADD" w:rsidRPr="00A43D1C" w:rsidRDefault="00BF2ADD">
            <w:pPr>
              <w:jc w:val="center"/>
            </w:pPr>
            <w:r w:rsidRPr="00A43D1C">
              <w:t>0.455</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218A4941" w14:textId="77777777" w:rsidR="00BF2ADD" w:rsidRPr="00A43D1C" w:rsidRDefault="00BF2ADD">
            <w:pPr>
              <w:jc w:val="center"/>
            </w:pPr>
            <w:r w:rsidRPr="00A43D1C">
              <w:t>0.409</w:t>
            </w:r>
            <w:r w:rsidRPr="007F5DFF">
              <w:t> – </w:t>
            </w:r>
            <w:r w:rsidRPr="00A43D1C">
              <w:t>0.506</w:t>
            </w:r>
          </w:p>
        </w:tc>
      </w:tr>
      <w:tr w:rsidR="00BF2ADD" w:rsidRPr="00A43D1C" w14:paraId="645BC201" w14:textId="77777777" w:rsidTr="00C07B48">
        <w:trPr>
          <w:jc w:val="center"/>
        </w:trPr>
        <w:tc>
          <w:tcPr>
            <w:tcW w:w="4593" w:type="dxa"/>
            <w:tcMar>
              <w:top w:w="113" w:type="dxa"/>
              <w:left w:w="113" w:type="dxa"/>
              <w:bottom w:w="113" w:type="dxa"/>
              <w:right w:w="113" w:type="dxa"/>
            </w:tcMar>
            <w:hideMark/>
          </w:tcPr>
          <w:p w14:paraId="2C92353A" w14:textId="77777777" w:rsidR="00BF2ADD" w:rsidRPr="00A43D1C" w:rsidRDefault="00BF2ADD">
            <w:r w:rsidRPr="00A43D1C">
              <w:t>Normalized Year</w:t>
            </w:r>
          </w:p>
        </w:tc>
        <w:tc>
          <w:tcPr>
            <w:tcW w:w="0" w:type="auto"/>
            <w:tcMar>
              <w:top w:w="113" w:type="dxa"/>
              <w:left w:w="113" w:type="dxa"/>
              <w:bottom w:w="113" w:type="dxa"/>
              <w:right w:w="113" w:type="dxa"/>
            </w:tcMar>
            <w:hideMark/>
          </w:tcPr>
          <w:p w14:paraId="0010B31D" w14:textId="77777777" w:rsidR="00BF2ADD" w:rsidRPr="00A43D1C" w:rsidRDefault="00BF2ADD">
            <w:pPr>
              <w:jc w:val="center"/>
            </w:pPr>
            <w:r w:rsidRPr="00A43D1C">
              <w:t>1.767</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1BB40620" w14:textId="77777777" w:rsidR="00BF2ADD" w:rsidRPr="00A43D1C" w:rsidRDefault="00BF2ADD">
            <w:pPr>
              <w:jc w:val="center"/>
            </w:pPr>
            <w:r w:rsidRPr="00A43D1C">
              <w:t>1.593</w:t>
            </w:r>
            <w:r w:rsidRPr="007F5DFF">
              <w:t> – </w:t>
            </w:r>
            <w:r w:rsidRPr="00A43D1C">
              <w:t>1.959</w:t>
            </w:r>
          </w:p>
        </w:tc>
      </w:tr>
      <w:tr w:rsidR="00BF2ADD" w:rsidRPr="00A43D1C" w14:paraId="239DD3C8" w14:textId="77777777" w:rsidTr="00C07B48">
        <w:trPr>
          <w:jc w:val="center"/>
        </w:trPr>
        <w:tc>
          <w:tcPr>
            <w:tcW w:w="4593" w:type="dxa"/>
            <w:tcMar>
              <w:top w:w="113" w:type="dxa"/>
              <w:left w:w="113" w:type="dxa"/>
              <w:bottom w:w="113" w:type="dxa"/>
              <w:right w:w="113" w:type="dxa"/>
            </w:tcMar>
            <w:hideMark/>
          </w:tcPr>
          <w:p w14:paraId="2F2E99AC" w14:textId="7E7CD512" w:rsidR="00BF2ADD" w:rsidRPr="00A43D1C" w:rsidRDefault="00BF2ADD">
            <w:r w:rsidRPr="00A43D1C">
              <w:t>Second 20% of Income Quintiles</w:t>
            </w:r>
          </w:p>
        </w:tc>
        <w:tc>
          <w:tcPr>
            <w:tcW w:w="0" w:type="auto"/>
            <w:tcMar>
              <w:top w:w="113" w:type="dxa"/>
              <w:left w:w="113" w:type="dxa"/>
              <w:bottom w:w="113" w:type="dxa"/>
              <w:right w:w="113" w:type="dxa"/>
            </w:tcMar>
            <w:hideMark/>
          </w:tcPr>
          <w:p w14:paraId="29CA383F" w14:textId="77777777" w:rsidR="00BF2ADD" w:rsidRPr="00A43D1C" w:rsidRDefault="00BF2ADD">
            <w:pPr>
              <w:jc w:val="center"/>
            </w:pPr>
            <w:r w:rsidRPr="00A43D1C">
              <w:t>0.870</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4DDC9DC8" w14:textId="77777777" w:rsidR="00BF2ADD" w:rsidRPr="00A43D1C" w:rsidRDefault="00BF2ADD">
            <w:pPr>
              <w:jc w:val="center"/>
            </w:pPr>
            <w:r w:rsidRPr="00A43D1C">
              <w:t>0.853</w:t>
            </w:r>
            <w:r w:rsidRPr="007F5DFF">
              <w:t> – </w:t>
            </w:r>
            <w:r w:rsidRPr="00A43D1C">
              <w:t>0.886</w:t>
            </w:r>
          </w:p>
        </w:tc>
      </w:tr>
      <w:tr w:rsidR="00BF2ADD" w:rsidRPr="00A43D1C" w14:paraId="242DF360" w14:textId="77777777" w:rsidTr="00C07B48">
        <w:trPr>
          <w:jc w:val="center"/>
        </w:trPr>
        <w:tc>
          <w:tcPr>
            <w:tcW w:w="4593" w:type="dxa"/>
            <w:tcMar>
              <w:top w:w="113" w:type="dxa"/>
              <w:left w:w="113" w:type="dxa"/>
              <w:bottom w:w="113" w:type="dxa"/>
              <w:right w:w="113" w:type="dxa"/>
            </w:tcMar>
            <w:hideMark/>
          </w:tcPr>
          <w:p w14:paraId="78D25620" w14:textId="2F2162D7" w:rsidR="00BF2ADD" w:rsidRPr="00A43D1C" w:rsidRDefault="00BF2ADD">
            <w:r w:rsidRPr="00A43D1C">
              <w:t>Middle 20% of Income Quintiles</w:t>
            </w:r>
          </w:p>
        </w:tc>
        <w:tc>
          <w:tcPr>
            <w:tcW w:w="0" w:type="auto"/>
            <w:tcMar>
              <w:top w:w="113" w:type="dxa"/>
              <w:left w:w="113" w:type="dxa"/>
              <w:bottom w:w="113" w:type="dxa"/>
              <w:right w:w="113" w:type="dxa"/>
            </w:tcMar>
            <w:hideMark/>
          </w:tcPr>
          <w:p w14:paraId="383F0BDA" w14:textId="77777777" w:rsidR="00BF2ADD" w:rsidRPr="00A43D1C" w:rsidRDefault="00BF2ADD">
            <w:pPr>
              <w:jc w:val="center"/>
            </w:pPr>
            <w:r w:rsidRPr="00A43D1C">
              <w:t>0.806</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65B67832" w14:textId="77777777" w:rsidR="00BF2ADD" w:rsidRPr="00A43D1C" w:rsidRDefault="00BF2ADD">
            <w:pPr>
              <w:jc w:val="center"/>
            </w:pPr>
            <w:r w:rsidRPr="00A43D1C">
              <w:t>0.791</w:t>
            </w:r>
            <w:r w:rsidRPr="007F5DFF">
              <w:t> – </w:t>
            </w:r>
            <w:r w:rsidRPr="00A43D1C">
              <w:t>0.822</w:t>
            </w:r>
          </w:p>
        </w:tc>
      </w:tr>
      <w:tr w:rsidR="00BF2ADD" w:rsidRPr="00A43D1C" w14:paraId="684B821E" w14:textId="77777777" w:rsidTr="00C07B48">
        <w:trPr>
          <w:jc w:val="center"/>
        </w:trPr>
        <w:tc>
          <w:tcPr>
            <w:tcW w:w="4593" w:type="dxa"/>
            <w:tcMar>
              <w:top w:w="113" w:type="dxa"/>
              <w:left w:w="113" w:type="dxa"/>
              <w:bottom w:w="113" w:type="dxa"/>
              <w:right w:w="113" w:type="dxa"/>
            </w:tcMar>
            <w:hideMark/>
          </w:tcPr>
          <w:p w14:paraId="11DE8238" w14:textId="1AF34524" w:rsidR="00BF2ADD" w:rsidRPr="00A43D1C" w:rsidRDefault="00BF2ADD">
            <w:r w:rsidRPr="00A43D1C">
              <w:t>Fourth 20% of Income Quintiles</w:t>
            </w:r>
          </w:p>
        </w:tc>
        <w:tc>
          <w:tcPr>
            <w:tcW w:w="0" w:type="auto"/>
            <w:tcMar>
              <w:top w:w="113" w:type="dxa"/>
              <w:left w:w="113" w:type="dxa"/>
              <w:bottom w:w="113" w:type="dxa"/>
              <w:right w:w="113" w:type="dxa"/>
            </w:tcMar>
            <w:hideMark/>
          </w:tcPr>
          <w:p w14:paraId="203657BE" w14:textId="77777777" w:rsidR="00BF2ADD" w:rsidRPr="00A43D1C" w:rsidRDefault="00BF2ADD">
            <w:pPr>
              <w:jc w:val="center"/>
            </w:pPr>
            <w:r w:rsidRPr="00A43D1C">
              <w:t>0.754</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5FD0CCBE" w14:textId="77777777" w:rsidR="00BF2ADD" w:rsidRPr="00A43D1C" w:rsidRDefault="00BF2ADD">
            <w:pPr>
              <w:jc w:val="center"/>
            </w:pPr>
            <w:r w:rsidRPr="00A43D1C">
              <w:t>0.739</w:t>
            </w:r>
            <w:r w:rsidRPr="007F5DFF">
              <w:t> – </w:t>
            </w:r>
            <w:r w:rsidRPr="00A43D1C">
              <w:t>0.768</w:t>
            </w:r>
          </w:p>
        </w:tc>
      </w:tr>
      <w:tr w:rsidR="00BF2ADD" w:rsidRPr="00A43D1C" w14:paraId="491CF1F5" w14:textId="77777777" w:rsidTr="00C07B48">
        <w:trPr>
          <w:jc w:val="center"/>
        </w:trPr>
        <w:tc>
          <w:tcPr>
            <w:tcW w:w="4593" w:type="dxa"/>
            <w:tcMar>
              <w:top w:w="113" w:type="dxa"/>
              <w:left w:w="113" w:type="dxa"/>
              <w:bottom w:w="113" w:type="dxa"/>
              <w:right w:w="113" w:type="dxa"/>
            </w:tcMar>
            <w:hideMark/>
          </w:tcPr>
          <w:p w14:paraId="33CBA4B9" w14:textId="0692A510" w:rsidR="00BF2ADD" w:rsidRPr="00A43D1C" w:rsidRDefault="00BF2ADD">
            <w:r w:rsidRPr="00A43D1C">
              <w:t>Richest 20% of Income Quintiles</w:t>
            </w:r>
          </w:p>
        </w:tc>
        <w:tc>
          <w:tcPr>
            <w:tcW w:w="0" w:type="auto"/>
            <w:tcMar>
              <w:top w:w="113" w:type="dxa"/>
              <w:left w:w="113" w:type="dxa"/>
              <w:bottom w:w="113" w:type="dxa"/>
              <w:right w:w="113" w:type="dxa"/>
            </w:tcMar>
            <w:hideMark/>
          </w:tcPr>
          <w:p w14:paraId="267B0F4C" w14:textId="77777777" w:rsidR="00BF2ADD" w:rsidRPr="00A43D1C" w:rsidRDefault="00BF2ADD">
            <w:pPr>
              <w:jc w:val="center"/>
            </w:pPr>
            <w:r w:rsidRPr="00A43D1C">
              <w:t>0.713</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5A069207" w14:textId="77777777" w:rsidR="00BF2ADD" w:rsidRPr="00A43D1C" w:rsidRDefault="00BF2ADD">
            <w:pPr>
              <w:jc w:val="center"/>
            </w:pPr>
            <w:r w:rsidRPr="00A43D1C">
              <w:t>0.699</w:t>
            </w:r>
            <w:r w:rsidRPr="007F5DFF">
              <w:t> – </w:t>
            </w:r>
            <w:r w:rsidRPr="00A43D1C">
              <w:t>0.727</w:t>
            </w:r>
          </w:p>
        </w:tc>
      </w:tr>
      <w:tr w:rsidR="00BF2ADD" w:rsidRPr="00A43D1C" w14:paraId="6E1DA774" w14:textId="77777777" w:rsidTr="00C07B48">
        <w:trPr>
          <w:jc w:val="center"/>
        </w:trPr>
        <w:tc>
          <w:tcPr>
            <w:tcW w:w="4593" w:type="dxa"/>
            <w:tcMar>
              <w:top w:w="113" w:type="dxa"/>
              <w:left w:w="113" w:type="dxa"/>
              <w:bottom w:w="113" w:type="dxa"/>
              <w:right w:w="113" w:type="dxa"/>
            </w:tcMar>
            <w:hideMark/>
          </w:tcPr>
          <w:p w14:paraId="767B0E8E" w14:textId="77777777" w:rsidR="00BF2ADD" w:rsidRPr="00A43D1C" w:rsidRDefault="00BF2ADD">
            <w:r w:rsidRPr="00A43D1C">
              <w:t>Normalized Year * Second 20%</w:t>
            </w:r>
          </w:p>
        </w:tc>
        <w:tc>
          <w:tcPr>
            <w:tcW w:w="0" w:type="auto"/>
            <w:tcMar>
              <w:top w:w="113" w:type="dxa"/>
              <w:left w:w="113" w:type="dxa"/>
              <w:bottom w:w="113" w:type="dxa"/>
              <w:right w:w="113" w:type="dxa"/>
            </w:tcMar>
            <w:hideMark/>
          </w:tcPr>
          <w:p w14:paraId="69EA5385" w14:textId="77777777" w:rsidR="00BF2ADD" w:rsidRPr="00A43D1C" w:rsidRDefault="00BF2ADD">
            <w:pPr>
              <w:jc w:val="center"/>
            </w:pPr>
            <w:r w:rsidRPr="00A43D1C">
              <w:t>0.983</w:t>
            </w:r>
            <w:r w:rsidRPr="007F5DFF">
              <w:rPr>
                <w:rStyle w:val="apple-converted-space"/>
                <w:rFonts w:eastAsiaTheme="majorEastAsia"/>
              </w:rPr>
              <w:t> </w:t>
            </w:r>
          </w:p>
        </w:tc>
        <w:tc>
          <w:tcPr>
            <w:tcW w:w="0" w:type="auto"/>
            <w:tcMar>
              <w:top w:w="113" w:type="dxa"/>
              <w:left w:w="113" w:type="dxa"/>
              <w:bottom w:w="113" w:type="dxa"/>
              <w:right w:w="113" w:type="dxa"/>
            </w:tcMar>
            <w:hideMark/>
          </w:tcPr>
          <w:p w14:paraId="5D9311C5" w14:textId="77777777" w:rsidR="00BF2ADD" w:rsidRPr="00A43D1C" w:rsidRDefault="00BF2ADD">
            <w:pPr>
              <w:jc w:val="center"/>
            </w:pPr>
            <w:r w:rsidRPr="00A43D1C">
              <w:t>0.952</w:t>
            </w:r>
            <w:r w:rsidRPr="007F5DFF">
              <w:t> – </w:t>
            </w:r>
            <w:r w:rsidRPr="00A43D1C">
              <w:t>1.014</w:t>
            </w:r>
          </w:p>
        </w:tc>
      </w:tr>
      <w:tr w:rsidR="00BF2ADD" w:rsidRPr="00A43D1C" w14:paraId="3207FCB5" w14:textId="77777777" w:rsidTr="00C07B48">
        <w:trPr>
          <w:jc w:val="center"/>
        </w:trPr>
        <w:tc>
          <w:tcPr>
            <w:tcW w:w="4593" w:type="dxa"/>
            <w:tcMar>
              <w:top w:w="113" w:type="dxa"/>
              <w:left w:w="113" w:type="dxa"/>
              <w:bottom w:w="113" w:type="dxa"/>
              <w:right w:w="113" w:type="dxa"/>
            </w:tcMar>
            <w:hideMark/>
          </w:tcPr>
          <w:p w14:paraId="02ADF4C5" w14:textId="77777777" w:rsidR="00BF2ADD" w:rsidRPr="00A43D1C" w:rsidRDefault="00BF2ADD">
            <w:r w:rsidRPr="00A43D1C">
              <w:t>Normalized Year * Middle 20%</w:t>
            </w:r>
          </w:p>
        </w:tc>
        <w:tc>
          <w:tcPr>
            <w:tcW w:w="0" w:type="auto"/>
            <w:tcMar>
              <w:top w:w="113" w:type="dxa"/>
              <w:left w:w="113" w:type="dxa"/>
              <w:bottom w:w="113" w:type="dxa"/>
              <w:right w:w="113" w:type="dxa"/>
            </w:tcMar>
            <w:hideMark/>
          </w:tcPr>
          <w:p w14:paraId="6693E522" w14:textId="77777777" w:rsidR="00BF2ADD" w:rsidRPr="00A43D1C" w:rsidRDefault="00BF2ADD">
            <w:pPr>
              <w:jc w:val="center"/>
            </w:pPr>
            <w:r w:rsidRPr="00A43D1C">
              <w:t>0.964</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52CA32B4" w14:textId="77777777" w:rsidR="00BF2ADD" w:rsidRPr="00A43D1C" w:rsidRDefault="00BF2ADD">
            <w:pPr>
              <w:jc w:val="center"/>
            </w:pPr>
            <w:r w:rsidRPr="00A43D1C">
              <w:t>0.934</w:t>
            </w:r>
            <w:r w:rsidRPr="007F5DFF">
              <w:t> – </w:t>
            </w:r>
            <w:r w:rsidRPr="00A43D1C">
              <w:t>0.995</w:t>
            </w:r>
          </w:p>
        </w:tc>
      </w:tr>
      <w:tr w:rsidR="00BF2ADD" w:rsidRPr="00A43D1C" w14:paraId="4E36E548" w14:textId="77777777" w:rsidTr="00C07B48">
        <w:trPr>
          <w:jc w:val="center"/>
        </w:trPr>
        <w:tc>
          <w:tcPr>
            <w:tcW w:w="4593" w:type="dxa"/>
            <w:tcMar>
              <w:top w:w="113" w:type="dxa"/>
              <w:left w:w="113" w:type="dxa"/>
              <w:bottom w:w="113" w:type="dxa"/>
              <w:right w:w="113" w:type="dxa"/>
            </w:tcMar>
            <w:hideMark/>
          </w:tcPr>
          <w:p w14:paraId="77767302" w14:textId="77777777" w:rsidR="00BF2ADD" w:rsidRPr="00A43D1C" w:rsidRDefault="00BF2ADD">
            <w:r w:rsidRPr="00A43D1C">
              <w:t>Normalized Year * Fourth 20%</w:t>
            </w:r>
          </w:p>
        </w:tc>
        <w:tc>
          <w:tcPr>
            <w:tcW w:w="0" w:type="auto"/>
            <w:tcMar>
              <w:top w:w="113" w:type="dxa"/>
              <w:left w:w="113" w:type="dxa"/>
              <w:bottom w:w="113" w:type="dxa"/>
              <w:right w:w="113" w:type="dxa"/>
            </w:tcMar>
            <w:hideMark/>
          </w:tcPr>
          <w:p w14:paraId="162709F7" w14:textId="77777777" w:rsidR="00BF2ADD" w:rsidRPr="00A43D1C" w:rsidRDefault="00BF2ADD">
            <w:pPr>
              <w:jc w:val="center"/>
            </w:pPr>
            <w:r w:rsidRPr="00A43D1C">
              <w:t>0.936</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72B61455" w14:textId="77777777" w:rsidR="00BF2ADD" w:rsidRPr="00A43D1C" w:rsidRDefault="00BF2ADD">
            <w:pPr>
              <w:jc w:val="center"/>
            </w:pPr>
            <w:r w:rsidRPr="00A43D1C">
              <w:t>0.906</w:t>
            </w:r>
            <w:r w:rsidRPr="007F5DFF">
              <w:t> – </w:t>
            </w:r>
            <w:r w:rsidRPr="00A43D1C">
              <w:t>0.967</w:t>
            </w:r>
          </w:p>
        </w:tc>
      </w:tr>
      <w:tr w:rsidR="00BF2ADD" w:rsidRPr="00A43D1C" w14:paraId="26B385F2" w14:textId="77777777" w:rsidTr="00C07B48">
        <w:trPr>
          <w:jc w:val="center"/>
        </w:trPr>
        <w:tc>
          <w:tcPr>
            <w:tcW w:w="4593" w:type="dxa"/>
            <w:tcMar>
              <w:top w:w="113" w:type="dxa"/>
              <w:left w:w="113" w:type="dxa"/>
              <w:bottom w:w="113" w:type="dxa"/>
              <w:right w:w="113" w:type="dxa"/>
            </w:tcMar>
            <w:hideMark/>
          </w:tcPr>
          <w:p w14:paraId="2B06E448" w14:textId="77777777" w:rsidR="00BF2ADD" w:rsidRPr="00A43D1C" w:rsidRDefault="00BF2ADD">
            <w:r w:rsidRPr="00A43D1C">
              <w:t>Normalized Year * Richest 20%</w:t>
            </w:r>
          </w:p>
        </w:tc>
        <w:tc>
          <w:tcPr>
            <w:tcW w:w="0" w:type="auto"/>
            <w:tcMar>
              <w:top w:w="113" w:type="dxa"/>
              <w:left w:w="113" w:type="dxa"/>
              <w:bottom w:w="113" w:type="dxa"/>
              <w:right w:w="113" w:type="dxa"/>
            </w:tcMar>
            <w:hideMark/>
          </w:tcPr>
          <w:p w14:paraId="427071ED" w14:textId="77777777" w:rsidR="00BF2ADD" w:rsidRPr="00A43D1C" w:rsidRDefault="00BF2ADD">
            <w:pPr>
              <w:jc w:val="center"/>
            </w:pPr>
            <w:r w:rsidRPr="00A43D1C">
              <w:t>0.945</w:t>
            </w:r>
            <w:r w:rsidRPr="007F5DFF">
              <w:rPr>
                <w:rStyle w:val="apple-converted-space"/>
                <w:rFonts w:eastAsiaTheme="majorEastAsia"/>
              </w:rPr>
              <w:t> </w:t>
            </w:r>
            <w:r w:rsidRPr="00A43D1C">
              <w:rPr>
                <w:vertAlign w:val="superscript"/>
              </w:rPr>
              <w:t>***</w:t>
            </w:r>
          </w:p>
        </w:tc>
        <w:tc>
          <w:tcPr>
            <w:tcW w:w="0" w:type="auto"/>
            <w:tcMar>
              <w:top w:w="113" w:type="dxa"/>
              <w:left w:w="113" w:type="dxa"/>
              <w:bottom w:w="113" w:type="dxa"/>
              <w:right w:w="113" w:type="dxa"/>
            </w:tcMar>
            <w:hideMark/>
          </w:tcPr>
          <w:p w14:paraId="6ECF6DC8" w14:textId="77777777" w:rsidR="00BF2ADD" w:rsidRPr="00A43D1C" w:rsidRDefault="00BF2ADD">
            <w:pPr>
              <w:jc w:val="center"/>
            </w:pPr>
            <w:r w:rsidRPr="00A43D1C">
              <w:t>0.914</w:t>
            </w:r>
            <w:r w:rsidRPr="007F5DFF">
              <w:t> – </w:t>
            </w:r>
            <w:r w:rsidRPr="00A43D1C">
              <w:t>0.977</w:t>
            </w:r>
          </w:p>
        </w:tc>
      </w:tr>
      <w:tr w:rsidR="00BF2ADD" w:rsidRPr="00A43D1C" w14:paraId="6CE9B9FE" w14:textId="77777777" w:rsidTr="00C07B48">
        <w:trPr>
          <w:jc w:val="center"/>
        </w:trPr>
        <w:tc>
          <w:tcPr>
            <w:tcW w:w="9360" w:type="dxa"/>
            <w:gridSpan w:val="3"/>
            <w:tcMar>
              <w:top w:w="192" w:type="dxa"/>
              <w:left w:w="15" w:type="dxa"/>
              <w:bottom w:w="15" w:type="dxa"/>
              <w:right w:w="15" w:type="dxa"/>
            </w:tcMar>
            <w:vAlign w:val="center"/>
            <w:hideMark/>
          </w:tcPr>
          <w:p w14:paraId="50266B28" w14:textId="77777777" w:rsidR="00BF2ADD" w:rsidRPr="00A43D1C" w:rsidRDefault="00BF2ADD">
            <w:pPr>
              <w:rPr>
                <w:b/>
                <w:bCs/>
              </w:rPr>
            </w:pPr>
            <w:r w:rsidRPr="00A43D1C">
              <w:rPr>
                <w:b/>
                <w:bCs/>
              </w:rPr>
              <w:t>Random Effects</w:t>
            </w:r>
          </w:p>
        </w:tc>
      </w:tr>
      <w:tr w:rsidR="00BF2ADD" w:rsidRPr="00A43D1C" w14:paraId="18BEDF6D" w14:textId="77777777" w:rsidTr="00C07B48">
        <w:trPr>
          <w:jc w:val="center"/>
        </w:trPr>
        <w:tc>
          <w:tcPr>
            <w:tcW w:w="4593" w:type="dxa"/>
            <w:tcMar>
              <w:top w:w="57" w:type="dxa"/>
              <w:left w:w="113" w:type="dxa"/>
              <w:bottom w:w="57" w:type="dxa"/>
              <w:right w:w="113" w:type="dxa"/>
            </w:tcMar>
            <w:hideMark/>
          </w:tcPr>
          <w:p w14:paraId="5D9124A8" w14:textId="77777777" w:rsidR="00BF2ADD" w:rsidRPr="00A43D1C" w:rsidRDefault="00BF2ADD">
            <w:r w:rsidRPr="007F5DFF">
              <w:t>σ</w:t>
            </w:r>
            <w:r w:rsidRPr="00A43D1C">
              <w:rPr>
                <w:vertAlign w:val="superscript"/>
              </w:rPr>
              <w:t>2</w:t>
            </w:r>
          </w:p>
        </w:tc>
        <w:tc>
          <w:tcPr>
            <w:tcW w:w="0" w:type="auto"/>
            <w:gridSpan w:val="2"/>
            <w:tcMar>
              <w:top w:w="57" w:type="dxa"/>
              <w:left w:w="113" w:type="dxa"/>
              <w:bottom w:w="57" w:type="dxa"/>
              <w:right w:w="113" w:type="dxa"/>
            </w:tcMar>
            <w:hideMark/>
          </w:tcPr>
          <w:p w14:paraId="243823B7" w14:textId="77777777" w:rsidR="00BF2ADD" w:rsidRPr="00A43D1C" w:rsidRDefault="00BF2ADD" w:rsidP="00C07B48">
            <w:pPr>
              <w:jc w:val="center"/>
            </w:pPr>
            <w:r w:rsidRPr="00A43D1C">
              <w:t>3.29</w:t>
            </w:r>
          </w:p>
        </w:tc>
      </w:tr>
      <w:tr w:rsidR="00A43D1C" w:rsidRPr="00A43D1C" w14:paraId="06753D4D" w14:textId="77777777" w:rsidTr="00C07B48">
        <w:trPr>
          <w:jc w:val="center"/>
        </w:trPr>
        <w:tc>
          <w:tcPr>
            <w:tcW w:w="4593" w:type="dxa"/>
            <w:tcMar>
              <w:top w:w="57" w:type="dxa"/>
              <w:left w:w="113" w:type="dxa"/>
              <w:bottom w:w="57" w:type="dxa"/>
              <w:right w:w="113" w:type="dxa"/>
            </w:tcMar>
            <w:hideMark/>
          </w:tcPr>
          <w:p w14:paraId="6D8E180F" w14:textId="7AB56E5D" w:rsidR="00A43D1C" w:rsidRPr="00A43D1C" w:rsidRDefault="00A43D1C" w:rsidP="00A43D1C">
            <w:r w:rsidRPr="00A43D1C">
              <w:rPr>
                <w:color w:val="000000" w:themeColor="text1"/>
              </w:rPr>
              <w:t>τ</w:t>
            </w:r>
            <w:r w:rsidRPr="00A43D1C">
              <w:rPr>
                <w:color w:val="000000" w:themeColor="text1"/>
                <w:vertAlign w:val="subscript"/>
              </w:rPr>
              <w:t>00</w:t>
            </w:r>
            <w:r w:rsidRPr="00A43D1C">
              <w:rPr>
                <w:color w:val="000000" w:themeColor="text1"/>
              </w:rPr>
              <w:t>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7F3DF1E1" w14:textId="77777777" w:rsidR="00A43D1C" w:rsidRPr="00A43D1C" w:rsidRDefault="00A43D1C" w:rsidP="00C07B48">
            <w:pPr>
              <w:jc w:val="center"/>
            </w:pPr>
            <w:r w:rsidRPr="00A43D1C">
              <w:t>0.39</w:t>
            </w:r>
          </w:p>
        </w:tc>
      </w:tr>
      <w:tr w:rsidR="00A43D1C" w:rsidRPr="00A43D1C" w14:paraId="50D55184" w14:textId="77777777" w:rsidTr="00C07B48">
        <w:trPr>
          <w:jc w:val="center"/>
        </w:trPr>
        <w:tc>
          <w:tcPr>
            <w:tcW w:w="4593" w:type="dxa"/>
            <w:tcMar>
              <w:top w:w="57" w:type="dxa"/>
              <w:left w:w="113" w:type="dxa"/>
              <w:bottom w:w="57" w:type="dxa"/>
              <w:right w:w="113" w:type="dxa"/>
            </w:tcMar>
            <w:hideMark/>
          </w:tcPr>
          <w:p w14:paraId="5ABD707D" w14:textId="11D76260" w:rsidR="00A43D1C" w:rsidRPr="00A43D1C" w:rsidRDefault="00A43D1C" w:rsidP="00A43D1C">
            <w:r w:rsidRPr="00A43D1C">
              <w:rPr>
                <w:color w:val="000000" w:themeColor="text1"/>
              </w:rPr>
              <w:t>τ</w:t>
            </w:r>
            <w:r w:rsidRPr="00A43D1C">
              <w:rPr>
                <w:color w:val="000000" w:themeColor="text1"/>
                <w:vertAlign w:val="subscript"/>
              </w:rPr>
              <w:t>11</w:t>
            </w:r>
            <w:r w:rsidRPr="00A43D1C">
              <w:rPr>
                <w:color w:val="000000" w:themeColor="text1"/>
              </w:rPr>
              <w:t> </w:t>
            </w:r>
            <w:r w:rsidRPr="00A43D1C">
              <w:rPr>
                <w:color w:val="000000" w:themeColor="text1"/>
                <w:vertAlign w:val="subscript"/>
              </w:rPr>
              <w:t xml:space="preserve">Country, Normalized Year </w:t>
            </w:r>
          </w:p>
        </w:tc>
        <w:tc>
          <w:tcPr>
            <w:tcW w:w="0" w:type="auto"/>
            <w:gridSpan w:val="2"/>
            <w:tcMar>
              <w:top w:w="57" w:type="dxa"/>
              <w:left w:w="113" w:type="dxa"/>
              <w:bottom w:w="57" w:type="dxa"/>
              <w:right w:w="113" w:type="dxa"/>
            </w:tcMar>
            <w:hideMark/>
          </w:tcPr>
          <w:p w14:paraId="30914A1F" w14:textId="77777777" w:rsidR="00A43D1C" w:rsidRPr="00A43D1C" w:rsidRDefault="00A43D1C" w:rsidP="00C07B48">
            <w:pPr>
              <w:jc w:val="center"/>
            </w:pPr>
            <w:r w:rsidRPr="00A43D1C">
              <w:t>0.37</w:t>
            </w:r>
          </w:p>
        </w:tc>
      </w:tr>
      <w:tr w:rsidR="00A43D1C" w:rsidRPr="00A43D1C" w14:paraId="30A146EF" w14:textId="77777777" w:rsidTr="00C07B48">
        <w:trPr>
          <w:jc w:val="center"/>
        </w:trPr>
        <w:tc>
          <w:tcPr>
            <w:tcW w:w="4593" w:type="dxa"/>
            <w:tcMar>
              <w:top w:w="57" w:type="dxa"/>
              <w:left w:w="113" w:type="dxa"/>
              <w:bottom w:w="57" w:type="dxa"/>
              <w:right w:w="113" w:type="dxa"/>
            </w:tcMar>
            <w:hideMark/>
          </w:tcPr>
          <w:p w14:paraId="22A50F05" w14:textId="3BB42EC7" w:rsidR="00A43D1C" w:rsidRPr="00A43D1C" w:rsidRDefault="00A43D1C" w:rsidP="00A43D1C">
            <w:r w:rsidRPr="00A43D1C">
              <w:rPr>
                <w:color w:val="000000" w:themeColor="text1"/>
              </w:rPr>
              <w:t>ρ</w:t>
            </w:r>
            <w:r w:rsidRPr="00A43D1C">
              <w:rPr>
                <w:color w:val="000000" w:themeColor="text1"/>
                <w:vertAlign w:val="subscript"/>
              </w:rPr>
              <w:t>01</w:t>
            </w:r>
            <w:r w:rsidRPr="00A43D1C">
              <w:rPr>
                <w:color w:val="000000" w:themeColor="text1"/>
              </w:rPr>
              <w:t>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313DF308" w14:textId="77777777" w:rsidR="00A43D1C" w:rsidRPr="00A43D1C" w:rsidRDefault="00A43D1C" w:rsidP="00C07B48">
            <w:pPr>
              <w:jc w:val="center"/>
            </w:pPr>
            <w:r w:rsidRPr="00A43D1C">
              <w:t>-0.62</w:t>
            </w:r>
          </w:p>
        </w:tc>
      </w:tr>
      <w:tr w:rsidR="00A43D1C" w:rsidRPr="00A43D1C" w14:paraId="193483A9" w14:textId="77777777" w:rsidTr="00C07B48">
        <w:trPr>
          <w:jc w:val="center"/>
        </w:trPr>
        <w:tc>
          <w:tcPr>
            <w:tcW w:w="4593" w:type="dxa"/>
            <w:tcMar>
              <w:top w:w="57" w:type="dxa"/>
              <w:left w:w="113" w:type="dxa"/>
              <w:bottom w:w="57" w:type="dxa"/>
              <w:right w:w="113" w:type="dxa"/>
            </w:tcMar>
            <w:hideMark/>
          </w:tcPr>
          <w:p w14:paraId="362B0E2D" w14:textId="0A7361D6" w:rsidR="00A43D1C" w:rsidRPr="00A43D1C" w:rsidRDefault="00A43D1C" w:rsidP="00A43D1C">
            <w:r w:rsidRPr="00A43D1C">
              <w:rPr>
                <w:color w:val="000000" w:themeColor="text1"/>
              </w:rPr>
              <w:t>ICC</w:t>
            </w:r>
          </w:p>
        </w:tc>
        <w:tc>
          <w:tcPr>
            <w:tcW w:w="0" w:type="auto"/>
            <w:gridSpan w:val="2"/>
            <w:tcMar>
              <w:top w:w="57" w:type="dxa"/>
              <w:left w:w="113" w:type="dxa"/>
              <w:bottom w:w="57" w:type="dxa"/>
              <w:right w:w="113" w:type="dxa"/>
            </w:tcMar>
            <w:hideMark/>
          </w:tcPr>
          <w:p w14:paraId="2CCB9589" w14:textId="77777777" w:rsidR="00A43D1C" w:rsidRPr="00A43D1C" w:rsidRDefault="00A43D1C" w:rsidP="00C07B48">
            <w:pPr>
              <w:jc w:val="center"/>
            </w:pPr>
            <w:r w:rsidRPr="00A43D1C">
              <w:t>0.08</w:t>
            </w:r>
          </w:p>
        </w:tc>
      </w:tr>
      <w:tr w:rsidR="00A43D1C" w:rsidRPr="00A43D1C" w14:paraId="7EFE0B7B" w14:textId="77777777" w:rsidTr="00C07B48">
        <w:trPr>
          <w:jc w:val="center"/>
        </w:trPr>
        <w:tc>
          <w:tcPr>
            <w:tcW w:w="4593" w:type="dxa"/>
            <w:tcMar>
              <w:top w:w="57" w:type="dxa"/>
              <w:left w:w="113" w:type="dxa"/>
              <w:bottom w:w="57" w:type="dxa"/>
              <w:right w:w="113" w:type="dxa"/>
            </w:tcMar>
            <w:hideMark/>
          </w:tcPr>
          <w:p w14:paraId="0EABAA89" w14:textId="1BED7575" w:rsidR="00A43D1C" w:rsidRPr="00A43D1C" w:rsidRDefault="00A43D1C" w:rsidP="00A43D1C">
            <w:r w:rsidRPr="00A43D1C">
              <w:rPr>
                <w:color w:val="000000" w:themeColor="text1"/>
              </w:rPr>
              <w:t>N </w:t>
            </w:r>
            <w:r w:rsidRPr="00A43D1C">
              <w:rPr>
                <w:color w:val="000000" w:themeColor="text1"/>
                <w:vertAlign w:val="subscript"/>
              </w:rPr>
              <w:t>Country</w:t>
            </w:r>
          </w:p>
        </w:tc>
        <w:tc>
          <w:tcPr>
            <w:tcW w:w="0" w:type="auto"/>
            <w:gridSpan w:val="2"/>
            <w:tcMar>
              <w:top w:w="57" w:type="dxa"/>
              <w:left w:w="113" w:type="dxa"/>
              <w:bottom w:w="57" w:type="dxa"/>
              <w:right w:w="113" w:type="dxa"/>
            </w:tcMar>
            <w:hideMark/>
          </w:tcPr>
          <w:p w14:paraId="6ABA0FD3" w14:textId="77777777" w:rsidR="00A43D1C" w:rsidRPr="00A43D1C" w:rsidRDefault="00A43D1C" w:rsidP="00C07B48">
            <w:pPr>
              <w:jc w:val="center"/>
            </w:pPr>
            <w:r w:rsidRPr="00A43D1C">
              <w:t>139</w:t>
            </w:r>
          </w:p>
        </w:tc>
      </w:tr>
      <w:tr w:rsidR="00BF2ADD" w:rsidRPr="00A43D1C" w14:paraId="3243EB97" w14:textId="77777777" w:rsidTr="00C07B48">
        <w:trPr>
          <w:jc w:val="center"/>
        </w:trPr>
        <w:tc>
          <w:tcPr>
            <w:tcW w:w="4593" w:type="dxa"/>
            <w:tcBorders>
              <w:top w:val="single" w:sz="6" w:space="0" w:color="auto"/>
            </w:tcBorders>
            <w:tcMar>
              <w:top w:w="57" w:type="dxa"/>
              <w:left w:w="113" w:type="dxa"/>
              <w:bottom w:w="57" w:type="dxa"/>
              <w:right w:w="113" w:type="dxa"/>
            </w:tcMar>
            <w:hideMark/>
          </w:tcPr>
          <w:p w14:paraId="730B7B38" w14:textId="77777777" w:rsidR="00BF2ADD" w:rsidRPr="00A43D1C" w:rsidRDefault="00BF2ADD">
            <w:r w:rsidRPr="00A43D1C">
              <w:t>Observations</w:t>
            </w:r>
          </w:p>
        </w:tc>
        <w:tc>
          <w:tcPr>
            <w:tcW w:w="0" w:type="auto"/>
            <w:gridSpan w:val="2"/>
            <w:tcBorders>
              <w:top w:val="single" w:sz="6" w:space="0" w:color="auto"/>
            </w:tcBorders>
            <w:tcMar>
              <w:top w:w="57" w:type="dxa"/>
              <w:left w:w="113" w:type="dxa"/>
              <w:bottom w:w="57" w:type="dxa"/>
              <w:right w:w="113" w:type="dxa"/>
            </w:tcMar>
            <w:hideMark/>
          </w:tcPr>
          <w:p w14:paraId="1A831832" w14:textId="77777777" w:rsidR="00BF2ADD" w:rsidRPr="00A43D1C" w:rsidRDefault="00BF2ADD" w:rsidP="00C07B48">
            <w:pPr>
              <w:jc w:val="center"/>
            </w:pPr>
            <w:r w:rsidRPr="00A43D1C">
              <w:t>2065806</w:t>
            </w:r>
          </w:p>
        </w:tc>
      </w:tr>
      <w:tr w:rsidR="00BF2ADD" w:rsidRPr="00A43D1C" w14:paraId="77F51126" w14:textId="77777777" w:rsidTr="00C07B48">
        <w:trPr>
          <w:jc w:val="center"/>
        </w:trPr>
        <w:tc>
          <w:tcPr>
            <w:tcW w:w="4593" w:type="dxa"/>
            <w:tcMar>
              <w:top w:w="57" w:type="dxa"/>
              <w:left w:w="113" w:type="dxa"/>
              <w:bottom w:w="57" w:type="dxa"/>
              <w:right w:w="113" w:type="dxa"/>
            </w:tcMar>
            <w:hideMark/>
          </w:tcPr>
          <w:p w14:paraId="72B1C6E2" w14:textId="77777777" w:rsidR="00BF2ADD" w:rsidRPr="00A43D1C" w:rsidRDefault="00BF2ADD">
            <w:r w:rsidRPr="00A43D1C">
              <w:t>Marginal R</w:t>
            </w:r>
            <w:r w:rsidRPr="00A43D1C">
              <w:rPr>
                <w:vertAlign w:val="superscript"/>
              </w:rPr>
              <w:t>2</w:t>
            </w:r>
            <w:r w:rsidRPr="007F5DFF">
              <w:rPr>
                <w:rStyle w:val="apple-converted-space"/>
                <w:rFonts w:eastAsiaTheme="majorEastAsia"/>
              </w:rPr>
              <w:t> </w:t>
            </w:r>
            <w:r w:rsidRPr="00A43D1C">
              <w:t>/ Conditional R</w:t>
            </w:r>
            <w:r w:rsidRPr="00A43D1C">
              <w:rPr>
                <w:vertAlign w:val="superscript"/>
              </w:rPr>
              <w:t>2</w:t>
            </w:r>
          </w:p>
        </w:tc>
        <w:tc>
          <w:tcPr>
            <w:tcW w:w="0" w:type="auto"/>
            <w:gridSpan w:val="2"/>
            <w:tcMar>
              <w:top w:w="57" w:type="dxa"/>
              <w:left w:w="113" w:type="dxa"/>
              <w:bottom w:w="57" w:type="dxa"/>
              <w:right w:w="113" w:type="dxa"/>
            </w:tcMar>
            <w:hideMark/>
          </w:tcPr>
          <w:p w14:paraId="2927D3CC" w14:textId="77777777" w:rsidR="00BF2ADD" w:rsidRPr="00A43D1C" w:rsidRDefault="00BF2ADD" w:rsidP="00C07B48">
            <w:pPr>
              <w:jc w:val="center"/>
            </w:pPr>
            <w:r w:rsidRPr="00A43D1C">
              <w:t>0.012 / 0.090</w:t>
            </w:r>
          </w:p>
        </w:tc>
      </w:tr>
    </w:tbl>
    <w:p w14:paraId="06CE0E41" w14:textId="77777777" w:rsidR="00C07B48" w:rsidRDefault="00C07B48"/>
    <w:tbl>
      <w:tblPr>
        <w:tblW w:w="0" w:type="auto"/>
        <w:jc w:val="center"/>
        <w:tblCellMar>
          <w:top w:w="15" w:type="dxa"/>
          <w:left w:w="15" w:type="dxa"/>
          <w:bottom w:w="15" w:type="dxa"/>
          <w:right w:w="15" w:type="dxa"/>
        </w:tblCellMar>
        <w:tblLook w:val="04A0" w:firstRow="1" w:lastRow="0" w:firstColumn="1" w:lastColumn="0" w:noHBand="0" w:noVBand="1"/>
      </w:tblPr>
      <w:tblGrid>
        <w:gridCol w:w="9356"/>
      </w:tblGrid>
      <w:tr w:rsidR="00BF2ADD" w:rsidRPr="00A43D1C" w14:paraId="7FF0E74A" w14:textId="77777777" w:rsidTr="00C07B48">
        <w:trPr>
          <w:jc w:val="center"/>
        </w:trPr>
        <w:tc>
          <w:tcPr>
            <w:tcW w:w="9356" w:type="dxa"/>
            <w:tcBorders>
              <w:top w:val="double" w:sz="6" w:space="0" w:color="000000"/>
            </w:tcBorders>
            <w:vAlign w:val="center"/>
            <w:hideMark/>
          </w:tcPr>
          <w:p w14:paraId="0F9FC90E" w14:textId="77777777" w:rsidR="00BF2ADD" w:rsidRPr="00A43D1C" w:rsidRDefault="00BF2ADD" w:rsidP="00C07B48">
            <w:pPr>
              <w:rPr>
                <w:i/>
                <w:iCs/>
              </w:rPr>
            </w:pPr>
            <w:r w:rsidRPr="00A43D1C">
              <w:rPr>
                <w:i/>
                <w:iCs/>
              </w:rPr>
              <w:t>* p&lt;0.05</w:t>
            </w:r>
            <w:r w:rsidRPr="007F5DFF">
              <w:rPr>
                <w:i/>
                <w:iCs/>
              </w:rPr>
              <w:t>   </w:t>
            </w:r>
            <w:r w:rsidRPr="00A43D1C">
              <w:rPr>
                <w:i/>
                <w:iCs/>
              </w:rPr>
              <w:t>** p&lt;0.01</w:t>
            </w:r>
            <w:r w:rsidRPr="007F5DFF">
              <w:rPr>
                <w:i/>
                <w:iCs/>
              </w:rPr>
              <w:t>   </w:t>
            </w:r>
            <w:r w:rsidRPr="00A43D1C">
              <w:rPr>
                <w:i/>
                <w:iCs/>
              </w:rPr>
              <w:t>*** p&lt;0.001</w:t>
            </w:r>
          </w:p>
        </w:tc>
      </w:tr>
    </w:tbl>
    <w:p w14:paraId="10D1C7B4" w14:textId="77777777" w:rsidR="00354D83" w:rsidRPr="00A43D1C" w:rsidRDefault="00354D83"/>
    <w:p w14:paraId="13D15940" w14:textId="77777777" w:rsidR="00354D83" w:rsidRPr="00A43D1C" w:rsidRDefault="00354D83"/>
    <w:p w14:paraId="47EBC77F" w14:textId="77777777" w:rsidR="00354D83" w:rsidRPr="00A43D1C" w:rsidRDefault="00354D83"/>
    <w:p w14:paraId="29235979" w14:textId="5E786859" w:rsidR="00354D83" w:rsidRPr="00A43D1C" w:rsidRDefault="00354D83"/>
    <w:p w14:paraId="0D15DA36" w14:textId="77777777" w:rsidR="00817939" w:rsidRPr="00A43D1C" w:rsidRDefault="00817939">
      <w:pPr>
        <w:rPr>
          <w:b/>
          <w:bCs/>
          <w:color w:val="000000" w:themeColor="text1"/>
        </w:rPr>
      </w:pPr>
      <w:bookmarkStart w:id="7" w:name="_Toc181101507"/>
      <w:r w:rsidRPr="00A43D1C">
        <w:rPr>
          <w:color w:val="000000" w:themeColor="text1"/>
        </w:rPr>
        <w:br w:type="page"/>
      </w:r>
    </w:p>
    <w:p w14:paraId="3C503CE3" w14:textId="7F1DB4D3" w:rsidR="00DF5414" w:rsidRPr="00A43D1C" w:rsidRDefault="00DF5414" w:rsidP="005B2CAA">
      <w:pPr>
        <w:pStyle w:val="Heading1"/>
        <w:spacing w:line="276" w:lineRule="auto"/>
        <w:rPr>
          <w:color w:val="000000" w:themeColor="text1"/>
        </w:rPr>
      </w:pPr>
      <w:r w:rsidRPr="00A43D1C">
        <w:rPr>
          <w:color w:val="000000" w:themeColor="text1"/>
        </w:rPr>
        <w:lastRenderedPageBreak/>
        <w:t xml:space="preserve">Table </w:t>
      </w:r>
      <w:r w:rsidR="00692263" w:rsidRPr="00A43D1C">
        <w:rPr>
          <w:color w:val="000000" w:themeColor="text1"/>
        </w:rPr>
        <w:t>A</w:t>
      </w:r>
      <w:r w:rsidR="00817939" w:rsidRPr="00A43D1C">
        <w:rPr>
          <w:color w:val="000000" w:themeColor="text1"/>
        </w:rPr>
        <w:t>9</w:t>
      </w:r>
      <w:r w:rsidRPr="00A43D1C">
        <w:rPr>
          <w:color w:val="000000" w:themeColor="text1"/>
        </w:rPr>
        <w:t xml:space="preserve">. </w:t>
      </w:r>
      <w:r w:rsidR="00DE1EC7" w:rsidRPr="00A43D1C">
        <w:rPr>
          <w:color w:val="000000" w:themeColor="text1"/>
        </w:rPr>
        <w:t xml:space="preserve">Multilevel </w:t>
      </w:r>
      <w:r w:rsidR="00D4034F" w:rsidRPr="00A43D1C">
        <w:rPr>
          <w:color w:val="000000" w:themeColor="text1"/>
        </w:rPr>
        <w:t>logistic regression model of the association between self-reported stress, geographical regions, and normalized year</w:t>
      </w:r>
      <w:r w:rsidRPr="00A43D1C">
        <w:rPr>
          <w:color w:val="000000" w:themeColor="text1"/>
        </w:rPr>
        <w:t xml:space="preserve">. </w:t>
      </w:r>
      <w:bookmarkEnd w:id="7"/>
    </w:p>
    <w:p w14:paraId="4B53B516" w14:textId="77777777" w:rsidR="00A30E85" w:rsidRPr="00A43D1C" w:rsidRDefault="00A30E85" w:rsidP="005B2CAA">
      <w:pPr>
        <w:spacing w:line="276" w:lineRule="auto"/>
        <w:rPr>
          <w:color w:val="000000" w:themeColor="text1"/>
        </w:rPr>
      </w:pPr>
    </w:p>
    <w:tbl>
      <w:tblPr>
        <w:tblW w:w="0" w:type="auto"/>
        <w:jc w:val="center"/>
        <w:tblCellSpacing w:w="11" w:type="dxa"/>
        <w:tblCellMar>
          <w:left w:w="0" w:type="dxa"/>
          <w:right w:w="0" w:type="dxa"/>
        </w:tblCellMar>
        <w:tblLook w:val="04A0" w:firstRow="1" w:lastRow="0" w:firstColumn="1" w:lastColumn="0" w:noHBand="0" w:noVBand="1"/>
      </w:tblPr>
      <w:tblGrid>
        <w:gridCol w:w="33"/>
        <w:gridCol w:w="6224"/>
        <w:gridCol w:w="1203"/>
        <w:gridCol w:w="1579"/>
      </w:tblGrid>
      <w:tr w:rsidR="005B2CAA" w:rsidRPr="00A43D1C" w14:paraId="443C4474" w14:textId="77777777" w:rsidTr="007F5DFF">
        <w:trPr>
          <w:gridBefore w:val="1"/>
          <w:tblCellSpacing w:w="11" w:type="dxa"/>
          <w:jc w:val="center"/>
        </w:trPr>
        <w:tc>
          <w:tcPr>
            <w:tcW w:w="6093" w:type="dxa"/>
            <w:tcBorders>
              <w:top w:val="double" w:sz="4" w:space="0" w:color="auto"/>
            </w:tcBorders>
            <w:tcMar>
              <w:top w:w="113" w:type="dxa"/>
              <w:left w:w="113" w:type="dxa"/>
              <w:bottom w:w="113" w:type="dxa"/>
              <w:right w:w="113" w:type="dxa"/>
            </w:tcMar>
            <w:vAlign w:val="center"/>
            <w:hideMark/>
          </w:tcPr>
          <w:p w14:paraId="6D3CA61B" w14:textId="77777777" w:rsidR="00F41F22" w:rsidRPr="00A43D1C" w:rsidRDefault="00F41F22" w:rsidP="005B2CAA">
            <w:pPr>
              <w:spacing w:line="276" w:lineRule="auto"/>
              <w:rPr>
                <w:b/>
                <w:bCs/>
                <w:color w:val="000000" w:themeColor="text1"/>
              </w:rPr>
            </w:pPr>
            <w:r w:rsidRPr="00A43D1C">
              <w:rPr>
                <w:b/>
                <w:bCs/>
                <w:color w:val="000000" w:themeColor="text1"/>
              </w:rPr>
              <w:t> </w:t>
            </w:r>
          </w:p>
        </w:tc>
        <w:tc>
          <w:tcPr>
            <w:tcW w:w="0" w:type="auto"/>
            <w:gridSpan w:val="2"/>
            <w:tcBorders>
              <w:top w:val="double" w:sz="4" w:space="0" w:color="auto"/>
            </w:tcBorders>
            <w:tcMar>
              <w:top w:w="113" w:type="dxa"/>
              <w:left w:w="113" w:type="dxa"/>
              <w:bottom w:w="113" w:type="dxa"/>
              <w:right w:w="113" w:type="dxa"/>
            </w:tcMar>
            <w:vAlign w:val="center"/>
            <w:hideMark/>
          </w:tcPr>
          <w:p w14:paraId="4ABD4B40" w14:textId="72F3E582" w:rsidR="00F41F22" w:rsidRPr="00A43D1C" w:rsidRDefault="00F41F22" w:rsidP="005B2CAA">
            <w:pPr>
              <w:spacing w:line="276" w:lineRule="auto"/>
              <w:rPr>
                <w:b/>
                <w:bCs/>
                <w:color w:val="000000" w:themeColor="text1"/>
              </w:rPr>
            </w:pPr>
            <w:r w:rsidRPr="00A43D1C">
              <w:rPr>
                <w:b/>
                <w:bCs/>
                <w:color w:val="000000" w:themeColor="text1"/>
              </w:rPr>
              <w:t>Self-reported Stress</w:t>
            </w:r>
          </w:p>
        </w:tc>
      </w:tr>
      <w:tr w:rsidR="005B2CAA" w:rsidRPr="00A43D1C" w14:paraId="1B453FA8" w14:textId="77777777" w:rsidTr="00053684">
        <w:trPr>
          <w:tblCellSpacing w:w="11" w:type="dxa"/>
          <w:jc w:val="center"/>
        </w:trPr>
        <w:tc>
          <w:tcPr>
            <w:tcW w:w="0" w:type="auto"/>
            <w:gridSpan w:val="2"/>
            <w:tcBorders>
              <w:bottom w:val="single" w:sz="4" w:space="0" w:color="auto"/>
            </w:tcBorders>
            <w:vAlign w:val="center"/>
            <w:hideMark/>
          </w:tcPr>
          <w:p w14:paraId="571B0136" w14:textId="77777777" w:rsidR="00F41F22" w:rsidRPr="00A43D1C" w:rsidRDefault="00F41F22" w:rsidP="005B2CAA">
            <w:pPr>
              <w:spacing w:line="276" w:lineRule="auto"/>
              <w:rPr>
                <w:i/>
                <w:iCs/>
                <w:color w:val="000000" w:themeColor="text1"/>
              </w:rPr>
            </w:pPr>
            <w:r w:rsidRPr="00A43D1C">
              <w:rPr>
                <w:i/>
                <w:iCs/>
                <w:color w:val="000000" w:themeColor="text1"/>
              </w:rPr>
              <w:t>Predictors</w:t>
            </w:r>
          </w:p>
        </w:tc>
        <w:tc>
          <w:tcPr>
            <w:tcW w:w="0" w:type="auto"/>
            <w:tcBorders>
              <w:bottom w:val="single" w:sz="4" w:space="0" w:color="auto"/>
            </w:tcBorders>
            <w:vAlign w:val="center"/>
            <w:hideMark/>
          </w:tcPr>
          <w:p w14:paraId="420A641C" w14:textId="77777777" w:rsidR="00F41F22" w:rsidRPr="00A43D1C" w:rsidRDefault="00F41F22" w:rsidP="005B2CAA">
            <w:pPr>
              <w:spacing w:line="276" w:lineRule="auto"/>
              <w:rPr>
                <w:i/>
                <w:iCs/>
                <w:color w:val="000000" w:themeColor="text1"/>
              </w:rPr>
            </w:pPr>
            <w:r w:rsidRPr="00A43D1C">
              <w:rPr>
                <w:i/>
                <w:iCs/>
                <w:color w:val="000000" w:themeColor="text1"/>
              </w:rPr>
              <w:t>Odds Ratios</w:t>
            </w:r>
          </w:p>
        </w:tc>
        <w:tc>
          <w:tcPr>
            <w:tcW w:w="0" w:type="auto"/>
            <w:tcBorders>
              <w:bottom w:val="single" w:sz="4" w:space="0" w:color="auto"/>
            </w:tcBorders>
            <w:vAlign w:val="center"/>
            <w:hideMark/>
          </w:tcPr>
          <w:p w14:paraId="23AF6ACD" w14:textId="77777777" w:rsidR="00F41F22" w:rsidRPr="00A43D1C" w:rsidRDefault="00F41F22" w:rsidP="005B2CAA">
            <w:pPr>
              <w:spacing w:line="276" w:lineRule="auto"/>
              <w:jc w:val="center"/>
              <w:rPr>
                <w:i/>
                <w:iCs/>
                <w:color w:val="000000" w:themeColor="text1"/>
              </w:rPr>
            </w:pPr>
            <w:r w:rsidRPr="00A43D1C">
              <w:rPr>
                <w:i/>
                <w:iCs/>
                <w:color w:val="000000" w:themeColor="text1"/>
              </w:rPr>
              <w:t>95% CI</w:t>
            </w:r>
          </w:p>
        </w:tc>
      </w:tr>
      <w:tr w:rsidR="005B2CAA" w:rsidRPr="00A43D1C" w14:paraId="129E6D13" w14:textId="77777777" w:rsidTr="00053684">
        <w:trPr>
          <w:tblCellSpacing w:w="11" w:type="dxa"/>
          <w:jc w:val="center"/>
        </w:trPr>
        <w:tc>
          <w:tcPr>
            <w:tcW w:w="0" w:type="auto"/>
            <w:gridSpan w:val="2"/>
            <w:tcBorders>
              <w:top w:val="single" w:sz="4" w:space="0" w:color="auto"/>
            </w:tcBorders>
            <w:tcMar>
              <w:top w:w="113" w:type="dxa"/>
              <w:left w:w="113" w:type="dxa"/>
              <w:bottom w:w="113" w:type="dxa"/>
              <w:right w:w="113" w:type="dxa"/>
            </w:tcMar>
            <w:vAlign w:val="center"/>
            <w:hideMark/>
          </w:tcPr>
          <w:p w14:paraId="4AA7D112" w14:textId="77777777" w:rsidR="00F41F22" w:rsidRPr="00A43D1C" w:rsidRDefault="00F41F22" w:rsidP="005B2CAA">
            <w:pPr>
              <w:spacing w:line="276" w:lineRule="auto"/>
              <w:rPr>
                <w:color w:val="000000" w:themeColor="text1"/>
              </w:rPr>
            </w:pPr>
            <w:r w:rsidRPr="00A43D1C">
              <w:rPr>
                <w:color w:val="000000" w:themeColor="text1"/>
              </w:rPr>
              <w:t>(Intercept)</w:t>
            </w:r>
          </w:p>
        </w:tc>
        <w:tc>
          <w:tcPr>
            <w:tcW w:w="0" w:type="auto"/>
            <w:tcBorders>
              <w:top w:val="single" w:sz="4" w:space="0" w:color="auto"/>
            </w:tcBorders>
            <w:tcMar>
              <w:top w:w="113" w:type="dxa"/>
              <w:left w:w="113" w:type="dxa"/>
              <w:bottom w:w="113" w:type="dxa"/>
              <w:right w:w="113" w:type="dxa"/>
            </w:tcMar>
            <w:vAlign w:val="center"/>
            <w:hideMark/>
          </w:tcPr>
          <w:p w14:paraId="230C6C7E" w14:textId="77777777" w:rsidR="00F41F22" w:rsidRPr="00A43D1C" w:rsidRDefault="00F41F22" w:rsidP="005B2CAA">
            <w:pPr>
              <w:spacing w:line="276" w:lineRule="auto"/>
              <w:rPr>
                <w:color w:val="000000" w:themeColor="text1"/>
              </w:rPr>
            </w:pPr>
            <w:r w:rsidRPr="00A43D1C">
              <w:rPr>
                <w:color w:val="000000" w:themeColor="text1"/>
              </w:rPr>
              <w:t>0.300 </w:t>
            </w:r>
            <w:r w:rsidRPr="00A43D1C">
              <w:rPr>
                <w:color w:val="000000" w:themeColor="text1"/>
                <w:vertAlign w:val="superscript"/>
              </w:rPr>
              <w:t>***</w:t>
            </w:r>
          </w:p>
        </w:tc>
        <w:tc>
          <w:tcPr>
            <w:tcW w:w="0" w:type="auto"/>
            <w:tcBorders>
              <w:top w:val="single" w:sz="4" w:space="0" w:color="auto"/>
            </w:tcBorders>
            <w:tcMar>
              <w:top w:w="113" w:type="dxa"/>
              <w:left w:w="113" w:type="dxa"/>
              <w:bottom w:w="113" w:type="dxa"/>
              <w:right w:w="113" w:type="dxa"/>
            </w:tcMar>
            <w:vAlign w:val="center"/>
            <w:hideMark/>
          </w:tcPr>
          <w:p w14:paraId="2EAAE628" w14:textId="77777777" w:rsidR="00F41F22" w:rsidRPr="00A43D1C" w:rsidRDefault="00F41F22" w:rsidP="005B2CAA">
            <w:pPr>
              <w:spacing w:line="276" w:lineRule="auto"/>
              <w:jc w:val="center"/>
              <w:rPr>
                <w:color w:val="000000" w:themeColor="text1"/>
              </w:rPr>
            </w:pPr>
            <w:r w:rsidRPr="00A43D1C">
              <w:rPr>
                <w:color w:val="000000" w:themeColor="text1"/>
              </w:rPr>
              <w:t>0.240 – 0.375</w:t>
            </w:r>
          </w:p>
        </w:tc>
      </w:tr>
      <w:tr w:rsidR="005B2CAA" w:rsidRPr="00A43D1C" w14:paraId="41170A8C"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62CB3928" w14:textId="77777777" w:rsidR="00F41F22" w:rsidRPr="00A43D1C" w:rsidRDefault="00F41F22" w:rsidP="005B2CAA">
            <w:pPr>
              <w:spacing w:line="276" w:lineRule="auto"/>
              <w:rPr>
                <w:color w:val="000000" w:themeColor="text1"/>
              </w:rPr>
            </w:pPr>
            <w:r w:rsidRPr="00A43D1C">
              <w:rPr>
                <w:color w:val="000000" w:themeColor="text1"/>
              </w:rPr>
              <w:t>Normalized Year</w:t>
            </w:r>
          </w:p>
        </w:tc>
        <w:tc>
          <w:tcPr>
            <w:tcW w:w="0" w:type="auto"/>
            <w:tcMar>
              <w:top w:w="113" w:type="dxa"/>
              <w:left w:w="113" w:type="dxa"/>
              <w:bottom w:w="113" w:type="dxa"/>
              <w:right w:w="113" w:type="dxa"/>
            </w:tcMar>
            <w:vAlign w:val="center"/>
            <w:hideMark/>
          </w:tcPr>
          <w:p w14:paraId="295CA9C5" w14:textId="77777777" w:rsidR="00F41F22" w:rsidRPr="00A43D1C" w:rsidRDefault="00F41F22" w:rsidP="005B2CAA">
            <w:pPr>
              <w:spacing w:line="276" w:lineRule="auto"/>
              <w:rPr>
                <w:color w:val="000000" w:themeColor="text1"/>
              </w:rPr>
            </w:pPr>
            <w:r w:rsidRPr="00A43D1C">
              <w:rPr>
                <w:color w:val="000000" w:themeColor="text1"/>
              </w:rPr>
              <w:t>2.494 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62E9B62B" w14:textId="77777777" w:rsidR="00F41F22" w:rsidRPr="00A43D1C" w:rsidRDefault="00F41F22" w:rsidP="005B2CAA">
            <w:pPr>
              <w:spacing w:line="276" w:lineRule="auto"/>
              <w:jc w:val="center"/>
              <w:rPr>
                <w:color w:val="000000" w:themeColor="text1"/>
              </w:rPr>
            </w:pPr>
            <w:r w:rsidRPr="00A43D1C">
              <w:rPr>
                <w:color w:val="000000" w:themeColor="text1"/>
              </w:rPr>
              <w:t>1.964 – 3.166</w:t>
            </w:r>
          </w:p>
        </w:tc>
      </w:tr>
      <w:tr w:rsidR="005B2CAA" w:rsidRPr="00A43D1C" w14:paraId="6758AD42" w14:textId="77777777" w:rsidTr="00053684">
        <w:trPr>
          <w:tblCellSpacing w:w="11" w:type="dxa"/>
          <w:jc w:val="center"/>
        </w:trPr>
        <w:tc>
          <w:tcPr>
            <w:tcW w:w="0" w:type="auto"/>
            <w:gridSpan w:val="2"/>
            <w:tcMar>
              <w:top w:w="113" w:type="dxa"/>
              <w:left w:w="113" w:type="dxa"/>
              <w:bottom w:w="113" w:type="dxa"/>
              <w:right w:w="113" w:type="dxa"/>
            </w:tcMar>
            <w:vAlign w:val="center"/>
          </w:tcPr>
          <w:p w14:paraId="2BFC7C3F" w14:textId="77777777" w:rsidR="00F41F22" w:rsidRPr="00A43D1C" w:rsidRDefault="00F41F22" w:rsidP="005B2CAA">
            <w:pPr>
              <w:spacing w:line="276" w:lineRule="auto"/>
              <w:rPr>
                <w:color w:val="000000" w:themeColor="text1"/>
              </w:rPr>
            </w:pPr>
            <w:r w:rsidRPr="00A43D1C">
              <w:rPr>
                <w:color w:val="000000" w:themeColor="text1"/>
              </w:rPr>
              <w:t>South Asia</w:t>
            </w:r>
          </w:p>
        </w:tc>
        <w:tc>
          <w:tcPr>
            <w:tcW w:w="0" w:type="auto"/>
            <w:tcMar>
              <w:top w:w="113" w:type="dxa"/>
              <w:left w:w="113" w:type="dxa"/>
              <w:bottom w:w="113" w:type="dxa"/>
              <w:right w:w="113" w:type="dxa"/>
            </w:tcMar>
            <w:vAlign w:val="center"/>
          </w:tcPr>
          <w:p w14:paraId="10373922" w14:textId="77777777" w:rsidR="00F41F22" w:rsidRPr="00A43D1C" w:rsidRDefault="00F41F22" w:rsidP="005B2CAA">
            <w:pPr>
              <w:spacing w:line="276" w:lineRule="auto"/>
              <w:rPr>
                <w:color w:val="000000" w:themeColor="text1"/>
              </w:rPr>
            </w:pPr>
            <w:r w:rsidRPr="00A43D1C">
              <w:rPr>
                <w:color w:val="000000" w:themeColor="text1"/>
              </w:rPr>
              <w:t>(Ref)</w:t>
            </w:r>
          </w:p>
        </w:tc>
        <w:tc>
          <w:tcPr>
            <w:tcW w:w="0" w:type="auto"/>
            <w:tcMar>
              <w:top w:w="113" w:type="dxa"/>
              <w:left w:w="113" w:type="dxa"/>
              <w:bottom w:w="113" w:type="dxa"/>
              <w:right w:w="113" w:type="dxa"/>
            </w:tcMar>
            <w:vAlign w:val="center"/>
          </w:tcPr>
          <w:p w14:paraId="31978254" w14:textId="77777777" w:rsidR="00F41F22" w:rsidRPr="00A43D1C" w:rsidRDefault="00F41F22" w:rsidP="005B2CAA">
            <w:pPr>
              <w:spacing w:line="276" w:lineRule="auto"/>
              <w:jc w:val="center"/>
              <w:rPr>
                <w:color w:val="000000" w:themeColor="text1"/>
              </w:rPr>
            </w:pPr>
            <w:r w:rsidRPr="00A43D1C">
              <w:rPr>
                <w:color w:val="000000" w:themeColor="text1"/>
              </w:rPr>
              <w:t>(Ref)</w:t>
            </w:r>
          </w:p>
        </w:tc>
      </w:tr>
      <w:tr w:rsidR="005B2CAA" w:rsidRPr="00A43D1C" w14:paraId="73DDC8BD"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4FFB9DB5" w14:textId="77777777" w:rsidR="00F41F22" w:rsidRPr="00A43D1C" w:rsidRDefault="00F41F22" w:rsidP="005B2CAA">
            <w:pPr>
              <w:spacing w:line="276" w:lineRule="auto"/>
              <w:rPr>
                <w:color w:val="000000" w:themeColor="text1"/>
              </w:rPr>
            </w:pPr>
            <w:r w:rsidRPr="00A43D1C">
              <w:rPr>
                <w:color w:val="000000" w:themeColor="text1"/>
              </w:rPr>
              <w:t>Central and Eastern Europe</w:t>
            </w:r>
          </w:p>
        </w:tc>
        <w:tc>
          <w:tcPr>
            <w:tcW w:w="0" w:type="auto"/>
            <w:tcMar>
              <w:top w:w="113" w:type="dxa"/>
              <w:left w:w="113" w:type="dxa"/>
              <w:bottom w:w="113" w:type="dxa"/>
              <w:right w:w="113" w:type="dxa"/>
            </w:tcMar>
            <w:vAlign w:val="center"/>
            <w:hideMark/>
          </w:tcPr>
          <w:p w14:paraId="02DE15B4" w14:textId="77777777" w:rsidR="00F41F22" w:rsidRPr="00A43D1C" w:rsidRDefault="00F41F22" w:rsidP="005B2CAA">
            <w:pPr>
              <w:spacing w:line="276" w:lineRule="auto"/>
              <w:rPr>
                <w:color w:val="000000" w:themeColor="text1"/>
              </w:rPr>
            </w:pPr>
            <w:r w:rsidRPr="00A43D1C">
              <w:rPr>
                <w:color w:val="000000" w:themeColor="text1"/>
              </w:rPr>
              <w:t>1.342</w:t>
            </w:r>
          </w:p>
        </w:tc>
        <w:tc>
          <w:tcPr>
            <w:tcW w:w="0" w:type="auto"/>
            <w:tcMar>
              <w:top w:w="113" w:type="dxa"/>
              <w:left w:w="113" w:type="dxa"/>
              <w:bottom w:w="113" w:type="dxa"/>
              <w:right w:w="113" w:type="dxa"/>
            </w:tcMar>
            <w:vAlign w:val="center"/>
            <w:hideMark/>
          </w:tcPr>
          <w:p w14:paraId="1CF351EA" w14:textId="77777777" w:rsidR="00F41F22" w:rsidRPr="00A43D1C" w:rsidRDefault="00F41F22" w:rsidP="005B2CAA">
            <w:pPr>
              <w:spacing w:line="276" w:lineRule="auto"/>
              <w:jc w:val="center"/>
              <w:rPr>
                <w:color w:val="000000" w:themeColor="text1"/>
              </w:rPr>
            </w:pPr>
            <w:r w:rsidRPr="00A43D1C">
              <w:rPr>
                <w:color w:val="000000" w:themeColor="text1"/>
              </w:rPr>
              <w:t>1.000 – 1.801</w:t>
            </w:r>
          </w:p>
        </w:tc>
      </w:tr>
      <w:tr w:rsidR="005B2CAA" w:rsidRPr="00A43D1C" w14:paraId="79D0071A"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1E6AF59F" w14:textId="77777777" w:rsidR="00F41F22" w:rsidRPr="00A43D1C" w:rsidRDefault="00F41F22" w:rsidP="005B2CAA">
            <w:pPr>
              <w:spacing w:line="276" w:lineRule="auto"/>
              <w:rPr>
                <w:color w:val="000000" w:themeColor="text1"/>
              </w:rPr>
            </w:pPr>
            <w:r w:rsidRPr="00A43D1C">
              <w:rPr>
                <w:color w:val="000000" w:themeColor="text1"/>
              </w:rPr>
              <w:t>Commonwealth of Independent States</w:t>
            </w:r>
          </w:p>
        </w:tc>
        <w:tc>
          <w:tcPr>
            <w:tcW w:w="0" w:type="auto"/>
            <w:tcMar>
              <w:top w:w="113" w:type="dxa"/>
              <w:left w:w="113" w:type="dxa"/>
              <w:bottom w:w="113" w:type="dxa"/>
              <w:right w:w="113" w:type="dxa"/>
            </w:tcMar>
            <w:vAlign w:val="center"/>
            <w:hideMark/>
          </w:tcPr>
          <w:p w14:paraId="085D8B17" w14:textId="77777777" w:rsidR="00F41F22" w:rsidRPr="00A43D1C" w:rsidRDefault="00F41F22" w:rsidP="005B2CAA">
            <w:pPr>
              <w:spacing w:line="276" w:lineRule="auto"/>
              <w:rPr>
                <w:color w:val="000000" w:themeColor="text1"/>
              </w:rPr>
            </w:pPr>
            <w:r w:rsidRPr="00A43D1C">
              <w:rPr>
                <w:color w:val="000000" w:themeColor="text1"/>
              </w:rPr>
              <w:t>0.456 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07AD98EC" w14:textId="77777777" w:rsidR="00F41F22" w:rsidRPr="00A43D1C" w:rsidRDefault="00F41F22" w:rsidP="005B2CAA">
            <w:pPr>
              <w:spacing w:line="276" w:lineRule="auto"/>
              <w:jc w:val="center"/>
              <w:rPr>
                <w:color w:val="000000" w:themeColor="text1"/>
              </w:rPr>
            </w:pPr>
            <w:r w:rsidRPr="00A43D1C">
              <w:rPr>
                <w:color w:val="000000" w:themeColor="text1"/>
              </w:rPr>
              <w:t>0.323 – 0.643</w:t>
            </w:r>
          </w:p>
        </w:tc>
      </w:tr>
      <w:tr w:rsidR="005B2CAA" w:rsidRPr="00A43D1C" w14:paraId="1B52A9DC"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3CAD6C9A" w14:textId="77777777" w:rsidR="00F41F22" w:rsidRPr="00A43D1C" w:rsidRDefault="00F41F22" w:rsidP="005B2CAA">
            <w:pPr>
              <w:spacing w:line="276" w:lineRule="auto"/>
              <w:rPr>
                <w:color w:val="000000" w:themeColor="text1"/>
              </w:rPr>
            </w:pPr>
            <w:r w:rsidRPr="00A43D1C">
              <w:rPr>
                <w:color w:val="000000" w:themeColor="text1"/>
              </w:rPr>
              <w:t>East Asia</w:t>
            </w:r>
          </w:p>
        </w:tc>
        <w:tc>
          <w:tcPr>
            <w:tcW w:w="0" w:type="auto"/>
            <w:tcMar>
              <w:top w:w="113" w:type="dxa"/>
              <w:left w:w="113" w:type="dxa"/>
              <w:bottom w:w="113" w:type="dxa"/>
              <w:right w:w="113" w:type="dxa"/>
            </w:tcMar>
            <w:vAlign w:val="center"/>
            <w:hideMark/>
          </w:tcPr>
          <w:p w14:paraId="642C2908" w14:textId="77777777" w:rsidR="00F41F22" w:rsidRPr="00A43D1C" w:rsidRDefault="00F41F22" w:rsidP="005B2CAA">
            <w:pPr>
              <w:spacing w:line="276" w:lineRule="auto"/>
              <w:rPr>
                <w:color w:val="000000" w:themeColor="text1"/>
              </w:rPr>
            </w:pPr>
            <w:r w:rsidRPr="00A43D1C">
              <w:rPr>
                <w:color w:val="000000" w:themeColor="text1"/>
              </w:rPr>
              <w:t>1.257</w:t>
            </w:r>
          </w:p>
        </w:tc>
        <w:tc>
          <w:tcPr>
            <w:tcW w:w="0" w:type="auto"/>
            <w:tcMar>
              <w:top w:w="113" w:type="dxa"/>
              <w:left w:w="113" w:type="dxa"/>
              <w:bottom w:w="113" w:type="dxa"/>
              <w:right w:w="113" w:type="dxa"/>
            </w:tcMar>
            <w:vAlign w:val="center"/>
            <w:hideMark/>
          </w:tcPr>
          <w:p w14:paraId="0D2F16FD" w14:textId="77777777" w:rsidR="00F41F22" w:rsidRPr="00A43D1C" w:rsidRDefault="00F41F22" w:rsidP="005B2CAA">
            <w:pPr>
              <w:spacing w:line="276" w:lineRule="auto"/>
              <w:jc w:val="center"/>
              <w:rPr>
                <w:color w:val="000000" w:themeColor="text1"/>
              </w:rPr>
            </w:pPr>
            <w:r w:rsidRPr="00A43D1C">
              <w:rPr>
                <w:color w:val="000000" w:themeColor="text1"/>
              </w:rPr>
              <w:t>0.840 – 1.880</w:t>
            </w:r>
          </w:p>
        </w:tc>
      </w:tr>
      <w:tr w:rsidR="005B2CAA" w:rsidRPr="00A43D1C" w14:paraId="288F8B9E"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4D4B1711" w14:textId="77777777" w:rsidR="00F41F22" w:rsidRPr="00A43D1C" w:rsidRDefault="00F41F22" w:rsidP="005B2CAA">
            <w:pPr>
              <w:spacing w:line="276" w:lineRule="auto"/>
              <w:rPr>
                <w:color w:val="000000" w:themeColor="text1"/>
              </w:rPr>
            </w:pPr>
            <w:r w:rsidRPr="00A43D1C">
              <w:rPr>
                <w:color w:val="000000" w:themeColor="text1"/>
              </w:rPr>
              <w:t>Latin America &amp; Caribbean</w:t>
            </w:r>
          </w:p>
        </w:tc>
        <w:tc>
          <w:tcPr>
            <w:tcW w:w="0" w:type="auto"/>
            <w:tcMar>
              <w:top w:w="113" w:type="dxa"/>
              <w:left w:w="113" w:type="dxa"/>
              <w:bottom w:w="113" w:type="dxa"/>
              <w:right w:w="113" w:type="dxa"/>
            </w:tcMar>
            <w:vAlign w:val="center"/>
            <w:hideMark/>
          </w:tcPr>
          <w:p w14:paraId="54C0BF37" w14:textId="77777777" w:rsidR="00F41F22" w:rsidRPr="00A43D1C" w:rsidRDefault="00F41F22" w:rsidP="005B2CAA">
            <w:pPr>
              <w:spacing w:line="276" w:lineRule="auto"/>
              <w:rPr>
                <w:color w:val="000000" w:themeColor="text1"/>
              </w:rPr>
            </w:pPr>
            <w:r w:rsidRPr="00A43D1C">
              <w:rPr>
                <w:color w:val="000000" w:themeColor="text1"/>
              </w:rPr>
              <w:t>1.339</w:t>
            </w:r>
          </w:p>
        </w:tc>
        <w:tc>
          <w:tcPr>
            <w:tcW w:w="0" w:type="auto"/>
            <w:tcMar>
              <w:top w:w="113" w:type="dxa"/>
              <w:left w:w="113" w:type="dxa"/>
              <w:bottom w:w="113" w:type="dxa"/>
              <w:right w:w="113" w:type="dxa"/>
            </w:tcMar>
            <w:vAlign w:val="center"/>
            <w:hideMark/>
          </w:tcPr>
          <w:p w14:paraId="01748B3C" w14:textId="77777777" w:rsidR="00F41F22" w:rsidRPr="00A43D1C" w:rsidRDefault="00F41F22" w:rsidP="005B2CAA">
            <w:pPr>
              <w:spacing w:line="276" w:lineRule="auto"/>
              <w:jc w:val="center"/>
              <w:rPr>
                <w:color w:val="000000" w:themeColor="text1"/>
              </w:rPr>
            </w:pPr>
            <w:r w:rsidRPr="00A43D1C">
              <w:rPr>
                <w:color w:val="000000" w:themeColor="text1"/>
              </w:rPr>
              <w:t>0.989 – 1.812</w:t>
            </w:r>
          </w:p>
        </w:tc>
      </w:tr>
      <w:tr w:rsidR="005B2CAA" w:rsidRPr="00A43D1C" w14:paraId="4E785E72"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25EC07D0" w14:textId="77777777" w:rsidR="00F41F22" w:rsidRPr="00A43D1C" w:rsidRDefault="00F41F22" w:rsidP="005B2CAA">
            <w:pPr>
              <w:spacing w:line="276" w:lineRule="auto"/>
              <w:rPr>
                <w:color w:val="000000" w:themeColor="text1"/>
              </w:rPr>
            </w:pPr>
            <w:r w:rsidRPr="00A43D1C">
              <w:rPr>
                <w:color w:val="000000" w:themeColor="text1"/>
              </w:rPr>
              <w:t>Middle East &amp; North Africa</w:t>
            </w:r>
          </w:p>
        </w:tc>
        <w:tc>
          <w:tcPr>
            <w:tcW w:w="0" w:type="auto"/>
            <w:tcMar>
              <w:top w:w="113" w:type="dxa"/>
              <w:left w:w="113" w:type="dxa"/>
              <w:bottom w:w="113" w:type="dxa"/>
              <w:right w:w="113" w:type="dxa"/>
            </w:tcMar>
            <w:vAlign w:val="center"/>
            <w:hideMark/>
          </w:tcPr>
          <w:p w14:paraId="6AF4811D" w14:textId="77777777" w:rsidR="00F41F22" w:rsidRPr="00A43D1C" w:rsidRDefault="00F41F22" w:rsidP="005B2CAA">
            <w:pPr>
              <w:spacing w:line="276" w:lineRule="auto"/>
              <w:rPr>
                <w:color w:val="000000" w:themeColor="text1"/>
              </w:rPr>
            </w:pPr>
            <w:r w:rsidRPr="00A43D1C">
              <w:rPr>
                <w:color w:val="000000" w:themeColor="text1"/>
              </w:rPr>
              <w:t>2.216 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410A2B79" w14:textId="77777777" w:rsidR="00F41F22" w:rsidRPr="00A43D1C" w:rsidRDefault="00F41F22" w:rsidP="005B2CAA">
            <w:pPr>
              <w:spacing w:line="276" w:lineRule="auto"/>
              <w:jc w:val="center"/>
              <w:rPr>
                <w:color w:val="000000" w:themeColor="text1"/>
              </w:rPr>
            </w:pPr>
            <w:r w:rsidRPr="00A43D1C">
              <w:rPr>
                <w:color w:val="000000" w:themeColor="text1"/>
              </w:rPr>
              <w:t>1.698 – 2.893</w:t>
            </w:r>
          </w:p>
        </w:tc>
      </w:tr>
      <w:tr w:rsidR="005B2CAA" w:rsidRPr="00A43D1C" w14:paraId="5514D509"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7ACC0E0F" w14:textId="77777777" w:rsidR="00F41F22" w:rsidRPr="00A43D1C" w:rsidRDefault="00F41F22" w:rsidP="005B2CAA">
            <w:pPr>
              <w:spacing w:line="276" w:lineRule="auto"/>
              <w:rPr>
                <w:color w:val="000000" w:themeColor="text1"/>
              </w:rPr>
            </w:pPr>
            <w:r w:rsidRPr="00A43D1C">
              <w:rPr>
                <w:color w:val="000000" w:themeColor="text1"/>
              </w:rPr>
              <w:t>North America, Australia, &amp; New Zealand</w:t>
            </w:r>
          </w:p>
        </w:tc>
        <w:tc>
          <w:tcPr>
            <w:tcW w:w="0" w:type="auto"/>
            <w:tcMar>
              <w:top w:w="113" w:type="dxa"/>
              <w:left w:w="113" w:type="dxa"/>
              <w:bottom w:w="113" w:type="dxa"/>
              <w:right w:w="113" w:type="dxa"/>
            </w:tcMar>
            <w:vAlign w:val="center"/>
            <w:hideMark/>
          </w:tcPr>
          <w:p w14:paraId="01443CB4" w14:textId="77777777" w:rsidR="00F41F22" w:rsidRPr="00A43D1C" w:rsidRDefault="00F41F22" w:rsidP="005B2CAA">
            <w:pPr>
              <w:spacing w:line="276" w:lineRule="auto"/>
              <w:rPr>
                <w:color w:val="000000" w:themeColor="text1"/>
              </w:rPr>
            </w:pPr>
            <w:r w:rsidRPr="00A43D1C">
              <w:rPr>
                <w:color w:val="000000" w:themeColor="text1"/>
              </w:rPr>
              <w:t>2.165 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31D98468" w14:textId="77777777" w:rsidR="00F41F22" w:rsidRPr="00A43D1C" w:rsidRDefault="00F41F22" w:rsidP="005B2CAA">
            <w:pPr>
              <w:spacing w:line="276" w:lineRule="auto"/>
              <w:jc w:val="center"/>
              <w:rPr>
                <w:color w:val="000000" w:themeColor="text1"/>
              </w:rPr>
            </w:pPr>
            <w:r w:rsidRPr="00A43D1C">
              <w:rPr>
                <w:color w:val="000000" w:themeColor="text1"/>
              </w:rPr>
              <w:t>1.436 – 3.263</w:t>
            </w:r>
          </w:p>
        </w:tc>
      </w:tr>
      <w:tr w:rsidR="005B2CAA" w:rsidRPr="00A43D1C" w14:paraId="692601C6"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1B3DAFC2" w14:textId="77777777" w:rsidR="00F41F22" w:rsidRPr="00A43D1C" w:rsidRDefault="00F41F22" w:rsidP="005B2CAA">
            <w:pPr>
              <w:spacing w:line="276" w:lineRule="auto"/>
              <w:rPr>
                <w:color w:val="000000" w:themeColor="text1"/>
              </w:rPr>
            </w:pPr>
            <w:r w:rsidRPr="00A43D1C">
              <w:rPr>
                <w:color w:val="000000" w:themeColor="text1"/>
              </w:rPr>
              <w:t>Southeast Asia</w:t>
            </w:r>
          </w:p>
        </w:tc>
        <w:tc>
          <w:tcPr>
            <w:tcW w:w="0" w:type="auto"/>
            <w:tcMar>
              <w:top w:w="113" w:type="dxa"/>
              <w:left w:w="113" w:type="dxa"/>
              <w:bottom w:w="113" w:type="dxa"/>
              <w:right w:w="113" w:type="dxa"/>
            </w:tcMar>
            <w:vAlign w:val="center"/>
            <w:hideMark/>
          </w:tcPr>
          <w:p w14:paraId="288C7820" w14:textId="77777777" w:rsidR="00F41F22" w:rsidRPr="00A43D1C" w:rsidRDefault="00F41F22" w:rsidP="005B2CAA">
            <w:pPr>
              <w:spacing w:line="276" w:lineRule="auto"/>
              <w:rPr>
                <w:color w:val="000000" w:themeColor="text1"/>
              </w:rPr>
            </w:pPr>
            <w:r w:rsidRPr="00A43D1C">
              <w:rPr>
                <w:color w:val="000000" w:themeColor="text1"/>
              </w:rPr>
              <w:t>1.062</w:t>
            </w:r>
          </w:p>
        </w:tc>
        <w:tc>
          <w:tcPr>
            <w:tcW w:w="0" w:type="auto"/>
            <w:tcMar>
              <w:top w:w="113" w:type="dxa"/>
              <w:left w:w="113" w:type="dxa"/>
              <w:bottom w:w="113" w:type="dxa"/>
              <w:right w:w="113" w:type="dxa"/>
            </w:tcMar>
            <w:vAlign w:val="center"/>
            <w:hideMark/>
          </w:tcPr>
          <w:p w14:paraId="2FE92484" w14:textId="77777777" w:rsidR="00F41F22" w:rsidRPr="00A43D1C" w:rsidRDefault="00F41F22" w:rsidP="005B2CAA">
            <w:pPr>
              <w:spacing w:line="276" w:lineRule="auto"/>
              <w:jc w:val="center"/>
              <w:rPr>
                <w:color w:val="000000" w:themeColor="text1"/>
              </w:rPr>
            </w:pPr>
            <w:r w:rsidRPr="00A43D1C">
              <w:rPr>
                <w:color w:val="000000" w:themeColor="text1"/>
              </w:rPr>
              <w:t>0.660 – 1.707</w:t>
            </w:r>
          </w:p>
        </w:tc>
      </w:tr>
      <w:tr w:rsidR="005B2CAA" w:rsidRPr="00A43D1C" w14:paraId="6BC7712C"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721EE996" w14:textId="77777777" w:rsidR="00F41F22" w:rsidRPr="00A43D1C" w:rsidRDefault="00F41F22" w:rsidP="005B2CAA">
            <w:pPr>
              <w:spacing w:line="276" w:lineRule="auto"/>
              <w:rPr>
                <w:color w:val="000000" w:themeColor="text1"/>
              </w:rPr>
            </w:pPr>
            <w:r w:rsidRPr="00A43D1C">
              <w:rPr>
                <w:color w:val="000000" w:themeColor="text1"/>
              </w:rPr>
              <w:t>Sub-Saharan Africa</w:t>
            </w:r>
          </w:p>
        </w:tc>
        <w:tc>
          <w:tcPr>
            <w:tcW w:w="0" w:type="auto"/>
            <w:tcMar>
              <w:top w:w="113" w:type="dxa"/>
              <w:left w:w="113" w:type="dxa"/>
              <w:bottom w:w="113" w:type="dxa"/>
              <w:right w:w="113" w:type="dxa"/>
            </w:tcMar>
            <w:vAlign w:val="center"/>
            <w:hideMark/>
          </w:tcPr>
          <w:p w14:paraId="26F40579" w14:textId="77777777" w:rsidR="00F41F22" w:rsidRPr="00A43D1C" w:rsidRDefault="00F41F22" w:rsidP="005B2CAA">
            <w:pPr>
              <w:spacing w:line="276" w:lineRule="auto"/>
              <w:rPr>
                <w:color w:val="000000" w:themeColor="text1"/>
              </w:rPr>
            </w:pPr>
            <w:r w:rsidRPr="00A43D1C">
              <w:rPr>
                <w:color w:val="000000" w:themeColor="text1"/>
              </w:rPr>
              <w:t>0.831</w:t>
            </w:r>
          </w:p>
        </w:tc>
        <w:tc>
          <w:tcPr>
            <w:tcW w:w="0" w:type="auto"/>
            <w:tcMar>
              <w:top w:w="113" w:type="dxa"/>
              <w:left w:w="113" w:type="dxa"/>
              <w:bottom w:w="113" w:type="dxa"/>
              <w:right w:w="113" w:type="dxa"/>
            </w:tcMar>
            <w:vAlign w:val="center"/>
            <w:hideMark/>
          </w:tcPr>
          <w:p w14:paraId="7A82AEAC" w14:textId="77777777" w:rsidR="00F41F22" w:rsidRPr="00A43D1C" w:rsidRDefault="00F41F22" w:rsidP="005B2CAA">
            <w:pPr>
              <w:spacing w:line="276" w:lineRule="auto"/>
              <w:jc w:val="center"/>
              <w:rPr>
                <w:color w:val="000000" w:themeColor="text1"/>
              </w:rPr>
            </w:pPr>
            <w:r w:rsidRPr="00A43D1C">
              <w:rPr>
                <w:color w:val="000000" w:themeColor="text1"/>
              </w:rPr>
              <w:t>0.637 – 1.084</w:t>
            </w:r>
          </w:p>
        </w:tc>
      </w:tr>
      <w:tr w:rsidR="005B2CAA" w:rsidRPr="00A43D1C" w14:paraId="71B6F25E"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5D4D862A" w14:textId="77777777" w:rsidR="00F41F22" w:rsidRPr="00A43D1C" w:rsidRDefault="00F41F22" w:rsidP="005B2CAA">
            <w:pPr>
              <w:spacing w:line="276" w:lineRule="auto"/>
              <w:rPr>
                <w:color w:val="000000" w:themeColor="text1"/>
              </w:rPr>
            </w:pPr>
            <w:r w:rsidRPr="00A43D1C">
              <w:rPr>
                <w:color w:val="000000" w:themeColor="text1"/>
              </w:rPr>
              <w:t>Western Europe</w:t>
            </w:r>
          </w:p>
        </w:tc>
        <w:tc>
          <w:tcPr>
            <w:tcW w:w="0" w:type="auto"/>
            <w:tcMar>
              <w:top w:w="113" w:type="dxa"/>
              <w:left w:w="113" w:type="dxa"/>
              <w:bottom w:w="113" w:type="dxa"/>
              <w:right w:w="113" w:type="dxa"/>
            </w:tcMar>
            <w:vAlign w:val="center"/>
            <w:hideMark/>
          </w:tcPr>
          <w:p w14:paraId="0220E9BB" w14:textId="77777777" w:rsidR="00F41F22" w:rsidRPr="00A43D1C" w:rsidRDefault="00F41F22" w:rsidP="005B2CAA">
            <w:pPr>
              <w:spacing w:line="276" w:lineRule="auto"/>
              <w:rPr>
                <w:color w:val="000000" w:themeColor="text1"/>
              </w:rPr>
            </w:pPr>
            <w:r w:rsidRPr="00A43D1C">
              <w:rPr>
                <w:color w:val="000000" w:themeColor="text1"/>
              </w:rPr>
              <w:t>1.746 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43B350B3" w14:textId="77777777" w:rsidR="00F41F22" w:rsidRPr="00A43D1C" w:rsidRDefault="00F41F22" w:rsidP="005B2CAA">
            <w:pPr>
              <w:spacing w:line="276" w:lineRule="auto"/>
              <w:jc w:val="center"/>
              <w:rPr>
                <w:color w:val="000000" w:themeColor="text1"/>
              </w:rPr>
            </w:pPr>
            <w:r w:rsidRPr="00A43D1C">
              <w:rPr>
                <w:color w:val="000000" w:themeColor="text1"/>
              </w:rPr>
              <w:t>1.314 – 2.321</w:t>
            </w:r>
          </w:p>
        </w:tc>
      </w:tr>
      <w:tr w:rsidR="005B2CAA" w:rsidRPr="00A43D1C" w14:paraId="372C44C8"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127CE6E1" w14:textId="77777777" w:rsidR="00F41F22" w:rsidRPr="00A43D1C" w:rsidRDefault="00F41F22" w:rsidP="005B2CAA">
            <w:pPr>
              <w:spacing w:line="276" w:lineRule="auto"/>
              <w:rPr>
                <w:color w:val="000000" w:themeColor="text1"/>
              </w:rPr>
            </w:pPr>
            <w:r w:rsidRPr="00A43D1C">
              <w:rPr>
                <w:color w:val="000000" w:themeColor="text1"/>
              </w:rPr>
              <w:t>Normalized Year * Central and Eastern Europe</w:t>
            </w:r>
          </w:p>
        </w:tc>
        <w:tc>
          <w:tcPr>
            <w:tcW w:w="0" w:type="auto"/>
            <w:tcMar>
              <w:top w:w="113" w:type="dxa"/>
              <w:left w:w="113" w:type="dxa"/>
              <w:bottom w:w="113" w:type="dxa"/>
              <w:right w:w="113" w:type="dxa"/>
            </w:tcMar>
            <w:vAlign w:val="center"/>
            <w:hideMark/>
          </w:tcPr>
          <w:p w14:paraId="5CB1FA69" w14:textId="77777777" w:rsidR="00F41F22" w:rsidRPr="00A43D1C" w:rsidRDefault="00F41F22" w:rsidP="005B2CAA">
            <w:pPr>
              <w:spacing w:line="276" w:lineRule="auto"/>
              <w:rPr>
                <w:color w:val="000000" w:themeColor="text1"/>
              </w:rPr>
            </w:pPr>
            <w:r w:rsidRPr="00A43D1C">
              <w:rPr>
                <w:color w:val="000000" w:themeColor="text1"/>
              </w:rPr>
              <w:t>0.473 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32E08296" w14:textId="77777777" w:rsidR="00F41F22" w:rsidRPr="00A43D1C" w:rsidRDefault="00F41F22" w:rsidP="005B2CAA">
            <w:pPr>
              <w:spacing w:line="276" w:lineRule="auto"/>
              <w:jc w:val="center"/>
              <w:rPr>
                <w:color w:val="000000" w:themeColor="text1"/>
              </w:rPr>
            </w:pPr>
            <w:r w:rsidRPr="00A43D1C">
              <w:rPr>
                <w:color w:val="000000" w:themeColor="text1"/>
              </w:rPr>
              <w:t>0.345 – 0.649</w:t>
            </w:r>
          </w:p>
        </w:tc>
      </w:tr>
      <w:tr w:rsidR="005B2CAA" w:rsidRPr="00A43D1C" w14:paraId="61201626"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38577437" w14:textId="77777777" w:rsidR="00F41F22" w:rsidRPr="00A43D1C" w:rsidRDefault="00F41F22" w:rsidP="005B2CAA">
            <w:pPr>
              <w:spacing w:line="276" w:lineRule="auto"/>
              <w:rPr>
                <w:color w:val="000000" w:themeColor="text1"/>
              </w:rPr>
            </w:pPr>
            <w:r w:rsidRPr="00A43D1C">
              <w:rPr>
                <w:color w:val="000000" w:themeColor="text1"/>
              </w:rPr>
              <w:t>Normalized Year * Commonwealth of Independent States</w:t>
            </w:r>
          </w:p>
        </w:tc>
        <w:tc>
          <w:tcPr>
            <w:tcW w:w="0" w:type="auto"/>
            <w:tcMar>
              <w:top w:w="113" w:type="dxa"/>
              <w:left w:w="113" w:type="dxa"/>
              <w:bottom w:w="113" w:type="dxa"/>
              <w:right w:w="113" w:type="dxa"/>
            </w:tcMar>
            <w:vAlign w:val="center"/>
            <w:hideMark/>
          </w:tcPr>
          <w:p w14:paraId="0E12275E" w14:textId="77777777" w:rsidR="00F41F22" w:rsidRPr="00A43D1C" w:rsidRDefault="00F41F22" w:rsidP="005B2CAA">
            <w:pPr>
              <w:spacing w:line="276" w:lineRule="auto"/>
              <w:rPr>
                <w:color w:val="000000" w:themeColor="text1"/>
              </w:rPr>
            </w:pPr>
            <w:r w:rsidRPr="00A43D1C">
              <w:rPr>
                <w:color w:val="000000" w:themeColor="text1"/>
              </w:rPr>
              <w:t>0.779</w:t>
            </w:r>
          </w:p>
        </w:tc>
        <w:tc>
          <w:tcPr>
            <w:tcW w:w="0" w:type="auto"/>
            <w:tcMar>
              <w:top w:w="113" w:type="dxa"/>
              <w:left w:w="113" w:type="dxa"/>
              <w:bottom w:w="113" w:type="dxa"/>
              <w:right w:w="113" w:type="dxa"/>
            </w:tcMar>
            <w:vAlign w:val="center"/>
            <w:hideMark/>
          </w:tcPr>
          <w:p w14:paraId="697CFC44" w14:textId="77777777" w:rsidR="00F41F22" w:rsidRPr="00A43D1C" w:rsidRDefault="00F41F22" w:rsidP="005B2CAA">
            <w:pPr>
              <w:spacing w:line="276" w:lineRule="auto"/>
              <w:jc w:val="center"/>
              <w:rPr>
                <w:color w:val="000000" w:themeColor="text1"/>
              </w:rPr>
            </w:pPr>
            <w:r w:rsidRPr="00A43D1C">
              <w:rPr>
                <w:color w:val="000000" w:themeColor="text1"/>
              </w:rPr>
              <w:t>0.550 – 1.103</w:t>
            </w:r>
          </w:p>
        </w:tc>
      </w:tr>
      <w:tr w:rsidR="005B2CAA" w:rsidRPr="00A43D1C" w14:paraId="0B3D3299"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26FE96E8" w14:textId="77777777" w:rsidR="00F41F22" w:rsidRPr="00A43D1C" w:rsidRDefault="00F41F22" w:rsidP="005B2CAA">
            <w:pPr>
              <w:spacing w:line="276" w:lineRule="auto"/>
              <w:rPr>
                <w:color w:val="000000" w:themeColor="text1"/>
              </w:rPr>
            </w:pPr>
            <w:r w:rsidRPr="00A43D1C">
              <w:rPr>
                <w:color w:val="000000" w:themeColor="text1"/>
              </w:rPr>
              <w:t>Normalized Year * East Asia</w:t>
            </w:r>
          </w:p>
        </w:tc>
        <w:tc>
          <w:tcPr>
            <w:tcW w:w="0" w:type="auto"/>
            <w:tcMar>
              <w:top w:w="113" w:type="dxa"/>
              <w:left w:w="113" w:type="dxa"/>
              <w:bottom w:w="113" w:type="dxa"/>
              <w:right w:w="113" w:type="dxa"/>
            </w:tcMar>
            <w:vAlign w:val="center"/>
            <w:hideMark/>
          </w:tcPr>
          <w:p w14:paraId="0FF019BA" w14:textId="77777777" w:rsidR="00F41F22" w:rsidRPr="00A43D1C" w:rsidRDefault="00F41F22" w:rsidP="005B2CAA">
            <w:pPr>
              <w:spacing w:line="276" w:lineRule="auto"/>
              <w:rPr>
                <w:color w:val="000000" w:themeColor="text1"/>
              </w:rPr>
            </w:pPr>
            <w:r w:rsidRPr="00A43D1C">
              <w:rPr>
                <w:color w:val="000000" w:themeColor="text1"/>
              </w:rPr>
              <w:t>0.581 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0917A713" w14:textId="77777777" w:rsidR="00F41F22" w:rsidRPr="00A43D1C" w:rsidRDefault="00F41F22" w:rsidP="005B2CAA">
            <w:pPr>
              <w:spacing w:line="276" w:lineRule="auto"/>
              <w:jc w:val="center"/>
              <w:rPr>
                <w:color w:val="000000" w:themeColor="text1"/>
              </w:rPr>
            </w:pPr>
            <w:r w:rsidRPr="00A43D1C">
              <w:rPr>
                <w:color w:val="000000" w:themeColor="text1"/>
              </w:rPr>
              <w:t>0.370 – 0.915</w:t>
            </w:r>
          </w:p>
        </w:tc>
      </w:tr>
      <w:tr w:rsidR="005B2CAA" w:rsidRPr="00A43D1C" w14:paraId="4B872CA4"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45CABFF8" w14:textId="77777777" w:rsidR="00F41F22" w:rsidRPr="00A43D1C" w:rsidRDefault="00F41F22" w:rsidP="005B2CAA">
            <w:pPr>
              <w:spacing w:line="276" w:lineRule="auto"/>
              <w:rPr>
                <w:color w:val="000000" w:themeColor="text1"/>
              </w:rPr>
            </w:pPr>
            <w:r w:rsidRPr="00A43D1C">
              <w:rPr>
                <w:color w:val="000000" w:themeColor="text1"/>
              </w:rPr>
              <w:t>Normalized Year * Latin America &amp; Caribbean</w:t>
            </w:r>
          </w:p>
        </w:tc>
        <w:tc>
          <w:tcPr>
            <w:tcW w:w="0" w:type="auto"/>
            <w:tcMar>
              <w:top w:w="113" w:type="dxa"/>
              <w:left w:w="113" w:type="dxa"/>
              <w:bottom w:w="113" w:type="dxa"/>
              <w:right w:w="113" w:type="dxa"/>
            </w:tcMar>
            <w:vAlign w:val="center"/>
            <w:hideMark/>
          </w:tcPr>
          <w:p w14:paraId="0E336344" w14:textId="77777777" w:rsidR="00F41F22" w:rsidRPr="00A43D1C" w:rsidRDefault="00F41F22" w:rsidP="005B2CAA">
            <w:pPr>
              <w:spacing w:line="276" w:lineRule="auto"/>
              <w:rPr>
                <w:color w:val="000000" w:themeColor="text1"/>
              </w:rPr>
            </w:pPr>
            <w:r w:rsidRPr="00A43D1C">
              <w:rPr>
                <w:color w:val="000000" w:themeColor="text1"/>
              </w:rPr>
              <w:t>0.915</w:t>
            </w:r>
          </w:p>
        </w:tc>
        <w:tc>
          <w:tcPr>
            <w:tcW w:w="0" w:type="auto"/>
            <w:tcMar>
              <w:top w:w="113" w:type="dxa"/>
              <w:left w:w="113" w:type="dxa"/>
              <w:bottom w:w="113" w:type="dxa"/>
              <w:right w:w="113" w:type="dxa"/>
            </w:tcMar>
            <w:vAlign w:val="center"/>
            <w:hideMark/>
          </w:tcPr>
          <w:p w14:paraId="6473D6D5" w14:textId="77777777" w:rsidR="00F41F22" w:rsidRPr="00A43D1C" w:rsidRDefault="00F41F22" w:rsidP="005B2CAA">
            <w:pPr>
              <w:spacing w:line="276" w:lineRule="auto"/>
              <w:jc w:val="center"/>
              <w:rPr>
                <w:color w:val="000000" w:themeColor="text1"/>
              </w:rPr>
            </w:pPr>
            <w:r w:rsidRPr="00A43D1C">
              <w:rPr>
                <w:color w:val="000000" w:themeColor="text1"/>
              </w:rPr>
              <w:t>0.653 – 1.282</w:t>
            </w:r>
          </w:p>
        </w:tc>
      </w:tr>
      <w:tr w:rsidR="005B2CAA" w:rsidRPr="00A43D1C" w14:paraId="34AAE974"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1BC85C15" w14:textId="77777777" w:rsidR="00F41F22" w:rsidRPr="00A43D1C" w:rsidRDefault="00F41F22" w:rsidP="005B2CAA">
            <w:pPr>
              <w:spacing w:line="276" w:lineRule="auto"/>
              <w:rPr>
                <w:color w:val="000000" w:themeColor="text1"/>
              </w:rPr>
            </w:pPr>
            <w:r w:rsidRPr="00A43D1C">
              <w:rPr>
                <w:color w:val="000000" w:themeColor="text1"/>
              </w:rPr>
              <w:t>Normalized Year * Middle East &amp; North Africa</w:t>
            </w:r>
          </w:p>
        </w:tc>
        <w:tc>
          <w:tcPr>
            <w:tcW w:w="0" w:type="auto"/>
            <w:tcMar>
              <w:top w:w="113" w:type="dxa"/>
              <w:left w:w="113" w:type="dxa"/>
              <w:bottom w:w="113" w:type="dxa"/>
              <w:right w:w="113" w:type="dxa"/>
            </w:tcMar>
            <w:vAlign w:val="center"/>
            <w:hideMark/>
          </w:tcPr>
          <w:p w14:paraId="7081568F" w14:textId="77777777" w:rsidR="00F41F22" w:rsidRPr="00A43D1C" w:rsidRDefault="00F41F22" w:rsidP="005B2CAA">
            <w:pPr>
              <w:spacing w:line="276" w:lineRule="auto"/>
              <w:rPr>
                <w:color w:val="000000" w:themeColor="text1"/>
              </w:rPr>
            </w:pPr>
            <w:r w:rsidRPr="00A43D1C">
              <w:rPr>
                <w:color w:val="000000" w:themeColor="text1"/>
              </w:rPr>
              <w:t>0.554 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2CE2B059" w14:textId="77777777" w:rsidR="00F41F22" w:rsidRPr="00A43D1C" w:rsidRDefault="00F41F22" w:rsidP="005B2CAA">
            <w:pPr>
              <w:spacing w:line="276" w:lineRule="auto"/>
              <w:jc w:val="center"/>
              <w:rPr>
                <w:color w:val="000000" w:themeColor="text1"/>
              </w:rPr>
            </w:pPr>
            <w:r w:rsidRPr="00A43D1C">
              <w:rPr>
                <w:color w:val="000000" w:themeColor="text1"/>
              </w:rPr>
              <w:t>0.409 – 0.750</w:t>
            </w:r>
          </w:p>
        </w:tc>
      </w:tr>
      <w:tr w:rsidR="005B2CAA" w:rsidRPr="00A43D1C" w14:paraId="02F63397"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1BCAE2A1" w14:textId="77777777" w:rsidR="00F41F22" w:rsidRPr="00A43D1C" w:rsidRDefault="00F41F22" w:rsidP="005B2CAA">
            <w:pPr>
              <w:spacing w:line="276" w:lineRule="auto"/>
              <w:rPr>
                <w:color w:val="000000" w:themeColor="text1"/>
              </w:rPr>
            </w:pPr>
            <w:r w:rsidRPr="00A43D1C">
              <w:rPr>
                <w:color w:val="000000" w:themeColor="text1"/>
              </w:rPr>
              <w:t>Normalized Year * North America, Australia, &amp; New Zealand</w:t>
            </w:r>
          </w:p>
        </w:tc>
        <w:tc>
          <w:tcPr>
            <w:tcW w:w="0" w:type="auto"/>
            <w:tcMar>
              <w:top w:w="113" w:type="dxa"/>
              <w:left w:w="113" w:type="dxa"/>
              <w:bottom w:w="113" w:type="dxa"/>
              <w:right w:w="113" w:type="dxa"/>
            </w:tcMar>
            <w:vAlign w:val="center"/>
            <w:hideMark/>
          </w:tcPr>
          <w:p w14:paraId="51650C02" w14:textId="77777777" w:rsidR="00F41F22" w:rsidRPr="00A43D1C" w:rsidRDefault="00F41F22" w:rsidP="005B2CAA">
            <w:pPr>
              <w:spacing w:line="276" w:lineRule="auto"/>
              <w:rPr>
                <w:color w:val="000000" w:themeColor="text1"/>
              </w:rPr>
            </w:pPr>
            <w:r w:rsidRPr="00A43D1C">
              <w:rPr>
                <w:color w:val="000000" w:themeColor="text1"/>
              </w:rPr>
              <w:t>0.562 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2C8A9A8B" w14:textId="77777777" w:rsidR="00F41F22" w:rsidRPr="00A43D1C" w:rsidRDefault="00F41F22" w:rsidP="005B2CAA">
            <w:pPr>
              <w:spacing w:line="276" w:lineRule="auto"/>
              <w:jc w:val="center"/>
              <w:rPr>
                <w:color w:val="000000" w:themeColor="text1"/>
              </w:rPr>
            </w:pPr>
            <w:r w:rsidRPr="00A43D1C">
              <w:rPr>
                <w:color w:val="000000" w:themeColor="text1"/>
              </w:rPr>
              <w:t>0.347 – 0.912</w:t>
            </w:r>
          </w:p>
        </w:tc>
      </w:tr>
      <w:tr w:rsidR="005B2CAA" w:rsidRPr="00A43D1C" w14:paraId="60652D0C"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3A25C920" w14:textId="77777777" w:rsidR="00F41F22" w:rsidRPr="00A43D1C" w:rsidRDefault="00F41F22" w:rsidP="005B2CAA">
            <w:pPr>
              <w:spacing w:line="276" w:lineRule="auto"/>
              <w:rPr>
                <w:color w:val="000000" w:themeColor="text1"/>
              </w:rPr>
            </w:pPr>
            <w:r w:rsidRPr="00A43D1C">
              <w:rPr>
                <w:color w:val="000000" w:themeColor="text1"/>
              </w:rPr>
              <w:t>Normalized Year * Southeast Asia</w:t>
            </w:r>
          </w:p>
        </w:tc>
        <w:tc>
          <w:tcPr>
            <w:tcW w:w="0" w:type="auto"/>
            <w:tcMar>
              <w:top w:w="113" w:type="dxa"/>
              <w:left w:w="113" w:type="dxa"/>
              <w:bottom w:w="113" w:type="dxa"/>
              <w:right w:w="113" w:type="dxa"/>
            </w:tcMar>
            <w:vAlign w:val="center"/>
            <w:hideMark/>
          </w:tcPr>
          <w:p w14:paraId="56A19CFA" w14:textId="77777777" w:rsidR="00F41F22" w:rsidRPr="00A43D1C" w:rsidRDefault="00F41F22" w:rsidP="005B2CAA">
            <w:pPr>
              <w:spacing w:line="276" w:lineRule="auto"/>
              <w:rPr>
                <w:color w:val="000000" w:themeColor="text1"/>
              </w:rPr>
            </w:pPr>
            <w:r w:rsidRPr="00A43D1C">
              <w:rPr>
                <w:color w:val="000000" w:themeColor="text1"/>
              </w:rPr>
              <w:t>0.595</w:t>
            </w:r>
          </w:p>
        </w:tc>
        <w:tc>
          <w:tcPr>
            <w:tcW w:w="0" w:type="auto"/>
            <w:tcMar>
              <w:top w:w="113" w:type="dxa"/>
              <w:left w:w="113" w:type="dxa"/>
              <w:bottom w:w="113" w:type="dxa"/>
              <w:right w:w="113" w:type="dxa"/>
            </w:tcMar>
            <w:vAlign w:val="center"/>
            <w:hideMark/>
          </w:tcPr>
          <w:p w14:paraId="11101730" w14:textId="77777777" w:rsidR="00F41F22" w:rsidRPr="00A43D1C" w:rsidRDefault="00F41F22" w:rsidP="005B2CAA">
            <w:pPr>
              <w:spacing w:line="276" w:lineRule="auto"/>
              <w:jc w:val="center"/>
              <w:rPr>
                <w:color w:val="000000" w:themeColor="text1"/>
              </w:rPr>
            </w:pPr>
            <w:r w:rsidRPr="00A43D1C">
              <w:rPr>
                <w:color w:val="000000" w:themeColor="text1"/>
              </w:rPr>
              <w:t>0.350 – 1.011</w:t>
            </w:r>
          </w:p>
        </w:tc>
      </w:tr>
      <w:tr w:rsidR="005B2CAA" w:rsidRPr="00A43D1C" w14:paraId="609DE2F8"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247E0725" w14:textId="77777777" w:rsidR="00F41F22" w:rsidRPr="00A43D1C" w:rsidRDefault="00F41F22" w:rsidP="005B2CAA">
            <w:pPr>
              <w:spacing w:line="276" w:lineRule="auto"/>
              <w:rPr>
                <w:color w:val="000000" w:themeColor="text1"/>
              </w:rPr>
            </w:pPr>
            <w:r w:rsidRPr="00A43D1C">
              <w:rPr>
                <w:color w:val="000000" w:themeColor="text1"/>
              </w:rPr>
              <w:lastRenderedPageBreak/>
              <w:t>Normalized Year * Sub-Saharan Africa</w:t>
            </w:r>
          </w:p>
        </w:tc>
        <w:tc>
          <w:tcPr>
            <w:tcW w:w="0" w:type="auto"/>
            <w:tcMar>
              <w:top w:w="113" w:type="dxa"/>
              <w:left w:w="113" w:type="dxa"/>
              <w:bottom w:w="113" w:type="dxa"/>
              <w:right w:w="113" w:type="dxa"/>
            </w:tcMar>
            <w:vAlign w:val="center"/>
            <w:hideMark/>
          </w:tcPr>
          <w:p w14:paraId="11E4CB7E" w14:textId="77777777" w:rsidR="00F41F22" w:rsidRPr="00A43D1C" w:rsidRDefault="00F41F22" w:rsidP="005B2CAA">
            <w:pPr>
              <w:spacing w:line="276" w:lineRule="auto"/>
              <w:rPr>
                <w:color w:val="000000" w:themeColor="text1"/>
              </w:rPr>
            </w:pPr>
            <w:r w:rsidRPr="00A43D1C">
              <w:rPr>
                <w:color w:val="000000" w:themeColor="text1"/>
              </w:rPr>
              <w:t>1.371 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115F6B55" w14:textId="77777777" w:rsidR="00F41F22" w:rsidRPr="00A43D1C" w:rsidRDefault="00F41F22" w:rsidP="005B2CAA">
            <w:pPr>
              <w:spacing w:line="276" w:lineRule="auto"/>
              <w:jc w:val="center"/>
              <w:rPr>
                <w:color w:val="000000" w:themeColor="text1"/>
              </w:rPr>
            </w:pPr>
            <w:r w:rsidRPr="00A43D1C">
              <w:rPr>
                <w:color w:val="000000" w:themeColor="text1"/>
              </w:rPr>
              <w:t>1.040 – 1.808</w:t>
            </w:r>
          </w:p>
        </w:tc>
      </w:tr>
      <w:tr w:rsidR="005B2CAA" w:rsidRPr="00A43D1C" w14:paraId="61051F2F" w14:textId="77777777" w:rsidTr="00053684">
        <w:trPr>
          <w:tblCellSpacing w:w="11" w:type="dxa"/>
          <w:jc w:val="center"/>
        </w:trPr>
        <w:tc>
          <w:tcPr>
            <w:tcW w:w="0" w:type="auto"/>
            <w:gridSpan w:val="2"/>
            <w:tcMar>
              <w:top w:w="113" w:type="dxa"/>
              <w:left w:w="113" w:type="dxa"/>
              <w:bottom w:w="113" w:type="dxa"/>
              <w:right w:w="113" w:type="dxa"/>
            </w:tcMar>
            <w:vAlign w:val="center"/>
            <w:hideMark/>
          </w:tcPr>
          <w:p w14:paraId="24193A68" w14:textId="77777777" w:rsidR="00F41F22" w:rsidRPr="00A43D1C" w:rsidRDefault="00F41F22" w:rsidP="005B2CAA">
            <w:pPr>
              <w:spacing w:line="276" w:lineRule="auto"/>
              <w:rPr>
                <w:color w:val="000000" w:themeColor="text1"/>
              </w:rPr>
            </w:pPr>
            <w:r w:rsidRPr="00A43D1C">
              <w:rPr>
                <w:color w:val="000000" w:themeColor="text1"/>
              </w:rPr>
              <w:t>Normalized Year * Western Europe</w:t>
            </w:r>
          </w:p>
        </w:tc>
        <w:tc>
          <w:tcPr>
            <w:tcW w:w="0" w:type="auto"/>
            <w:tcMar>
              <w:top w:w="113" w:type="dxa"/>
              <w:left w:w="113" w:type="dxa"/>
              <w:bottom w:w="113" w:type="dxa"/>
              <w:right w:w="113" w:type="dxa"/>
            </w:tcMar>
            <w:vAlign w:val="center"/>
            <w:hideMark/>
          </w:tcPr>
          <w:p w14:paraId="76E27A59" w14:textId="77777777" w:rsidR="00F41F22" w:rsidRPr="00A43D1C" w:rsidRDefault="00F41F22" w:rsidP="005B2CAA">
            <w:pPr>
              <w:spacing w:line="276" w:lineRule="auto"/>
              <w:rPr>
                <w:color w:val="000000" w:themeColor="text1"/>
              </w:rPr>
            </w:pPr>
            <w:r w:rsidRPr="00A43D1C">
              <w:rPr>
                <w:color w:val="000000" w:themeColor="text1"/>
              </w:rPr>
              <w:t>0.493 </w:t>
            </w:r>
            <w:r w:rsidRPr="00A43D1C">
              <w:rPr>
                <w:color w:val="000000" w:themeColor="text1"/>
                <w:vertAlign w:val="superscript"/>
              </w:rPr>
              <w:t>***</w:t>
            </w:r>
          </w:p>
        </w:tc>
        <w:tc>
          <w:tcPr>
            <w:tcW w:w="0" w:type="auto"/>
            <w:tcMar>
              <w:top w:w="113" w:type="dxa"/>
              <w:left w:w="113" w:type="dxa"/>
              <w:bottom w:w="113" w:type="dxa"/>
              <w:right w:w="113" w:type="dxa"/>
            </w:tcMar>
            <w:vAlign w:val="center"/>
            <w:hideMark/>
          </w:tcPr>
          <w:p w14:paraId="697CAEFA" w14:textId="77777777" w:rsidR="00F41F22" w:rsidRPr="00A43D1C" w:rsidRDefault="00F41F22" w:rsidP="005B2CAA">
            <w:pPr>
              <w:spacing w:line="276" w:lineRule="auto"/>
              <w:jc w:val="center"/>
              <w:rPr>
                <w:color w:val="000000" w:themeColor="text1"/>
              </w:rPr>
            </w:pPr>
            <w:r w:rsidRPr="00A43D1C">
              <w:rPr>
                <w:color w:val="000000" w:themeColor="text1"/>
              </w:rPr>
              <w:t>0.370 – 0.656</w:t>
            </w:r>
          </w:p>
        </w:tc>
      </w:tr>
      <w:tr w:rsidR="005B2CAA" w:rsidRPr="00A43D1C" w14:paraId="7DE48E40" w14:textId="77777777" w:rsidTr="00053684">
        <w:trPr>
          <w:tblCellSpacing w:w="11" w:type="dxa"/>
          <w:jc w:val="center"/>
        </w:trPr>
        <w:tc>
          <w:tcPr>
            <w:tcW w:w="0" w:type="auto"/>
            <w:gridSpan w:val="4"/>
            <w:tcMar>
              <w:top w:w="192" w:type="dxa"/>
              <w:left w:w="15" w:type="dxa"/>
              <w:bottom w:w="15" w:type="dxa"/>
              <w:right w:w="15" w:type="dxa"/>
            </w:tcMar>
            <w:vAlign w:val="center"/>
            <w:hideMark/>
          </w:tcPr>
          <w:p w14:paraId="33E00156" w14:textId="77777777" w:rsidR="00F41F22" w:rsidRPr="00A43D1C" w:rsidRDefault="00F41F22" w:rsidP="005B2CAA">
            <w:pPr>
              <w:spacing w:line="276" w:lineRule="auto"/>
              <w:rPr>
                <w:b/>
                <w:bCs/>
                <w:color w:val="000000" w:themeColor="text1"/>
              </w:rPr>
            </w:pPr>
            <w:r w:rsidRPr="00A43D1C">
              <w:rPr>
                <w:b/>
                <w:bCs/>
                <w:color w:val="000000" w:themeColor="text1"/>
              </w:rPr>
              <w:t>Random Effects</w:t>
            </w:r>
          </w:p>
        </w:tc>
      </w:tr>
      <w:tr w:rsidR="005B2CAA" w:rsidRPr="00A43D1C" w14:paraId="0277CDEC" w14:textId="77777777" w:rsidTr="00053684">
        <w:trPr>
          <w:tblCellSpacing w:w="11" w:type="dxa"/>
          <w:jc w:val="center"/>
        </w:trPr>
        <w:tc>
          <w:tcPr>
            <w:tcW w:w="0" w:type="auto"/>
            <w:gridSpan w:val="2"/>
            <w:tcMar>
              <w:top w:w="57" w:type="dxa"/>
              <w:left w:w="113" w:type="dxa"/>
              <w:bottom w:w="57" w:type="dxa"/>
              <w:right w:w="113" w:type="dxa"/>
            </w:tcMar>
            <w:vAlign w:val="center"/>
            <w:hideMark/>
          </w:tcPr>
          <w:p w14:paraId="44322908" w14:textId="77777777" w:rsidR="00F41F22" w:rsidRPr="00A43D1C" w:rsidRDefault="00F41F22" w:rsidP="005B2CAA">
            <w:pPr>
              <w:spacing w:line="276" w:lineRule="auto"/>
              <w:rPr>
                <w:color w:val="000000" w:themeColor="text1"/>
              </w:rPr>
            </w:pPr>
            <w:r w:rsidRPr="00A43D1C">
              <w:rPr>
                <w:color w:val="000000" w:themeColor="text1"/>
              </w:rPr>
              <w:t>σ</w:t>
            </w:r>
            <w:r w:rsidRPr="00A43D1C">
              <w:rPr>
                <w:color w:val="000000" w:themeColor="text1"/>
                <w:vertAlign w:val="superscript"/>
              </w:rPr>
              <w:t>2</w:t>
            </w:r>
          </w:p>
        </w:tc>
        <w:tc>
          <w:tcPr>
            <w:tcW w:w="0" w:type="auto"/>
            <w:gridSpan w:val="2"/>
            <w:tcMar>
              <w:top w:w="57" w:type="dxa"/>
              <w:left w:w="113" w:type="dxa"/>
              <w:bottom w:w="57" w:type="dxa"/>
              <w:right w:w="113" w:type="dxa"/>
            </w:tcMar>
            <w:vAlign w:val="center"/>
            <w:hideMark/>
          </w:tcPr>
          <w:p w14:paraId="535CF471" w14:textId="77777777" w:rsidR="00F41F22" w:rsidRPr="00A43D1C" w:rsidRDefault="00F41F22" w:rsidP="005B2CAA">
            <w:pPr>
              <w:spacing w:line="276" w:lineRule="auto"/>
              <w:jc w:val="center"/>
              <w:rPr>
                <w:color w:val="000000" w:themeColor="text1"/>
              </w:rPr>
            </w:pPr>
            <w:r w:rsidRPr="00A43D1C">
              <w:rPr>
                <w:color w:val="000000" w:themeColor="text1"/>
              </w:rPr>
              <w:t>3.29</w:t>
            </w:r>
          </w:p>
        </w:tc>
      </w:tr>
      <w:tr w:rsidR="00A43D1C" w:rsidRPr="00A43D1C" w14:paraId="2401ADED" w14:textId="77777777" w:rsidTr="007F5DFF">
        <w:trPr>
          <w:tblCellSpacing w:w="11" w:type="dxa"/>
          <w:jc w:val="center"/>
        </w:trPr>
        <w:tc>
          <w:tcPr>
            <w:tcW w:w="0" w:type="auto"/>
            <w:gridSpan w:val="2"/>
            <w:tcMar>
              <w:top w:w="57" w:type="dxa"/>
              <w:left w:w="113" w:type="dxa"/>
              <w:bottom w:w="57" w:type="dxa"/>
              <w:right w:w="113" w:type="dxa"/>
            </w:tcMar>
            <w:hideMark/>
          </w:tcPr>
          <w:p w14:paraId="49238677" w14:textId="79C1BADA" w:rsidR="00A43D1C" w:rsidRPr="00A43D1C" w:rsidRDefault="00A43D1C" w:rsidP="00A43D1C">
            <w:pPr>
              <w:spacing w:line="276" w:lineRule="auto"/>
              <w:rPr>
                <w:color w:val="000000" w:themeColor="text1"/>
              </w:rPr>
            </w:pPr>
            <w:r w:rsidRPr="00A43D1C">
              <w:rPr>
                <w:color w:val="000000" w:themeColor="text1"/>
              </w:rPr>
              <w:t>τ</w:t>
            </w:r>
            <w:r w:rsidRPr="00A43D1C">
              <w:rPr>
                <w:color w:val="000000" w:themeColor="text1"/>
                <w:vertAlign w:val="subscript"/>
              </w:rPr>
              <w:t>00</w:t>
            </w:r>
            <w:r w:rsidRPr="00A43D1C">
              <w:rPr>
                <w:color w:val="000000" w:themeColor="text1"/>
              </w:rPr>
              <w:t> </w:t>
            </w:r>
            <w:r w:rsidRPr="00A43D1C">
              <w:rPr>
                <w:color w:val="000000" w:themeColor="text1"/>
                <w:vertAlign w:val="subscript"/>
              </w:rPr>
              <w:t>Country</w:t>
            </w:r>
          </w:p>
        </w:tc>
        <w:tc>
          <w:tcPr>
            <w:tcW w:w="0" w:type="auto"/>
            <w:gridSpan w:val="2"/>
            <w:tcMar>
              <w:top w:w="57" w:type="dxa"/>
              <w:left w:w="113" w:type="dxa"/>
              <w:bottom w:w="57" w:type="dxa"/>
              <w:right w:w="113" w:type="dxa"/>
            </w:tcMar>
            <w:vAlign w:val="center"/>
            <w:hideMark/>
          </w:tcPr>
          <w:p w14:paraId="72EA51C1" w14:textId="27710494" w:rsidR="00A43D1C" w:rsidRPr="00A43D1C" w:rsidRDefault="00A43D1C" w:rsidP="00A43D1C">
            <w:pPr>
              <w:spacing w:line="276" w:lineRule="auto"/>
              <w:jc w:val="center"/>
              <w:rPr>
                <w:color w:val="000000" w:themeColor="text1"/>
              </w:rPr>
            </w:pPr>
            <w:r w:rsidRPr="00A43D1C">
              <w:rPr>
                <w:color w:val="000000" w:themeColor="text1"/>
              </w:rPr>
              <w:t>0.2</w:t>
            </w:r>
          </w:p>
        </w:tc>
      </w:tr>
      <w:tr w:rsidR="00A43D1C" w:rsidRPr="00A43D1C" w14:paraId="7A649371" w14:textId="77777777" w:rsidTr="007F5DFF">
        <w:trPr>
          <w:tblCellSpacing w:w="11" w:type="dxa"/>
          <w:jc w:val="center"/>
        </w:trPr>
        <w:tc>
          <w:tcPr>
            <w:tcW w:w="0" w:type="auto"/>
            <w:gridSpan w:val="2"/>
            <w:tcMar>
              <w:top w:w="57" w:type="dxa"/>
              <w:left w:w="113" w:type="dxa"/>
              <w:bottom w:w="57" w:type="dxa"/>
              <w:right w:w="113" w:type="dxa"/>
            </w:tcMar>
            <w:hideMark/>
          </w:tcPr>
          <w:p w14:paraId="6F7A2613" w14:textId="0C86A745" w:rsidR="00A43D1C" w:rsidRPr="00A43D1C" w:rsidRDefault="00A43D1C" w:rsidP="00A43D1C">
            <w:pPr>
              <w:spacing w:line="276" w:lineRule="auto"/>
              <w:rPr>
                <w:color w:val="000000" w:themeColor="text1"/>
              </w:rPr>
            </w:pPr>
            <w:r w:rsidRPr="00A43D1C">
              <w:rPr>
                <w:color w:val="000000" w:themeColor="text1"/>
              </w:rPr>
              <w:t>τ</w:t>
            </w:r>
            <w:r w:rsidRPr="00A43D1C">
              <w:rPr>
                <w:color w:val="000000" w:themeColor="text1"/>
                <w:vertAlign w:val="subscript"/>
              </w:rPr>
              <w:t>11</w:t>
            </w:r>
            <w:r w:rsidRPr="00A43D1C">
              <w:rPr>
                <w:color w:val="000000" w:themeColor="text1"/>
              </w:rPr>
              <w:t> </w:t>
            </w:r>
            <w:r w:rsidRPr="00A43D1C">
              <w:rPr>
                <w:color w:val="000000" w:themeColor="text1"/>
                <w:vertAlign w:val="subscript"/>
              </w:rPr>
              <w:t xml:space="preserve">Country, Normalized Year </w:t>
            </w:r>
          </w:p>
        </w:tc>
        <w:tc>
          <w:tcPr>
            <w:tcW w:w="0" w:type="auto"/>
            <w:gridSpan w:val="2"/>
            <w:tcMar>
              <w:top w:w="57" w:type="dxa"/>
              <w:left w:w="113" w:type="dxa"/>
              <w:bottom w:w="57" w:type="dxa"/>
              <w:right w:w="113" w:type="dxa"/>
            </w:tcMar>
            <w:vAlign w:val="center"/>
            <w:hideMark/>
          </w:tcPr>
          <w:p w14:paraId="3C13A3F5" w14:textId="6DBDA92F" w:rsidR="00A43D1C" w:rsidRPr="00A43D1C" w:rsidRDefault="00A43D1C" w:rsidP="00A43D1C">
            <w:pPr>
              <w:spacing w:line="276" w:lineRule="auto"/>
              <w:jc w:val="center"/>
              <w:rPr>
                <w:color w:val="000000" w:themeColor="text1"/>
              </w:rPr>
            </w:pPr>
            <w:r w:rsidRPr="00A43D1C">
              <w:rPr>
                <w:color w:val="000000" w:themeColor="text1"/>
              </w:rPr>
              <w:t>0.24 </w:t>
            </w:r>
          </w:p>
        </w:tc>
      </w:tr>
      <w:tr w:rsidR="00A43D1C" w:rsidRPr="00A43D1C" w14:paraId="5AFC3997" w14:textId="77777777" w:rsidTr="007F5DFF">
        <w:trPr>
          <w:tblCellSpacing w:w="11" w:type="dxa"/>
          <w:jc w:val="center"/>
        </w:trPr>
        <w:tc>
          <w:tcPr>
            <w:tcW w:w="0" w:type="auto"/>
            <w:gridSpan w:val="2"/>
            <w:tcMar>
              <w:top w:w="57" w:type="dxa"/>
              <w:left w:w="113" w:type="dxa"/>
              <w:bottom w:w="57" w:type="dxa"/>
              <w:right w:w="113" w:type="dxa"/>
            </w:tcMar>
            <w:hideMark/>
          </w:tcPr>
          <w:p w14:paraId="7F795A4C" w14:textId="2FC1BBC9" w:rsidR="00A43D1C" w:rsidRPr="00A43D1C" w:rsidRDefault="00A43D1C" w:rsidP="00A43D1C">
            <w:pPr>
              <w:spacing w:line="276" w:lineRule="auto"/>
              <w:rPr>
                <w:color w:val="000000" w:themeColor="text1"/>
              </w:rPr>
            </w:pPr>
            <w:r w:rsidRPr="00A43D1C">
              <w:rPr>
                <w:color w:val="000000" w:themeColor="text1"/>
              </w:rPr>
              <w:t>ρ</w:t>
            </w:r>
            <w:r w:rsidRPr="00A43D1C">
              <w:rPr>
                <w:color w:val="000000" w:themeColor="text1"/>
                <w:vertAlign w:val="subscript"/>
              </w:rPr>
              <w:t>01</w:t>
            </w:r>
            <w:r w:rsidRPr="00A43D1C">
              <w:rPr>
                <w:color w:val="000000" w:themeColor="text1"/>
              </w:rPr>
              <w:t> </w:t>
            </w:r>
            <w:r w:rsidRPr="00A43D1C">
              <w:rPr>
                <w:color w:val="000000" w:themeColor="text1"/>
                <w:vertAlign w:val="subscript"/>
              </w:rPr>
              <w:t>Country</w:t>
            </w:r>
          </w:p>
        </w:tc>
        <w:tc>
          <w:tcPr>
            <w:tcW w:w="0" w:type="auto"/>
            <w:gridSpan w:val="2"/>
            <w:tcMar>
              <w:top w:w="57" w:type="dxa"/>
              <w:left w:w="113" w:type="dxa"/>
              <w:bottom w:w="57" w:type="dxa"/>
              <w:right w:w="113" w:type="dxa"/>
            </w:tcMar>
            <w:vAlign w:val="center"/>
            <w:hideMark/>
          </w:tcPr>
          <w:p w14:paraId="6D8A0660" w14:textId="63BC6C00" w:rsidR="00A43D1C" w:rsidRPr="00A43D1C" w:rsidRDefault="00A43D1C" w:rsidP="00A43D1C">
            <w:pPr>
              <w:spacing w:line="276" w:lineRule="auto"/>
              <w:jc w:val="center"/>
              <w:rPr>
                <w:color w:val="000000" w:themeColor="text1"/>
              </w:rPr>
            </w:pPr>
            <w:r w:rsidRPr="00A43D1C">
              <w:rPr>
                <w:color w:val="000000" w:themeColor="text1"/>
              </w:rPr>
              <w:t>-0.58</w:t>
            </w:r>
          </w:p>
        </w:tc>
      </w:tr>
      <w:tr w:rsidR="00A43D1C" w:rsidRPr="00A43D1C" w14:paraId="3161C029" w14:textId="77777777" w:rsidTr="007F5DFF">
        <w:trPr>
          <w:tblCellSpacing w:w="11" w:type="dxa"/>
          <w:jc w:val="center"/>
        </w:trPr>
        <w:tc>
          <w:tcPr>
            <w:tcW w:w="0" w:type="auto"/>
            <w:gridSpan w:val="2"/>
            <w:tcMar>
              <w:top w:w="57" w:type="dxa"/>
              <w:left w:w="113" w:type="dxa"/>
              <w:bottom w:w="57" w:type="dxa"/>
              <w:right w:w="113" w:type="dxa"/>
            </w:tcMar>
            <w:hideMark/>
          </w:tcPr>
          <w:p w14:paraId="193A376A" w14:textId="4E882666" w:rsidR="00A43D1C" w:rsidRPr="00A43D1C" w:rsidRDefault="00A43D1C" w:rsidP="00A43D1C">
            <w:pPr>
              <w:spacing w:line="276" w:lineRule="auto"/>
              <w:rPr>
                <w:color w:val="000000" w:themeColor="text1"/>
              </w:rPr>
            </w:pPr>
            <w:r w:rsidRPr="00A43D1C">
              <w:rPr>
                <w:color w:val="000000" w:themeColor="text1"/>
              </w:rPr>
              <w:t>ICC</w:t>
            </w:r>
          </w:p>
        </w:tc>
        <w:tc>
          <w:tcPr>
            <w:tcW w:w="0" w:type="auto"/>
            <w:gridSpan w:val="2"/>
            <w:tcMar>
              <w:top w:w="57" w:type="dxa"/>
              <w:left w:w="113" w:type="dxa"/>
              <w:bottom w:w="57" w:type="dxa"/>
              <w:right w:w="113" w:type="dxa"/>
            </w:tcMar>
            <w:vAlign w:val="center"/>
            <w:hideMark/>
          </w:tcPr>
          <w:p w14:paraId="696CA403" w14:textId="77777777" w:rsidR="00A43D1C" w:rsidRPr="00A43D1C" w:rsidRDefault="00A43D1C" w:rsidP="00A43D1C">
            <w:pPr>
              <w:spacing w:line="276" w:lineRule="auto"/>
              <w:jc w:val="center"/>
              <w:rPr>
                <w:color w:val="000000" w:themeColor="text1"/>
              </w:rPr>
            </w:pPr>
            <w:r w:rsidRPr="00A43D1C">
              <w:rPr>
                <w:color w:val="000000" w:themeColor="text1"/>
              </w:rPr>
              <w:t>0.05</w:t>
            </w:r>
          </w:p>
        </w:tc>
      </w:tr>
      <w:tr w:rsidR="00A43D1C" w:rsidRPr="00A43D1C" w14:paraId="465C45C1" w14:textId="77777777" w:rsidTr="007F5DFF">
        <w:trPr>
          <w:tblCellSpacing w:w="11" w:type="dxa"/>
          <w:jc w:val="center"/>
        </w:trPr>
        <w:tc>
          <w:tcPr>
            <w:tcW w:w="0" w:type="auto"/>
            <w:gridSpan w:val="2"/>
            <w:tcBorders>
              <w:bottom w:val="single" w:sz="4" w:space="0" w:color="auto"/>
            </w:tcBorders>
            <w:tcMar>
              <w:top w:w="57" w:type="dxa"/>
              <w:left w:w="113" w:type="dxa"/>
              <w:bottom w:w="57" w:type="dxa"/>
              <w:right w:w="113" w:type="dxa"/>
            </w:tcMar>
            <w:hideMark/>
          </w:tcPr>
          <w:p w14:paraId="0E15A08A" w14:textId="5835EE32" w:rsidR="00A43D1C" w:rsidRPr="00A43D1C" w:rsidRDefault="00A43D1C" w:rsidP="00A43D1C">
            <w:pPr>
              <w:spacing w:line="276" w:lineRule="auto"/>
              <w:rPr>
                <w:color w:val="000000" w:themeColor="text1"/>
              </w:rPr>
            </w:pPr>
            <w:r w:rsidRPr="00A43D1C">
              <w:rPr>
                <w:color w:val="000000" w:themeColor="text1"/>
              </w:rPr>
              <w:t>N </w:t>
            </w:r>
            <w:r w:rsidRPr="00A43D1C">
              <w:rPr>
                <w:color w:val="000000" w:themeColor="text1"/>
                <w:vertAlign w:val="subscript"/>
              </w:rPr>
              <w:t>Country</w:t>
            </w:r>
          </w:p>
        </w:tc>
        <w:tc>
          <w:tcPr>
            <w:tcW w:w="0" w:type="auto"/>
            <w:gridSpan w:val="2"/>
            <w:tcBorders>
              <w:bottom w:val="single" w:sz="4" w:space="0" w:color="auto"/>
            </w:tcBorders>
            <w:tcMar>
              <w:top w:w="57" w:type="dxa"/>
              <w:left w:w="113" w:type="dxa"/>
              <w:bottom w:w="57" w:type="dxa"/>
              <w:right w:w="113" w:type="dxa"/>
            </w:tcMar>
            <w:vAlign w:val="center"/>
            <w:hideMark/>
          </w:tcPr>
          <w:p w14:paraId="6EBC9816" w14:textId="1CFBDD9D" w:rsidR="00A43D1C" w:rsidRPr="00A43D1C" w:rsidRDefault="00A43D1C" w:rsidP="00A43D1C">
            <w:pPr>
              <w:spacing w:line="276" w:lineRule="auto"/>
              <w:jc w:val="center"/>
              <w:rPr>
                <w:color w:val="000000" w:themeColor="text1"/>
              </w:rPr>
            </w:pPr>
            <w:r w:rsidRPr="00A43D1C">
              <w:rPr>
                <w:color w:val="000000" w:themeColor="text1"/>
              </w:rPr>
              <w:t>146</w:t>
            </w:r>
          </w:p>
        </w:tc>
      </w:tr>
      <w:tr w:rsidR="005B2CAA" w:rsidRPr="00A43D1C" w14:paraId="1FC7D5AA" w14:textId="77777777" w:rsidTr="00053684">
        <w:trPr>
          <w:tblCellSpacing w:w="11" w:type="dxa"/>
          <w:jc w:val="center"/>
        </w:trPr>
        <w:tc>
          <w:tcPr>
            <w:tcW w:w="0" w:type="auto"/>
            <w:gridSpan w:val="2"/>
            <w:tcBorders>
              <w:top w:val="single" w:sz="4" w:space="0" w:color="auto"/>
            </w:tcBorders>
            <w:tcMar>
              <w:top w:w="57" w:type="dxa"/>
              <w:left w:w="113" w:type="dxa"/>
              <w:bottom w:w="57" w:type="dxa"/>
              <w:right w:w="113" w:type="dxa"/>
            </w:tcMar>
            <w:vAlign w:val="center"/>
            <w:hideMark/>
          </w:tcPr>
          <w:p w14:paraId="5CECEA5B" w14:textId="77777777" w:rsidR="00F41F22" w:rsidRPr="00A43D1C" w:rsidRDefault="00F41F22" w:rsidP="005B2CAA">
            <w:pPr>
              <w:spacing w:line="276" w:lineRule="auto"/>
              <w:rPr>
                <w:color w:val="000000" w:themeColor="text1"/>
              </w:rPr>
            </w:pPr>
            <w:r w:rsidRPr="00A43D1C">
              <w:rPr>
                <w:color w:val="000000" w:themeColor="text1"/>
              </w:rPr>
              <w:t>Observations</w:t>
            </w:r>
          </w:p>
        </w:tc>
        <w:tc>
          <w:tcPr>
            <w:tcW w:w="0" w:type="auto"/>
            <w:gridSpan w:val="2"/>
            <w:tcBorders>
              <w:top w:val="single" w:sz="4" w:space="0" w:color="auto"/>
            </w:tcBorders>
            <w:tcMar>
              <w:top w:w="57" w:type="dxa"/>
              <w:left w:w="113" w:type="dxa"/>
              <w:bottom w:w="57" w:type="dxa"/>
              <w:right w:w="113" w:type="dxa"/>
            </w:tcMar>
            <w:vAlign w:val="center"/>
            <w:hideMark/>
          </w:tcPr>
          <w:p w14:paraId="07E79ED2" w14:textId="77777777" w:rsidR="00F41F22" w:rsidRPr="00A43D1C" w:rsidRDefault="00F41F22" w:rsidP="005B2CAA">
            <w:pPr>
              <w:spacing w:line="276" w:lineRule="auto"/>
              <w:jc w:val="center"/>
              <w:rPr>
                <w:color w:val="000000" w:themeColor="text1"/>
              </w:rPr>
            </w:pPr>
            <w:r w:rsidRPr="00A43D1C">
              <w:rPr>
                <w:color w:val="000000" w:themeColor="text1"/>
              </w:rPr>
              <w:t>2312793</w:t>
            </w:r>
          </w:p>
        </w:tc>
      </w:tr>
      <w:tr w:rsidR="005B2CAA" w:rsidRPr="00A43D1C" w14:paraId="560CC5CA" w14:textId="77777777" w:rsidTr="00053684">
        <w:trPr>
          <w:tblCellSpacing w:w="11" w:type="dxa"/>
          <w:jc w:val="center"/>
        </w:trPr>
        <w:tc>
          <w:tcPr>
            <w:tcW w:w="0" w:type="auto"/>
            <w:gridSpan w:val="2"/>
            <w:tcBorders>
              <w:bottom w:val="double" w:sz="4" w:space="0" w:color="auto"/>
            </w:tcBorders>
            <w:tcMar>
              <w:top w:w="57" w:type="dxa"/>
              <w:left w:w="113" w:type="dxa"/>
              <w:bottom w:w="57" w:type="dxa"/>
              <w:right w:w="113" w:type="dxa"/>
            </w:tcMar>
            <w:vAlign w:val="center"/>
            <w:hideMark/>
          </w:tcPr>
          <w:p w14:paraId="505CAE14" w14:textId="77777777" w:rsidR="00F41F22" w:rsidRPr="00A43D1C" w:rsidRDefault="00F41F22" w:rsidP="005B2CAA">
            <w:pPr>
              <w:spacing w:line="276" w:lineRule="auto"/>
              <w:rPr>
                <w:color w:val="000000" w:themeColor="text1"/>
              </w:rPr>
            </w:pPr>
            <w:r w:rsidRPr="00A43D1C">
              <w:rPr>
                <w:color w:val="000000" w:themeColor="text1"/>
              </w:rPr>
              <w:t>Marginal R</w:t>
            </w:r>
            <w:r w:rsidRPr="00A43D1C">
              <w:rPr>
                <w:color w:val="000000" w:themeColor="text1"/>
                <w:vertAlign w:val="superscript"/>
              </w:rPr>
              <w:t>2</w:t>
            </w:r>
            <w:r w:rsidRPr="00A43D1C">
              <w:rPr>
                <w:color w:val="000000" w:themeColor="text1"/>
              </w:rPr>
              <w:t> / Conditional R</w:t>
            </w:r>
            <w:r w:rsidRPr="00A43D1C">
              <w:rPr>
                <w:color w:val="000000" w:themeColor="text1"/>
                <w:vertAlign w:val="superscript"/>
              </w:rPr>
              <w:t>2</w:t>
            </w:r>
          </w:p>
        </w:tc>
        <w:tc>
          <w:tcPr>
            <w:tcW w:w="0" w:type="auto"/>
            <w:gridSpan w:val="2"/>
            <w:tcBorders>
              <w:bottom w:val="double" w:sz="4" w:space="0" w:color="auto"/>
            </w:tcBorders>
            <w:tcMar>
              <w:top w:w="57" w:type="dxa"/>
              <w:left w:w="113" w:type="dxa"/>
              <w:bottom w:w="57" w:type="dxa"/>
              <w:right w:w="113" w:type="dxa"/>
            </w:tcMar>
            <w:vAlign w:val="center"/>
            <w:hideMark/>
          </w:tcPr>
          <w:p w14:paraId="0E8F0E82" w14:textId="77777777" w:rsidR="00F41F22" w:rsidRPr="00A43D1C" w:rsidRDefault="00F41F22" w:rsidP="005B2CAA">
            <w:pPr>
              <w:spacing w:line="276" w:lineRule="auto"/>
              <w:jc w:val="center"/>
              <w:rPr>
                <w:color w:val="000000" w:themeColor="text1"/>
              </w:rPr>
            </w:pPr>
            <w:r w:rsidRPr="00A43D1C">
              <w:rPr>
                <w:color w:val="000000" w:themeColor="text1"/>
              </w:rPr>
              <w:t>0.047 / 0.092</w:t>
            </w:r>
          </w:p>
        </w:tc>
      </w:tr>
      <w:tr w:rsidR="005B2CAA" w:rsidRPr="00A43D1C" w14:paraId="58755084" w14:textId="77777777" w:rsidTr="00053684">
        <w:trPr>
          <w:tblCellSpacing w:w="11" w:type="dxa"/>
          <w:jc w:val="center"/>
        </w:trPr>
        <w:tc>
          <w:tcPr>
            <w:tcW w:w="0" w:type="auto"/>
            <w:gridSpan w:val="4"/>
            <w:tcBorders>
              <w:top w:val="double" w:sz="4" w:space="0" w:color="auto"/>
            </w:tcBorders>
            <w:vAlign w:val="center"/>
            <w:hideMark/>
          </w:tcPr>
          <w:p w14:paraId="3B3FCE26" w14:textId="77777777" w:rsidR="00F41F22" w:rsidRPr="00A43D1C" w:rsidRDefault="00F41F22" w:rsidP="005B2CAA">
            <w:pPr>
              <w:spacing w:line="276" w:lineRule="auto"/>
              <w:rPr>
                <w:i/>
                <w:iCs/>
                <w:color w:val="000000" w:themeColor="text1"/>
              </w:rPr>
            </w:pPr>
            <w:r w:rsidRPr="00A43D1C">
              <w:rPr>
                <w:i/>
                <w:iCs/>
                <w:color w:val="000000" w:themeColor="text1"/>
              </w:rPr>
              <w:t>* p&lt;0.05   ** p&lt;0.01   *** p&lt;0.001</w:t>
            </w:r>
          </w:p>
        </w:tc>
      </w:tr>
    </w:tbl>
    <w:p w14:paraId="279EC221" w14:textId="77777777" w:rsidR="00DF5414" w:rsidRPr="00A43D1C" w:rsidRDefault="00DF5414" w:rsidP="005B2CAA">
      <w:pPr>
        <w:spacing w:line="276" w:lineRule="auto"/>
        <w:jc w:val="right"/>
        <w:rPr>
          <w:color w:val="000000" w:themeColor="text1"/>
        </w:rPr>
      </w:pPr>
    </w:p>
    <w:p w14:paraId="747A98C4" w14:textId="77777777" w:rsidR="00DF5414" w:rsidRPr="00A43D1C" w:rsidRDefault="00DF5414" w:rsidP="005B2CAA">
      <w:pPr>
        <w:spacing w:line="276" w:lineRule="auto"/>
        <w:rPr>
          <w:color w:val="000000" w:themeColor="text1"/>
        </w:rPr>
        <w:sectPr w:rsidR="00DF5414" w:rsidRPr="00A43D1C" w:rsidSect="00575D46">
          <w:headerReference w:type="default" r:id="rId18"/>
          <w:type w:val="continuous"/>
          <w:pgSz w:w="12240" w:h="15840"/>
          <w:pgMar w:top="1440" w:right="1440" w:bottom="1440" w:left="1440" w:header="720" w:footer="720" w:gutter="0"/>
          <w:cols w:space="720"/>
          <w:docGrid w:linePitch="360"/>
        </w:sectPr>
      </w:pPr>
    </w:p>
    <w:p w14:paraId="6FCA544E" w14:textId="1F1051E4" w:rsidR="00C24DCB" w:rsidRPr="00A43D1C" w:rsidRDefault="00B414C1" w:rsidP="005B2CAA">
      <w:pPr>
        <w:pStyle w:val="Heading1"/>
        <w:spacing w:line="276" w:lineRule="auto"/>
        <w:rPr>
          <w:color w:val="000000" w:themeColor="text1"/>
          <w:lang w:eastAsia="ja-JP"/>
        </w:rPr>
      </w:pPr>
      <w:bookmarkStart w:id="8" w:name="_Toc181101509"/>
      <w:r w:rsidRPr="00A43D1C">
        <w:rPr>
          <w:color w:val="000000" w:themeColor="text1"/>
        </w:rPr>
        <w:lastRenderedPageBreak/>
        <w:t xml:space="preserve">Table </w:t>
      </w:r>
      <w:r w:rsidR="00692263" w:rsidRPr="00A43D1C">
        <w:rPr>
          <w:color w:val="000000" w:themeColor="text1"/>
        </w:rPr>
        <w:t>A</w:t>
      </w:r>
      <w:r w:rsidR="6122DD5D" w:rsidRPr="00A43D1C">
        <w:rPr>
          <w:color w:val="000000" w:themeColor="text1"/>
        </w:rPr>
        <w:t>1</w:t>
      </w:r>
      <w:r w:rsidR="00817939" w:rsidRPr="00A43D1C">
        <w:rPr>
          <w:color w:val="000000" w:themeColor="text1"/>
        </w:rPr>
        <w:t>0</w:t>
      </w:r>
      <w:r w:rsidRPr="00A43D1C">
        <w:rPr>
          <w:color w:val="000000" w:themeColor="text1"/>
        </w:rPr>
        <w:t xml:space="preserve">. </w:t>
      </w:r>
      <w:r w:rsidR="00DE1EC7" w:rsidRPr="00A43D1C">
        <w:rPr>
          <w:color w:val="000000" w:themeColor="text1"/>
        </w:rPr>
        <w:t xml:space="preserve">Multilevel </w:t>
      </w:r>
      <w:r w:rsidR="00D4034F" w:rsidRPr="00A43D1C">
        <w:rPr>
          <w:color w:val="000000" w:themeColor="text1"/>
        </w:rPr>
        <w:t xml:space="preserve">logistic regression model of the association </w:t>
      </w:r>
      <w:r w:rsidR="00610177" w:rsidRPr="00A43D1C">
        <w:rPr>
          <w:color w:val="000000" w:themeColor="text1"/>
        </w:rPr>
        <w:t>b</w:t>
      </w:r>
      <w:r w:rsidRPr="00A43D1C">
        <w:rPr>
          <w:color w:val="000000" w:themeColor="text1"/>
        </w:rPr>
        <w:t>etween Fragile State</w:t>
      </w:r>
      <w:r w:rsidR="4ED63277" w:rsidRPr="00A43D1C">
        <w:rPr>
          <w:color w:val="000000" w:themeColor="text1"/>
        </w:rPr>
        <w:t>s</w:t>
      </w:r>
      <w:r w:rsidRPr="00A43D1C">
        <w:rPr>
          <w:color w:val="000000" w:themeColor="text1"/>
        </w:rPr>
        <w:t xml:space="preserve"> Index (FSI) </w:t>
      </w:r>
      <w:r w:rsidR="00D4034F" w:rsidRPr="00A43D1C">
        <w:rPr>
          <w:color w:val="000000" w:themeColor="text1"/>
        </w:rPr>
        <w:t>score, normalized year, the interaction between FSI score and normalized year, gender, age, income quintile, and log2 gross domestic product.</w:t>
      </w:r>
      <w:bookmarkEnd w:id="8"/>
    </w:p>
    <w:tbl>
      <w:tblPr>
        <w:tblW w:w="0" w:type="auto"/>
        <w:jc w:val="center"/>
        <w:tblCellMar>
          <w:top w:w="15" w:type="dxa"/>
          <w:left w:w="15" w:type="dxa"/>
          <w:bottom w:w="15" w:type="dxa"/>
          <w:right w:w="15" w:type="dxa"/>
        </w:tblCellMar>
        <w:tblLook w:val="04A0" w:firstRow="1" w:lastRow="0" w:firstColumn="1" w:lastColumn="0" w:noHBand="0" w:noVBand="1"/>
      </w:tblPr>
      <w:tblGrid>
        <w:gridCol w:w="5670"/>
        <w:gridCol w:w="2121"/>
        <w:gridCol w:w="1436"/>
      </w:tblGrid>
      <w:tr w:rsidR="00D51C3E" w:rsidRPr="00A43D1C" w14:paraId="5DCF1181" w14:textId="77777777" w:rsidTr="007F5DFF">
        <w:trPr>
          <w:jc w:val="center"/>
        </w:trPr>
        <w:tc>
          <w:tcPr>
            <w:tcW w:w="5670" w:type="dxa"/>
            <w:tcBorders>
              <w:top w:val="double" w:sz="6" w:space="0" w:color="auto"/>
            </w:tcBorders>
            <w:tcMar>
              <w:top w:w="113" w:type="dxa"/>
              <w:left w:w="113" w:type="dxa"/>
              <w:bottom w:w="113" w:type="dxa"/>
              <w:right w:w="113" w:type="dxa"/>
            </w:tcMar>
            <w:vAlign w:val="center"/>
            <w:hideMark/>
          </w:tcPr>
          <w:p w14:paraId="0AA27CE9" w14:textId="77777777" w:rsidR="00D51C3E" w:rsidRPr="00A43D1C" w:rsidRDefault="00D51C3E">
            <w:pPr>
              <w:rPr>
                <w:b/>
                <w:bCs/>
                <w:sz w:val="22"/>
                <w:szCs w:val="22"/>
                <w:lang w:eastAsia="en-US"/>
              </w:rPr>
            </w:pPr>
            <w:r w:rsidRPr="007F5DFF">
              <w:rPr>
                <w:b/>
                <w:bCs/>
                <w:sz w:val="22"/>
                <w:szCs w:val="22"/>
              </w:rPr>
              <w:t> </w:t>
            </w:r>
          </w:p>
        </w:tc>
        <w:tc>
          <w:tcPr>
            <w:tcW w:w="3557" w:type="dxa"/>
            <w:gridSpan w:val="2"/>
            <w:tcBorders>
              <w:top w:val="double" w:sz="6" w:space="0" w:color="auto"/>
            </w:tcBorders>
            <w:tcMar>
              <w:top w:w="113" w:type="dxa"/>
              <w:left w:w="113" w:type="dxa"/>
              <w:bottom w:w="113" w:type="dxa"/>
              <w:right w:w="113" w:type="dxa"/>
            </w:tcMar>
            <w:vAlign w:val="center"/>
            <w:hideMark/>
          </w:tcPr>
          <w:p w14:paraId="169E9BE3" w14:textId="77777777" w:rsidR="00D51C3E" w:rsidRPr="00A43D1C" w:rsidRDefault="00D51C3E">
            <w:pPr>
              <w:jc w:val="center"/>
              <w:rPr>
                <w:b/>
                <w:bCs/>
                <w:sz w:val="22"/>
                <w:szCs w:val="22"/>
              </w:rPr>
            </w:pPr>
            <w:r w:rsidRPr="00A43D1C">
              <w:rPr>
                <w:b/>
                <w:bCs/>
                <w:sz w:val="22"/>
                <w:szCs w:val="22"/>
              </w:rPr>
              <w:t>Self-reported Stress</w:t>
            </w:r>
          </w:p>
        </w:tc>
      </w:tr>
      <w:tr w:rsidR="00D51C3E" w:rsidRPr="00A43D1C" w14:paraId="175A8F8F" w14:textId="77777777" w:rsidTr="007F5DFF">
        <w:trPr>
          <w:jc w:val="center"/>
        </w:trPr>
        <w:tc>
          <w:tcPr>
            <w:tcW w:w="5670" w:type="dxa"/>
            <w:tcBorders>
              <w:bottom w:val="single" w:sz="6" w:space="0" w:color="auto"/>
            </w:tcBorders>
            <w:vAlign w:val="center"/>
            <w:hideMark/>
          </w:tcPr>
          <w:p w14:paraId="6BDF6AFC" w14:textId="77777777" w:rsidR="00D51C3E" w:rsidRPr="00A43D1C" w:rsidRDefault="00D51C3E">
            <w:pPr>
              <w:rPr>
                <w:i/>
                <w:iCs/>
                <w:sz w:val="22"/>
                <w:szCs w:val="22"/>
              </w:rPr>
            </w:pPr>
            <w:r w:rsidRPr="00A43D1C">
              <w:rPr>
                <w:i/>
                <w:iCs/>
                <w:sz w:val="22"/>
                <w:szCs w:val="22"/>
              </w:rPr>
              <w:t>Predictors</w:t>
            </w:r>
          </w:p>
        </w:tc>
        <w:tc>
          <w:tcPr>
            <w:tcW w:w="2121" w:type="dxa"/>
            <w:tcBorders>
              <w:bottom w:val="single" w:sz="6" w:space="0" w:color="auto"/>
            </w:tcBorders>
            <w:vAlign w:val="center"/>
            <w:hideMark/>
          </w:tcPr>
          <w:p w14:paraId="75183FAD" w14:textId="77777777" w:rsidR="00D51C3E" w:rsidRPr="00A43D1C" w:rsidRDefault="00D51C3E">
            <w:pPr>
              <w:jc w:val="center"/>
              <w:rPr>
                <w:i/>
                <w:iCs/>
                <w:sz w:val="22"/>
                <w:szCs w:val="22"/>
              </w:rPr>
            </w:pPr>
            <w:r w:rsidRPr="00A43D1C">
              <w:rPr>
                <w:i/>
                <w:iCs/>
                <w:sz w:val="22"/>
                <w:szCs w:val="22"/>
              </w:rPr>
              <w:t>Odds Ratios</w:t>
            </w:r>
          </w:p>
        </w:tc>
        <w:tc>
          <w:tcPr>
            <w:tcW w:w="0" w:type="auto"/>
            <w:tcBorders>
              <w:bottom w:val="single" w:sz="6" w:space="0" w:color="auto"/>
            </w:tcBorders>
            <w:vAlign w:val="center"/>
            <w:hideMark/>
          </w:tcPr>
          <w:p w14:paraId="3E4FD2E6" w14:textId="77777777" w:rsidR="00D51C3E" w:rsidRPr="00A43D1C" w:rsidRDefault="00D51C3E">
            <w:pPr>
              <w:jc w:val="center"/>
              <w:rPr>
                <w:i/>
                <w:iCs/>
                <w:sz w:val="22"/>
                <w:szCs w:val="22"/>
              </w:rPr>
            </w:pPr>
            <w:r w:rsidRPr="00A43D1C">
              <w:rPr>
                <w:i/>
                <w:iCs/>
                <w:sz w:val="22"/>
                <w:szCs w:val="22"/>
              </w:rPr>
              <w:t>95% CI</w:t>
            </w:r>
          </w:p>
        </w:tc>
      </w:tr>
      <w:tr w:rsidR="00D51C3E" w:rsidRPr="00A43D1C" w14:paraId="25ADE2DB" w14:textId="77777777" w:rsidTr="007F5DFF">
        <w:trPr>
          <w:jc w:val="center"/>
        </w:trPr>
        <w:tc>
          <w:tcPr>
            <w:tcW w:w="5670" w:type="dxa"/>
            <w:tcMar>
              <w:top w:w="113" w:type="dxa"/>
              <w:left w:w="113" w:type="dxa"/>
              <w:bottom w:w="113" w:type="dxa"/>
              <w:right w:w="113" w:type="dxa"/>
            </w:tcMar>
            <w:hideMark/>
          </w:tcPr>
          <w:p w14:paraId="084217CD" w14:textId="77777777" w:rsidR="00D51C3E" w:rsidRPr="00A43D1C" w:rsidRDefault="00D51C3E">
            <w:pPr>
              <w:rPr>
                <w:sz w:val="22"/>
                <w:szCs w:val="22"/>
              </w:rPr>
            </w:pPr>
            <w:r w:rsidRPr="00A43D1C">
              <w:rPr>
                <w:sz w:val="22"/>
                <w:szCs w:val="22"/>
              </w:rPr>
              <w:t>(Intercept)</w:t>
            </w:r>
          </w:p>
        </w:tc>
        <w:tc>
          <w:tcPr>
            <w:tcW w:w="2121" w:type="dxa"/>
            <w:tcMar>
              <w:top w:w="113" w:type="dxa"/>
              <w:left w:w="113" w:type="dxa"/>
              <w:bottom w:w="113" w:type="dxa"/>
              <w:right w:w="113" w:type="dxa"/>
            </w:tcMar>
            <w:hideMark/>
          </w:tcPr>
          <w:p w14:paraId="6A97C573" w14:textId="77777777" w:rsidR="00D51C3E" w:rsidRPr="00A43D1C" w:rsidRDefault="00D51C3E">
            <w:pPr>
              <w:jc w:val="center"/>
              <w:rPr>
                <w:sz w:val="22"/>
                <w:szCs w:val="22"/>
              </w:rPr>
            </w:pPr>
            <w:r w:rsidRPr="00A43D1C">
              <w:rPr>
                <w:sz w:val="22"/>
                <w:szCs w:val="22"/>
              </w:rPr>
              <w:t>0.311</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5B7EAC89" w14:textId="77777777" w:rsidR="00D51C3E" w:rsidRPr="00A43D1C" w:rsidRDefault="00D51C3E">
            <w:pPr>
              <w:jc w:val="center"/>
              <w:rPr>
                <w:sz w:val="22"/>
                <w:szCs w:val="22"/>
              </w:rPr>
            </w:pPr>
            <w:r w:rsidRPr="00A43D1C">
              <w:rPr>
                <w:sz w:val="22"/>
                <w:szCs w:val="22"/>
              </w:rPr>
              <w:t>0.268</w:t>
            </w:r>
            <w:r w:rsidRPr="007F5DFF">
              <w:rPr>
                <w:sz w:val="22"/>
                <w:szCs w:val="22"/>
              </w:rPr>
              <w:t> – </w:t>
            </w:r>
            <w:r w:rsidRPr="00A43D1C">
              <w:rPr>
                <w:sz w:val="22"/>
                <w:szCs w:val="22"/>
              </w:rPr>
              <w:t>0.361</w:t>
            </w:r>
          </w:p>
        </w:tc>
      </w:tr>
      <w:tr w:rsidR="00D51C3E" w:rsidRPr="00A43D1C" w14:paraId="48EAE2E3" w14:textId="77777777" w:rsidTr="007F5DFF">
        <w:trPr>
          <w:jc w:val="center"/>
        </w:trPr>
        <w:tc>
          <w:tcPr>
            <w:tcW w:w="5670" w:type="dxa"/>
            <w:tcMar>
              <w:top w:w="113" w:type="dxa"/>
              <w:left w:w="113" w:type="dxa"/>
              <w:bottom w:w="113" w:type="dxa"/>
              <w:right w:w="113" w:type="dxa"/>
            </w:tcMar>
            <w:hideMark/>
          </w:tcPr>
          <w:p w14:paraId="1AE4B24B" w14:textId="77777777" w:rsidR="00D51C3E" w:rsidRPr="00A43D1C" w:rsidRDefault="00D51C3E">
            <w:pPr>
              <w:rPr>
                <w:sz w:val="22"/>
                <w:szCs w:val="22"/>
              </w:rPr>
            </w:pPr>
            <w:r w:rsidRPr="00A43D1C">
              <w:rPr>
                <w:sz w:val="22"/>
                <w:szCs w:val="22"/>
              </w:rPr>
              <w:t>Between-country FSI Score</w:t>
            </w:r>
          </w:p>
        </w:tc>
        <w:tc>
          <w:tcPr>
            <w:tcW w:w="2121" w:type="dxa"/>
            <w:tcMar>
              <w:top w:w="113" w:type="dxa"/>
              <w:left w:w="113" w:type="dxa"/>
              <w:bottom w:w="113" w:type="dxa"/>
              <w:right w:w="113" w:type="dxa"/>
            </w:tcMar>
            <w:hideMark/>
          </w:tcPr>
          <w:p w14:paraId="5298ACB4" w14:textId="77777777" w:rsidR="00D51C3E" w:rsidRPr="00A43D1C" w:rsidRDefault="00D51C3E">
            <w:pPr>
              <w:jc w:val="center"/>
              <w:rPr>
                <w:sz w:val="22"/>
                <w:szCs w:val="22"/>
              </w:rPr>
            </w:pPr>
            <w:r w:rsidRPr="00A43D1C">
              <w:rPr>
                <w:sz w:val="22"/>
                <w:szCs w:val="22"/>
              </w:rPr>
              <w:t>0.564</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46265DD7" w14:textId="77777777" w:rsidR="00D51C3E" w:rsidRPr="00A43D1C" w:rsidRDefault="00D51C3E">
            <w:pPr>
              <w:jc w:val="center"/>
              <w:rPr>
                <w:sz w:val="22"/>
                <w:szCs w:val="22"/>
              </w:rPr>
            </w:pPr>
            <w:r w:rsidRPr="00A43D1C">
              <w:rPr>
                <w:sz w:val="22"/>
                <w:szCs w:val="22"/>
              </w:rPr>
              <w:t>0.481</w:t>
            </w:r>
            <w:r w:rsidRPr="007F5DFF">
              <w:rPr>
                <w:sz w:val="22"/>
                <w:szCs w:val="22"/>
              </w:rPr>
              <w:t> – </w:t>
            </w:r>
            <w:r w:rsidRPr="00A43D1C">
              <w:rPr>
                <w:sz w:val="22"/>
                <w:szCs w:val="22"/>
              </w:rPr>
              <w:t>0.660</w:t>
            </w:r>
          </w:p>
        </w:tc>
      </w:tr>
      <w:tr w:rsidR="00D51C3E" w:rsidRPr="00A43D1C" w14:paraId="6C047940" w14:textId="77777777" w:rsidTr="007F5DFF">
        <w:trPr>
          <w:jc w:val="center"/>
        </w:trPr>
        <w:tc>
          <w:tcPr>
            <w:tcW w:w="5670" w:type="dxa"/>
            <w:tcMar>
              <w:top w:w="113" w:type="dxa"/>
              <w:left w:w="113" w:type="dxa"/>
              <w:bottom w:w="113" w:type="dxa"/>
              <w:right w:w="113" w:type="dxa"/>
            </w:tcMar>
            <w:hideMark/>
          </w:tcPr>
          <w:p w14:paraId="760EF9E0" w14:textId="77777777" w:rsidR="00D51C3E" w:rsidRPr="00A43D1C" w:rsidRDefault="00D51C3E">
            <w:pPr>
              <w:rPr>
                <w:sz w:val="22"/>
                <w:szCs w:val="22"/>
              </w:rPr>
            </w:pPr>
            <w:r w:rsidRPr="00A43D1C">
              <w:rPr>
                <w:sz w:val="22"/>
                <w:szCs w:val="22"/>
              </w:rPr>
              <w:t>Normalized Year</w:t>
            </w:r>
          </w:p>
        </w:tc>
        <w:tc>
          <w:tcPr>
            <w:tcW w:w="2121" w:type="dxa"/>
            <w:tcMar>
              <w:top w:w="113" w:type="dxa"/>
              <w:left w:w="113" w:type="dxa"/>
              <w:bottom w:w="113" w:type="dxa"/>
              <w:right w:w="113" w:type="dxa"/>
            </w:tcMar>
            <w:hideMark/>
          </w:tcPr>
          <w:p w14:paraId="3794F74B" w14:textId="77777777" w:rsidR="00D51C3E" w:rsidRPr="00A43D1C" w:rsidRDefault="00D51C3E">
            <w:pPr>
              <w:jc w:val="center"/>
              <w:rPr>
                <w:sz w:val="22"/>
                <w:szCs w:val="22"/>
              </w:rPr>
            </w:pPr>
            <w:r w:rsidRPr="00A43D1C">
              <w:rPr>
                <w:sz w:val="22"/>
                <w:szCs w:val="22"/>
              </w:rPr>
              <w:t>2.470</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68DFC7E5" w14:textId="77777777" w:rsidR="00D51C3E" w:rsidRPr="00A43D1C" w:rsidRDefault="00D51C3E">
            <w:pPr>
              <w:jc w:val="center"/>
              <w:rPr>
                <w:sz w:val="22"/>
                <w:szCs w:val="22"/>
              </w:rPr>
            </w:pPr>
            <w:r w:rsidRPr="00A43D1C">
              <w:rPr>
                <w:sz w:val="22"/>
                <w:szCs w:val="22"/>
              </w:rPr>
              <w:t>2.153</w:t>
            </w:r>
            <w:r w:rsidRPr="007F5DFF">
              <w:rPr>
                <w:sz w:val="22"/>
                <w:szCs w:val="22"/>
              </w:rPr>
              <w:t> – </w:t>
            </w:r>
            <w:r w:rsidRPr="00A43D1C">
              <w:rPr>
                <w:sz w:val="22"/>
                <w:szCs w:val="22"/>
              </w:rPr>
              <w:t>2.833</w:t>
            </w:r>
          </w:p>
        </w:tc>
      </w:tr>
      <w:tr w:rsidR="00D51C3E" w:rsidRPr="00A43D1C" w14:paraId="2BC090FE" w14:textId="77777777" w:rsidTr="007F5DFF">
        <w:trPr>
          <w:jc w:val="center"/>
        </w:trPr>
        <w:tc>
          <w:tcPr>
            <w:tcW w:w="5670" w:type="dxa"/>
            <w:tcMar>
              <w:top w:w="113" w:type="dxa"/>
              <w:left w:w="113" w:type="dxa"/>
              <w:bottom w:w="113" w:type="dxa"/>
              <w:right w:w="113" w:type="dxa"/>
            </w:tcMar>
            <w:hideMark/>
          </w:tcPr>
          <w:p w14:paraId="02AC7D05" w14:textId="77777777" w:rsidR="00D51C3E" w:rsidRPr="00A43D1C" w:rsidRDefault="00D51C3E">
            <w:pPr>
              <w:rPr>
                <w:sz w:val="22"/>
                <w:szCs w:val="22"/>
              </w:rPr>
            </w:pPr>
            <w:r w:rsidRPr="00A43D1C">
              <w:rPr>
                <w:sz w:val="22"/>
                <w:szCs w:val="22"/>
              </w:rPr>
              <w:t>Within-country FSI Score</w:t>
            </w:r>
          </w:p>
        </w:tc>
        <w:tc>
          <w:tcPr>
            <w:tcW w:w="2121" w:type="dxa"/>
            <w:tcMar>
              <w:top w:w="113" w:type="dxa"/>
              <w:left w:w="113" w:type="dxa"/>
              <w:bottom w:w="113" w:type="dxa"/>
              <w:right w:w="113" w:type="dxa"/>
            </w:tcMar>
            <w:hideMark/>
          </w:tcPr>
          <w:p w14:paraId="2E44EA88" w14:textId="77777777" w:rsidR="00D51C3E" w:rsidRPr="00A43D1C" w:rsidRDefault="00D51C3E">
            <w:pPr>
              <w:jc w:val="center"/>
              <w:rPr>
                <w:sz w:val="22"/>
                <w:szCs w:val="22"/>
              </w:rPr>
            </w:pPr>
            <w:r w:rsidRPr="00A43D1C">
              <w:rPr>
                <w:sz w:val="22"/>
                <w:szCs w:val="22"/>
              </w:rPr>
              <w:t>0.936</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24E6225A" w14:textId="77777777" w:rsidR="00D51C3E" w:rsidRPr="00A43D1C" w:rsidRDefault="00D51C3E">
            <w:pPr>
              <w:jc w:val="center"/>
              <w:rPr>
                <w:sz w:val="22"/>
                <w:szCs w:val="22"/>
              </w:rPr>
            </w:pPr>
            <w:r w:rsidRPr="00A43D1C">
              <w:rPr>
                <w:sz w:val="22"/>
                <w:szCs w:val="22"/>
              </w:rPr>
              <w:t>0.928</w:t>
            </w:r>
            <w:r w:rsidRPr="007F5DFF">
              <w:rPr>
                <w:sz w:val="22"/>
                <w:szCs w:val="22"/>
              </w:rPr>
              <w:t> – </w:t>
            </w:r>
            <w:r w:rsidRPr="00A43D1C">
              <w:rPr>
                <w:sz w:val="22"/>
                <w:szCs w:val="22"/>
              </w:rPr>
              <w:t>0.945</w:t>
            </w:r>
          </w:p>
        </w:tc>
      </w:tr>
      <w:tr w:rsidR="00D51C3E" w:rsidRPr="00A43D1C" w14:paraId="26C95F46" w14:textId="77777777" w:rsidTr="007F5DFF">
        <w:trPr>
          <w:jc w:val="center"/>
        </w:trPr>
        <w:tc>
          <w:tcPr>
            <w:tcW w:w="5670" w:type="dxa"/>
            <w:tcMar>
              <w:top w:w="113" w:type="dxa"/>
              <w:left w:w="113" w:type="dxa"/>
              <w:bottom w:w="113" w:type="dxa"/>
              <w:right w:w="113" w:type="dxa"/>
            </w:tcMar>
            <w:hideMark/>
          </w:tcPr>
          <w:p w14:paraId="15871FE4" w14:textId="77777777" w:rsidR="00D51C3E" w:rsidRPr="00A43D1C" w:rsidRDefault="00D51C3E">
            <w:pPr>
              <w:rPr>
                <w:sz w:val="22"/>
                <w:szCs w:val="22"/>
              </w:rPr>
            </w:pPr>
            <w:r w:rsidRPr="00A43D1C">
              <w:rPr>
                <w:sz w:val="22"/>
                <w:szCs w:val="22"/>
              </w:rPr>
              <w:t>Log2 GDP per capita</w:t>
            </w:r>
          </w:p>
        </w:tc>
        <w:tc>
          <w:tcPr>
            <w:tcW w:w="2121" w:type="dxa"/>
            <w:tcMar>
              <w:top w:w="113" w:type="dxa"/>
              <w:left w:w="113" w:type="dxa"/>
              <w:bottom w:w="113" w:type="dxa"/>
              <w:right w:w="113" w:type="dxa"/>
            </w:tcMar>
            <w:hideMark/>
          </w:tcPr>
          <w:p w14:paraId="7BDF2978" w14:textId="77777777" w:rsidR="00D51C3E" w:rsidRPr="00A43D1C" w:rsidRDefault="00D51C3E">
            <w:pPr>
              <w:jc w:val="center"/>
              <w:rPr>
                <w:sz w:val="22"/>
                <w:szCs w:val="22"/>
              </w:rPr>
            </w:pPr>
            <w:r w:rsidRPr="00A43D1C">
              <w:rPr>
                <w:sz w:val="22"/>
                <w:szCs w:val="22"/>
              </w:rPr>
              <w:t>0.598</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3B46D0E9" w14:textId="77777777" w:rsidR="00D51C3E" w:rsidRPr="00A43D1C" w:rsidRDefault="00D51C3E">
            <w:pPr>
              <w:jc w:val="center"/>
              <w:rPr>
                <w:sz w:val="22"/>
                <w:szCs w:val="22"/>
              </w:rPr>
            </w:pPr>
            <w:r w:rsidRPr="00A43D1C">
              <w:rPr>
                <w:sz w:val="22"/>
                <w:szCs w:val="22"/>
              </w:rPr>
              <w:t>0.563</w:t>
            </w:r>
            <w:r w:rsidRPr="007F5DFF">
              <w:rPr>
                <w:sz w:val="22"/>
                <w:szCs w:val="22"/>
              </w:rPr>
              <w:t> – </w:t>
            </w:r>
            <w:r w:rsidRPr="00A43D1C">
              <w:rPr>
                <w:sz w:val="22"/>
                <w:szCs w:val="22"/>
              </w:rPr>
              <w:t>0.634</w:t>
            </w:r>
          </w:p>
        </w:tc>
      </w:tr>
      <w:tr w:rsidR="00D51C3E" w:rsidRPr="00A43D1C" w14:paraId="73A95111" w14:textId="77777777" w:rsidTr="007F5DFF">
        <w:trPr>
          <w:jc w:val="center"/>
        </w:trPr>
        <w:tc>
          <w:tcPr>
            <w:tcW w:w="5670" w:type="dxa"/>
            <w:tcMar>
              <w:top w:w="113" w:type="dxa"/>
              <w:left w:w="113" w:type="dxa"/>
              <w:bottom w:w="113" w:type="dxa"/>
              <w:right w:w="113" w:type="dxa"/>
            </w:tcMar>
            <w:hideMark/>
          </w:tcPr>
          <w:p w14:paraId="1658D819" w14:textId="77777777" w:rsidR="00D51C3E" w:rsidRPr="00A43D1C" w:rsidRDefault="00D51C3E">
            <w:pPr>
              <w:rPr>
                <w:sz w:val="22"/>
                <w:szCs w:val="22"/>
              </w:rPr>
            </w:pPr>
            <w:r w:rsidRPr="00A43D1C">
              <w:rPr>
                <w:sz w:val="22"/>
                <w:szCs w:val="22"/>
              </w:rPr>
              <w:t>Second 20%</w:t>
            </w:r>
          </w:p>
        </w:tc>
        <w:tc>
          <w:tcPr>
            <w:tcW w:w="2121" w:type="dxa"/>
            <w:tcMar>
              <w:top w:w="113" w:type="dxa"/>
              <w:left w:w="113" w:type="dxa"/>
              <w:bottom w:w="113" w:type="dxa"/>
              <w:right w:w="113" w:type="dxa"/>
            </w:tcMar>
            <w:hideMark/>
          </w:tcPr>
          <w:p w14:paraId="6966FE7D" w14:textId="77777777" w:rsidR="00D51C3E" w:rsidRPr="00A43D1C" w:rsidRDefault="00D51C3E">
            <w:pPr>
              <w:jc w:val="center"/>
              <w:rPr>
                <w:sz w:val="22"/>
                <w:szCs w:val="22"/>
              </w:rPr>
            </w:pPr>
            <w:r w:rsidRPr="00A43D1C">
              <w:rPr>
                <w:sz w:val="22"/>
                <w:szCs w:val="22"/>
              </w:rPr>
              <w:t>0.863</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2F3DDF39" w14:textId="77777777" w:rsidR="00D51C3E" w:rsidRPr="00A43D1C" w:rsidRDefault="00D51C3E">
            <w:pPr>
              <w:jc w:val="center"/>
              <w:rPr>
                <w:sz w:val="22"/>
                <w:szCs w:val="22"/>
              </w:rPr>
            </w:pPr>
            <w:r w:rsidRPr="00A43D1C">
              <w:rPr>
                <w:sz w:val="22"/>
                <w:szCs w:val="22"/>
              </w:rPr>
              <w:t>0.855</w:t>
            </w:r>
            <w:r w:rsidRPr="007F5DFF">
              <w:rPr>
                <w:sz w:val="22"/>
                <w:szCs w:val="22"/>
              </w:rPr>
              <w:t> – </w:t>
            </w:r>
            <w:r w:rsidRPr="00A43D1C">
              <w:rPr>
                <w:sz w:val="22"/>
                <w:szCs w:val="22"/>
              </w:rPr>
              <w:t>0.871</w:t>
            </w:r>
          </w:p>
        </w:tc>
      </w:tr>
      <w:tr w:rsidR="00D51C3E" w:rsidRPr="00A43D1C" w14:paraId="494EC94C" w14:textId="77777777" w:rsidTr="007F5DFF">
        <w:trPr>
          <w:jc w:val="center"/>
        </w:trPr>
        <w:tc>
          <w:tcPr>
            <w:tcW w:w="5670" w:type="dxa"/>
            <w:tcMar>
              <w:top w:w="113" w:type="dxa"/>
              <w:left w:w="113" w:type="dxa"/>
              <w:bottom w:w="113" w:type="dxa"/>
              <w:right w:w="113" w:type="dxa"/>
            </w:tcMar>
            <w:hideMark/>
          </w:tcPr>
          <w:p w14:paraId="4197DE54" w14:textId="77777777" w:rsidR="00D51C3E" w:rsidRPr="00A43D1C" w:rsidRDefault="00D51C3E">
            <w:pPr>
              <w:rPr>
                <w:sz w:val="22"/>
                <w:szCs w:val="22"/>
              </w:rPr>
            </w:pPr>
            <w:r w:rsidRPr="00A43D1C">
              <w:rPr>
                <w:sz w:val="22"/>
                <w:szCs w:val="22"/>
              </w:rPr>
              <w:t>Middle 20%</w:t>
            </w:r>
          </w:p>
        </w:tc>
        <w:tc>
          <w:tcPr>
            <w:tcW w:w="2121" w:type="dxa"/>
            <w:tcMar>
              <w:top w:w="113" w:type="dxa"/>
              <w:left w:w="113" w:type="dxa"/>
              <w:bottom w:w="113" w:type="dxa"/>
              <w:right w:w="113" w:type="dxa"/>
            </w:tcMar>
            <w:hideMark/>
          </w:tcPr>
          <w:p w14:paraId="7A391E98" w14:textId="77777777" w:rsidR="00D51C3E" w:rsidRPr="00A43D1C" w:rsidRDefault="00D51C3E">
            <w:pPr>
              <w:jc w:val="center"/>
              <w:rPr>
                <w:sz w:val="22"/>
                <w:szCs w:val="22"/>
              </w:rPr>
            </w:pPr>
            <w:r w:rsidRPr="00A43D1C">
              <w:rPr>
                <w:sz w:val="22"/>
                <w:szCs w:val="22"/>
              </w:rPr>
              <w:t>0.796</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7C57A480" w14:textId="77777777" w:rsidR="00D51C3E" w:rsidRPr="00A43D1C" w:rsidRDefault="00D51C3E">
            <w:pPr>
              <w:jc w:val="center"/>
              <w:rPr>
                <w:sz w:val="22"/>
                <w:szCs w:val="22"/>
              </w:rPr>
            </w:pPr>
            <w:r w:rsidRPr="00A43D1C">
              <w:rPr>
                <w:sz w:val="22"/>
                <w:szCs w:val="22"/>
              </w:rPr>
              <w:t>0.788</w:t>
            </w:r>
            <w:r w:rsidRPr="007F5DFF">
              <w:rPr>
                <w:sz w:val="22"/>
                <w:szCs w:val="22"/>
              </w:rPr>
              <w:t> – </w:t>
            </w:r>
            <w:r w:rsidRPr="00A43D1C">
              <w:rPr>
                <w:sz w:val="22"/>
                <w:szCs w:val="22"/>
              </w:rPr>
              <w:t>0.804</w:t>
            </w:r>
          </w:p>
        </w:tc>
      </w:tr>
      <w:tr w:rsidR="00D51C3E" w:rsidRPr="00A43D1C" w14:paraId="050E0854" w14:textId="77777777" w:rsidTr="007F5DFF">
        <w:trPr>
          <w:jc w:val="center"/>
        </w:trPr>
        <w:tc>
          <w:tcPr>
            <w:tcW w:w="5670" w:type="dxa"/>
            <w:tcMar>
              <w:top w:w="113" w:type="dxa"/>
              <w:left w:w="113" w:type="dxa"/>
              <w:bottom w:w="113" w:type="dxa"/>
              <w:right w:w="113" w:type="dxa"/>
            </w:tcMar>
            <w:hideMark/>
          </w:tcPr>
          <w:p w14:paraId="6E8D39C1" w14:textId="77777777" w:rsidR="00D51C3E" w:rsidRPr="00A43D1C" w:rsidRDefault="00D51C3E">
            <w:pPr>
              <w:rPr>
                <w:sz w:val="22"/>
                <w:szCs w:val="22"/>
              </w:rPr>
            </w:pPr>
            <w:r w:rsidRPr="00A43D1C">
              <w:rPr>
                <w:sz w:val="22"/>
                <w:szCs w:val="22"/>
              </w:rPr>
              <w:t>Fourth 20%</w:t>
            </w:r>
          </w:p>
        </w:tc>
        <w:tc>
          <w:tcPr>
            <w:tcW w:w="2121" w:type="dxa"/>
            <w:tcMar>
              <w:top w:w="113" w:type="dxa"/>
              <w:left w:w="113" w:type="dxa"/>
              <w:bottom w:w="113" w:type="dxa"/>
              <w:right w:w="113" w:type="dxa"/>
            </w:tcMar>
            <w:hideMark/>
          </w:tcPr>
          <w:p w14:paraId="3AED9674" w14:textId="77777777" w:rsidR="00D51C3E" w:rsidRPr="00A43D1C" w:rsidRDefault="00D51C3E">
            <w:pPr>
              <w:jc w:val="center"/>
              <w:rPr>
                <w:sz w:val="22"/>
                <w:szCs w:val="22"/>
              </w:rPr>
            </w:pPr>
            <w:r w:rsidRPr="00A43D1C">
              <w:rPr>
                <w:sz w:val="22"/>
                <w:szCs w:val="22"/>
              </w:rPr>
              <w:t>0.734</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47B1A4DA" w14:textId="77777777" w:rsidR="00D51C3E" w:rsidRPr="00A43D1C" w:rsidRDefault="00D51C3E">
            <w:pPr>
              <w:jc w:val="center"/>
              <w:rPr>
                <w:sz w:val="22"/>
                <w:szCs w:val="22"/>
              </w:rPr>
            </w:pPr>
            <w:r w:rsidRPr="00A43D1C">
              <w:rPr>
                <w:sz w:val="22"/>
                <w:szCs w:val="22"/>
              </w:rPr>
              <w:t>0.727</w:t>
            </w:r>
            <w:r w:rsidRPr="007F5DFF">
              <w:rPr>
                <w:sz w:val="22"/>
                <w:szCs w:val="22"/>
              </w:rPr>
              <w:t> – </w:t>
            </w:r>
            <w:r w:rsidRPr="00A43D1C">
              <w:rPr>
                <w:sz w:val="22"/>
                <w:szCs w:val="22"/>
              </w:rPr>
              <w:t>0.742</w:t>
            </w:r>
          </w:p>
        </w:tc>
      </w:tr>
      <w:tr w:rsidR="00D51C3E" w:rsidRPr="00A43D1C" w14:paraId="246DC2C4" w14:textId="77777777" w:rsidTr="007F5DFF">
        <w:trPr>
          <w:jc w:val="center"/>
        </w:trPr>
        <w:tc>
          <w:tcPr>
            <w:tcW w:w="5670" w:type="dxa"/>
            <w:tcMar>
              <w:top w:w="113" w:type="dxa"/>
              <w:left w:w="113" w:type="dxa"/>
              <w:bottom w:w="113" w:type="dxa"/>
              <w:right w:w="113" w:type="dxa"/>
            </w:tcMar>
            <w:hideMark/>
          </w:tcPr>
          <w:p w14:paraId="06623CC9" w14:textId="77777777" w:rsidR="00D51C3E" w:rsidRPr="00A43D1C" w:rsidRDefault="00D51C3E">
            <w:pPr>
              <w:rPr>
                <w:sz w:val="22"/>
                <w:szCs w:val="22"/>
              </w:rPr>
            </w:pPr>
            <w:r w:rsidRPr="00A43D1C">
              <w:rPr>
                <w:sz w:val="22"/>
                <w:szCs w:val="22"/>
              </w:rPr>
              <w:t>Richest 20%</w:t>
            </w:r>
          </w:p>
        </w:tc>
        <w:tc>
          <w:tcPr>
            <w:tcW w:w="2121" w:type="dxa"/>
            <w:tcMar>
              <w:top w:w="113" w:type="dxa"/>
              <w:left w:w="113" w:type="dxa"/>
              <w:bottom w:w="113" w:type="dxa"/>
              <w:right w:w="113" w:type="dxa"/>
            </w:tcMar>
            <w:hideMark/>
          </w:tcPr>
          <w:p w14:paraId="01C29C54" w14:textId="77777777" w:rsidR="00D51C3E" w:rsidRPr="00A43D1C" w:rsidRDefault="00D51C3E">
            <w:pPr>
              <w:jc w:val="center"/>
              <w:rPr>
                <w:sz w:val="22"/>
                <w:szCs w:val="22"/>
              </w:rPr>
            </w:pPr>
            <w:r w:rsidRPr="00A43D1C">
              <w:rPr>
                <w:sz w:val="22"/>
                <w:szCs w:val="22"/>
              </w:rPr>
              <w:t>0.699</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21F3E390" w14:textId="77777777" w:rsidR="00D51C3E" w:rsidRPr="00A43D1C" w:rsidRDefault="00D51C3E">
            <w:pPr>
              <w:jc w:val="center"/>
              <w:rPr>
                <w:sz w:val="22"/>
                <w:szCs w:val="22"/>
              </w:rPr>
            </w:pPr>
            <w:r w:rsidRPr="00A43D1C">
              <w:rPr>
                <w:sz w:val="22"/>
                <w:szCs w:val="22"/>
              </w:rPr>
              <w:t>0.692</w:t>
            </w:r>
            <w:r w:rsidRPr="007F5DFF">
              <w:rPr>
                <w:sz w:val="22"/>
                <w:szCs w:val="22"/>
              </w:rPr>
              <w:t> – </w:t>
            </w:r>
            <w:r w:rsidRPr="00A43D1C">
              <w:rPr>
                <w:sz w:val="22"/>
                <w:szCs w:val="22"/>
              </w:rPr>
              <w:t>0.706</w:t>
            </w:r>
          </w:p>
        </w:tc>
      </w:tr>
      <w:tr w:rsidR="00D51C3E" w:rsidRPr="00A43D1C" w14:paraId="07C11C6C" w14:textId="77777777" w:rsidTr="007F5DFF">
        <w:trPr>
          <w:jc w:val="center"/>
        </w:trPr>
        <w:tc>
          <w:tcPr>
            <w:tcW w:w="5670" w:type="dxa"/>
            <w:tcMar>
              <w:top w:w="113" w:type="dxa"/>
              <w:left w:w="113" w:type="dxa"/>
              <w:bottom w:w="113" w:type="dxa"/>
              <w:right w:w="113" w:type="dxa"/>
            </w:tcMar>
            <w:hideMark/>
          </w:tcPr>
          <w:p w14:paraId="21D58D35" w14:textId="77777777" w:rsidR="00D51C3E" w:rsidRPr="00A43D1C" w:rsidRDefault="00D51C3E">
            <w:pPr>
              <w:rPr>
                <w:sz w:val="22"/>
                <w:szCs w:val="22"/>
              </w:rPr>
            </w:pPr>
            <w:r w:rsidRPr="00A43D1C">
              <w:rPr>
                <w:sz w:val="22"/>
                <w:szCs w:val="22"/>
              </w:rPr>
              <w:t>Age (30-44)</w:t>
            </w:r>
          </w:p>
        </w:tc>
        <w:tc>
          <w:tcPr>
            <w:tcW w:w="2121" w:type="dxa"/>
            <w:tcMar>
              <w:top w:w="113" w:type="dxa"/>
              <w:left w:w="113" w:type="dxa"/>
              <w:bottom w:w="113" w:type="dxa"/>
              <w:right w:w="113" w:type="dxa"/>
            </w:tcMar>
            <w:hideMark/>
          </w:tcPr>
          <w:p w14:paraId="1896DFFB" w14:textId="77777777" w:rsidR="00D51C3E" w:rsidRPr="00A43D1C" w:rsidRDefault="00D51C3E">
            <w:pPr>
              <w:jc w:val="center"/>
              <w:rPr>
                <w:sz w:val="22"/>
                <w:szCs w:val="22"/>
              </w:rPr>
            </w:pPr>
            <w:r w:rsidRPr="00A43D1C">
              <w:rPr>
                <w:sz w:val="22"/>
                <w:szCs w:val="22"/>
              </w:rPr>
              <w:t>1.356</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6F1B5CB9" w14:textId="77777777" w:rsidR="00D51C3E" w:rsidRPr="00A43D1C" w:rsidRDefault="00D51C3E">
            <w:pPr>
              <w:jc w:val="center"/>
              <w:rPr>
                <w:sz w:val="22"/>
                <w:szCs w:val="22"/>
              </w:rPr>
            </w:pPr>
            <w:r w:rsidRPr="00A43D1C">
              <w:rPr>
                <w:sz w:val="22"/>
                <w:szCs w:val="22"/>
              </w:rPr>
              <w:t>1.345</w:t>
            </w:r>
            <w:r w:rsidRPr="007F5DFF">
              <w:rPr>
                <w:sz w:val="22"/>
                <w:szCs w:val="22"/>
              </w:rPr>
              <w:t> – </w:t>
            </w:r>
            <w:r w:rsidRPr="00A43D1C">
              <w:rPr>
                <w:sz w:val="22"/>
                <w:szCs w:val="22"/>
              </w:rPr>
              <w:t>1.367</w:t>
            </w:r>
          </w:p>
        </w:tc>
      </w:tr>
      <w:tr w:rsidR="00D51C3E" w:rsidRPr="00A43D1C" w14:paraId="4C987458" w14:textId="77777777" w:rsidTr="007F5DFF">
        <w:trPr>
          <w:jc w:val="center"/>
        </w:trPr>
        <w:tc>
          <w:tcPr>
            <w:tcW w:w="5670" w:type="dxa"/>
            <w:tcMar>
              <w:top w:w="113" w:type="dxa"/>
              <w:left w:w="113" w:type="dxa"/>
              <w:bottom w:w="113" w:type="dxa"/>
              <w:right w:w="113" w:type="dxa"/>
            </w:tcMar>
            <w:hideMark/>
          </w:tcPr>
          <w:p w14:paraId="166C0E6A" w14:textId="77777777" w:rsidR="00D51C3E" w:rsidRPr="00A43D1C" w:rsidRDefault="00D51C3E">
            <w:pPr>
              <w:rPr>
                <w:sz w:val="22"/>
                <w:szCs w:val="22"/>
              </w:rPr>
            </w:pPr>
            <w:r w:rsidRPr="00A43D1C">
              <w:rPr>
                <w:sz w:val="22"/>
                <w:szCs w:val="22"/>
              </w:rPr>
              <w:t>Age (45-59)</w:t>
            </w:r>
          </w:p>
        </w:tc>
        <w:tc>
          <w:tcPr>
            <w:tcW w:w="2121" w:type="dxa"/>
            <w:tcMar>
              <w:top w:w="113" w:type="dxa"/>
              <w:left w:w="113" w:type="dxa"/>
              <w:bottom w:w="113" w:type="dxa"/>
              <w:right w:w="113" w:type="dxa"/>
            </w:tcMar>
            <w:hideMark/>
          </w:tcPr>
          <w:p w14:paraId="4A71AE4E" w14:textId="77777777" w:rsidR="00D51C3E" w:rsidRPr="00A43D1C" w:rsidRDefault="00D51C3E">
            <w:pPr>
              <w:jc w:val="center"/>
              <w:rPr>
                <w:sz w:val="22"/>
                <w:szCs w:val="22"/>
              </w:rPr>
            </w:pPr>
            <w:r w:rsidRPr="00A43D1C">
              <w:rPr>
                <w:sz w:val="22"/>
                <w:szCs w:val="22"/>
              </w:rPr>
              <w:t>1.293</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0638D037" w14:textId="77777777" w:rsidR="00D51C3E" w:rsidRPr="00A43D1C" w:rsidRDefault="00D51C3E">
            <w:pPr>
              <w:jc w:val="center"/>
              <w:rPr>
                <w:sz w:val="22"/>
                <w:szCs w:val="22"/>
              </w:rPr>
            </w:pPr>
            <w:r w:rsidRPr="00A43D1C">
              <w:rPr>
                <w:sz w:val="22"/>
                <w:szCs w:val="22"/>
              </w:rPr>
              <w:t>1.281</w:t>
            </w:r>
            <w:r w:rsidRPr="007F5DFF">
              <w:rPr>
                <w:sz w:val="22"/>
                <w:szCs w:val="22"/>
              </w:rPr>
              <w:t> – </w:t>
            </w:r>
            <w:r w:rsidRPr="00A43D1C">
              <w:rPr>
                <w:sz w:val="22"/>
                <w:szCs w:val="22"/>
              </w:rPr>
              <w:t>1.304</w:t>
            </w:r>
          </w:p>
        </w:tc>
      </w:tr>
      <w:tr w:rsidR="00D51C3E" w:rsidRPr="00A43D1C" w14:paraId="5E18D8A4" w14:textId="77777777" w:rsidTr="007F5DFF">
        <w:trPr>
          <w:jc w:val="center"/>
        </w:trPr>
        <w:tc>
          <w:tcPr>
            <w:tcW w:w="5670" w:type="dxa"/>
            <w:tcMar>
              <w:top w:w="113" w:type="dxa"/>
              <w:left w:w="113" w:type="dxa"/>
              <w:bottom w:w="113" w:type="dxa"/>
              <w:right w:w="113" w:type="dxa"/>
            </w:tcMar>
            <w:hideMark/>
          </w:tcPr>
          <w:p w14:paraId="0FB42DD0" w14:textId="77777777" w:rsidR="00D51C3E" w:rsidRPr="00A43D1C" w:rsidRDefault="00D51C3E">
            <w:pPr>
              <w:rPr>
                <w:sz w:val="22"/>
                <w:szCs w:val="22"/>
              </w:rPr>
            </w:pPr>
            <w:r w:rsidRPr="00A43D1C">
              <w:rPr>
                <w:sz w:val="22"/>
                <w:szCs w:val="22"/>
              </w:rPr>
              <w:t>Age (60+)</w:t>
            </w:r>
          </w:p>
        </w:tc>
        <w:tc>
          <w:tcPr>
            <w:tcW w:w="2121" w:type="dxa"/>
            <w:tcMar>
              <w:top w:w="113" w:type="dxa"/>
              <w:left w:w="113" w:type="dxa"/>
              <w:bottom w:w="113" w:type="dxa"/>
              <w:right w:w="113" w:type="dxa"/>
            </w:tcMar>
            <w:hideMark/>
          </w:tcPr>
          <w:p w14:paraId="0E4E2FE0" w14:textId="77777777" w:rsidR="00D51C3E" w:rsidRPr="00A43D1C" w:rsidRDefault="00D51C3E">
            <w:pPr>
              <w:jc w:val="center"/>
              <w:rPr>
                <w:sz w:val="22"/>
                <w:szCs w:val="22"/>
              </w:rPr>
            </w:pPr>
            <w:r w:rsidRPr="00A43D1C">
              <w:rPr>
                <w:sz w:val="22"/>
                <w:szCs w:val="22"/>
              </w:rPr>
              <w:t>0.831</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688F5766" w14:textId="77777777" w:rsidR="00D51C3E" w:rsidRPr="00A43D1C" w:rsidRDefault="00D51C3E">
            <w:pPr>
              <w:jc w:val="center"/>
              <w:rPr>
                <w:sz w:val="22"/>
                <w:szCs w:val="22"/>
              </w:rPr>
            </w:pPr>
            <w:r w:rsidRPr="00A43D1C">
              <w:rPr>
                <w:sz w:val="22"/>
                <w:szCs w:val="22"/>
              </w:rPr>
              <w:t>0.822</w:t>
            </w:r>
            <w:r w:rsidRPr="007F5DFF">
              <w:rPr>
                <w:sz w:val="22"/>
                <w:szCs w:val="22"/>
              </w:rPr>
              <w:t> – </w:t>
            </w:r>
            <w:r w:rsidRPr="00A43D1C">
              <w:rPr>
                <w:sz w:val="22"/>
                <w:szCs w:val="22"/>
              </w:rPr>
              <w:t>0.839</w:t>
            </w:r>
          </w:p>
        </w:tc>
      </w:tr>
      <w:tr w:rsidR="00D51C3E" w:rsidRPr="00A43D1C" w14:paraId="4C5AD063" w14:textId="77777777" w:rsidTr="007F5DFF">
        <w:trPr>
          <w:jc w:val="center"/>
        </w:trPr>
        <w:tc>
          <w:tcPr>
            <w:tcW w:w="5670" w:type="dxa"/>
            <w:tcMar>
              <w:top w:w="113" w:type="dxa"/>
              <w:left w:w="113" w:type="dxa"/>
              <w:bottom w:w="113" w:type="dxa"/>
              <w:right w:w="113" w:type="dxa"/>
            </w:tcMar>
            <w:hideMark/>
          </w:tcPr>
          <w:p w14:paraId="7A3BFDB1" w14:textId="77777777" w:rsidR="00D51C3E" w:rsidRPr="00A43D1C" w:rsidRDefault="00D51C3E">
            <w:pPr>
              <w:rPr>
                <w:sz w:val="22"/>
                <w:szCs w:val="22"/>
              </w:rPr>
            </w:pPr>
            <w:r w:rsidRPr="00A43D1C">
              <w:rPr>
                <w:sz w:val="22"/>
                <w:szCs w:val="22"/>
              </w:rPr>
              <w:t>Female</w:t>
            </w:r>
          </w:p>
        </w:tc>
        <w:tc>
          <w:tcPr>
            <w:tcW w:w="2121" w:type="dxa"/>
            <w:tcMar>
              <w:top w:w="113" w:type="dxa"/>
              <w:left w:w="113" w:type="dxa"/>
              <w:bottom w:w="113" w:type="dxa"/>
              <w:right w:w="113" w:type="dxa"/>
            </w:tcMar>
            <w:hideMark/>
          </w:tcPr>
          <w:p w14:paraId="6A8061A4" w14:textId="77777777" w:rsidR="00D51C3E" w:rsidRPr="00A43D1C" w:rsidRDefault="00D51C3E">
            <w:pPr>
              <w:jc w:val="center"/>
              <w:rPr>
                <w:sz w:val="22"/>
                <w:szCs w:val="22"/>
              </w:rPr>
            </w:pPr>
            <w:r w:rsidRPr="00A43D1C">
              <w:rPr>
                <w:sz w:val="22"/>
                <w:szCs w:val="22"/>
              </w:rPr>
              <w:t>1.121</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5A2EB176" w14:textId="77777777" w:rsidR="00D51C3E" w:rsidRPr="00A43D1C" w:rsidRDefault="00D51C3E">
            <w:pPr>
              <w:jc w:val="center"/>
              <w:rPr>
                <w:sz w:val="22"/>
                <w:szCs w:val="22"/>
              </w:rPr>
            </w:pPr>
            <w:r w:rsidRPr="00A43D1C">
              <w:rPr>
                <w:sz w:val="22"/>
                <w:szCs w:val="22"/>
              </w:rPr>
              <w:t>1.114</w:t>
            </w:r>
            <w:r w:rsidRPr="007F5DFF">
              <w:rPr>
                <w:sz w:val="22"/>
                <w:szCs w:val="22"/>
              </w:rPr>
              <w:t> – </w:t>
            </w:r>
            <w:r w:rsidRPr="00A43D1C">
              <w:rPr>
                <w:sz w:val="22"/>
                <w:szCs w:val="22"/>
              </w:rPr>
              <w:t>1.128</w:t>
            </w:r>
          </w:p>
        </w:tc>
      </w:tr>
      <w:tr w:rsidR="00D51C3E" w:rsidRPr="00A43D1C" w14:paraId="34FCDF45" w14:textId="77777777" w:rsidTr="007F5DFF">
        <w:trPr>
          <w:jc w:val="center"/>
        </w:trPr>
        <w:tc>
          <w:tcPr>
            <w:tcW w:w="5670" w:type="dxa"/>
            <w:tcMar>
              <w:top w:w="113" w:type="dxa"/>
              <w:left w:w="113" w:type="dxa"/>
              <w:bottom w:w="113" w:type="dxa"/>
              <w:right w:w="113" w:type="dxa"/>
            </w:tcMar>
            <w:hideMark/>
          </w:tcPr>
          <w:p w14:paraId="52F93B9B" w14:textId="77777777" w:rsidR="00D51C3E" w:rsidRPr="00A43D1C" w:rsidRDefault="00D51C3E">
            <w:pPr>
              <w:rPr>
                <w:sz w:val="22"/>
                <w:szCs w:val="22"/>
              </w:rPr>
            </w:pPr>
            <w:r w:rsidRPr="00A43D1C">
              <w:rPr>
                <w:sz w:val="22"/>
                <w:szCs w:val="22"/>
              </w:rPr>
              <w:t>Between-country FSI Score * Normalized Year</w:t>
            </w:r>
          </w:p>
        </w:tc>
        <w:tc>
          <w:tcPr>
            <w:tcW w:w="2121" w:type="dxa"/>
            <w:tcMar>
              <w:top w:w="113" w:type="dxa"/>
              <w:left w:w="113" w:type="dxa"/>
              <w:bottom w:w="113" w:type="dxa"/>
              <w:right w:w="113" w:type="dxa"/>
            </w:tcMar>
            <w:hideMark/>
          </w:tcPr>
          <w:p w14:paraId="3E709AC0" w14:textId="77777777" w:rsidR="00D51C3E" w:rsidRPr="00A43D1C" w:rsidRDefault="00D51C3E">
            <w:pPr>
              <w:jc w:val="center"/>
              <w:rPr>
                <w:sz w:val="22"/>
                <w:szCs w:val="22"/>
              </w:rPr>
            </w:pPr>
            <w:r w:rsidRPr="00A43D1C">
              <w:rPr>
                <w:sz w:val="22"/>
                <w:szCs w:val="22"/>
              </w:rPr>
              <w:t>1.235</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00ED91BE" w14:textId="77777777" w:rsidR="00D51C3E" w:rsidRPr="00A43D1C" w:rsidRDefault="00D51C3E">
            <w:pPr>
              <w:jc w:val="center"/>
              <w:rPr>
                <w:sz w:val="22"/>
                <w:szCs w:val="22"/>
              </w:rPr>
            </w:pPr>
            <w:r w:rsidRPr="00A43D1C">
              <w:rPr>
                <w:sz w:val="22"/>
                <w:szCs w:val="22"/>
              </w:rPr>
              <w:t>1.077</w:t>
            </w:r>
            <w:r w:rsidRPr="007F5DFF">
              <w:rPr>
                <w:sz w:val="22"/>
                <w:szCs w:val="22"/>
              </w:rPr>
              <w:t> – </w:t>
            </w:r>
            <w:r w:rsidRPr="00A43D1C">
              <w:rPr>
                <w:sz w:val="22"/>
                <w:szCs w:val="22"/>
              </w:rPr>
              <w:t>1.415</w:t>
            </w:r>
          </w:p>
        </w:tc>
      </w:tr>
      <w:tr w:rsidR="00D51C3E" w:rsidRPr="00A43D1C" w14:paraId="2BDF15C4" w14:textId="77777777" w:rsidTr="007F5DFF">
        <w:trPr>
          <w:jc w:val="center"/>
        </w:trPr>
        <w:tc>
          <w:tcPr>
            <w:tcW w:w="5670" w:type="dxa"/>
            <w:tcMar>
              <w:top w:w="113" w:type="dxa"/>
              <w:left w:w="113" w:type="dxa"/>
              <w:bottom w:w="113" w:type="dxa"/>
              <w:right w:w="113" w:type="dxa"/>
            </w:tcMar>
            <w:hideMark/>
          </w:tcPr>
          <w:p w14:paraId="640E2B37" w14:textId="77777777" w:rsidR="00D51C3E" w:rsidRPr="00A43D1C" w:rsidRDefault="00D51C3E">
            <w:pPr>
              <w:rPr>
                <w:sz w:val="22"/>
                <w:szCs w:val="22"/>
              </w:rPr>
            </w:pPr>
            <w:r w:rsidRPr="00A43D1C">
              <w:rPr>
                <w:sz w:val="22"/>
                <w:szCs w:val="22"/>
              </w:rPr>
              <w:t>Within-country FSI Score * Normalized Year</w:t>
            </w:r>
          </w:p>
        </w:tc>
        <w:tc>
          <w:tcPr>
            <w:tcW w:w="2121" w:type="dxa"/>
            <w:tcMar>
              <w:top w:w="113" w:type="dxa"/>
              <w:left w:w="113" w:type="dxa"/>
              <w:bottom w:w="113" w:type="dxa"/>
              <w:right w:w="113" w:type="dxa"/>
            </w:tcMar>
            <w:hideMark/>
          </w:tcPr>
          <w:p w14:paraId="0E9CB776" w14:textId="77777777" w:rsidR="00D51C3E" w:rsidRPr="00A43D1C" w:rsidRDefault="00D51C3E">
            <w:pPr>
              <w:jc w:val="center"/>
              <w:rPr>
                <w:sz w:val="22"/>
                <w:szCs w:val="22"/>
              </w:rPr>
            </w:pPr>
            <w:r w:rsidRPr="00A43D1C">
              <w:rPr>
                <w:sz w:val="22"/>
                <w:szCs w:val="22"/>
              </w:rPr>
              <w:t>1.138</w:t>
            </w:r>
            <w:r w:rsidRPr="007F5DFF">
              <w:rPr>
                <w:rStyle w:val="apple-converted-space"/>
                <w:rFonts w:eastAsiaTheme="majorEastAsia"/>
                <w:sz w:val="22"/>
                <w:szCs w:val="22"/>
              </w:rPr>
              <w:t> </w:t>
            </w:r>
            <w:r w:rsidRPr="00A43D1C">
              <w:rPr>
                <w:sz w:val="22"/>
                <w:szCs w:val="22"/>
                <w:vertAlign w:val="superscript"/>
              </w:rPr>
              <w:t>***</w:t>
            </w:r>
          </w:p>
        </w:tc>
        <w:tc>
          <w:tcPr>
            <w:tcW w:w="0" w:type="auto"/>
            <w:tcMar>
              <w:top w:w="113" w:type="dxa"/>
              <w:left w:w="113" w:type="dxa"/>
              <w:bottom w:w="113" w:type="dxa"/>
              <w:right w:w="113" w:type="dxa"/>
            </w:tcMar>
            <w:hideMark/>
          </w:tcPr>
          <w:p w14:paraId="2D36D6E7" w14:textId="77777777" w:rsidR="00D51C3E" w:rsidRPr="00A43D1C" w:rsidRDefault="00D51C3E">
            <w:pPr>
              <w:jc w:val="center"/>
              <w:rPr>
                <w:sz w:val="22"/>
                <w:szCs w:val="22"/>
              </w:rPr>
            </w:pPr>
            <w:r w:rsidRPr="00A43D1C">
              <w:rPr>
                <w:sz w:val="22"/>
                <w:szCs w:val="22"/>
              </w:rPr>
              <w:t>1.123</w:t>
            </w:r>
            <w:r w:rsidRPr="007F5DFF">
              <w:rPr>
                <w:sz w:val="22"/>
                <w:szCs w:val="22"/>
              </w:rPr>
              <w:t> – </w:t>
            </w:r>
            <w:r w:rsidRPr="00A43D1C">
              <w:rPr>
                <w:sz w:val="22"/>
                <w:szCs w:val="22"/>
              </w:rPr>
              <w:t>1.154</w:t>
            </w:r>
          </w:p>
        </w:tc>
      </w:tr>
      <w:tr w:rsidR="00D51C3E" w:rsidRPr="00A43D1C" w14:paraId="09115CE2" w14:textId="77777777" w:rsidTr="007F5DFF">
        <w:trPr>
          <w:jc w:val="center"/>
        </w:trPr>
        <w:tc>
          <w:tcPr>
            <w:tcW w:w="9227" w:type="dxa"/>
            <w:gridSpan w:val="3"/>
            <w:tcMar>
              <w:top w:w="192" w:type="dxa"/>
              <w:left w:w="15" w:type="dxa"/>
              <w:bottom w:w="15" w:type="dxa"/>
              <w:right w:w="15" w:type="dxa"/>
            </w:tcMar>
            <w:vAlign w:val="center"/>
            <w:hideMark/>
          </w:tcPr>
          <w:p w14:paraId="2852BC5F" w14:textId="77777777" w:rsidR="00D51C3E" w:rsidRPr="00A43D1C" w:rsidRDefault="00D51C3E">
            <w:pPr>
              <w:rPr>
                <w:b/>
                <w:bCs/>
                <w:sz w:val="22"/>
                <w:szCs w:val="22"/>
              </w:rPr>
            </w:pPr>
            <w:r w:rsidRPr="00A43D1C">
              <w:rPr>
                <w:b/>
                <w:bCs/>
                <w:sz w:val="22"/>
                <w:szCs w:val="22"/>
              </w:rPr>
              <w:t>Random Effects</w:t>
            </w:r>
          </w:p>
        </w:tc>
      </w:tr>
      <w:tr w:rsidR="00D51C3E" w:rsidRPr="00A43D1C" w14:paraId="6FC5988E" w14:textId="77777777" w:rsidTr="007F5DFF">
        <w:trPr>
          <w:jc w:val="center"/>
        </w:trPr>
        <w:tc>
          <w:tcPr>
            <w:tcW w:w="5670" w:type="dxa"/>
            <w:tcMar>
              <w:top w:w="57" w:type="dxa"/>
              <w:left w:w="113" w:type="dxa"/>
              <w:bottom w:w="57" w:type="dxa"/>
              <w:right w:w="113" w:type="dxa"/>
            </w:tcMar>
            <w:hideMark/>
          </w:tcPr>
          <w:p w14:paraId="7A2511CE" w14:textId="77777777" w:rsidR="00D51C3E" w:rsidRPr="00A43D1C" w:rsidRDefault="00D51C3E">
            <w:pPr>
              <w:rPr>
                <w:sz w:val="22"/>
                <w:szCs w:val="22"/>
              </w:rPr>
            </w:pPr>
            <w:r w:rsidRPr="007F5DFF">
              <w:rPr>
                <w:sz w:val="22"/>
                <w:szCs w:val="22"/>
              </w:rPr>
              <w:t>σ</w:t>
            </w:r>
            <w:r w:rsidRPr="00A43D1C">
              <w:rPr>
                <w:sz w:val="22"/>
                <w:szCs w:val="22"/>
                <w:vertAlign w:val="superscript"/>
              </w:rPr>
              <w:t>2</w:t>
            </w:r>
          </w:p>
        </w:tc>
        <w:tc>
          <w:tcPr>
            <w:tcW w:w="3557" w:type="dxa"/>
            <w:gridSpan w:val="2"/>
            <w:tcMar>
              <w:top w:w="57" w:type="dxa"/>
              <w:left w:w="113" w:type="dxa"/>
              <w:bottom w:w="57" w:type="dxa"/>
              <w:right w:w="113" w:type="dxa"/>
            </w:tcMar>
            <w:hideMark/>
          </w:tcPr>
          <w:p w14:paraId="7B290584" w14:textId="77777777" w:rsidR="00D51C3E" w:rsidRPr="00A43D1C" w:rsidRDefault="00D51C3E" w:rsidP="007F5DFF">
            <w:pPr>
              <w:jc w:val="center"/>
              <w:rPr>
                <w:sz w:val="22"/>
                <w:szCs w:val="22"/>
              </w:rPr>
            </w:pPr>
            <w:r w:rsidRPr="00A43D1C">
              <w:rPr>
                <w:sz w:val="22"/>
                <w:szCs w:val="22"/>
              </w:rPr>
              <w:t>3.29</w:t>
            </w:r>
          </w:p>
        </w:tc>
      </w:tr>
      <w:tr w:rsidR="00A43D1C" w:rsidRPr="00A43D1C" w14:paraId="548F4185" w14:textId="77777777" w:rsidTr="007F5DFF">
        <w:trPr>
          <w:jc w:val="center"/>
        </w:trPr>
        <w:tc>
          <w:tcPr>
            <w:tcW w:w="5670" w:type="dxa"/>
            <w:tcMar>
              <w:top w:w="57" w:type="dxa"/>
              <w:left w:w="113" w:type="dxa"/>
              <w:bottom w:w="57" w:type="dxa"/>
              <w:right w:w="113" w:type="dxa"/>
            </w:tcMar>
            <w:hideMark/>
          </w:tcPr>
          <w:p w14:paraId="0A7A6651" w14:textId="70DF990C" w:rsidR="00A43D1C" w:rsidRPr="00A43D1C" w:rsidRDefault="00A43D1C" w:rsidP="00A43D1C">
            <w:pPr>
              <w:rPr>
                <w:sz w:val="22"/>
                <w:szCs w:val="22"/>
              </w:rPr>
            </w:pPr>
            <w:r w:rsidRPr="00A43D1C">
              <w:rPr>
                <w:color w:val="000000" w:themeColor="text1"/>
              </w:rPr>
              <w:t>τ</w:t>
            </w:r>
            <w:r w:rsidRPr="00A43D1C">
              <w:rPr>
                <w:color w:val="000000" w:themeColor="text1"/>
                <w:vertAlign w:val="subscript"/>
              </w:rPr>
              <w:t>00</w:t>
            </w:r>
            <w:r w:rsidRPr="00A43D1C">
              <w:rPr>
                <w:color w:val="000000" w:themeColor="text1"/>
              </w:rPr>
              <w:t> </w:t>
            </w:r>
            <w:r w:rsidRPr="00A43D1C">
              <w:rPr>
                <w:color w:val="000000" w:themeColor="text1"/>
                <w:vertAlign w:val="subscript"/>
              </w:rPr>
              <w:t>Country</w:t>
            </w:r>
          </w:p>
        </w:tc>
        <w:tc>
          <w:tcPr>
            <w:tcW w:w="3557" w:type="dxa"/>
            <w:gridSpan w:val="2"/>
            <w:tcMar>
              <w:top w:w="57" w:type="dxa"/>
              <w:left w:w="113" w:type="dxa"/>
              <w:bottom w:w="57" w:type="dxa"/>
              <w:right w:w="113" w:type="dxa"/>
            </w:tcMar>
            <w:hideMark/>
          </w:tcPr>
          <w:p w14:paraId="14B3E61A" w14:textId="77777777" w:rsidR="00A43D1C" w:rsidRPr="00A43D1C" w:rsidRDefault="00A43D1C" w:rsidP="007F5DFF">
            <w:pPr>
              <w:jc w:val="center"/>
              <w:rPr>
                <w:sz w:val="22"/>
                <w:szCs w:val="22"/>
              </w:rPr>
            </w:pPr>
            <w:r w:rsidRPr="00A43D1C">
              <w:rPr>
                <w:sz w:val="22"/>
                <w:szCs w:val="22"/>
              </w:rPr>
              <w:t>0.91</w:t>
            </w:r>
          </w:p>
        </w:tc>
      </w:tr>
      <w:tr w:rsidR="00A43D1C" w:rsidRPr="00A43D1C" w14:paraId="0AB89632" w14:textId="77777777" w:rsidTr="007F5DFF">
        <w:trPr>
          <w:jc w:val="center"/>
        </w:trPr>
        <w:tc>
          <w:tcPr>
            <w:tcW w:w="5670" w:type="dxa"/>
            <w:tcMar>
              <w:top w:w="57" w:type="dxa"/>
              <w:left w:w="113" w:type="dxa"/>
              <w:bottom w:w="57" w:type="dxa"/>
              <w:right w:w="113" w:type="dxa"/>
            </w:tcMar>
            <w:hideMark/>
          </w:tcPr>
          <w:p w14:paraId="16D16F80" w14:textId="762BF38A" w:rsidR="00A43D1C" w:rsidRPr="00A43D1C" w:rsidRDefault="00A43D1C" w:rsidP="00A43D1C">
            <w:pPr>
              <w:rPr>
                <w:sz w:val="22"/>
                <w:szCs w:val="22"/>
              </w:rPr>
            </w:pPr>
            <w:r w:rsidRPr="00A43D1C">
              <w:rPr>
                <w:color w:val="000000" w:themeColor="text1"/>
              </w:rPr>
              <w:t>τ</w:t>
            </w:r>
            <w:r w:rsidRPr="00A43D1C">
              <w:rPr>
                <w:color w:val="000000" w:themeColor="text1"/>
                <w:vertAlign w:val="subscript"/>
              </w:rPr>
              <w:t>11</w:t>
            </w:r>
            <w:r w:rsidRPr="00A43D1C">
              <w:rPr>
                <w:color w:val="000000" w:themeColor="text1"/>
              </w:rPr>
              <w:t> </w:t>
            </w:r>
            <w:r w:rsidRPr="00A43D1C">
              <w:rPr>
                <w:color w:val="000000" w:themeColor="text1"/>
                <w:vertAlign w:val="subscript"/>
              </w:rPr>
              <w:t xml:space="preserve">Country, Normalized Year </w:t>
            </w:r>
          </w:p>
        </w:tc>
        <w:tc>
          <w:tcPr>
            <w:tcW w:w="3557" w:type="dxa"/>
            <w:gridSpan w:val="2"/>
            <w:tcMar>
              <w:top w:w="57" w:type="dxa"/>
              <w:left w:w="113" w:type="dxa"/>
              <w:bottom w:w="57" w:type="dxa"/>
              <w:right w:w="113" w:type="dxa"/>
            </w:tcMar>
            <w:hideMark/>
          </w:tcPr>
          <w:p w14:paraId="7BAF2F5A" w14:textId="77777777" w:rsidR="00A43D1C" w:rsidRPr="00A43D1C" w:rsidRDefault="00A43D1C" w:rsidP="007F5DFF">
            <w:pPr>
              <w:jc w:val="center"/>
              <w:rPr>
                <w:sz w:val="22"/>
                <w:szCs w:val="22"/>
              </w:rPr>
            </w:pPr>
            <w:r w:rsidRPr="00A43D1C">
              <w:rPr>
                <w:sz w:val="22"/>
                <w:szCs w:val="22"/>
              </w:rPr>
              <w:t>0.75</w:t>
            </w:r>
          </w:p>
        </w:tc>
      </w:tr>
      <w:tr w:rsidR="00A43D1C" w:rsidRPr="00A43D1C" w14:paraId="22167604" w14:textId="77777777" w:rsidTr="007F5DFF">
        <w:trPr>
          <w:jc w:val="center"/>
        </w:trPr>
        <w:tc>
          <w:tcPr>
            <w:tcW w:w="5670" w:type="dxa"/>
            <w:tcMar>
              <w:top w:w="57" w:type="dxa"/>
              <w:left w:w="113" w:type="dxa"/>
              <w:bottom w:w="57" w:type="dxa"/>
              <w:right w:w="113" w:type="dxa"/>
            </w:tcMar>
            <w:hideMark/>
          </w:tcPr>
          <w:p w14:paraId="6666B170" w14:textId="75B4D770" w:rsidR="00A43D1C" w:rsidRPr="00A43D1C" w:rsidRDefault="00A43D1C" w:rsidP="00A43D1C">
            <w:pPr>
              <w:rPr>
                <w:sz w:val="22"/>
                <w:szCs w:val="22"/>
              </w:rPr>
            </w:pPr>
            <w:r w:rsidRPr="00A43D1C">
              <w:rPr>
                <w:color w:val="000000" w:themeColor="text1"/>
              </w:rPr>
              <w:t>ρ</w:t>
            </w:r>
            <w:r w:rsidRPr="00A43D1C">
              <w:rPr>
                <w:color w:val="000000" w:themeColor="text1"/>
                <w:vertAlign w:val="subscript"/>
              </w:rPr>
              <w:t>01</w:t>
            </w:r>
            <w:r w:rsidRPr="00A43D1C">
              <w:rPr>
                <w:color w:val="000000" w:themeColor="text1"/>
              </w:rPr>
              <w:t> </w:t>
            </w:r>
            <w:r w:rsidRPr="00A43D1C">
              <w:rPr>
                <w:color w:val="000000" w:themeColor="text1"/>
                <w:vertAlign w:val="subscript"/>
              </w:rPr>
              <w:t>Country</w:t>
            </w:r>
          </w:p>
        </w:tc>
        <w:tc>
          <w:tcPr>
            <w:tcW w:w="3557" w:type="dxa"/>
            <w:gridSpan w:val="2"/>
            <w:tcMar>
              <w:top w:w="57" w:type="dxa"/>
              <w:left w:w="113" w:type="dxa"/>
              <w:bottom w:w="57" w:type="dxa"/>
              <w:right w:w="113" w:type="dxa"/>
            </w:tcMar>
            <w:hideMark/>
          </w:tcPr>
          <w:p w14:paraId="0CB1F526" w14:textId="77777777" w:rsidR="00A43D1C" w:rsidRPr="00A43D1C" w:rsidRDefault="00A43D1C" w:rsidP="007F5DFF">
            <w:pPr>
              <w:jc w:val="center"/>
              <w:rPr>
                <w:sz w:val="22"/>
                <w:szCs w:val="22"/>
              </w:rPr>
            </w:pPr>
            <w:r w:rsidRPr="00A43D1C">
              <w:rPr>
                <w:sz w:val="22"/>
                <w:szCs w:val="22"/>
              </w:rPr>
              <w:t>-0.82</w:t>
            </w:r>
          </w:p>
        </w:tc>
      </w:tr>
      <w:tr w:rsidR="00A43D1C" w:rsidRPr="00A43D1C" w14:paraId="62774596" w14:textId="77777777" w:rsidTr="007F5DFF">
        <w:trPr>
          <w:jc w:val="center"/>
        </w:trPr>
        <w:tc>
          <w:tcPr>
            <w:tcW w:w="5670" w:type="dxa"/>
            <w:tcMar>
              <w:top w:w="57" w:type="dxa"/>
              <w:left w:w="113" w:type="dxa"/>
              <w:bottom w:w="57" w:type="dxa"/>
              <w:right w:w="113" w:type="dxa"/>
            </w:tcMar>
            <w:hideMark/>
          </w:tcPr>
          <w:p w14:paraId="52BA4EAB" w14:textId="35B9DDAC" w:rsidR="00A43D1C" w:rsidRPr="00A43D1C" w:rsidRDefault="00A43D1C" w:rsidP="00A43D1C">
            <w:pPr>
              <w:rPr>
                <w:sz w:val="22"/>
                <w:szCs w:val="22"/>
              </w:rPr>
            </w:pPr>
            <w:r w:rsidRPr="00A43D1C">
              <w:rPr>
                <w:color w:val="000000" w:themeColor="text1"/>
              </w:rPr>
              <w:t>ICC</w:t>
            </w:r>
          </w:p>
        </w:tc>
        <w:tc>
          <w:tcPr>
            <w:tcW w:w="3557" w:type="dxa"/>
            <w:gridSpan w:val="2"/>
            <w:tcMar>
              <w:top w:w="57" w:type="dxa"/>
              <w:left w:w="113" w:type="dxa"/>
              <w:bottom w:w="57" w:type="dxa"/>
              <w:right w:w="113" w:type="dxa"/>
            </w:tcMar>
            <w:hideMark/>
          </w:tcPr>
          <w:p w14:paraId="5068E072" w14:textId="77777777" w:rsidR="00A43D1C" w:rsidRPr="00A43D1C" w:rsidRDefault="00A43D1C" w:rsidP="007F5DFF">
            <w:pPr>
              <w:jc w:val="center"/>
              <w:rPr>
                <w:sz w:val="22"/>
                <w:szCs w:val="22"/>
              </w:rPr>
            </w:pPr>
            <w:r w:rsidRPr="00A43D1C">
              <w:rPr>
                <w:sz w:val="22"/>
                <w:szCs w:val="22"/>
              </w:rPr>
              <w:t>0.13</w:t>
            </w:r>
          </w:p>
        </w:tc>
      </w:tr>
      <w:tr w:rsidR="00A43D1C" w:rsidRPr="00A43D1C" w14:paraId="2D8B25B7" w14:textId="77777777" w:rsidTr="007F5DFF">
        <w:trPr>
          <w:jc w:val="center"/>
        </w:trPr>
        <w:tc>
          <w:tcPr>
            <w:tcW w:w="5670" w:type="dxa"/>
            <w:tcMar>
              <w:top w:w="57" w:type="dxa"/>
              <w:left w:w="113" w:type="dxa"/>
              <w:bottom w:w="57" w:type="dxa"/>
              <w:right w:w="113" w:type="dxa"/>
            </w:tcMar>
            <w:hideMark/>
          </w:tcPr>
          <w:p w14:paraId="14B572F9" w14:textId="1006CE3A" w:rsidR="00A43D1C" w:rsidRPr="00A43D1C" w:rsidRDefault="00A43D1C" w:rsidP="00A43D1C">
            <w:pPr>
              <w:rPr>
                <w:sz w:val="22"/>
                <w:szCs w:val="22"/>
              </w:rPr>
            </w:pPr>
            <w:r w:rsidRPr="00A43D1C">
              <w:rPr>
                <w:color w:val="000000" w:themeColor="text1"/>
              </w:rPr>
              <w:t>N </w:t>
            </w:r>
            <w:r w:rsidRPr="00A43D1C">
              <w:rPr>
                <w:color w:val="000000" w:themeColor="text1"/>
                <w:vertAlign w:val="subscript"/>
              </w:rPr>
              <w:t>Country</w:t>
            </w:r>
          </w:p>
        </w:tc>
        <w:tc>
          <w:tcPr>
            <w:tcW w:w="3557" w:type="dxa"/>
            <w:gridSpan w:val="2"/>
            <w:tcMar>
              <w:top w:w="57" w:type="dxa"/>
              <w:left w:w="113" w:type="dxa"/>
              <w:bottom w:w="57" w:type="dxa"/>
              <w:right w:w="113" w:type="dxa"/>
            </w:tcMar>
            <w:hideMark/>
          </w:tcPr>
          <w:p w14:paraId="10086804" w14:textId="77777777" w:rsidR="00A43D1C" w:rsidRPr="00A43D1C" w:rsidRDefault="00A43D1C" w:rsidP="007F5DFF">
            <w:pPr>
              <w:jc w:val="center"/>
              <w:rPr>
                <w:sz w:val="22"/>
                <w:szCs w:val="22"/>
              </w:rPr>
            </w:pPr>
            <w:r w:rsidRPr="00A43D1C">
              <w:rPr>
                <w:sz w:val="22"/>
                <w:szCs w:val="22"/>
              </w:rPr>
              <w:t>137</w:t>
            </w:r>
          </w:p>
        </w:tc>
      </w:tr>
      <w:tr w:rsidR="00D51C3E" w:rsidRPr="00A43D1C" w14:paraId="2D2EC1AB" w14:textId="77777777" w:rsidTr="007F5DFF">
        <w:trPr>
          <w:jc w:val="center"/>
        </w:trPr>
        <w:tc>
          <w:tcPr>
            <w:tcW w:w="5670" w:type="dxa"/>
            <w:tcBorders>
              <w:top w:val="single" w:sz="6" w:space="0" w:color="auto"/>
            </w:tcBorders>
            <w:tcMar>
              <w:top w:w="57" w:type="dxa"/>
              <w:left w:w="113" w:type="dxa"/>
              <w:bottom w:w="57" w:type="dxa"/>
              <w:right w:w="113" w:type="dxa"/>
            </w:tcMar>
            <w:hideMark/>
          </w:tcPr>
          <w:p w14:paraId="4E32A32A" w14:textId="77777777" w:rsidR="00D51C3E" w:rsidRPr="00A43D1C" w:rsidRDefault="00D51C3E">
            <w:pPr>
              <w:rPr>
                <w:sz w:val="22"/>
                <w:szCs w:val="22"/>
              </w:rPr>
            </w:pPr>
            <w:r w:rsidRPr="00A43D1C">
              <w:rPr>
                <w:sz w:val="22"/>
                <w:szCs w:val="22"/>
              </w:rPr>
              <w:t>Observations</w:t>
            </w:r>
          </w:p>
        </w:tc>
        <w:tc>
          <w:tcPr>
            <w:tcW w:w="3557" w:type="dxa"/>
            <w:gridSpan w:val="2"/>
            <w:tcBorders>
              <w:top w:val="single" w:sz="6" w:space="0" w:color="auto"/>
            </w:tcBorders>
            <w:tcMar>
              <w:top w:w="57" w:type="dxa"/>
              <w:left w:w="113" w:type="dxa"/>
              <w:bottom w:w="57" w:type="dxa"/>
              <w:right w:w="113" w:type="dxa"/>
            </w:tcMar>
            <w:hideMark/>
          </w:tcPr>
          <w:p w14:paraId="07AA5941" w14:textId="77777777" w:rsidR="00D51C3E" w:rsidRPr="00A43D1C" w:rsidRDefault="00D51C3E" w:rsidP="007F5DFF">
            <w:pPr>
              <w:jc w:val="center"/>
              <w:rPr>
                <w:sz w:val="22"/>
                <w:szCs w:val="22"/>
              </w:rPr>
            </w:pPr>
            <w:r w:rsidRPr="00A43D1C">
              <w:rPr>
                <w:sz w:val="22"/>
                <w:szCs w:val="22"/>
              </w:rPr>
              <w:t>2019983</w:t>
            </w:r>
          </w:p>
        </w:tc>
      </w:tr>
      <w:tr w:rsidR="00D51C3E" w:rsidRPr="00A43D1C" w14:paraId="59379616" w14:textId="77777777" w:rsidTr="007F5DFF">
        <w:trPr>
          <w:jc w:val="center"/>
        </w:trPr>
        <w:tc>
          <w:tcPr>
            <w:tcW w:w="5670" w:type="dxa"/>
            <w:tcMar>
              <w:top w:w="57" w:type="dxa"/>
              <w:left w:w="113" w:type="dxa"/>
              <w:bottom w:w="57" w:type="dxa"/>
              <w:right w:w="113" w:type="dxa"/>
            </w:tcMar>
            <w:hideMark/>
          </w:tcPr>
          <w:p w14:paraId="75C899A8" w14:textId="77777777" w:rsidR="00D51C3E" w:rsidRPr="00A43D1C" w:rsidRDefault="00D51C3E">
            <w:pPr>
              <w:rPr>
                <w:sz w:val="22"/>
                <w:szCs w:val="22"/>
              </w:rPr>
            </w:pPr>
            <w:r w:rsidRPr="00A43D1C">
              <w:rPr>
                <w:sz w:val="22"/>
                <w:szCs w:val="22"/>
              </w:rPr>
              <w:t>Marginal R</w:t>
            </w:r>
            <w:r w:rsidRPr="00A43D1C">
              <w:rPr>
                <w:sz w:val="22"/>
                <w:szCs w:val="22"/>
                <w:vertAlign w:val="superscript"/>
              </w:rPr>
              <w:t>2</w:t>
            </w:r>
            <w:r w:rsidRPr="007F5DFF">
              <w:rPr>
                <w:rStyle w:val="apple-converted-space"/>
                <w:rFonts w:eastAsiaTheme="majorEastAsia"/>
                <w:sz w:val="22"/>
                <w:szCs w:val="22"/>
              </w:rPr>
              <w:t> </w:t>
            </w:r>
            <w:r w:rsidRPr="00A43D1C">
              <w:rPr>
                <w:sz w:val="22"/>
                <w:szCs w:val="22"/>
              </w:rPr>
              <w:t>/ Conditional R</w:t>
            </w:r>
            <w:r w:rsidRPr="00A43D1C">
              <w:rPr>
                <w:sz w:val="22"/>
                <w:szCs w:val="22"/>
                <w:vertAlign w:val="superscript"/>
              </w:rPr>
              <w:t>2</w:t>
            </w:r>
          </w:p>
        </w:tc>
        <w:tc>
          <w:tcPr>
            <w:tcW w:w="3557" w:type="dxa"/>
            <w:gridSpan w:val="2"/>
            <w:tcMar>
              <w:top w:w="57" w:type="dxa"/>
              <w:left w:w="113" w:type="dxa"/>
              <w:bottom w:w="57" w:type="dxa"/>
              <w:right w:w="113" w:type="dxa"/>
            </w:tcMar>
            <w:hideMark/>
          </w:tcPr>
          <w:p w14:paraId="2BBBA863" w14:textId="77777777" w:rsidR="00D51C3E" w:rsidRPr="00A43D1C" w:rsidRDefault="00D51C3E" w:rsidP="007F5DFF">
            <w:pPr>
              <w:jc w:val="center"/>
              <w:rPr>
                <w:sz w:val="22"/>
                <w:szCs w:val="22"/>
              </w:rPr>
            </w:pPr>
            <w:r w:rsidRPr="00A43D1C">
              <w:rPr>
                <w:sz w:val="22"/>
                <w:szCs w:val="22"/>
              </w:rPr>
              <w:t>0.044 / 0.167</w:t>
            </w:r>
          </w:p>
        </w:tc>
      </w:tr>
      <w:tr w:rsidR="00D51C3E" w:rsidRPr="00A43D1C" w14:paraId="5632D0D1" w14:textId="77777777" w:rsidTr="007F5DFF">
        <w:trPr>
          <w:jc w:val="center"/>
        </w:trPr>
        <w:tc>
          <w:tcPr>
            <w:tcW w:w="9227" w:type="dxa"/>
            <w:gridSpan w:val="3"/>
            <w:tcBorders>
              <w:top w:val="double" w:sz="6" w:space="0" w:color="000000"/>
            </w:tcBorders>
            <w:vAlign w:val="center"/>
            <w:hideMark/>
          </w:tcPr>
          <w:p w14:paraId="4485A5B4" w14:textId="77777777" w:rsidR="00D51C3E" w:rsidRPr="00A43D1C" w:rsidRDefault="00D51C3E" w:rsidP="00C07B48">
            <w:pPr>
              <w:rPr>
                <w:i/>
                <w:iCs/>
                <w:sz w:val="22"/>
                <w:szCs w:val="22"/>
              </w:rPr>
            </w:pPr>
            <w:r w:rsidRPr="00A43D1C">
              <w:rPr>
                <w:i/>
                <w:iCs/>
                <w:sz w:val="22"/>
                <w:szCs w:val="22"/>
              </w:rPr>
              <w:t>* p&lt;0.05</w:t>
            </w:r>
            <w:r w:rsidRPr="007F5DFF">
              <w:rPr>
                <w:i/>
                <w:iCs/>
                <w:sz w:val="22"/>
                <w:szCs w:val="22"/>
              </w:rPr>
              <w:t>   </w:t>
            </w:r>
            <w:r w:rsidRPr="00A43D1C">
              <w:rPr>
                <w:i/>
                <w:iCs/>
                <w:sz w:val="22"/>
                <w:szCs w:val="22"/>
              </w:rPr>
              <w:t>** p&lt;0.01</w:t>
            </w:r>
            <w:r w:rsidRPr="007F5DFF">
              <w:rPr>
                <w:i/>
                <w:iCs/>
                <w:sz w:val="22"/>
                <w:szCs w:val="22"/>
              </w:rPr>
              <w:t>   </w:t>
            </w:r>
            <w:r w:rsidRPr="00A43D1C">
              <w:rPr>
                <w:i/>
                <w:iCs/>
                <w:sz w:val="22"/>
                <w:szCs w:val="22"/>
              </w:rPr>
              <w:t>*** p&lt;0.001</w:t>
            </w:r>
          </w:p>
        </w:tc>
      </w:tr>
    </w:tbl>
    <w:p w14:paraId="4CB3D9F3" w14:textId="29EEA2F9" w:rsidR="00CA3B4B" w:rsidRPr="00A43D1C" w:rsidRDefault="00CA3B4B" w:rsidP="00CA3B4B">
      <w:pPr>
        <w:rPr>
          <w:b/>
          <w:bCs/>
          <w:color w:val="000000"/>
          <w:shd w:val="clear" w:color="auto" w:fill="FFFFFF"/>
          <w:lang w:eastAsia="en-US"/>
        </w:rPr>
      </w:pPr>
      <w:r w:rsidRPr="00A43D1C">
        <w:rPr>
          <w:b/>
          <w:bCs/>
          <w:color w:val="000000"/>
          <w:shd w:val="clear" w:color="auto" w:fill="FFFFFF"/>
          <w:lang w:eastAsia="en-US"/>
        </w:rPr>
        <w:lastRenderedPageBreak/>
        <w:t>Table A1</w:t>
      </w:r>
      <w:r w:rsidR="00817939" w:rsidRPr="00A43D1C">
        <w:rPr>
          <w:b/>
          <w:bCs/>
          <w:color w:val="000000"/>
          <w:shd w:val="clear" w:color="auto" w:fill="FFFFFF"/>
          <w:lang w:eastAsia="en-US"/>
        </w:rPr>
        <w:t>1</w:t>
      </w:r>
      <w:r w:rsidRPr="00A43D1C">
        <w:rPr>
          <w:b/>
          <w:bCs/>
          <w:color w:val="000000"/>
          <w:shd w:val="clear" w:color="auto" w:fill="FFFFFF"/>
          <w:lang w:eastAsia="en-US"/>
        </w:rPr>
        <w:t xml:space="preserve">. </w:t>
      </w:r>
      <w:r w:rsidR="00D4034F" w:rsidRPr="00A43D1C">
        <w:rPr>
          <w:b/>
          <w:bCs/>
          <w:color w:val="000000"/>
          <w:shd w:val="clear" w:color="auto" w:fill="FFFFFF"/>
          <w:lang w:eastAsia="en-US"/>
        </w:rPr>
        <w:t xml:space="preserve">Multilevel logistic regression model of the association between </w:t>
      </w:r>
      <w:r w:rsidR="00E114EC" w:rsidRPr="00A43D1C">
        <w:rPr>
          <w:b/>
          <w:bCs/>
          <w:color w:val="000000"/>
          <w:shd w:val="clear" w:color="auto" w:fill="FFFFFF"/>
          <w:lang w:eastAsia="en-US"/>
        </w:rPr>
        <w:t>F</w:t>
      </w:r>
      <w:r w:rsidR="00D4034F" w:rsidRPr="00A43D1C">
        <w:rPr>
          <w:b/>
          <w:bCs/>
          <w:color w:val="000000"/>
          <w:shd w:val="clear" w:color="auto" w:fill="FFFFFF"/>
          <w:lang w:eastAsia="en-US"/>
        </w:rPr>
        <w:t xml:space="preserve">ragile </w:t>
      </w:r>
      <w:r w:rsidR="00E114EC" w:rsidRPr="00A43D1C">
        <w:rPr>
          <w:b/>
          <w:bCs/>
          <w:color w:val="000000"/>
          <w:shd w:val="clear" w:color="auto" w:fill="FFFFFF"/>
          <w:lang w:eastAsia="en-US"/>
        </w:rPr>
        <w:t>S</w:t>
      </w:r>
      <w:r w:rsidR="00D4034F" w:rsidRPr="00A43D1C">
        <w:rPr>
          <w:b/>
          <w:bCs/>
          <w:color w:val="000000"/>
          <w:shd w:val="clear" w:color="auto" w:fill="FFFFFF"/>
          <w:lang w:eastAsia="en-US"/>
        </w:rPr>
        <w:t xml:space="preserve">tates </w:t>
      </w:r>
      <w:r w:rsidR="00E114EC" w:rsidRPr="00A43D1C">
        <w:rPr>
          <w:b/>
          <w:bCs/>
          <w:color w:val="000000"/>
          <w:shd w:val="clear" w:color="auto" w:fill="FFFFFF"/>
          <w:lang w:eastAsia="en-US"/>
        </w:rPr>
        <w:t>I</w:t>
      </w:r>
      <w:r w:rsidR="00D4034F" w:rsidRPr="00A43D1C">
        <w:rPr>
          <w:b/>
          <w:bCs/>
          <w:color w:val="000000"/>
          <w:shd w:val="clear" w:color="auto" w:fill="FFFFFF"/>
          <w:lang w:eastAsia="en-US"/>
        </w:rPr>
        <w:t>ndex (</w:t>
      </w:r>
      <w:r w:rsidR="00E114EC" w:rsidRPr="00A43D1C">
        <w:rPr>
          <w:b/>
          <w:bCs/>
          <w:color w:val="000000"/>
          <w:shd w:val="clear" w:color="auto" w:fill="FFFFFF"/>
          <w:lang w:eastAsia="en-US"/>
        </w:rPr>
        <w:t>FSI</w:t>
      </w:r>
      <w:r w:rsidR="00D4034F" w:rsidRPr="00A43D1C">
        <w:rPr>
          <w:b/>
          <w:bCs/>
          <w:color w:val="000000"/>
          <w:shd w:val="clear" w:color="auto" w:fill="FFFFFF"/>
          <w:lang w:eastAsia="en-US"/>
        </w:rPr>
        <w:t xml:space="preserve">) categories, normalized year, the interaction between </w:t>
      </w:r>
      <w:r w:rsidR="00E114EC" w:rsidRPr="00A43D1C">
        <w:rPr>
          <w:b/>
          <w:bCs/>
          <w:color w:val="000000"/>
          <w:shd w:val="clear" w:color="auto" w:fill="FFFFFF"/>
          <w:lang w:eastAsia="en-US"/>
        </w:rPr>
        <w:t>FSI</w:t>
      </w:r>
      <w:r w:rsidR="00D4034F" w:rsidRPr="00A43D1C">
        <w:rPr>
          <w:b/>
          <w:bCs/>
          <w:color w:val="000000"/>
          <w:shd w:val="clear" w:color="auto" w:fill="FFFFFF"/>
          <w:lang w:eastAsia="en-US"/>
        </w:rPr>
        <w:t xml:space="preserve"> score and normalized year, gender, age, income quintile, and log2 gross domestic product.</w:t>
      </w:r>
    </w:p>
    <w:p w14:paraId="39FB6D08" w14:textId="77777777" w:rsidR="00D51C3E" w:rsidRPr="00A43D1C" w:rsidRDefault="00D51C3E" w:rsidP="00CA3B4B">
      <w:pPr>
        <w:rPr>
          <w:b/>
          <w:bCs/>
          <w:color w:val="000000"/>
          <w:shd w:val="clear" w:color="auto" w:fill="FFFFFF"/>
          <w:lang w:eastAsia="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29"/>
        <w:gridCol w:w="2395"/>
        <w:gridCol w:w="1436"/>
      </w:tblGrid>
      <w:tr w:rsidR="00D51C3E" w:rsidRPr="00C07B48" w14:paraId="495E39A0" w14:textId="77777777" w:rsidTr="007F5DFF">
        <w:trPr>
          <w:jc w:val="center"/>
        </w:trPr>
        <w:tc>
          <w:tcPr>
            <w:tcW w:w="5529" w:type="dxa"/>
            <w:tcBorders>
              <w:top w:val="double" w:sz="6" w:space="0" w:color="auto"/>
            </w:tcBorders>
            <w:tcMar>
              <w:top w:w="113" w:type="dxa"/>
              <w:left w:w="113" w:type="dxa"/>
              <w:bottom w:w="113" w:type="dxa"/>
              <w:right w:w="113" w:type="dxa"/>
            </w:tcMar>
            <w:vAlign w:val="center"/>
            <w:hideMark/>
          </w:tcPr>
          <w:p w14:paraId="110C10A6" w14:textId="77777777" w:rsidR="00D51C3E" w:rsidRPr="00C07B48" w:rsidRDefault="00D51C3E">
            <w:pPr>
              <w:rPr>
                <w:b/>
                <w:bCs/>
                <w:sz w:val="22"/>
                <w:szCs w:val="22"/>
                <w:lang w:eastAsia="en-US"/>
              </w:rPr>
            </w:pPr>
            <w:r w:rsidRPr="00C07B48">
              <w:rPr>
                <w:b/>
                <w:bCs/>
                <w:sz w:val="22"/>
                <w:szCs w:val="22"/>
              </w:rPr>
              <w:t> </w:t>
            </w:r>
          </w:p>
        </w:tc>
        <w:tc>
          <w:tcPr>
            <w:tcW w:w="3831" w:type="dxa"/>
            <w:gridSpan w:val="2"/>
            <w:tcBorders>
              <w:top w:val="double" w:sz="6" w:space="0" w:color="auto"/>
            </w:tcBorders>
            <w:tcMar>
              <w:top w:w="113" w:type="dxa"/>
              <w:left w:w="113" w:type="dxa"/>
              <w:bottom w:w="113" w:type="dxa"/>
              <w:right w:w="113" w:type="dxa"/>
            </w:tcMar>
            <w:vAlign w:val="center"/>
            <w:hideMark/>
          </w:tcPr>
          <w:p w14:paraId="16E77AC9" w14:textId="77777777" w:rsidR="00D51C3E" w:rsidRPr="00C07B48" w:rsidRDefault="00D51C3E">
            <w:pPr>
              <w:jc w:val="center"/>
              <w:rPr>
                <w:b/>
                <w:bCs/>
                <w:sz w:val="22"/>
                <w:szCs w:val="22"/>
              </w:rPr>
            </w:pPr>
            <w:r w:rsidRPr="00C07B48">
              <w:rPr>
                <w:b/>
                <w:bCs/>
                <w:sz w:val="22"/>
                <w:szCs w:val="22"/>
              </w:rPr>
              <w:t>Self-reported Stress</w:t>
            </w:r>
          </w:p>
        </w:tc>
      </w:tr>
      <w:tr w:rsidR="00D51C3E" w:rsidRPr="00C07B48" w14:paraId="6B6C7170" w14:textId="77777777" w:rsidTr="007F5DFF">
        <w:trPr>
          <w:jc w:val="center"/>
        </w:trPr>
        <w:tc>
          <w:tcPr>
            <w:tcW w:w="5529" w:type="dxa"/>
            <w:tcBorders>
              <w:bottom w:val="single" w:sz="6" w:space="0" w:color="auto"/>
            </w:tcBorders>
            <w:vAlign w:val="center"/>
            <w:hideMark/>
          </w:tcPr>
          <w:p w14:paraId="3ED58957" w14:textId="77777777" w:rsidR="00D51C3E" w:rsidRPr="00C07B48" w:rsidRDefault="00D51C3E">
            <w:pPr>
              <w:rPr>
                <w:i/>
                <w:iCs/>
                <w:sz w:val="22"/>
                <w:szCs w:val="22"/>
              </w:rPr>
            </w:pPr>
            <w:r w:rsidRPr="00C07B48">
              <w:rPr>
                <w:i/>
                <w:iCs/>
                <w:sz w:val="22"/>
                <w:szCs w:val="22"/>
              </w:rPr>
              <w:t>Predictors</w:t>
            </w:r>
          </w:p>
        </w:tc>
        <w:tc>
          <w:tcPr>
            <w:tcW w:w="2395" w:type="dxa"/>
            <w:tcBorders>
              <w:bottom w:val="single" w:sz="6" w:space="0" w:color="auto"/>
            </w:tcBorders>
            <w:vAlign w:val="center"/>
            <w:hideMark/>
          </w:tcPr>
          <w:p w14:paraId="21029CC2" w14:textId="77777777" w:rsidR="00D51C3E" w:rsidRPr="00C07B48" w:rsidRDefault="00D51C3E">
            <w:pPr>
              <w:jc w:val="center"/>
              <w:rPr>
                <w:i/>
                <w:iCs/>
                <w:sz w:val="22"/>
                <w:szCs w:val="22"/>
              </w:rPr>
            </w:pPr>
            <w:r w:rsidRPr="00C07B48">
              <w:rPr>
                <w:i/>
                <w:iCs/>
                <w:sz w:val="22"/>
                <w:szCs w:val="22"/>
              </w:rPr>
              <w:t>Odds Ratios</w:t>
            </w:r>
          </w:p>
        </w:tc>
        <w:tc>
          <w:tcPr>
            <w:tcW w:w="0" w:type="auto"/>
            <w:tcBorders>
              <w:bottom w:val="single" w:sz="6" w:space="0" w:color="auto"/>
            </w:tcBorders>
            <w:vAlign w:val="center"/>
            <w:hideMark/>
          </w:tcPr>
          <w:p w14:paraId="7C448342" w14:textId="77777777" w:rsidR="00D51C3E" w:rsidRPr="00C07B48" w:rsidRDefault="00D51C3E">
            <w:pPr>
              <w:jc w:val="center"/>
              <w:rPr>
                <w:i/>
                <w:iCs/>
                <w:sz w:val="22"/>
                <w:szCs w:val="22"/>
              </w:rPr>
            </w:pPr>
            <w:r w:rsidRPr="00C07B48">
              <w:rPr>
                <w:i/>
                <w:iCs/>
                <w:sz w:val="22"/>
                <w:szCs w:val="22"/>
              </w:rPr>
              <w:t>95% CI</w:t>
            </w:r>
          </w:p>
        </w:tc>
      </w:tr>
      <w:tr w:rsidR="00D51C3E" w:rsidRPr="00C07B48" w14:paraId="5A19BD60" w14:textId="77777777" w:rsidTr="007F5DFF">
        <w:trPr>
          <w:jc w:val="center"/>
        </w:trPr>
        <w:tc>
          <w:tcPr>
            <w:tcW w:w="5529" w:type="dxa"/>
            <w:tcMar>
              <w:top w:w="113" w:type="dxa"/>
              <w:left w:w="113" w:type="dxa"/>
              <w:bottom w:w="113" w:type="dxa"/>
              <w:right w:w="113" w:type="dxa"/>
            </w:tcMar>
            <w:hideMark/>
          </w:tcPr>
          <w:p w14:paraId="3A48B645" w14:textId="77777777" w:rsidR="00D51C3E" w:rsidRPr="00C07B48" w:rsidRDefault="00D51C3E">
            <w:pPr>
              <w:rPr>
                <w:sz w:val="22"/>
                <w:szCs w:val="22"/>
              </w:rPr>
            </w:pPr>
            <w:r w:rsidRPr="00C07B48">
              <w:rPr>
                <w:sz w:val="22"/>
                <w:szCs w:val="22"/>
              </w:rPr>
              <w:t>(Intercept)</w:t>
            </w:r>
          </w:p>
        </w:tc>
        <w:tc>
          <w:tcPr>
            <w:tcW w:w="2395" w:type="dxa"/>
            <w:tcMar>
              <w:top w:w="113" w:type="dxa"/>
              <w:left w:w="113" w:type="dxa"/>
              <w:bottom w:w="113" w:type="dxa"/>
              <w:right w:w="113" w:type="dxa"/>
            </w:tcMar>
            <w:hideMark/>
          </w:tcPr>
          <w:p w14:paraId="12855427" w14:textId="77777777" w:rsidR="00D51C3E" w:rsidRPr="00C07B48" w:rsidRDefault="00D51C3E">
            <w:pPr>
              <w:jc w:val="center"/>
              <w:rPr>
                <w:sz w:val="22"/>
                <w:szCs w:val="22"/>
              </w:rPr>
            </w:pPr>
            <w:r w:rsidRPr="00C07B48">
              <w:rPr>
                <w:sz w:val="22"/>
                <w:szCs w:val="22"/>
              </w:rPr>
              <w:t>0.520</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1FFA22E7" w14:textId="77777777" w:rsidR="00D51C3E" w:rsidRPr="00C07B48" w:rsidRDefault="00D51C3E">
            <w:pPr>
              <w:jc w:val="center"/>
              <w:rPr>
                <w:sz w:val="22"/>
                <w:szCs w:val="22"/>
              </w:rPr>
            </w:pPr>
            <w:r w:rsidRPr="00C07B48">
              <w:rPr>
                <w:sz w:val="22"/>
                <w:szCs w:val="22"/>
              </w:rPr>
              <w:t>0.416 – 0.649</w:t>
            </w:r>
          </w:p>
        </w:tc>
      </w:tr>
      <w:tr w:rsidR="00D51C3E" w:rsidRPr="00C07B48" w14:paraId="5128C7B7" w14:textId="77777777" w:rsidTr="007F5DFF">
        <w:trPr>
          <w:jc w:val="center"/>
        </w:trPr>
        <w:tc>
          <w:tcPr>
            <w:tcW w:w="5529" w:type="dxa"/>
            <w:tcMar>
              <w:top w:w="113" w:type="dxa"/>
              <w:left w:w="113" w:type="dxa"/>
              <w:bottom w:w="113" w:type="dxa"/>
              <w:right w:w="113" w:type="dxa"/>
            </w:tcMar>
            <w:hideMark/>
          </w:tcPr>
          <w:p w14:paraId="2882F454" w14:textId="77777777" w:rsidR="00D51C3E" w:rsidRPr="00C07B48" w:rsidRDefault="00D51C3E">
            <w:pPr>
              <w:rPr>
                <w:sz w:val="22"/>
                <w:szCs w:val="22"/>
              </w:rPr>
            </w:pPr>
            <w:r w:rsidRPr="00C07B48">
              <w:rPr>
                <w:sz w:val="22"/>
                <w:szCs w:val="22"/>
              </w:rPr>
              <w:t>FSI Category: Stable (31-60)</w:t>
            </w:r>
          </w:p>
        </w:tc>
        <w:tc>
          <w:tcPr>
            <w:tcW w:w="2395" w:type="dxa"/>
            <w:tcMar>
              <w:top w:w="113" w:type="dxa"/>
              <w:left w:w="113" w:type="dxa"/>
              <w:bottom w:w="113" w:type="dxa"/>
              <w:right w:w="113" w:type="dxa"/>
            </w:tcMar>
            <w:hideMark/>
          </w:tcPr>
          <w:p w14:paraId="42E3F5EF" w14:textId="77777777" w:rsidR="00D51C3E" w:rsidRPr="00C07B48" w:rsidRDefault="00D51C3E">
            <w:pPr>
              <w:jc w:val="center"/>
              <w:rPr>
                <w:sz w:val="22"/>
                <w:szCs w:val="22"/>
              </w:rPr>
            </w:pPr>
            <w:r w:rsidRPr="00C07B48">
              <w:rPr>
                <w:sz w:val="22"/>
                <w:szCs w:val="22"/>
              </w:rPr>
              <w:t>0.690</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3E5EAD3D" w14:textId="77777777" w:rsidR="00D51C3E" w:rsidRPr="00C07B48" w:rsidRDefault="00D51C3E">
            <w:pPr>
              <w:jc w:val="center"/>
              <w:rPr>
                <w:sz w:val="22"/>
                <w:szCs w:val="22"/>
              </w:rPr>
            </w:pPr>
            <w:r w:rsidRPr="00C07B48">
              <w:rPr>
                <w:sz w:val="22"/>
                <w:szCs w:val="22"/>
              </w:rPr>
              <w:t>0.617 – 0.772</w:t>
            </w:r>
          </w:p>
        </w:tc>
      </w:tr>
      <w:tr w:rsidR="00D51C3E" w:rsidRPr="00C07B48" w14:paraId="6901366C" w14:textId="77777777" w:rsidTr="007F5DFF">
        <w:trPr>
          <w:jc w:val="center"/>
        </w:trPr>
        <w:tc>
          <w:tcPr>
            <w:tcW w:w="5529" w:type="dxa"/>
            <w:tcMar>
              <w:top w:w="113" w:type="dxa"/>
              <w:left w:w="113" w:type="dxa"/>
              <w:bottom w:w="113" w:type="dxa"/>
              <w:right w:w="113" w:type="dxa"/>
            </w:tcMar>
            <w:hideMark/>
          </w:tcPr>
          <w:p w14:paraId="2482870E" w14:textId="77777777" w:rsidR="00D51C3E" w:rsidRPr="00C07B48" w:rsidRDefault="00D51C3E">
            <w:pPr>
              <w:rPr>
                <w:sz w:val="22"/>
                <w:szCs w:val="22"/>
              </w:rPr>
            </w:pPr>
            <w:r w:rsidRPr="00C07B48">
              <w:rPr>
                <w:sz w:val="22"/>
                <w:szCs w:val="22"/>
              </w:rPr>
              <w:t>FSI Category: Warning (61-90)</w:t>
            </w:r>
          </w:p>
        </w:tc>
        <w:tc>
          <w:tcPr>
            <w:tcW w:w="2395" w:type="dxa"/>
            <w:tcMar>
              <w:top w:w="113" w:type="dxa"/>
              <w:left w:w="113" w:type="dxa"/>
              <w:bottom w:w="113" w:type="dxa"/>
              <w:right w:w="113" w:type="dxa"/>
            </w:tcMar>
            <w:hideMark/>
          </w:tcPr>
          <w:p w14:paraId="3E83FA2E" w14:textId="77777777" w:rsidR="00D51C3E" w:rsidRPr="00C07B48" w:rsidRDefault="00D51C3E">
            <w:pPr>
              <w:jc w:val="center"/>
              <w:rPr>
                <w:sz w:val="22"/>
                <w:szCs w:val="22"/>
              </w:rPr>
            </w:pPr>
            <w:r w:rsidRPr="00C07B48">
              <w:rPr>
                <w:sz w:val="22"/>
                <w:szCs w:val="22"/>
              </w:rPr>
              <w:t>0.521</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6821853C" w14:textId="77777777" w:rsidR="00D51C3E" w:rsidRPr="00C07B48" w:rsidRDefault="00D51C3E">
            <w:pPr>
              <w:jc w:val="center"/>
              <w:rPr>
                <w:sz w:val="22"/>
                <w:szCs w:val="22"/>
              </w:rPr>
            </w:pPr>
            <w:r w:rsidRPr="00C07B48">
              <w:rPr>
                <w:sz w:val="22"/>
                <w:szCs w:val="22"/>
              </w:rPr>
              <w:t>0.456 – 0.594</w:t>
            </w:r>
          </w:p>
        </w:tc>
      </w:tr>
      <w:tr w:rsidR="00D51C3E" w:rsidRPr="00C07B48" w14:paraId="431DBC8A" w14:textId="77777777" w:rsidTr="007F5DFF">
        <w:trPr>
          <w:jc w:val="center"/>
        </w:trPr>
        <w:tc>
          <w:tcPr>
            <w:tcW w:w="5529" w:type="dxa"/>
            <w:tcMar>
              <w:top w:w="113" w:type="dxa"/>
              <w:left w:w="113" w:type="dxa"/>
              <w:bottom w:w="113" w:type="dxa"/>
              <w:right w:w="113" w:type="dxa"/>
            </w:tcMar>
            <w:hideMark/>
          </w:tcPr>
          <w:p w14:paraId="6E91AF17" w14:textId="77777777" w:rsidR="00D51C3E" w:rsidRPr="00C07B48" w:rsidRDefault="00D51C3E">
            <w:pPr>
              <w:rPr>
                <w:sz w:val="22"/>
                <w:szCs w:val="22"/>
              </w:rPr>
            </w:pPr>
            <w:r w:rsidRPr="00C07B48">
              <w:rPr>
                <w:sz w:val="22"/>
                <w:szCs w:val="22"/>
              </w:rPr>
              <w:t>FSI Category: Alert (91-120)</w:t>
            </w:r>
          </w:p>
        </w:tc>
        <w:tc>
          <w:tcPr>
            <w:tcW w:w="2395" w:type="dxa"/>
            <w:tcMar>
              <w:top w:w="113" w:type="dxa"/>
              <w:left w:w="113" w:type="dxa"/>
              <w:bottom w:w="113" w:type="dxa"/>
              <w:right w:w="113" w:type="dxa"/>
            </w:tcMar>
            <w:hideMark/>
          </w:tcPr>
          <w:p w14:paraId="65F6E7BC" w14:textId="77777777" w:rsidR="00D51C3E" w:rsidRPr="00C07B48" w:rsidRDefault="00D51C3E">
            <w:pPr>
              <w:jc w:val="center"/>
              <w:rPr>
                <w:sz w:val="22"/>
                <w:szCs w:val="22"/>
              </w:rPr>
            </w:pPr>
            <w:r w:rsidRPr="00C07B48">
              <w:rPr>
                <w:sz w:val="22"/>
                <w:szCs w:val="22"/>
              </w:rPr>
              <w:t>0.508</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4C25042B" w14:textId="77777777" w:rsidR="00D51C3E" w:rsidRPr="00C07B48" w:rsidRDefault="00D51C3E">
            <w:pPr>
              <w:jc w:val="center"/>
              <w:rPr>
                <w:sz w:val="22"/>
                <w:szCs w:val="22"/>
              </w:rPr>
            </w:pPr>
            <w:r w:rsidRPr="00C07B48">
              <w:rPr>
                <w:sz w:val="22"/>
                <w:szCs w:val="22"/>
              </w:rPr>
              <w:t>0.441 – 0.586</w:t>
            </w:r>
          </w:p>
        </w:tc>
      </w:tr>
      <w:tr w:rsidR="00D51C3E" w:rsidRPr="00C07B48" w14:paraId="1AE548A5" w14:textId="77777777" w:rsidTr="007F5DFF">
        <w:trPr>
          <w:jc w:val="center"/>
        </w:trPr>
        <w:tc>
          <w:tcPr>
            <w:tcW w:w="5529" w:type="dxa"/>
            <w:tcMar>
              <w:top w:w="113" w:type="dxa"/>
              <w:left w:w="113" w:type="dxa"/>
              <w:bottom w:w="113" w:type="dxa"/>
              <w:right w:w="113" w:type="dxa"/>
            </w:tcMar>
            <w:hideMark/>
          </w:tcPr>
          <w:p w14:paraId="66D6C895" w14:textId="77777777" w:rsidR="00D51C3E" w:rsidRPr="00C07B48" w:rsidRDefault="00D51C3E">
            <w:pPr>
              <w:rPr>
                <w:sz w:val="22"/>
                <w:szCs w:val="22"/>
              </w:rPr>
            </w:pPr>
            <w:r w:rsidRPr="00C07B48">
              <w:rPr>
                <w:sz w:val="22"/>
                <w:szCs w:val="22"/>
              </w:rPr>
              <w:t>Normalized Year</w:t>
            </w:r>
          </w:p>
        </w:tc>
        <w:tc>
          <w:tcPr>
            <w:tcW w:w="2395" w:type="dxa"/>
            <w:tcMar>
              <w:top w:w="113" w:type="dxa"/>
              <w:left w:w="113" w:type="dxa"/>
              <w:bottom w:w="113" w:type="dxa"/>
              <w:right w:w="113" w:type="dxa"/>
            </w:tcMar>
            <w:hideMark/>
          </w:tcPr>
          <w:p w14:paraId="58D9DCC9" w14:textId="77777777" w:rsidR="00D51C3E" w:rsidRPr="00C07B48" w:rsidRDefault="00D51C3E">
            <w:pPr>
              <w:jc w:val="center"/>
              <w:rPr>
                <w:sz w:val="22"/>
                <w:szCs w:val="22"/>
              </w:rPr>
            </w:pPr>
            <w:r w:rsidRPr="00C07B48">
              <w:rPr>
                <w:sz w:val="22"/>
                <w:szCs w:val="22"/>
              </w:rPr>
              <w:t>1.039</w:t>
            </w:r>
            <w:r w:rsidRPr="00C07B48">
              <w:rPr>
                <w:rStyle w:val="apple-converted-space"/>
                <w:rFonts w:eastAsiaTheme="majorEastAsia"/>
                <w:sz w:val="22"/>
                <w:szCs w:val="22"/>
              </w:rPr>
              <w:t> </w:t>
            </w:r>
          </w:p>
        </w:tc>
        <w:tc>
          <w:tcPr>
            <w:tcW w:w="0" w:type="auto"/>
            <w:tcMar>
              <w:top w:w="113" w:type="dxa"/>
              <w:left w:w="113" w:type="dxa"/>
              <w:bottom w:w="113" w:type="dxa"/>
              <w:right w:w="113" w:type="dxa"/>
            </w:tcMar>
            <w:hideMark/>
          </w:tcPr>
          <w:p w14:paraId="38F7F0FF" w14:textId="77777777" w:rsidR="00D51C3E" w:rsidRPr="00C07B48" w:rsidRDefault="00D51C3E">
            <w:pPr>
              <w:jc w:val="center"/>
              <w:rPr>
                <w:sz w:val="22"/>
                <w:szCs w:val="22"/>
              </w:rPr>
            </w:pPr>
            <w:r w:rsidRPr="00C07B48">
              <w:rPr>
                <w:sz w:val="22"/>
                <w:szCs w:val="22"/>
              </w:rPr>
              <w:t>0.806 – 1.339</w:t>
            </w:r>
          </w:p>
        </w:tc>
      </w:tr>
      <w:tr w:rsidR="00D51C3E" w:rsidRPr="00C07B48" w14:paraId="612ABB85" w14:textId="77777777" w:rsidTr="007F5DFF">
        <w:trPr>
          <w:jc w:val="center"/>
        </w:trPr>
        <w:tc>
          <w:tcPr>
            <w:tcW w:w="5529" w:type="dxa"/>
            <w:tcMar>
              <w:top w:w="113" w:type="dxa"/>
              <w:left w:w="113" w:type="dxa"/>
              <w:bottom w:w="113" w:type="dxa"/>
              <w:right w:w="113" w:type="dxa"/>
            </w:tcMar>
            <w:hideMark/>
          </w:tcPr>
          <w:p w14:paraId="6920ABE5" w14:textId="77777777" w:rsidR="00D51C3E" w:rsidRPr="00C07B48" w:rsidRDefault="00D51C3E">
            <w:pPr>
              <w:rPr>
                <w:sz w:val="22"/>
                <w:szCs w:val="22"/>
              </w:rPr>
            </w:pPr>
            <w:r w:rsidRPr="00C07B48">
              <w:rPr>
                <w:sz w:val="22"/>
                <w:szCs w:val="22"/>
              </w:rPr>
              <w:t>Log2 GDP per capita</w:t>
            </w:r>
          </w:p>
        </w:tc>
        <w:tc>
          <w:tcPr>
            <w:tcW w:w="2395" w:type="dxa"/>
            <w:tcMar>
              <w:top w:w="113" w:type="dxa"/>
              <w:left w:w="113" w:type="dxa"/>
              <w:bottom w:w="113" w:type="dxa"/>
              <w:right w:w="113" w:type="dxa"/>
            </w:tcMar>
            <w:hideMark/>
          </w:tcPr>
          <w:p w14:paraId="256F54BF" w14:textId="77777777" w:rsidR="00D51C3E" w:rsidRPr="00C07B48" w:rsidRDefault="00D51C3E">
            <w:pPr>
              <w:jc w:val="center"/>
              <w:rPr>
                <w:sz w:val="22"/>
                <w:szCs w:val="22"/>
              </w:rPr>
            </w:pPr>
            <w:r w:rsidRPr="00C07B48">
              <w:rPr>
                <w:sz w:val="22"/>
                <w:szCs w:val="22"/>
              </w:rPr>
              <w:t>0.621</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3B12F416" w14:textId="77777777" w:rsidR="00D51C3E" w:rsidRPr="00C07B48" w:rsidRDefault="00D51C3E">
            <w:pPr>
              <w:jc w:val="center"/>
              <w:rPr>
                <w:sz w:val="22"/>
                <w:szCs w:val="22"/>
              </w:rPr>
            </w:pPr>
            <w:r w:rsidRPr="00C07B48">
              <w:rPr>
                <w:sz w:val="22"/>
                <w:szCs w:val="22"/>
              </w:rPr>
              <w:t>0.584 – 0.661</w:t>
            </w:r>
          </w:p>
        </w:tc>
      </w:tr>
      <w:tr w:rsidR="00D51C3E" w:rsidRPr="00C07B48" w14:paraId="5697191D" w14:textId="77777777" w:rsidTr="007F5DFF">
        <w:trPr>
          <w:jc w:val="center"/>
        </w:trPr>
        <w:tc>
          <w:tcPr>
            <w:tcW w:w="5529" w:type="dxa"/>
            <w:tcMar>
              <w:top w:w="113" w:type="dxa"/>
              <w:left w:w="113" w:type="dxa"/>
              <w:bottom w:w="113" w:type="dxa"/>
              <w:right w:w="113" w:type="dxa"/>
            </w:tcMar>
            <w:hideMark/>
          </w:tcPr>
          <w:p w14:paraId="3F68BAC1" w14:textId="77777777" w:rsidR="00D51C3E" w:rsidRPr="00C07B48" w:rsidRDefault="00D51C3E">
            <w:pPr>
              <w:rPr>
                <w:sz w:val="22"/>
                <w:szCs w:val="22"/>
              </w:rPr>
            </w:pPr>
            <w:r w:rsidRPr="00C07B48">
              <w:rPr>
                <w:sz w:val="22"/>
                <w:szCs w:val="22"/>
              </w:rPr>
              <w:t>Second 20% Income</w:t>
            </w:r>
          </w:p>
        </w:tc>
        <w:tc>
          <w:tcPr>
            <w:tcW w:w="2395" w:type="dxa"/>
            <w:tcMar>
              <w:top w:w="113" w:type="dxa"/>
              <w:left w:w="113" w:type="dxa"/>
              <w:bottom w:w="113" w:type="dxa"/>
              <w:right w:w="113" w:type="dxa"/>
            </w:tcMar>
            <w:hideMark/>
          </w:tcPr>
          <w:p w14:paraId="2FD144FF" w14:textId="77777777" w:rsidR="00D51C3E" w:rsidRPr="00C07B48" w:rsidRDefault="00D51C3E">
            <w:pPr>
              <w:jc w:val="center"/>
              <w:rPr>
                <w:sz w:val="22"/>
                <w:szCs w:val="22"/>
              </w:rPr>
            </w:pPr>
            <w:r w:rsidRPr="00C07B48">
              <w:rPr>
                <w:sz w:val="22"/>
                <w:szCs w:val="22"/>
              </w:rPr>
              <w:t>0.863</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0A50BE09" w14:textId="77777777" w:rsidR="00D51C3E" w:rsidRPr="00C07B48" w:rsidRDefault="00D51C3E">
            <w:pPr>
              <w:jc w:val="center"/>
              <w:rPr>
                <w:sz w:val="22"/>
                <w:szCs w:val="22"/>
              </w:rPr>
            </w:pPr>
            <w:r w:rsidRPr="00C07B48">
              <w:rPr>
                <w:sz w:val="22"/>
                <w:szCs w:val="22"/>
              </w:rPr>
              <w:t>0.855 – 0.871</w:t>
            </w:r>
          </w:p>
        </w:tc>
      </w:tr>
      <w:tr w:rsidR="00D51C3E" w:rsidRPr="00C07B48" w14:paraId="6CFCF7FE" w14:textId="77777777" w:rsidTr="007F5DFF">
        <w:trPr>
          <w:jc w:val="center"/>
        </w:trPr>
        <w:tc>
          <w:tcPr>
            <w:tcW w:w="5529" w:type="dxa"/>
            <w:tcMar>
              <w:top w:w="113" w:type="dxa"/>
              <w:left w:w="113" w:type="dxa"/>
              <w:bottom w:w="113" w:type="dxa"/>
              <w:right w:w="113" w:type="dxa"/>
            </w:tcMar>
            <w:hideMark/>
          </w:tcPr>
          <w:p w14:paraId="7DAB5010" w14:textId="77777777" w:rsidR="00D51C3E" w:rsidRPr="00C07B48" w:rsidRDefault="00D51C3E">
            <w:pPr>
              <w:rPr>
                <w:sz w:val="22"/>
                <w:szCs w:val="22"/>
              </w:rPr>
            </w:pPr>
            <w:r w:rsidRPr="00C07B48">
              <w:rPr>
                <w:sz w:val="22"/>
                <w:szCs w:val="22"/>
              </w:rPr>
              <w:t>Middle 20% Income</w:t>
            </w:r>
          </w:p>
        </w:tc>
        <w:tc>
          <w:tcPr>
            <w:tcW w:w="2395" w:type="dxa"/>
            <w:tcMar>
              <w:top w:w="113" w:type="dxa"/>
              <w:left w:w="113" w:type="dxa"/>
              <w:bottom w:w="113" w:type="dxa"/>
              <w:right w:w="113" w:type="dxa"/>
            </w:tcMar>
            <w:hideMark/>
          </w:tcPr>
          <w:p w14:paraId="302B708C" w14:textId="77777777" w:rsidR="00D51C3E" w:rsidRPr="00C07B48" w:rsidRDefault="00D51C3E">
            <w:pPr>
              <w:jc w:val="center"/>
              <w:rPr>
                <w:sz w:val="22"/>
                <w:szCs w:val="22"/>
              </w:rPr>
            </w:pPr>
            <w:r w:rsidRPr="00C07B48">
              <w:rPr>
                <w:sz w:val="22"/>
                <w:szCs w:val="22"/>
              </w:rPr>
              <w:t>0.796</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0D897292" w14:textId="77777777" w:rsidR="00D51C3E" w:rsidRPr="00C07B48" w:rsidRDefault="00D51C3E">
            <w:pPr>
              <w:jc w:val="center"/>
              <w:rPr>
                <w:sz w:val="22"/>
                <w:szCs w:val="22"/>
              </w:rPr>
            </w:pPr>
            <w:r w:rsidRPr="00C07B48">
              <w:rPr>
                <w:sz w:val="22"/>
                <w:szCs w:val="22"/>
              </w:rPr>
              <w:t>0.788 – 0.804</w:t>
            </w:r>
          </w:p>
        </w:tc>
      </w:tr>
      <w:tr w:rsidR="00D51C3E" w:rsidRPr="00C07B48" w14:paraId="05646D41" w14:textId="77777777" w:rsidTr="007F5DFF">
        <w:trPr>
          <w:jc w:val="center"/>
        </w:trPr>
        <w:tc>
          <w:tcPr>
            <w:tcW w:w="5529" w:type="dxa"/>
            <w:tcMar>
              <w:top w:w="113" w:type="dxa"/>
              <w:left w:w="113" w:type="dxa"/>
              <w:bottom w:w="113" w:type="dxa"/>
              <w:right w:w="113" w:type="dxa"/>
            </w:tcMar>
            <w:hideMark/>
          </w:tcPr>
          <w:p w14:paraId="3FC2CAE0" w14:textId="77777777" w:rsidR="00D51C3E" w:rsidRPr="00C07B48" w:rsidRDefault="00D51C3E">
            <w:pPr>
              <w:rPr>
                <w:sz w:val="22"/>
                <w:szCs w:val="22"/>
              </w:rPr>
            </w:pPr>
            <w:r w:rsidRPr="00C07B48">
              <w:rPr>
                <w:sz w:val="22"/>
                <w:szCs w:val="22"/>
              </w:rPr>
              <w:t>Fourth 20% Income</w:t>
            </w:r>
          </w:p>
        </w:tc>
        <w:tc>
          <w:tcPr>
            <w:tcW w:w="2395" w:type="dxa"/>
            <w:tcMar>
              <w:top w:w="113" w:type="dxa"/>
              <w:left w:w="113" w:type="dxa"/>
              <w:bottom w:w="113" w:type="dxa"/>
              <w:right w:w="113" w:type="dxa"/>
            </w:tcMar>
            <w:hideMark/>
          </w:tcPr>
          <w:p w14:paraId="2EEDDA1A" w14:textId="77777777" w:rsidR="00D51C3E" w:rsidRPr="00C07B48" w:rsidRDefault="00D51C3E">
            <w:pPr>
              <w:jc w:val="center"/>
              <w:rPr>
                <w:sz w:val="22"/>
                <w:szCs w:val="22"/>
              </w:rPr>
            </w:pPr>
            <w:r w:rsidRPr="00C07B48">
              <w:rPr>
                <w:sz w:val="22"/>
                <w:szCs w:val="22"/>
              </w:rPr>
              <w:t>0.734</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75D4F268" w14:textId="77777777" w:rsidR="00D51C3E" w:rsidRPr="00C07B48" w:rsidRDefault="00D51C3E">
            <w:pPr>
              <w:jc w:val="center"/>
              <w:rPr>
                <w:sz w:val="22"/>
                <w:szCs w:val="22"/>
              </w:rPr>
            </w:pPr>
            <w:r w:rsidRPr="00C07B48">
              <w:rPr>
                <w:sz w:val="22"/>
                <w:szCs w:val="22"/>
              </w:rPr>
              <w:t>0.727 – 0.742</w:t>
            </w:r>
          </w:p>
        </w:tc>
      </w:tr>
      <w:tr w:rsidR="00D51C3E" w:rsidRPr="00C07B48" w14:paraId="1E992D77" w14:textId="77777777" w:rsidTr="007F5DFF">
        <w:trPr>
          <w:jc w:val="center"/>
        </w:trPr>
        <w:tc>
          <w:tcPr>
            <w:tcW w:w="5529" w:type="dxa"/>
            <w:tcMar>
              <w:top w:w="113" w:type="dxa"/>
              <w:left w:w="113" w:type="dxa"/>
              <w:bottom w:w="113" w:type="dxa"/>
              <w:right w:w="113" w:type="dxa"/>
            </w:tcMar>
            <w:hideMark/>
          </w:tcPr>
          <w:p w14:paraId="78C0189F" w14:textId="77777777" w:rsidR="00D51C3E" w:rsidRPr="00C07B48" w:rsidRDefault="00D51C3E">
            <w:pPr>
              <w:rPr>
                <w:sz w:val="22"/>
                <w:szCs w:val="22"/>
              </w:rPr>
            </w:pPr>
            <w:r w:rsidRPr="00C07B48">
              <w:rPr>
                <w:sz w:val="22"/>
                <w:szCs w:val="22"/>
              </w:rPr>
              <w:t>Richest 20% Income</w:t>
            </w:r>
          </w:p>
        </w:tc>
        <w:tc>
          <w:tcPr>
            <w:tcW w:w="2395" w:type="dxa"/>
            <w:tcMar>
              <w:top w:w="113" w:type="dxa"/>
              <w:left w:w="113" w:type="dxa"/>
              <w:bottom w:w="113" w:type="dxa"/>
              <w:right w:w="113" w:type="dxa"/>
            </w:tcMar>
            <w:hideMark/>
          </w:tcPr>
          <w:p w14:paraId="7C7D8CEF" w14:textId="77777777" w:rsidR="00D51C3E" w:rsidRPr="00C07B48" w:rsidRDefault="00D51C3E">
            <w:pPr>
              <w:jc w:val="center"/>
              <w:rPr>
                <w:sz w:val="22"/>
                <w:szCs w:val="22"/>
              </w:rPr>
            </w:pPr>
            <w:r w:rsidRPr="00C07B48">
              <w:rPr>
                <w:sz w:val="22"/>
                <w:szCs w:val="22"/>
              </w:rPr>
              <w:t>0.699</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7794B2B8" w14:textId="77777777" w:rsidR="00D51C3E" w:rsidRPr="00C07B48" w:rsidRDefault="00D51C3E">
            <w:pPr>
              <w:jc w:val="center"/>
              <w:rPr>
                <w:sz w:val="22"/>
                <w:szCs w:val="22"/>
              </w:rPr>
            </w:pPr>
            <w:r w:rsidRPr="00C07B48">
              <w:rPr>
                <w:sz w:val="22"/>
                <w:szCs w:val="22"/>
              </w:rPr>
              <w:t>0.692 – 0.706</w:t>
            </w:r>
          </w:p>
        </w:tc>
      </w:tr>
      <w:tr w:rsidR="00D51C3E" w:rsidRPr="00C07B48" w14:paraId="2B1C4CF3" w14:textId="77777777" w:rsidTr="007F5DFF">
        <w:trPr>
          <w:jc w:val="center"/>
        </w:trPr>
        <w:tc>
          <w:tcPr>
            <w:tcW w:w="5529" w:type="dxa"/>
            <w:tcMar>
              <w:top w:w="113" w:type="dxa"/>
              <w:left w:w="113" w:type="dxa"/>
              <w:bottom w:w="113" w:type="dxa"/>
              <w:right w:w="113" w:type="dxa"/>
            </w:tcMar>
            <w:hideMark/>
          </w:tcPr>
          <w:p w14:paraId="7571E201" w14:textId="77777777" w:rsidR="00D51C3E" w:rsidRPr="00C07B48" w:rsidRDefault="00D51C3E">
            <w:pPr>
              <w:rPr>
                <w:sz w:val="22"/>
                <w:szCs w:val="22"/>
              </w:rPr>
            </w:pPr>
            <w:r w:rsidRPr="00C07B48">
              <w:rPr>
                <w:sz w:val="22"/>
                <w:szCs w:val="22"/>
              </w:rPr>
              <w:t>Age (30-44)</w:t>
            </w:r>
          </w:p>
        </w:tc>
        <w:tc>
          <w:tcPr>
            <w:tcW w:w="2395" w:type="dxa"/>
            <w:tcMar>
              <w:top w:w="113" w:type="dxa"/>
              <w:left w:w="113" w:type="dxa"/>
              <w:bottom w:w="113" w:type="dxa"/>
              <w:right w:w="113" w:type="dxa"/>
            </w:tcMar>
            <w:hideMark/>
          </w:tcPr>
          <w:p w14:paraId="2CF82DE9" w14:textId="77777777" w:rsidR="00D51C3E" w:rsidRPr="00C07B48" w:rsidRDefault="00D51C3E">
            <w:pPr>
              <w:jc w:val="center"/>
              <w:rPr>
                <w:sz w:val="22"/>
                <w:szCs w:val="22"/>
              </w:rPr>
            </w:pPr>
            <w:r w:rsidRPr="00C07B48">
              <w:rPr>
                <w:sz w:val="22"/>
                <w:szCs w:val="22"/>
              </w:rPr>
              <w:t>1.356</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48060C8D" w14:textId="77777777" w:rsidR="00D51C3E" w:rsidRPr="00C07B48" w:rsidRDefault="00D51C3E">
            <w:pPr>
              <w:jc w:val="center"/>
              <w:rPr>
                <w:sz w:val="22"/>
                <w:szCs w:val="22"/>
              </w:rPr>
            </w:pPr>
            <w:r w:rsidRPr="00C07B48">
              <w:rPr>
                <w:sz w:val="22"/>
                <w:szCs w:val="22"/>
              </w:rPr>
              <w:t>1.345 – 1.367</w:t>
            </w:r>
          </w:p>
        </w:tc>
      </w:tr>
      <w:tr w:rsidR="00D51C3E" w:rsidRPr="00C07B48" w14:paraId="24AD3FF3" w14:textId="77777777" w:rsidTr="007F5DFF">
        <w:trPr>
          <w:jc w:val="center"/>
        </w:trPr>
        <w:tc>
          <w:tcPr>
            <w:tcW w:w="5529" w:type="dxa"/>
            <w:tcMar>
              <w:top w:w="113" w:type="dxa"/>
              <w:left w:w="113" w:type="dxa"/>
              <w:bottom w:w="113" w:type="dxa"/>
              <w:right w:w="113" w:type="dxa"/>
            </w:tcMar>
            <w:hideMark/>
          </w:tcPr>
          <w:p w14:paraId="77C0C3F1" w14:textId="6DA84CEC" w:rsidR="00D51C3E" w:rsidRPr="00C07B48" w:rsidRDefault="00D51C3E">
            <w:pPr>
              <w:rPr>
                <w:sz w:val="22"/>
                <w:szCs w:val="22"/>
              </w:rPr>
            </w:pPr>
            <w:r w:rsidRPr="00C07B48">
              <w:rPr>
                <w:sz w:val="22"/>
                <w:szCs w:val="22"/>
              </w:rPr>
              <w:t>Age (45-59)</w:t>
            </w:r>
          </w:p>
        </w:tc>
        <w:tc>
          <w:tcPr>
            <w:tcW w:w="2395" w:type="dxa"/>
            <w:tcMar>
              <w:top w:w="113" w:type="dxa"/>
              <w:left w:w="113" w:type="dxa"/>
              <w:bottom w:w="113" w:type="dxa"/>
              <w:right w:w="113" w:type="dxa"/>
            </w:tcMar>
            <w:hideMark/>
          </w:tcPr>
          <w:p w14:paraId="3929E133" w14:textId="77777777" w:rsidR="00D51C3E" w:rsidRPr="00C07B48" w:rsidRDefault="00D51C3E">
            <w:pPr>
              <w:jc w:val="center"/>
              <w:rPr>
                <w:sz w:val="22"/>
                <w:szCs w:val="22"/>
              </w:rPr>
            </w:pPr>
            <w:r w:rsidRPr="00C07B48">
              <w:rPr>
                <w:sz w:val="22"/>
                <w:szCs w:val="22"/>
              </w:rPr>
              <w:t>1.293</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16B1238B" w14:textId="77777777" w:rsidR="00D51C3E" w:rsidRPr="00C07B48" w:rsidRDefault="00D51C3E">
            <w:pPr>
              <w:jc w:val="center"/>
              <w:rPr>
                <w:sz w:val="22"/>
                <w:szCs w:val="22"/>
              </w:rPr>
            </w:pPr>
            <w:r w:rsidRPr="00C07B48">
              <w:rPr>
                <w:sz w:val="22"/>
                <w:szCs w:val="22"/>
              </w:rPr>
              <w:t>1.281 – 1.304</w:t>
            </w:r>
          </w:p>
        </w:tc>
      </w:tr>
      <w:tr w:rsidR="00D51C3E" w:rsidRPr="00C07B48" w14:paraId="4FE5D6DB" w14:textId="77777777" w:rsidTr="007F5DFF">
        <w:trPr>
          <w:jc w:val="center"/>
        </w:trPr>
        <w:tc>
          <w:tcPr>
            <w:tcW w:w="5529" w:type="dxa"/>
            <w:tcMar>
              <w:top w:w="113" w:type="dxa"/>
              <w:left w:w="113" w:type="dxa"/>
              <w:bottom w:w="113" w:type="dxa"/>
              <w:right w:w="113" w:type="dxa"/>
            </w:tcMar>
            <w:hideMark/>
          </w:tcPr>
          <w:p w14:paraId="257B0673" w14:textId="77777777" w:rsidR="00D51C3E" w:rsidRPr="00C07B48" w:rsidRDefault="00D51C3E">
            <w:pPr>
              <w:rPr>
                <w:sz w:val="22"/>
                <w:szCs w:val="22"/>
              </w:rPr>
            </w:pPr>
            <w:r w:rsidRPr="00C07B48">
              <w:rPr>
                <w:sz w:val="22"/>
                <w:szCs w:val="22"/>
              </w:rPr>
              <w:t>Age (60+)</w:t>
            </w:r>
          </w:p>
        </w:tc>
        <w:tc>
          <w:tcPr>
            <w:tcW w:w="2395" w:type="dxa"/>
            <w:tcMar>
              <w:top w:w="113" w:type="dxa"/>
              <w:left w:w="113" w:type="dxa"/>
              <w:bottom w:w="113" w:type="dxa"/>
              <w:right w:w="113" w:type="dxa"/>
            </w:tcMar>
            <w:hideMark/>
          </w:tcPr>
          <w:p w14:paraId="7BB333F4" w14:textId="77777777" w:rsidR="00D51C3E" w:rsidRPr="00C07B48" w:rsidRDefault="00D51C3E">
            <w:pPr>
              <w:jc w:val="center"/>
              <w:rPr>
                <w:sz w:val="22"/>
                <w:szCs w:val="22"/>
              </w:rPr>
            </w:pPr>
            <w:r w:rsidRPr="00C07B48">
              <w:rPr>
                <w:sz w:val="22"/>
                <w:szCs w:val="22"/>
              </w:rPr>
              <w:t>0.831</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24DD111A" w14:textId="77777777" w:rsidR="00D51C3E" w:rsidRPr="00C07B48" w:rsidRDefault="00D51C3E">
            <w:pPr>
              <w:jc w:val="center"/>
              <w:rPr>
                <w:sz w:val="22"/>
                <w:szCs w:val="22"/>
              </w:rPr>
            </w:pPr>
            <w:r w:rsidRPr="00C07B48">
              <w:rPr>
                <w:sz w:val="22"/>
                <w:szCs w:val="22"/>
              </w:rPr>
              <w:t>0.822 – 0.840</w:t>
            </w:r>
          </w:p>
        </w:tc>
      </w:tr>
      <w:tr w:rsidR="00D51C3E" w:rsidRPr="00C07B48" w14:paraId="7B0AF9C2" w14:textId="77777777" w:rsidTr="007F5DFF">
        <w:trPr>
          <w:jc w:val="center"/>
        </w:trPr>
        <w:tc>
          <w:tcPr>
            <w:tcW w:w="5529" w:type="dxa"/>
            <w:tcMar>
              <w:top w:w="113" w:type="dxa"/>
              <w:left w:w="113" w:type="dxa"/>
              <w:bottom w:w="113" w:type="dxa"/>
              <w:right w:w="113" w:type="dxa"/>
            </w:tcMar>
            <w:hideMark/>
          </w:tcPr>
          <w:p w14:paraId="3F70632E" w14:textId="77777777" w:rsidR="00D51C3E" w:rsidRPr="00C07B48" w:rsidRDefault="00D51C3E">
            <w:pPr>
              <w:rPr>
                <w:sz w:val="22"/>
                <w:szCs w:val="22"/>
              </w:rPr>
            </w:pPr>
            <w:r w:rsidRPr="00C07B48">
              <w:rPr>
                <w:sz w:val="22"/>
                <w:szCs w:val="22"/>
              </w:rPr>
              <w:t>Female</w:t>
            </w:r>
          </w:p>
        </w:tc>
        <w:tc>
          <w:tcPr>
            <w:tcW w:w="2395" w:type="dxa"/>
            <w:tcMar>
              <w:top w:w="113" w:type="dxa"/>
              <w:left w:w="113" w:type="dxa"/>
              <w:bottom w:w="113" w:type="dxa"/>
              <w:right w:w="113" w:type="dxa"/>
            </w:tcMar>
            <w:hideMark/>
          </w:tcPr>
          <w:p w14:paraId="5599AA76" w14:textId="77777777" w:rsidR="00D51C3E" w:rsidRPr="00C07B48" w:rsidRDefault="00D51C3E">
            <w:pPr>
              <w:jc w:val="center"/>
              <w:rPr>
                <w:sz w:val="22"/>
                <w:szCs w:val="22"/>
              </w:rPr>
            </w:pPr>
            <w:r w:rsidRPr="00C07B48">
              <w:rPr>
                <w:sz w:val="22"/>
                <w:szCs w:val="22"/>
              </w:rPr>
              <w:t>1.121</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032D470A" w14:textId="77777777" w:rsidR="00D51C3E" w:rsidRPr="00C07B48" w:rsidRDefault="00D51C3E">
            <w:pPr>
              <w:jc w:val="center"/>
              <w:rPr>
                <w:sz w:val="22"/>
                <w:szCs w:val="22"/>
              </w:rPr>
            </w:pPr>
            <w:r w:rsidRPr="00C07B48">
              <w:rPr>
                <w:sz w:val="22"/>
                <w:szCs w:val="22"/>
              </w:rPr>
              <w:t>1.114 – 1.128</w:t>
            </w:r>
          </w:p>
        </w:tc>
      </w:tr>
      <w:tr w:rsidR="00D51C3E" w:rsidRPr="00C07B48" w14:paraId="41C7AE92" w14:textId="77777777" w:rsidTr="007F5DFF">
        <w:trPr>
          <w:jc w:val="center"/>
        </w:trPr>
        <w:tc>
          <w:tcPr>
            <w:tcW w:w="5529" w:type="dxa"/>
            <w:tcMar>
              <w:top w:w="113" w:type="dxa"/>
              <w:left w:w="113" w:type="dxa"/>
              <w:bottom w:w="113" w:type="dxa"/>
              <w:right w:w="113" w:type="dxa"/>
            </w:tcMar>
            <w:hideMark/>
          </w:tcPr>
          <w:p w14:paraId="6F1C9158" w14:textId="77777777" w:rsidR="00D51C3E" w:rsidRPr="00C07B48" w:rsidRDefault="00D51C3E">
            <w:pPr>
              <w:rPr>
                <w:sz w:val="22"/>
                <w:szCs w:val="22"/>
              </w:rPr>
            </w:pPr>
            <w:r w:rsidRPr="00C07B48">
              <w:rPr>
                <w:sz w:val="22"/>
                <w:szCs w:val="22"/>
              </w:rPr>
              <w:t>FSI Category: Stable (31-60) * Normalized Year</w:t>
            </w:r>
          </w:p>
        </w:tc>
        <w:tc>
          <w:tcPr>
            <w:tcW w:w="2395" w:type="dxa"/>
            <w:tcMar>
              <w:top w:w="113" w:type="dxa"/>
              <w:left w:w="113" w:type="dxa"/>
              <w:bottom w:w="113" w:type="dxa"/>
              <w:right w:w="113" w:type="dxa"/>
            </w:tcMar>
            <w:hideMark/>
          </w:tcPr>
          <w:p w14:paraId="3600D621" w14:textId="77777777" w:rsidR="00D51C3E" w:rsidRPr="00C07B48" w:rsidRDefault="00D51C3E">
            <w:pPr>
              <w:jc w:val="center"/>
              <w:rPr>
                <w:sz w:val="22"/>
                <w:szCs w:val="22"/>
              </w:rPr>
            </w:pPr>
            <w:r w:rsidRPr="00C07B48">
              <w:rPr>
                <w:sz w:val="22"/>
                <w:szCs w:val="22"/>
              </w:rPr>
              <w:t>1.606</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59237EE3" w14:textId="77777777" w:rsidR="00D51C3E" w:rsidRPr="00C07B48" w:rsidRDefault="00D51C3E">
            <w:pPr>
              <w:jc w:val="center"/>
              <w:rPr>
                <w:sz w:val="22"/>
                <w:szCs w:val="22"/>
              </w:rPr>
            </w:pPr>
            <w:r w:rsidRPr="00C07B48">
              <w:rPr>
                <w:sz w:val="22"/>
                <w:szCs w:val="22"/>
              </w:rPr>
              <w:t>1.357 – 1.902</w:t>
            </w:r>
          </w:p>
        </w:tc>
      </w:tr>
      <w:tr w:rsidR="00D51C3E" w:rsidRPr="00C07B48" w14:paraId="34401602" w14:textId="77777777" w:rsidTr="007F5DFF">
        <w:trPr>
          <w:jc w:val="center"/>
        </w:trPr>
        <w:tc>
          <w:tcPr>
            <w:tcW w:w="5529" w:type="dxa"/>
            <w:tcMar>
              <w:top w:w="113" w:type="dxa"/>
              <w:left w:w="113" w:type="dxa"/>
              <w:bottom w:w="113" w:type="dxa"/>
              <w:right w:w="113" w:type="dxa"/>
            </w:tcMar>
            <w:hideMark/>
          </w:tcPr>
          <w:p w14:paraId="2480E44B" w14:textId="77777777" w:rsidR="00D51C3E" w:rsidRPr="00C07B48" w:rsidRDefault="00D51C3E">
            <w:pPr>
              <w:rPr>
                <w:sz w:val="22"/>
                <w:szCs w:val="22"/>
              </w:rPr>
            </w:pPr>
            <w:r w:rsidRPr="00C07B48">
              <w:rPr>
                <w:sz w:val="22"/>
                <w:szCs w:val="22"/>
              </w:rPr>
              <w:t>FSI Category: Warning (61-90) * Normalized Year</w:t>
            </w:r>
          </w:p>
        </w:tc>
        <w:tc>
          <w:tcPr>
            <w:tcW w:w="2395" w:type="dxa"/>
            <w:tcMar>
              <w:top w:w="113" w:type="dxa"/>
              <w:left w:w="113" w:type="dxa"/>
              <w:bottom w:w="113" w:type="dxa"/>
              <w:right w:w="113" w:type="dxa"/>
            </w:tcMar>
            <w:hideMark/>
          </w:tcPr>
          <w:p w14:paraId="7FC2CF22" w14:textId="77777777" w:rsidR="00D51C3E" w:rsidRPr="00C07B48" w:rsidRDefault="00D51C3E">
            <w:pPr>
              <w:jc w:val="center"/>
              <w:rPr>
                <w:sz w:val="22"/>
                <w:szCs w:val="22"/>
              </w:rPr>
            </w:pPr>
            <w:r w:rsidRPr="00C07B48">
              <w:rPr>
                <w:sz w:val="22"/>
                <w:szCs w:val="22"/>
              </w:rPr>
              <w:t>3.052</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6F914CE6" w14:textId="77777777" w:rsidR="00D51C3E" w:rsidRPr="00C07B48" w:rsidRDefault="00D51C3E">
            <w:pPr>
              <w:jc w:val="center"/>
              <w:rPr>
                <w:sz w:val="22"/>
                <w:szCs w:val="22"/>
              </w:rPr>
            </w:pPr>
            <w:r w:rsidRPr="00C07B48">
              <w:rPr>
                <w:sz w:val="22"/>
                <w:szCs w:val="22"/>
              </w:rPr>
              <w:t>2.486 – 3.746</w:t>
            </w:r>
          </w:p>
        </w:tc>
      </w:tr>
      <w:tr w:rsidR="00D51C3E" w:rsidRPr="00C07B48" w14:paraId="63FD0B5A" w14:textId="77777777" w:rsidTr="007F5DFF">
        <w:trPr>
          <w:jc w:val="center"/>
        </w:trPr>
        <w:tc>
          <w:tcPr>
            <w:tcW w:w="5529" w:type="dxa"/>
            <w:tcMar>
              <w:top w:w="113" w:type="dxa"/>
              <w:left w:w="113" w:type="dxa"/>
              <w:bottom w:w="113" w:type="dxa"/>
              <w:right w:w="113" w:type="dxa"/>
            </w:tcMar>
            <w:hideMark/>
          </w:tcPr>
          <w:p w14:paraId="19990759" w14:textId="77777777" w:rsidR="00D51C3E" w:rsidRPr="00C07B48" w:rsidRDefault="00D51C3E">
            <w:pPr>
              <w:rPr>
                <w:sz w:val="22"/>
                <w:szCs w:val="22"/>
              </w:rPr>
            </w:pPr>
            <w:r w:rsidRPr="00C07B48">
              <w:rPr>
                <w:sz w:val="22"/>
                <w:szCs w:val="22"/>
              </w:rPr>
              <w:t>FSI Category: Alert (91-120) * Normalized Year</w:t>
            </w:r>
          </w:p>
        </w:tc>
        <w:tc>
          <w:tcPr>
            <w:tcW w:w="2395" w:type="dxa"/>
            <w:tcMar>
              <w:top w:w="113" w:type="dxa"/>
              <w:left w:w="113" w:type="dxa"/>
              <w:bottom w:w="113" w:type="dxa"/>
              <w:right w:w="113" w:type="dxa"/>
            </w:tcMar>
            <w:hideMark/>
          </w:tcPr>
          <w:p w14:paraId="1EBB92C9" w14:textId="77777777" w:rsidR="00D51C3E" w:rsidRPr="00C07B48" w:rsidRDefault="00D51C3E">
            <w:pPr>
              <w:jc w:val="center"/>
              <w:rPr>
                <w:sz w:val="22"/>
                <w:szCs w:val="22"/>
              </w:rPr>
            </w:pPr>
            <w:r w:rsidRPr="00C07B48">
              <w:rPr>
                <w:sz w:val="22"/>
                <w:szCs w:val="22"/>
              </w:rPr>
              <w:t>3.139</w:t>
            </w:r>
            <w:r w:rsidRPr="00C07B48">
              <w:rPr>
                <w:rStyle w:val="apple-converted-space"/>
                <w:rFonts w:eastAsiaTheme="majorEastAsia"/>
                <w:sz w:val="22"/>
                <w:szCs w:val="22"/>
              </w:rPr>
              <w:t> </w:t>
            </w:r>
            <w:r w:rsidRPr="00C07B48">
              <w:rPr>
                <w:sz w:val="22"/>
                <w:szCs w:val="22"/>
                <w:vertAlign w:val="superscript"/>
              </w:rPr>
              <w:t>***</w:t>
            </w:r>
          </w:p>
        </w:tc>
        <w:tc>
          <w:tcPr>
            <w:tcW w:w="0" w:type="auto"/>
            <w:tcMar>
              <w:top w:w="113" w:type="dxa"/>
              <w:left w:w="113" w:type="dxa"/>
              <w:bottom w:w="113" w:type="dxa"/>
              <w:right w:w="113" w:type="dxa"/>
            </w:tcMar>
            <w:hideMark/>
          </w:tcPr>
          <w:p w14:paraId="1CFAFE5E" w14:textId="77777777" w:rsidR="00D51C3E" w:rsidRPr="00C07B48" w:rsidRDefault="00D51C3E">
            <w:pPr>
              <w:jc w:val="center"/>
              <w:rPr>
                <w:sz w:val="22"/>
                <w:szCs w:val="22"/>
              </w:rPr>
            </w:pPr>
            <w:r w:rsidRPr="00C07B48">
              <w:rPr>
                <w:sz w:val="22"/>
                <w:szCs w:val="22"/>
              </w:rPr>
              <w:t>2.512 – 3.921</w:t>
            </w:r>
          </w:p>
        </w:tc>
      </w:tr>
      <w:tr w:rsidR="00D51C3E" w:rsidRPr="00C07B48" w14:paraId="66C15DBB" w14:textId="77777777" w:rsidTr="007F5DFF">
        <w:trPr>
          <w:jc w:val="center"/>
        </w:trPr>
        <w:tc>
          <w:tcPr>
            <w:tcW w:w="9360" w:type="dxa"/>
            <w:gridSpan w:val="3"/>
            <w:tcMar>
              <w:top w:w="192" w:type="dxa"/>
              <w:left w:w="15" w:type="dxa"/>
              <w:bottom w:w="15" w:type="dxa"/>
              <w:right w:w="15" w:type="dxa"/>
            </w:tcMar>
            <w:vAlign w:val="center"/>
            <w:hideMark/>
          </w:tcPr>
          <w:p w14:paraId="7DA9662A" w14:textId="77777777" w:rsidR="00D51C3E" w:rsidRPr="00C07B48" w:rsidRDefault="00D51C3E">
            <w:pPr>
              <w:rPr>
                <w:b/>
                <w:bCs/>
                <w:sz w:val="22"/>
                <w:szCs w:val="22"/>
              </w:rPr>
            </w:pPr>
            <w:r w:rsidRPr="00C07B48">
              <w:rPr>
                <w:b/>
                <w:bCs/>
                <w:sz w:val="22"/>
                <w:szCs w:val="22"/>
              </w:rPr>
              <w:t>Random Effects</w:t>
            </w:r>
          </w:p>
        </w:tc>
      </w:tr>
      <w:tr w:rsidR="00D51C3E" w:rsidRPr="00C07B48" w14:paraId="66180676" w14:textId="77777777" w:rsidTr="007F5DFF">
        <w:trPr>
          <w:jc w:val="center"/>
        </w:trPr>
        <w:tc>
          <w:tcPr>
            <w:tcW w:w="5529" w:type="dxa"/>
            <w:tcMar>
              <w:top w:w="57" w:type="dxa"/>
              <w:left w:w="113" w:type="dxa"/>
              <w:bottom w:w="57" w:type="dxa"/>
              <w:right w:w="113" w:type="dxa"/>
            </w:tcMar>
            <w:hideMark/>
          </w:tcPr>
          <w:p w14:paraId="2335AE2B" w14:textId="77777777" w:rsidR="00D51C3E" w:rsidRPr="00C07B48" w:rsidRDefault="00D51C3E">
            <w:pPr>
              <w:rPr>
                <w:sz w:val="22"/>
                <w:szCs w:val="22"/>
              </w:rPr>
            </w:pPr>
            <w:r w:rsidRPr="00C07B48">
              <w:rPr>
                <w:sz w:val="22"/>
                <w:szCs w:val="22"/>
              </w:rPr>
              <w:t>σ</w:t>
            </w:r>
            <w:r w:rsidRPr="00C07B48">
              <w:rPr>
                <w:sz w:val="22"/>
                <w:szCs w:val="22"/>
                <w:vertAlign w:val="superscript"/>
              </w:rPr>
              <w:t>2</w:t>
            </w:r>
          </w:p>
        </w:tc>
        <w:tc>
          <w:tcPr>
            <w:tcW w:w="3831" w:type="dxa"/>
            <w:gridSpan w:val="2"/>
            <w:tcMar>
              <w:top w:w="57" w:type="dxa"/>
              <w:left w:w="113" w:type="dxa"/>
              <w:bottom w:w="57" w:type="dxa"/>
              <w:right w:w="113" w:type="dxa"/>
            </w:tcMar>
            <w:hideMark/>
          </w:tcPr>
          <w:p w14:paraId="5D677C4A" w14:textId="77777777" w:rsidR="00D51C3E" w:rsidRPr="00C07B48" w:rsidRDefault="00D51C3E" w:rsidP="007F5DFF">
            <w:pPr>
              <w:jc w:val="center"/>
              <w:rPr>
                <w:sz w:val="22"/>
                <w:szCs w:val="22"/>
              </w:rPr>
            </w:pPr>
            <w:r w:rsidRPr="00C07B48">
              <w:rPr>
                <w:sz w:val="22"/>
                <w:szCs w:val="22"/>
              </w:rPr>
              <w:t>3.29</w:t>
            </w:r>
          </w:p>
        </w:tc>
      </w:tr>
      <w:tr w:rsidR="00A43D1C" w:rsidRPr="00C07B48" w14:paraId="37516D93" w14:textId="77777777" w:rsidTr="007F5DFF">
        <w:trPr>
          <w:jc w:val="center"/>
        </w:trPr>
        <w:tc>
          <w:tcPr>
            <w:tcW w:w="5529" w:type="dxa"/>
            <w:tcMar>
              <w:top w:w="57" w:type="dxa"/>
              <w:left w:w="113" w:type="dxa"/>
              <w:bottom w:w="57" w:type="dxa"/>
              <w:right w:w="113" w:type="dxa"/>
            </w:tcMar>
            <w:hideMark/>
          </w:tcPr>
          <w:p w14:paraId="42BCC611" w14:textId="42BA7AC5" w:rsidR="00A43D1C" w:rsidRPr="00C07B48" w:rsidRDefault="00A43D1C" w:rsidP="00A43D1C">
            <w:pPr>
              <w:rPr>
                <w:sz w:val="22"/>
                <w:szCs w:val="22"/>
              </w:rPr>
            </w:pPr>
            <w:r w:rsidRPr="00C07B48">
              <w:rPr>
                <w:color w:val="000000" w:themeColor="text1"/>
                <w:sz w:val="22"/>
                <w:szCs w:val="22"/>
              </w:rPr>
              <w:t>τ</w:t>
            </w:r>
            <w:r w:rsidRPr="00C07B48">
              <w:rPr>
                <w:color w:val="000000" w:themeColor="text1"/>
                <w:sz w:val="22"/>
                <w:szCs w:val="22"/>
                <w:vertAlign w:val="subscript"/>
              </w:rPr>
              <w:t>00</w:t>
            </w:r>
            <w:r w:rsidRPr="00C07B48">
              <w:rPr>
                <w:color w:val="000000" w:themeColor="text1"/>
                <w:sz w:val="22"/>
                <w:szCs w:val="22"/>
              </w:rPr>
              <w:t> </w:t>
            </w:r>
            <w:r w:rsidRPr="00C07B48">
              <w:rPr>
                <w:color w:val="000000" w:themeColor="text1"/>
                <w:sz w:val="22"/>
                <w:szCs w:val="22"/>
                <w:vertAlign w:val="subscript"/>
              </w:rPr>
              <w:t>Country</w:t>
            </w:r>
          </w:p>
        </w:tc>
        <w:tc>
          <w:tcPr>
            <w:tcW w:w="3831" w:type="dxa"/>
            <w:gridSpan w:val="2"/>
            <w:tcMar>
              <w:top w:w="57" w:type="dxa"/>
              <w:left w:w="113" w:type="dxa"/>
              <w:bottom w:w="57" w:type="dxa"/>
              <w:right w:w="113" w:type="dxa"/>
            </w:tcMar>
            <w:hideMark/>
          </w:tcPr>
          <w:p w14:paraId="5F0754EA" w14:textId="77777777" w:rsidR="00A43D1C" w:rsidRPr="00C07B48" w:rsidRDefault="00A43D1C" w:rsidP="007F5DFF">
            <w:pPr>
              <w:jc w:val="center"/>
              <w:rPr>
                <w:sz w:val="22"/>
                <w:szCs w:val="22"/>
              </w:rPr>
            </w:pPr>
            <w:r w:rsidRPr="00C07B48">
              <w:rPr>
                <w:sz w:val="22"/>
                <w:szCs w:val="22"/>
              </w:rPr>
              <w:t>1.08</w:t>
            </w:r>
          </w:p>
        </w:tc>
      </w:tr>
      <w:tr w:rsidR="00A43D1C" w:rsidRPr="00C07B48" w14:paraId="5A279A64" w14:textId="77777777" w:rsidTr="007F5DFF">
        <w:trPr>
          <w:jc w:val="center"/>
        </w:trPr>
        <w:tc>
          <w:tcPr>
            <w:tcW w:w="5529" w:type="dxa"/>
            <w:tcMar>
              <w:top w:w="57" w:type="dxa"/>
              <w:left w:w="113" w:type="dxa"/>
              <w:bottom w:w="57" w:type="dxa"/>
              <w:right w:w="113" w:type="dxa"/>
            </w:tcMar>
            <w:hideMark/>
          </w:tcPr>
          <w:p w14:paraId="49E56EB4" w14:textId="7366D643" w:rsidR="00A43D1C" w:rsidRPr="00C07B48" w:rsidRDefault="00A43D1C" w:rsidP="00A43D1C">
            <w:pPr>
              <w:rPr>
                <w:sz w:val="22"/>
                <w:szCs w:val="22"/>
              </w:rPr>
            </w:pPr>
            <w:r w:rsidRPr="00C07B48">
              <w:rPr>
                <w:color w:val="000000" w:themeColor="text1"/>
                <w:sz w:val="22"/>
                <w:szCs w:val="22"/>
              </w:rPr>
              <w:t>τ</w:t>
            </w:r>
            <w:r w:rsidRPr="00C07B48">
              <w:rPr>
                <w:color w:val="000000" w:themeColor="text1"/>
                <w:sz w:val="22"/>
                <w:szCs w:val="22"/>
                <w:vertAlign w:val="subscript"/>
              </w:rPr>
              <w:t>11</w:t>
            </w:r>
            <w:r w:rsidRPr="00C07B48">
              <w:rPr>
                <w:color w:val="000000" w:themeColor="text1"/>
                <w:sz w:val="22"/>
                <w:szCs w:val="22"/>
              </w:rPr>
              <w:t> </w:t>
            </w:r>
            <w:r w:rsidRPr="00C07B48">
              <w:rPr>
                <w:color w:val="000000" w:themeColor="text1"/>
                <w:sz w:val="22"/>
                <w:szCs w:val="22"/>
                <w:vertAlign w:val="subscript"/>
              </w:rPr>
              <w:t xml:space="preserve">Country, Normalized Year </w:t>
            </w:r>
          </w:p>
        </w:tc>
        <w:tc>
          <w:tcPr>
            <w:tcW w:w="3831" w:type="dxa"/>
            <w:gridSpan w:val="2"/>
            <w:tcMar>
              <w:top w:w="57" w:type="dxa"/>
              <w:left w:w="113" w:type="dxa"/>
              <w:bottom w:w="57" w:type="dxa"/>
              <w:right w:w="113" w:type="dxa"/>
            </w:tcMar>
            <w:hideMark/>
          </w:tcPr>
          <w:p w14:paraId="01D4C21E" w14:textId="77777777" w:rsidR="00A43D1C" w:rsidRPr="00C07B48" w:rsidRDefault="00A43D1C" w:rsidP="007F5DFF">
            <w:pPr>
              <w:jc w:val="center"/>
              <w:rPr>
                <w:sz w:val="22"/>
                <w:szCs w:val="22"/>
              </w:rPr>
            </w:pPr>
            <w:r w:rsidRPr="00C07B48">
              <w:rPr>
                <w:sz w:val="22"/>
                <w:szCs w:val="22"/>
              </w:rPr>
              <w:t>0.89</w:t>
            </w:r>
          </w:p>
        </w:tc>
      </w:tr>
      <w:tr w:rsidR="00A43D1C" w:rsidRPr="00C07B48" w14:paraId="16A5E11C" w14:textId="77777777" w:rsidTr="007F5DFF">
        <w:trPr>
          <w:jc w:val="center"/>
        </w:trPr>
        <w:tc>
          <w:tcPr>
            <w:tcW w:w="5529" w:type="dxa"/>
            <w:tcMar>
              <w:top w:w="57" w:type="dxa"/>
              <w:left w:w="113" w:type="dxa"/>
              <w:bottom w:w="57" w:type="dxa"/>
              <w:right w:w="113" w:type="dxa"/>
            </w:tcMar>
            <w:hideMark/>
          </w:tcPr>
          <w:p w14:paraId="3C5ACF97" w14:textId="4AE858B9" w:rsidR="00A43D1C" w:rsidRPr="00C07B48" w:rsidRDefault="00A43D1C" w:rsidP="00A43D1C">
            <w:pPr>
              <w:rPr>
                <w:sz w:val="22"/>
                <w:szCs w:val="22"/>
              </w:rPr>
            </w:pPr>
            <w:r w:rsidRPr="00C07B48">
              <w:rPr>
                <w:color w:val="000000" w:themeColor="text1"/>
                <w:sz w:val="22"/>
                <w:szCs w:val="22"/>
              </w:rPr>
              <w:t>ρ</w:t>
            </w:r>
            <w:r w:rsidRPr="00C07B48">
              <w:rPr>
                <w:color w:val="000000" w:themeColor="text1"/>
                <w:sz w:val="22"/>
                <w:szCs w:val="22"/>
                <w:vertAlign w:val="subscript"/>
              </w:rPr>
              <w:t>01</w:t>
            </w:r>
            <w:r w:rsidRPr="00C07B48">
              <w:rPr>
                <w:color w:val="000000" w:themeColor="text1"/>
                <w:sz w:val="22"/>
                <w:szCs w:val="22"/>
              </w:rPr>
              <w:t> </w:t>
            </w:r>
            <w:r w:rsidRPr="00C07B48">
              <w:rPr>
                <w:color w:val="000000" w:themeColor="text1"/>
                <w:sz w:val="22"/>
                <w:szCs w:val="22"/>
                <w:vertAlign w:val="subscript"/>
              </w:rPr>
              <w:t>Country</w:t>
            </w:r>
          </w:p>
        </w:tc>
        <w:tc>
          <w:tcPr>
            <w:tcW w:w="3831" w:type="dxa"/>
            <w:gridSpan w:val="2"/>
            <w:tcMar>
              <w:top w:w="57" w:type="dxa"/>
              <w:left w:w="113" w:type="dxa"/>
              <w:bottom w:w="57" w:type="dxa"/>
              <w:right w:w="113" w:type="dxa"/>
            </w:tcMar>
            <w:hideMark/>
          </w:tcPr>
          <w:p w14:paraId="02DA957F" w14:textId="77777777" w:rsidR="00A43D1C" w:rsidRPr="00C07B48" w:rsidRDefault="00A43D1C" w:rsidP="007F5DFF">
            <w:pPr>
              <w:jc w:val="center"/>
              <w:rPr>
                <w:sz w:val="22"/>
                <w:szCs w:val="22"/>
              </w:rPr>
            </w:pPr>
            <w:r w:rsidRPr="00C07B48">
              <w:rPr>
                <w:sz w:val="22"/>
                <w:szCs w:val="22"/>
              </w:rPr>
              <w:t>-0.72</w:t>
            </w:r>
          </w:p>
        </w:tc>
      </w:tr>
      <w:tr w:rsidR="00A43D1C" w:rsidRPr="00C07B48" w14:paraId="56817721" w14:textId="77777777" w:rsidTr="007F5DFF">
        <w:trPr>
          <w:jc w:val="center"/>
        </w:trPr>
        <w:tc>
          <w:tcPr>
            <w:tcW w:w="5529" w:type="dxa"/>
            <w:tcMar>
              <w:top w:w="57" w:type="dxa"/>
              <w:left w:w="113" w:type="dxa"/>
              <w:bottom w:w="57" w:type="dxa"/>
              <w:right w:w="113" w:type="dxa"/>
            </w:tcMar>
            <w:hideMark/>
          </w:tcPr>
          <w:p w14:paraId="74B9BCF2" w14:textId="4EA07CBC" w:rsidR="00A43D1C" w:rsidRPr="00C07B48" w:rsidRDefault="00A43D1C" w:rsidP="00A43D1C">
            <w:pPr>
              <w:rPr>
                <w:sz w:val="22"/>
                <w:szCs w:val="22"/>
              </w:rPr>
            </w:pPr>
            <w:r w:rsidRPr="00C07B48">
              <w:rPr>
                <w:color w:val="000000" w:themeColor="text1"/>
                <w:sz w:val="22"/>
                <w:szCs w:val="22"/>
              </w:rPr>
              <w:t>ICC</w:t>
            </w:r>
          </w:p>
        </w:tc>
        <w:tc>
          <w:tcPr>
            <w:tcW w:w="3831" w:type="dxa"/>
            <w:gridSpan w:val="2"/>
            <w:tcMar>
              <w:top w:w="57" w:type="dxa"/>
              <w:left w:w="113" w:type="dxa"/>
              <w:bottom w:w="57" w:type="dxa"/>
              <w:right w:w="113" w:type="dxa"/>
            </w:tcMar>
            <w:hideMark/>
          </w:tcPr>
          <w:p w14:paraId="14929597" w14:textId="77777777" w:rsidR="00A43D1C" w:rsidRPr="00C07B48" w:rsidRDefault="00A43D1C" w:rsidP="007F5DFF">
            <w:pPr>
              <w:jc w:val="center"/>
              <w:rPr>
                <w:sz w:val="22"/>
                <w:szCs w:val="22"/>
              </w:rPr>
            </w:pPr>
            <w:r w:rsidRPr="00C07B48">
              <w:rPr>
                <w:sz w:val="22"/>
                <w:szCs w:val="22"/>
              </w:rPr>
              <w:t>0.17</w:t>
            </w:r>
          </w:p>
        </w:tc>
      </w:tr>
      <w:tr w:rsidR="00A43D1C" w:rsidRPr="00C07B48" w14:paraId="2A957321" w14:textId="77777777" w:rsidTr="007F5DFF">
        <w:trPr>
          <w:jc w:val="center"/>
        </w:trPr>
        <w:tc>
          <w:tcPr>
            <w:tcW w:w="5529" w:type="dxa"/>
            <w:tcMar>
              <w:top w:w="57" w:type="dxa"/>
              <w:left w:w="113" w:type="dxa"/>
              <w:bottom w:w="57" w:type="dxa"/>
              <w:right w:w="113" w:type="dxa"/>
            </w:tcMar>
            <w:hideMark/>
          </w:tcPr>
          <w:p w14:paraId="3FC40C72" w14:textId="00E57C1C" w:rsidR="00A43D1C" w:rsidRPr="00C07B48" w:rsidRDefault="00A43D1C" w:rsidP="00A43D1C">
            <w:pPr>
              <w:rPr>
                <w:sz w:val="22"/>
                <w:szCs w:val="22"/>
              </w:rPr>
            </w:pPr>
            <w:r w:rsidRPr="00C07B48">
              <w:rPr>
                <w:color w:val="000000" w:themeColor="text1"/>
                <w:sz w:val="22"/>
                <w:szCs w:val="22"/>
              </w:rPr>
              <w:t>N </w:t>
            </w:r>
            <w:r w:rsidRPr="00C07B48">
              <w:rPr>
                <w:color w:val="000000" w:themeColor="text1"/>
                <w:sz w:val="22"/>
                <w:szCs w:val="22"/>
                <w:vertAlign w:val="subscript"/>
              </w:rPr>
              <w:t>Country</w:t>
            </w:r>
          </w:p>
        </w:tc>
        <w:tc>
          <w:tcPr>
            <w:tcW w:w="3831" w:type="dxa"/>
            <w:gridSpan w:val="2"/>
            <w:tcMar>
              <w:top w:w="57" w:type="dxa"/>
              <w:left w:w="113" w:type="dxa"/>
              <w:bottom w:w="57" w:type="dxa"/>
              <w:right w:w="113" w:type="dxa"/>
            </w:tcMar>
            <w:hideMark/>
          </w:tcPr>
          <w:p w14:paraId="5F1E5AFD" w14:textId="77777777" w:rsidR="00A43D1C" w:rsidRPr="00C07B48" w:rsidRDefault="00A43D1C" w:rsidP="007F5DFF">
            <w:pPr>
              <w:jc w:val="center"/>
              <w:rPr>
                <w:sz w:val="22"/>
                <w:szCs w:val="22"/>
              </w:rPr>
            </w:pPr>
            <w:r w:rsidRPr="00C07B48">
              <w:rPr>
                <w:sz w:val="22"/>
                <w:szCs w:val="22"/>
              </w:rPr>
              <w:t>137</w:t>
            </w:r>
          </w:p>
        </w:tc>
      </w:tr>
      <w:tr w:rsidR="00D51C3E" w:rsidRPr="00C07B48" w14:paraId="08E79142" w14:textId="77777777" w:rsidTr="007F5DFF">
        <w:trPr>
          <w:jc w:val="center"/>
        </w:trPr>
        <w:tc>
          <w:tcPr>
            <w:tcW w:w="5529" w:type="dxa"/>
            <w:tcBorders>
              <w:top w:val="single" w:sz="6" w:space="0" w:color="auto"/>
            </w:tcBorders>
            <w:tcMar>
              <w:top w:w="57" w:type="dxa"/>
              <w:left w:w="113" w:type="dxa"/>
              <w:bottom w:w="57" w:type="dxa"/>
              <w:right w:w="113" w:type="dxa"/>
            </w:tcMar>
            <w:hideMark/>
          </w:tcPr>
          <w:p w14:paraId="426E7CF3" w14:textId="77777777" w:rsidR="00D51C3E" w:rsidRPr="00C07B48" w:rsidRDefault="00D51C3E">
            <w:pPr>
              <w:rPr>
                <w:sz w:val="22"/>
                <w:szCs w:val="22"/>
              </w:rPr>
            </w:pPr>
            <w:r w:rsidRPr="00C07B48">
              <w:rPr>
                <w:sz w:val="22"/>
                <w:szCs w:val="22"/>
              </w:rPr>
              <w:lastRenderedPageBreak/>
              <w:t>Observations</w:t>
            </w:r>
          </w:p>
        </w:tc>
        <w:tc>
          <w:tcPr>
            <w:tcW w:w="3831" w:type="dxa"/>
            <w:gridSpan w:val="2"/>
            <w:tcBorders>
              <w:top w:val="single" w:sz="6" w:space="0" w:color="auto"/>
            </w:tcBorders>
            <w:tcMar>
              <w:top w:w="57" w:type="dxa"/>
              <w:left w:w="113" w:type="dxa"/>
              <w:bottom w:w="57" w:type="dxa"/>
              <w:right w:w="113" w:type="dxa"/>
            </w:tcMar>
            <w:hideMark/>
          </w:tcPr>
          <w:p w14:paraId="23BC4674" w14:textId="77777777" w:rsidR="00D51C3E" w:rsidRPr="00C07B48" w:rsidRDefault="00D51C3E" w:rsidP="007F5DFF">
            <w:pPr>
              <w:jc w:val="center"/>
              <w:rPr>
                <w:sz w:val="22"/>
                <w:szCs w:val="22"/>
              </w:rPr>
            </w:pPr>
            <w:r w:rsidRPr="00C07B48">
              <w:rPr>
                <w:sz w:val="22"/>
                <w:szCs w:val="22"/>
              </w:rPr>
              <w:t>2019983</w:t>
            </w:r>
          </w:p>
        </w:tc>
      </w:tr>
      <w:tr w:rsidR="00D51C3E" w:rsidRPr="00C07B48" w14:paraId="1D014298" w14:textId="77777777" w:rsidTr="007F5DFF">
        <w:trPr>
          <w:jc w:val="center"/>
        </w:trPr>
        <w:tc>
          <w:tcPr>
            <w:tcW w:w="5529" w:type="dxa"/>
            <w:tcMar>
              <w:top w:w="57" w:type="dxa"/>
              <w:left w:w="113" w:type="dxa"/>
              <w:bottom w:w="57" w:type="dxa"/>
              <w:right w:w="113" w:type="dxa"/>
            </w:tcMar>
            <w:hideMark/>
          </w:tcPr>
          <w:p w14:paraId="36BC3E89" w14:textId="77777777" w:rsidR="00D51C3E" w:rsidRPr="00C07B48" w:rsidRDefault="00D51C3E">
            <w:pPr>
              <w:rPr>
                <w:sz w:val="22"/>
                <w:szCs w:val="22"/>
              </w:rPr>
            </w:pPr>
            <w:r w:rsidRPr="00C07B48">
              <w:rPr>
                <w:sz w:val="22"/>
                <w:szCs w:val="22"/>
              </w:rPr>
              <w:t>Marginal R</w:t>
            </w:r>
            <w:r w:rsidRPr="00C07B48">
              <w:rPr>
                <w:sz w:val="22"/>
                <w:szCs w:val="22"/>
                <w:vertAlign w:val="superscript"/>
              </w:rPr>
              <w:t>2</w:t>
            </w:r>
            <w:r w:rsidRPr="00C07B48">
              <w:rPr>
                <w:rStyle w:val="apple-converted-space"/>
                <w:rFonts w:eastAsiaTheme="majorEastAsia"/>
                <w:sz w:val="22"/>
                <w:szCs w:val="22"/>
              </w:rPr>
              <w:t> </w:t>
            </w:r>
            <w:r w:rsidRPr="00C07B48">
              <w:rPr>
                <w:sz w:val="22"/>
                <w:szCs w:val="22"/>
              </w:rPr>
              <w:t>/ Conditional R</w:t>
            </w:r>
            <w:r w:rsidRPr="00C07B48">
              <w:rPr>
                <w:sz w:val="22"/>
                <w:szCs w:val="22"/>
                <w:vertAlign w:val="superscript"/>
              </w:rPr>
              <w:t>2</w:t>
            </w:r>
          </w:p>
        </w:tc>
        <w:tc>
          <w:tcPr>
            <w:tcW w:w="3831" w:type="dxa"/>
            <w:gridSpan w:val="2"/>
            <w:tcMar>
              <w:top w:w="57" w:type="dxa"/>
              <w:left w:w="113" w:type="dxa"/>
              <w:bottom w:w="57" w:type="dxa"/>
              <w:right w:w="113" w:type="dxa"/>
            </w:tcMar>
            <w:hideMark/>
          </w:tcPr>
          <w:p w14:paraId="6EB7D207" w14:textId="77777777" w:rsidR="00D51C3E" w:rsidRPr="00C07B48" w:rsidRDefault="00D51C3E" w:rsidP="007F5DFF">
            <w:pPr>
              <w:jc w:val="center"/>
              <w:rPr>
                <w:sz w:val="22"/>
                <w:szCs w:val="22"/>
              </w:rPr>
            </w:pPr>
            <w:r w:rsidRPr="00C07B48">
              <w:rPr>
                <w:sz w:val="22"/>
                <w:szCs w:val="22"/>
              </w:rPr>
              <w:t>0.079 / 0.237</w:t>
            </w:r>
          </w:p>
        </w:tc>
      </w:tr>
      <w:tr w:rsidR="00D51C3E" w:rsidRPr="00C07B48" w14:paraId="2C706740" w14:textId="77777777" w:rsidTr="007F5DFF">
        <w:trPr>
          <w:jc w:val="center"/>
        </w:trPr>
        <w:tc>
          <w:tcPr>
            <w:tcW w:w="9360" w:type="dxa"/>
            <w:gridSpan w:val="3"/>
            <w:tcBorders>
              <w:top w:val="double" w:sz="6" w:space="0" w:color="000000"/>
            </w:tcBorders>
            <w:vAlign w:val="center"/>
            <w:hideMark/>
          </w:tcPr>
          <w:p w14:paraId="546471D9" w14:textId="77777777" w:rsidR="00D51C3E" w:rsidRPr="00C07B48" w:rsidRDefault="00D51C3E" w:rsidP="00C07B48">
            <w:pPr>
              <w:rPr>
                <w:i/>
                <w:iCs/>
                <w:sz w:val="22"/>
                <w:szCs w:val="22"/>
              </w:rPr>
            </w:pPr>
            <w:r w:rsidRPr="00C07B48">
              <w:rPr>
                <w:i/>
                <w:iCs/>
                <w:sz w:val="22"/>
                <w:szCs w:val="22"/>
              </w:rPr>
              <w:t>* p&lt;0.05   ** p&lt;0.01   *** p&lt;0.001</w:t>
            </w:r>
          </w:p>
        </w:tc>
      </w:tr>
    </w:tbl>
    <w:p w14:paraId="1D92B4F9" w14:textId="77777777" w:rsidR="00D51C3E" w:rsidRPr="00A43D1C" w:rsidRDefault="00D51C3E" w:rsidP="00CA3B4B">
      <w:pPr>
        <w:rPr>
          <w:b/>
          <w:bCs/>
          <w:color w:val="000000"/>
          <w:shd w:val="clear" w:color="auto" w:fill="FFFFFF"/>
          <w:lang w:eastAsia="en-US"/>
        </w:rPr>
      </w:pPr>
    </w:p>
    <w:p w14:paraId="392B0D03" w14:textId="77777777" w:rsidR="0053342C" w:rsidRPr="00A43D1C" w:rsidRDefault="0053342C" w:rsidP="005B2CAA">
      <w:pPr>
        <w:spacing w:line="276" w:lineRule="auto"/>
        <w:rPr>
          <w:color w:val="000000" w:themeColor="text1"/>
        </w:rPr>
      </w:pPr>
    </w:p>
    <w:sectPr w:rsidR="0053342C" w:rsidRPr="00A43D1C" w:rsidSect="00575D46">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A0DC" w14:textId="77777777" w:rsidR="00F97177" w:rsidRDefault="00F97177" w:rsidP="00B414C1">
      <w:r>
        <w:separator/>
      </w:r>
    </w:p>
  </w:endnote>
  <w:endnote w:type="continuationSeparator" w:id="0">
    <w:p w14:paraId="74B5204E" w14:textId="77777777" w:rsidR="00F97177" w:rsidRDefault="00F97177" w:rsidP="00B414C1">
      <w:r>
        <w:continuationSeparator/>
      </w:r>
    </w:p>
  </w:endnote>
  <w:endnote w:type="continuationNotice" w:id="1">
    <w:p w14:paraId="53FEFEB2" w14:textId="77777777" w:rsidR="00F97177" w:rsidRDefault="00F97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inte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833697"/>
      <w:docPartObj>
        <w:docPartGallery w:val="Page Numbers (Bottom of Page)"/>
        <w:docPartUnique/>
      </w:docPartObj>
    </w:sdtPr>
    <w:sdtContent>
      <w:p w14:paraId="07998A4C" w14:textId="79D563D3" w:rsidR="00B414C1" w:rsidRDefault="00B414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794E">
          <w:rPr>
            <w:rStyle w:val="PageNumber"/>
            <w:noProof/>
          </w:rPr>
          <w:t>2</w:t>
        </w:r>
        <w:r>
          <w:rPr>
            <w:rStyle w:val="PageNumber"/>
          </w:rPr>
          <w:fldChar w:fldCharType="end"/>
        </w:r>
      </w:p>
    </w:sdtContent>
  </w:sdt>
  <w:sdt>
    <w:sdtPr>
      <w:rPr>
        <w:rStyle w:val="PageNumber"/>
      </w:rPr>
      <w:id w:val="957988754"/>
      <w:docPartObj>
        <w:docPartGallery w:val="Page Numbers (Bottom of Page)"/>
        <w:docPartUnique/>
      </w:docPartObj>
    </w:sdtPr>
    <w:sdtContent>
      <w:p w14:paraId="306426B1" w14:textId="264B48D5" w:rsidR="00B414C1" w:rsidRDefault="00B414C1">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sidR="00D5794E">
          <w:rPr>
            <w:rStyle w:val="PageNumber"/>
            <w:noProof/>
          </w:rPr>
          <w:t>2</w:t>
        </w:r>
        <w:r>
          <w:rPr>
            <w:rStyle w:val="PageNumber"/>
          </w:rPr>
          <w:fldChar w:fldCharType="end"/>
        </w:r>
      </w:p>
    </w:sdtContent>
  </w:sdt>
  <w:p w14:paraId="717360E1" w14:textId="77777777" w:rsidR="00B414C1" w:rsidRDefault="00B414C1" w:rsidP="00B414C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5914678"/>
      <w:docPartObj>
        <w:docPartGallery w:val="Page Numbers (Bottom of Page)"/>
        <w:docPartUnique/>
      </w:docPartObj>
    </w:sdtPr>
    <w:sdtContent>
      <w:p w14:paraId="2BDA0479" w14:textId="29DF828B" w:rsidR="00B414C1" w:rsidRPr="00B414C1" w:rsidRDefault="00B414C1">
        <w:pPr>
          <w:pStyle w:val="Footer"/>
          <w:framePr w:wrap="none" w:vAnchor="text" w:hAnchor="margin" w:xAlign="center" w:y="1"/>
          <w:rPr>
            <w:rStyle w:val="PageNumber"/>
          </w:rPr>
        </w:pPr>
        <w:r w:rsidRPr="00B414C1">
          <w:rPr>
            <w:rStyle w:val="PageNumber"/>
          </w:rPr>
          <w:fldChar w:fldCharType="begin"/>
        </w:r>
        <w:r w:rsidRPr="00B414C1">
          <w:rPr>
            <w:rStyle w:val="PageNumber"/>
          </w:rPr>
          <w:instrText xml:space="preserve"> PAGE </w:instrText>
        </w:r>
        <w:r w:rsidRPr="00B414C1">
          <w:rPr>
            <w:rStyle w:val="PageNumber"/>
          </w:rPr>
          <w:fldChar w:fldCharType="separate"/>
        </w:r>
        <w:r w:rsidRPr="00B414C1">
          <w:rPr>
            <w:rStyle w:val="PageNumber"/>
            <w:noProof/>
          </w:rPr>
          <w:t>25</w:t>
        </w:r>
        <w:r w:rsidRPr="00B414C1">
          <w:rPr>
            <w:rStyle w:val="PageNumber"/>
          </w:rPr>
          <w:fldChar w:fldCharType="end"/>
        </w:r>
      </w:p>
    </w:sdtContent>
  </w:sdt>
  <w:p w14:paraId="4B59AF44" w14:textId="7E9FD11B" w:rsidR="00B414C1" w:rsidRPr="00B414C1" w:rsidRDefault="00B414C1" w:rsidP="00B414C1">
    <w:pPr>
      <w:pStyle w:val="Footer"/>
      <w:tabs>
        <w:tab w:val="clear" w:pos="4680"/>
        <w:tab w:val="clear" w:pos="9360"/>
        <w:tab w:val="left" w:pos="3823"/>
      </w:tabs>
      <w:ind w:right="360"/>
    </w:pPr>
    <w:r w:rsidRPr="00B414C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63F7" w14:textId="77777777" w:rsidR="00F97177" w:rsidRDefault="00F97177" w:rsidP="00B414C1">
      <w:r>
        <w:separator/>
      </w:r>
    </w:p>
  </w:footnote>
  <w:footnote w:type="continuationSeparator" w:id="0">
    <w:p w14:paraId="4426F4E7" w14:textId="77777777" w:rsidR="00F97177" w:rsidRDefault="00F97177" w:rsidP="00B414C1">
      <w:r>
        <w:continuationSeparator/>
      </w:r>
    </w:p>
  </w:footnote>
  <w:footnote w:type="continuationNotice" w:id="1">
    <w:p w14:paraId="54D4D54A" w14:textId="77777777" w:rsidR="00F97177" w:rsidRDefault="00F97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16733" w14:paraId="730A53B8" w14:textId="77777777" w:rsidTr="26716733">
      <w:trPr>
        <w:trHeight w:val="300"/>
      </w:trPr>
      <w:tc>
        <w:tcPr>
          <w:tcW w:w="3120" w:type="dxa"/>
        </w:tcPr>
        <w:p w14:paraId="0D227620" w14:textId="39C30C90" w:rsidR="26716733" w:rsidRDefault="26716733" w:rsidP="26716733">
          <w:pPr>
            <w:pStyle w:val="Header"/>
            <w:ind w:left="-115"/>
          </w:pPr>
        </w:p>
      </w:tc>
      <w:tc>
        <w:tcPr>
          <w:tcW w:w="3120" w:type="dxa"/>
        </w:tcPr>
        <w:p w14:paraId="4A8774CE" w14:textId="703E5E5E" w:rsidR="26716733" w:rsidRDefault="26716733" w:rsidP="26716733">
          <w:pPr>
            <w:pStyle w:val="Header"/>
            <w:jc w:val="center"/>
          </w:pPr>
        </w:p>
      </w:tc>
      <w:tc>
        <w:tcPr>
          <w:tcW w:w="3120" w:type="dxa"/>
        </w:tcPr>
        <w:p w14:paraId="063C463F" w14:textId="4098D95F" w:rsidR="26716733" w:rsidRDefault="26716733" w:rsidP="26716733">
          <w:pPr>
            <w:pStyle w:val="Header"/>
            <w:ind w:right="-115"/>
            <w:jc w:val="right"/>
          </w:pPr>
        </w:p>
      </w:tc>
    </w:tr>
  </w:tbl>
  <w:p w14:paraId="35FBD1AF" w14:textId="7E51CDD1" w:rsidR="004B719C" w:rsidRDefault="004B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6716733" w14:paraId="3BF9565B" w14:textId="77777777" w:rsidTr="26716733">
      <w:trPr>
        <w:trHeight w:val="300"/>
      </w:trPr>
      <w:tc>
        <w:tcPr>
          <w:tcW w:w="4320" w:type="dxa"/>
        </w:tcPr>
        <w:p w14:paraId="797875D3" w14:textId="386E52F6" w:rsidR="26716733" w:rsidRDefault="26716733" w:rsidP="26716733">
          <w:pPr>
            <w:pStyle w:val="Header"/>
            <w:ind w:left="-115"/>
          </w:pPr>
        </w:p>
      </w:tc>
      <w:tc>
        <w:tcPr>
          <w:tcW w:w="4320" w:type="dxa"/>
        </w:tcPr>
        <w:p w14:paraId="74F11320" w14:textId="4F17F5CF" w:rsidR="26716733" w:rsidRDefault="26716733" w:rsidP="26716733">
          <w:pPr>
            <w:pStyle w:val="Header"/>
            <w:jc w:val="center"/>
          </w:pPr>
        </w:p>
      </w:tc>
      <w:tc>
        <w:tcPr>
          <w:tcW w:w="4320" w:type="dxa"/>
        </w:tcPr>
        <w:p w14:paraId="655E4A79" w14:textId="5922B554" w:rsidR="26716733" w:rsidRDefault="26716733" w:rsidP="26716733">
          <w:pPr>
            <w:pStyle w:val="Header"/>
            <w:ind w:right="-115"/>
            <w:jc w:val="right"/>
          </w:pPr>
        </w:p>
      </w:tc>
    </w:tr>
  </w:tbl>
  <w:p w14:paraId="04ADFCDC" w14:textId="4F856AF7" w:rsidR="004B719C" w:rsidRDefault="004B7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6716733" w14:paraId="3617189F" w14:textId="77777777" w:rsidTr="26716733">
      <w:trPr>
        <w:trHeight w:val="300"/>
      </w:trPr>
      <w:tc>
        <w:tcPr>
          <w:tcW w:w="4320" w:type="dxa"/>
        </w:tcPr>
        <w:p w14:paraId="16C9A3AC" w14:textId="023F2F46" w:rsidR="26716733" w:rsidRDefault="26716733" w:rsidP="26716733">
          <w:pPr>
            <w:pStyle w:val="Header"/>
            <w:ind w:left="-115"/>
          </w:pPr>
        </w:p>
      </w:tc>
      <w:tc>
        <w:tcPr>
          <w:tcW w:w="4320" w:type="dxa"/>
        </w:tcPr>
        <w:p w14:paraId="5D56A0CD" w14:textId="4BD1FA5F" w:rsidR="26716733" w:rsidRDefault="26716733" w:rsidP="26716733">
          <w:pPr>
            <w:pStyle w:val="Header"/>
            <w:jc w:val="center"/>
          </w:pPr>
        </w:p>
      </w:tc>
      <w:tc>
        <w:tcPr>
          <w:tcW w:w="4320" w:type="dxa"/>
        </w:tcPr>
        <w:p w14:paraId="3479544E" w14:textId="01D02DDA" w:rsidR="26716733" w:rsidRDefault="26716733" w:rsidP="26716733">
          <w:pPr>
            <w:pStyle w:val="Header"/>
            <w:ind w:right="-115"/>
            <w:jc w:val="right"/>
          </w:pPr>
        </w:p>
      </w:tc>
    </w:tr>
  </w:tbl>
  <w:p w14:paraId="239CE2AE" w14:textId="7170324C" w:rsidR="004B719C" w:rsidRDefault="004B71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16733" w14:paraId="6F537D25" w14:textId="77777777" w:rsidTr="26716733">
      <w:trPr>
        <w:trHeight w:val="300"/>
      </w:trPr>
      <w:tc>
        <w:tcPr>
          <w:tcW w:w="3120" w:type="dxa"/>
        </w:tcPr>
        <w:p w14:paraId="563B2B6B" w14:textId="08B66264" w:rsidR="26716733" w:rsidRDefault="26716733" w:rsidP="26716733">
          <w:pPr>
            <w:pStyle w:val="Header"/>
            <w:ind w:left="-115"/>
          </w:pPr>
        </w:p>
      </w:tc>
      <w:tc>
        <w:tcPr>
          <w:tcW w:w="3120" w:type="dxa"/>
        </w:tcPr>
        <w:p w14:paraId="73F42FFB" w14:textId="6878883A" w:rsidR="26716733" w:rsidRDefault="26716733" w:rsidP="26716733">
          <w:pPr>
            <w:pStyle w:val="Header"/>
            <w:jc w:val="center"/>
          </w:pPr>
        </w:p>
      </w:tc>
      <w:tc>
        <w:tcPr>
          <w:tcW w:w="3120" w:type="dxa"/>
        </w:tcPr>
        <w:p w14:paraId="034E8A6C" w14:textId="09DB28A9" w:rsidR="26716733" w:rsidRDefault="26716733" w:rsidP="26716733">
          <w:pPr>
            <w:pStyle w:val="Header"/>
            <w:ind w:right="-115"/>
            <w:jc w:val="right"/>
          </w:pPr>
        </w:p>
      </w:tc>
    </w:tr>
  </w:tbl>
  <w:p w14:paraId="2C44CB1E" w14:textId="2167DC68" w:rsidR="004B719C" w:rsidRDefault="004B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309"/>
    <w:multiLevelType w:val="hybridMultilevel"/>
    <w:tmpl w:val="63448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06C22"/>
    <w:multiLevelType w:val="hybridMultilevel"/>
    <w:tmpl w:val="A3BE1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95B3E"/>
    <w:multiLevelType w:val="hybridMultilevel"/>
    <w:tmpl w:val="1B643DAA"/>
    <w:lvl w:ilvl="0" w:tplc="8CE225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70DB6"/>
    <w:multiLevelType w:val="hybridMultilevel"/>
    <w:tmpl w:val="BBD6770A"/>
    <w:lvl w:ilvl="0" w:tplc="333868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5DAB"/>
    <w:multiLevelType w:val="hybridMultilevel"/>
    <w:tmpl w:val="482651CA"/>
    <w:lvl w:ilvl="0" w:tplc="18EA15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F1FC8"/>
    <w:multiLevelType w:val="hybridMultilevel"/>
    <w:tmpl w:val="0E66A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96483"/>
    <w:multiLevelType w:val="multilevel"/>
    <w:tmpl w:val="A7A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EE1A53"/>
    <w:multiLevelType w:val="hybridMultilevel"/>
    <w:tmpl w:val="CA6AC414"/>
    <w:lvl w:ilvl="0" w:tplc="ABCC410E">
      <w:start w:val="4"/>
      <w:numFmt w:val="bullet"/>
      <w:lvlText w:val="-"/>
      <w:lvlJc w:val="left"/>
      <w:pPr>
        <w:ind w:left="720" w:hanging="360"/>
      </w:pPr>
      <w:rPr>
        <w:rFonts w:ascii="Times New Roman" w:hAnsi="Times New Roman" w:hint="default"/>
      </w:rPr>
    </w:lvl>
    <w:lvl w:ilvl="1" w:tplc="18921596">
      <w:start w:val="1"/>
      <w:numFmt w:val="bullet"/>
      <w:lvlText w:val="o"/>
      <w:lvlJc w:val="left"/>
      <w:pPr>
        <w:ind w:left="1440" w:hanging="360"/>
      </w:pPr>
      <w:rPr>
        <w:rFonts w:ascii="Courier New" w:hAnsi="Courier New" w:hint="default"/>
      </w:rPr>
    </w:lvl>
    <w:lvl w:ilvl="2" w:tplc="79C4F66A">
      <w:start w:val="1"/>
      <w:numFmt w:val="bullet"/>
      <w:lvlText w:val=""/>
      <w:lvlJc w:val="left"/>
      <w:pPr>
        <w:ind w:left="2160" w:hanging="360"/>
      </w:pPr>
      <w:rPr>
        <w:rFonts w:ascii="Wingdings" w:hAnsi="Wingdings" w:hint="default"/>
      </w:rPr>
    </w:lvl>
    <w:lvl w:ilvl="3" w:tplc="FBEE5F62">
      <w:start w:val="1"/>
      <w:numFmt w:val="bullet"/>
      <w:lvlText w:val=""/>
      <w:lvlJc w:val="left"/>
      <w:pPr>
        <w:ind w:left="2880" w:hanging="360"/>
      </w:pPr>
      <w:rPr>
        <w:rFonts w:ascii="Symbol" w:hAnsi="Symbol" w:hint="default"/>
      </w:rPr>
    </w:lvl>
    <w:lvl w:ilvl="4" w:tplc="BBB8F196">
      <w:start w:val="1"/>
      <w:numFmt w:val="bullet"/>
      <w:lvlText w:val="o"/>
      <w:lvlJc w:val="left"/>
      <w:pPr>
        <w:ind w:left="3600" w:hanging="360"/>
      </w:pPr>
      <w:rPr>
        <w:rFonts w:ascii="Courier New" w:hAnsi="Courier New" w:hint="default"/>
      </w:rPr>
    </w:lvl>
    <w:lvl w:ilvl="5" w:tplc="CE926694">
      <w:start w:val="1"/>
      <w:numFmt w:val="bullet"/>
      <w:lvlText w:val=""/>
      <w:lvlJc w:val="left"/>
      <w:pPr>
        <w:ind w:left="4320" w:hanging="360"/>
      </w:pPr>
      <w:rPr>
        <w:rFonts w:ascii="Wingdings" w:hAnsi="Wingdings" w:hint="default"/>
      </w:rPr>
    </w:lvl>
    <w:lvl w:ilvl="6" w:tplc="D85E4594">
      <w:start w:val="1"/>
      <w:numFmt w:val="bullet"/>
      <w:lvlText w:val=""/>
      <w:lvlJc w:val="left"/>
      <w:pPr>
        <w:ind w:left="5040" w:hanging="360"/>
      </w:pPr>
      <w:rPr>
        <w:rFonts w:ascii="Symbol" w:hAnsi="Symbol" w:hint="default"/>
      </w:rPr>
    </w:lvl>
    <w:lvl w:ilvl="7" w:tplc="9CC021CA">
      <w:start w:val="1"/>
      <w:numFmt w:val="bullet"/>
      <w:lvlText w:val="o"/>
      <w:lvlJc w:val="left"/>
      <w:pPr>
        <w:ind w:left="5760" w:hanging="360"/>
      </w:pPr>
      <w:rPr>
        <w:rFonts w:ascii="Courier New" w:hAnsi="Courier New" w:hint="default"/>
      </w:rPr>
    </w:lvl>
    <w:lvl w:ilvl="8" w:tplc="850A5CB0">
      <w:start w:val="1"/>
      <w:numFmt w:val="bullet"/>
      <w:lvlText w:val=""/>
      <w:lvlJc w:val="left"/>
      <w:pPr>
        <w:ind w:left="6480" w:hanging="360"/>
      </w:pPr>
      <w:rPr>
        <w:rFonts w:ascii="Wingdings" w:hAnsi="Wingdings" w:hint="default"/>
      </w:rPr>
    </w:lvl>
  </w:abstractNum>
  <w:abstractNum w:abstractNumId="8" w15:restartNumberingAfterBreak="0">
    <w:nsid w:val="27727727"/>
    <w:multiLevelType w:val="hybridMultilevel"/>
    <w:tmpl w:val="80B07CE4"/>
    <w:lvl w:ilvl="0" w:tplc="28103B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81D15"/>
    <w:multiLevelType w:val="hybridMultilevel"/>
    <w:tmpl w:val="0164BB6E"/>
    <w:lvl w:ilvl="0" w:tplc="3C96A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B40CA"/>
    <w:multiLevelType w:val="hybridMultilevel"/>
    <w:tmpl w:val="56BC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B1EA2"/>
    <w:multiLevelType w:val="multilevel"/>
    <w:tmpl w:val="B998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D014F"/>
    <w:multiLevelType w:val="multilevel"/>
    <w:tmpl w:val="D22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CD219E"/>
    <w:multiLevelType w:val="multilevel"/>
    <w:tmpl w:val="C3AA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80C1D9"/>
    <w:multiLevelType w:val="hybridMultilevel"/>
    <w:tmpl w:val="4400031E"/>
    <w:lvl w:ilvl="0" w:tplc="E24C1B38">
      <w:start w:val="1"/>
      <w:numFmt w:val="bullet"/>
      <w:lvlText w:val=""/>
      <w:lvlJc w:val="left"/>
      <w:pPr>
        <w:ind w:left="720" w:hanging="360"/>
      </w:pPr>
      <w:rPr>
        <w:rFonts w:ascii="Symbol" w:hAnsi="Symbol" w:hint="default"/>
      </w:rPr>
    </w:lvl>
    <w:lvl w:ilvl="1" w:tplc="7FFA218E">
      <w:start w:val="1"/>
      <w:numFmt w:val="bullet"/>
      <w:lvlText w:val="o"/>
      <w:lvlJc w:val="left"/>
      <w:pPr>
        <w:ind w:left="1440" w:hanging="360"/>
      </w:pPr>
      <w:rPr>
        <w:rFonts w:ascii="Courier New" w:hAnsi="Courier New" w:hint="default"/>
      </w:rPr>
    </w:lvl>
    <w:lvl w:ilvl="2" w:tplc="A18029B0">
      <w:start w:val="1"/>
      <w:numFmt w:val="bullet"/>
      <w:lvlText w:val=""/>
      <w:lvlJc w:val="left"/>
      <w:pPr>
        <w:ind w:left="2160" w:hanging="360"/>
      </w:pPr>
      <w:rPr>
        <w:rFonts w:ascii="Wingdings" w:hAnsi="Wingdings" w:hint="default"/>
      </w:rPr>
    </w:lvl>
    <w:lvl w:ilvl="3" w:tplc="A120C1A4">
      <w:start w:val="1"/>
      <w:numFmt w:val="bullet"/>
      <w:lvlText w:val=""/>
      <w:lvlJc w:val="left"/>
      <w:pPr>
        <w:ind w:left="2880" w:hanging="360"/>
      </w:pPr>
      <w:rPr>
        <w:rFonts w:ascii="Symbol" w:hAnsi="Symbol" w:hint="default"/>
      </w:rPr>
    </w:lvl>
    <w:lvl w:ilvl="4" w:tplc="2A380812">
      <w:start w:val="1"/>
      <w:numFmt w:val="bullet"/>
      <w:lvlText w:val="o"/>
      <w:lvlJc w:val="left"/>
      <w:pPr>
        <w:ind w:left="3600" w:hanging="360"/>
      </w:pPr>
      <w:rPr>
        <w:rFonts w:ascii="Courier New" w:hAnsi="Courier New" w:hint="default"/>
      </w:rPr>
    </w:lvl>
    <w:lvl w:ilvl="5" w:tplc="DC4AC09A">
      <w:start w:val="1"/>
      <w:numFmt w:val="bullet"/>
      <w:lvlText w:val=""/>
      <w:lvlJc w:val="left"/>
      <w:pPr>
        <w:ind w:left="4320" w:hanging="360"/>
      </w:pPr>
      <w:rPr>
        <w:rFonts w:ascii="Wingdings" w:hAnsi="Wingdings" w:hint="default"/>
      </w:rPr>
    </w:lvl>
    <w:lvl w:ilvl="6" w:tplc="85048D72">
      <w:start w:val="1"/>
      <w:numFmt w:val="bullet"/>
      <w:lvlText w:val=""/>
      <w:lvlJc w:val="left"/>
      <w:pPr>
        <w:ind w:left="5040" w:hanging="360"/>
      </w:pPr>
      <w:rPr>
        <w:rFonts w:ascii="Symbol" w:hAnsi="Symbol" w:hint="default"/>
      </w:rPr>
    </w:lvl>
    <w:lvl w:ilvl="7" w:tplc="D0FE50B6">
      <w:start w:val="1"/>
      <w:numFmt w:val="bullet"/>
      <w:lvlText w:val="o"/>
      <w:lvlJc w:val="left"/>
      <w:pPr>
        <w:ind w:left="5760" w:hanging="360"/>
      </w:pPr>
      <w:rPr>
        <w:rFonts w:ascii="Courier New" w:hAnsi="Courier New" w:hint="default"/>
      </w:rPr>
    </w:lvl>
    <w:lvl w:ilvl="8" w:tplc="CCDCA402">
      <w:start w:val="1"/>
      <w:numFmt w:val="bullet"/>
      <w:lvlText w:val=""/>
      <w:lvlJc w:val="left"/>
      <w:pPr>
        <w:ind w:left="6480" w:hanging="360"/>
      </w:pPr>
      <w:rPr>
        <w:rFonts w:ascii="Wingdings" w:hAnsi="Wingdings" w:hint="default"/>
      </w:rPr>
    </w:lvl>
  </w:abstractNum>
  <w:abstractNum w:abstractNumId="15" w15:restartNumberingAfterBreak="0">
    <w:nsid w:val="510C6F73"/>
    <w:multiLevelType w:val="hybridMultilevel"/>
    <w:tmpl w:val="96AA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50417"/>
    <w:multiLevelType w:val="hybridMultilevel"/>
    <w:tmpl w:val="D6C4C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818EB"/>
    <w:multiLevelType w:val="hybridMultilevel"/>
    <w:tmpl w:val="4B08E2C8"/>
    <w:lvl w:ilvl="0" w:tplc="9190B5BA">
      <w:start w:val="1"/>
      <w:numFmt w:val="decimal"/>
      <w:lvlText w:val="%1."/>
      <w:lvlJc w:val="left"/>
      <w:pPr>
        <w:ind w:left="720" w:hanging="360"/>
      </w:pPr>
    </w:lvl>
    <w:lvl w:ilvl="1" w:tplc="12F24E4C">
      <w:start w:val="1"/>
      <w:numFmt w:val="lowerLetter"/>
      <w:lvlText w:val="%2."/>
      <w:lvlJc w:val="left"/>
      <w:pPr>
        <w:ind w:left="1440" w:hanging="360"/>
      </w:pPr>
    </w:lvl>
    <w:lvl w:ilvl="2" w:tplc="2A3EEB7C">
      <w:start w:val="1"/>
      <w:numFmt w:val="lowerRoman"/>
      <w:lvlText w:val="%3."/>
      <w:lvlJc w:val="right"/>
      <w:pPr>
        <w:ind w:left="2160" w:hanging="180"/>
      </w:pPr>
    </w:lvl>
    <w:lvl w:ilvl="3" w:tplc="83446966">
      <w:start w:val="1"/>
      <w:numFmt w:val="decimal"/>
      <w:lvlText w:val="%4."/>
      <w:lvlJc w:val="left"/>
      <w:pPr>
        <w:ind w:left="2880" w:hanging="360"/>
      </w:pPr>
    </w:lvl>
    <w:lvl w:ilvl="4" w:tplc="FB84B28A">
      <w:start w:val="1"/>
      <w:numFmt w:val="lowerLetter"/>
      <w:lvlText w:val="%5."/>
      <w:lvlJc w:val="left"/>
      <w:pPr>
        <w:ind w:left="3600" w:hanging="360"/>
      </w:pPr>
    </w:lvl>
    <w:lvl w:ilvl="5" w:tplc="0D3AD210">
      <w:start w:val="1"/>
      <w:numFmt w:val="lowerRoman"/>
      <w:lvlText w:val="%6."/>
      <w:lvlJc w:val="right"/>
      <w:pPr>
        <w:ind w:left="4320" w:hanging="180"/>
      </w:pPr>
    </w:lvl>
    <w:lvl w:ilvl="6" w:tplc="40F2F250">
      <w:start w:val="1"/>
      <w:numFmt w:val="decimal"/>
      <w:lvlText w:val="%7."/>
      <w:lvlJc w:val="left"/>
      <w:pPr>
        <w:ind w:left="5040" w:hanging="360"/>
      </w:pPr>
    </w:lvl>
    <w:lvl w:ilvl="7" w:tplc="93FCD6FC">
      <w:start w:val="1"/>
      <w:numFmt w:val="lowerLetter"/>
      <w:lvlText w:val="%8."/>
      <w:lvlJc w:val="left"/>
      <w:pPr>
        <w:ind w:left="5760" w:hanging="360"/>
      </w:pPr>
    </w:lvl>
    <w:lvl w:ilvl="8" w:tplc="2DA80D3A">
      <w:start w:val="1"/>
      <w:numFmt w:val="lowerRoman"/>
      <w:lvlText w:val="%9."/>
      <w:lvlJc w:val="right"/>
      <w:pPr>
        <w:ind w:left="6480" w:hanging="180"/>
      </w:pPr>
    </w:lvl>
  </w:abstractNum>
  <w:abstractNum w:abstractNumId="18" w15:restartNumberingAfterBreak="0">
    <w:nsid w:val="689730D5"/>
    <w:multiLevelType w:val="hybridMultilevel"/>
    <w:tmpl w:val="79D2F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97F4F"/>
    <w:multiLevelType w:val="multilevel"/>
    <w:tmpl w:val="9CBC6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03549D"/>
    <w:multiLevelType w:val="hybridMultilevel"/>
    <w:tmpl w:val="EA9E5CAC"/>
    <w:lvl w:ilvl="0" w:tplc="BE02FC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746327">
    <w:abstractNumId w:val="16"/>
  </w:num>
  <w:num w:numId="2" w16cid:durableId="661545424">
    <w:abstractNumId w:val="18"/>
  </w:num>
  <w:num w:numId="3" w16cid:durableId="1090465638">
    <w:abstractNumId w:val="5"/>
  </w:num>
  <w:num w:numId="4" w16cid:durableId="1071004379">
    <w:abstractNumId w:val="14"/>
  </w:num>
  <w:num w:numId="5" w16cid:durableId="58483171">
    <w:abstractNumId w:val="7"/>
  </w:num>
  <w:num w:numId="6" w16cid:durableId="673918679">
    <w:abstractNumId w:val="10"/>
  </w:num>
  <w:num w:numId="7" w16cid:durableId="1557164645">
    <w:abstractNumId w:val="1"/>
  </w:num>
  <w:num w:numId="8" w16cid:durableId="888032135">
    <w:abstractNumId w:val="0"/>
  </w:num>
  <w:num w:numId="9" w16cid:durableId="1316569242">
    <w:abstractNumId w:val="9"/>
  </w:num>
  <w:num w:numId="10" w16cid:durableId="219219851">
    <w:abstractNumId w:val="4"/>
  </w:num>
  <w:num w:numId="11" w16cid:durableId="113135817">
    <w:abstractNumId w:val="17"/>
  </w:num>
  <w:num w:numId="12" w16cid:durableId="601718473">
    <w:abstractNumId w:val="13"/>
  </w:num>
  <w:num w:numId="13" w16cid:durableId="943464621">
    <w:abstractNumId w:val="19"/>
  </w:num>
  <w:num w:numId="14" w16cid:durableId="212233131">
    <w:abstractNumId w:val="2"/>
  </w:num>
  <w:num w:numId="15" w16cid:durableId="964505478">
    <w:abstractNumId w:val="15"/>
  </w:num>
  <w:num w:numId="16" w16cid:durableId="827482478">
    <w:abstractNumId w:val="8"/>
  </w:num>
  <w:num w:numId="17" w16cid:durableId="612631931">
    <w:abstractNumId w:val="20"/>
  </w:num>
  <w:num w:numId="18" w16cid:durableId="1013848142">
    <w:abstractNumId w:val="11"/>
  </w:num>
  <w:num w:numId="19" w16cid:durableId="900755391">
    <w:abstractNumId w:val="12"/>
  </w:num>
  <w:num w:numId="20" w16cid:durableId="1287083603">
    <w:abstractNumId w:val="6"/>
  </w:num>
  <w:num w:numId="21" w16cid:durableId="839853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56D65D"/>
    <w:rsid w:val="00002FB9"/>
    <w:rsid w:val="00003FEF"/>
    <w:rsid w:val="0000411E"/>
    <w:rsid w:val="00005A37"/>
    <w:rsid w:val="000072DC"/>
    <w:rsid w:val="000075EB"/>
    <w:rsid w:val="00007B84"/>
    <w:rsid w:val="00010C2B"/>
    <w:rsid w:val="00012C1F"/>
    <w:rsid w:val="00020BE7"/>
    <w:rsid w:val="000219A3"/>
    <w:rsid w:val="000278F0"/>
    <w:rsid w:val="000320F6"/>
    <w:rsid w:val="00032D62"/>
    <w:rsid w:val="0003727B"/>
    <w:rsid w:val="00037CDC"/>
    <w:rsid w:val="00042895"/>
    <w:rsid w:val="00045971"/>
    <w:rsid w:val="00051A7A"/>
    <w:rsid w:val="00051C90"/>
    <w:rsid w:val="00053684"/>
    <w:rsid w:val="000542B2"/>
    <w:rsid w:val="00055A91"/>
    <w:rsid w:val="00055CD8"/>
    <w:rsid w:val="00055EA2"/>
    <w:rsid w:val="00057A28"/>
    <w:rsid w:val="00060157"/>
    <w:rsid w:val="00060727"/>
    <w:rsid w:val="00060CDD"/>
    <w:rsid w:val="00060D7C"/>
    <w:rsid w:val="000617A7"/>
    <w:rsid w:val="00063B0C"/>
    <w:rsid w:val="00063DBB"/>
    <w:rsid w:val="00063E89"/>
    <w:rsid w:val="0006579D"/>
    <w:rsid w:val="00065983"/>
    <w:rsid w:val="00066BF7"/>
    <w:rsid w:val="00067CAA"/>
    <w:rsid w:val="00070E6A"/>
    <w:rsid w:val="000710BF"/>
    <w:rsid w:val="00072DAA"/>
    <w:rsid w:val="00073501"/>
    <w:rsid w:val="000751B7"/>
    <w:rsid w:val="00075A9A"/>
    <w:rsid w:val="00075B3C"/>
    <w:rsid w:val="0008236B"/>
    <w:rsid w:val="0008251B"/>
    <w:rsid w:val="000828D1"/>
    <w:rsid w:val="00083FFC"/>
    <w:rsid w:val="00084E68"/>
    <w:rsid w:val="00085362"/>
    <w:rsid w:val="00085D14"/>
    <w:rsid w:val="00086F1A"/>
    <w:rsid w:val="00087004"/>
    <w:rsid w:val="00087E72"/>
    <w:rsid w:val="000900C9"/>
    <w:rsid w:val="00090929"/>
    <w:rsid w:val="00091307"/>
    <w:rsid w:val="00091775"/>
    <w:rsid w:val="000938B1"/>
    <w:rsid w:val="00094676"/>
    <w:rsid w:val="00095F9A"/>
    <w:rsid w:val="000A03FD"/>
    <w:rsid w:val="000A0B85"/>
    <w:rsid w:val="000A0F77"/>
    <w:rsid w:val="000A19DD"/>
    <w:rsid w:val="000A46D4"/>
    <w:rsid w:val="000B0B33"/>
    <w:rsid w:val="000B1F37"/>
    <w:rsid w:val="000B5745"/>
    <w:rsid w:val="000B630D"/>
    <w:rsid w:val="000C2F3A"/>
    <w:rsid w:val="000C35C9"/>
    <w:rsid w:val="000C3B09"/>
    <w:rsid w:val="000C44DA"/>
    <w:rsid w:val="000D2279"/>
    <w:rsid w:val="000D2E43"/>
    <w:rsid w:val="000D6539"/>
    <w:rsid w:val="000D6803"/>
    <w:rsid w:val="000D6908"/>
    <w:rsid w:val="000D7396"/>
    <w:rsid w:val="000E2009"/>
    <w:rsid w:val="000E3A4E"/>
    <w:rsid w:val="000E518F"/>
    <w:rsid w:val="000E5AF9"/>
    <w:rsid w:val="000F0CA2"/>
    <w:rsid w:val="000F1D4A"/>
    <w:rsid w:val="000F1DFD"/>
    <w:rsid w:val="000F2A8F"/>
    <w:rsid w:val="000F2D1B"/>
    <w:rsid w:val="000F3000"/>
    <w:rsid w:val="000F76C5"/>
    <w:rsid w:val="00103747"/>
    <w:rsid w:val="001046FC"/>
    <w:rsid w:val="001058B1"/>
    <w:rsid w:val="001059DF"/>
    <w:rsid w:val="00105D7C"/>
    <w:rsid w:val="00110900"/>
    <w:rsid w:val="00113EF1"/>
    <w:rsid w:val="001158E5"/>
    <w:rsid w:val="0011594D"/>
    <w:rsid w:val="00115EDA"/>
    <w:rsid w:val="00116E9C"/>
    <w:rsid w:val="001228B6"/>
    <w:rsid w:val="00123E40"/>
    <w:rsid w:val="00125BD6"/>
    <w:rsid w:val="0012707B"/>
    <w:rsid w:val="00130374"/>
    <w:rsid w:val="00134744"/>
    <w:rsid w:val="001415D6"/>
    <w:rsid w:val="00146CD9"/>
    <w:rsid w:val="00150EA0"/>
    <w:rsid w:val="00153CA4"/>
    <w:rsid w:val="001548BE"/>
    <w:rsid w:val="0015509C"/>
    <w:rsid w:val="001556FA"/>
    <w:rsid w:val="00160D67"/>
    <w:rsid w:val="00161BD2"/>
    <w:rsid w:val="00164A0C"/>
    <w:rsid w:val="00177556"/>
    <w:rsid w:val="00180DC8"/>
    <w:rsid w:val="00181D50"/>
    <w:rsid w:val="00183146"/>
    <w:rsid w:val="00185267"/>
    <w:rsid w:val="0018757B"/>
    <w:rsid w:val="00190FB2"/>
    <w:rsid w:val="00192042"/>
    <w:rsid w:val="00192694"/>
    <w:rsid w:val="001A2C07"/>
    <w:rsid w:val="001A2EED"/>
    <w:rsid w:val="001A3DB9"/>
    <w:rsid w:val="001A6C6C"/>
    <w:rsid w:val="001A73A3"/>
    <w:rsid w:val="001A796D"/>
    <w:rsid w:val="001B08CD"/>
    <w:rsid w:val="001B0EF3"/>
    <w:rsid w:val="001B150D"/>
    <w:rsid w:val="001B1841"/>
    <w:rsid w:val="001B21C4"/>
    <w:rsid w:val="001B404D"/>
    <w:rsid w:val="001B6993"/>
    <w:rsid w:val="001C0E87"/>
    <w:rsid w:val="001C570A"/>
    <w:rsid w:val="001D00DF"/>
    <w:rsid w:val="001D0819"/>
    <w:rsid w:val="001D1989"/>
    <w:rsid w:val="001D35AE"/>
    <w:rsid w:val="001D3984"/>
    <w:rsid w:val="001E19E1"/>
    <w:rsid w:val="001E5212"/>
    <w:rsid w:val="001E7D75"/>
    <w:rsid w:val="001F1224"/>
    <w:rsid w:val="001F1837"/>
    <w:rsid w:val="001F2507"/>
    <w:rsid w:val="001F512B"/>
    <w:rsid w:val="001F5DCA"/>
    <w:rsid w:val="001F62ED"/>
    <w:rsid w:val="001F768A"/>
    <w:rsid w:val="001F7C36"/>
    <w:rsid w:val="00202D2B"/>
    <w:rsid w:val="002038B4"/>
    <w:rsid w:val="00204BF8"/>
    <w:rsid w:val="00206D16"/>
    <w:rsid w:val="00211FD5"/>
    <w:rsid w:val="0021292A"/>
    <w:rsid w:val="00216B02"/>
    <w:rsid w:val="002203B1"/>
    <w:rsid w:val="002210FD"/>
    <w:rsid w:val="00222C14"/>
    <w:rsid w:val="00223214"/>
    <w:rsid w:val="002232D8"/>
    <w:rsid w:val="002245F3"/>
    <w:rsid w:val="00227682"/>
    <w:rsid w:val="00233A09"/>
    <w:rsid w:val="00234A5A"/>
    <w:rsid w:val="00235F30"/>
    <w:rsid w:val="002371D9"/>
    <w:rsid w:val="00243782"/>
    <w:rsid w:val="002439B9"/>
    <w:rsid w:val="00244397"/>
    <w:rsid w:val="002448ED"/>
    <w:rsid w:val="00245A99"/>
    <w:rsid w:val="002511A0"/>
    <w:rsid w:val="002511F7"/>
    <w:rsid w:val="00252320"/>
    <w:rsid w:val="002526F3"/>
    <w:rsid w:val="00253521"/>
    <w:rsid w:val="00253593"/>
    <w:rsid w:val="00256F72"/>
    <w:rsid w:val="00257635"/>
    <w:rsid w:val="00260DB5"/>
    <w:rsid w:val="00261C15"/>
    <w:rsid w:val="0026308D"/>
    <w:rsid w:val="002657B0"/>
    <w:rsid w:val="00267822"/>
    <w:rsid w:val="0027094A"/>
    <w:rsid w:val="002730AE"/>
    <w:rsid w:val="00274342"/>
    <w:rsid w:val="00275963"/>
    <w:rsid w:val="00276247"/>
    <w:rsid w:val="002817DF"/>
    <w:rsid w:val="002859D3"/>
    <w:rsid w:val="00285C1B"/>
    <w:rsid w:val="002867EC"/>
    <w:rsid w:val="00291FBA"/>
    <w:rsid w:val="0029309B"/>
    <w:rsid w:val="0029526E"/>
    <w:rsid w:val="002A0509"/>
    <w:rsid w:val="002A135A"/>
    <w:rsid w:val="002A3A78"/>
    <w:rsid w:val="002A5306"/>
    <w:rsid w:val="002A598E"/>
    <w:rsid w:val="002A6233"/>
    <w:rsid w:val="002A62D1"/>
    <w:rsid w:val="002A74A9"/>
    <w:rsid w:val="002B1919"/>
    <w:rsid w:val="002B3CDA"/>
    <w:rsid w:val="002B5768"/>
    <w:rsid w:val="002B644A"/>
    <w:rsid w:val="002B76B0"/>
    <w:rsid w:val="002C5597"/>
    <w:rsid w:val="002C655F"/>
    <w:rsid w:val="002C6C94"/>
    <w:rsid w:val="002D05A8"/>
    <w:rsid w:val="002D130C"/>
    <w:rsid w:val="002D1DA6"/>
    <w:rsid w:val="002D3391"/>
    <w:rsid w:val="002D3E1D"/>
    <w:rsid w:val="002D4D90"/>
    <w:rsid w:val="002E0055"/>
    <w:rsid w:val="002E06E0"/>
    <w:rsid w:val="002E1586"/>
    <w:rsid w:val="002E38A8"/>
    <w:rsid w:val="002E3D48"/>
    <w:rsid w:val="002E539F"/>
    <w:rsid w:val="002E64BD"/>
    <w:rsid w:val="002E659E"/>
    <w:rsid w:val="002E6835"/>
    <w:rsid w:val="002E71EC"/>
    <w:rsid w:val="002F4E6F"/>
    <w:rsid w:val="002F5D5D"/>
    <w:rsid w:val="002F7665"/>
    <w:rsid w:val="00300CA4"/>
    <w:rsid w:val="00316FD0"/>
    <w:rsid w:val="0032072A"/>
    <w:rsid w:val="0032138E"/>
    <w:rsid w:val="00323EDC"/>
    <w:rsid w:val="00324352"/>
    <w:rsid w:val="00326158"/>
    <w:rsid w:val="003274B5"/>
    <w:rsid w:val="00332E03"/>
    <w:rsid w:val="003332FA"/>
    <w:rsid w:val="00337231"/>
    <w:rsid w:val="003406C0"/>
    <w:rsid w:val="0034186D"/>
    <w:rsid w:val="003422C2"/>
    <w:rsid w:val="00343676"/>
    <w:rsid w:val="00344AC5"/>
    <w:rsid w:val="00345C45"/>
    <w:rsid w:val="00346A2A"/>
    <w:rsid w:val="003478AC"/>
    <w:rsid w:val="00351023"/>
    <w:rsid w:val="00351AE1"/>
    <w:rsid w:val="003527B9"/>
    <w:rsid w:val="00353E60"/>
    <w:rsid w:val="00354D83"/>
    <w:rsid w:val="00355761"/>
    <w:rsid w:val="0035721F"/>
    <w:rsid w:val="00364888"/>
    <w:rsid w:val="00365C37"/>
    <w:rsid w:val="00366901"/>
    <w:rsid w:val="003701AF"/>
    <w:rsid w:val="00376739"/>
    <w:rsid w:val="00377023"/>
    <w:rsid w:val="00377950"/>
    <w:rsid w:val="003803E2"/>
    <w:rsid w:val="00382271"/>
    <w:rsid w:val="003831A2"/>
    <w:rsid w:val="00383DEA"/>
    <w:rsid w:val="00385864"/>
    <w:rsid w:val="00386AA4"/>
    <w:rsid w:val="00393D2A"/>
    <w:rsid w:val="00395B68"/>
    <w:rsid w:val="00396536"/>
    <w:rsid w:val="0039739C"/>
    <w:rsid w:val="003976AB"/>
    <w:rsid w:val="003A1FC1"/>
    <w:rsid w:val="003A2D7C"/>
    <w:rsid w:val="003A35DC"/>
    <w:rsid w:val="003B0983"/>
    <w:rsid w:val="003B0F14"/>
    <w:rsid w:val="003B227A"/>
    <w:rsid w:val="003C16E5"/>
    <w:rsid w:val="003C1847"/>
    <w:rsid w:val="003C1A6F"/>
    <w:rsid w:val="003C281C"/>
    <w:rsid w:val="003C29CA"/>
    <w:rsid w:val="003C2A11"/>
    <w:rsid w:val="003C2CCE"/>
    <w:rsid w:val="003C3DFB"/>
    <w:rsid w:val="003C7A83"/>
    <w:rsid w:val="003C7FA0"/>
    <w:rsid w:val="003D06A6"/>
    <w:rsid w:val="003D27FE"/>
    <w:rsid w:val="003D2F3F"/>
    <w:rsid w:val="003D5A64"/>
    <w:rsid w:val="003E0671"/>
    <w:rsid w:val="003E1ED5"/>
    <w:rsid w:val="003E24DA"/>
    <w:rsid w:val="003E5561"/>
    <w:rsid w:val="003F39EA"/>
    <w:rsid w:val="003F3EF1"/>
    <w:rsid w:val="004027CF"/>
    <w:rsid w:val="00403E17"/>
    <w:rsid w:val="004046A4"/>
    <w:rsid w:val="00404977"/>
    <w:rsid w:val="00405600"/>
    <w:rsid w:val="00406E57"/>
    <w:rsid w:val="0040744C"/>
    <w:rsid w:val="004140C5"/>
    <w:rsid w:val="004144E5"/>
    <w:rsid w:val="0042161C"/>
    <w:rsid w:val="00421E5D"/>
    <w:rsid w:val="0042235B"/>
    <w:rsid w:val="004224F0"/>
    <w:rsid w:val="0042422B"/>
    <w:rsid w:val="004255C8"/>
    <w:rsid w:val="00425E58"/>
    <w:rsid w:val="00426556"/>
    <w:rsid w:val="00426B37"/>
    <w:rsid w:val="00427AAA"/>
    <w:rsid w:val="0043054E"/>
    <w:rsid w:val="00430E3D"/>
    <w:rsid w:val="00431384"/>
    <w:rsid w:val="00432346"/>
    <w:rsid w:val="004325F3"/>
    <w:rsid w:val="00433188"/>
    <w:rsid w:val="00433E3C"/>
    <w:rsid w:val="00441F38"/>
    <w:rsid w:val="004436B8"/>
    <w:rsid w:val="00445749"/>
    <w:rsid w:val="004467F0"/>
    <w:rsid w:val="00446E88"/>
    <w:rsid w:val="004479FB"/>
    <w:rsid w:val="004530FC"/>
    <w:rsid w:val="00455CD3"/>
    <w:rsid w:val="00470FDA"/>
    <w:rsid w:val="00471865"/>
    <w:rsid w:val="0047195C"/>
    <w:rsid w:val="00471D2D"/>
    <w:rsid w:val="00472E1E"/>
    <w:rsid w:val="00473914"/>
    <w:rsid w:val="00473ABC"/>
    <w:rsid w:val="0047424D"/>
    <w:rsid w:val="00474951"/>
    <w:rsid w:val="00475FC9"/>
    <w:rsid w:val="00482F19"/>
    <w:rsid w:val="0048452B"/>
    <w:rsid w:val="004856EC"/>
    <w:rsid w:val="004917FD"/>
    <w:rsid w:val="00492A90"/>
    <w:rsid w:val="004938DE"/>
    <w:rsid w:val="004956A0"/>
    <w:rsid w:val="004958F1"/>
    <w:rsid w:val="004A2287"/>
    <w:rsid w:val="004A22CE"/>
    <w:rsid w:val="004A2C2A"/>
    <w:rsid w:val="004A5DFF"/>
    <w:rsid w:val="004A77A5"/>
    <w:rsid w:val="004B17CB"/>
    <w:rsid w:val="004B19AA"/>
    <w:rsid w:val="004B23D7"/>
    <w:rsid w:val="004B2769"/>
    <w:rsid w:val="004B279F"/>
    <w:rsid w:val="004B3C24"/>
    <w:rsid w:val="004B67D4"/>
    <w:rsid w:val="004B7086"/>
    <w:rsid w:val="004B719C"/>
    <w:rsid w:val="004C1133"/>
    <w:rsid w:val="004C21AD"/>
    <w:rsid w:val="004C38B0"/>
    <w:rsid w:val="004C4A69"/>
    <w:rsid w:val="004C4DBD"/>
    <w:rsid w:val="004C4DFE"/>
    <w:rsid w:val="004D094F"/>
    <w:rsid w:val="004D10BC"/>
    <w:rsid w:val="004D155A"/>
    <w:rsid w:val="004D28C7"/>
    <w:rsid w:val="004D3F50"/>
    <w:rsid w:val="004D5CBC"/>
    <w:rsid w:val="004E0484"/>
    <w:rsid w:val="004E16BD"/>
    <w:rsid w:val="004E3014"/>
    <w:rsid w:val="004E375F"/>
    <w:rsid w:val="004E6715"/>
    <w:rsid w:val="004F1603"/>
    <w:rsid w:val="004F1FED"/>
    <w:rsid w:val="004F2C45"/>
    <w:rsid w:val="004F4016"/>
    <w:rsid w:val="0050530F"/>
    <w:rsid w:val="00506DE0"/>
    <w:rsid w:val="005118A2"/>
    <w:rsid w:val="00511F6F"/>
    <w:rsid w:val="0051373D"/>
    <w:rsid w:val="00514E13"/>
    <w:rsid w:val="00514F6A"/>
    <w:rsid w:val="00520380"/>
    <w:rsid w:val="00520499"/>
    <w:rsid w:val="00520520"/>
    <w:rsid w:val="00524304"/>
    <w:rsid w:val="005259CD"/>
    <w:rsid w:val="00525FB1"/>
    <w:rsid w:val="00527B49"/>
    <w:rsid w:val="00530215"/>
    <w:rsid w:val="0053114D"/>
    <w:rsid w:val="0053342C"/>
    <w:rsid w:val="00533D4D"/>
    <w:rsid w:val="00534359"/>
    <w:rsid w:val="00534F86"/>
    <w:rsid w:val="00536176"/>
    <w:rsid w:val="00536572"/>
    <w:rsid w:val="005407A0"/>
    <w:rsid w:val="00540889"/>
    <w:rsid w:val="005425D7"/>
    <w:rsid w:val="005426A2"/>
    <w:rsid w:val="005447C6"/>
    <w:rsid w:val="00546D03"/>
    <w:rsid w:val="00550015"/>
    <w:rsid w:val="005522FB"/>
    <w:rsid w:val="00552D43"/>
    <w:rsid w:val="00556C14"/>
    <w:rsid w:val="005606CB"/>
    <w:rsid w:val="0056127A"/>
    <w:rsid w:val="005621B4"/>
    <w:rsid w:val="00563CBA"/>
    <w:rsid w:val="00565CE7"/>
    <w:rsid w:val="00570613"/>
    <w:rsid w:val="005729E7"/>
    <w:rsid w:val="00573182"/>
    <w:rsid w:val="00574623"/>
    <w:rsid w:val="005751AF"/>
    <w:rsid w:val="005757D8"/>
    <w:rsid w:val="00575D46"/>
    <w:rsid w:val="0057619C"/>
    <w:rsid w:val="005768BA"/>
    <w:rsid w:val="00577215"/>
    <w:rsid w:val="00581022"/>
    <w:rsid w:val="00582C51"/>
    <w:rsid w:val="00583B20"/>
    <w:rsid w:val="00584F12"/>
    <w:rsid w:val="00587AEB"/>
    <w:rsid w:val="00592735"/>
    <w:rsid w:val="005A15BC"/>
    <w:rsid w:val="005B2CAA"/>
    <w:rsid w:val="005B314A"/>
    <w:rsid w:val="005B3232"/>
    <w:rsid w:val="005B3928"/>
    <w:rsid w:val="005B4062"/>
    <w:rsid w:val="005B5F86"/>
    <w:rsid w:val="005B6145"/>
    <w:rsid w:val="005B67CA"/>
    <w:rsid w:val="005C21B1"/>
    <w:rsid w:val="005C66A3"/>
    <w:rsid w:val="005C7E51"/>
    <w:rsid w:val="005D1DEF"/>
    <w:rsid w:val="005D3914"/>
    <w:rsid w:val="005D4A87"/>
    <w:rsid w:val="005D5569"/>
    <w:rsid w:val="005E0610"/>
    <w:rsid w:val="005E083D"/>
    <w:rsid w:val="005E12F0"/>
    <w:rsid w:val="005E27B7"/>
    <w:rsid w:val="005E3691"/>
    <w:rsid w:val="005E3844"/>
    <w:rsid w:val="005E40A6"/>
    <w:rsid w:val="005E77D5"/>
    <w:rsid w:val="005E796C"/>
    <w:rsid w:val="005E7DAF"/>
    <w:rsid w:val="005E7E10"/>
    <w:rsid w:val="005F36F6"/>
    <w:rsid w:val="005F409D"/>
    <w:rsid w:val="005F4AF8"/>
    <w:rsid w:val="005F7289"/>
    <w:rsid w:val="005F7A06"/>
    <w:rsid w:val="00600BB6"/>
    <w:rsid w:val="00602F8B"/>
    <w:rsid w:val="00605014"/>
    <w:rsid w:val="006053C7"/>
    <w:rsid w:val="006070AF"/>
    <w:rsid w:val="00610177"/>
    <w:rsid w:val="0061466B"/>
    <w:rsid w:val="00615882"/>
    <w:rsid w:val="00615D29"/>
    <w:rsid w:val="006165D9"/>
    <w:rsid w:val="00617756"/>
    <w:rsid w:val="006202F9"/>
    <w:rsid w:val="00621D3B"/>
    <w:rsid w:val="0062393C"/>
    <w:rsid w:val="00625B51"/>
    <w:rsid w:val="006268E7"/>
    <w:rsid w:val="00632831"/>
    <w:rsid w:val="00633A26"/>
    <w:rsid w:val="00633D68"/>
    <w:rsid w:val="00635DD4"/>
    <w:rsid w:val="00642236"/>
    <w:rsid w:val="00642672"/>
    <w:rsid w:val="00643F27"/>
    <w:rsid w:val="00644AEA"/>
    <w:rsid w:val="006452E1"/>
    <w:rsid w:val="00645628"/>
    <w:rsid w:val="0065371C"/>
    <w:rsid w:val="00653943"/>
    <w:rsid w:val="00654985"/>
    <w:rsid w:val="00655E98"/>
    <w:rsid w:val="00655F30"/>
    <w:rsid w:val="006565DE"/>
    <w:rsid w:val="00656D0C"/>
    <w:rsid w:val="0065763A"/>
    <w:rsid w:val="00660B44"/>
    <w:rsid w:val="00660E28"/>
    <w:rsid w:val="00661A2D"/>
    <w:rsid w:val="00661E3B"/>
    <w:rsid w:val="006651B3"/>
    <w:rsid w:val="006658E0"/>
    <w:rsid w:val="0067359D"/>
    <w:rsid w:val="00673751"/>
    <w:rsid w:val="006772B8"/>
    <w:rsid w:val="00683055"/>
    <w:rsid w:val="0068349F"/>
    <w:rsid w:val="00683810"/>
    <w:rsid w:val="00683E53"/>
    <w:rsid w:val="00684FFA"/>
    <w:rsid w:val="006921ED"/>
    <w:rsid w:val="00692263"/>
    <w:rsid w:val="00693412"/>
    <w:rsid w:val="00694362"/>
    <w:rsid w:val="00694A4E"/>
    <w:rsid w:val="0069622D"/>
    <w:rsid w:val="006A02D6"/>
    <w:rsid w:val="006A0580"/>
    <w:rsid w:val="006A1835"/>
    <w:rsid w:val="006A4149"/>
    <w:rsid w:val="006A5382"/>
    <w:rsid w:val="006A56CA"/>
    <w:rsid w:val="006A5EA4"/>
    <w:rsid w:val="006A62AB"/>
    <w:rsid w:val="006A79F6"/>
    <w:rsid w:val="006B173B"/>
    <w:rsid w:val="006B31B5"/>
    <w:rsid w:val="006B4299"/>
    <w:rsid w:val="006B54B9"/>
    <w:rsid w:val="006B5545"/>
    <w:rsid w:val="006B5EBE"/>
    <w:rsid w:val="006B6093"/>
    <w:rsid w:val="006C0C3F"/>
    <w:rsid w:val="006C2C8E"/>
    <w:rsid w:val="006C4367"/>
    <w:rsid w:val="006C52D5"/>
    <w:rsid w:val="006D0CA9"/>
    <w:rsid w:val="006D0E71"/>
    <w:rsid w:val="006D3990"/>
    <w:rsid w:val="006D47F5"/>
    <w:rsid w:val="006D617E"/>
    <w:rsid w:val="006D63D8"/>
    <w:rsid w:val="006D7406"/>
    <w:rsid w:val="006D7D70"/>
    <w:rsid w:val="006E0CDE"/>
    <w:rsid w:val="006E3417"/>
    <w:rsid w:val="006F15A6"/>
    <w:rsid w:val="006F229F"/>
    <w:rsid w:val="006F49F8"/>
    <w:rsid w:val="006F4AAA"/>
    <w:rsid w:val="006F53E7"/>
    <w:rsid w:val="006F6B0F"/>
    <w:rsid w:val="007000A3"/>
    <w:rsid w:val="00700468"/>
    <w:rsid w:val="007010C1"/>
    <w:rsid w:val="00701990"/>
    <w:rsid w:val="00707118"/>
    <w:rsid w:val="00714640"/>
    <w:rsid w:val="007157FC"/>
    <w:rsid w:val="0071693B"/>
    <w:rsid w:val="00720975"/>
    <w:rsid w:val="00727F6A"/>
    <w:rsid w:val="00727FC8"/>
    <w:rsid w:val="00731944"/>
    <w:rsid w:val="00731B30"/>
    <w:rsid w:val="00733FC1"/>
    <w:rsid w:val="00734A9A"/>
    <w:rsid w:val="007353DF"/>
    <w:rsid w:val="00735993"/>
    <w:rsid w:val="007370D0"/>
    <w:rsid w:val="007441FD"/>
    <w:rsid w:val="007454D6"/>
    <w:rsid w:val="00745D42"/>
    <w:rsid w:val="007464C8"/>
    <w:rsid w:val="00747337"/>
    <w:rsid w:val="007476B5"/>
    <w:rsid w:val="007500BC"/>
    <w:rsid w:val="007526E5"/>
    <w:rsid w:val="00752B69"/>
    <w:rsid w:val="00755E66"/>
    <w:rsid w:val="00760266"/>
    <w:rsid w:val="00765088"/>
    <w:rsid w:val="00767307"/>
    <w:rsid w:val="00771A92"/>
    <w:rsid w:val="00772C09"/>
    <w:rsid w:val="00775F36"/>
    <w:rsid w:val="00782444"/>
    <w:rsid w:val="007843B2"/>
    <w:rsid w:val="00786B7E"/>
    <w:rsid w:val="007875FC"/>
    <w:rsid w:val="00790667"/>
    <w:rsid w:val="00790693"/>
    <w:rsid w:val="00790B8D"/>
    <w:rsid w:val="00791DFD"/>
    <w:rsid w:val="00792C39"/>
    <w:rsid w:val="00793BF8"/>
    <w:rsid w:val="00795426"/>
    <w:rsid w:val="00795FE4"/>
    <w:rsid w:val="00797383"/>
    <w:rsid w:val="007A1539"/>
    <w:rsid w:val="007A2A95"/>
    <w:rsid w:val="007A35E0"/>
    <w:rsid w:val="007A4474"/>
    <w:rsid w:val="007A7C54"/>
    <w:rsid w:val="007B371A"/>
    <w:rsid w:val="007B37B7"/>
    <w:rsid w:val="007B3A0E"/>
    <w:rsid w:val="007B3D8E"/>
    <w:rsid w:val="007B3EE7"/>
    <w:rsid w:val="007B4362"/>
    <w:rsid w:val="007B5731"/>
    <w:rsid w:val="007B600A"/>
    <w:rsid w:val="007B6EFB"/>
    <w:rsid w:val="007C03ED"/>
    <w:rsid w:val="007C402D"/>
    <w:rsid w:val="007C5259"/>
    <w:rsid w:val="007D2DEB"/>
    <w:rsid w:val="007D4332"/>
    <w:rsid w:val="007D49A7"/>
    <w:rsid w:val="007D5516"/>
    <w:rsid w:val="007D5546"/>
    <w:rsid w:val="007D7C35"/>
    <w:rsid w:val="007E050A"/>
    <w:rsid w:val="007E1DCD"/>
    <w:rsid w:val="007E3478"/>
    <w:rsid w:val="007E3E45"/>
    <w:rsid w:val="007F1ADB"/>
    <w:rsid w:val="007F1E71"/>
    <w:rsid w:val="007F3BF1"/>
    <w:rsid w:val="007F5DFF"/>
    <w:rsid w:val="007F6766"/>
    <w:rsid w:val="00800B7A"/>
    <w:rsid w:val="00801356"/>
    <w:rsid w:val="00802435"/>
    <w:rsid w:val="00811DD0"/>
    <w:rsid w:val="0081480A"/>
    <w:rsid w:val="0081490A"/>
    <w:rsid w:val="00816921"/>
    <w:rsid w:val="00817939"/>
    <w:rsid w:val="00817FD3"/>
    <w:rsid w:val="00822429"/>
    <w:rsid w:val="008271C2"/>
    <w:rsid w:val="008301D9"/>
    <w:rsid w:val="00831A68"/>
    <w:rsid w:val="00832D69"/>
    <w:rsid w:val="00832F1F"/>
    <w:rsid w:val="00832F39"/>
    <w:rsid w:val="008403CF"/>
    <w:rsid w:val="00840439"/>
    <w:rsid w:val="008417EF"/>
    <w:rsid w:val="008419E4"/>
    <w:rsid w:val="008424D8"/>
    <w:rsid w:val="00842B8B"/>
    <w:rsid w:val="00846984"/>
    <w:rsid w:val="00846E56"/>
    <w:rsid w:val="00847A12"/>
    <w:rsid w:val="008556B3"/>
    <w:rsid w:val="0085787F"/>
    <w:rsid w:val="00857F67"/>
    <w:rsid w:val="00862676"/>
    <w:rsid w:val="008629C0"/>
    <w:rsid w:val="00865188"/>
    <w:rsid w:val="008658B9"/>
    <w:rsid w:val="00872292"/>
    <w:rsid w:val="00872627"/>
    <w:rsid w:val="00873569"/>
    <w:rsid w:val="0087400F"/>
    <w:rsid w:val="008741A2"/>
    <w:rsid w:val="00874A53"/>
    <w:rsid w:val="00874A71"/>
    <w:rsid w:val="00880316"/>
    <w:rsid w:val="0088231C"/>
    <w:rsid w:val="00882510"/>
    <w:rsid w:val="00883B26"/>
    <w:rsid w:val="00884264"/>
    <w:rsid w:val="00887FCD"/>
    <w:rsid w:val="00892463"/>
    <w:rsid w:val="0089429B"/>
    <w:rsid w:val="008972CF"/>
    <w:rsid w:val="00897C29"/>
    <w:rsid w:val="008A02B0"/>
    <w:rsid w:val="008A37B5"/>
    <w:rsid w:val="008A4AAB"/>
    <w:rsid w:val="008A5F5A"/>
    <w:rsid w:val="008B6BBD"/>
    <w:rsid w:val="008B7B67"/>
    <w:rsid w:val="008C091C"/>
    <w:rsid w:val="008C0A25"/>
    <w:rsid w:val="008C25FE"/>
    <w:rsid w:val="008C26DD"/>
    <w:rsid w:val="008C7FE1"/>
    <w:rsid w:val="008D0494"/>
    <w:rsid w:val="008D0E6C"/>
    <w:rsid w:val="008D0FD8"/>
    <w:rsid w:val="008D3BAD"/>
    <w:rsid w:val="008D4862"/>
    <w:rsid w:val="008E08A2"/>
    <w:rsid w:val="008E0C0F"/>
    <w:rsid w:val="008E1153"/>
    <w:rsid w:val="008E1A79"/>
    <w:rsid w:val="008E23D4"/>
    <w:rsid w:val="008E2452"/>
    <w:rsid w:val="008E5374"/>
    <w:rsid w:val="008E715D"/>
    <w:rsid w:val="008F00F2"/>
    <w:rsid w:val="008F1635"/>
    <w:rsid w:val="008F18E3"/>
    <w:rsid w:val="008F22FC"/>
    <w:rsid w:val="008F7727"/>
    <w:rsid w:val="00901297"/>
    <w:rsid w:val="009070B3"/>
    <w:rsid w:val="00907A23"/>
    <w:rsid w:val="0091219B"/>
    <w:rsid w:val="0091305C"/>
    <w:rsid w:val="009130C0"/>
    <w:rsid w:val="00913293"/>
    <w:rsid w:val="00921DF8"/>
    <w:rsid w:val="0092249A"/>
    <w:rsid w:val="00924A86"/>
    <w:rsid w:val="00925B54"/>
    <w:rsid w:val="009265F7"/>
    <w:rsid w:val="009266E0"/>
    <w:rsid w:val="0093034E"/>
    <w:rsid w:val="009304B7"/>
    <w:rsid w:val="009311FD"/>
    <w:rsid w:val="00932BAA"/>
    <w:rsid w:val="0093552C"/>
    <w:rsid w:val="00940AA7"/>
    <w:rsid w:val="00941BD3"/>
    <w:rsid w:val="0094325D"/>
    <w:rsid w:val="009432C5"/>
    <w:rsid w:val="00952AB6"/>
    <w:rsid w:val="00952E41"/>
    <w:rsid w:val="00952FDC"/>
    <w:rsid w:val="0095525E"/>
    <w:rsid w:val="009554E9"/>
    <w:rsid w:val="00956354"/>
    <w:rsid w:val="009606D4"/>
    <w:rsid w:val="00960D2D"/>
    <w:rsid w:val="00961AAE"/>
    <w:rsid w:val="00963708"/>
    <w:rsid w:val="0096469E"/>
    <w:rsid w:val="00964DFF"/>
    <w:rsid w:val="00965E95"/>
    <w:rsid w:val="009704DA"/>
    <w:rsid w:val="009707ED"/>
    <w:rsid w:val="00971040"/>
    <w:rsid w:val="00973470"/>
    <w:rsid w:val="009754B1"/>
    <w:rsid w:val="009757B7"/>
    <w:rsid w:val="00975B38"/>
    <w:rsid w:val="009765F3"/>
    <w:rsid w:val="00980590"/>
    <w:rsid w:val="009824E2"/>
    <w:rsid w:val="009832F8"/>
    <w:rsid w:val="009853B7"/>
    <w:rsid w:val="0098661E"/>
    <w:rsid w:val="00986715"/>
    <w:rsid w:val="0099075E"/>
    <w:rsid w:val="00990A80"/>
    <w:rsid w:val="009916E3"/>
    <w:rsid w:val="0099252B"/>
    <w:rsid w:val="00993D6D"/>
    <w:rsid w:val="009952BE"/>
    <w:rsid w:val="00995646"/>
    <w:rsid w:val="00996365"/>
    <w:rsid w:val="009A07D7"/>
    <w:rsid w:val="009A124B"/>
    <w:rsid w:val="009A58CB"/>
    <w:rsid w:val="009B133E"/>
    <w:rsid w:val="009B18BB"/>
    <w:rsid w:val="009B1FDF"/>
    <w:rsid w:val="009B462D"/>
    <w:rsid w:val="009B4C15"/>
    <w:rsid w:val="009B71F0"/>
    <w:rsid w:val="009B79E5"/>
    <w:rsid w:val="009C0C1F"/>
    <w:rsid w:val="009C165D"/>
    <w:rsid w:val="009C2F64"/>
    <w:rsid w:val="009C423C"/>
    <w:rsid w:val="009C45C9"/>
    <w:rsid w:val="009C480F"/>
    <w:rsid w:val="009C5D0E"/>
    <w:rsid w:val="009C651F"/>
    <w:rsid w:val="009C6747"/>
    <w:rsid w:val="009C6979"/>
    <w:rsid w:val="009C797B"/>
    <w:rsid w:val="009D0A56"/>
    <w:rsid w:val="009D10A5"/>
    <w:rsid w:val="009D1B21"/>
    <w:rsid w:val="009D3A47"/>
    <w:rsid w:val="009D5EDD"/>
    <w:rsid w:val="009D60DB"/>
    <w:rsid w:val="009E0C5D"/>
    <w:rsid w:val="009E29B4"/>
    <w:rsid w:val="009E3456"/>
    <w:rsid w:val="009E3F2D"/>
    <w:rsid w:val="009E41D5"/>
    <w:rsid w:val="009E4808"/>
    <w:rsid w:val="009E52BA"/>
    <w:rsid w:val="009F061F"/>
    <w:rsid w:val="009F0FB1"/>
    <w:rsid w:val="009F4B3E"/>
    <w:rsid w:val="009F5C9A"/>
    <w:rsid w:val="00A022C4"/>
    <w:rsid w:val="00A039BE"/>
    <w:rsid w:val="00A03B70"/>
    <w:rsid w:val="00A03C1C"/>
    <w:rsid w:val="00A03DBA"/>
    <w:rsid w:val="00A04ED9"/>
    <w:rsid w:val="00A052EA"/>
    <w:rsid w:val="00A0671C"/>
    <w:rsid w:val="00A076CC"/>
    <w:rsid w:val="00A1084B"/>
    <w:rsid w:val="00A124A1"/>
    <w:rsid w:val="00A14826"/>
    <w:rsid w:val="00A21B46"/>
    <w:rsid w:val="00A21CF2"/>
    <w:rsid w:val="00A22CBD"/>
    <w:rsid w:val="00A30BA3"/>
    <w:rsid w:val="00A30DBC"/>
    <w:rsid w:val="00A30E85"/>
    <w:rsid w:val="00A30F11"/>
    <w:rsid w:val="00A325B5"/>
    <w:rsid w:val="00A32B40"/>
    <w:rsid w:val="00A33177"/>
    <w:rsid w:val="00A3402C"/>
    <w:rsid w:val="00A3410E"/>
    <w:rsid w:val="00A34254"/>
    <w:rsid w:val="00A35D7C"/>
    <w:rsid w:val="00A37297"/>
    <w:rsid w:val="00A4107F"/>
    <w:rsid w:val="00A4295B"/>
    <w:rsid w:val="00A42B35"/>
    <w:rsid w:val="00A43D1C"/>
    <w:rsid w:val="00A456FF"/>
    <w:rsid w:val="00A55153"/>
    <w:rsid w:val="00A558D3"/>
    <w:rsid w:val="00A611B1"/>
    <w:rsid w:val="00A62370"/>
    <w:rsid w:val="00A62E93"/>
    <w:rsid w:val="00A639DE"/>
    <w:rsid w:val="00A63A20"/>
    <w:rsid w:val="00A63D40"/>
    <w:rsid w:val="00A67A32"/>
    <w:rsid w:val="00A70A15"/>
    <w:rsid w:val="00A70E9F"/>
    <w:rsid w:val="00A73D58"/>
    <w:rsid w:val="00A73F34"/>
    <w:rsid w:val="00A74650"/>
    <w:rsid w:val="00A75960"/>
    <w:rsid w:val="00A76EE6"/>
    <w:rsid w:val="00A77F82"/>
    <w:rsid w:val="00A853F4"/>
    <w:rsid w:val="00A8577A"/>
    <w:rsid w:val="00A85DEE"/>
    <w:rsid w:val="00A86950"/>
    <w:rsid w:val="00A8742E"/>
    <w:rsid w:val="00A918DE"/>
    <w:rsid w:val="00A92047"/>
    <w:rsid w:val="00A9529C"/>
    <w:rsid w:val="00A9568F"/>
    <w:rsid w:val="00A96D15"/>
    <w:rsid w:val="00AA0736"/>
    <w:rsid w:val="00AA364F"/>
    <w:rsid w:val="00AA6541"/>
    <w:rsid w:val="00AA730F"/>
    <w:rsid w:val="00AA774D"/>
    <w:rsid w:val="00AA7DA5"/>
    <w:rsid w:val="00AB0E10"/>
    <w:rsid w:val="00AB3608"/>
    <w:rsid w:val="00AB38C5"/>
    <w:rsid w:val="00AB5430"/>
    <w:rsid w:val="00AB6388"/>
    <w:rsid w:val="00AC02CC"/>
    <w:rsid w:val="00AC3064"/>
    <w:rsid w:val="00AD02BD"/>
    <w:rsid w:val="00AD1611"/>
    <w:rsid w:val="00AD53AE"/>
    <w:rsid w:val="00AD62DF"/>
    <w:rsid w:val="00AE1DD8"/>
    <w:rsid w:val="00AE4CE8"/>
    <w:rsid w:val="00AE4FA7"/>
    <w:rsid w:val="00AF18B3"/>
    <w:rsid w:val="00AF2373"/>
    <w:rsid w:val="00AF38E1"/>
    <w:rsid w:val="00AF457F"/>
    <w:rsid w:val="00B00251"/>
    <w:rsid w:val="00B00638"/>
    <w:rsid w:val="00B00C57"/>
    <w:rsid w:val="00B10EC6"/>
    <w:rsid w:val="00B10FD2"/>
    <w:rsid w:val="00B130E3"/>
    <w:rsid w:val="00B13D64"/>
    <w:rsid w:val="00B1415A"/>
    <w:rsid w:val="00B14632"/>
    <w:rsid w:val="00B153D1"/>
    <w:rsid w:val="00B1623B"/>
    <w:rsid w:val="00B2094F"/>
    <w:rsid w:val="00B212C4"/>
    <w:rsid w:val="00B22E44"/>
    <w:rsid w:val="00B2457B"/>
    <w:rsid w:val="00B25042"/>
    <w:rsid w:val="00B268DC"/>
    <w:rsid w:val="00B30F5A"/>
    <w:rsid w:val="00B317D7"/>
    <w:rsid w:val="00B331D6"/>
    <w:rsid w:val="00B36C72"/>
    <w:rsid w:val="00B406F1"/>
    <w:rsid w:val="00B414C1"/>
    <w:rsid w:val="00B41E2B"/>
    <w:rsid w:val="00B4274C"/>
    <w:rsid w:val="00B467C7"/>
    <w:rsid w:val="00B471E6"/>
    <w:rsid w:val="00B50743"/>
    <w:rsid w:val="00B55FF5"/>
    <w:rsid w:val="00B56D08"/>
    <w:rsid w:val="00B61FCD"/>
    <w:rsid w:val="00B62BD3"/>
    <w:rsid w:val="00B64429"/>
    <w:rsid w:val="00B64A5C"/>
    <w:rsid w:val="00B64C0B"/>
    <w:rsid w:val="00B651FA"/>
    <w:rsid w:val="00B669B9"/>
    <w:rsid w:val="00B72116"/>
    <w:rsid w:val="00B75310"/>
    <w:rsid w:val="00B760F4"/>
    <w:rsid w:val="00B816B9"/>
    <w:rsid w:val="00B817F3"/>
    <w:rsid w:val="00B82823"/>
    <w:rsid w:val="00B82B41"/>
    <w:rsid w:val="00B82BFC"/>
    <w:rsid w:val="00B85EFE"/>
    <w:rsid w:val="00B87E3C"/>
    <w:rsid w:val="00B900BA"/>
    <w:rsid w:val="00B94B82"/>
    <w:rsid w:val="00B971BD"/>
    <w:rsid w:val="00BA1F57"/>
    <w:rsid w:val="00BA2721"/>
    <w:rsid w:val="00BA33F3"/>
    <w:rsid w:val="00BA47B6"/>
    <w:rsid w:val="00BA593B"/>
    <w:rsid w:val="00BA5B5F"/>
    <w:rsid w:val="00BB242D"/>
    <w:rsid w:val="00BB350D"/>
    <w:rsid w:val="00BB36A0"/>
    <w:rsid w:val="00BB3948"/>
    <w:rsid w:val="00BC0986"/>
    <w:rsid w:val="00BC1130"/>
    <w:rsid w:val="00BC4892"/>
    <w:rsid w:val="00BC7879"/>
    <w:rsid w:val="00BD0659"/>
    <w:rsid w:val="00BD3774"/>
    <w:rsid w:val="00BD45E2"/>
    <w:rsid w:val="00BD5BD8"/>
    <w:rsid w:val="00BD6BC8"/>
    <w:rsid w:val="00BE1152"/>
    <w:rsid w:val="00BE14C7"/>
    <w:rsid w:val="00BE159B"/>
    <w:rsid w:val="00BE3664"/>
    <w:rsid w:val="00BE3F6A"/>
    <w:rsid w:val="00BE43DD"/>
    <w:rsid w:val="00BE5006"/>
    <w:rsid w:val="00BE5D25"/>
    <w:rsid w:val="00BE68AE"/>
    <w:rsid w:val="00BF03A1"/>
    <w:rsid w:val="00BF2ADD"/>
    <w:rsid w:val="00BF2E1A"/>
    <w:rsid w:val="00BF3B46"/>
    <w:rsid w:val="00BF4D6A"/>
    <w:rsid w:val="00BF626E"/>
    <w:rsid w:val="00C00DFA"/>
    <w:rsid w:val="00C00E78"/>
    <w:rsid w:val="00C00EA9"/>
    <w:rsid w:val="00C01F0C"/>
    <w:rsid w:val="00C0241A"/>
    <w:rsid w:val="00C02D91"/>
    <w:rsid w:val="00C03884"/>
    <w:rsid w:val="00C03A95"/>
    <w:rsid w:val="00C0445E"/>
    <w:rsid w:val="00C07B48"/>
    <w:rsid w:val="00C11A5E"/>
    <w:rsid w:val="00C12B49"/>
    <w:rsid w:val="00C13706"/>
    <w:rsid w:val="00C16084"/>
    <w:rsid w:val="00C164AA"/>
    <w:rsid w:val="00C16824"/>
    <w:rsid w:val="00C16BDF"/>
    <w:rsid w:val="00C16D59"/>
    <w:rsid w:val="00C20CF5"/>
    <w:rsid w:val="00C2252B"/>
    <w:rsid w:val="00C24DCB"/>
    <w:rsid w:val="00C26531"/>
    <w:rsid w:val="00C26FAC"/>
    <w:rsid w:val="00C274C2"/>
    <w:rsid w:val="00C278C8"/>
    <w:rsid w:val="00C278FA"/>
    <w:rsid w:val="00C323FB"/>
    <w:rsid w:val="00C3601D"/>
    <w:rsid w:val="00C4104A"/>
    <w:rsid w:val="00C4181F"/>
    <w:rsid w:val="00C419EF"/>
    <w:rsid w:val="00C43683"/>
    <w:rsid w:val="00C440A2"/>
    <w:rsid w:val="00C501DA"/>
    <w:rsid w:val="00C525A7"/>
    <w:rsid w:val="00C5380B"/>
    <w:rsid w:val="00C545ED"/>
    <w:rsid w:val="00C54AC4"/>
    <w:rsid w:val="00C550FF"/>
    <w:rsid w:val="00C55DE2"/>
    <w:rsid w:val="00C55E96"/>
    <w:rsid w:val="00C57DD7"/>
    <w:rsid w:val="00C619C8"/>
    <w:rsid w:val="00C628F8"/>
    <w:rsid w:val="00C6564A"/>
    <w:rsid w:val="00C6626E"/>
    <w:rsid w:val="00C67593"/>
    <w:rsid w:val="00C712A3"/>
    <w:rsid w:val="00C72B7F"/>
    <w:rsid w:val="00C7390C"/>
    <w:rsid w:val="00C7424A"/>
    <w:rsid w:val="00C7505E"/>
    <w:rsid w:val="00C778D1"/>
    <w:rsid w:val="00C812A8"/>
    <w:rsid w:val="00C814BB"/>
    <w:rsid w:val="00C81F1B"/>
    <w:rsid w:val="00C83152"/>
    <w:rsid w:val="00C86A6A"/>
    <w:rsid w:val="00C90723"/>
    <w:rsid w:val="00C91080"/>
    <w:rsid w:val="00C923DA"/>
    <w:rsid w:val="00C93865"/>
    <w:rsid w:val="00C94692"/>
    <w:rsid w:val="00C949AF"/>
    <w:rsid w:val="00C97244"/>
    <w:rsid w:val="00C979EE"/>
    <w:rsid w:val="00CA115C"/>
    <w:rsid w:val="00CA13B1"/>
    <w:rsid w:val="00CA19F4"/>
    <w:rsid w:val="00CA3B4B"/>
    <w:rsid w:val="00CA4AFD"/>
    <w:rsid w:val="00CB49A8"/>
    <w:rsid w:val="00CB5CFE"/>
    <w:rsid w:val="00CB71B4"/>
    <w:rsid w:val="00CC2760"/>
    <w:rsid w:val="00CC3BC9"/>
    <w:rsid w:val="00CC3D7B"/>
    <w:rsid w:val="00CC3EC7"/>
    <w:rsid w:val="00CC77F6"/>
    <w:rsid w:val="00CD3617"/>
    <w:rsid w:val="00CD5528"/>
    <w:rsid w:val="00CE0F51"/>
    <w:rsid w:val="00CE18ED"/>
    <w:rsid w:val="00CE222F"/>
    <w:rsid w:val="00CE2B4E"/>
    <w:rsid w:val="00CE2C26"/>
    <w:rsid w:val="00CE38A5"/>
    <w:rsid w:val="00CE7230"/>
    <w:rsid w:val="00CE759D"/>
    <w:rsid w:val="00CF0D3E"/>
    <w:rsid w:val="00CF16C5"/>
    <w:rsid w:val="00CF2E32"/>
    <w:rsid w:val="00CF4B5B"/>
    <w:rsid w:val="00CF61D0"/>
    <w:rsid w:val="00D0466D"/>
    <w:rsid w:val="00D04673"/>
    <w:rsid w:val="00D068D7"/>
    <w:rsid w:val="00D07A7B"/>
    <w:rsid w:val="00D11549"/>
    <w:rsid w:val="00D1163B"/>
    <w:rsid w:val="00D11B0B"/>
    <w:rsid w:val="00D13425"/>
    <w:rsid w:val="00D13C81"/>
    <w:rsid w:val="00D142E3"/>
    <w:rsid w:val="00D1489B"/>
    <w:rsid w:val="00D15D34"/>
    <w:rsid w:val="00D16EB9"/>
    <w:rsid w:val="00D17D5B"/>
    <w:rsid w:val="00D21BBA"/>
    <w:rsid w:val="00D238B8"/>
    <w:rsid w:val="00D24DF0"/>
    <w:rsid w:val="00D266EC"/>
    <w:rsid w:val="00D301A7"/>
    <w:rsid w:val="00D34F9C"/>
    <w:rsid w:val="00D4034F"/>
    <w:rsid w:val="00D41BE5"/>
    <w:rsid w:val="00D43116"/>
    <w:rsid w:val="00D432B5"/>
    <w:rsid w:val="00D50D69"/>
    <w:rsid w:val="00D51513"/>
    <w:rsid w:val="00D51C3E"/>
    <w:rsid w:val="00D51CEB"/>
    <w:rsid w:val="00D527CB"/>
    <w:rsid w:val="00D52B0E"/>
    <w:rsid w:val="00D567B2"/>
    <w:rsid w:val="00D5794E"/>
    <w:rsid w:val="00D6075F"/>
    <w:rsid w:val="00D6203F"/>
    <w:rsid w:val="00D6249D"/>
    <w:rsid w:val="00D62838"/>
    <w:rsid w:val="00D64979"/>
    <w:rsid w:val="00D71C91"/>
    <w:rsid w:val="00D75145"/>
    <w:rsid w:val="00D76B2B"/>
    <w:rsid w:val="00D770F2"/>
    <w:rsid w:val="00D7798F"/>
    <w:rsid w:val="00D80B66"/>
    <w:rsid w:val="00D8172F"/>
    <w:rsid w:val="00D83BEC"/>
    <w:rsid w:val="00D85B6D"/>
    <w:rsid w:val="00D870A9"/>
    <w:rsid w:val="00D93B1D"/>
    <w:rsid w:val="00D97EA9"/>
    <w:rsid w:val="00DA0CB8"/>
    <w:rsid w:val="00DA1C42"/>
    <w:rsid w:val="00DA2FCF"/>
    <w:rsid w:val="00DA3313"/>
    <w:rsid w:val="00DA3338"/>
    <w:rsid w:val="00DA3555"/>
    <w:rsid w:val="00DA3D0B"/>
    <w:rsid w:val="00DA41E6"/>
    <w:rsid w:val="00DA52F8"/>
    <w:rsid w:val="00DA5AA7"/>
    <w:rsid w:val="00DB029D"/>
    <w:rsid w:val="00DB08EE"/>
    <w:rsid w:val="00DB115A"/>
    <w:rsid w:val="00DB642E"/>
    <w:rsid w:val="00DC12A5"/>
    <w:rsid w:val="00DC2540"/>
    <w:rsid w:val="00DC6B57"/>
    <w:rsid w:val="00DC6DFD"/>
    <w:rsid w:val="00DC7909"/>
    <w:rsid w:val="00DD1955"/>
    <w:rsid w:val="00DD2ED1"/>
    <w:rsid w:val="00DD41CA"/>
    <w:rsid w:val="00DD4FB0"/>
    <w:rsid w:val="00DD6137"/>
    <w:rsid w:val="00DD673B"/>
    <w:rsid w:val="00DE1EC7"/>
    <w:rsid w:val="00DE46A5"/>
    <w:rsid w:val="00DE4E00"/>
    <w:rsid w:val="00DE61A8"/>
    <w:rsid w:val="00DF0853"/>
    <w:rsid w:val="00DF1F4E"/>
    <w:rsid w:val="00DF20BC"/>
    <w:rsid w:val="00DF2209"/>
    <w:rsid w:val="00DF25BE"/>
    <w:rsid w:val="00DF3024"/>
    <w:rsid w:val="00DF396B"/>
    <w:rsid w:val="00DF5414"/>
    <w:rsid w:val="00DF657D"/>
    <w:rsid w:val="00E00991"/>
    <w:rsid w:val="00E00DB5"/>
    <w:rsid w:val="00E02979"/>
    <w:rsid w:val="00E03D96"/>
    <w:rsid w:val="00E06800"/>
    <w:rsid w:val="00E114EC"/>
    <w:rsid w:val="00E115B5"/>
    <w:rsid w:val="00E11E4D"/>
    <w:rsid w:val="00E15B9B"/>
    <w:rsid w:val="00E15F71"/>
    <w:rsid w:val="00E16C9D"/>
    <w:rsid w:val="00E17B04"/>
    <w:rsid w:val="00E212EA"/>
    <w:rsid w:val="00E21873"/>
    <w:rsid w:val="00E232C8"/>
    <w:rsid w:val="00E25042"/>
    <w:rsid w:val="00E30DEB"/>
    <w:rsid w:val="00E3136B"/>
    <w:rsid w:val="00E316BA"/>
    <w:rsid w:val="00E32744"/>
    <w:rsid w:val="00E40FC9"/>
    <w:rsid w:val="00E43385"/>
    <w:rsid w:val="00E438A4"/>
    <w:rsid w:val="00E44513"/>
    <w:rsid w:val="00E457AC"/>
    <w:rsid w:val="00E46F50"/>
    <w:rsid w:val="00E506C7"/>
    <w:rsid w:val="00E51D80"/>
    <w:rsid w:val="00E52961"/>
    <w:rsid w:val="00E56025"/>
    <w:rsid w:val="00E56D58"/>
    <w:rsid w:val="00E57243"/>
    <w:rsid w:val="00E57F1F"/>
    <w:rsid w:val="00E60201"/>
    <w:rsid w:val="00E60B26"/>
    <w:rsid w:val="00E61B22"/>
    <w:rsid w:val="00E656F8"/>
    <w:rsid w:val="00E666D5"/>
    <w:rsid w:val="00E71D82"/>
    <w:rsid w:val="00E72801"/>
    <w:rsid w:val="00E747FE"/>
    <w:rsid w:val="00E76794"/>
    <w:rsid w:val="00E77632"/>
    <w:rsid w:val="00E77864"/>
    <w:rsid w:val="00E813A6"/>
    <w:rsid w:val="00E82CAA"/>
    <w:rsid w:val="00E83777"/>
    <w:rsid w:val="00E83D59"/>
    <w:rsid w:val="00E85DB8"/>
    <w:rsid w:val="00E85FB3"/>
    <w:rsid w:val="00E86892"/>
    <w:rsid w:val="00E931A3"/>
    <w:rsid w:val="00EA0652"/>
    <w:rsid w:val="00EA12E3"/>
    <w:rsid w:val="00EA2236"/>
    <w:rsid w:val="00EA3ADC"/>
    <w:rsid w:val="00EA4012"/>
    <w:rsid w:val="00EA7B0B"/>
    <w:rsid w:val="00EB14A2"/>
    <w:rsid w:val="00EB19A6"/>
    <w:rsid w:val="00EB28EB"/>
    <w:rsid w:val="00EB2FE9"/>
    <w:rsid w:val="00EB7BA5"/>
    <w:rsid w:val="00EC16C7"/>
    <w:rsid w:val="00EC1E45"/>
    <w:rsid w:val="00EC2241"/>
    <w:rsid w:val="00EC2E33"/>
    <w:rsid w:val="00EC3597"/>
    <w:rsid w:val="00EC46E1"/>
    <w:rsid w:val="00EC47A2"/>
    <w:rsid w:val="00EC5B40"/>
    <w:rsid w:val="00ED10CF"/>
    <w:rsid w:val="00ED1960"/>
    <w:rsid w:val="00ED3E9F"/>
    <w:rsid w:val="00ED57E2"/>
    <w:rsid w:val="00ED6508"/>
    <w:rsid w:val="00EE08C2"/>
    <w:rsid w:val="00EE1FA6"/>
    <w:rsid w:val="00EE4DEC"/>
    <w:rsid w:val="00EE6F19"/>
    <w:rsid w:val="00EE7244"/>
    <w:rsid w:val="00EF32E0"/>
    <w:rsid w:val="00EF3769"/>
    <w:rsid w:val="00EF3F64"/>
    <w:rsid w:val="00EF50F1"/>
    <w:rsid w:val="00F03830"/>
    <w:rsid w:val="00F03F02"/>
    <w:rsid w:val="00F0479E"/>
    <w:rsid w:val="00F04C69"/>
    <w:rsid w:val="00F0593B"/>
    <w:rsid w:val="00F076CB"/>
    <w:rsid w:val="00F12E51"/>
    <w:rsid w:val="00F1343F"/>
    <w:rsid w:val="00F13467"/>
    <w:rsid w:val="00F13ABC"/>
    <w:rsid w:val="00F154A6"/>
    <w:rsid w:val="00F20C30"/>
    <w:rsid w:val="00F24FED"/>
    <w:rsid w:val="00F2673D"/>
    <w:rsid w:val="00F26A87"/>
    <w:rsid w:val="00F3014D"/>
    <w:rsid w:val="00F31E78"/>
    <w:rsid w:val="00F33B24"/>
    <w:rsid w:val="00F34093"/>
    <w:rsid w:val="00F340BE"/>
    <w:rsid w:val="00F41F22"/>
    <w:rsid w:val="00F425A2"/>
    <w:rsid w:val="00F42605"/>
    <w:rsid w:val="00F42B8D"/>
    <w:rsid w:val="00F42BB0"/>
    <w:rsid w:val="00F4378E"/>
    <w:rsid w:val="00F44D6A"/>
    <w:rsid w:val="00F453E4"/>
    <w:rsid w:val="00F50972"/>
    <w:rsid w:val="00F50D32"/>
    <w:rsid w:val="00F54BDE"/>
    <w:rsid w:val="00F55043"/>
    <w:rsid w:val="00F609F8"/>
    <w:rsid w:val="00F62502"/>
    <w:rsid w:val="00F64A31"/>
    <w:rsid w:val="00F659DB"/>
    <w:rsid w:val="00F67473"/>
    <w:rsid w:val="00F67DCD"/>
    <w:rsid w:val="00F70906"/>
    <w:rsid w:val="00F71542"/>
    <w:rsid w:val="00F76062"/>
    <w:rsid w:val="00F777A0"/>
    <w:rsid w:val="00F77A4F"/>
    <w:rsid w:val="00F77AF2"/>
    <w:rsid w:val="00F77EAB"/>
    <w:rsid w:val="00F77EBB"/>
    <w:rsid w:val="00F81E96"/>
    <w:rsid w:val="00F83E24"/>
    <w:rsid w:val="00F842BF"/>
    <w:rsid w:val="00F864E5"/>
    <w:rsid w:val="00F874A3"/>
    <w:rsid w:val="00F92449"/>
    <w:rsid w:val="00F92E18"/>
    <w:rsid w:val="00F93FEC"/>
    <w:rsid w:val="00F950D1"/>
    <w:rsid w:val="00F96C13"/>
    <w:rsid w:val="00F97177"/>
    <w:rsid w:val="00FA02D1"/>
    <w:rsid w:val="00FA1719"/>
    <w:rsid w:val="00FA2097"/>
    <w:rsid w:val="00FA535F"/>
    <w:rsid w:val="00FA58CE"/>
    <w:rsid w:val="00FA5B4E"/>
    <w:rsid w:val="00FA6B94"/>
    <w:rsid w:val="00FB0F0A"/>
    <w:rsid w:val="00FB2B9B"/>
    <w:rsid w:val="00FB3248"/>
    <w:rsid w:val="00FB7A00"/>
    <w:rsid w:val="00FC24D1"/>
    <w:rsid w:val="00FC3013"/>
    <w:rsid w:val="00FC3674"/>
    <w:rsid w:val="00FC4222"/>
    <w:rsid w:val="00FC4765"/>
    <w:rsid w:val="00FC610B"/>
    <w:rsid w:val="00FD061B"/>
    <w:rsid w:val="00FD08B0"/>
    <w:rsid w:val="00FD0946"/>
    <w:rsid w:val="00FD379A"/>
    <w:rsid w:val="00FD3B60"/>
    <w:rsid w:val="00FD5152"/>
    <w:rsid w:val="00FD53FC"/>
    <w:rsid w:val="00FD65BE"/>
    <w:rsid w:val="00FD72E9"/>
    <w:rsid w:val="00FE2EAE"/>
    <w:rsid w:val="00FE3602"/>
    <w:rsid w:val="00FE3E61"/>
    <w:rsid w:val="00FE469A"/>
    <w:rsid w:val="00FE47DB"/>
    <w:rsid w:val="00FE728C"/>
    <w:rsid w:val="00FF0797"/>
    <w:rsid w:val="00FF11C8"/>
    <w:rsid w:val="00FF243C"/>
    <w:rsid w:val="00FF26B5"/>
    <w:rsid w:val="00FF59B8"/>
    <w:rsid w:val="00FF6F38"/>
    <w:rsid w:val="00FF6F5C"/>
    <w:rsid w:val="00FF7998"/>
    <w:rsid w:val="01357FDB"/>
    <w:rsid w:val="018056C3"/>
    <w:rsid w:val="01A9F611"/>
    <w:rsid w:val="01ACAFD0"/>
    <w:rsid w:val="0398844E"/>
    <w:rsid w:val="03D39284"/>
    <w:rsid w:val="06AA8378"/>
    <w:rsid w:val="07B5F133"/>
    <w:rsid w:val="08DEC049"/>
    <w:rsid w:val="08F20109"/>
    <w:rsid w:val="08F3DA3B"/>
    <w:rsid w:val="098DD1E4"/>
    <w:rsid w:val="09BA4379"/>
    <w:rsid w:val="0A336E92"/>
    <w:rsid w:val="0AB88415"/>
    <w:rsid w:val="0AC6D08C"/>
    <w:rsid w:val="0B0D3A26"/>
    <w:rsid w:val="0B59C266"/>
    <w:rsid w:val="0B7BC259"/>
    <w:rsid w:val="0B892DC4"/>
    <w:rsid w:val="0CB39915"/>
    <w:rsid w:val="0CBC17F5"/>
    <w:rsid w:val="0CCD33A2"/>
    <w:rsid w:val="0DB9B0FC"/>
    <w:rsid w:val="0E508916"/>
    <w:rsid w:val="0EA313E0"/>
    <w:rsid w:val="0ECC489B"/>
    <w:rsid w:val="0F1CE613"/>
    <w:rsid w:val="0F41CF13"/>
    <w:rsid w:val="0F7F8D16"/>
    <w:rsid w:val="0FB8962F"/>
    <w:rsid w:val="11255D50"/>
    <w:rsid w:val="11280A0A"/>
    <w:rsid w:val="113487E2"/>
    <w:rsid w:val="113F7DA8"/>
    <w:rsid w:val="11621C05"/>
    <w:rsid w:val="1212D790"/>
    <w:rsid w:val="1217FC5C"/>
    <w:rsid w:val="12710522"/>
    <w:rsid w:val="12A62663"/>
    <w:rsid w:val="13A46AA7"/>
    <w:rsid w:val="13E1C2E9"/>
    <w:rsid w:val="13E8A460"/>
    <w:rsid w:val="147A83D4"/>
    <w:rsid w:val="151958DD"/>
    <w:rsid w:val="154D2419"/>
    <w:rsid w:val="1590F511"/>
    <w:rsid w:val="15ADDEDE"/>
    <w:rsid w:val="16275D51"/>
    <w:rsid w:val="164CF8AF"/>
    <w:rsid w:val="1676DD63"/>
    <w:rsid w:val="167D70E2"/>
    <w:rsid w:val="1699CF5D"/>
    <w:rsid w:val="1724EBEF"/>
    <w:rsid w:val="17789FC6"/>
    <w:rsid w:val="184912B3"/>
    <w:rsid w:val="187DA828"/>
    <w:rsid w:val="19B95B78"/>
    <w:rsid w:val="19C3878A"/>
    <w:rsid w:val="1A14E0FA"/>
    <w:rsid w:val="1A5764ED"/>
    <w:rsid w:val="1B0C3F4F"/>
    <w:rsid w:val="1B16BA4C"/>
    <w:rsid w:val="1B738904"/>
    <w:rsid w:val="1CA45C3A"/>
    <w:rsid w:val="1D147DEE"/>
    <w:rsid w:val="1D84DE0E"/>
    <w:rsid w:val="1DA00C45"/>
    <w:rsid w:val="1E17045A"/>
    <w:rsid w:val="1E370387"/>
    <w:rsid w:val="1ED1E95E"/>
    <w:rsid w:val="1F45CC7F"/>
    <w:rsid w:val="2059B64C"/>
    <w:rsid w:val="2059DD80"/>
    <w:rsid w:val="2077ED4B"/>
    <w:rsid w:val="21629287"/>
    <w:rsid w:val="218E415F"/>
    <w:rsid w:val="22140962"/>
    <w:rsid w:val="2222B235"/>
    <w:rsid w:val="22719357"/>
    <w:rsid w:val="22B192BA"/>
    <w:rsid w:val="22F661A0"/>
    <w:rsid w:val="233A755B"/>
    <w:rsid w:val="23800909"/>
    <w:rsid w:val="2431A459"/>
    <w:rsid w:val="24871FA0"/>
    <w:rsid w:val="254FFD50"/>
    <w:rsid w:val="25E00DF6"/>
    <w:rsid w:val="25ECA68D"/>
    <w:rsid w:val="2642052F"/>
    <w:rsid w:val="26716733"/>
    <w:rsid w:val="270989FD"/>
    <w:rsid w:val="270B2317"/>
    <w:rsid w:val="286BB94B"/>
    <w:rsid w:val="287D6F17"/>
    <w:rsid w:val="28C5C5EE"/>
    <w:rsid w:val="29044477"/>
    <w:rsid w:val="294687F8"/>
    <w:rsid w:val="2B1282C8"/>
    <w:rsid w:val="2B780931"/>
    <w:rsid w:val="2BD75045"/>
    <w:rsid w:val="2C87D7E2"/>
    <w:rsid w:val="2C9AA5D8"/>
    <w:rsid w:val="2CD16008"/>
    <w:rsid w:val="2CE75AD0"/>
    <w:rsid w:val="2D022DF3"/>
    <w:rsid w:val="2D7464C9"/>
    <w:rsid w:val="2DABA411"/>
    <w:rsid w:val="2DD8B22A"/>
    <w:rsid w:val="2E1E8F89"/>
    <w:rsid w:val="2E52BE36"/>
    <w:rsid w:val="2ECC8B3F"/>
    <w:rsid w:val="2FB69C47"/>
    <w:rsid w:val="306F8997"/>
    <w:rsid w:val="31474B3D"/>
    <w:rsid w:val="31D81FA1"/>
    <w:rsid w:val="323A376A"/>
    <w:rsid w:val="3279434A"/>
    <w:rsid w:val="328468D7"/>
    <w:rsid w:val="3414B89E"/>
    <w:rsid w:val="34514E0D"/>
    <w:rsid w:val="345665B3"/>
    <w:rsid w:val="3477B461"/>
    <w:rsid w:val="34AAA1AB"/>
    <w:rsid w:val="34DBF694"/>
    <w:rsid w:val="34EE67A1"/>
    <w:rsid w:val="352A6757"/>
    <w:rsid w:val="35B9F40D"/>
    <w:rsid w:val="35FCCE04"/>
    <w:rsid w:val="36894AFE"/>
    <w:rsid w:val="368F43EC"/>
    <w:rsid w:val="369138AC"/>
    <w:rsid w:val="36974CFE"/>
    <w:rsid w:val="371BC548"/>
    <w:rsid w:val="372D1489"/>
    <w:rsid w:val="377D07C3"/>
    <w:rsid w:val="379AB6A1"/>
    <w:rsid w:val="37AC1031"/>
    <w:rsid w:val="39AB210B"/>
    <w:rsid w:val="3A108EC8"/>
    <w:rsid w:val="3A3E5618"/>
    <w:rsid w:val="3B0004BB"/>
    <w:rsid w:val="3CB76D8F"/>
    <w:rsid w:val="3D1919CC"/>
    <w:rsid w:val="3D1A7326"/>
    <w:rsid w:val="3E4924C5"/>
    <w:rsid w:val="3F93F717"/>
    <w:rsid w:val="40D85D21"/>
    <w:rsid w:val="40DE0509"/>
    <w:rsid w:val="41669295"/>
    <w:rsid w:val="4263AD5C"/>
    <w:rsid w:val="42ED052C"/>
    <w:rsid w:val="4349E6A7"/>
    <w:rsid w:val="436FDDC1"/>
    <w:rsid w:val="4374FEC5"/>
    <w:rsid w:val="43C87D1F"/>
    <w:rsid w:val="4435B02A"/>
    <w:rsid w:val="4435D219"/>
    <w:rsid w:val="445762A8"/>
    <w:rsid w:val="45628053"/>
    <w:rsid w:val="4586AAF8"/>
    <w:rsid w:val="45ED174A"/>
    <w:rsid w:val="466E30CD"/>
    <w:rsid w:val="46AB3B0C"/>
    <w:rsid w:val="47164F7A"/>
    <w:rsid w:val="474700C0"/>
    <w:rsid w:val="47C078FB"/>
    <w:rsid w:val="48412366"/>
    <w:rsid w:val="488FD243"/>
    <w:rsid w:val="48BE2231"/>
    <w:rsid w:val="49B13831"/>
    <w:rsid w:val="49C383BA"/>
    <w:rsid w:val="4A57F2F2"/>
    <w:rsid w:val="4A59E0D7"/>
    <w:rsid w:val="4A9FB808"/>
    <w:rsid w:val="4C653D8F"/>
    <w:rsid w:val="4C70CD24"/>
    <w:rsid w:val="4D133F75"/>
    <w:rsid w:val="4D9D9429"/>
    <w:rsid w:val="4E9321E6"/>
    <w:rsid w:val="4ED63277"/>
    <w:rsid w:val="4EED96B2"/>
    <w:rsid w:val="4EEF941A"/>
    <w:rsid w:val="4F77EA36"/>
    <w:rsid w:val="4F9FE99E"/>
    <w:rsid w:val="5008C02F"/>
    <w:rsid w:val="501D40EC"/>
    <w:rsid w:val="5052D78A"/>
    <w:rsid w:val="5098ACA8"/>
    <w:rsid w:val="515DE435"/>
    <w:rsid w:val="5195C1C4"/>
    <w:rsid w:val="51DE25CE"/>
    <w:rsid w:val="51F47709"/>
    <w:rsid w:val="5259C9BF"/>
    <w:rsid w:val="529693E1"/>
    <w:rsid w:val="53013531"/>
    <w:rsid w:val="53446355"/>
    <w:rsid w:val="5355DEE9"/>
    <w:rsid w:val="5366373A"/>
    <w:rsid w:val="538331F7"/>
    <w:rsid w:val="53BC749B"/>
    <w:rsid w:val="53FB65DF"/>
    <w:rsid w:val="54129D25"/>
    <w:rsid w:val="549B5AD1"/>
    <w:rsid w:val="55031F0B"/>
    <w:rsid w:val="550B0FD2"/>
    <w:rsid w:val="5516700E"/>
    <w:rsid w:val="55608EA8"/>
    <w:rsid w:val="55CD3625"/>
    <w:rsid w:val="55DE8C7D"/>
    <w:rsid w:val="5648E84B"/>
    <w:rsid w:val="5713E0AD"/>
    <w:rsid w:val="571DFCD9"/>
    <w:rsid w:val="58262CEB"/>
    <w:rsid w:val="589AA7CA"/>
    <w:rsid w:val="58E4D03D"/>
    <w:rsid w:val="58E7A01A"/>
    <w:rsid w:val="59050DDA"/>
    <w:rsid w:val="5936BA67"/>
    <w:rsid w:val="5A337863"/>
    <w:rsid w:val="5A3B1706"/>
    <w:rsid w:val="5A68A0D5"/>
    <w:rsid w:val="5A759AD0"/>
    <w:rsid w:val="5A78BF76"/>
    <w:rsid w:val="5B1DC706"/>
    <w:rsid w:val="5B99873C"/>
    <w:rsid w:val="5E357BDA"/>
    <w:rsid w:val="5E4E9590"/>
    <w:rsid w:val="5E4EECEF"/>
    <w:rsid w:val="5E66744E"/>
    <w:rsid w:val="5F3D14D7"/>
    <w:rsid w:val="5F54743B"/>
    <w:rsid w:val="5F822A7E"/>
    <w:rsid w:val="6047B280"/>
    <w:rsid w:val="608202C3"/>
    <w:rsid w:val="60A6C7A1"/>
    <w:rsid w:val="60EF7EAA"/>
    <w:rsid w:val="60F2FEFD"/>
    <w:rsid w:val="610B5028"/>
    <w:rsid w:val="6122DD5D"/>
    <w:rsid w:val="61692368"/>
    <w:rsid w:val="635E74B5"/>
    <w:rsid w:val="6362BC8B"/>
    <w:rsid w:val="6476E54A"/>
    <w:rsid w:val="65CFD05F"/>
    <w:rsid w:val="669FE10F"/>
    <w:rsid w:val="66A8DE24"/>
    <w:rsid w:val="671E4441"/>
    <w:rsid w:val="6884CE0C"/>
    <w:rsid w:val="68948B28"/>
    <w:rsid w:val="691AC7CC"/>
    <w:rsid w:val="693390D4"/>
    <w:rsid w:val="6939390F"/>
    <w:rsid w:val="694B4B21"/>
    <w:rsid w:val="6BF80177"/>
    <w:rsid w:val="6C3083EB"/>
    <w:rsid w:val="6C98C393"/>
    <w:rsid w:val="6D8B0928"/>
    <w:rsid w:val="6DE60982"/>
    <w:rsid w:val="6E1A408A"/>
    <w:rsid w:val="6E5D0918"/>
    <w:rsid w:val="6F6722CD"/>
    <w:rsid w:val="6FF7AED5"/>
    <w:rsid w:val="70185CAE"/>
    <w:rsid w:val="70339AB5"/>
    <w:rsid w:val="7129C707"/>
    <w:rsid w:val="71947A21"/>
    <w:rsid w:val="7269CAED"/>
    <w:rsid w:val="73086ED5"/>
    <w:rsid w:val="7312286E"/>
    <w:rsid w:val="7363350F"/>
    <w:rsid w:val="7492EA29"/>
    <w:rsid w:val="749D59B8"/>
    <w:rsid w:val="74AE9243"/>
    <w:rsid w:val="74E3B996"/>
    <w:rsid w:val="75F5EA6E"/>
    <w:rsid w:val="762DB783"/>
    <w:rsid w:val="76AD0EAE"/>
    <w:rsid w:val="76E61953"/>
    <w:rsid w:val="76EC08CC"/>
    <w:rsid w:val="77E20CDA"/>
    <w:rsid w:val="78011C9B"/>
    <w:rsid w:val="7870F01A"/>
    <w:rsid w:val="787D4D1C"/>
    <w:rsid w:val="791CBC5B"/>
    <w:rsid w:val="7956D65D"/>
    <w:rsid w:val="79C2C131"/>
    <w:rsid w:val="7B9A6215"/>
    <w:rsid w:val="7C666B20"/>
    <w:rsid w:val="7C7A7999"/>
    <w:rsid w:val="7CEFE901"/>
    <w:rsid w:val="7D889D54"/>
    <w:rsid w:val="7E4C25AE"/>
    <w:rsid w:val="7EA6DCCF"/>
    <w:rsid w:val="7F6679A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D65D"/>
  <w15:chartTrackingRefBased/>
  <w15:docId w15:val="{EA50CDC6-CBF7-FA49-90E3-D4AD5B29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983"/>
    <w:rPr>
      <w:rFonts w:ascii="Times New Roman" w:eastAsia="Times New Roman" w:hAnsi="Times New Roman" w:cs="Times New Roman"/>
      <w:lang w:eastAsia="zh-TW"/>
    </w:rPr>
  </w:style>
  <w:style w:type="paragraph" w:styleId="Heading1">
    <w:name w:val="heading 1"/>
    <w:basedOn w:val="Normal"/>
    <w:next w:val="Normal"/>
    <w:link w:val="Heading1Char"/>
    <w:uiPriority w:val="9"/>
    <w:qFormat/>
    <w:rsid w:val="00160D67"/>
    <w:pPr>
      <w:outlineLvl w:val="0"/>
    </w:pPr>
    <w:rPr>
      <w:b/>
      <w:bCs/>
    </w:rPr>
  </w:style>
  <w:style w:type="paragraph" w:styleId="Heading2">
    <w:name w:val="heading 2"/>
    <w:basedOn w:val="Normal"/>
    <w:next w:val="Normal"/>
    <w:link w:val="Heading2Char"/>
    <w:uiPriority w:val="9"/>
    <w:unhideWhenUsed/>
    <w:qFormat/>
    <w:pPr>
      <w:keepNext/>
      <w:keepLines/>
      <w:spacing w:before="160" w:after="80" w:line="279" w:lineRule="auto"/>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unhideWhenUsed/>
    <w:qFormat/>
    <w:pPr>
      <w:keepNext/>
      <w:keepLines/>
      <w:spacing w:before="160" w:after="80" w:line="279" w:lineRule="auto"/>
      <w:outlineLvl w:val="2"/>
    </w:pPr>
    <w:rPr>
      <w:rFonts w:asciiTheme="minorHAnsi" w:eastAsiaTheme="majorEastAsia" w:hAnsiTheme="minorHAnsi" w:cstheme="majorBidi"/>
      <w:color w:val="0F4761" w:themeColor="accent1" w:themeShade="BF"/>
      <w:sz w:val="28"/>
      <w:szCs w:val="28"/>
      <w:lang w:eastAsia="ja-JP"/>
    </w:rPr>
  </w:style>
  <w:style w:type="paragraph" w:styleId="Heading4">
    <w:name w:val="heading 4"/>
    <w:basedOn w:val="Normal"/>
    <w:next w:val="Normal"/>
    <w:link w:val="Heading4Char"/>
    <w:uiPriority w:val="9"/>
    <w:unhideWhenUsed/>
    <w:qFormat/>
    <w:pPr>
      <w:keepNext/>
      <w:keepLines/>
      <w:spacing w:before="80" w:after="40" w:line="279" w:lineRule="auto"/>
      <w:outlineLvl w:val="3"/>
    </w:pPr>
    <w:rPr>
      <w:rFonts w:asciiTheme="minorHAnsi" w:eastAsiaTheme="majorEastAsia" w:hAnsiTheme="minorHAnsi" w:cstheme="majorBidi"/>
      <w:i/>
      <w:iCs/>
      <w:color w:val="0F4761" w:themeColor="accent1" w:themeShade="BF"/>
      <w:lang w:eastAsia="ja-JP"/>
    </w:rPr>
  </w:style>
  <w:style w:type="paragraph" w:styleId="Heading5">
    <w:name w:val="heading 5"/>
    <w:basedOn w:val="Normal"/>
    <w:next w:val="Normal"/>
    <w:link w:val="Heading5Char"/>
    <w:uiPriority w:val="9"/>
    <w:unhideWhenUsed/>
    <w:qFormat/>
    <w:pPr>
      <w:keepNext/>
      <w:keepLines/>
      <w:spacing w:before="80" w:after="40" w:line="279" w:lineRule="auto"/>
      <w:outlineLvl w:val="4"/>
    </w:pPr>
    <w:rPr>
      <w:rFonts w:asciiTheme="minorHAnsi" w:eastAsiaTheme="majorEastAsia" w:hAnsiTheme="minorHAnsi" w:cstheme="majorBidi"/>
      <w:color w:val="0F4761" w:themeColor="accent1" w:themeShade="BF"/>
      <w:lang w:eastAsia="ja-JP"/>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D67"/>
    <w:rPr>
      <w:rFonts w:ascii="Times New Roman" w:eastAsia="Times New Roman" w:hAnsi="Times New Roman" w:cs="Times New Roman"/>
      <w:b/>
      <w:bCs/>
      <w:lang w:eastAsia="zh-TW"/>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ascii="Times New Roman" w:eastAsiaTheme="majorEastAsia" w:hAnsi="Times New Roman" w:cstheme="majorBidi"/>
      <w:i/>
      <w:iCs/>
      <w:color w:val="595959" w:themeColor="text1" w:themeTint="A6"/>
      <w:lang w:eastAsia="zh-TW"/>
    </w:rPr>
  </w:style>
  <w:style w:type="character" w:customStyle="1" w:styleId="Heading7Char">
    <w:name w:val="Heading 7 Char"/>
    <w:basedOn w:val="DefaultParagraphFont"/>
    <w:link w:val="Heading7"/>
    <w:uiPriority w:val="9"/>
    <w:rPr>
      <w:rFonts w:ascii="Times New Roman" w:eastAsiaTheme="majorEastAsia" w:hAnsi="Times New Roman" w:cstheme="majorBidi"/>
      <w:color w:val="595959" w:themeColor="text1" w:themeTint="A6"/>
      <w:lang w:eastAsia="zh-TW"/>
    </w:rPr>
  </w:style>
  <w:style w:type="character" w:customStyle="1" w:styleId="Heading8Char">
    <w:name w:val="Heading 8 Char"/>
    <w:basedOn w:val="DefaultParagraphFont"/>
    <w:link w:val="Heading8"/>
    <w:uiPriority w:val="9"/>
    <w:rPr>
      <w:rFonts w:ascii="Times New Roman" w:eastAsiaTheme="majorEastAsia" w:hAnsi="Times New Roman" w:cstheme="majorBidi"/>
      <w:i/>
      <w:iCs/>
      <w:color w:val="272727" w:themeColor="text1" w:themeTint="D8"/>
      <w:lang w:eastAsia="zh-TW"/>
    </w:rPr>
  </w:style>
  <w:style w:type="character" w:customStyle="1" w:styleId="Heading9Char">
    <w:name w:val="Heading 9 Char"/>
    <w:basedOn w:val="DefaultParagraphFont"/>
    <w:link w:val="Heading9"/>
    <w:uiPriority w:val="9"/>
    <w:rPr>
      <w:rFonts w:ascii="Times New Roman" w:eastAsiaTheme="majorEastAsia" w:hAnsi="Times New Roman" w:cstheme="majorBidi"/>
      <w:color w:val="272727" w:themeColor="text1" w:themeTint="D8"/>
      <w:lang w:eastAsia="zh-TW"/>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zh-TW"/>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spacing w:after="160" w:line="279" w:lineRule="auto"/>
    </w:pPr>
    <w:rPr>
      <w:rFonts w:asciiTheme="minorHAnsi" w:eastAsiaTheme="majorEastAsia" w:hAnsiTheme="minorHAnsi" w:cstheme="majorBidi"/>
      <w:color w:val="595959" w:themeColor="text1" w:themeTint="A6"/>
      <w:spacing w:val="15"/>
      <w:sz w:val="28"/>
      <w:szCs w:val="28"/>
      <w:lang w:eastAsia="ja-JP"/>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after="160" w:line="279" w:lineRule="auto"/>
      <w:jc w:val="center"/>
    </w:pPr>
    <w:rPr>
      <w:rFonts w:asciiTheme="minorHAnsi" w:eastAsiaTheme="minorEastAsia" w:hAnsiTheme="minorHAnsi" w:cstheme="minorBidi"/>
      <w:i/>
      <w:iCs/>
      <w:color w:val="404040" w:themeColor="text1" w:themeTint="BF"/>
      <w:lang w:eastAsia="ja-JP"/>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9" w:lineRule="auto"/>
      <w:ind w:left="864" w:right="864"/>
      <w:jc w:val="center"/>
    </w:pPr>
    <w:rPr>
      <w:rFonts w:asciiTheme="minorHAnsi" w:eastAsiaTheme="minorEastAsia" w:hAnsiTheme="minorHAnsi" w:cstheme="minorBidi"/>
      <w:i/>
      <w:iCs/>
      <w:color w:val="0F4761" w:themeColor="accent1" w:themeShade="BF"/>
      <w:lang w:eastAsia="ja-JP"/>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EB2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325D"/>
    <w:rPr>
      <w:sz w:val="16"/>
      <w:szCs w:val="16"/>
    </w:rPr>
  </w:style>
  <w:style w:type="paragraph" w:styleId="CommentText">
    <w:name w:val="annotation text"/>
    <w:basedOn w:val="Normal"/>
    <w:link w:val="CommentTextChar"/>
    <w:uiPriority w:val="99"/>
    <w:unhideWhenUsed/>
    <w:rsid w:val="0094325D"/>
    <w:rPr>
      <w:sz w:val="20"/>
      <w:szCs w:val="20"/>
    </w:rPr>
  </w:style>
  <w:style w:type="character" w:customStyle="1" w:styleId="CommentTextChar">
    <w:name w:val="Comment Text Char"/>
    <w:basedOn w:val="DefaultParagraphFont"/>
    <w:link w:val="CommentText"/>
    <w:uiPriority w:val="99"/>
    <w:rsid w:val="0094325D"/>
    <w:rPr>
      <w:rFonts w:ascii="Times New Roman" w:eastAsia="Times New Roman"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94325D"/>
    <w:rPr>
      <w:b/>
      <w:bCs/>
    </w:rPr>
  </w:style>
  <w:style w:type="character" w:customStyle="1" w:styleId="CommentSubjectChar">
    <w:name w:val="Comment Subject Char"/>
    <w:basedOn w:val="CommentTextChar"/>
    <w:link w:val="CommentSubject"/>
    <w:uiPriority w:val="99"/>
    <w:semiHidden/>
    <w:rsid w:val="0094325D"/>
    <w:rPr>
      <w:rFonts w:ascii="Times New Roman" w:eastAsia="Times New Roman" w:hAnsi="Times New Roman" w:cs="Times New Roman"/>
      <w:b/>
      <w:bCs/>
      <w:sz w:val="20"/>
      <w:szCs w:val="20"/>
      <w:lang w:eastAsia="zh-TW"/>
    </w:rPr>
  </w:style>
  <w:style w:type="character" w:styleId="SubtleEmphasis">
    <w:name w:val="Subtle Emphasis"/>
    <w:basedOn w:val="DefaultParagraphFont"/>
    <w:uiPriority w:val="19"/>
    <w:qFormat/>
    <w:rsid w:val="007B4362"/>
    <w:rPr>
      <w:i/>
      <w:iCs/>
      <w:color w:val="404040" w:themeColor="text1" w:themeTint="BF"/>
    </w:rPr>
  </w:style>
  <w:style w:type="paragraph" w:styleId="Header">
    <w:name w:val="header"/>
    <w:basedOn w:val="Normal"/>
    <w:link w:val="HeaderChar"/>
    <w:uiPriority w:val="99"/>
    <w:unhideWhenUsed/>
    <w:rsid w:val="00B414C1"/>
    <w:pPr>
      <w:tabs>
        <w:tab w:val="center" w:pos="4680"/>
        <w:tab w:val="right" w:pos="9360"/>
      </w:tabs>
    </w:pPr>
  </w:style>
  <w:style w:type="character" w:customStyle="1" w:styleId="HeaderChar">
    <w:name w:val="Header Char"/>
    <w:basedOn w:val="DefaultParagraphFont"/>
    <w:link w:val="Header"/>
    <w:uiPriority w:val="99"/>
    <w:rsid w:val="00B414C1"/>
    <w:rPr>
      <w:rFonts w:ascii="Times New Roman" w:eastAsia="Times New Roman" w:hAnsi="Times New Roman" w:cs="Times New Roman"/>
      <w:lang w:eastAsia="zh-TW"/>
    </w:rPr>
  </w:style>
  <w:style w:type="paragraph" w:styleId="Footer">
    <w:name w:val="footer"/>
    <w:basedOn w:val="Normal"/>
    <w:link w:val="FooterChar"/>
    <w:uiPriority w:val="99"/>
    <w:unhideWhenUsed/>
    <w:rsid w:val="00B414C1"/>
    <w:pPr>
      <w:tabs>
        <w:tab w:val="center" w:pos="4680"/>
        <w:tab w:val="right" w:pos="9360"/>
      </w:tabs>
    </w:pPr>
  </w:style>
  <w:style w:type="character" w:customStyle="1" w:styleId="FooterChar">
    <w:name w:val="Footer Char"/>
    <w:basedOn w:val="DefaultParagraphFont"/>
    <w:link w:val="Footer"/>
    <w:uiPriority w:val="99"/>
    <w:rsid w:val="00B414C1"/>
    <w:rPr>
      <w:rFonts w:ascii="Times New Roman" w:eastAsia="Times New Roman" w:hAnsi="Times New Roman" w:cs="Times New Roman"/>
      <w:lang w:eastAsia="zh-TW"/>
    </w:rPr>
  </w:style>
  <w:style w:type="character" w:styleId="PageNumber">
    <w:name w:val="page number"/>
    <w:basedOn w:val="DefaultParagraphFont"/>
    <w:uiPriority w:val="99"/>
    <w:semiHidden/>
    <w:unhideWhenUsed/>
    <w:rsid w:val="00B414C1"/>
  </w:style>
  <w:style w:type="character" w:styleId="Hyperlink">
    <w:name w:val="Hyperlink"/>
    <w:basedOn w:val="DefaultParagraphFont"/>
    <w:uiPriority w:val="99"/>
    <w:unhideWhenUsed/>
    <w:rsid w:val="009C0C1F"/>
    <w:rPr>
      <w:color w:val="467886" w:themeColor="hyperlink"/>
      <w:u w:val="single"/>
    </w:rPr>
  </w:style>
  <w:style w:type="paragraph" w:styleId="ListParagraph">
    <w:name w:val="List Paragraph"/>
    <w:basedOn w:val="Normal"/>
    <w:uiPriority w:val="34"/>
    <w:qFormat/>
    <w:rsid w:val="009C0C1F"/>
    <w:pPr>
      <w:spacing w:after="160" w:line="279" w:lineRule="auto"/>
      <w:ind w:left="720"/>
      <w:contextualSpacing/>
    </w:pPr>
    <w:rPr>
      <w:rFonts w:asciiTheme="minorHAnsi" w:eastAsiaTheme="minorEastAsia" w:hAnsiTheme="minorHAnsi" w:cstheme="minorBidi"/>
      <w:lang w:eastAsia="ja-JP"/>
    </w:rPr>
  </w:style>
  <w:style w:type="character" w:styleId="FollowedHyperlink">
    <w:name w:val="FollowedHyperlink"/>
    <w:basedOn w:val="DefaultParagraphFont"/>
    <w:uiPriority w:val="99"/>
    <w:semiHidden/>
    <w:unhideWhenUsed/>
    <w:rsid w:val="009765F3"/>
    <w:rPr>
      <w:color w:val="96607D"/>
      <w:u w:val="single"/>
    </w:rPr>
  </w:style>
  <w:style w:type="paragraph" w:customStyle="1" w:styleId="msonormal0">
    <w:name w:val="msonormal"/>
    <w:basedOn w:val="Normal"/>
    <w:rsid w:val="009765F3"/>
    <w:pPr>
      <w:spacing w:before="100" w:beforeAutospacing="1" w:after="100" w:afterAutospacing="1"/>
    </w:pPr>
  </w:style>
  <w:style w:type="character" w:styleId="UnresolvedMention">
    <w:name w:val="Unresolved Mention"/>
    <w:basedOn w:val="DefaultParagraphFont"/>
    <w:uiPriority w:val="99"/>
    <w:semiHidden/>
    <w:unhideWhenUsed/>
    <w:rsid w:val="003C1A6F"/>
    <w:rPr>
      <w:color w:val="605E5C"/>
      <w:shd w:val="clear" w:color="auto" w:fill="E1DFDD"/>
    </w:rPr>
  </w:style>
  <w:style w:type="paragraph" w:styleId="Revision">
    <w:name w:val="Revision"/>
    <w:hidden/>
    <w:uiPriority w:val="99"/>
    <w:semiHidden/>
    <w:rsid w:val="00790667"/>
  </w:style>
  <w:style w:type="character" w:styleId="Mention">
    <w:name w:val="Mention"/>
    <w:basedOn w:val="DefaultParagraphFont"/>
    <w:uiPriority w:val="99"/>
    <w:unhideWhenUsed/>
    <w:rsid w:val="00993D6D"/>
    <w:rPr>
      <w:color w:val="2B579A"/>
      <w:shd w:val="clear" w:color="auto" w:fill="E1DFDD"/>
    </w:rPr>
  </w:style>
  <w:style w:type="paragraph" w:customStyle="1" w:styleId="displaytext1ytoza">
    <w:name w:val="_displaytext_1ytoza"/>
    <w:basedOn w:val="Normal"/>
    <w:rsid w:val="00094676"/>
    <w:pPr>
      <w:spacing w:before="100" w:beforeAutospacing="1" w:after="100" w:afterAutospacing="1"/>
    </w:pPr>
  </w:style>
  <w:style w:type="paragraph" w:customStyle="1" w:styleId="responsevalue17j1v8">
    <w:name w:val="_responsevalue_17j1v8"/>
    <w:basedOn w:val="Normal"/>
    <w:rsid w:val="00094676"/>
    <w:pPr>
      <w:spacing w:before="100" w:beforeAutospacing="1" w:after="100" w:afterAutospacing="1"/>
    </w:pPr>
  </w:style>
  <w:style w:type="character" w:customStyle="1" w:styleId="normaltextrun">
    <w:name w:val="normaltextrun"/>
    <w:basedOn w:val="DefaultParagraphFont"/>
    <w:rsid w:val="00BC1130"/>
    <w:rPr>
      <w:rFonts w:asciiTheme="minorHAnsi" w:eastAsiaTheme="minorEastAsia" w:hAnsiTheme="minorHAnsi" w:cstheme="minorBidi"/>
      <w:sz w:val="24"/>
      <w:szCs w:val="24"/>
    </w:rPr>
  </w:style>
  <w:style w:type="character" w:customStyle="1" w:styleId="apple-converted-space">
    <w:name w:val="apple-converted-space"/>
    <w:basedOn w:val="DefaultParagraphFont"/>
    <w:rsid w:val="004467F0"/>
  </w:style>
  <w:style w:type="character" w:customStyle="1" w:styleId="eop">
    <w:name w:val="eop"/>
    <w:basedOn w:val="DefaultParagraphFont"/>
    <w:rsid w:val="00511F6F"/>
    <w:rPr>
      <w:rFonts w:asciiTheme="minorHAnsi" w:eastAsiaTheme="minorEastAsia" w:hAnsiTheme="minorHAnsi" w:cstheme="minorBidi"/>
      <w:sz w:val="24"/>
      <w:szCs w:val="24"/>
    </w:rPr>
  </w:style>
  <w:style w:type="paragraph" w:customStyle="1" w:styleId="paragraph">
    <w:name w:val="paragraph"/>
    <w:basedOn w:val="Normal"/>
    <w:rsid w:val="00511F6F"/>
    <w:pPr>
      <w:spacing w:beforeAutospacing="1" w:afterAutospacing="1"/>
    </w:pPr>
    <w:rPr>
      <w:lang w:val="en-CA" w:eastAsia="en-CA"/>
    </w:rPr>
  </w:style>
  <w:style w:type="paragraph" w:styleId="Bibliography">
    <w:name w:val="Bibliography"/>
    <w:basedOn w:val="Normal"/>
    <w:next w:val="Normal"/>
    <w:uiPriority w:val="37"/>
    <w:unhideWhenUsed/>
    <w:rsid w:val="00511F6F"/>
    <w:pPr>
      <w:spacing w:line="480" w:lineRule="auto"/>
      <w:ind w:left="720" w:hanging="720"/>
    </w:pPr>
    <w:rPr>
      <w:rFonts w:eastAsiaTheme="minorHAnsi"/>
      <w:kern w:val="2"/>
      <w:lang w:val="en-GB" w:eastAsia="en-US"/>
      <w14:ligatures w14:val="standardContextual"/>
    </w:rPr>
  </w:style>
  <w:style w:type="paragraph" w:styleId="NormalWeb">
    <w:name w:val="Normal (Web)"/>
    <w:basedOn w:val="Normal"/>
    <w:uiPriority w:val="99"/>
    <w:unhideWhenUsed/>
    <w:rsid w:val="00511F6F"/>
    <w:pPr>
      <w:spacing w:line="480" w:lineRule="auto"/>
    </w:pPr>
    <w:rPr>
      <w:kern w:val="24"/>
      <w:lang w:eastAsia="ja-JP"/>
    </w:rPr>
  </w:style>
  <w:style w:type="character" w:customStyle="1" w:styleId="tabchar">
    <w:name w:val="tabchar"/>
    <w:basedOn w:val="DefaultParagraphFont"/>
    <w:rsid w:val="00E00991"/>
  </w:style>
  <w:style w:type="character" w:customStyle="1" w:styleId="mord">
    <w:name w:val="mord"/>
    <w:basedOn w:val="DefaultParagraphFont"/>
    <w:rsid w:val="008F7727"/>
  </w:style>
  <w:style w:type="character" w:customStyle="1" w:styleId="mopen">
    <w:name w:val="mopen"/>
    <w:basedOn w:val="DefaultParagraphFont"/>
    <w:rsid w:val="008F7727"/>
  </w:style>
  <w:style w:type="character" w:customStyle="1" w:styleId="vlist">
    <w:name w:val="vlist"/>
    <w:basedOn w:val="DefaultParagraphFont"/>
    <w:rsid w:val="008F7727"/>
  </w:style>
  <w:style w:type="character" w:customStyle="1" w:styleId="mclose">
    <w:name w:val="mclose"/>
    <w:basedOn w:val="DefaultParagraphFont"/>
    <w:rsid w:val="008F7727"/>
  </w:style>
  <w:style w:type="character" w:customStyle="1" w:styleId="mrel">
    <w:name w:val="mrel"/>
    <w:basedOn w:val="DefaultParagraphFont"/>
    <w:rsid w:val="008F7727"/>
  </w:style>
  <w:style w:type="character" w:customStyle="1" w:styleId="mbin">
    <w:name w:val="mbin"/>
    <w:basedOn w:val="DefaultParagraphFont"/>
    <w:rsid w:val="008F7727"/>
  </w:style>
  <w:style w:type="character" w:styleId="PlaceholderText">
    <w:name w:val="Placeholder Text"/>
    <w:basedOn w:val="DefaultParagraphFont"/>
    <w:uiPriority w:val="99"/>
    <w:semiHidden/>
    <w:rsid w:val="007169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97701">
      <w:bodyDiv w:val="1"/>
      <w:marLeft w:val="0"/>
      <w:marRight w:val="0"/>
      <w:marTop w:val="0"/>
      <w:marBottom w:val="0"/>
      <w:divBdr>
        <w:top w:val="none" w:sz="0" w:space="0" w:color="auto"/>
        <w:left w:val="none" w:sz="0" w:space="0" w:color="auto"/>
        <w:bottom w:val="none" w:sz="0" w:space="0" w:color="auto"/>
        <w:right w:val="none" w:sz="0" w:space="0" w:color="auto"/>
      </w:divBdr>
    </w:div>
    <w:div w:id="535699305">
      <w:bodyDiv w:val="1"/>
      <w:marLeft w:val="0"/>
      <w:marRight w:val="0"/>
      <w:marTop w:val="0"/>
      <w:marBottom w:val="0"/>
      <w:divBdr>
        <w:top w:val="none" w:sz="0" w:space="0" w:color="auto"/>
        <w:left w:val="none" w:sz="0" w:space="0" w:color="auto"/>
        <w:bottom w:val="none" w:sz="0" w:space="0" w:color="auto"/>
        <w:right w:val="none" w:sz="0" w:space="0" w:color="auto"/>
      </w:divBdr>
    </w:div>
    <w:div w:id="604190725">
      <w:bodyDiv w:val="1"/>
      <w:marLeft w:val="0"/>
      <w:marRight w:val="0"/>
      <w:marTop w:val="0"/>
      <w:marBottom w:val="0"/>
      <w:divBdr>
        <w:top w:val="none" w:sz="0" w:space="0" w:color="auto"/>
        <w:left w:val="none" w:sz="0" w:space="0" w:color="auto"/>
        <w:bottom w:val="none" w:sz="0" w:space="0" w:color="auto"/>
        <w:right w:val="none" w:sz="0" w:space="0" w:color="auto"/>
      </w:divBdr>
    </w:div>
    <w:div w:id="1285844584">
      <w:bodyDiv w:val="1"/>
      <w:marLeft w:val="0"/>
      <w:marRight w:val="0"/>
      <w:marTop w:val="0"/>
      <w:marBottom w:val="0"/>
      <w:divBdr>
        <w:top w:val="none" w:sz="0" w:space="0" w:color="auto"/>
        <w:left w:val="none" w:sz="0" w:space="0" w:color="auto"/>
        <w:bottom w:val="none" w:sz="0" w:space="0" w:color="auto"/>
        <w:right w:val="none" w:sz="0" w:space="0" w:color="auto"/>
      </w:divBdr>
    </w:div>
    <w:div w:id="1519931352">
      <w:bodyDiv w:val="1"/>
      <w:marLeft w:val="0"/>
      <w:marRight w:val="0"/>
      <w:marTop w:val="0"/>
      <w:marBottom w:val="0"/>
      <w:divBdr>
        <w:top w:val="none" w:sz="0" w:space="0" w:color="auto"/>
        <w:left w:val="none" w:sz="0" w:space="0" w:color="auto"/>
        <w:bottom w:val="none" w:sz="0" w:space="0" w:color="auto"/>
        <w:right w:val="none" w:sz="0" w:space="0" w:color="auto"/>
      </w:divBdr>
    </w:div>
    <w:div w:id="1625579740">
      <w:bodyDiv w:val="1"/>
      <w:marLeft w:val="0"/>
      <w:marRight w:val="0"/>
      <w:marTop w:val="0"/>
      <w:marBottom w:val="0"/>
      <w:divBdr>
        <w:top w:val="none" w:sz="0" w:space="0" w:color="auto"/>
        <w:left w:val="none" w:sz="0" w:space="0" w:color="auto"/>
        <w:bottom w:val="none" w:sz="0" w:space="0" w:color="auto"/>
        <w:right w:val="none" w:sz="0" w:space="0" w:color="auto"/>
      </w:divBdr>
      <w:divsChild>
        <w:div w:id="266040456">
          <w:marLeft w:val="0"/>
          <w:marRight w:val="0"/>
          <w:marTop w:val="0"/>
          <w:marBottom w:val="0"/>
          <w:divBdr>
            <w:top w:val="none" w:sz="0" w:space="0" w:color="auto"/>
            <w:left w:val="none" w:sz="0" w:space="0" w:color="auto"/>
            <w:bottom w:val="none" w:sz="0" w:space="0" w:color="auto"/>
            <w:right w:val="none" w:sz="0" w:space="0" w:color="auto"/>
          </w:divBdr>
        </w:div>
        <w:div w:id="347760872">
          <w:marLeft w:val="0"/>
          <w:marRight w:val="0"/>
          <w:marTop w:val="0"/>
          <w:marBottom w:val="0"/>
          <w:divBdr>
            <w:top w:val="none" w:sz="0" w:space="0" w:color="auto"/>
            <w:left w:val="none" w:sz="0" w:space="0" w:color="auto"/>
            <w:bottom w:val="none" w:sz="0" w:space="0" w:color="auto"/>
            <w:right w:val="none" w:sz="0" w:space="0" w:color="auto"/>
          </w:divBdr>
        </w:div>
        <w:div w:id="367534978">
          <w:marLeft w:val="0"/>
          <w:marRight w:val="0"/>
          <w:marTop w:val="0"/>
          <w:marBottom w:val="0"/>
          <w:divBdr>
            <w:top w:val="none" w:sz="0" w:space="0" w:color="auto"/>
            <w:left w:val="none" w:sz="0" w:space="0" w:color="auto"/>
            <w:bottom w:val="none" w:sz="0" w:space="0" w:color="auto"/>
            <w:right w:val="none" w:sz="0" w:space="0" w:color="auto"/>
          </w:divBdr>
        </w:div>
        <w:div w:id="623273621">
          <w:marLeft w:val="0"/>
          <w:marRight w:val="0"/>
          <w:marTop w:val="0"/>
          <w:marBottom w:val="0"/>
          <w:divBdr>
            <w:top w:val="none" w:sz="0" w:space="0" w:color="auto"/>
            <w:left w:val="none" w:sz="0" w:space="0" w:color="auto"/>
            <w:bottom w:val="none" w:sz="0" w:space="0" w:color="auto"/>
            <w:right w:val="none" w:sz="0" w:space="0" w:color="auto"/>
          </w:divBdr>
        </w:div>
        <w:div w:id="745952499">
          <w:marLeft w:val="0"/>
          <w:marRight w:val="0"/>
          <w:marTop w:val="0"/>
          <w:marBottom w:val="0"/>
          <w:divBdr>
            <w:top w:val="none" w:sz="0" w:space="0" w:color="auto"/>
            <w:left w:val="none" w:sz="0" w:space="0" w:color="auto"/>
            <w:bottom w:val="none" w:sz="0" w:space="0" w:color="auto"/>
            <w:right w:val="none" w:sz="0" w:space="0" w:color="auto"/>
          </w:divBdr>
        </w:div>
        <w:div w:id="900870977">
          <w:marLeft w:val="0"/>
          <w:marRight w:val="0"/>
          <w:marTop w:val="0"/>
          <w:marBottom w:val="0"/>
          <w:divBdr>
            <w:top w:val="none" w:sz="0" w:space="0" w:color="auto"/>
            <w:left w:val="none" w:sz="0" w:space="0" w:color="auto"/>
            <w:bottom w:val="none" w:sz="0" w:space="0" w:color="auto"/>
            <w:right w:val="none" w:sz="0" w:space="0" w:color="auto"/>
          </w:divBdr>
        </w:div>
        <w:div w:id="942766538">
          <w:marLeft w:val="0"/>
          <w:marRight w:val="0"/>
          <w:marTop w:val="0"/>
          <w:marBottom w:val="0"/>
          <w:divBdr>
            <w:top w:val="none" w:sz="0" w:space="0" w:color="auto"/>
            <w:left w:val="none" w:sz="0" w:space="0" w:color="auto"/>
            <w:bottom w:val="none" w:sz="0" w:space="0" w:color="auto"/>
            <w:right w:val="none" w:sz="0" w:space="0" w:color="auto"/>
          </w:divBdr>
        </w:div>
        <w:div w:id="1308586926">
          <w:marLeft w:val="0"/>
          <w:marRight w:val="0"/>
          <w:marTop w:val="0"/>
          <w:marBottom w:val="0"/>
          <w:divBdr>
            <w:top w:val="none" w:sz="0" w:space="0" w:color="auto"/>
            <w:left w:val="none" w:sz="0" w:space="0" w:color="auto"/>
            <w:bottom w:val="none" w:sz="0" w:space="0" w:color="auto"/>
            <w:right w:val="none" w:sz="0" w:space="0" w:color="auto"/>
          </w:divBdr>
        </w:div>
        <w:div w:id="1684941538">
          <w:marLeft w:val="0"/>
          <w:marRight w:val="0"/>
          <w:marTop w:val="0"/>
          <w:marBottom w:val="0"/>
          <w:divBdr>
            <w:top w:val="none" w:sz="0" w:space="0" w:color="auto"/>
            <w:left w:val="none" w:sz="0" w:space="0" w:color="auto"/>
            <w:bottom w:val="none" w:sz="0" w:space="0" w:color="auto"/>
            <w:right w:val="none" w:sz="0" w:space="0" w:color="auto"/>
          </w:divBdr>
        </w:div>
      </w:divsChild>
    </w:div>
    <w:div w:id="1638342381">
      <w:bodyDiv w:val="1"/>
      <w:marLeft w:val="0"/>
      <w:marRight w:val="0"/>
      <w:marTop w:val="0"/>
      <w:marBottom w:val="0"/>
      <w:divBdr>
        <w:top w:val="none" w:sz="0" w:space="0" w:color="auto"/>
        <w:left w:val="none" w:sz="0" w:space="0" w:color="auto"/>
        <w:bottom w:val="none" w:sz="0" w:space="0" w:color="auto"/>
        <w:right w:val="none" w:sz="0" w:space="0" w:color="auto"/>
      </w:divBdr>
      <w:divsChild>
        <w:div w:id="221255055">
          <w:marLeft w:val="0"/>
          <w:marRight w:val="0"/>
          <w:marTop w:val="0"/>
          <w:marBottom w:val="0"/>
          <w:divBdr>
            <w:top w:val="none" w:sz="0" w:space="0" w:color="auto"/>
            <w:left w:val="none" w:sz="0" w:space="0" w:color="auto"/>
            <w:bottom w:val="none" w:sz="0" w:space="0" w:color="auto"/>
            <w:right w:val="none" w:sz="0" w:space="0" w:color="auto"/>
          </w:divBdr>
        </w:div>
        <w:div w:id="400517470">
          <w:marLeft w:val="0"/>
          <w:marRight w:val="0"/>
          <w:marTop w:val="0"/>
          <w:marBottom w:val="0"/>
          <w:divBdr>
            <w:top w:val="none" w:sz="0" w:space="0" w:color="auto"/>
            <w:left w:val="none" w:sz="0" w:space="0" w:color="auto"/>
            <w:bottom w:val="none" w:sz="0" w:space="0" w:color="auto"/>
            <w:right w:val="none" w:sz="0" w:space="0" w:color="auto"/>
          </w:divBdr>
        </w:div>
        <w:div w:id="522595305">
          <w:marLeft w:val="0"/>
          <w:marRight w:val="0"/>
          <w:marTop w:val="0"/>
          <w:marBottom w:val="0"/>
          <w:divBdr>
            <w:top w:val="none" w:sz="0" w:space="0" w:color="auto"/>
            <w:left w:val="none" w:sz="0" w:space="0" w:color="auto"/>
            <w:bottom w:val="none" w:sz="0" w:space="0" w:color="auto"/>
            <w:right w:val="none" w:sz="0" w:space="0" w:color="auto"/>
          </w:divBdr>
        </w:div>
        <w:div w:id="1160195615">
          <w:marLeft w:val="0"/>
          <w:marRight w:val="0"/>
          <w:marTop w:val="0"/>
          <w:marBottom w:val="0"/>
          <w:divBdr>
            <w:top w:val="none" w:sz="0" w:space="0" w:color="auto"/>
            <w:left w:val="none" w:sz="0" w:space="0" w:color="auto"/>
            <w:bottom w:val="none" w:sz="0" w:space="0" w:color="auto"/>
            <w:right w:val="none" w:sz="0" w:space="0" w:color="auto"/>
          </w:divBdr>
        </w:div>
        <w:div w:id="1402290660">
          <w:marLeft w:val="0"/>
          <w:marRight w:val="0"/>
          <w:marTop w:val="0"/>
          <w:marBottom w:val="0"/>
          <w:divBdr>
            <w:top w:val="none" w:sz="0" w:space="0" w:color="auto"/>
            <w:left w:val="none" w:sz="0" w:space="0" w:color="auto"/>
            <w:bottom w:val="none" w:sz="0" w:space="0" w:color="auto"/>
            <w:right w:val="none" w:sz="0" w:space="0" w:color="auto"/>
          </w:divBdr>
        </w:div>
        <w:div w:id="1699503944">
          <w:marLeft w:val="0"/>
          <w:marRight w:val="0"/>
          <w:marTop w:val="0"/>
          <w:marBottom w:val="0"/>
          <w:divBdr>
            <w:top w:val="none" w:sz="0" w:space="0" w:color="auto"/>
            <w:left w:val="none" w:sz="0" w:space="0" w:color="auto"/>
            <w:bottom w:val="none" w:sz="0" w:space="0" w:color="auto"/>
            <w:right w:val="none" w:sz="0" w:space="0" w:color="auto"/>
          </w:divBdr>
        </w:div>
        <w:div w:id="1981037392">
          <w:marLeft w:val="0"/>
          <w:marRight w:val="0"/>
          <w:marTop w:val="0"/>
          <w:marBottom w:val="0"/>
          <w:divBdr>
            <w:top w:val="none" w:sz="0" w:space="0" w:color="auto"/>
            <w:left w:val="none" w:sz="0" w:space="0" w:color="auto"/>
            <w:bottom w:val="none" w:sz="0" w:space="0" w:color="auto"/>
            <w:right w:val="none" w:sz="0" w:space="0" w:color="auto"/>
          </w:divBdr>
        </w:div>
      </w:divsChild>
    </w:div>
    <w:div w:id="1859275883">
      <w:bodyDiv w:val="1"/>
      <w:marLeft w:val="0"/>
      <w:marRight w:val="0"/>
      <w:marTop w:val="0"/>
      <w:marBottom w:val="0"/>
      <w:divBdr>
        <w:top w:val="none" w:sz="0" w:space="0" w:color="auto"/>
        <w:left w:val="none" w:sz="0" w:space="0" w:color="auto"/>
        <w:bottom w:val="none" w:sz="0" w:space="0" w:color="auto"/>
        <w:right w:val="none" w:sz="0" w:space="0" w:color="auto"/>
      </w:divBdr>
      <w:divsChild>
        <w:div w:id="139424495">
          <w:marLeft w:val="0"/>
          <w:marRight w:val="0"/>
          <w:marTop w:val="0"/>
          <w:marBottom w:val="0"/>
          <w:divBdr>
            <w:top w:val="none" w:sz="0" w:space="0" w:color="auto"/>
            <w:left w:val="none" w:sz="0" w:space="0" w:color="auto"/>
            <w:bottom w:val="none" w:sz="0" w:space="0" w:color="auto"/>
            <w:right w:val="none" w:sz="0" w:space="0" w:color="auto"/>
          </w:divBdr>
        </w:div>
        <w:div w:id="277957809">
          <w:marLeft w:val="0"/>
          <w:marRight w:val="0"/>
          <w:marTop w:val="0"/>
          <w:marBottom w:val="0"/>
          <w:divBdr>
            <w:top w:val="none" w:sz="0" w:space="0" w:color="auto"/>
            <w:left w:val="none" w:sz="0" w:space="0" w:color="auto"/>
            <w:bottom w:val="none" w:sz="0" w:space="0" w:color="auto"/>
            <w:right w:val="none" w:sz="0" w:space="0" w:color="auto"/>
          </w:divBdr>
        </w:div>
        <w:div w:id="862742516">
          <w:marLeft w:val="0"/>
          <w:marRight w:val="0"/>
          <w:marTop w:val="0"/>
          <w:marBottom w:val="0"/>
          <w:divBdr>
            <w:top w:val="none" w:sz="0" w:space="0" w:color="auto"/>
            <w:left w:val="none" w:sz="0" w:space="0" w:color="auto"/>
            <w:bottom w:val="none" w:sz="0" w:space="0" w:color="auto"/>
            <w:right w:val="none" w:sz="0" w:space="0" w:color="auto"/>
          </w:divBdr>
        </w:div>
        <w:div w:id="1979217155">
          <w:marLeft w:val="0"/>
          <w:marRight w:val="0"/>
          <w:marTop w:val="0"/>
          <w:marBottom w:val="0"/>
          <w:divBdr>
            <w:top w:val="none" w:sz="0" w:space="0" w:color="auto"/>
            <w:left w:val="none" w:sz="0" w:space="0" w:color="auto"/>
            <w:bottom w:val="none" w:sz="0" w:space="0" w:color="auto"/>
            <w:right w:val="none" w:sz="0" w:space="0" w:color="auto"/>
          </w:divBdr>
        </w:div>
      </w:divsChild>
    </w:div>
    <w:div w:id="2021856915">
      <w:bodyDiv w:val="1"/>
      <w:marLeft w:val="0"/>
      <w:marRight w:val="0"/>
      <w:marTop w:val="0"/>
      <w:marBottom w:val="0"/>
      <w:divBdr>
        <w:top w:val="none" w:sz="0" w:space="0" w:color="auto"/>
        <w:left w:val="none" w:sz="0" w:space="0" w:color="auto"/>
        <w:bottom w:val="none" w:sz="0" w:space="0" w:color="auto"/>
        <w:right w:val="none" w:sz="0" w:space="0" w:color="auto"/>
      </w:divBdr>
      <w:divsChild>
        <w:div w:id="199174438">
          <w:marLeft w:val="0"/>
          <w:marRight w:val="0"/>
          <w:marTop w:val="0"/>
          <w:marBottom w:val="0"/>
          <w:divBdr>
            <w:top w:val="none" w:sz="0" w:space="0" w:color="auto"/>
            <w:left w:val="none" w:sz="0" w:space="0" w:color="auto"/>
            <w:bottom w:val="none" w:sz="0" w:space="0" w:color="auto"/>
            <w:right w:val="none" w:sz="0" w:space="0" w:color="auto"/>
          </w:divBdr>
        </w:div>
        <w:div w:id="499320892">
          <w:marLeft w:val="0"/>
          <w:marRight w:val="0"/>
          <w:marTop w:val="0"/>
          <w:marBottom w:val="0"/>
          <w:divBdr>
            <w:top w:val="none" w:sz="0" w:space="0" w:color="auto"/>
            <w:left w:val="none" w:sz="0" w:space="0" w:color="auto"/>
            <w:bottom w:val="none" w:sz="0" w:space="0" w:color="auto"/>
            <w:right w:val="none" w:sz="0" w:space="0" w:color="auto"/>
          </w:divBdr>
        </w:div>
        <w:div w:id="792552949">
          <w:marLeft w:val="0"/>
          <w:marRight w:val="0"/>
          <w:marTop w:val="0"/>
          <w:marBottom w:val="0"/>
          <w:divBdr>
            <w:top w:val="none" w:sz="0" w:space="0" w:color="auto"/>
            <w:left w:val="none" w:sz="0" w:space="0" w:color="auto"/>
            <w:bottom w:val="none" w:sz="0" w:space="0" w:color="auto"/>
            <w:right w:val="none" w:sz="0" w:space="0" w:color="auto"/>
          </w:divBdr>
        </w:div>
        <w:div w:id="933899785">
          <w:marLeft w:val="0"/>
          <w:marRight w:val="0"/>
          <w:marTop w:val="0"/>
          <w:marBottom w:val="0"/>
          <w:divBdr>
            <w:top w:val="none" w:sz="0" w:space="0" w:color="auto"/>
            <w:left w:val="none" w:sz="0" w:space="0" w:color="auto"/>
            <w:bottom w:val="none" w:sz="0" w:space="0" w:color="auto"/>
            <w:right w:val="none" w:sz="0" w:space="0" w:color="auto"/>
          </w:divBdr>
        </w:div>
        <w:div w:id="1037124659">
          <w:marLeft w:val="0"/>
          <w:marRight w:val="0"/>
          <w:marTop w:val="0"/>
          <w:marBottom w:val="0"/>
          <w:divBdr>
            <w:top w:val="none" w:sz="0" w:space="0" w:color="auto"/>
            <w:left w:val="none" w:sz="0" w:space="0" w:color="auto"/>
            <w:bottom w:val="none" w:sz="0" w:space="0" w:color="auto"/>
            <w:right w:val="none" w:sz="0" w:space="0" w:color="auto"/>
          </w:divBdr>
        </w:div>
        <w:div w:id="1291208210">
          <w:marLeft w:val="0"/>
          <w:marRight w:val="0"/>
          <w:marTop w:val="0"/>
          <w:marBottom w:val="0"/>
          <w:divBdr>
            <w:top w:val="none" w:sz="0" w:space="0" w:color="auto"/>
            <w:left w:val="none" w:sz="0" w:space="0" w:color="auto"/>
            <w:bottom w:val="none" w:sz="0" w:space="0" w:color="auto"/>
            <w:right w:val="none" w:sz="0" w:space="0" w:color="auto"/>
          </w:divBdr>
        </w:div>
        <w:div w:id="1640186923">
          <w:marLeft w:val="0"/>
          <w:marRight w:val="0"/>
          <w:marTop w:val="0"/>
          <w:marBottom w:val="0"/>
          <w:divBdr>
            <w:top w:val="none" w:sz="0" w:space="0" w:color="auto"/>
            <w:left w:val="none" w:sz="0" w:space="0" w:color="auto"/>
            <w:bottom w:val="none" w:sz="0" w:space="0" w:color="auto"/>
            <w:right w:val="none" w:sz="0" w:space="0" w:color="auto"/>
          </w:divBdr>
        </w:div>
      </w:divsChild>
    </w:div>
    <w:div w:id="21449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75e43b-79fa-4f2a-9401-7c4f274ad742" xsi:nil="true"/>
    <lcf76f155ced4ddcb4097134ff3c332f xmlns="fb31ddf1-efaf-4b29-89c2-f9c2da02e2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14CEC98931B42A298BC3FEF98EFDB" ma:contentTypeVersion="24" ma:contentTypeDescription="Create a new document." ma:contentTypeScope="" ma:versionID="49ccc6ab7e98c384b798bf9a3e038ba1">
  <xsd:schema xmlns:xsd="http://www.w3.org/2001/XMLSchema" xmlns:xs="http://www.w3.org/2001/XMLSchema" xmlns:p="http://schemas.microsoft.com/office/2006/metadata/properties" xmlns:ns2="fb31ddf1-efaf-4b29-89c2-f9c2da02e234" xmlns:ns3="c975e43b-79fa-4f2a-9401-7c4f274ad742" targetNamespace="http://schemas.microsoft.com/office/2006/metadata/properties" ma:root="true" ma:fieldsID="ae96e709bb65fa41c507ed86321a55e9" ns2:_="" ns3:_="">
    <xsd:import namespace="fb31ddf1-efaf-4b29-89c2-f9c2da02e234"/>
    <xsd:import namespace="c975e43b-79fa-4f2a-9401-7c4f274ad7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ddf1-efaf-4b29-89c2-f9c2da02e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5e43b-79fa-4f2a-9401-7c4f274ad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b15fc6-5537-4acc-ba09-ac619cee3560}" ma:internalName="TaxCatchAll" ma:showField="CatchAllData" ma:web="c975e43b-79fa-4f2a-9401-7c4f274ad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591DC-ED54-4869-9D2F-22247722B4F9}">
  <ds:schemaRefs>
    <ds:schemaRef ds:uri="http://schemas.microsoft.com/office/2006/metadata/properties"/>
    <ds:schemaRef ds:uri="http://schemas.microsoft.com/office/infopath/2007/PartnerControls"/>
    <ds:schemaRef ds:uri="c975e43b-79fa-4f2a-9401-7c4f274ad742"/>
    <ds:schemaRef ds:uri="fb31ddf1-efaf-4b29-89c2-f9c2da02e234"/>
  </ds:schemaRefs>
</ds:datastoreItem>
</file>

<file path=customXml/itemProps2.xml><?xml version="1.0" encoding="utf-8"?>
<ds:datastoreItem xmlns:ds="http://schemas.openxmlformats.org/officeDocument/2006/customXml" ds:itemID="{0EC4D290-A92A-4D7C-9322-2C53836CE7A9}">
  <ds:schemaRefs>
    <ds:schemaRef ds:uri="http://schemas.microsoft.com/sharepoint/v3/contenttype/forms"/>
  </ds:schemaRefs>
</ds:datastoreItem>
</file>

<file path=customXml/itemProps3.xml><?xml version="1.0" encoding="utf-8"?>
<ds:datastoreItem xmlns:ds="http://schemas.openxmlformats.org/officeDocument/2006/customXml" ds:itemID="{EA444681-8D14-4901-82B3-165A636AB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ddf1-efaf-4b29-89c2-f9c2da02e234"/>
    <ds:schemaRef ds:uri="c975e43b-79fa-4f2a-9401-7c4f274ad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282FA-35C8-8A45-844D-3D63D29ABA1B}">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30</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Lun</dc:creator>
  <cp:keywords/>
  <dc:description/>
  <cp:lastModifiedBy>Phyllis Lun</cp:lastModifiedBy>
  <cp:revision>4</cp:revision>
  <cp:lastPrinted>2025-02-26T23:58:00Z</cp:lastPrinted>
  <dcterms:created xsi:type="dcterms:W3CDTF">2025-10-24T19:52:00Z</dcterms:created>
  <dcterms:modified xsi:type="dcterms:W3CDTF">2025-10-24T19:59:00Z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0x0101004D614CEC98931B42A298BC3FEF98EFDB</vt:lpwstr>
  </property>
  <property fmtid="{D5CDD505-2E9C-101B-9397-08002B2CF9AE}" pid="3" name="MediaServiceImageTags">
    <vt:lpwstr/>
  </property>
  <property fmtid="{D5CDD505-2E9C-101B-9397-08002B2CF9AE}" pid="4" name="ZOTERO_PREF_1">
    <vt:lpwstr>&lt;data data-version="3" zotero-version="7.0.10"&gt;&lt;session id="BoHdoOz8"/&gt;&lt;style id="http://www.zotero.org/styles/apa" locale="en-US"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