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04" w:rsidRPr="00475DD3" w:rsidRDefault="00262304" w:rsidP="00262304">
      <w:pPr>
        <w:spacing w:afterLines="120" w:after="288" w:line="240" w:lineRule="auto"/>
        <w:jc w:val="both"/>
        <w:rPr>
          <w:rFonts w:ascii="Calibri" w:eastAsia="Calibri" w:hAnsi="Calibri" w:cs="Calibri"/>
          <w:b/>
          <w:sz w:val="24"/>
          <w:szCs w:val="24"/>
          <w:lang w:val="en-GB"/>
        </w:rPr>
      </w:pPr>
      <w:bookmarkStart w:id="0" w:name="_GoBack"/>
      <w:bookmarkEnd w:id="0"/>
      <w:r w:rsidRPr="00475DD3">
        <w:rPr>
          <w:rFonts w:ascii="Calibri" w:eastAsia="Calibri" w:hAnsi="Calibri" w:cs="Calibri"/>
          <w:b/>
          <w:sz w:val="24"/>
          <w:szCs w:val="24"/>
          <w:lang w:val="en-GB"/>
        </w:rPr>
        <w:t>Supplemental Figure 1:</w:t>
      </w:r>
    </w:p>
    <w:p w:rsidR="00262304" w:rsidRPr="00475DD3" w:rsidRDefault="00262304" w:rsidP="00262304">
      <w:pPr>
        <w:spacing w:afterLines="120" w:after="288" w:line="240" w:lineRule="auto"/>
        <w:jc w:val="both"/>
        <w:rPr>
          <w:rFonts w:ascii="Calibri" w:eastAsia="Calibri" w:hAnsi="Calibri" w:cs="Calibri"/>
          <w:b/>
          <w:sz w:val="24"/>
          <w:szCs w:val="24"/>
          <w:lang w:val="en-GB"/>
        </w:rPr>
      </w:pPr>
      <w:r w:rsidRPr="00475DD3">
        <w:rPr>
          <w:rFonts w:ascii="Calibri" w:eastAsia="Calibri" w:hAnsi="Calibri" w:cs="Calibri"/>
          <w:b/>
          <w:sz w:val="24"/>
          <w:szCs w:val="24"/>
          <w:lang w:val="en-GB"/>
        </w:rPr>
        <w:t>A</w:t>
      </w:r>
      <w:r w:rsidRPr="00475DD3">
        <w:rPr>
          <w:rFonts w:ascii="Calibri" w:eastAsia="Calibri" w:hAnsi="Calibri" w:cs="Calibri"/>
          <w:noProof/>
        </w:rPr>
        <w:drawing>
          <wp:inline distT="0" distB="0" distL="0" distR="0" wp14:anchorId="21A73ACA" wp14:editId="27871653">
            <wp:extent cx="5731510" cy="2292350"/>
            <wp:effectExtent l="0" t="0" r="2540" b="0"/>
            <wp:docPr id="8" name="Grafik 20"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63845" name="Grafik 20" descr="Ein Bild, das Text, Diagramm, Reihe, Screenshot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p>
    <w:p w:rsidR="00262304" w:rsidRPr="00475DD3" w:rsidRDefault="00262304" w:rsidP="00262304">
      <w:pPr>
        <w:spacing w:afterLines="120" w:after="288" w:line="240" w:lineRule="auto"/>
        <w:jc w:val="both"/>
        <w:rPr>
          <w:rFonts w:ascii="Calibri" w:eastAsia="Calibri" w:hAnsi="Calibri" w:cs="Calibri"/>
          <w:b/>
          <w:sz w:val="24"/>
          <w:szCs w:val="24"/>
          <w:lang w:val="en-GB"/>
        </w:rPr>
      </w:pPr>
      <w:r w:rsidRPr="00475DD3">
        <w:rPr>
          <w:rFonts w:ascii="Calibri" w:eastAsia="Calibri" w:hAnsi="Calibri" w:cs="Calibri"/>
          <w:b/>
          <w:sz w:val="24"/>
          <w:szCs w:val="24"/>
          <w:lang w:val="en-GB"/>
        </w:rPr>
        <w:t>B</w:t>
      </w:r>
      <w:r w:rsidRPr="00475DD3">
        <w:rPr>
          <w:rFonts w:ascii="Calibri" w:eastAsia="Calibri" w:hAnsi="Calibri" w:cs="Calibri"/>
          <w:noProof/>
        </w:rPr>
        <w:drawing>
          <wp:inline distT="0" distB="0" distL="0" distR="0" wp14:anchorId="047037D0" wp14:editId="6019C8E1">
            <wp:extent cx="5731510" cy="2292350"/>
            <wp:effectExtent l="0" t="0" r="2540" b="0"/>
            <wp:docPr id="9" name="Grafik 21"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36901" name="Grafik 21" descr="Ein Bild, das Text, Diagramm, Reihe, Screenshot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p>
    <w:p w:rsidR="00262304" w:rsidRPr="00475DD3" w:rsidRDefault="00262304" w:rsidP="00262304">
      <w:pPr>
        <w:spacing w:afterLines="120" w:after="288" w:line="240" w:lineRule="auto"/>
        <w:jc w:val="both"/>
        <w:rPr>
          <w:rFonts w:ascii="Calibri" w:eastAsia="Calibri" w:hAnsi="Calibri" w:cs="Calibri"/>
          <w:b/>
          <w:sz w:val="24"/>
          <w:szCs w:val="24"/>
          <w:lang w:val="en-GB"/>
        </w:rPr>
      </w:pPr>
      <w:proofErr w:type="gramStart"/>
      <w:r w:rsidRPr="00475DD3">
        <w:rPr>
          <w:rFonts w:ascii="Calibri" w:eastAsia="Calibri" w:hAnsi="Calibri" w:cs="Calibri"/>
          <w:b/>
          <w:sz w:val="18"/>
          <w:szCs w:val="18"/>
        </w:rPr>
        <w:t>PR interval and Outcome.</w:t>
      </w:r>
      <w:proofErr w:type="gramEnd"/>
      <w:r w:rsidRPr="00475DD3">
        <w:rPr>
          <w:rFonts w:ascii="Calibri" w:eastAsia="Calibri" w:hAnsi="Calibri" w:cs="Calibri"/>
          <w:sz w:val="18"/>
          <w:szCs w:val="18"/>
        </w:rPr>
        <w:t xml:space="preserve"> </w:t>
      </w:r>
      <w:r w:rsidRPr="00475DD3">
        <w:rPr>
          <w:rFonts w:ascii="Calibri" w:eastAsia="Calibri" w:hAnsi="Calibri" w:cs="Calibri"/>
          <w:bCs/>
          <w:sz w:val="16"/>
          <w:szCs w:val="16"/>
          <w:lang w:val="en-GB"/>
        </w:rPr>
        <w:t xml:space="preserve">First primary outcome (A), </w:t>
      </w:r>
      <w:r w:rsidRPr="00475DD3">
        <w:rPr>
          <w:rFonts w:ascii="Calibri" w:eastAsia="Calibri" w:hAnsi="Calibri" w:cs="Calibri"/>
          <w:sz w:val="16"/>
          <w:szCs w:val="16"/>
          <w:lang w:val="en-GB"/>
        </w:rPr>
        <w:t>a composite of cardiovascular death, stroke, or unplanned hospitalization for heart failure or acute coronary syndrome, and recurrent AF (B)</w:t>
      </w:r>
      <w:r w:rsidRPr="00475DD3">
        <w:rPr>
          <w:rFonts w:ascii="Calibri" w:eastAsia="Calibri" w:hAnsi="Calibri" w:cs="Calibri"/>
          <w:bCs/>
          <w:sz w:val="16"/>
          <w:szCs w:val="16"/>
          <w:lang w:val="en-GB"/>
        </w:rPr>
        <w:t xml:space="preserve"> is </w:t>
      </w:r>
      <w:proofErr w:type="spellStart"/>
      <w:r w:rsidRPr="00475DD3">
        <w:rPr>
          <w:rFonts w:ascii="Calibri" w:eastAsia="Calibri" w:hAnsi="Calibri" w:cs="Calibri"/>
          <w:bCs/>
          <w:sz w:val="16"/>
          <w:szCs w:val="16"/>
          <w:lang w:val="en-GB"/>
        </w:rPr>
        <w:t>associacted</w:t>
      </w:r>
      <w:proofErr w:type="spellEnd"/>
      <w:r w:rsidRPr="00475DD3">
        <w:rPr>
          <w:rFonts w:ascii="Calibri" w:eastAsia="Calibri" w:hAnsi="Calibri" w:cs="Calibri"/>
          <w:bCs/>
          <w:sz w:val="16"/>
          <w:szCs w:val="16"/>
          <w:lang w:val="en-GB"/>
        </w:rPr>
        <w:t xml:space="preserve"> with PR interval shown as Hazard Ratio (HR) from Cox regression in this study population. </w:t>
      </w:r>
      <w:r w:rsidRPr="00475DD3">
        <w:rPr>
          <w:rFonts w:ascii="Calibri" w:eastAsia="Calibri" w:hAnsi="Calibri" w:cs="Calibri"/>
          <w:bCs/>
          <w:sz w:val="24"/>
          <w:szCs w:val="24"/>
          <w:lang w:val="en-GB"/>
        </w:rPr>
        <w:t>.</w:t>
      </w:r>
      <w:r w:rsidRPr="00475DD3">
        <w:rPr>
          <w:rFonts w:ascii="Calibri" w:eastAsia="Calibri" w:hAnsi="Calibri" w:cs="Calibri"/>
          <w:b/>
          <w:sz w:val="24"/>
          <w:szCs w:val="24"/>
          <w:lang w:val="en-GB"/>
        </w:rPr>
        <w:br w:type="page"/>
      </w:r>
      <w:r w:rsidRPr="00475DD3">
        <w:rPr>
          <w:rFonts w:ascii="Calibri" w:eastAsia="Calibri" w:hAnsi="Calibri" w:cs="Calibri"/>
          <w:b/>
          <w:sz w:val="24"/>
          <w:szCs w:val="24"/>
          <w:lang w:val="en-GB"/>
        </w:rPr>
        <w:lastRenderedPageBreak/>
        <w:t>Supplemental Figure 2:</w:t>
      </w:r>
    </w:p>
    <w:p w:rsidR="00262304" w:rsidRPr="00475DD3" w:rsidRDefault="00262304" w:rsidP="00262304">
      <w:pPr>
        <w:spacing w:afterLines="120" w:after="288" w:line="240" w:lineRule="auto"/>
        <w:jc w:val="both"/>
        <w:rPr>
          <w:rFonts w:ascii="Calibri" w:eastAsia="Calibri" w:hAnsi="Calibri" w:cs="Calibri"/>
          <w:b/>
          <w:sz w:val="24"/>
          <w:szCs w:val="24"/>
          <w:lang w:val="en-GB"/>
        </w:rPr>
      </w:pPr>
      <w:r w:rsidRPr="00475DD3">
        <w:rPr>
          <w:rFonts w:ascii="Calibri" w:eastAsia="Calibri" w:hAnsi="Calibri" w:cs="Calibri"/>
          <w:b/>
          <w:sz w:val="24"/>
          <w:szCs w:val="24"/>
          <w:lang w:val="en-GB"/>
        </w:rPr>
        <w:t>A</w:t>
      </w:r>
      <w:r w:rsidRPr="00475DD3">
        <w:rPr>
          <w:rFonts w:ascii="Calibri" w:eastAsia="Calibri" w:hAnsi="Calibri" w:cs="Calibri"/>
          <w:lang w:val="en-GB"/>
        </w:rPr>
        <w:t xml:space="preserve"> </w:t>
      </w:r>
      <w:r w:rsidRPr="00475DD3">
        <w:rPr>
          <w:rFonts w:ascii="Calibri" w:eastAsia="Calibri" w:hAnsi="Calibri" w:cs="Calibri"/>
          <w:noProof/>
        </w:rPr>
        <w:drawing>
          <wp:inline distT="0" distB="0" distL="0" distR="0" wp14:anchorId="583C40EB" wp14:editId="1A9367C4">
            <wp:extent cx="5731510" cy="2292350"/>
            <wp:effectExtent l="0" t="0" r="2540" b="0"/>
            <wp:docPr id="10" name="Grafik 22" descr="Ein Bild, das Text, Diagramm,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78235" name="Grafik 22" descr="Ein Bild, das Text, Diagramm, Screenshot, Reihe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r w:rsidRPr="00475DD3">
        <w:rPr>
          <w:rFonts w:ascii="Calibri" w:eastAsia="Calibri" w:hAnsi="Calibri" w:cs="Calibri"/>
          <w:b/>
          <w:sz w:val="24"/>
          <w:szCs w:val="24"/>
          <w:lang w:val="en-GB"/>
        </w:rPr>
        <w:t>B</w:t>
      </w:r>
      <w:r w:rsidRPr="00475DD3">
        <w:rPr>
          <w:rFonts w:ascii="Calibri" w:eastAsia="Calibri" w:hAnsi="Calibri" w:cs="Calibri"/>
          <w:lang w:val="en-GB"/>
        </w:rPr>
        <w:t xml:space="preserve"> </w:t>
      </w:r>
      <w:r w:rsidRPr="00475DD3">
        <w:rPr>
          <w:rFonts w:ascii="Calibri" w:eastAsia="Calibri" w:hAnsi="Calibri" w:cs="Calibri"/>
          <w:noProof/>
        </w:rPr>
        <w:drawing>
          <wp:inline distT="0" distB="0" distL="0" distR="0" wp14:anchorId="24008F5D" wp14:editId="4488AF5D">
            <wp:extent cx="5731510" cy="2292350"/>
            <wp:effectExtent l="0" t="0" r="2540" b="0"/>
            <wp:docPr id="11" name="Grafik 23"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19368" name="Grafik 23" descr="Ein Bild, das Text, Diagramm, Reihe, Screensho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p>
    <w:p w:rsidR="00262304" w:rsidRPr="00475DD3" w:rsidRDefault="00262304" w:rsidP="00262304">
      <w:pPr>
        <w:spacing w:after="160" w:line="259" w:lineRule="auto"/>
        <w:rPr>
          <w:rFonts w:ascii="Calibri" w:eastAsia="Calibri" w:hAnsi="Calibri" w:cs="Calibri"/>
          <w:b/>
          <w:sz w:val="24"/>
          <w:szCs w:val="24"/>
          <w:lang w:val="en-GB"/>
        </w:rPr>
      </w:pPr>
      <w:proofErr w:type="gramStart"/>
      <w:r w:rsidRPr="00475DD3">
        <w:rPr>
          <w:rFonts w:ascii="Calibri" w:eastAsia="Calibri" w:hAnsi="Calibri" w:cs="Calibri"/>
          <w:b/>
          <w:sz w:val="18"/>
          <w:szCs w:val="18"/>
        </w:rPr>
        <w:t>NT-</w:t>
      </w:r>
      <w:proofErr w:type="spellStart"/>
      <w:r w:rsidRPr="00475DD3">
        <w:rPr>
          <w:rFonts w:ascii="Calibri" w:eastAsia="Calibri" w:hAnsi="Calibri" w:cs="Calibri"/>
          <w:b/>
          <w:sz w:val="18"/>
          <w:szCs w:val="18"/>
        </w:rPr>
        <w:t>proBNP</w:t>
      </w:r>
      <w:proofErr w:type="spellEnd"/>
      <w:r w:rsidRPr="00475DD3">
        <w:rPr>
          <w:rFonts w:ascii="Calibri" w:eastAsia="Calibri" w:hAnsi="Calibri" w:cs="Calibri"/>
          <w:b/>
          <w:sz w:val="18"/>
          <w:szCs w:val="18"/>
        </w:rPr>
        <w:t xml:space="preserve"> and Outcome.</w:t>
      </w:r>
      <w:proofErr w:type="gramEnd"/>
      <w:r w:rsidRPr="00475DD3">
        <w:rPr>
          <w:rFonts w:ascii="Calibri" w:eastAsia="Calibri" w:hAnsi="Calibri" w:cs="Calibri"/>
          <w:sz w:val="18"/>
          <w:szCs w:val="18"/>
        </w:rPr>
        <w:t xml:space="preserve"> </w:t>
      </w:r>
      <w:r w:rsidRPr="00475DD3">
        <w:rPr>
          <w:rFonts w:ascii="Calibri" w:eastAsia="Calibri" w:hAnsi="Calibri" w:cs="Calibri"/>
          <w:bCs/>
          <w:sz w:val="16"/>
          <w:szCs w:val="16"/>
          <w:lang w:val="en-GB"/>
        </w:rPr>
        <w:t xml:space="preserve">First primary outcome (A), </w:t>
      </w:r>
      <w:r w:rsidRPr="00475DD3">
        <w:rPr>
          <w:rFonts w:ascii="Calibri" w:eastAsia="Calibri" w:hAnsi="Calibri" w:cs="Calibri"/>
          <w:sz w:val="16"/>
          <w:szCs w:val="16"/>
          <w:lang w:val="en-GB"/>
        </w:rPr>
        <w:t>a composite of cardiovascular death, stroke, or unplanned hospitalization for heart failure or acute coronary syndrome, and recurrent AF (B)</w:t>
      </w:r>
      <w:r w:rsidRPr="00475DD3">
        <w:rPr>
          <w:rFonts w:ascii="Calibri" w:eastAsia="Calibri" w:hAnsi="Calibri" w:cs="Calibri"/>
          <w:bCs/>
          <w:sz w:val="16"/>
          <w:szCs w:val="16"/>
          <w:lang w:val="en-GB"/>
        </w:rPr>
        <w:t xml:space="preserve"> is </w:t>
      </w:r>
      <w:proofErr w:type="spellStart"/>
      <w:r w:rsidRPr="00475DD3">
        <w:rPr>
          <w:rFonts w:ascii="Calibri" w:eastAsia="Calibri" w:hAnsi="Calibri" w:cs="Calibri"/>
          <w:bCs/>
          <w:sz w:val="16"/>
          <w:szCs w:val="16"/>
          <w:lang w:val="en-GB"/>
        </w:rPr>
        <w:t>associacted</w:t>
      </w:r>
      <w:proofErr w:type="spellEnd"/>
      <w:r w:rsidRPr="00475DD3">
        <w:rPr>
          <w:rFonts w:ascii="Calibri" w:eastAsia="Calibri" w:hAnsi="Calibri" w:cs="Calibri"/>
          <w:bCs/>
          <w:sz w:val="16"/>
          <w:szCs w:val="16"/>
          <w:lang w:val="en-GB"/>
        </w:rPr>
        <w:t xml:space="preserve"> with NT-</w:t>
      </w:r>
      <w:proofErr w:type="spellStart"/>
      <w:r w:rsidRPr="00475DD3">
        <w:rPr>
          <w:rFonts w:ascii="Calibri" w:eastAsia="Calibri" w:hAnsi="Calibri" w:cs="Calibri"/>
          <w:bCs/>
          <w:sz w:val="16"/>
          <w:szCs w:val="16"/>
          <w:lang w:val="en-GB"/>
        </w:rPr>
        <w:t>proBNP</w:t>
      </w:r>
      <w:proofErr w:type="spellEnd"/>
      <w:r w:rsidRPr="00475DD3">
        <w:rPr>
          <w:rFonts w:ascii="Calibri" w:eastAsia="Calibri" w:hAnsi="Calibri" w:cs="Calibri"/>
          <w:bCs/>
          <w:sz w:val="16"/>
          <w:szCs w:val="16"/>
          <w:lang w:val="en-GB"/>
        </w:rPr>
        <w:t xml:space="preserve"> shown as Hazard Ratio (HR) from Cox regression in this study population. </w:t>
      </w:r>
      <w:r w:rsidRPr="00475DD3">
        <w:rPr>
          <w:rFonts w:ascii="Calibri" w:eastAsia="Calibri" w:hAnsi="Calibri" w:cs="Calibri"/>
          <w:bCs/>
          <w:sz w:val="24"/>
          <w:szCs w:val="24"/>
          <w:lang w:val="en-GB"/>
        </w:rPr>
        <w:t>.</w:t>
      </w:r>
      <w:r w:rsidRPr="00475DD3">
        <w:rPr>
          <w:rFonts w:ascii="Calibri" w:eastAsia="Calibri" w:hAnsi="Calibri" w:cs="Calibri"/>
          <w:b/>
          <w:sz w:val="24"/>
          <w:szCs w:val="24"/>
          <w:lang w:val="en-GB"/>
        </w:rPr>
        <w:br w:type="page"/>
      </w:r>
    </w:p>
    <w:p w:rsidR="00262304" w:rsidRPr="00475DD3" w:rsidRDefault="00262304" w:rsidP="00262304">
      <w:pPr>
        <w:spacing w:afterLines="120" w:after="288" w:line="240" w:lineRule="auto"/>
        <w:jc w:val="both"/>
        <w:rPr>
          <w:rFonts w:ascii="Calibri" w:eastAsia="Calibri" w:hAnsi="Calibri" w:cs="Calibri"/>
          <w:sz w:val="24"/>
          <w:szCs w:val="24"/>
          <w:lang w:val="en-GB"/>
        </w:rPr>
      </w:pPr>
      <w:r w:rsidRPr="00475DD3">
        <w:rPr>
          <w:rFonts w:ascii="Calibri" w:eastAsia="Calibri" w:hAnsi="Calibri" w:cs="Calibri"/>
          <w:b/>
          <w:sz w:val="24"/>
          <w:szCs w:val="24"/>
          <w:lang w:val="en-GB"/>
        </w:rPr>
        <w:lastRenderedPageBreak/>
        <w:t>Supplemental Figure 3:</w:t>
      </w:r>
      <w:r w:rsidRPr="00475DD3">
        <w:rPr>
          <w:rFonts w:ascii="Calibri" w:eastAsia="Calibri" w:hAnsi="Calibri" w:cs="Calibri"/>
          <w:sz w:val="24"/>
          <w:szCs w:val="24"/>
          <w:lang w:val="en-GB"/>
        </w:rPr>
        <w:t xml:space="preserve"> </w:t>
      </w:r>
    </w:p>
    <w:p w:rsidR="00262304" w:rsidRPr="00475DD3" w:rsidRDefault="00262304" w:rsidP="00262304">
      <w:pPr>
        <w:spacing w:after="160" w:line="240" w:lineRule="auto"/>
        <w:jc w:val="both"/>
        <w:rPr>
          <w:rFonts w:ascii="Calibri" w:eastAsia="Calibri" w:hAnsi="Calibri" w:cs="Calibri"/>
          <w:lang w:val="en-GB"/>
        </w:rPr>
      </w:pPr>
      <w:r w:rsidRPr="00475DD3">
        <w:rPr>
          <w:rFonts w:ascii="Calibri" w:eastAsia="Calibri" w:hAnsi="Calibri" w:cs="Calibri"/>
          <w:noProof/>
        </w:rPr>
        <w:drawing>
          <wp:inline distT="0" distB="0" distL="0" distR="0" wp14:anchorId="4ABC4EB0" wp14:editId="35238FDA">
            <wp:extent cx="5731510" cy="2865755"/>
            <wp:effectExtent l="0" t="0" r="2540" b="0"/>
            <wp:docPr id="12" name="Grafik 20"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13525" name="Grafik 20" descr="Ein Bild, das Text, Diagramm, Reihe, Screensho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rsidR="00262304" w:rsidRPr="00475DD3" w:rsidRDefault="00262304" w:rsidP="00262304">
      <w:pPr>
        <w:spacing w:afterLines="120" w:after="288" w:line="240" w:lineRule="auto"/>
        <w:jc w:val="both"/>
        <w:rPr>
          <w:rFonts w:ascii="Times New Roman" w:eastAsia="Times New Roman" w:hAnsi="Times New Roman" w:cs="Times New Roman"/>
          <w:sz w:val="18"/>
          <w:szCs w:val="18"/>
        </w:rPr>
      </w:pPr>
      <w:r w:rsidRPr="00475DD3">
        <w:rPr>
          <w:rFonts w:ascii="Times New Roman" w:eastAsia="Calibri" w:hAnsi="Times New Roman" w:cs="Times New Roman"/>
          <w:b/>
          <w:sz w:val="18"/>
          <w:szCs w:val="18"/>
          <w:lang w:val="en-GB"/>
        </w:rPr>
        <w:t>S-Figure 3</w:t>
      </w:r>
      <w:r w:rsidRPr="00475DD3">
        <w:rPr>
          <w:rFonts w:ascii="Times New Roman" w:eastAsia="Calibri" w:hAnsi="Times New Roman" w:cs="Times New Roman"/>
          <w:sz w:val="18"/>
          <w:szCs w:val="18"/>
          <w:lang w:val="en-GB"/>
        </w:rPr>
        <w:t>:</w:t>
      </w:r>
      <w:r w:rsidRPr="00475DD3">
        <w:rPr>
          <w:rFonts w:ascii="Times New Roman" w:eastAsia="Times New Roman" w:hAnsi="Times New Roman" w:cs="Times New Roman"/>
          <w:sz w:val="18"/>
          <w:szCs w:val="18"/>
        </w:rPr>
        <w:t xml:space="preserve"> </w:t>
      </w:r>
      <w:r w:rsidRPr="00475DD3">
        <w:rPr>
          <w:rFonts w:ascii="Calibri" w:eastAsia="Calibri" w:hAnsi="Calibri" w:cs="Calibri"/>
          <w:bCs/>
          <w:sz w:val="16"/>
          <w:szCs w:val="16"/>
          <w:lang w:val="en-GB"/>
        </w:rPr>
        <w:t>Aalen-</w:t>
      </w:r>
      <w:proofErr w:type="spellStart"/>
      <w:r w:rsidRPr="00475DD3">
        <w:rPr>
          <w:rFonts w:ascii="Calibri" w:eastAsia="Calibri" w:hAnsi="Calibri" w:cs="Calibri"/>
          <w:bCs/>
          <w:sz w:val="16"/>
          <w:szCs w:val="16"/>
          <w:lang w:val="en-GB"/>
        </w:rPr>
        <w:t>Johnsen</w:t>
      </w:r>
      <w:proofErr w:type="spellEnd"/>
      <w:r w:rsidRPr="00475DD3">
        <w:rPr>
          <w:rFonts w:ascii="Calibri" w:eastAsia="Calibri" w:hAnsi="Calibri" w:cs="Calibri"/>
          <w:bCs/>
          <w:sz w:val="16"/>
          <w:szCs w:val="16"/>
          <w:lang w:val="en-GB"/>
        </w:rPr>
        <w:t xml:space="preserve"> Cumulative Curves for first primary outcome, </w:t>
      </w:r>
      <w:r w:rsidRPr="00475DD3">
        <w:rPr>
          <w:rFonts w:ascii="Calibri" w:eastAsia="Calibri" w:hAnsi="Calibri" w:cs="Calibri"/>
          <w:sz w:val="16"/>
          <w:szCs w:val="16"/>
          <w:lang w:val="en-GB"/>
        </w:rPr>
        <w:t>a composite of cardiovascular death, stroke, or unplanned hospitalization for heart failure or acute coronary syndrome,</w:t>
      </w:r>
      <w:r w:rsidRPr="00475DD3">
        <w:rPr>
          <w:rFonts w:ascii="Calibri" w:eastAsia="Calibri" w:hAnsi="Calibri" w:cs="Calibri"/>
          <w:bCs/>
          <w:sz w:val="16"/>
          <w:szCs w:val="16"/>
          <w:lang w:val="en-GB"/>
        </w:rPr>
        <w:t xml:space="preserve"> dependent on LA size in </w:t>
      </w:r>
      <w:proofErr w:type="spellStart"/>
      <w:r w:rsidRPr="00475DD3">
        <w:rPr>
          <w:rFonts w:ascii="Calibri" w:eastAsia="Calibri" w:hAnsi="Calibri" w:cs="Calibri"/>
          <w:bCs/>
          <w:sz w:val="16"/>
          <w:szCs w:val="16"/>
          <w:lang w:val="en-GB"/>
        </w:rPr>
        <w:t>tertiles</w:t>
      </w:r>
      <w:proofErr w:type="spellEnd"/>
      <w:r w:rsidRPr="00475DD3">
        <w:rPr>
          <w:rFonts w:ascii="Calibri" w:eastAsia="Calibri" w:hAnsi="Calibri" w:cs="Calibri"/>
          <w:bCs/>
          <w:sz w:val="16"/>
          <w:szCs w:val="16"/>
          <w:lang w:val="en-GB"/>
        </w:rPr>
        <w:t xml:space="preserve"> stratified by treatment group </w:t>
      </w:r>
      <w:r w:rsidRPr="00475DD3">
        <w:rPr>
          <w:rFonts w:ascii="Times New Roman" w:eastAsia="Times New Roman" w:hAnsi="Times New Roman" w:cs="Times New Roman"/>
          <w:sz w:val="18"/>
          <w:szCs w:val="18"/>
        </w:rPr>
        <w:t>(A, Early rhythm control and B, Usual care).</w:t>
      </w:r>
    </w:p>
    <w:p w:rsidR="00262304" w:rsidRPr="00475DD3" w:rsidRDefault="00262304" w:rsidP="00262304">
      <w:pPr>
        <w:spacing w:after="160" w:line="240" w:lineRule="auto"/>
        <w:rPr>
          <w:rFonts w:ascii="Times New Roman" w:eastAsia="Times New Roman" w:hAnsi="Times New Roman" w:cs="Times New Roman"/>
          <w:sz w:val="18"/>
          <w:szCs w:val="18"/>
        </w:rPr>
      </w:pPr>
      <w:r w:rsidRPr="00475DD3">
        <w:rPr>
          <w:rFonts w:ascii="Times New Roman" w:eastAsia="Calibri" w:hAnsi="Times New Roman" w:cs="Times New Roman"/>
          <w:sz w:val="18"/>
          <w:szCs w:val="18"/>
          <w:lang w:val="en-GB"/>
        </w:rPr>
        <w:t>Classification of atrial cardiomyopathy by LA-diameter,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and PR-interval:</w:t>
      </w:r>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none: all parameter in lower</w:t>
      </w:r>
      <w:r w:rsidRPr="00475DD3">
        <w:rPr>
          <w:rFonts w:ascii="Times New Roman" w:eastAsia="Calibri" w:hAnsi="Times New Roman" w:cs="Times New Roman"/>
          <w:sz w:val="18"/>
          <w:szCs w:val="18"/>
        </w:rPr>
        <w:t xml:space="preserve"> </w:t>
      </w:r>
      <w:proofErr w:type="spellStart"/>
      <w:r w:rsidRPr="00475DD3">
        <w:rPr>
          <w:rFonts w:ascii="Times New Roman" w:eastAsia="Calibri" w:hAnsi="Times New Roman" w:cs="Times New Roman"/>
          <w:sz w:val="18"/>
          <w:szCs w:val="18"/>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mild: all combination in lower and middle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intermediate: one or two parameter in the upper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severe: all parameter in upper </w:t>
      </w:r>
      <w:proofErr w:type="spellStart"/>
      <w:r w:rsidRPr="00475DD3">
        <w:rPr>
          <w:rFonts w:ascii="Times New Roman" w:eastAsia="Calibri" w:hAnsi="Times New Roman" w:cs="Times New Roman"/>
          <w:sz w:val="18"/>
          <w:szCs w:val="18"/>
          <w:lang w:val="en-GB"/>
        </w:rPr>
        <w:t>tertile</w:t>
      </w:r>
      <w:proofErr w:type="spellEnd"/>
    </w:p>
    <w:p w:rsidR="00262304" w:rsidRPr="00475DD3" w:rsidRDefault="00262304" w:rsidP="00262304">
      <w:pPr>
        <w:spacing w:after="160" w:line="259" w:lineRule="auto"/>
        <w:rPr>
          <w:rFonts w:ascii="Calibri" w:eastAsia="Calibri" w:hAnsi="Calibri" w:cs="Calibri"/>
          <w:b/>
          <w:sz w:val="24"/>
          <w:szCs w:val="24"/>
          <w:lang w:val="en-GB"/>
        </w:rPr>
      </w:pPr>
      <w:r w:rsidRPr="00475DD3">
        <w:rPr>
          <w:rFonts w:ascii="Calibri" w:eastAsia="Calibri" w:hAnsi="Calibri" w:cs="Calibri"/>
          <w:b/>
          <w:sz w:val="24"/>
          <w:szCs w:val="24"/>
          <w:lang w:val="en-GB"/>
        </w:rPr>
        <w:br w:type="page"/>
      </w:r>
    </w:p>
    <w:p w:rsidR="00262304" w:rsidRPr="00475DD3" w:rsidRDefault="00262304" w:rsidP="00262304">
      <w:pPr>
        <w:spacing w:afterLines="120" w:after="288" w:line="240" w:lineRule="auto"/>
        <w:jc w:val="both"/>
        <w:rPr>
          <w:rFonts w:ascii="Calibri" w:eastAsia="Calibri" w:hAnsi="Calibri" w:cs="Calibri"/>
          <w:b/>
          <w:sz w:val="24"/>
          <w:szCs w:val="24"/>
          <w:lang w:val="en-GB"/>
        </w:rPr>
      </w:pPr>
    </w:p>
    <w:p w:rsidR="00262304" w:rsidRPr="00475DD3" w:rsidRDefault="00262304" w:rsidP="00262304">
      <w:pPr>
        <w:spacing w:afterLines="120" w:after="288" w:line="240" w:lineRule="auto"/>
        <w:jc w:val="both"/>
        <w:rPr>
          <w:rFonts w:ascii="Calibri" w:eastAsia="Calibri" w:hAnsi="Calibri" w:cs="Calibri"/>
          <w:sz w:val="24"/>
          <w:szCs w:val="24"/>
          <w:lang w:val="en-GB"/>
        </w:rPr>
      </w:pPr>
      <w:r w:rsidRPr="00475DD3">
        <w:rPr>
          <w:rFonts w:ascii="Calibri" w:eastAsia="Calibri" w:hAnsi="Calibri" w:cs="Calibri"/>
          <w:b/>
          <w:sz w:val="24"/>
          <w:szCs w:val="24"/>
          <w:lang w:val="en-GB"/>
        </w:rPr>
        <w:t>Supplemental Figure 4:</w:t>
      </w:r>
      <w:r w:rsidRPr="00475DD3">
        <w:rPr>
          <w:rFonts w:ascii="Calibri" w:eastAsia="Calibri" w:hAnsi="Calibri" w:cs="Calibri"/>
          <w:sz w:val="24"/>
          <w:szCs w:val="24"/>
          <w:lang w:val="en-GB"/>
        </w:rPr>
        <w:t xml:space="preserve"> </w:t>
      </w:r>
    </w:p>
    <w:p w:rsidR="00262304" w:rsidRPr="00475DD3" w:rsidRDefault="00262304" w:rsidP="00262304">
      <w:pPr>
        <w:spacing w:after="160" w:line="240" w:lineRule="auto"/>
        <w:jc w:val="both"/>
        <w:rPr>
          <w:rFonts w:ascii="Calibri" w:eastAsia="Calibri" w:hAnsi="Calibri" w:cs="Calibri"/>
          <w:lang w:val="en-GB"/>
        </w:rPr>
      </w:pPr>
      <w:r w:rsidRPr="00475DD3">
        <w:rPr>
          <w:rFonts w:ascii="Calibri" w:eastAsia="Calibri" w:hAnsi="Calibri" w:cs="Calibri"/>
          <w:noProof/>
        </w:rPr>
        <w:drawing>
          <wp:inline distT="0" distB="0" distL="0" distR="0" wp14:anchorId="305276D6" wp14:editId="66A5C502">
            <wp:extent cx="5731510" cy="2865755"/>
            <wp:effectExtent l="0" t="0" r="2540" b="0"/>
            <wp:docPr id="13" name="Grafik 25" descr="Ein Bild, das Text, Diagramm, Reih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2514" name="Grafik 25" descr="Ein Bild, das Text, Diagramm, Reihe, Screensho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rsidR="00262304" w:rsidRPr="00475DD3" w:rsidRDefault="00262304" w:rsidP="00262304">
      <w:pPr>
        <w:spacing w:after="160" w:line="240" w:lineRule="auto"/>
        <w:jc w:val="both"/>
        <w:rPr>
          <w:rFonts w:ascii="Times New Roman" w:eastAsia="Times New Roman" w:hAnsi="Times New Roman" w:cs="Times New Roman"/>
          <w:sz w:val="18"/>
          <w:szCs w:val="18"/>
        </w:rPr>
      </w:pPr>
      <w:r w:rsidRPr="00475DD3">
        <w:rPr>
          <w:rFonts w:ascii="Times New Roman" w:eastAsia="Calibri" w:hAnsi="Times New Roman" w:cs="Times New Roman"/>
          <w:b/>
          <w:sz w:val="18"/>
          <w:szCs w:val="18"/>
          <w:lang w:val="en-GB"/>
        </w:rPr>
        <w:t>S-Figure 4</w:t>
      </w:r>
      <w:r w:rsidRPr="00475DD3">
        <w:rPr>
          <w:rFonts w:ascii="Times New Roman" w:eastAsia="Calibri" w:hAnsi="Times New Roman" w:cs="Times New Roman"/>
          <w:sz w:val="18"/>
          <w:szCs w:val="18"/>
          <w:lang w:val="en-GB"/>
        </w:rPr>
        <w:t>:</w:t>
      </w:r>
      <w:r w:rsidRPr="00475DD3">
        <w:rPr>
          <w:rFonts w:ascii="Times New Roman" w:eastAsia="Times New Roman" w:hAnsi="Times New Roman" w:cs="Times New Roman"/>
          <w:sz w:val="18"/>
          <w:szCs w:val="18"/>
        </w:rPr>
        <w:t xml:space="preserve"> (</w:t>
      </w:r>
      <w:r w:rsidRPr="00475DD3">
        <w:rPr>
          <w:rFonts w:ascii="Times New Roman" w:eastAsia="Times New Roman" w:hAnsi="Times New Roman" w:cs="Times New Roman"/>
          <w:bCs/>
          <w:sz w:val="18"/>
          <w:szCs w:val="18"/>
        </w:rPr>
        <w:t>A)</w:t>
      </w:r>
      <w:r w:rsidRPr="00475DD3">
        <w:rPr>
          <w:rFonts w:ascii="Times New Roman" w:eastAsia="Times New Roman" w:hAnsi="Times New Roman" w:cs="Times New Roman"/>
          <w:sz w:val="18"/>
          <w:szCs w:val="18"/>
        </w:rPr>
        <w:t xml:space="preserve"> Aalen-</w:t>
      </w:r>
      <w:proofErr w:type="spellStart"/>
      <w:r w:rsidRPr="00475DD3">
        <w:rPr>
          <w:rFonts w:ascii="Times New Roman" w:eastAsia="Times New Roman" w:hAnsi="Times New Roman" w:cs="Times New Roman"/>
          <w:sz w:val="18"/>
          <w:szCs w:val="18"/>
        </w:rPr>
        <w:t>Johnsen</w:t>
      </w:r>
      <w:proofErr w:type="spellEnd"/>
      <w:r w:rsidRPr="00475DD3">
        <w:rPr>
          <w:rFonts w:ascii="Times New Roman" w:eastAsia="Times New Roman" w:hAnsi="Times New Roman" w:cs="Times New Roman"/>
          <w:sz w:val="18"/>
          <w:szCs w:val="18"/>
        </w:rPr>
        <w:t xml:space="preserve"> Cumulative Curves for first primary outcome, </w:t>
      </w:r>
      <w:r w:rsidRPr="00475DD3">
        <w:rPr>
          <w:rFonts w:ascii="Calibri" w:eastAsia="Calibri" w:hAnsi="Calibri" w:cs="Calibri"/>
          <w:sz w:val="16"/>
          <w:szCs w:val="16"/>
          <w:lang w:val="en-GB"/>
        </w:rPr>
        <w:t>a composite of cardiovascular death, stroke, or unplanned hospitalization for heart failure or acute coronary syndrome,</w:t>
      </w:r>
      <w:r w:rsidRPr="00475DD3">
        <w:rPr>
          <w:rFonts w:ascii="Times New Roman" w:eastAsia="Times New Roman" w:hAnsi="Times New Roman" w:cs="Times New Roman"/>
          <w:sz w:val="18"/>
          <w:szCs w:val="18"/>
        </w:rPr>
        <w:t xml:space="preserve"> dependent on severity of atrial </w:t>
      </w:r>
      <w:proofErr w:type="spellStart"/>
      <w:r w:rsidRPr="00475DD3">
        <w:rPr>
          <w:rFonts w:ascii="Times New Roman" w:eastAsia="Times New Roman" w:hAnsi="Times New Roman" w:cs="Times New Roman"/>
          <w:sz w:val="18"/>
          <w:szCs w:val="18"/>
        </w:rPr>
        <w:t>cardiomyopathyAtrial</w:t>
      </w:r>
      <w:proofErr w:type="spellEnd"/>
      <w:r w:rsidRPr="00475DD3">
        <w:rPr>
          <w:rFonts w:ascii="Times New Roman" w:eastAsia="Times New Roman" w:hAnsi="Times New Roman" w:cs="Times New Roman"/>
          <w:sz w:val="18"/>
          <w:szCs w:val="18"/>
        </w:rPr>
        <w:t xml:space="preserve"> cardiomyopathy stratified to treatment group (A, Early rhythm control and B, Usual care).</w:t>
      </w:r>
    </w:p>
    <w:p w:rsidR="00262304" w:rsidRPr="00475DD3" w:rsidRDefault="00262304" w:rsidP="00262304">
      <w:pPr>
        <w:spacing w:after="160" w:line="240" w:lineRule="auto"/>
        <w:rPr>
          <w:rFonts w:ascii="Times New Roman" w:eastAsia="Times New Roman" w:hAnsi="Times New Roman" w:cs="Times New Roman"/>
          <w:sz w:val="18"/>
          <w:szCs w:val="18"/>
        </w:rPr>
      </w:pPr>
      <w:r w:rsidRPr="00475DD3">
        <w:rPr>
          <w:rFonts w:ascii="Times New Roman" w:eastAsia="Calibri" w:hAnsi="Times New Roman" w:cs="Times New Roman"/>
          <w:sz w:val="18"/>
          <w:szCs w:val="18"/>
          <w:lang w:val="en-GB"/>
        </w:rPr>
        <w:t>Classification of atrial cardiomyopathy by LA-diameter,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and PR-interval:</w:t>
      </w:r>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none: all parameter in lower</w:t>
      </w:r>
      <w:r w:rsidRPr="00475DD3">
        <w:rPr>
          <w:rFonts w:ascii="Times New Roman" w:eastAsia="Calibri" w:hAnsi="Times New Roman" w:cs="Times New Roman"/>
          <w:sz w:val="18"/>
          <w:szCs w:val="18"/>
        </w:rPr>
        <w:t xml:space="preserve"> </w:t>
      </w:r>
      <w:proofErr w:type="spellStart"/>
      <w:r w:rsidRPr="00475DD3">
        <w:rPr>
          <w:rFonts w:ascii="Times New Roman" w:eastAsia="Calibri" w:hAnsi="Times New Roman" w:cs="Times New Roman"/>
          <w:sz w:val="18"/>
          <w:szCs w:val="18"/>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mild: all combination in lower and middle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intermediate: one or two parameter in the upper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severe: all parameter in upper </w:t>
      </w:r>
      <w:proofErr w:type="spellStart"/>
      <w:r w:rsidRPr="00475DD3">
        <w:rPr>
          <w:rFonts w:ascii="Times New Roman" w:eastAsia="Calibri" w:hAnsi="Times New Roman" w:cs="Times New Roman"/>
          <w:sz w:val="18"/>
          <w:szCs w:val="18"/>
          <w:lang w:val="en-GB"/>
        </w:rPr>
        <w:t>tertile</w:t>
      </w:r>
      <w:proofErr w:type="spellEnd"/>
    </w:p>
    <w:p w:rsidR="00262304" w:rsidRPr="00475DD3" w:rsidRDefault="00262304" w:rsidP="00262304">
      <w:pPr>
        <w:spacing w:afterLines="120" w:after="288" w:line="240" w:lineRule="auto"/>
        <w:jc w:val="both"/>
        <w:rPr>
          <w:rFonts w:ascii="Calibri" w:eastAsia="Calibri" w:hAnsi="Calibri" w:cs="Calibri"/>
          <w:sz w:val="24"/>
          <w:szCs w:val="24"/>
          <w:lang w:val="en-GB"/>
        </w:rPr>
      </w:pPr>
      <w:r w:rsidRPr="00475DD3">
        <w:rPr>
          <w:rFonts w:ascii="Calibri" w:eastAsia="Calibri" w:hAnsi="Calibri" w:cs="Calibri"/>
          <w:lang w:val="en-GB"/>
        </w:rPr>
        <w:br w:type="page"/>
      </w:r>
      <w:r w:rsidRPr="00475DD3">
        <w:rPr>
          <w:rFonts w:ascii="Calibri" w:eastAsia="Calibri" w:hAnsi="Calibri" w:cs="Calibri"/>
          <w:b/>
          <w:sz w:val="24"/>
          <w:szCs w:val="24"/>
          <w:lang w:val="en-GB"/>
        </w:rPr>
        <w:lastRenderedPageBreak/>
        <w:t>Supplemental Figure 5:</w:t>
      </w:r>
      <w:r w:rsidRPr="00475DD3">
        <w:rPr>
          <w:rFonts w:ascii="Calibri" w:eastAsia="Calibri" w:hAnsi="Calibri" w:cs="Calibri"/>
          <w:sz w:val="24"/>
          <w:szCs w:val="24"/>
          <w:lang w:val="en-GB"/>
        </w:rPr>
        <w:t xml:space="preserve"> </w:t>
      </w:r>
    </w:p>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noProof/>
        </w:rPr>
        <w:drawing>
          <wp:inline distT="0" distB="0" distL="0" distR="0" wp14:anchorId="0083D2B2" wp14:editId="5C369888">
            <wp:extent cx="3279122" cy="4276010"/>
            <wp:effectExtent l="0" t="0" r="0" b="0"/>
            <wp:docPr id="14" name="Grafik 1" descr="Ein Bild, das Text, Kreis,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99841" name="Grafik 1" descr="Ein Bild, das Text, Kreis, Diagramm, Screenshot enthält.&#10;&#10;KI-generierte Inhalte können fehlerhaft sein."/>
                    <pic:cNvPicPr/>
                  </pic:nvPicPr>
                  <pic:blipFill>
                    <a:blip r:embed="rId11"/>
                    <a:stretch>
                      <a:fillRect/>
                    </a:stretch>
                  </pic:blipFill>
                  <pic:spPr>
                    <a:xfrm>
                      <a:off x="0" y="0"/>
                      <a:ext cx="3284593" cy="4283144"/>
                    </a:xfrm>
                    <a:prstGeom prst="rect">
                      <a:avLst/>
                    </a:prstGeom>
                  </pic:spPr>
                </pic:pic>
              </a:graphicData>
            </a:graphic>
          </wp:inline>
        </w:drawing>
      </w:r>
    </w:p>
    <w:p w:rsidR="00262304" w:rsidRPr="00475DD3" w:rsidRDefault="00262304" w:rsidP="00262304">
      <w:pPr>
        <w:spacing w:after="160" w:line="259" w:lineRule="auto"/>
        <w:rPr>
          <w:rFonts w:ascii="Calibri" w:eastAsia="Calibri" w:hAnsi="Calibri" w:cs="Calibri"/>
          <w:lang w:val="en-GB"/>
        </w:rPr>
      </w:pPr>
      <w:bookmarkStart w:id="1" w:name="_Hlk207227173"/>
    </w:p>
    <w:p w:rsidR="00262304" w:rsidRPr="00475DD3" w:rsidRDefault="00262304" w:rsidP="00262304">
      <w:pPr>
        <w:spacing w:after="160" w:line="240" w:lineRule="auto"/>
        <w:rPr>
          <w:rFonts w:ascii="Calibri" w:eastAsia="Calibri" w:hAnsi="Calibri" w:cs="Calibri"/>
          <w:lang w:val="en-GB"/>
        </w:rPr>
      </w:pPr>
      <w:r w:rsidRPr="00475DD3">
        <w:rPr>
          <w:rFonts w:ascii="Calibri" w:eastAsia="Calibri" w:hAnsi="Calibri" w:cs="Calibri"/>
          <w:lang w:val="en-GB"/>
        </w:rPr>
        <w:t>1361 patients have values for the two parameters (LA size by gender, NT-</w:t>
      </w:r>
      <w:proofErr w:type="spellStart"/>
      <w:r w:rsidRPr="00475DD3">
        <w:rPr>
          <w:rFonts w:ascii="Calibri" w:eastAsia="Calibri" w:hAnsi="Calibri" w:cs="Calibri"/>
          <w:lang w:val="en-GB"/>
        </w:rPr>
        <w:t>proBNP</w:t>
      </w:r>
      <w:proofErr w:type="spellEnd"/>
      <w:r w:rsidRPr="00475DD3">
        <w:rPr>
          <w:rFonts w:ascii="Calibri" w:eastAsia="Calibri" w:hAnsi="Calibri" w:cs="Calibri"/>
          <w:lang w:val="en-GB"/>
        </w:rPr>
        <w:t>).</w:t>
      </w:r>
    </w:p>
    <w:bookmarkEnd w:id="1"/>
    <w:p w:rsidR="00262304" w:rsidRPr="00475DD3" w:rsidRDefault="00262304" w:rsidP="00262304">
      <w:pPr>
        <w:spacing w:after="160" w:line="240" w:lineRule="auto"/>
        <w:rPr>
          <w:rFonts w:ascii="Times New Roman" w:eastAsia="Times New Roman" w:hAnsi="Times New Roman" w:cs="Times New Roman"/>
          <w:sz w:val="18"/>
          <w:szCs w:val="18"/>
        </w:rPr>
      </w:pPr>
      <w:r w:rsidRPr="00475DD3">
        <w:rPr>
          <w:rFonts w:ascii="Times New Roman" w:eastAsia="Calibri" w:hAnsi="Times New Roman" w:cs="Times New Roman"/>
          <w:sz w:val="18"/>
          <w:szCs w:val="18"/>
          <w:lang w:val="en-GB"/>
        </w:rPr>
        <w:t>Classification of atrial cardiomyopathy by LA-diameter,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(and without PR-interval):</w:t>
      </w:r>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none: lower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t xml:space="preserve"> of LA size and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mild: all combination of LA size and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in lower and middle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intermediate: LA size or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in the upper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severe: upper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t xml:space="preserve"> of LA size and NT-</w:t>
      </w:r>
      <w:proofErr w:type="spellStart"/>
      <w:r w:rsidRPr="00475DD3">
        <w:rPr>
          <w:rFonts w:ascii="Times New Roman" w:eastAsia="Calibri" w:hAnsi="Times New Roman" w:cs="Times New Roman"/>
          <w:sz w:val="18"/>
          <w:szCs w:val="18"/>
          <w:lang w:val="en-GB"/>
        </w:rPr>
        <w:t>proBNP</w:t>
      </w:r>
      <w:proofErr w:type="spellEnd"/>
    </w:p>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lang w:val="en-GB"/>
        </w:rPr>
        <w:br w:type="page"/>
      </w:r>
    </w:p>
    <w:p w:rsidR="00262304" w:rsidRPr="00475DD3" w:rsidRDefault="00262304" w:rsidP="00262304">
      <w:pPr>
        <w:spacing w:afterLines="120" w:after="288" w:line="240" w:lineRule="auto"/>
        <w:jc w:val="both"/>
        <w:rPr>
          <w:rFonts w:ascii="Calibri" w:eastAsia="Calibri" w:hAnsi="Calibri" w:cs="Calibri"/>
          <w:sz w:val="24"/>
          <w:szCs w:val="24"/>
          <w:lang w:val="en-GB"/>
        </w:rPr>
      </w:pPr>
      <w:r w:rsidRPr="00475DD3">
        <w:rPr>
          <w:rFonts w:ascii="Calibri" w:eastAsia="Calibri" w:hAnsi="Calibri" w:cs="Calibri"/>
          <w:b/>
          <w:sz w:val="24"/>
          <w:szCs w:val="24"/>
          <w:lang w:val="en-GB"/>
        </w:rPr>
        <w:lastRenderedPageBreak/>
        <w:t>Supplemental Figure 6:</w:t>
      </w:r>
      <w:r w:rsidRPr="00475DD3">
        <w:rPr>
          <w:rFonts w:ascii="Calibri" w:eastAsia="Calibri" w:hAnsi="Calibri" w:cs="Calibri"/>
          <w:sz w:val="24"/>
          <w:szCs w:val="24"/>
          <w:lang w:val="en-GB"/>
        </w:rPr>
        <w:t xml:space="preserve"> </w:t>
      </w:r>
    </w:p>
    <w:p w:rsidR="00262304" w:rsidRPr="00475DD3" w:rsidRDefault="00262304" w:rsidP="00262304">
      <w:pPr>
        <w:spacing w:after="160" w:line="259" w:lineRule="auto"/>
        <w:rPr>
          <w:rFonts w:ascii="Calibri" w:eastAsia="Calibri" w:hAnsi="Calibri" w:cs="Calibri"/>
          <w:lang w:val="en-GB"/>
        </w:rPr>
      </w:pPr>
    </w:p>
    <w:p w:rsidR="00262304" w:rsidRPr="00475DD3" w:rsidRDefault="00262304" w:rsidP="00262304">
      <w:pPr>
        <w:spacing w:after="160" w:line="240" w:lineRule="auto"/>
        <w:jc w:val="both"/>
        <w:rPr>
          <w:rFonts w:ascii="Times New Roman" w:eastAsia="Calibri" w:hAnsi="Times New Roman" w:cs="Times New Roman"/>
          <w:b/>
          <w:sz w:val="18"/>
          <w:szCs w:val="18"/>
          <w:lang w:val="en-GB"/>
        </w:rPr>
      </w:pPr>
      <w:r w:rsidRPr="00475DD3">
        <w:rPr>
          <w:rFonts w:ascii="Calibri" w:eastAsia="Calibri" w:hAnsi="Calibri" w:cs="Calibri"/>
          <w:noProof/>
        </w:rPr>
        <w:drawing>
          <wp:inline distT="0" distB="0" distL="0" distR="0" wp14:anchorId="35867725" wp14:editId="02958E4D">
            <wp:extent cx="3536950" cy="3472685"/>
            <wp:effectExtent l="0" t="0" r="6350" b="0"/>
            <wp:docPr id="15" name="Grafik 1"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84975" name="Grafik 1" descr="Ein Bild, das Text, Screenshot, Diagramm, Reihe enthält.&#10;&#10;KI-generierte Inhalte können fehlerhaft sein."/>
                    <pic:cNvPicPr/>
                  </pic:nvPicPr>
                  <pic:blipFill>
                    <a:blip r:embed="rId12"/>
                    <a:stretch>
                      <a:fillRect/>
                    </a:stretch>
                  </pic:blipFill>
                  <pic:spPr>
                    <a:xfrm>
                      <a:off x="0" y="0"/>
                      <a:ext cx="3539991" cy="3475670"/>
                    </a:xfrm>
                    <a:prstGeom prst="rect">
                      <a:avLst/>
                    </a:prstGeom>
                  </pic:spPr>
                </pic:pic>
              </a:graphicData>
            </a:graphic>
          </wp:inline>
        </w:drawing>
      </w:r>
      <w:r w:rsidRPr="00475DD3">
        <w:rPr>
          <w:rFonts w:ascii="Times New Roman" w:eastAsia="Calibri" w:hAnsi="Times New Roman" w:cs="Times New Roman"/>
          <w:b/>
          <w:sz w:val="18"/>
          <w:szCs w:val="18"/>
          <w:lang w:val="en-GB"/>
        </w:rPr>
        <w:t xml:space="preserve"> </w:t>
      </w:r>
    </w:p>
    <w:p w:rsidR="00262304" w:rsidRPr="00475DD3" w:rsidRDefault="00262304" w:rsidP="00262304">
      <w:pPr>
        <w:spacing w:after="160" w:line="240" w:lineRule="auto"/>
        <w:jc w:val="both"/>
        <w:rPr>
          <w:rFonts w:ascii="Times New Roman" w:eastAsia="Calibri" w:hAnsi="Times New Roman" w:cs="Times New Roman"/>
          <w:b/>
          <w:sz w:val="18"/>
          <w:szCs w:val="18"/>
          <w:lang w:val="en-GB"/>
        </w:rPr>
      </w:pPr>
    </w:p>
    <w:p w:rsidR="00262304" w:rsidRPr="00475DD3" w:rsidRDefault="00262304" w:rsidP="00262304">
      <w:pPr>
        <w:spacing w:after="160" w:line="240" w:lineRule="auto"/>
        <w:jc w:val="both"/>
        <w:rPr>
          <w:rFonts w:ascii="Times New Roman" w:eastAsia="Calibri" w:hAnsi="Times New Roman" w:cs="Times New Roman"/>
          <w:b/>
          <w:sz w:val="18"/>
          <w:szCs w:val="18"/>
          <w:lang w:val="en-GB"/>
        </w:rPr>
      </w:pPr>
      <w:r w:rsidRPr="00475DD3">
        <w:rPr>
          <w:rFonts w:ascii="Times New Roman" w:eastAsia="Calibri" w:hAnsi="Times New Roman" w:cs="Times New Roman"/>
          <w:b/>
          <w:noProof/>
          <w:sz w:val="18"/>
          <w:szCs w:val="18"/>
        </w:rPr>
        <w:drawing>
          <wp:inline distT="0" distB="0" distL="0" distR="0" wp14:anchorId="3E80DADE" wp14:editId="705947A5">
            <wp:extent cx="3080288" cy="3114756"/>
            <wp:effectExtent l="0" t="0" r="6350" b="0"/>
            <wp:docPr id="16" name="Grafik 1" descr="Ein Bild, das Text, Diagramm,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16770" name="Grafik 1" descr="Ein Bild, das Text, Diagramm, Screenshot, Reihe enthält.&#10;&#10;KI-generierte Inhalte können fehlerhaft sein."/>
                    <pic:cNvPicPr/>
                  </pic:nvPicPr>
                  <pic:blipFill>
                    <a:blip r:embed="rId13"/>
                    <a:stretch>
                      <a:fillRect/>
                    </a:stretch>
                  </pic:blipFill>
                  <pic:spPr>
                    <a:xfrm>
                      <a:off x="0" y="0"/>
                      <a:ext cx="3087572" cy="3122122"/>
                    </a:xfrm>
                    <a:prstGeom prst="rect">
                      <a:avLst/>
                    </a:prstGeom>
                  </pic:spPr>
                </pic:pic>
              </a:graphicData>
            </a:graphic>
          </wp:inline>
        </w:drawing>
      </w:r>
    </w:p>
    <w:p w:rsidR="00262304" w:rsidRPr="00475DD3" w:rsidRDefault="00262304" w:rsidP="00262304">
      <w:pPr>
        <w:spacing w:after="160" w:line="240" w:lineRule="auto"/>
        <w:jc w:val="both"/>
        <w:rPr>
          <w:rFonts w:ascii="Times New Roman" w:eastAsia="Times New Roman" w:hAnsi="Times New Roman" w:cs="Times New Roman"/>
          <w:sz w:val="18"/>
          <w:szCs w:val="18"/>
        </w:rPr>
      </w:pPr>
      <w:r w:rsidRPr="00475DD3">
        <w:rPr>
          <w:rFonts w:ascii="Times New Roman" w:eastAsia="Calibri" w:hAnsi="Times New Roman" w:cs="Times New Roman"/>
          <w:b/>
          <w:sz w:val="18"/>
          <w:szCs w:val="18"/>
          <w:lang w:val="en-GB"/>
        </w:rPr>
        <w:t>S-Figure 4</w:t>
      </w:r>
      <w:r w:rsidRPr="00475DD3">
        <w:rPr>
          <w:rFonts w:ascii="Times New Roman" w:eastAsia="Calibri" w:hAnsi="Times New Roman" w:cs="Times New Roman"/>
          <w:sz w:val="18"/>
          <w:szCs w:val="18"/>
          <w:lang w:val="en-GB"/>
        </w:rPr>
        <w:t>:</w:t>
      </w:r>
      <w:r w:rsidRPr="00475DD3">
        <w:rPr>
          <w:rFonts w:ascii="Times New Roman" w:eastAsia="Times New Roman" w:hAnsi="Times New Roman" w:cs="Times New Roman"/>
          <w:sz w:val="18"/>
          <w:szCs w:val="18"/>
        </w:rPr>
        <w:t xml:space="preserve"> (</w:t>
      </w:r>
      <w:r w:rsidRPr="00475DD3">
        <w:rPr>
          <w:rFonts w:ascii="Times New Roman" w:eastAsia="Times New Roman" w:hAnsi="Times New Roman" w:cs="Times New Roman"/>
          <w:bCs/>
          <w:sz w:val="18"/>
          <w:szCs w:val="18"/>
        </w:rPr>
        <w:t>A)</w:t>
      </w:r>
      <w:r w:rsidRPr="00475DD3">
        <w:rPr>
          <w:rFonts w:ascii="Times New Roman" w:eastAsia="Times New Roman" w:hAnsi="Times New Roman" w:cs="Times New Roman"/>
          <w:sz w:val="18"/>
          <w:szCs w:val="18"/>
        </w:rPr>
        <w:t xml:space="preserve"> Aalen-</w:t>
      </w:r>
      <w:proofErr w:type="spellStart"/>
      <w:r w:rsidRPr="00475DD3">
        <w:rPr>
          <w:rFonts w:ascii="Times New Roman" w:eastAsia="Times New Roman" w:hAnsi="Times New Roman" w:cs="Times New Roman"/>
          <w:sz w:val="18"/>
          <w:szCs w:val="18"/>
        </w:rPr>
        <w:t>Johnsen</w:t>
      </w:r>
      <w:proofErr w:type="spellEnd"/>
      <w:r w:rsidRPr="00475DD3">
        <w:rPr>
          <w:rFonts w:ascii="Times New Roman" w:eastAsia="Times New Roman" w:hAnsi="Times New Roman" w:cs="Times New Roman"/>
          <w:sz w:val="18"/>
          <w:szCs w:val="18"/>
        </w:rPr>
        <w:t xml:space="preserve"> Cumulative Curves for first primary outcome dependent on severity of atrial cardiomyopathy defined by LA-diameter and NT-</w:t>
      </w:r>
      <w:proofErr w:type="spellStart"/>
      <w:r w:rsidRPr="00475DD3">
        <w:rPr>
          <w:rFonts w:ascii="Times New Roman" w:eastAsia="Times New Roman" w:hAnsi="Times New Roman" w:cs="Times New Roman"/>
          <w:sz w:val="18"/>
          <w:szCs w:val="18"/>
        </w:rPr>
        <w:t>proBNP</w:t>
      </w:r>
      <w:proofErr w:type="spellEnd"/>
      <w:r w:rsidRPr="00475DD3">
        <w:rPr>
          <w:rFonts w:ascii="Times New Roman" w:eastAsia="Times New Roman" w:hAnsi="Times New Roman" w:cs="Times New Roman"/>
          <w:sz w:val="18"/>
          <w:szCs w:val="18"/>
        </w:rPr>
        <w:t xml:space="preserve">. </w:t>
      </w:r>
    </w:p>
    <w:p w:rsidR="00262304" w:rsidRPr="00475DD3" w:rsidRDefault="00262304" w:rsidP="00262304">
      <w:pPr>
        <w:spacing w:after="160" w:line="240" w:lineRule="auto"/>
        <w:rPr>
          <w:rFonts w:ascii="Times New Roman" w:eastAsia="Times New Roman" w:hAnsi="Times New Roman" w:cs="Times New Roman"/>
          <w:sz w:val="18"/>
          <w:szCs w:val="18"/>
        </w:rPr>
      </w:pPr>
      <w:r w:rsidRPr="00475DD3">
        <w:rPr>
          <w:rFonts w:ascii="Times New Roman" w:eastAsia="Calibri" w:hAnsi="Times New Roman" w:cs="Times New Roman"/>
          <w:sz w:val="18"/>
          <w:szCs w:val="18"/>
          <w:lang w:val="en-GB"/>
        </w:rPr>
        <w:lastRenderedPageBreak/>
        <w:t>Classification of atrial cardiomyopathy by LA-diameter,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(and without PR-interval):</w:t>
      </w:r>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none: lower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t xml:space="preserve"> of LA size and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mild: all combination of LA size and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in lower and middle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intermediate: LA size or NT-</w:t>
      </w:r>
      <w:proofErr w:type="spellStart"/>
      <w:r w:rsidRPr="00475DD3">
        <w:rPr>
          <w:rFonts w:ascii="Times New Roman" w:eastAsia="Calibri" w:hAnsi="Times New Roman" w:cs="Times New Roman"/>
          <w:sz w:val="18"/>
          <w:szCs w:val="18"/>
          <w:lang w:val="en-GB"/>
        </w:rPr>
        <w:t>proBNP</w:t>
      </w:r>
      <w:proofErr w:type="spellEnd"/>
      <w:r w:rsidRPr="00475DD3">
        <w:rPr>
          <w:rFonts w:ascii="Times New Roman" w:eastAsia="Calibri" w:hAnsi="Times New Roman" w:cs="Times New Roman"/>
          <w:sz w:val="18"/>
          <w:szCs w:val="18"/>
          <w:lang w:val="en-GB"/>
        </w:rPr>
        <w:t xml:space="preserve"> in the upper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br/>
      </w:r>
      <w:r w:rsidRPr="00475DD3">
        <w:rPr>
          <w:rFonts w:ascii="Times New Roman" w:eastAsia="Calibri" w:hAnsi="Times New Roman" w:cs="Times New Roman"/>
          <w:sz w:val="18"/>
          <w:szCs w:val="18"/>
          <w:lang w:val="en-GB"/>
        </w:rPr>
        <w:tab/>
        <w:t xml:space="preserve">severe: upper </w:t>
      </w:r>
      <w:proofErr w:type="spellStart"/>
      <w:r w:rsidRPr="00475DD3">
        <w:rPr>
          <w:rFonts w:ascii="Times New Roman" w:eastAsia="Calibri" w:hAnsi="Times New Roman" w:cs="Times New Roman"/>
          <w:sz w:val="18"/>
          <w:szCs w:val="18"/>
          <w:lang w:val="en-GB"/>
        </w:rPr>
        <w:t>Tertile</w:t>
      </w:r>
      <w:proofErr w:type="spellEnd"/>
      <w:r w:rsidRPr="00475DD3">
        <w:rPr>
          <w:rFonts w:ascii="Times New Roman" w:eastAsia="Calibri" w:hAnsi="Times New Roman" w:cs="Times New Roman"/>
          <w:sz w:val="18"/>
          <w:szCs w:val="18"/>
          <w:lang w:val="en-GB"/>
        </w:rPr>
        <w:t xml:space="preserve"> of LA size and NT-</w:t>
      </w:r>
      <w:proofErr w:type="spellStart"/>
      <w:r w:rsidRPr="00475DD3">
        <w:rPr>
          <w:rFonts w:ascii="Times New Roman" w:eastAsia="Calibri" w:hAnsi="Times New Roman" w:cs="Times New Roman"/>
          <w:sz w:val="18"/>
          <w:szCs w:val="18"/>
          <w:lang w:val="en-GB"/>
        </w:rPr>
        <w:t>proBNP</w:t>
      </w:r>
      <w:proofErr w:type="spellEnd"/>
    </w:p>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lang w:val="en-GB"/>
        </w:rPr>
        <w:br w:type="page"/>
      </w:r>
    </w:p>
    <w:p w:rsidR="00262304" w:rsidRPr="00475DD3" w:rsidRDefault="00262304" w:rsidP="00262304">
      <w:pPr>
        <w:spacing w:after="0" w:line="240" w:lineRule="auto"/>
        <w:jc w:val="both"/>
        <w:rPr>
          <w:rFonts w:ascii="Calibri" w:eastAsia="Calibri" w:hAnsi="Calibri" w:cs="Calibri"/>
          <w:b/>
          <w:sz w:val="24"/>
          <w:szCs w:val="24"/>
        </w:rPr>
      </w:pPr>
      <w:proofErr w:type="gramStart"/>
      <w:r w:rsidRPr="00475DD3">
        <w:rPr>
          <w:rFonts w:ascii="Calibri" w:eastAsia="Calibri" w:hAnsi="Calibri" w:cs="Calibri"/>
          <w:b/>
          <w:sz w:val="24"/>
          <w:szCs w:val="24"/>
        </w:rPr>
        <w:lastRenderedPageBreak/>
        <w:t>S-Table 1.</w:t>
      </w:r>
      <w:proofErr w:type="gramEnd"/>
      <w:r w:rsidRPr="00475DD3">
        <w:rPr>
          <w:rFonts w:ascii="Calibri" w:eastAsia="Calibri" w:hAnsi="Calibri" w:cs="Calibri"/>
          <w:b/>
          <w:sz w:val="24"/>
          <w:szCs w:val="24"/>
        </w:rPr>
        <w:t xml:space="preserve"> </w:t>
      </w:r>
      <w:proofErr w:type="gramStart"/>
      <w:r w:rsidRPr="00475DD3">
        <w:rPr>
          <w:rFonts w:ascii="Calibri" w:eastAsia="Calibri" w:hAnsi="Calibri" w:cs="Calibri"/>
          <w:b/>
          <w:sz w:val="24"/>
          <w:szCs w:val="24"/>
        </w:rPr>
        <w:t>Baseline characteristics of patients stratified by atrial cardiomyopathy severity³.</w:t>
      </w:r>
      <w:proofErr w:type="gramEnd"/>
    </w:p>
    <w:tbl>
      <w:tblPr>
        <w:tblStyle w:val="Table"/>
        <w:tblW w:w="5000" w:type="pct"/>
        <w:tblLook w:val="0060" w:firstRow="1" w:lastRow="1" w:firstColumn="0" w:lastColumn="0" w:noHBand="0" w:noVBand="0"/>
      </w:tblPr>
      <w:tblGrid>
        <w:gridCol w:w="2368"/>
        <w:gridCol w:w="1242"/>
        <w:gridCol w:w="1197"/>
        <w:gridCol w:w="1242"/>
        <w:gridCol w:w="1471"/>
        <w:gridCol w:w="1197"/>
        <w:gridCol w:w="859"/>
      </w:tblGrid>
      <w:tr w:rsidR="00262304" w:rsidRPr="00475DD3" w:rsidTr="0026230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b/>
                <w:bCs/>
                <w:sz w:val="16"/>
                <w:szCs w:val="16"/>
              </w:rPr>
              <w:t>Characteristic</w:t>
            </w:r>
          </w:p>
        </w:tc>
        <w:tc>
          <w:tcPr>
            <w:tcW w:w="0" w:type="auto"/>
            <w:vMerge w:val="restart"/>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b/>
                <w:bCs/>
                <w:sz w:val="16"/>
                <w:szCs w:val="16"/>
              </w:rPr>
              <w:t>Overall</w:t>
            </w:r>
            <w:r w:rsidRPr="00475DD3">
              <w:rPr>
                <w:rFonts w:ascii="Calibri" w:eastAsia="Times New Roman" w:hAnsi="Calibri" w:cs="Times New Roman"/>
                <w:sz w:val="16"/>
                <w:szCs w:val="16"/>
              </w:rPr>
              <w:br/>
              <w:t>N = 733</w:t>
            </w:r>
            <w:r w:rsidRPr="00475DD3">
              <w:rPr>
                <w:rFonts w:ascii="Calibri" w:eastAsia="Times New Roman" w:hAnsi="Calibri" w:cs="Times New Roman"/>
                <w:sz w:val="16"/>
                <w:szCs w:val="16"/>
                <w:vertAlign w:val="superscript"/>
              </w:rPr>
              <w:t>1</w:t>
            </w:r>
          </w:p>
        </w:tc>
        <w:tc>
          <w:tcPr>
            <w:tcW w:w="0" w:type="auto"/>
            <w:gridSpan w:val="4"/>
          </w:tcPr>
          <w:p w:rsidR="00262304" w:rsidRPr="00475DD3" w:rsidRDefault="00262304" w:rsidP="00262304">
            <w:pPr>
              <w:spacing w:before="36" w:after="36"/>
              <w:jc w:val="both"/>
              <w:rPr>
                <w:rFonts w:ascii="Calibri" w:eastAsia="Times New Roman" w:hAnsi="Calibri" w:cs="Times New Roman"/>
                <w:sz w:val="16"/>
                <w:szCs w:val="16"/>
                <w:vertAlign w:val="superscript"/>
              </w:rPr>
            </w:pPr>
            <w:r w:rsidRPr="00475DD3">
              <w:rPr>
                <w:rFonts w:ascii="Calibri" w:eastAsia="Times New Roman" w:hAnsi="Calibri" w:cs="Times New Roman"/>
                <w:b/>
                <w:bCs/>
                <w:sz w:val="16"/>
                <w:szCs w:val="16"/>
              </w:rPr>
              <w:t>Atrial cardiomyopathy (LA-diameter, NT-</w:t>
            </w:r>
            <w:proofErr w:type="spellStart"/>
            <w:r w:rsidRPr="00475DD3">
              <w:rPr>
                <w:rFonts w:ascii="Calibri" w:eastAsia="Times New Roman" w:hAnsi="Calibri" w:cs="Times New Roman"/>
                <w:b/>
                <w:bCs/>
                <w:sz w:val="16"/>
                <w:szCs w:val="16"/>
              </w:rPr>
              <w:t>proBNP</w:t>
            </w:r>
            <w:proofErr w:type="spellEnd"/>
            <w:r w:rsidRPr="00475DD3">
              <w:rPr>
                <w:rFonts w:ascii="Calibri" w:eastAsia="Times New Roman" w:hAnsi="Calibri" w:cs="Times New Roman"/>
                <w:b/>
                <w:bCs/>
                <w:sz w:val="16"/>
                <w:szCs w:val="16"/>
              </w:rPr>
              <w:t>, PR-Interval)</w:t>
            </w:r>
            <w:r w:rsidRPr="00475DD3">
              <w:rPr>
                <w:rFonts w:ascii="Calibri" w:eastAsia="Times New Roman" w:hAnsi="Calibri" w:cs="Times New Roman"/>
                <w:b/>
                <w:bCs/>
                <w:sz w:val="16"/>
                <w:szCs w:val="16"/>
                <w:vertAlign w:val="superscript"/>
              </w:rPr>
              <w:t>3</w:t>
            </w:r>
          </w:p>
        </w:tc>
        <w:tc>
          <w:tcPr>
            <w:tcW w:w="0" w:type="auto"/>
            <w:vMerge w:val="restart"/>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b/>
                <w:bCs/>
                <w:sz w:val="16"/>
                <w:szCs w:val="16"/>
              </w:rPr>
              <w:t>p-value</w:t>
            </w:r>
            <w:r w:rsidRPr="00475DD3">
              <w:rPr>
                <w:rFonts w:ascii="Calibri" w:eastAsia="Times New Roman" w:hAnsi="Calibri" w:cs="Times New Roman"/>
                <w:sz w:val="16"/>
                <w:szCs w:val="16"/>
                <w:vertAlign w:val="superscript"/>
              </w:rPr>
              <w:t>2</w:t>
            </w:r>
          </w:p>
        </w:tc>
      </w:tr>
      <w:tr w:rsidR="00262304" w:rsidRPr="00475DD3" w:rsidTr="00262304">
        <w:trPr>
          <w:cnfStyle w:val="100000000000" w:firstRow="1" w:lastRow="0" w:firstColumn="0" w:lastColumn="0" w:oddVBand="0" w:evenVBand="0" w:oddHBand="0" w:evenHBand="0" w:firstRowFirstColumn="0" w:firstRowLastColumn="0" w:lastRowFirstColumn="0" w:lastRowLastColumn="0"/>
          <w:tblHeader/>
        </w:trPr>
        <w:tc>
          <w:tcPr>
            <w:tcW w:w="0" w:type="auto"/>
            <w:vMerge/>
          </w:tcPr>
          <w:p w:rsidR="00262304" w:rsidRPr="00475DD3" w:rsidRDefault="00262304" w:rsidP="00262304">
            <w:pPr>
              <w:jc w:val="both"/>
              <w:rPr>
                <w:rFonts w:ascii="Calibri" w:eastAsia="Times New Roman" w:hAnsi="Calibri" w:cs="Times New Roman"/>
                <w:sz w:val="16"/>
                <w:szCs w:val="16"/>
              </w:rPr>
            </w:pPr>
          </w:p>
        </w:tc>
        <w:tc>
          <w:tcPr>
            <w:tcW w:w="0" w:type="auto"/>
            <w:vMerge/>
          </w:tcPr>
          <w:p w:rsidR="00262304" w:rsidRPr="00475DD3" w:rsidRDefault="00262304" w:rsidP="00262304">
            <w:pPr>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b/>
                <w:bCs/>
                <w:sz w:val="16"/>
                <w:szCs w:val="16"/>
              </w:rPr>
              <w:t>None</w:t>
            </w:r>
            <w:r w:rsidRPr="00475DD3">
              <w:rPr>
                <w:rFonts w:ascii="Calibri" w:eastAsia="Times New Roman" w:hAnsi="Calibri" w:cs="Times New Roman"/>
                <w:sz w:val="16"/>
                <w:szCs w:val="16"/>
              </w:rPr>
              <w:br/>
              <w:t>N = 62 (8.5%)</w:t>
            </w:r>
            <w:r w:rsidRPr="00475DD3">
              <w:rPr>
                <w:rFonts w:ascii="Calibri" w:eastAsia="Times New Roman" w:hAnsi="Calibri" w:cs="Times New Roman"/>
                <w:sz w:val="16"/>
                <w:szCs w:val="16"/>
                <w:vertAlign w:val="superscript"/>
              </w:rPr>
              <w:t>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b/>
                <w:bCs/>
                <w:sz w:val="16"/>
                <w:szCs w:val="16"/>
              </w:rPr>
              <w:t>Mild</w:t>
            </w:r>
            <w:r w:rsidRPr="00475DD3">
              <w:rPr>
                <w:rFonts w:ascii="Calibri" w:eastAsia="Times New Roman" w:hAnsi="Calibri" w:cs="Times New Roman"/>
                <w:sz w:val="16"/>
                <w:szCs w:val="16"/>
              </w:rPr>
              <w:br/>
              <w:t>N = 287 (39%)</w:t>
            </w:r>
            <w:r w:rsidRPr="00475DD3">
              <w:rPr>
                <w:rFonts w:ascii="Calibri" w:eastAsia="Times New Roman" w:hAnsi="Calibri" w:cs="Times New Roman"/>
                <w:sz w:val="16"/>
                <w:szCs w:val="16"/>
                <w:vertAlign w:val="superscript"/>
              </w:rPr>
              <w:t>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b/>
                <w:bCs/>
                <w:sz w:val="16"/>
                <w:szCs w:val="16"/>
              </w:rPr>
              <w:t>Intermediate</w:t>
            </w:r>
            <w:r w:rsidRPr="00475DD3">
              <w:rPr>
                <w:rFonts w:ascii="Calibri" w:eastAsia="Times New Roman" w:hAnsi="Calibri" w:cs="Times New Roman"/>
                <w:sz w:val="16"/>
                <w:szCs w:val="16"/>
              </w:rPr>
              <w:br/>
              <w:t>N = 370 (50%)</w:t>
            </w:r>
            <w:r w:rsidRPr="00475DD3">
              <w:rPr>
                <w:rFonts w:ascii="Calibri" w:eastAsia="Times New Roman" w:hAnsi="Calibri" w:cs="Times New Roman"/>
                <w:sz w:val="16"/>
                <w:szCs w:val="16"/>
                <w:vertAlign w:val="superscript"/>
              </w:rPr>
              <w:t>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b/>
                <w:bCs/>
                <w:sz w:val="16"/>
                <w:szCs w:val="16"/>
              </w:rPr>
              <w:t>Severe</w:t>
            </w:r>
            <w:r w:rsidRPr="00475DD3">
              <w:rPr>
                <w:rFonts w:ascii="Calibri" w:eastAsia="Times New Roman" w:hAnsi="Calibri" w:cs="Times New Roman"/>
                <w:sz w:val="16"/>
                <w:szCs w:val="16"/>
              </w:rPr>
              <w:br/>
              <w:t>N = 14 (1.9%)</w:t>
            </w:r>
            <w:r w:rsidRPr="00475DD3">
              <w:rPr>
                <w:rFonts w:ascii="Calibri" w:eastAsia="Times New Roman" w:hAnsi="Calibri" w:cs="Times New Roman"/>
                <w:sz w:val="16"/>
                <w:szCs w:val="16"/>
                <w:vertAlign w:val="superscript"/>
              </w:rPr>
              <w:t>1</w:t>
            </w:r>
          </w:p>
        </w:tc>
        <w:tc>
          <w:tcPr>
            <w:tcW w:w="0" w:type="auto"/>
            <w:vMerge/>
          </w:tcPr>
          <w:p w:rsidR="00262304" w:rsidRPr="00475DD3" w:rsidRDefault="00262304" w:rsidP="00262304">
            <w:pPr>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Age</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0.006</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Mean (SD)</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70 (8)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68 (8)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70 (9)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71 (8)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75 (6)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Median (Q1, Q3)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71 (66, 76)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69 (66, 75)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70 (65, 76)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71 (66, 76)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78 (69, 79)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Min, Max</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39, 94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49, 83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39, 94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46, 91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63, 83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Gender</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0.13</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Female</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377/733 (51%)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34/62 (55%)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159/287 (55%)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175/370 (47%)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9/14 (64%)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Male</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356/733 (49%)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28/62 (45%)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128/287 (45%)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195/370 (53%)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5/14 (36%)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Body Mass Index [kg/m²]</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0.012</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Mean (SD)</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29.1 (5.2)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27.3 (4.4)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28.9 (5.5)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29.5 (5.1)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28.9 (4.0)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Median (Q1, Q3)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28.7 (25.5, 31.6)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26.3 (24.5, 30.5)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28.1 (25.4, 31.3)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29.2 (26.1, 32.4)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27.7 (25.8, 32.8)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Min, Max</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15.9, 53.1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19.1, 43.4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18.5, 52.6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15.9, 53.1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22.9, 35.2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Diabetes mellitus</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177/733 (24%)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11/62 (18%)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64/287 (22%)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101/370 (27%)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1/14 (7.1%)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0.10</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CAD</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113/733 (15%)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7/62 (11%)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41/287 (14%)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61/370 (16%)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4/14 (29%)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0.37</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LVEF &lt; 50%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47/731 (6.4%)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1/62 (1.6%)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15/286 (5.2%)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30/369 (8.1%)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1/14 (7.1%)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0.24</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NYHA classification</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&lt;0.001</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548/733 (75%)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56/62 (90%)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221/287 (77%)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266/370 (72%)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5/14 (36%)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I</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73/733 (10.0%)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3/62 (4.8%)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31/287 (11%)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39/370 (11%)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0/14 (0%)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II</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91/733 (12%)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3/62 (4.8%)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30/287 (10%)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52/370 (14%)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6/14 (43%)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III</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21/733 (2.9%)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0/62 (0%)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5/287 (1.7%)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13/370 (3.5%)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3/14 (21%)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Type of atrial fibrillation</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&lt;0.001</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First episode</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277/733 (38%)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28/62 (45%)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105/287 (37%)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140/370 (38%)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4/14 (29%)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Paroxysmal</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369/733 (50%)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31/62 (50%)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161/287 (56%)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172/370 (46%)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5/14 (36%)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Persistent</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87/733 (12%)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3/62 (4.8%)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21/287 (7.3%)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58/370 (16%)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5/14 (36%)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Median days since AF diagnosis (IQR)</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0.97</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Mean (SD)</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79 (92)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78 (97)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81 (95)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78 (89)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70 (97)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Median (Q1, Q3)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46 (10, 113)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43 (12, 91)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47 (11, 121)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46 (9, 112)</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22 (6, 143)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Min, Max</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0, 618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0, 403</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0, 618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0, 415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1, 299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Absence of atrial fibrillation symptoms</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215/685 (31%)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18/59 (31%)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93/265 (35%)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99/348 (28%)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5/13 (38%)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0.24</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Planned therapy for rhythm control at baseline</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0.013</w:t>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AAD</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361/733 (49.25%)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34/62 (54.84%)</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152/287 (52.96%)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170/370 (45.95%)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5/14 (35.71%)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br/>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Ablation</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13/733 (1.77%)</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4/62 (6.45%)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1/287 (0.35%)</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8/370 (2.16%)</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0/14 (0.00%)</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br/>
            </w:r>
          </w:p>
        </w:tc>
      </w:tr>
      <w:tr w:rsidR="00262304" w:rsidRPr="00475DD3" w:rsidTr="00262304">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    None</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359/733 (48.98%)</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24/62 (38.71%)</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134/287 (46.69%)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192/370 (51.89%)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t>9/14 (64.29%)</w:t>
            </w:r>
          </w:p>
        </w:tc>
        <w:tc>
          <w:tcPr>
            <w:tcW w:w="0" w:type="auto"/>
          </w:tcPr>
          <w:p w:rsidR="00262304" w:rsidRPr="00475DD3" w:rsidRDefault="00262304" w:rsidP="00262304">
            <w:pPr>
              <w:spacing w:before="36" w:after="36"/>
              <w:jc w:val="both"/>
              <w:rPr>
                <w:rFonts w:ascii="Calibri" w:eastAsia="Times New Roman" w:hAnsi="Calibri" w:cs="Times New Roman"/>
                <w:sz w:val="16"/>
                <w:szCs w:val="16"/>
              </w:rPr>
            </w:pPr>
            <w:r w:rsidRPr="00475DD3">
              <w:rPr>
                <w:rFonts w:ascii="Calibri" w:eastAsia="Times New Roman" w:hAnsi="Calibri" w:cs="Times New Roman"/>
                <w:sz w:val="16"/>
                <w:szCs w:val="16"/>
              </w:rPr>
              <w:br/>
            </w:r>
          </w:p>
        </w:tc>
      </w:tr>
      <w:tr w:rsidR="00262304" w:rsidRPr="00475DD3" w:rsidTr="00262304">
        <w:tc>
          <w:tcPr>
            <w:tcW w:w="0" w:type="auto"/>
            <w:gridSpan w:val="7"/>
          </w:tcPr>
          <w:p w:rsidR="00262304" w:rsidRPr="00475DD3" w:rsidRDefault="00262304" w:rsidP="00262304">
            <w:pPr>
              <w:spacing w:before="36" w:after="36"/>
              <w:jc w:val="both"/>
              <w:rPr>
                <w:rFonts w:ascii="Calibri" w:eastAsia="Times New Roman" w:hAnsi="Calibri" w:cs="Times New Roman"/>
                <w:sz w:val="18"/>
                <w:szCs w:val="18"/>
              </w:rPr>
            </w:pPr>
            <w:r w:rsidRPr="00475DD3">
              <w:rPr>
                <w:rFonts w:ascii="Calibri" w:eastAsia="Times New Roman" w:hAnsi="Calibri" w:cs="Times New Roman"/>
                <w:sz w:val="18"/>
                <w:szCs w:val="18"/>
              </w:rPr>
              <w:t>AAD= antiarrhythmic drug; CAD = coronary artery disease; LVEF=left ventricular ejection fraction.</w:t>
            </w:r>
          </w:p>
          <w:p w:rsidR="00262304" w:rsidRPr="00475DD3" w:rsidRDefault="00262304" w:rsidP="00262304">
            <w:pPr>
              <w:spacing w:before="36" w:after="36"/>
              <w:jc w:val="both"/>
              <w:rPr>
                <w:rFonts w:ascii="Calibri" w:eastAsia="Times New Roman" w:hAnsi="Calibri" w:cs="Times New Roman"/>
                <w:sz w:val="18"/>
                <w:szCs w:val="18"/>
              </w:rPr>
            </w:pPr>
            <w:r w:rsidRPr="00475DD3">
              <w:rPr>
                <w:rFonts w:ascii="Calibri" w:eastAsia="Times New Roman" w:hAnsi="Calibri" w:cs="Times New Roman"/>
                <w:sz w:val="18"/>
                <w:szCs w:val="18"/>
                <w:vertAlign w:val="superscript"/>
              </w:rPr>
              <w:t>1</w:t>
            </w:r>
            <w:r w:rsidRPr="00475DD3">
              <w:rPr>
                <w:rFonts w:ascii="Calibri" w:eastAsia="Times New Roman" w:hAnsi="Calibri" w:cs="Times New Roman"/>
                <w:sz w:val="18"/>
                <w:szCs w:val="18"/>
              </w:rPr>
              <w:t xml:space="preserve"> Mean (SD) or Frequency with no</w:t>
            </w:r>
            <w:proofErr w:type="gramStart"/>
            <w:r w:rsidRPr="00475DD3">
              <w:rPr>
                <w:rFonts w:ascii="Calibri" w:eastAsia="Times New Roman" w:hAnsi="Calibri" w:cs="Times New Roman"/>
                <w:sz w:val="18"/>
                <w:szCs w:val="18"/>
              </w:rPr>
              <w:t>./</w:t>
            </w:r>
            <w:proofErr w:type="gramEnd"/>
            <w:r w:rsidRPr="00475DD3">
              <w:rPr>
                <w:rFonts w:ascii="Calibri" w:eastAsia="Times New Roman" w:hAnsi="Calibri" w:cs="Times New Roman"/>
                <w:sz w:val="18"/>
                <w:szCs w:val="18"/>
              </w:rPr>
              <w:t>total no. (%)</w:t>
            </w:r>
          </w:p>
        </w:tc>
      </w:tr>
      <w:tr w:rsidR="00262304" w:rsidRPr="00475DD3" w:rsidTr="00262304">
        <w:tc>
          <w:tcPr>
            <w:tcW w:w="0" w:type="auto"/>
            <w:gridSpan w:val="7"/>
          </w:tcPr>
          <w:p w:rsidR="00262304" w:rsidRPr="00475DD3" w:rsidRDefault="00262304" w:rsidP="00262304">
            <w:pPr>
              <w:spacing w:before="36" w:after="36"/>
              <w:rPr>
                <w:rFonts w:ascii="Times New Roman" w:eastAsia="Calibri" w:hAnsi="Times New Roman" w:cs="Times New Roman"/>
                <w:sz w:val="18"/>
                <w:szCs w:val="18"/>
              </w:rPr>
            </w:pPr>
            <w:r w:rsidRPr="00475DD3">
              <w:rPr>
                <w:rFonts w:ascii="Calibri" w:eastAsia="Times New Roman" w:hAnsi="Calibri" w:cs="Times New Roman"/>
                <w:sz w:val="18"/>
                <w:szCs w:val="18"/>
                <w:vertAlign w:val="superscript"/>
              </w:rPr>
              <w:t>2</w:t>
            </w:r>
            <w:r w:rsidRPr="00475DD3">
              <w:rPr>
                <w:rFonts w:ascii="Calibri" w:eastAsia="Times New Roman" w:hAnsi="Calibri" w:cs="Times New Roman"/>
                <w:sz w:val="18"/>
                <w:szCs w:val="18"/>
              </w:rPr>
              <w:t xml:space="preserve"> p-values resulting from mixed linear regression models for metric variables and mixed (multinomial or ordinal) logistic regression models for categorical variables. For categorical variables with more than two categories (not ordinal) Pearson’s Chi-squared Test or Fisher’s Exact Test was used. </w:t>
            </w:r>
            <w:r w:rsidRPr="00475DD3">
              <w:rPr>
                <w:rFonts w:ascii="Calibri" w:eastAsia="Times New Roman" w:hAnsi="Calibri" w:cs="Times New Roman"/>
                <w:sz w:val="18"/>
                <w:szCs w:val="18"/>
              </w:rPr>
              <w:br/>
            </w:r>
            <w:r w:rsidRPr="00475DD3">
              <w:rPr>
                <w:rFonts w:ascii="Calibri" w:eastAsia="Calibri" w:hAnsi="Calibri" w:cs="Calibri"/>
                <w:sz w:val="18"/>
                <w:szCs w:val="18"/>
              </w:rPr>
              <w:t>³ Classification of atrial cardiomyopathy by LA-diameter, NT-</w:t>
            </w:r>
            <w:proofErr w:type="spellStart"/>
            <w:r w:rsidRPr="00475DD3">
              <w:rPr>
                <w:rFonts w:ascii="Calibri" w:eastAsia="Calibri" w:hAnsi="Calibri" w:cs="Calibri"/>
                <w:sz w:val="18"/>
                <w:szCs w:val="18"/>
              </w:rPr>
              <w:t>proBNP</w:t>
            </w:r>
            <w:proofErr w:type="spellEnd"/>
            <w:r w:rsidRPr="00475DD3">
              <w:rPr>
                <w:rFonts w:ascii="Calibri" w:eastAsia="Calibri" w:hAnsi="Calibri" w:cs="Calibri"/>
                <w:sz w:val="18"/>
                <w:szCs w:val="18"/>
              </w:rPr>
              <w:t xml:space="preserve"> and PR-interval:</w:t>
            </w:r>
            <w:r w:rsidRPr="00475DD3">
              <w:rPr>
                <w:rFonts w:ascii="Calibri" w:eastAsia="Calibri" w:hAnsi="Calibri" w:cs="Calibri"/>
                <w:sz w:val="18"/>
                <w:szCs w:val="18"/>
              </w:rPr>
              <w:br/>
            </w:r>
            <w:r w:rsidRPr="00475DD3">
              <w:rPr>
                <w:rFonts w:ascii="Calibri" w:eastAsia="Calibri" w:hAnsi="Calibri" w:cs="Calibri"/>
                <w:sz w:val="18"/>
                <w:szCs w:val="18"/>
              </w:rPr>
              <w:tab/>
              <w:t xml:space="preserve">none: all parameter in lower </w:t>
            </w:r>
            <w:proofErr w:type="spellStart"/>
            <w:r w:rsidRPr="00475DD3">
              <w:rPr>
                <w:rFonts w:ascii="Calibri" w:eastAsia="Calibri" w:hAnsi="Calibri" w:cs="Calibri"/>
                <w:sz w:val="18"/>
                <w:szCs w:val="18"/>
              </w:rPr>
              <w:t>tertile</w:t>
            </w:r>
            <w:proofErr w:type="spellEnd"/>
            <w:r w:rsidRPr="00475DD3">
              <w:rPr>
                <w:rFonts w:ascii="Calibri" w:eastAsia="Calibri" w:hAnsi="Calibri" w:cs="Calibri"/>
                <w:sz w:val="18"/>
                <w:szCs w:val="18"/>
              </w:rPr>
              <w:br/>
            </w:r>
            <w:r w:rsidRPr="00475DD3">
              <w:rPr>
                <w:rFonts w:ascii="Calibri" w:eastAsia="Calibri" w:hAnsi="Calibri" w:cs="Calibri"/>
                <w:sz w:val="18"/>
                <w:szCs w:val="18"/>
              </w:rPr>
              <w:tab/>
              <w:t xml:space="preserve">mild: all combination in lower and middle </w:t>
            </w:r>
            <w:proofErr w:type="spellStart"/>
            <w:r w:rsidRPr="00475DD3">
              <w:rPr>
                <w:rFonts w:ascii="Calibri" w:eastAsia="Calibri" w:hAnsi="Calibri" w:cs="Calibri"/>
                <w:sz w:val="18"/>
                <w:szCs w:val="18"/>
              </w:rPr>
              <w:t>tertile</w:t>
            </w:r>
            <w:proofErr w:type="spellEnd"/>
            <w:r w:rsidRPr="00475DD3">
              <w:rPr>
                <w:rFonts w:ascii="Calibri" w:eastAsia="Calibri" w:hAnsi="Calibri" w:cs="Calibri"/>
                <w:sz w:val="18"/>
                <w:szCs w:val="18"/>
              </w:rPr>
              <w:br/>
            </w:r>
            <w:r w:rsidRPr="00475DD3">
              <w:rPr>
                <w:rFonts w:ascii="Calibri" w:eastAsia="Calibri" w:hAnsi="Calibri" w:cs="Calibri"/>
                <w:sz w:val="18"/>
                <w:szCs w:val="18"/>
              </w:rPr>
              <w:lastRenderedPageBreak/>
              <w:tab/>
              <w:t xml:space="preserve">intermediate: one or two parameter in the upper </w:t>
            </w:r>
            <w:proofErr w:type="spellStart"/>
            <w:r w:rsidRPr="00475DD3">
              <w:rPr>
                <w:rFonts w:ascii="Calibri" w:eastAsia="Calibri" w:hAnsi="Calibri" w:cs="Calibri"/>
                <w:sz w:val="18"/>
                <w:szCs w:val="18"/>
              </w:rPr>
              <w:t>tertile</w:t>
            </w:r>
            <w:proofErr w:type="spellEnd"/>
            <w:r w:rsidRPr="00475DD3">
              <w:rPr>
                <w:rFonts w:ascii="Calibri" w:eastAsia="Calibri" w:hAnsi="Calibri" w:cs="Calibri"/>
                <w:sz w:val="18"/>
                <w:szCs w:val="18"/>
              </w:rPr>
              <w:br/>
            </w:r>
            <w:r w:rsidRPr="00475DD3">
              <w:rPr>
                <w:rFonts w:ascii="Calibri" w:eastAsia="Calibri" w:hAnsi="Calibri" w:cs="Calibri"/>
                <w:sz w:val="18"/>
                <w:szCs w:val="18"/>
              </w:rPr>
              <w:tab/>
              <w:t xml:space="preserve">severe: all parameter in upper </w:t>
            </w:r>
            <w:proofErr w:type="spellStart"/>
            <w:r w:rsidRPr="00475DD3">
              <w:rPr>
                <w:rFonts w:ascii="Calibri" w:eastAsia="Calibri" w:hAnsi="Calibri" w:cs="Calibri"/>
                <w:sz w:val="18"/>
                <w:szCs w:val="18"/>
              </w:rPr>
              <w:t>tertile</w:t>
            </w:r>
            <w:proofErr w:type="spellEnd"/>
          </w:p>
        </w:tc>
      </w:tr>
    </w:tbl>
    <w:p w:rsidR="00262304" w:rsidRPr="00475DD3" w:rsidRDefault="00262304" w:rsidP="00262304">
      <w:pPr>
        <w:spacing w:after="160" w:line="259" w:lineRule="auto"/>
        <w:rPr>
          <w:rFonts w:ascii="Calibri" w:eastAsia="Calibri" w:hAnsi="Calibri" w:cs="Calibri"/>
          <w:b/>
          <w:sz w:val="20"/>
          <w:szCs w:val="20"/>
        </w:rPr>
      </w:pPr>
      <w:r w:rsidRPr="00475DD3">
        <w:rPr>
          <w:rFonts w:ascii="Calibri" w:eastAsia="Calibri" w:hAnsi="Calibri" w:cs="Calibri"/>
          <w:b/>
          <w:sz w:val="20"/>
          <w:szCs w:val="20"/>
        </w:rPr>
        <w:lastRenderedPageBreak/>
        <w:br w:type="page"/>
      </w:r>
    </w:p>
    <w:p w:rsidR="00262304" w:rsidRPr="00475DD3" w:rsidRDefault="00262304" w:rsidP="00262304">
      <w:pPr>
        <w:spacing w:after="160" w:line="240" w:lineRule="auto"/>
        <w:jc w:val="both"/>
        <w:rPr>
          <w:rFonts w:ascii="Calibri" w:eastAsia="Calibri" w:hAnsi="Calibri" w:cs="Calibri"/>
          <w:lang w:val="en-GB"/>
        </w:rPr>
      </w:pPr>
      <w:proofErr w:type="gramStart"/>
      <w:r w:rsidRPr="00475DD3">
        <w:rPr>
          <w:rFonts w:ascii="Calibri" w:eastAsia="Calibri" w:hAnsi="Calibri" w:cs="Calibri"/>
          <w:b/>
          <w:sz w:val="20"/>
          <w:szCs w:val="20"/>
        </w:rPr>
        <w:lastRenderedPageBreak/>
        <w:t>Supplemental Table 2.</w:t>
      </w:r>
      <w:proofErr w:type="gramEnd"/>
      <w:r w:rsidRPr="00475DD3">
        <w:rPr>
          <w:rFonts w:ascii="Calibri" w:eastAsia="Calibri" w:hAnsi="Calibri" w:cs="Calibri"/>
          <w:b/>
          <w:sz w:val="20"/>
          <w:szCs w:val="20"/>
        </w:rPr>
        <w:t xml:space="preserve"> </w:t>
      </w:r>
      <w:r w:rsidRPr="00475DD3">
        <w:rPr>
          <w:rFonts w:ascii="Calibri" w:eastAsia="Times New Roman" w:hAnsi="Calibri" w:cs="Calibri"/>
          <w:sz w:val="20"/>
          <w:szCs w:val="20"/>
          <w:lang w:val="en-GB" w:eastAsia="de-DE"/>
        </w:rPr>
        <w:t xml:space="preserve">Safety outcomes stratified </w:t>
      </w:r>
      <w:proofErr w:type="spellStart"/>
      <w:r w:rsidRPr="00475DD3">
        <w:rPr>
          <w:rFonts w:ascii="Calibri" w:eastAsia="Times New Roman" w:hAnsi="Calibri" w:cs="Calibri"/>
          <w:sz w:val="20"/>
          <w:szCs w:val="20"/>
          <w:lang w:val="en-GB" w:eastAsia="de-DE"/>
        </w:rPr>
        <w:t>tertiles</w:t>
      </w:r>
      <w:proofErr w:type="spellEnd"/>
      <w:r w:rsidRPr="00475DD3">
        <w:rPr>
          <w:rFonts w:ascii="Calibri" w:eastAsia="Times New Roman" w:hAnsi="Calibri" w:cs="Calibri"/>
          <w:sz w:val="20"/>
          <w:szCs w:val="20"/>
          <w:lang w:val="en-GB" w:eastAsia="de-DE"/>
        </w:rPr>
        <w:t xml:space="preserve"> of left atrial size.</w:t>
      </w:r>
    </w:p>
    <w:p w:rsidR="00262304" w:rsidRPr="00475DD3" w:rsidRDefault="00262304" w:rsidP="00262304">
      <w:pPr>
        <w:spacing w:after="160" w:line="240" w:lineRule="auto"/>
        <w:jc w:val="both"/>
        <w:rPr>
          <w:rFonts w:ascii="Calibri" w:eastAsia="Calibri" w:hAnsi="Calibri" w:cs="Calibri"/>
          <w:lang w:val="en-GB"/>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16"/>
        <w:gridCol w:w="760"/>
        <w:gridCol w:w="760"/>
        <w:gridCol w:w="760"/>
        <w:gridCol w:w="760"/>
        <w:gridCol w:w="760"/>
        <w:gridCol w:w="760"/>
        <w:gridCol w:w="1342"/>
      </w:tblGrid>
      <w:tr w:rsidR="00262304" w:rsidRPr="00475DD3" w:rsidTr="00262304">
        <w:trPr>
          <w:trHeight w:val="368"/>
          <w:tblHeader/>
        </w:trPr>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color w:val="777777"/>
                <w:sz w:val="16"/>
                <w:szCs w:val="16"/>
                <w:lang w:val="en-GB" w:eastAsia="de-DE"/>
              </w:rPr>
            </w:pPr>
          </w:p>
        </w:tc>
        <w:tc>
          <w:tcPr>
            <w:tcW w:w="0" w:type="auto"/>
            <w:gridSpan w:val="3"/>
            <w:shd w:val="clear" w:color="auto" w:fill="FFFFFF"/>
            <w:tcMar>
              <w:top w:w="120" w:type="dxa"/>
              <w:left w:w="45" w:type="dxa"/>
              <w:bottom w:w="0" w:type="dxa"/>
              <w:right w:w="45" w:type="dxa"/>
            </w:tcMar>
            <w:vAlign w:val="bottom"/>
            <w:hideMark/>
          </w:tcPr>
          <w:p w:rsidR="00262304" w:rsidRPr="00475DD3" w:rsidRDefault="00262304" w:rsidP="00262304">
            <w:pPr>
              <w:spacing w:after="300" w:line="240" w:lineRule="auto"/>
              <w:jc w:val="center"/>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Early rhythm control</w:t>
            </w:r>
          </w:p>
        </w:tc>
        <w:tc>
          <w:tcPr>
            <w:tcW w:w="0" w:type="auto"/>
            <w:gridSpan w:val="3"/>
            <w:shd w:val="clear" w:color="auto" w:fill="FFFFFF"/>
            <w:tcMar>
              <w:top w:w="120" w:type="dxa"/>
              <w:left w:w="45" w:type="dxa"/>
              <w:bottom w:w="0" w:type="dxa"/>
              <w:right w:w="45" w:type="dxa"/>
            </w:tcMar>
            <w:vAlign w:val="bottom"/>
            <w:hideMark/>
          </w:tcPr>
          <w:p w:rsidR="00262304" w:rsidRPr="00475DD3" w:rsidRDefault="00262304" w:rsidP="00262304">
            <w:pPr>
              <w:spacing w:after="300" w:line="240" w:lineRule="auto"/>
              <w:jc w:val="center"/>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Usual care</w:t>
            </w: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jc w:val="center"/>
              <w:rPr>
                <w:rFonts w:ascii="Calibri" w:eastAsia="Times New Roman" w:hAnsi="Calibri" w:cs="Calibri"/>
                <w:b/>
                <w:bCs/>
                <w:color w:val="000000"/>
                <w:sz w:val="16"/>
                <w:szCs w:val="16"/>
                <w:lang w:val="de-DE" w:eastAsia="de-DE"/>
              </w:rPr>
            </w:pPr>
          </w:p>
        </w:tc>
      </w:tr>
      <w:tr w:rsidR="00262304" w:rsidRPr="00475DD3" w:rsidTr="00262304">
        <w:trPr>
          <w:trHeight w:val="495"/>
          <w:tblHeader/>
        </w:trPr>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jc w:val="center"/>
              <w:rPr>
                <w:rFonts w:ascii="Calibri" w:eastAsia="Times New Roman" w:hAnsi="Calibri" w:cs="Calibri"/>
                <w:sz w:val="16"/>
                <w:szCs w:val="16"/>
                <w:lang w:val="de-DE" w:eastAsia="de-DE"/>
              </w:rPr>
            </w:pP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T1</w:t>
            </w: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T2</w:t>
            </w: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T3</w:t>
            </w: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T1</w:t>
            </w: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T2</w:t>
            </w: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T3</w:t>
            </w:r>
          </w:p>
        </w:tc>
        <w:tc>
          <w:tcPr>
            <w:tcW w:w="0" w:type="auto"/>
            <w:shd w:val="clear" w:color="auto" w:fill="FFFFFF"/>
            <w:tcMar>
              <w:top w:w="120" w:type="dxa"/>
              <w:left w:w="120" w:type="dxa"/>
              <w:bottom w:w="120" w:type="dxa"/>
              <w:right w:w="120" w:type="dxa"/>
            </w:tcMar>
            <w:vAlign w:val="bottom"/>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p-value interaction</w:t>
            </w:r>
          </w:p>
        </w:tc>
      </w:tr>
      <w:tr w:rsidR="00262304" w:rsidRPr="00475DD3" w:rsidTr="00262304">
        <w:trPr>
          <w:trHeight w:val="368"/>
        </w:trPr>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n</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414</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385</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404</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389</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418</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397</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p>
        </w:tc>
      </w:tr>
      <w:tr w:rsidR="00262304" w:rsidRPr="00475DD3" w:rsidTr="00262304">
        <w:trPr>
          <w:trHeight w:val="532"/>
        </w:trPr>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Primary composite safety outcome</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63 (15.2)</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59 (15.3)</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80 (19.8)</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58 (14.9)</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65 (15.6)</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79 (19.9)</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0.911</w:t>
            </w:r>
          </w:p>
        </w:tc>
      </w:tr>
      <w:tr w:rsidR="00262304" w:rsidRPr="00475DD3" w:rsidTr="00262304">
        <w:trPr>
          <w:trHeight w:val="532"/>
        </w:trPr>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Stroke</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13 ( 3.1)</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9 ( 2.3)</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13 ( 3.2)</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19 ( 4.9)</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21 ( 5.0)</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20 ( 5.0)</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0.978</w:t>
            </w:r>
          </w:p>
        </w:tc>
      </w:tr>
      <w:tr w:rsidR="00262304" w:rsidRPr="00475DD3" w:rsidTr="00262304">
        <w:trPr>
          <w:trHeight w:val="542"/>
        </w:trPr>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b/>
                <w:bCs/>
                <w:color w:val="000000"/>
                <w:sz w:val="16"/>
                <w:szCs w:val="16"/>
                <w:lang w:val="de-DE" w:eastAsia="de-DE"/>
              </w:rPr>
            </w:pPr>
            <w:r w:rsidRPr="00475DD3">
              <w:rPr>
                <w:rFonts w:ascii="Calibri" w:eastAsia="Times New Roman" w:hAnsi="Calibri" w:cs="Calibri"/>
                <w:b/>
                <w:bCs/>
                <w:color w:val="000000"/>
                <w:sz w:val="16"/>
                <w:szCs w:val="16"/>
                <w:lang w:val="de-DE" w:eastAsia="de-DE"/>
              </w:rPr>
              <w:t>Death</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37 ( 8.9)</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37 ( 9.6)</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47 (11.6)</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41 (10.5)</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47 (11.2)</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59 (14.9)</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0.78</w:t>
            </w:r>
          </w:p>
        </w:tc>
      </w:tr>
      <w:tr w:rsidR="00262304" w:rsidRPr="00475DD3" w:rsidTr="00262304">
        <w:trPr>
          <w:trHeight w:val="467"/>
        </w:trPr>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b/>
                <w:bCs/>
                <w:color w:val="000000"/>
                <w:sz w:val="16"/>
                <w:szCs w:val="16"/>
                <w:lang w:val="en-GB" w:eastAsia="de-DE"/>
              </w:rPr>
            </w:pPr>
            <w:r w:rsidRPr="00475DD3">
              <w:rPr>
                <w:rFonts w:ascii="Calibri" w:eastAsia="Times New Roman" w:hAnsi="Calibri" w:cs="Calibri"/>
                <w:b/>
                <w:bCs/>
                <w:color w:val="000000"/>
                <w:sz w:val="16"/>
                <w:szCs w:val="16"/>
                <w:lang w:val="en-GB" w:eastAsia="de-DE"/>
              </w:rPr>
              <w:t>Serious adverse event of special interest related to rhythm control therapy</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16 ( 3.9)</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17 ( 4.4)</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27 ( 6.7)</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6 ( 1.5)</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4 ( 1.0)</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6 ( 1.5)</w:t>
            </w:r>
          </w:p>
        </w:tc>
        <w:tc>
          <w:tcPr>
            <w:tcW w:w="0" w:type="auto"/>
            <w:shd w:val="clear" w:color="auto" w:fill="FFFFFF"/>
            <w:tcMar>
              <w:top w:w="120" w:type="dxa"/>
              <w:left w:w="120" w:type="dxa"/>
              <w:bottom w:w="120" w:type="dxa"/>
              <w:right w:w="120" w:type="dxa"/>
            </w:tcMar>
            <w:hideMark/>
          </w:tcPr>
          <w:p w:rsidR="00262304" w:rsidRPr="00475DD3" w:rsidRDefault="00262304" w:rsidP="00262304">
            <w:pPr>
              <w:spacing w:after="300" w:line="240" w:lineRule="auto"/>
              <w:rPr>
                <w:rFonts w:ascii="Calibri" w:eastAsia="Times New Roman" w:hAnsi="Calibri" w:cs="Calibri"/>
                <w:color w:val="000000"/>
                <w:sz w:val="16"/>
                <w:szCs w:val="16"/>
                <w:lang w:val="de-DE" w:eastAsia="de-DE"/>
              </w:rPr>
            </w:pPr>
            <w:r w:rsidRPr="00475DD3">
              <w:rPr>
                <w:rFonts w:ascii="Calibri" w:eastAsia="Times New Roman" w:hAnsi="Calibri" w:cs="Calibri"/>
                <w:color w:val="000000"/>
                <w:sz w:val="16"/>
                <w:szCs w:val="16"/>
                <w:lang w:val="de-DE" w:eastAsia="de-DE"/>
              </w:rPr>
              <w:t>0.378</w:t>
            </w:r>
          </w:p>
        </w:tc>
      </w:tr>
    </w:tbl>
    <w:p w:rsidR="00262304" w:rsidRPr="00475DD3" w:rsidRDefault="00262304" w:rsidP="00262304">
      <w:pPr>
        <w:spacing w:after="160" w:line="240" w:lineRule="auto"/>
        <w:jc w:val="both"/>
        <w:rPr>
          <w:rFonts w:ascii="Georgia" w:eastAsia="Calibri" w:hAnsi="Georgia" w:cs="Calibri"/>
          <w:lang w:val="en-GB"/>
        </w:rPr>
      </w:pPr>
    </w:p>
    <w:p w:rsidR="00262304" w:rsidRPr="00475DD3" w:rsidRDefault="00262304" w:rsidP="00262304">
      <w:pPr>
        <w:spacing w:after="160" w:line="240" w:lineRule="auto"/>
        <w:jc w:val="both"/>
        <w:rPr>
          <w:rFonts w:ascii="Calibri" w:eastAsia="Calibri" w:hAnsi="Calibri" w:cs="Calibri"/>
          <w:b/>
          <w:bCs/>
          <w:sz w:val="20"/>
          <w:szCs w:val="20"/>
          <w:lang w:val="en-GB"/>
        </w:rPr>
      </w:pPr>
      <w:proofErr w:type="gramStart"/>
      <w:r w:rsidRPr="00475DD3">
        <w:rPr>
          <w:rFonts w:ascii="Calibri" w:eastAsia="Calibri" w:hAnsi="Calibri" w:cs="Calibri"/>
          <w:b/>
          <w:bCs/>
          <w:sz w:val="20"/>
          <w:szCs w:val="20"/>
          <w:lang w:val="en-GB"/>
        </w:rPr>
        <w:t>Supplemental Table 3.</w:t>
      </w:r>
      <w:proofErr w:type="gramEnd"/>
      <w:r w:rsidRPr="00475DD3">
        <w:rPr>
          <w:rFonts w:ascii="Calibri" w:eastAsia="Calibri" w:hAnsi="Calibri" w:cs="Calibri"/>
          <w:b/>
          <w:bCs/>
          <w:sz w:val="20"/>
          <w:szCs w:val="20"/>
          <w:lang w:val="en-GB"/>
        </w:rPr>
        <w:t xml:space="preserve"> </w:t>
      </w:r>
      <w:bookmarkStart w:id="2" w:name="_Hlk207227205"/>
      <w:r w:rsidRPr="00475DD3">
        <w:rPr>
          <w:rFonts w:ascii="Calibri" w:eastAsia="Calibri" w:hAnsi="Calibri" w:cs="Calibri"/>
          <w:b/>
          <w:bCs/>
          <w:sz w:val="20"/>
          <w:szCs w:val="20"/>
          <w:lang w:val="en-GB"/>
        </w:rPr>
        <w:t xml:space="preserve">Distribution of atrial cardiomyopathy (LA size &amp; </w:t>
      </w:r>
      <w:proofErr w:type="spellStart"/>
      <w:r w:rsidRPr="00475DD3">
        <w:rPr>
          <w:rFonts w:ascii="Calibri" w:eastAsia="Calibri" w:hAnsi="Calibri" w:cs="Calibri"/>
          <w:b/>
          <w:bCs/>
          <w:sz w:val="20"/>
          <w:szCs w:val="20"/>
          <w:lang w:val="en-GB"/>
        </w:rPr>
        <w:t>NTproBNP</w:t>
      </w:r>
      <w:proofErr w:type="spellEnd"/>
      <w:r w:rsidRPr="00475DD3">
        <w:rPr>
          <w:rFonts w:ascii="Calibri" w:eastAsia="Calibri" w:hAnsi="Calibri" w:cs="Calibri"/>
          <w:b/>
          <w:bCs/>
          <w:sz w:val="20"/>
          <w:szCs w:val="20"/>
          <w:lang w:val="en-GB"/>
        </w:rPr>
        <w:t>)</w:t>
      </w:r>
    </w:p>
    <w:bookmarkEnd w:id="2"/>
    <w:p w:rsidR="00262304" w:rsidRPr="00475DD3" w:rsidRDefault="00262304" w:rsidP="00262304">
      <w:pPr>
        <w:spacing w:after="160" w:line="240" w:lineRule="auto"/>
        <w:jc w:val="both"/>
        <w:rPr>
          <w:rFonts w:ascii="Calibri" w:eastAsia="Calibri" w:hAnsi="Calibri" w:cs="Calibri"/>
          <w:b/>
          <w:bCs/>
          <w:sz w:val="20"/>
          <w:szCs w:val="20"/>
        </w:rPr>
      </w:pPr>
    </w:p>
    <w:tbl>
      <w:tblPr>
        <w:tblW w:w="0" w:type="auto"/>
        <w:tblLook w:val="04A0" w:firstRow="1" w:lastRow="0" w:firstColumn="1" w:lastColumn="0" w:noHBand="0" w:noVBand="1"/>
      </w:tblPr>
      <w:tblGrid>
        <w:gridCol w:w="2160"/>
        <w:gridCol w:w="2160"/>
        <w:gridCol w:w="2160"/>
        <w:gridCol w:w="2160"/>
      </w:tblGrid>
      <w:tr w:rsidR="00262304" w:rsidRPr="00475DD3" w:rsidTr="00262304">
        <w:tc>
          <w:tcPr>
            <w:tcW w:w="2160" w:type="dxa"/>
            <w:shd w:val="clear" w:color="auto" w:fill="2F5597"/>
            <w:hideMark/>
          </w:tcPr>
          <w:p w:rsidR="00262304" w:rsidRPr="00475DD3" w:rsidRDefault="00262304" w:rsidP="00262304">
            <w:pPr>
              <w:spacing w:after="160" w:line="240" w:lineRule="auto"/>
              <w:jc w:val="both"/>
              <w:rPr>
                <w:rFonts w:ascii="Calibri" w:eastAsia="Calibri" w:hAnsi="Calibri" w:cs="Calibri"/>
                <w:sz w:val="20"/>
                <w:szCs w:val="20"/>
              </w:rPr>
            </w:pPr>
            <w:proofErr w:type="spellStart"/>
            <w:r w:rsidRPr="00475DD3">
              <w:rPr>
                <w:rFonts w:ascii="Calibri" w:eastAsia="Calibri" w:hAnsi="Calibri" w:cs="Calibri"/>
                <w:b/>
                <w:sz w:val="20"/>
                <w:szCs w:val="20"/>
              </w:rPr>
              <w:t>atrCM</w:t>
            </w:r>
            <w:proofErr w:type="spellEnd"/>
          </w:p>
        </w:tc>
        <w:tc>
          <w:tcPr>
            <w:tcW w:w="2160" w:type="dxa"/>
            <w:shd w:val="clear" w:color="auto" w:fill="2F5597"/>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Early rhythm control</w:t>
            </w:r>
          </w:p>
        </w:tc>
        <w:tc>
          <w:tcPr>
            <w:tcW w:w="2160" w:type="dxa"/>
            <w:shd w:val="clear" w:color="auto" w:fill="2F5597"/>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Usual care</w:t>
            </w:r>
          </w:p>
        </w:tc>
        <w:tc>
          <w:tcPr>
            <w:tcW w:w="2160" w:type="dxa"/>
            <w:shd w:val="clear" w:color="auto" w:fill="2F5597"/>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Total</w:t>
            </w:r>
          </w:p>
        </w:tc>
      </w:tr>
      <w:tr w:rsidR="00262304" w:rsidRPr="00475DD3" w:rsidTr="00262304">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None</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38 (10%)</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24 (6.7%)</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62 (8.5%)</w:t>
            </w:r>
          </w:p>
        </w:tc>
      </w:tr>
      <w:tr w:rsidR="00262304" w:rsidRPr="00475DD3" w:rsidTr="00262304">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Mild</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154 (41%)</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133 (37%)</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287 (39%)</w:t>
            </w:r>
          </w:p>
        </w:tc>
      </w:tr>
      <w:tr w:rsidR="00262304" w:rsidRPr="00475DD3" w:rsidTr="00262304">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Intermediate</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177 (47%)</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193 (54%)</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370 (50%)</w:t>
            </w:r>
          </w:p>
        </w:tc>
      </w:tr>
      <w:tr w:rsidR="00262304" w:rsidRPr="00475DD3" w:rsidTr="00262304">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Severe</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4 (1.1%)</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10 (2.8%)</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14 (1.9%)</w:t>
            </w:r>
          </w:p>
        </w:tc>
      </w:tr>
      <w:tr w:rsidR="00262304" w:rsidRPr="00475DD3" w:rsidTr="00262304">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b/>
                <w:sz w:val="20"/>
                <w:szCs w:val="20"/>
              </w:rPr>
              <w:t>Total</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373 (100%)</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360 (100%)</w:t>
            </w:r>
          </w:p>
        </w:tc>
        <w:tc>
          <w:tcPr>
            <w:tcW w:w="2160" w:type="dxa"/>
            <w:hideMark/>
          </w:tcPr>
          <w:p w:rsidR="00262304" w:rsidRPr="00475DD3" w:rsidRDefault="00262304" w:rsidP="00262304">
            <w:pPr>
              <w:spacing w:after="160" w:line="240" w:lineRule="auto"/>
              <w:jc w:val="both"/>
              <w:rPr>
                <w:rFonts w:ascii="Calibri" w:eastAsia="Calibri" w:hAnsi="Calibri" w:cs="Calibri"/>
                <w:sz w:val="20"/>
                <w:szCs w:val="20"/>
              </w:rPr>
            </w:pPr>
            <w:r w:rsidRPr="00475DD3">
              <w:rPr>
                <w:rFonts w:ascii="Calibri" w:eastAsia="Calibri" w:hAnsi="Calibri" w:cs="Calibri"/>
                <w:sz w:val="20"/>
                <w:szCs w:val="20"/>
              </w:rPr>
              <w:t>733 (100%)</w:t>
            </w:r>
          </w:p>
        </w:tc>
      </w:tr>
    </w:tbl>
    <w:p w:rsidR="00262304" w:rsidRPr="00475DD3" w:rsidRDefault="00262304" w:rsidP="00262304">
      <w:pPr>
        <w:spacing w:after="160" w:line="240" w:lineRule="auto"/>
        <w:jc w:val="both"/>
        <w:rPr>
          <w:rFonts w:ascii="Calibri" w:eastAsia="Calibri" w:hAnsi="Calibri" w:cs="Calibri"/>
          <w:sz w:val="20"/>
          <w:szCs w:val="20"/>
          <w:lang w:val="en-GB"/>
        </w:rPr>
      </w:pPr>
    </w:p>
    <w:p w:rsidR="00262304" w:rsidRPr="00475DD3" w:rsidRDefault="00262304" w:rsidP="00262304">
      <w:pPr>
        <w:spacing w:after="160" w:line="240" w:lineRule="auto"/>
        <w:rPr>
          <w:rFonts w:ascii="Calibri" w:eastAsia="Times New Roman" w:hAnsi="Calibri" w:cs="Calibri"/>
          <w:sz w:val="20"/>
          <w:szCs w:val="20"/>
        </w:rPr>
      </w:pPr>
      <w:r w:rsidRPr="00475DD3">
        <w:rPr>
          <w:rFonts w:ascii="Calibri" w:eastAsia="Calibri" w:hAnsi="Calibri" w:cs="Calibri"/>
          <w:sz w:val="20"/>
          <w:szCs w:val="20"/>
          <w:lang w:val="en-GB"/>
        </w:rPr>
        <w:t>Classification of atrial cardiomyopathy by LA-diameter, NT-</w:t>
      </w:r>
      <w:proofErr w:type="spellStart"/>
      <w:r w:rsidRPr="00475DD3">
        <w:rPr>
          <w:rFonts w:ascii="Calibri" w:eastAsia="Calibri" w:hAnsi="Calibri" w:cs="Calibri"/>
          <w:sz w:val="20"/>
          <w:szCs w:val="20"/>
          <w:lang w:val="en-GB"/>
        </w:rPr>
        <w:t>proBNP</w:t>
      </w:r>
      <w:proofErr w:type="spellEnd"/>
      <w:r w:rsidRPr="00475DD3">
        <w:rPr>
          <w:rFonts w:ascii="Calibri" w:eastAsia="Calibri" w:hAnsi="Calibri" w:cs="Calibri"/>
          <w:sz w:val="20"/>
          <w:szCs w:val="20"/>
          <w:lang w:val="en-GB"/>
        </w:rPr>
        <w:t xml:space="preserve"> (and without PR-interval):</w:t>
      </w:r>
      <w:r w:rsidRPr="00475DD3">
        <w:rPr>
          <w:rFonts w:ascii="Calibri" w:eastAsia="Calibri" w:hAnsi="Calibri" w:cs="Calibri"/>
          <w:sz w:val="20"/>
          <w:szCs w:val="20"/>
          <w:lang w:val="en-GB"/>
        </w:rPr>
        <w:br/>
      </w:r>
      <w:r w:rsidRPr="00475DD3">
        <w:rPr>
          <w:rFonts w:ascii="Calibri" w:eastAsia="Calibri" w:hAnsi="Calibri" w:cs="Calibri"/>
          <w:sz w:val="20"/>
          <w:szCs w:val="20"/>
          <w:lang w:val="en-GB"/>
        </w:rPr>
        <w:tab/>
        <w:t xml:space="preserve">none: lower </w:t>
      </w:r>
      <w:proofErr w:type="spellStart"/>
      <w:r w:rsidRPr="00475DD3">
        <w:rPr>
          <w:rFonts w:ascii="Calibri" w:eastAsia="Calibri" w:hAnsi="Calibri" w:cs="Calibri"/>
          <w:sz w:val="20"/>
          <w:szCs w:val="20"/>
          <w:lang w:val="en-GB"/>
        </w:rPr>
        <w:t>tertile</w:t>
      </w:r>
      <w:proofErr w:type="spellEnd"/>
      <w:r w:rsidRPr="00475DD3">
        <w:rPr>
          <w:rFonts w:ascii="Calibri" w:eastAsia="Calibri" w:hAnsi="Calibri" w:cs="Calibri"/>
          <w:sz w:val="20"/>
          <w:szCs w:val="20"/>
          <w:lang w:val="en-GB"/>
        </w:rPr>
        <w:t xml:space="preserve"> of LA size and NT-</w:t>
      </w:r>
      <w:proofErr w:type="spellStart"/>
      <w:r w:rsidRPr="00475DD3">
        <w:rPr>
          <w:rFonts w:ascii="Calibri" w:eastAsia="Calibri" w:hAnsi="Calibri" w:cs="Calibri"/>
          <w:sz w:val="20"/>
          <w:szCs w:val="20"/>
          <w:lang w:val="en-GB"/>
        </w:rPr>
        <w:t>proBNP</w:t>
      </w:r>
      <w:proofErr w:type="spellEnd"/>
      <w:r w:rsidRPr="00475DD3">
        <w:rPr>
          <w:rFonts w:ascii="Calibri" w:eastAsia="Calibri" w:hAnsi="Calibri" w:cs="Calibri"/>
          <w:sz w:val="20"/>
          <w:szCs w:val="20"/>
          <w:lang w:val="en-GB"/>
        </w:rPr>
        <w:br/>
      </w:r>
      <w:r w:rsidRPr="00475DD3">
        <w:rPr>
          <w:rFonts w:ascii="Calibri" w:eastAsia="Calibri" w:hAnsi="Calibri" w:cs="Calibri"/>
          <w:sz w:val="20"/>
          <w:szCs w:val="20"/>
          <w:lang w:val="en-GB"/>
        </w:rPr>
        <w:tab/>
        <w:t>mild: all combination of LA size and NT-</w:t>
      </w:r>
      <w:proofErr w:type="spellStart"/>
      <w:r w:rsidRPr="00475DD3">
        <w:rPr>
          <w:rFonts w:ascii="Calibri" w:eastAsia="Calibri" w:hAnsi="Calibri" w:cs="Calibri"/>
          <w:sz w:val="20"/>
          <w:szCs w:val="20"/>
          <w:lang w:val="en-GB"/>
        </w:rPr>
        <w:t>proBNP</w:t>
      </w:r>
      <w:proofErr w:type="spellEnd"/>
      <w:r w:rsidRPr="00475DD3">
        <w:rPr>
          <w:rFonts w:ascii="Calibri" w:eastAsia="Calibri" w:hAnsi="Calibri" w:cs="Calibri"/>
          <w:sz w:val="20"/>
          <w:szCs w:val="20"/>
          <w:lang w:val="en-GB"/>
        </w:rPr>
        <w:t xml:space="preserve"> in lower and middle </w:t>
      </w:r>
      <w:proofErr w:type="spellStart"/>
      <w:r w:rsidRPr="00475DD3">
        <w:rPr>
          <w:rFonts w:ascii="Calibri" w:eastAsia="Calibri" w:hAnsi="Calibri" w:cs="Calibri"/>
          <w:sz w:val="20"/>
          <w:szCs w:val="20"/>
          <w:lang w:val="en-GB"/>
        </w:rPr>
        <w:t>tertile</w:t>
      </w:r>
      <w:proofErr w:type="spellEnd"/>
      <w:r w:rsidRPr="00475DD3">
        <w:rPr>
          <w:rFonts w:ascii="Calibri" w:eastAsia="Calibri" w:hAnsi="Calibri" w:cs="Calibri"/>
          <w:sz w:val="20"/>
          <w:szCs w:val="20"/>
          <w:lang w:val="en-GB"/>
        </w:rPr>
        <w:br/>
      </w:r>
      <w:r w:rsidRPr="00475DD3">
        <w:rPr>
          <w:rFonts w:ascii="Calibri" w:eastAsia="Calibri" w:hAnsi="Calibri" w:cs="Calibri"/>
          <w:sz w:val="20"/>
          <w:szCs w:val="20"/>
          <w:lang w:val="en-GB"/>
        </w:rPr>
        <w:tab/>
        <w:t>intermediate: LA size or NT-</w:t>
      </w:r>
      <w:proofErr w:type="spellStart"/>
      <w:r w:rsidRPr="00475DD3">
        <w:rPr>
          <w:rFonts w:ascii="Calibri" w:eastAsia="Calibri" w:hAnsi="Calibri" w:cs="Calibri"/>
          <w:sz w:val="20"/>
          <w:szCs w:val="20"/>
          <w:lang w:val="en-GB"/>
        </w:rPr>
        <w:t>proBNP</w:t>
      </w:r>
      <w:proofErr w:type="spellEnd"/>
      <w:r w:rsidRPr="00475DD3">
        <w:rPr>
          <w:rFonts w:ascii="Calibri" w:eastAsia="Calibri" w:hAnsi="Calibri" w:cs="Calibri"/>
          <w:sz w:val="20"/>
          <w:szCs w:val="20"/>
          <w:lang w:val="en-GB"/>
        </w:rPr>
        <w:t xml:space="preserve"> in the upper </w:t>
      </w:r>
      <w:proofErr w:type="spellStart"/>
      <w:r w:rsidRPr="00475DD3">
        <w:rPr>
          <w:rFonts w:ascii="Calibri" w:eastAsia="Calibri" w:hAnsi="Calibri" w:cs="Calibri"/>
          <w:sz w:val="20"/>
          <w:szCs w:val="20"/>
          <w:lang w:val="en-GB"/>
        </w:rPr>
        <w:t>tertile</w:t>
      </w:r>
      <w:proofErr w:type="spellEnd"/>
      <w:r w:rsidRPr="00475DD3">
        <w:rPr>
          <w:rFonts w:ascii="Calibri" w:eastAsia="Calibri" w:hAnsi="Calibri" w:cs="Calibri"/>
          <w:sz w:val="20"/>
          <w:szCs w:val="20"/>
          <w:lang w:val="en-GB"/>
        </w:rPr>
        <w:br/>
      </w:r>
      <w:r w:rsidRPr="00475DD3">
        <w:rPr>
          <w:rFonts w:ascii="Calibri" w:eastAsia="Calibri" w:hAnsi="Calibri" w:cs="Calibri"/>
          <w:sz w:val="20"/>
          <w:szCs w:val="20"/>
          <w:lang w:val="en-GB"/>
        </w:rPr>
        <w:tab/>
        <w:t xml:space="preserve">severe: upper </w:t>
      </w:r>
      <w:proofErr w:type="spellStart"/>
      <w:r w:rsidRPr="00475DD3">
        <w:rPr>
          <w:rFonts w:ascii="Calibri" w:eastAsia="Calibri" w:hAnsi="Calibri" w:cs="Calibri"/>
          <w:sz w:val="20"/>
          <w:szCs w:val="20"/>
          <w:lang w:val="en-GB"/>
        </w:rPr>
        <w:t>Tertile</w:t>
      </w:r>
      <w:proofErr w:type="spellEnd"/>
      <w:r w:rsidRPr="00475DD3">
        <w:rPr>
          <w:rFonts w:ascii="Calibri" w:eastAsia="Calibri" w:hAnsi="Calibri" w:cs="Calibri"/>
          <w:sz w:val="20"/>
          <w:szCs w:val="20"/>
          <w:lang w:val="en-GB"/>
        </w:rPr>
        <w:t xml:space="preserve"> of LA size and NT-</w:t>
      </w:r>
      <w:proofErr w:type="spellStart"/>
      <w:r w:rsidRPr="00475DD3">
        <w:rPr>
          <w:rFonts w:ascii="Calibri" w:eastAsia="Calibri" w:hAnsi="Calibri" w:cs="Calibri"/>
          <w:sz w:val="20"/>
          <w:szCs w:val="20"/>
          <w:lang w:val="en-GB"/>
        </w:rPr>
        <w:t>proBNP</w:t>
      </w:r>
      <w:proofErr w:type="spellEnd"/>
    </w:p>
    <w:p w:rsidR="00262304" w:rsidRPr="00475DD3" w:rsidRDefault="00262304" w:rsidP="00262304">
      <w:pPr>
        <w:spacing w:after="160" w:line="240" w:lineRule="auto"/>
        <w:jc w:val="both"/>
        <w:rPr>
          <w:rFonts w:ascii="Georgia" w:eastAsia="Calibri" w:hAnsi="Georgia" w:cs="Calibri"/>
          <w:sz w:val="20"/>
          <w:szCs w:val="20"/>
          <w:lang w:val="en-GB"/>
        </w:rPr>
      </w:pPr>
    </w:p>
    <w:p w:rsidR="00262304" w:rsidRPr="00475DD3" w:rsidRDefault="00262304" w:rsidP="00262304">
      <w:pPr>
        <w:spacing w:after="160" w:line="259" w:lineRule="auto"/>
        <w:rPr>
          <w:rFonts w:ascii="Georgia" w:eastAsia="Calibri" w:hAnsi="Georgia" w:cs="Calibri"/>
          <w:lang w:val="en-GB"/>
        </w:rPr>
      </w:pPr>
      <w:r w:rsidRPr="00475DD3">
        <w:rPr>
          <w:rFonts w:ascii="Georgia" w:eastAsia="Calibri" w:hAnsi="Georgia" w:cs="Calibri"/>
          <w:lang w:val="en-GB"/>
        </w:rPr>
        <w:lastRenderedPageBreak/>
        <w:br w:type="page"/>
      </w:r>
    </w:p>
    <w:p w:rsidR="00262304" w:rsidRPr="00475DD3" w:rsidRDefault="00262304" w:rsidP="00262304">
      <w:pPr>
        <w:spacing w:after="160" w:line="240" w:lineRule="auto"/>
        <w:jc w:val="both"/>
        <w:rPr>
          <w:rFonts w:ascii="Calibri" w:eastAsia="Calibri" w:hAnsi="Calibri" w:cs="Calibri"/>
          <w:b/>
          <w:bCs/>
        </w:rPr>
      </w:pPr>
      <w:r w:rsidRPr="00475DD3">
        <w:rPr>
          <w:rFonts w:ascii="Calibri" w:eastAsia="Calibri" w:hAnsi="Calibri" w:cs="Calibri"/>
          <w:b/>
          <w:bCs/>
        </w:rPr>
        <w:lastRenderedPageBreak/>
        <w:t xml:space="preserve">S-Table 4 Baseline characteristics per atrial </w:t>
      </w:r>
      <w:proofErr w:type="gramStart"/>
      <w:r w:rsidRPr="00475DD3">
        <w:rPr>
          <w:rFonts w:ascii="Calibri" w:eastAsia="Calibri" w:hAnsi="Calibri" w:cs="Calibri"/>
          <w:b/>
          <w:bCs/>
        </w:rPr>
        <w:t>cardiomyopathy(</w:t>
      </w:r>
      <w:proofErr w:type="gramEnd"/>
      <w:r w:rsidRPr="00475DD3">
        <w:rPr>
          <w:rFonts w:ascii="Calibri" w:eastAsia="Calibri" w:hAnsi="Calibri" w:cs="Calibri"/>
          <w:b/>
          <w:bCs/>
        </w:rPr>
        <w:t xml:space="preserve">LA size &amp; </w:t>
      </w:r>
      <w:proofErr w:type="spellStart"/>
      <w:r w:rsidRPr="00475DD3">
        <w:rPr>
          <w:rFonts w:ascii="Calibri" w:eastAsia="Calibri" w:hAnsi="Calibri" w:cs="Calibri"/>
          <w:b/>
          <w:bCs/>
        </w:rPr>
        <w:t>NTproBNP</w:t>
      </w:r>
      <w:proofErr w:type="spellEnd"/>
      <w:r w:rsidRPr="00475DD3">
        <w:rPr>
          <w:rFonts w:ascii="Calibri" w:eastAsia="Calibri" w:hAnsi="Calibri" w:cs="Calibri"/>
          <w:b/>
          <w:bCs/>
        </w:rPr>
        <w:t>)</w:t>
      </w:r>
    </w:p>
    <w:p w:rsidR="00262304" w:rsidRPr="00475DD3" w:rsidRDefault="00262304" w:rsidP="00262304">
      <w:pPr>
        <w:spacing w:after="160" w:line="240" w:lineRule="auto"/>
        <w:jc w:val="both"/>
        <w:rPr>
          <w:rFonts w:ascii="Calibri" w:eastAsia="Calibri" w:hAnsi="Calibri" w:cs="Calibri"/>
        </w:rPr>
      </w:pPr>
    </w:p>
    <w:tbl>
      <w:tblPr>
        <w:tblW w:w="0" w:type="auto"/>
        <w:tblLook w:val="04A0" w:firstRow="1" w:lastRow="0" w:firstColumn="1" w:lastColumn="0" w:noHBand="0" w:noVBand="1"/>
      </w:tblPr>
      <w:tblGrid>
        <w:gridCol w:w="1468"/>
        <w:gridCol w:w="1234"/>
        <w:gridCol w:w="1234"/>
        <w:gridCol w:w="1234"/>
        <w:gridCol w:w="1416"/>
        <w:gridCol w:w="1234"/>
        <w:gridCol w:w="1234"/>
      </w:tblGrid>
      <w:tr w:rsidR="00262304" w:rsidRPr="00475DD3" w:rsidTr="00262304">
        <w:tc>
          <w:tcPr>
            <w:tcW w:w="1234" w:type="dxa"/>
            <w:shd w:val="clear" w:color="auto" w:fill="2F5597"/>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Characteristic</w:t>
            </w:r>
          </w:p>
        </w:tc>
        <w:tc>
          <w:tcPr>
            <w:tcW w:w="1234" w:type="dxa"/>
            <w:shd w:val="clear" w:color="auto" w:fill="2F5597"/>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Overall (N=1361)</w:t>
            </w:r>
          </w:p>
        </w:tc>
        <w:tc>
          <w:tcPr>
            <w:tcW w:w="1234" w:type="dxa"/>
            <w:shd w:val="clear" w:color="auto" w:fill="2F5597"/>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None (N=200, 15%)</w:t>
            </w:r>
          </w:p>
        </w:tc>
        <w:tc>
          <w:tcPr>
            <w:tcW w:w="1234" w:type="dxa"/>
            <w:shd w:val="clear" w:color="auto" w:fill="2F5597"/>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Mild (N=467, 34%)</w:t>
            </w:r>
          </w:p>
        </w:tc>
        <w:tc>
          <w:tcPr>
            <w:tcW w:w="1234" w:type="dxa"/>
            <w:shd w:val="clear" w:color="auto" w:fill="2F5597"/>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Intermediate (N=510, 37%)</w:t>
            </w:r>
          </w:p>
        </w:tc>
        <w:tc>
          <w:tcPr>
            <w:tcW w:w="1234" w:type="dxa"/>
            <w:shd w:val="clear" w:color="auto" w:fill="2F5597"/>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Severe (N=184, 14%)</w:t>
            </w:r>
          </w:p>
        </w:tc>
        <w:tc>
          <w:tcPr>
            <w:tcW w:w="1234" w:type="dxa"/>
            <w:shd w:val="clear" w:color="auto" w:fill="2F5597"/>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p-value</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Age - Mean (SD)</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70 (8)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69 (8)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70 (8)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71 (8)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71 (8)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&lt;0.001</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Age - Median (Q1, Q3)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71 (66,76)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69 (65,75)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71 (66,76)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72 (67,76)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72 (67,77)</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Age - Min, Max</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39, 94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48, 91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39, 94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42, 91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48, 88</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Gender - Female</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616/1361 (45%)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91/200 (46%)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222/467 (48%)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219/510 (43%)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84/184 (46%)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0.63</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Gender - Male</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745/1361 (55%)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109/200 (55%)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245/467 (52%)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291/510 (57%)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100/184 (54%)</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BMI - Mean (SD)</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29.4 (5.4)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28.2 (4.8)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29.2 (5.2)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29.6 (5.4)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30.4 (6.3)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&lt;0.001</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BMI - Median (Q1, Q3)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28.7 (25.5,32.4)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27.5 (25.0,30.9)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28.7 (25.6,31.7)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29.2 (25.6,33.0)</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29.4 (25.9,33.6)</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BMI - Min, Max</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15.9, 58.2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15.9, 51.3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16.8, 52.6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16.6, 53.1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19.0, 58.2</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Diabetes mellitus</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339/1361 (25%)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39/200 (20%)</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121/467 (26%)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133/510 (26%)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46/184 (25%)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0.23</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CAD</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222/1361 (16%)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23/200 (12%)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73/467 (16%)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89/510 (17%)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37/184 (20%)</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0.12</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LVEF &lt; 50%</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171/1352 (13%)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3/198 (1.5%)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35/466 (7.5%)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80/505 (16%)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53/183 (29%)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&lt;0.001</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NYHA 0</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922/1361 (68%)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176/200 (88%)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336/467 (72%)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326/510 (64%)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84/184 (46%)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&lt;0.001</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NYHA I</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156/1361 (11%)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14/200 (7%)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47/467 (10%)</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67/510 (13%)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28/184 (15%)</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NYHA II</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238/1361 (17%)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8/200 (4%)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71/467 (15%)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99/510 (19%)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60/184 (33%)</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NYHA III</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45/1361 (3.3%)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2/200 (1%)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13/467 (2.8%)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18/510 (3.5%)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12/184 (6.5%)</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 xml:space="preserve">AF Type - </w:t>
            </w:r>
            <w:r w:rsidRPr="00475DD3">
              <w:rPr>
                <w:rFonts w:ascii="Calibri" w:eastAsia="Calibri" w:hAnsi="Calibri" w:cs="Calibri"/>
                <w:b/>
              </w:rPr>
              <w:lastRenderedPageBreak/>
              <w:t>First episode</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lastRenderedPageBreak/>
              <w:t xml:space="preserve">475/1361 </w:t>
            </w:r>
            <w:r w:rsidRPr="00475DD3">
              <w:rPr>
                <w:rFonts w:ascii="Calibri" w:eastAsia="Calibri" w:hAnsi="Calibri" w:cs="Calibri"/>
              </w:rPr>
              <w:lastRenderedPageBreak/>
              <w:t>(35%)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lastRenderedPageBreak/>
              <w:t xml:space="preserve">81/200 </w:t>
            </w:r>
            <w:r w:rsidRPr="00475DD3">
              <w:rPr>
                <w:rFonts w:ascii="Calibri" w:eastAsia="Calibri" w:hAnsi="Calibri" w:cs="Calibri"/>
              </w:rPr>
              <w:lastRenderedPageBreak/>
              <w:t>(41%)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lastRenderedPageBreak/>
              <w:t xml:space="preserve">171/467 </w:t>
            </w:r>
            <w:r w:rsidRPr="00475DD3">
              <w:rPr>
                <w:rFonts w:ascii="Calibri" w:eastAsia="Calibri" w:hAnsi="Calibri" w:cs="Calibri"/>
              </w:rPr>
              <w:lastRenderedPageBreak/>
              <w:t>(37%)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lastRenderedPageBreak/>
              <w:t xml:space="preserve">176/510 </w:t>
            </w:r>
            <w:r w:rsidRPr="00475DD3">
              <w:rPr>
                <w:rFonts w:ascii="Calibri" w:eastAsia="Calibri" w:hAnsi="Calibri" w:cs="Calibri"/>
              </w:rPr>
              <w:lastRenderedPageBreak/>
              <w:t>(35%)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lastRenderedPageBreak/>
              <w:t xml:space="preserve">47/184 </w:t>
            </w:r>
            <w:r w:rsidRPr="00475DD3">
              <w:rPr>
                <w:rFonts w:ascii="Calibri" w:eastAsia="Calibri" w:hAnsi="Calibri" w:cs="Calibri"/>
              </w:rPr>
              <w:lastRenderedPageBreak/>
              <w:t>(26%)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lastRenderedPageBreak/>
              <w:t>&lt;0.001</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lastRenderedPageBreak/>
              <w:t>AF Type - Paroxysmal</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490/1361 (36%)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109/200 (55%)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208/467 (45%)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143/510 (28%)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30/184 (16%)</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AF Type - Persistent</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396/1361 (29%)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10/200 (5%)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88/467 (19%)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191/510 (37%)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107/184 (58%)</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Median days since AF diagnosis - Mean (SD)</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86 (185)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79 (102)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81 (164)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93 (239)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89 (121)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0.50</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Median days since AF diagnosis - Median (Q1,Q3)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44 (9,113)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38 (9,104)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39 (8,106)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50 (10,118)</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46 (13,121)</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 xml:space="preserve">Median days since AF diagnosis - </w:t>
            </w:r>
            <w:proofErr w:type="spellStart"/>
            <w:r w:rsidRPr="00475DD3">
              <w:rPr>
                <w:rFonts w:ascii="Calibri" w:eastAsia="Calibri" w:hAnsi="Calibri" w:cs="Calibri"/>
                <w:b/>
              </w:rPr>
              <w:t>Min,Max</w:t>
            </w:r>
            <w:proofErr w:type="spellEnd"/>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0,4586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0,426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0,2739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0,4586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0,1148</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Absence of AF symptoms</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429/1277 (34%)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58/189 (31%)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156/434 (36%)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161/478 (34%)</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54/176 (31%)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0.49</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Planned therapy - AAD</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647/1361 (47.5%)</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112/200 (56%)</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233/467 (49.9%)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215/510 (42.2%)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87/184 (47.3%)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&lt;0.001</w:t>
            </w: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Planned therapy - Ablation</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45/1361 (3.3%)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6/200 (3%)</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5/467 (1.1%)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21/510 (4.1%)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13/184 (7.1%)</w:t>
            </w:r>
          </w:p>
        </w:tc>
        <w:tc>
          <w:tcPr>
            <w:tcW w:w="1234" w:type="dxa"/>
          </w:tcPr>
          <w:p w:rsidR="00262304" w:rsidRPr="00475DD3" w:rsidRDefault="00262304" w:rsidP="00262304">
            <w:pPr>
              <w:spacing w:after="160" w:line="240" w:lineRule="auto"/>
              <w:jc w:val="both"/>
              <w:rPr>
                <w:rFonts w:ascii="Calibri" w:eastAsia="Calibri" w:hAnsi="Calibri" w:cs="Calibri"/>
              </w:rPr>
            </w:pPr>
          </w:p>
        </w:tc>
      </w:tr>
      <w:tr w:rsidR="00262304" w:rsidRPr="00475DD3" w:rsidTr="00262304">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b/>
              </w:rPr>
              <w:t>Planned therapy - None</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669/1361 (49.2%)</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82/200 (41%)</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229/467 (49%)</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274/510 (53.7%)</w:t>
            </w:r>
          </w:p>
        </w:tc>
        <w:tc>
          <w:tcPr>
            <w:tcW w:w="1234" w:type="dxa"/>
            <w:hideMark/>
          </w:tcPr>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84/184 (45.7%)</w:t>
            </w:r>
          </w:p>
        </w:tc>
        <w:tc>
          <w:tcPr>
            <w:tcW w:w="1234" w:type="dxa"/>
          </w:tcPr>
          <w:p w:rsidR="00262304" w:rsidRPr="00475DD3" w:rsidRDefault="00262304" w:rsidP="00262304">
            <w:pPr>
              <w:spacing w:after="160" w:line="240" w:lineRule="auto"/>
              <w:jc w:val="both"/>
              <w:rPr>
                <w:rFonts w:ascii="Calibri" w:eastAsia="Calibri" w:hAnsi="Calibri" w:cs="Calibri"/>
              </w:rPr>
            </w:pPr>
          </w:p>
        </w:tc>
      </w:tr>
    </w:tbl>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1 Mean (SD) or Frequency with no</w:t>
      </w:r>
      <w:proofErr w:type="gramStart"/>
      <w:r w:rsidRPr="00475DD3">
        <w:rPr>
          <w:rFonts w:ascii="Calibri" w:eastAsia="Calibri" w:hAnsi="Calibri" w:cs="Calibri"/>
        </w:rPr>
        <w:t>./</w:t>
      </w:r>
      <w:proofErr w:type="gramEnd"/>
      <w:r w:rsidRPr="00475DD3">
        <w:rPr>
          <w:rFonts w:ascii="Calibri" w:eastAsia="Calibri" w:hAnsi="Calibri" w:cs="Calibri"/>
        </w:rPr>
        <w:t>total no. (%)</w:t>
      </w:r>
    </w:p>
    <w:p w:rsidR="00262304" w:rsidRPr="00475DD3" w:rsidRDefault="00262304" w:rsidP="00262304">
      <w:pPr>
        <w:spacing w:after="160" w:line="240" w:lineRule="auto"/>
        <w:jc w:val="both"/>
        <w:rPr>
          <w:rFonts w:ascii="Calibri" w:eastAsia="Calibri" w:hAnsi="Calibri" w:cs="Calibri"/>
        </w:rPr>
      </w:pPr>
      <w:r w:rsidRPr="00475DD3">
        <w:rPr>
          <w:rFonts w:ascii="Calibri" w:eastAsia="Calibri" w:hAnsi="Calibri" w:cs="Calibri"/>
        </w:rPr>
        <w:t>2 p-values resulting from mixed linear regression models for metric variables and mixed (multinomial or ordinal) logistic regression models for categorical variables. For categorical variables with more than two categories (not ordinal) Pearson’s Chi-squared Test or Fisher’s Exact Test was used.</w:t>
      </w:r>
    </w:p>
    <w:p w:rsidR="00262304" w:rsidRPr="00475DD3" w:rsidRDefault="00262304" w:rsidP="00262304">
      <w:pPr>
        <w:spacing w:after="160" w:line="240" w:lineRule="auto"/>
        <w:rPr>
          <w:rFonts w:ascii="Calibri" w:eastAsia="Times New Roman" w:hAnsi="Calibri" w:cs="Calibri"/>
          <w:sz w:val="18"/>
          <w:szCs w:val="18"/>
        </w:rPr>
      </w:pPr>
      <w:r w:rsidRPr="00475DD3">
        <w:rPr>
          <w:rFonts w:ascii="Calibri" w:eastAsia="Calibri" w:hAnsi="Calibri" w:cs="Calibri"/>
          <w:sz w:val="18"/>
          <w:szCs w:val="18"/>
          <w:lang w:val="en-GB"/>
        </w:rPr>
        <w:t>Classification of atrial cardiomyopathy by LA-diameter,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(and without PR-interval):</w:t>
      </w:r>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 xml:space="preserve">none: lower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t xml:space="preserve"> of LA size and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mild: all combination of LA size and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in lower and middle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intermediate: LA size or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in the upper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 xml:space="preserve">severe: upper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t xml:space="preserve"> of LA size and NT-</w:t>
      </w:r>
      <w:proofErr w:type="spellStart"/>
      <w:r w:rsidRPr="00475DD3">
        <w:rPr>
          <w:rFonts w:ascii="Calibri" w:eastAsia="Calibri" w:hAnsi="Calibri" w:cs="Calibri"/>
          <w:sz w:val="18"/>
          <w:szCs w:val="18"/>
          <w:lang w:val="en-GB"/>
        </w:rPr>
        <w:t>proBNP</w:t>
      </w:r>
      <w:proofErr w:type="spellEnd"/>
    </w:p>
    <w:p w:rsidR="00262304" w:rsidRPr="00475DD3" w:rsidRDefault="00262304" w:rsidP="00262304">
      <w:pPr>
        <w:spacing w:after="160" w:line="259" w:lineRule="auto"/>
        <w:rPr>
          <w:rFonts w:ascii="Calibri" w:eastAsia="Calibri" w:hAnsi="Calibri" w:cs="Calibri"/>
          <w:lang w:val="en-GB"/>
        </w:rPr>
      </w:pPr>
    </w:p>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lang w:val="en-GB"/>
        </w:rPr>
        <w:br w:type="page"/>
      </w:r>
    </w:p>
    <w:p w:rsidR="00262304" w:rsidRPr="00475DD3" w:rsidRDefault="00262304" w:rsidP="00262304">
      <w:pPr>
        <w:spacing w:after="160" w:line="259" w:lineRule="auto"/>
        <w:rPr>
          <w:rFonts w:ascii="Calibri" w:eastAsia="Calibri" w:hAnsi="Calibri" w:cs="Calibri"/>
          <w:b/>
          <w:bCs/>
          <w:lang w:val="en-GB"/>
        </w:rPr>
      </w:pPr>
      <w:proofErr w:type="gramStart"/>
      <w:r w:rsidRPr="00475DD3">
        <w:rPr>
          <w:rFonts w:ascii="Calibri" w:eastAsia="Calibri" w:hAnsi="Calibri" w:cs="Calibri"/>
          <w:b/>
          <w:bCs/>
          <w:lang w:val="en-GB"/>
        </w:rPr>
        <w:lastRenderedPageBreak/>
        <w:t>S-Table 5.</w:t>
      </w:r>
      <w:proofErr w:type="gramEnd"/>
      <w:r w:rsidRPr="00475DD3">
        <w:rPr>
          <w:rFonts w:ascii="Calibri" w:eastAsia="Calibri" w:hAnsi="Calibri" w:cs="Calibri"/>
          <w:b/>
          <w:bCs/>
          <w:lang w:val="en-GB"/>
        </w:rPr>
        <w:t xml:space="preserve"> Primary outcome for </w:t>
      </w:r>
      <w:proofErr w:type="spellStart"/>
      <w:r w:rsidRPr="00475DD3">
        <w:rPr>
          <w:rFonts w:ascii="Calibri" w:eastAsia="Calibri" w:hAnsi="Calibri" w:cs="Calibri"/>
          <w:b/>
          <w:bCs/>
          <w:lang w:val="en-GB"/>
        </w:rPr>
        <w:t>severy</w:t>
      </w:r>
      <w:proofErr w:type="spellEnd"/>
      <w:r w:rsidRPr="00475DD3">
        <w:rPr>
          <w:rFonts w:ascii="Calibri" w:eastAsia="Calibri" w:hAnsi="Calibri" w:cs="Calibri"/>
          <w:b/>
          <w:bCs/>
          <w:lang w:val="en-GB"/>
        </w:rPr>
        <w:t xml:space="preserve"> of atrial cardiomyopathy based on LA-size and NT-</w:t>
      </w:r>
      <w:proofErr w:type="spellStart"/>
      <w:r w:rsidRPr="00475DD3">
        <w:rPr>
          <w:rFonts w:ascii="Calibri" w:eastAsia="Calibri" w:hAnsi="Calibri" w:cs="Calibri"/>
          <w:b/>
          <w:bCs/>
          <w:lang w:val="en-GB"/>
        </w:rPr>
        <w:t>proBNP</w:t>
      </w:r>
      <w:proofErr w:type="spellEnd"/>
      <w:r w:rsidRPr="00475DD3">
        <w:rPr>
          <w:rFonts w:ascii="Calibri" w:eastAsia="Calibri" w:hAnsi="Calibri" w:cs="Calibri"/>
          <w:b/>
          <w:bCs/>
          <w:lang w:val="en-GB"/>
        </w:rPr>
        <w:t xml:space="preserve"> </w:t>
      </w:r>
    </w:p>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Hazard Ratios per atrial Cardiomyopathy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972"/>
        <w:gridCol w:w="1241"/>
        <w:gridCol w:w="739"/>
      </w:tblGrid>
      <w:tr w:rsidR="00262304" w:rsidRPr="00475DD3" w:rsidTr="00262304">
        <w:trPr>
          <w:tblHeade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Atrial cardiomyopathy</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HR per SD</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95%-CI</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p value</w:t>
            </w: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None</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Ref</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Mild</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1.59</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[0.62 , 4.08]</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0.339</w:t>
            </w: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Intermediate</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2.8</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[1.12 , 6.99]</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0.027</w:t>
            </w: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Severe</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7.97</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[2.32 , 27.37]</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0.001</w:t>
            </w:r>
          </w:p>
        </w:tc>
      </w:tr>
    </w:tbl>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b/>
          <w:bCs/>
          <w:lang w:val="en-GB"/>
        </w:rPr>
        <w:t>Note</w:t>
      </w:r>
      <w:proofErr w:type="gramStart"/>
      <w:r w:rsidRPr="00475DD3">
        <w:rPr>
          <w:rFonts w:ascii="Calibri" w:eastAsia="Calibri" w:hAnsi="Calibri" w:cs="Calibri"/>
          <w:b/>
          <w:bCs/>
          <w:lang w:val="en-GB"/>
        </w:rPr>
        <w:t>:</w:t>
      </w:r>
      <w:proofErr w:type="gramEnd"/>
      <w:r w:rsidRPr="00475DD3">
        <w:rPr>
          <w:rFonts w:ascii="Calibri" w:eastAsia="Calibri" w:hAnsi="Calibri" w:cs="Calibri"/>
          <w:lang w:val="en-GB"/>
        </w:rPr>
        <w:br/>
      </w:r>
      <w:proofErr w:type="spellStart"/>
      <w:r w:rsidRPr="00475DD3">
        <w:rPr>
          <w:rFonts w:ascii="Calibri" w:eastAsia="Calibri" w:hAnsi="Calibri" w:cs="Calibri"/>
          <w:lang w:val="en-GB"/>
        </w:rPr>
        <w:t>Anova</w:t>
      </w:r>
      <w:proofErr w:type="spellEnd"/>
      <w:r w:rsidRPr="00475DD3">
        <w:rPr>
          <w:rFonts w:ascii="Calibri" w:eastAsia="Calibri" w:hAnsi="Calibri" w:cs="Calibri"/>
          <w:lang w:val="en-GB"/>
        </w:rPr>
        <w:t xml:space="preserve"> test p-value: 0.0005</w:t>
      </w:r>
    </w:p>
    <w:p w:rsidR="00262304" w:rsidRPr="00475DD3" w:rsidRDefault="00262304" w:rsidP="00262304">
      <w:pPr>
        <w:spacing w:after="160" w:line="240" w:lineRule="auto"/>
        <w:rPr>
          <w:rFonts w:ascii="Calibri" w:eastAsia="Times New Roman" w:hAnsi="Calibri" w:cs="Calibri"/>
          <w:sz w:val="18"/>
          <w:szCs w:val="18"/>
        </w:rPr>
      </w:pPr>
      <w:r w:rsidRPr="00475DD3">
        <w:rPr>
          <w:rFonts w:ascii="Calibri" w:eastAsia="Calibri" w:hAnsi="Calibri" w:cs="Calibri"/>
          <w:sz w:val="18"/>
          <w:szCs w:val="18"/>
          <w:lang w:val="en-GB"/>
        </w:rPr>
        <w:t>Classification of atrial cardiomyopathy by LA-diameter,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(and without PR-interval):</w:t>
      </w:r>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 xml:space="preserve">none: lower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t xml:space="preserve"> of LA size and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mild: all combination of LA size and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in lower and middle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intermediate: LA size or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in the upper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 xml:space="preserve">severe: upper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t xml:space="preserve"> of LA size and NT-</w:t>
      </w:r>
      <w:proofErr w:type="spellStart"/>
      <w:r w:rsidRPr="00475DD3">
        <w:rPr>
          <w:rFonts w:ascii="Calibri" w:eastAsia="Calibri" w:hAnsi="Calibri" w:cs="Calibri"/>
          <w:sz w:val="18"/>
          <w:szCs w:val="18"/>
          <w:lang w:val="en-GB"/>
        </w:rPr>
        <w:t>proBNP</w:t>
      </w:r>
      <w:proofErr w:type="spellEnd"/>
    </w:p>
    <w:p w:rsidR="00262304" w:rsidRPr="00475DD3" w:rsidRDefault="00262304" w:rsidP="00262304">
      <w:pPr>
        <w:spacing w:after="160" w:line="259" w:lineRule="auto"/>
        <w:rPr>
          <w:rFonts w:ascii="Calibri" w:eastAsia="Calibri" w:hAnsi="Calibri" w:cs="Calibri"/>
          <w:lang w:val="en-GB"/>
        </w:rPr>
      </w:pPr>
    </w:p>
    <w:p w:rsidR="00262304" w:rsidRPr="00475DD3" w:rsidRDefault="00262304" w:rsidP="00262304">
      <w:pPr>
        <w:spacing w:after="160" w:line="259" w:lineRule="auto"/>
        <w:rPr>
          <w:rFonts w:ascii="Calibri" w:eastAsia="Calibri" w:hAnsi="Calibri" w:cs="Calibri"/>
          <w:b/>
          <w:bCs/>
          <w:lang w:val="en-GB"/>
        </w:rPr>
      </w:pPr>
      <w:proofErr w:type="gramStart"/>
      <w:r w:rsidRPr="00475DD3">
        <w:rPr>
          <w:rFonts w:ascii="Calibri" w:eastAsia="Calibri" w:hAnsi="Calibri" w:cs="Calibri"/>
          <w:b/>
          <w:bCs/>
          <w:lang w:val="en-GB"/>
        </w:rPr>
        <w:t>S-Table 6.</w:t>
      </w:r>
      <w:proofErr w:type="gramEnd"/>
      <w:r w:rsidRPr="00475DD3">
        <w:rPr>
          <w:rFonts w:ascii="Calibri" w:eastAsia="Calibri" w:hAnsi="Calibri" w:cs="Calibri"/>
          <w:b/>
          <w:bCs/>
          <w:lang w:val="en-GB"/>
        </w:rPr>
        <w:t xml:space="preserve"> AF recurrence for severity of atrial cardiomyopathy based on LA-size and NT-</w:t>
      </w:r>
      <w:proofErr w:type="spellStart"/>
      <w:r w:rsidRPr="00475DD3">
        <w:rPr>
          <w:rFonts w:ascii="Calibri" w:eastAsia="Calibri" w:hAnsi="Calibri" w:cs="Calibri"/>
          <w:b/>
          <w:bCs/>
          <w:lang w:val="en-GB"/>
        </w:rPr>
        <w:t>proBNP</w:t>
      </w:r>
      <w:proofErr w:type="spellEnd"/>
    </w:p>
    <w:p w:rsidR="00262304" w:rsidRPr="00475DD3" w:rsidRDefault="00262304" w:rsidP="00262304">
      <w:pPr>
        <w:spacing w:after="160" w:line="259" w:lineRule="auto"/>
        <w:rPr>
          <w:rFonts w:ascii="Calibri" w:eastAsia="Calibri" w:hAnsi="Calibri" w:cs="Calibri"/>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972"/>
        <w:gridCol w:w="1130"/>
        <w:gridCol w:w="739"/>
      </w:tblGrid>
      <w:tr w:rsidR="00262304" w:rsidRPr="00475DD3" w:rsidTr="00262304">
        <w:trPr>
          <w:tblHeade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Atrial cardiomyopathy</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HR per SD</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95%-CI</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p value</w:t>
            </w: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None</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Ref</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Mild</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1.49</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[1.12 , 1.99]</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0.006</w:t>
            </w: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Intermediate</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1.96</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[1.48 , 2.59]</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&lt;0.001</w:t>
            </w: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Severe</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2.75</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[2.01 , 3.78]</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&lt;0.001</w:t>
            </w:r>
          </w:p>
        </w:tc>
      </w:tr>
    </w:tbl>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b/>
          <w:bCs/>
          <w:lang w:val="en-GB"/>
        </w:rPr>
        <w:t xml:space="preserve">Note: </w:t>
      </w:r>
      <w:proofErr w:type="spellStart"/>
      <w:r w:rsidRPr="00475DD3">
        <w:rPr>
          <w:rFonts w:ascii="Calibri" w:eastAsia="Calibri" w:hAnsi="Calibri" w:cs="Calibri"/>
          <w:lang w:val="en-GB"/>
        </w:rPr>
        <w:t>Anova</w:t>
      </w:r>
      <w:proofErr w:type="spellEnd"/>
      <w:r w:rsidRPr="00475DD3">
        <w:rPr>
          <w:rFonts w:ascii="Calibri" w:eastAsia="Calibri" w:hAnsi="Calibri" w:cs="Calibri"/>
          <w:lang w:val="en-GB"/>
        </w:rPr>
        <w:t xml:space="preserve"> test p-value: 0.0005</w:t>
      </w:r>
    </w:p>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b/>
          <w:bCs/>
          <w:lang w:val="en-GB"/>
        </w:rPr>
        <w:t xml:space="preserve">Cox Regression for Recurrent AF ~ </w:t>
      </w:r>
      <w:proofErr w:type="spellStart"/>
      <w:r w:rsidRPr="00475DD3">
        <w:rPr>
          <w:rFonts w:ascii="Calibri" w:eastAsia="Calibri" w:hAnsi="Calibri" w:cs="Calibri"/>
          <w:b/>
          <w:bCs/>
          <w:lang w:val="en-GB"/>
        </w:rPr>
        <w:t>AtrCM</w:t>
      </w:r>
      <w:proofErr w:type="spellEnd"/>
      <w:r w:rsidRPr="00475DD3">
        <w:rPr>
          <w:rFonts w:ascii="Calibri" w:eastAsia="Calibri" w:hAnsi="Calibri" w:cs="Calibri"/>
          <w:b/>
          <w:bCs/>
          <w:lang w:val="en-GB"/>
        </w:rPr>
        <w:t xml:space="preserve"> + frailty term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972"/>
        <w:gridCol w:w="907"/>
        <w:gridCol w:w="739"/>
      </w:tblGrid>
      <w:tr w:rsidR="00262304" w:rsidRPr="00475DD3" w:rsidTr="00262304">
        <w:trPr>
          <w:tblHeade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Atrial cardiomyopathy</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HR per SD</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95%-CI</w:t>
            </w:r>
          </w:p>
        </w:tc>
        <w:tc>
          <w:tcPr>
            <w:tcW w:w="0" w:type="auto"/>
            <w:vAlign w:val="center"/>
            <w:hideMark/>
          </w:tcPr>
          <w:p w:rsidR="00262304" w:rsidRPr="00475DD3" w:rsidRDefault="00262304" w:rsidP="00262304">
            <w:pPr>
              <w:spacing w:after="160" w:line="259" w:lineRule="auto"/>
              <w:rPr>
                <w:rFonts w:ascii="Calibri" w:eastAsia="Calibri" w:hAnsi="Calibri" w:cs="Calibri"/>
                <w:b/>
                <w:bCs/>
                <w:lang w:val="de-DE"/>
              </w:rPr>
            </w:pPr>
            <w:r w:rsidRPr="00475DD3">
              <w:rPr>
                <w:rFonts w:ascii="Calibri" w:eastAsia="Calibri" w:hAnsi="Calibri" w:cs="Calibri"/>
                <w:b/>
                <w:bCs/>
                <w:lang w:val="de-DE"/>
              </w:rPr>
              <w:t>p value</w:t>
            </w: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None/Mild</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Ref</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p>
        </w:tc>
      </w:tr>
      <w:tr w:rsidR="00262304" w:rsidRPr="00475DD3" w:rsidTr="00262304">
        <w:trPr>
          <w:tblCellSpacing w:w="15" w:type="dxa"/>
        </w:trPr>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b/>
                <w:bCs/>
                <w:lang w:val="de-DE"/>
              </w:rPr>
              <w:t>Intermediate/Severe</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2.14</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[1.7 , 2.7]</w:t>
            </w:r>
          </w:p>
        </w:tc>
        <w:tc>
          <w:tcPr>
            <w:tcW w:w="0" w:type="auto"/>
            <w:vAlign w:val="center"/>
            <w:hideMark/>
          </w:tcPr>
          <w:p w:rsidR="00262304" w:rsidRPr="00475DD3" w:rsidRDefault="00262304" w:rsidP="00262304">
            <w:pPr>
              <w:spacing w:after="160" w:line="259" w:lineRule="auto"/>
              <w:rPr>
                <w:rFonts w:ascii="Calibri" w:eastAsia="Calibri" w:hAnsi="Calibri" w:cs="Calibri"/>
                <w:lang w:val="de-DE"/>
              </w:rPr>
            </w:pPr>
            <w:r w:rsidRPr="00475DD3">
              <w:rPr>
                <w:rFonts w:ascii="Calibri" w:eastAsia="Calibri" w:hAnsi="Calibri" w:cs="Calibri"/>
                <w:lang w:val="de-DE"/>
              </w:rPr>
              <w:t>&lt;0.001</w:t>
            </w:r>
          </w:p>
        </w:tc>
      </w:tr>
    </w:tbl>
    <w:p w:rsidR="00262304" w:rsidRPr="00475DD3" w:rsidRDefault="00262304" w:rsidP="00262304">
      <w:pPr>
        <w:spacing w:after="160" w:line="259" w:lineRule="auto"/>
        <w:rPr>
          <w:rFonts w:ascii="Calibri" w:eastAsia="Calibri" w:hAnsi="Calibri" w:cs="Calibri"/>
          <w:lang w:val="en-GB"/>
        </w:rPr>
      </w:pPr>
      <w:r w:rsidRPr="00475DD3">
        <w:rPr>
          <w:rFonts w:ascii="Calibri" w:eastAsia="Calibri" w:hAnsi="Calibri" w:cs="Calibri"/>
          <w:b/>
          <w:bCs/>
          <w:lang w:val="en-GB"/>
        </w:rPr>
        <w:t xml:space="preserve">Note: </w:t>
      </w:r>
      <w:proofErr w:type="spellStart"/>
      <w:r w:rsidRPr="00475DD3">
        <w:rPr>
          <w:rFonts w:ascii="Calibri" w:eastAsia="Calibri" w:hAnsi="Calibri" w:cs="Calibri"/>
          <w:lang w:val="en-GB"/>
        </w:rPr>
        <w:t>Anova</w:t>
      </w:r>
      <w:proofErr w:type="spellEnd"/>
      <w:r w:rsidRPr="00475DD3">
        <w:rPr>
          <w:rFonts w:ascii="Calibri" w:eastAsia="Calibri" w:hAnsi="Calibri" w:cs="Calibri"/>
          <w:lang w:val="en-GB"/>
        </w:rPr>
        <w:t xml:space="preserve"> test p-value: 0</w:t>
      </w:r>
    </w:p>
    <w:p w:rsidR="00262304" w:rsidRPr="00475DD3" w:rsidRDefault="00262304" w:rsidP="00262304">
      <w:pPr>
        <w:spacing w:after="160" w:line="240" w:lineRule="auto"/>
        <w:rPr>
          <w:rFonts w:ascii="Calibri" w:eastAsia="Times New Roman" w:hAnsi="Calibri" w:cs="Calibri"/>
          <w:sz w:val="18"/>
          <w:szCs w:val="18"/>
        </w:rPr>
      </w:pPr>
      <w:r w:rsidRPr="00475DD3">
        <w:rPr>
          <w:rFonts w:ascii="Calibri" w:eastAsia="Calibri" w:hAnsi="Calibri" w:cs="Calibri"/>
          <w:sz w:val="18"/>
          <w:szCs w:val="18"/>
          <w:lang w:val="en-GB"/>
        </w:rPr>
        <w:t>Classification of atrial cardiomyopathy by LA-diameter,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(and without PR-interval):</w:t>
      </w:r>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 xml:space="preserve">none: lower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t xml:space="preserve"> of LA size and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lastRenderedPageBreak/>
        <w:tab/>
        <w:t>mild: all combination of LA size and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in lower and middle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intermediate: LA size or NT-</w:t>
      </w:r>
      <w:proofErr w:type="spellStart"/>
      <w:r w:rsidRPr="00475DD3">
        <w:rPr>
          <w:rFonts w:ascii="Calibri" w:eastAsia="Calibri" w:hAnsi="Calibri" w:cs="Calibri"/>
          <w:sz w:val="18"/>
          <w:szCs w:val="18"/>
          <w:lang w:val="en-GB"/>
        </w:rPr>
        <w:t>proBNP</w:t>
      </w:r>
      <w:proofErr w:type="spellEnd"/>
      <w:r w:rsidRPr="00475DD3">
        <w:rPr>
          <w:rFonts w:ascii="Calibri" w:eastAsia="Calibri" w:hAnsi="Calibri" w:cs="Calibri"/>
          <w:sz w:val="18"/>
          <w:szCs w:val="18"/>
          <w:lang w:val="en-GB"/>
        </w:rPr>
        <w:t xml:space="preserve"> in the upper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br/>
      </w:r>
      <w:r w:rsidRPr="00475DD3">
        <w:rPr>
          <w:rFonts w:ascii="Calibri" w:eastAsia="Calibri" w:hAnsi="Calibri" w:cs="Calibri"/>
          <w:sz w:val="18"/>
          <w:szCs w:val="18"/>
          <w:lang w:val="en-GB"/>
        </w:rPr>
        <w:tab/>
        <w:t xml:space="preserve">severe: upper </w:t>
      </w:r>
      <w:proofErr w:type="spellStart"/>
      <w:r w:rsidRPr="00475DD3">
        <w:rPr>
          <w:rFonts w:ascii="Calibri" w:eastAsia="Calibri" w:hAnsi="Calibri" w:cs="Calibri"/>
          <w:sz w:val="18"/>
          <w:szCs w:val="18"/>
          <w:lang w:val="en-GB"/>
        </w:rPr>
        <w:t>Tertile</w:t>
      </w:r>
      <w:proofErr w:type="spellEnd"/>
      <w:r w:rsidRPr="00475DD3">
        <w:rPr>
          <w:rFonts w:ascii="Calibri" w:eastAsia="Calibri" w:hAnsi="Calibri" w:cs="Calibri"/>
          <w:sz w:val="18"/>
          <w:szCs w:val="18"/>
          <w:lang w:val="en-GB"/>
        </w:rPr>
        <w:t xml:space="preserve"> of LA size and NT-</w:t>
      </w:r>
      <w:proofErr w:type="spellStart"/>
      <w:r w:rsidRPr="00475DD3">
        <w:rPr>
          <w:rFonts w:ascii="Calibri" w:eastAsia="Calibri" w:hAnsi="Calibri" w:cs="Calibri"/>
          <w:sz w:val="18"/>
          <w:szCs w:val="18"/>
          <w:lang w:val="en-GB"/>
        </w:rPr>
        <w:t>proBNP</w:t>
      </w:r>
      <w:proofErr w:type="spellEnd"/>
    </w:p>
    <w:p w:rsidR="00262304" w:rsidRPr="00475DD3" w:rsidRDefault="00262304" w:rsidP="00262304"/>
    <w:p w:rsidR="00C729B1" w:rsidRDefault="00C729B1"/>
    <w:sectPr w:rsidR="00C7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04"/>
    <w:rsid w:val="00021558"/>
    <w:rsid w:val="0002483A"/>
    <w:rsid w:val="000613E8"/>
    <w:rsid w:val="00063840"/>
    <w:rsid w:val="00085F48"/>
    <w:rsid w:val="000B2A62"/>
    <w:rsid w:val="000B7FC0"/>
    <w:rsid w:val="000C39B8"/>
    <w:rsid w:val="000C4672"/>
    <w:rsid w:val="000D1C8D"/>
    <w:rsid w:val="000D7080"/>
    <w:rsid w:val="00100724"/>
    <w:rsid w:val="001028C8"/>
    <w:rsid w:val="00130962"/>
    <w:rsid w:val="0013191E"/>
    <w:rsid w:val="00154142"/>
    <w:rsid w:val="00162FC7"/>
    <w:rsid w:val="0016388D"/>
    <w:rsid w:val="001825CF"/>
    <w:rsid w:val="0018745C"/>
    <w:rsid w:val="00187710"/>
    <w:rsid w:val="001B0897"/>
    <w:rsid w:val="001B477F"/>
    <w:rsid w:val="001E7FA5"/>
    <w:rsid w:val="00227DCA"/>
    <w:rsid w:val="00250BCC"/>
    <w:rsid w:val="00262304"/>
    <w:rsid w:val="00262698"/>
    <w:rsid w:val="0026655B"/>
    <w:rsid w:val="00294DC7"/>
    <w:rsid w:val="00296240"/>
    <w:rsid w:val="002A0DC1"/>
    <w:rsid w:val="002A191F"/>
    <w:rsid w:val="002C4652"/>
    <w:rsid w:val="00340104"/>
    <w:rsid w:val="0034527D"/>
    <w:rsid w:val="00354D44"/>
    <w:rsid w:val="00380E8D"/>
    <w:rsid w:val="003A7118"/>
    <w:rsid w:val="003A7347"/>
    <w:rsid w:val="003B28E5"/>
    <w:rsid w:val="003C17EB"/>
    <w:rsid w:val="003D34AF"/>
    <w:rsid w:val="003F0340"/>
    <w:rsid w:val="003F4E85"/>
    <w:rsid w:val="00404902"/>
    <w:rsid w:val="00413CBC"/>
    <w:rsid w:val="0042490C"/>
    <w:rsid w:val="00453937"/>
    <w:rsid w:val="0046204F"/>
    <w:rsid w:val="00470082"/>
    <w:rsid w:val="004861A3"/>
    <w:rsid w:val="00490BBD"/>
    <w:rsid w:val="004B2F30"/>
    <w:rsid w:val="004C7539"/>
    <w:rsid w:val="004D0A08"/>
    <w:rsid w:val="004F16C3"/>
    <w:rsid w:val="00501DE5"/>
    <w:rsid w:val="00513D4F"/>
    <w:rsid w:val="00523105"/>
    <w:rsid w:val="0056610F"/>
    <w:rsid w:val="00574963"/>
    <w:rsid w:val="00595AF7"/>
    <w:rsid w:val="00596A09"/>
    <w:rsid w:val="005A068D"/>
    <w:rsid w:val="005A6980"/>
    <w:rsid w:val="005B0971"/>
    <w:rsid w:val="005B221A"/>
    <w:rsid w:val="006026C6"/>
    <w:rsid w:val="0060298B"/>
    <w:rsid w:val="00617F00"/>
    <w:rsid w:val="00643B8A"/>
    <w:rsid w:val="00647579"/>
    <w:rsid w:val="00670D8C"/>
    <w:rsid w:val="006802B1"/>
    <w:rsid w:val="006827A6"/>
    <w:rsid w:val="00686D50"/>
    <w:rsid w:val="006B272C"/>
    <w:rsid w:val="006B3474"/>
    <w:rsid w:val="006E2E2F"/>
    <w:rsid w:val="006E7296"/>
    <w:rsid w:val="0071523C"/>
    <w:rsid w:val="007153E5"/>
    <w:rsid w:val="00734BBE"/>
    <w:rsid w:val="007423AC"/>
    <w:rsid w:val="00752989"/>
    <w:rsid w:val="007606A9"/>
    <w:rsid w:val="00764EA7"/>
    <w:rsid w:val="00771A3F"/>
    <w:rsid w:val="00777FD6"/>
    <w:rsid w:val="00784661"/>
    <w:rsid w:val="007A0202"/>
    <w:rsid w:val="007F1847"/>
    <w:rsid w:val="007F5FDE"/>
    <w:rsid w:val="00855B9C"/>
    <w:rsid w:val="00862FC8"/>
    <w:rsid w:val="008A1B35"/>
    <w:rsid w:val="008B00C0"/>
    <w:rsid w:val="008C0D5D"/>
    <w:rsid w:val="008D0DF8"/>
    <w:rsid w:val="008F68AC"/>
    <w:rsid w:val="00906AD9"/>
    <w:rsid w:val="00915882"/>
    <w:rsid w:val="0092176D"/>
    <w:rsid w:val="00974FB9"/>
    <w:rsid w:val="009755EE"/>
    <w:rsid w:val="00982C58"/>
    <w:rsid w:val="00986982"/>
    <w:rsid w:val="00986B62"/>
    <w:rsid w:val="00987560"/>
    <w:rsid w:val="00993CA7"/>
    <w:rsid w:val="009B65C5"/>
    <w:rsid w:val="009C20D7"/>
    <w:rsid w:val="009D6E84"/>
    <w:rsid w:val="009E7A82"/>
    <w:rsid w:val="009F0EFB"/>
    <w:rsid w:val="00A012DC"/>
    <w:rsid w:val="00A20B57"/>
    <w:rsid w:val="00A36E11"/>
    <w:rsid w:val="00A51455"/>
    <w:rsid w:val="00A62280"/>
    <w:rsid w:val="00A83A8C"/>
    <w:rsid w:val="00AA5CFA"/>
    <w:rsid w:val="00AC1C01"/>
    <w:rsid w:val="00AC398D"/>
    <w:rsid w:val="00AE2908"/>
    <w:rsid w:val="00AF0409"/>
    <w:rsid w:val="00AF533B"/>
    <w:rsid w:val="00B13911"/>
    <w:rsid w:val="00B31D69"/>
    <w:rsid w:val="00B433A5"/>
    <w:rsid w:val="00B842BA"/>
    <w:rsid w:val="00B8454E"/>
    <w:rsid w:val="00BE0423"/>
    <w:rsid w:val="00C55FFF"/>
    <w:rsid w:val="00C729B1"/>
    <w:rsid w:val="00C7724A"/>
    <w:rsid w:val="00CD5072"/>
    <w:rsid w:val="00CF39A0"/>
    <w:rsid w:val="00D07C5F"/>
    <w:rsid w:val="00D1196A"/>
    <w:rsid w:val="00D1309A"/>
    <w:rsid w:val="00D24C3E"/>
    <w:rsid w:val="00D303ED"/>
    <w:rsid w:val="00D45D87"/>
    <w:rsid w:val="00D51E7C"/>
    <w:rsid w:val="00D55C77"/>
    <w:rsid w:val="00D56E2D"/>
    <w:rsid w:val="00D57BE7"/>
    <w:rsid w:val="00D61B4C"/>
    <w:rsid w:val="00D72ECA"/>
    <w:rsid w:val="00DC375F"/>
    <w:rsid w:val="00DD01AF"/>
    <w:rsid w:val="00E253FF"/>
    <w:rsid w:val="00E3248D"/>
    <w:rsid w:val="00E82348"/>
    <w:rsid w:val="00E947AF"/>
    <w:rsid w:val="00E9506A"/>
    <w:rsid w:val="00EB0306"/>
    <w:rsid w:val="00EB2899"/>
    <w:rsid w:val="00EB560D"/>
    <w:rsid w:val="00EC3AEE"/>
    <w:rsid w:val="00EC4698"/>
    <w:rsid w:val="00EE1BD2"/>
    <w:rsid w:val="00EF5738"/>
    <w:rsid w:val="00F07BAD"/>
    <w:rsid w:val="00F147E1"/>
    <w:rsid w:val="00F34F3F"/>
    <w:rsid w:val="00F8215A"/>
    <w:rsid w:val="00FA07BC"/>
    <w:rsid w:val="00FA64D1"/>
    <w:rsid w:val="00FC462E"/>
    <w:rsid w:val="00FC4BAA"/>
    <w:rsid w:val="00FC4D71"/>
    <w:rsid w:val="00FD4A8A"/>
    <w:rsid w:val="00FE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semiHidden/>
    <w:unhideWhenUsed/>
    <w:qFormat/>
    <w:rsid w:val="00262304"/>
    <w:pPr>
      <w:spacing w:line="240" w:lineRule="auto"/>
    </w:pPr>
    <w:rPr>
      <w:sz w:val="24"/>
      <w:szCs w:val="24"/>
      <w:lang w:eastAsia="de-D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262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3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semiHidden/>
    <w:unhideWhenUsed/>
    <w:qFormat/>
    <w:rsid w:val="00262304"/>
    <w:pPr>
      <w:spacing w:line="240" w:lineRule="auto"/>
    </w:pPr>
    <w:rPr>
      <w:sz w:val="24"/>
      <w:szCs w:val="24"/>
      <w:lang w:eastAsia="de-D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262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Nova Techset</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KRISHNAMOORTHY</dc:creator>
  <cp:lastModifiedBy>KRISHNAMOORTHY</cp:lastModifiedBy>
  <cp:revision>1</cp:revision>
  <dcterms:created xsi:type="dcterms:W3CDTF">2025-10-08T10:29:00Z</dcterms:created>
  <dcterms:modified xsi:type="dcterms:W3CDTF">2025-10-08T11:48:00Z</dcterms:modified>
</cp:coreProperties>
</file>