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1022" w14:textId="77777777" w:rsidR="0024019A" w:rsidRDefault="0024019A" w:rsidP="0024019A">
      <w:pPr>
        <w:rPr>
          <w:rFonts w:ascii="Calibri" w:hAnsi="Calibri" w:cs="Calibri"/>
        </w:rPr>
      </w:pPr>
      <w:r w:rsidRPr="009066AB">
        <w:rPr>
          <w:rFonts w:ascii="Calibri" w:hAnsi="Calibri" w:cs="Calibri"/>
        </w:rPr>
        <w:t>Supplemental Tables</w:t>
      </w:r>
    </w:p>
    <w:p w14:paraId="2E879C81" w14:textId="77777777" w:rsidR="0024019A" w:rsidRDefault="0024019A" w:rsidP="0024019A">
      <w:pPr>
        <w:rPr>
          <w:rFonts w:ascii="Calibri" w:hAnsi="Calibri" w:cs="Calibri"/>
        </w:rPr>
      </w:pPr>
    </w:p>
    <w:p w14:paraId="238BC487" w14:textId="77777777" w:rsidR="0024019A" w:rsidRDefault="0024019A" w:rsidP="0024019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Supplemental Table </w:t>
      </w:r>
      <w:proofErr w:type="gramStart"/>
      <w:r>
        <w:rPr>
          <w:rFonts w:ascii="Calibri" w:hAnsi="Calibri" w:cs="Calibri"/>
        </w:rPr>
        <w:t>1 :</w:t>
      </w:r>
      <w:proofErr w:type="gramEnd"/>
      <w:r>
        <w:rPr>
          <w:rFonts w:ascii="Calibri" w:hAnsi="Calibri" w:cs="Calibri"/>
        </w:rPr>
        <w:t xml:space="preserve"> Case Definitions</w:t>
      </w:r>
    </w:p>
    <w:p w14:paraId="43FF2358" w14:textId="77777777" w:rsidR="0024019A" w:rsidRDefault="0024019A" w:rsidP="0024019A">
      <w:pPr>
        <w:rPr>
          <w:rFonts w:ascii="Calibri" w:hAnsi="Calibri" w:cs="Calibr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3"/>
        <w:gridCol w:w="6631"/>
      </w:tblGrid>
      <w:tr w:rsidR="0024019A" w14:paraId="6519F0D8" w14:textId="77777777" w:rsidTr="00B073C2">
        <w:trPr>
          <w:trHeight w:val="3508"/>
        </w:trPr>
        <w:tc>
          <w:tcPr>
            <w:tcW w:w="3003" w:type="dxa"/>
          </w:tcPr>
          <w:p w14:paraId="2DFBB891" w14:textId="77777777" w:rsidR="0024019A" w:rsidRPr="00B073C2" w:rsidRDefault="0024019A" w:rsidP="00B073C2">
            <w:pPr>
              <w:rPr>
                <w:rFonts w:ascii="Calibri" w:hAnsi="Calibri" w:cs="Calibri"/>
              </w:rPr>
            </w:pPr>
            <w:r w:rsidRPr="00B073C2">
              <w:rPr>
                <w:rFonts w:ascii="Calibri" w:hAnsi="Calibri" w:cs="Calibri"/>
              </w:rPr>
              <w:t>Eligible Participants</w:t>
            </w:r>
          </w:p>
        </w:tc>
        <w:tc>
          <w:tcPr>
            <w:tcW w:w="6631" w:type="dxa"/>
          </w:tcPr>
          <w:p w14:paraId="2CE46519" w14:textId="77777777" w:rsidR="0024019A" w:rsidRPr="00B073C2" w:rsidRDefault="0024019A" w:rsidP="00B073C2">
            <w:pPr>
              <w:pStyle w:val="BodyA"/>
              <w:spacing w:line="240" w:lineRule="auto"/>
              <w:rPr>
                <w:rFonts w:cs="Calibri"/>
                <w:sz w:val="24"/>
                <w:szCs w:val="24"/>
              </w:rPr>
            </w:pPr>
            <w:r w:rsidRPr="00B073C2">
              <w:rPr>
                <w:rFonts w:cs="Calibri"/>
                <w:sz w:val="24"/>
                <w:szCs w:val="24"/>
              </w:rPr>
              <w:t>Eligible study participants were infants under 90 days of age:</w:t>
            </w:r>
          </w:p>
          <w:p w14:paraId="5107426D" w14:textId="77777777" w:rsidR="0024019A" w:rsidRPr="00B073C2" w:rsidRDefault="0024019A" w:rsidP="0024019A">
            <w:pPr>
              <w:pStyle w:val="BodyA"/>
              <w:numPr>
                <w:ilvl w:val="0"/>
                <w:numId w:val="2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B073C2">
              <w:rPr>
                <w:rFonts w:cs="Calibri"/>
                <w:sz w:val="24"/>
                <w:szCs w:val="24"/>
              </w:rPr>
              <w:t xml:space="preserve">With a diagnosis of HSV infection confirmed by viral culture, polymerase chain reaction (PCR), immunofluorescence (IF) or serology </w:t>
            </w:r>
          </w:p>
          <w:p w14:paraId="1E8C4157" w14:textId="77777777" w:rsidR="0024019A" w:rsidRPr="00B073C2" w:rsidRDefault="0024019A" w:rsidP="00B073C2">
            <w:pPr>
              <w:pStyle w:val="BodyA"/>
              <w:spacing w:line="240" w:lineRule="auto"/>
              <w:rPr>
                <w:rFonts w:cs="Calibri"/>
                <w:sz w:val="24"/>
                <w:szCs w:val="24"/>
              </w:rPr>
            </w:pPr>
            <w:r w:rsidRPr="00B073C2">
              <w:rPr>
                <w:rFonts w:cs="Calibri"/>
                <w:sz w:val="24"/>
                <w:szCs w:val="24"/>
              </w:rPr>
              <w:t>OR</w:t>
            </w:r>
          </w:p>
          <w:p w14:paraId="05B3761C" w14:textId="77777777" w:rsidR="0024019A" w:rsidRPr="00B073C2" w:rsidRDefault="0024019A" w:rsidP="0024019A">
            <w:pPr>
              <w:pStyle w:val="BodyA"/>
              <w:numPr>
                <w:ilvl w:val="0"/>
                <w:numId w:val="3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B073C2">
              <w:rPr>
                <w:rFonts w:cs="Calibri"/>
                <w:sz w:val="24"/>
                <w:szCs w:val="24"/>
              </w:rPr>
              <w:t xml:space="preserve">Who received a full course of aciclovir where no other pathogen was found </w:t>
            </w:r>
          </w:p>
          <w:p w14:paraId="50C6B8EF" w14:textId="77777777" w:rsidR="0024019A" w:rsidRPr="00B073C2" w:rsidRDefault="0024019A" w:rsidP="00B073C2">
            <w:pPr>
              <w:pStyle w:val="BodyA"/>
              <w:spacing w:line="240" w:lineRule="auto"/>
              <w:ind w:left="360"/>
              <w:rPr>
                <w:rFonts w:cs="Calibri"/>
                <w:sz w:val="24"/>
                <w:szCs w:val="24"/>
              </w:rPr>
            </w:pPr>
            <w:r w:rsidRPr="00B073C2">
              <w:rPr>
                <w:rFonts w:cs="Calibri"/>
                <w:sz w:val="24"/>
                <w:szCs w:val="24"/>
              </w:rPr>
              <w:t>OR</w:t>
            </w:r>
          </w:p>
          <w:p w14:paraId="72B17B78" w14:textId="77777777" w:rsidR="0024019A" w:rsidRPr="00B073C2" w:rsidRDefault="0024019A" w:rsidP="0024019A">
            <w:pPr>
              <w:pStyle w:val="BodyA"/>
              <w:numPr>
                <w:ilvl w:val="0"/>
                <w:numId w:val="4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B073C2">
              <w:rPr>
                <w:rFonts w:cs="Calibri"/>
                <w:sz w:val="24"/>
                <w:szCs w:val="24"/>
              </w:rPr>
              <w:t xml:space="preserve"> Any stillborn infant in whom HSV was confirmed</w:t>
            </w:r>
          </w:p>
          <w:p w14:paraId="1DDA91D9" w14:textId="77777777" w:rsidR="0024019A" w:rsidRPr="00B073C2" w:rsidRDefault="0024019A" w:rsidP="00B073C2">
            <w:pPr>
              <w:rPr>
                <w:rFonts w:ascii="Calibri" w:hAnsi="Calibri" w:cs="Calibri"/>
              </w:rPr>
            </w:pPr>
          </w:p>
        </w:tc>
      </w:tr>
      <w:tr w:rsidR="0024019A" w14:paraId="3AD9AD5F" w14:textId="77777777" w:rsidTr="00B073C2">
        <w:tc>
          <w:tcPr>
            <w:tcW w:w="3003" w:type="dxa"/>
          </w:tcPr>
          <w:p w14:paraId="2F398575" w14:textId="77777777" w:rsidR="0024019A" w:rsidRPr="00B073C2" w:rsidRDefault="0024019A" w:rsidP="00B073C2">
            <w:pPr>
              <w:rPr>
                <w:rFonts w:ascii="Calibri" w:hAnsi="Calibri" w:cs="Calibri"/>
              </w:rPr>
            </w:pPr>
            <w:r w:rsidRPr="00B073C2">
              <w:rPr>
                <w:rFonts w:ascii="Calibri" w:hAnsi="Calibri" w:cs="Calibri"/>
              </w:rPr>
              <w:t>SEM</w:t>
            </w:r>
          </w:p>
        </w:tc>
        <w:tc>
          <w:tcPr>
            <w:tcW w:w="6631" w:type="dxa"/>
          </w:tcPr>
          <w:p w14:paraId="4CC19E10" w14:textId="77777777" w:rsidR="0024019A" w:rsidRPr="00B073C2" w:rsidRDefault="0024019A" w:rsidP="00B073C2">
            <w:pPr>
              <w:rPr>
                <w:rFonts w:ascii="Calibri" w:hAnsi="Calibri" w:cs="Calibri"/>
              </w:rPr>
            </w:pPr>
            <w:r w:rsidRPr="00B073C2">
              <w:rPr>
                <w:rFonts w:ascii="Calibri" w:hAnsi="Calibri" w:cs="Calibri"/>
              </w:rPr>
              <w:t>Clinical evidence of localized infection (rash, eye or mouth lesions or positive surface swab) with no evidence of CNS or end organ involvement (normal ALT/AST, normal clotting).</w:t>
            </w:r>
          </w:p>
        </w:tc>
      </w:tr>
      <w:tr w:rsidR="0024019A" w14:paraId="363134BF" w14:textId="77777777" w:rsidTr="00B073C2">
        <w:tc>
          <w:tcPr>
            <w:tcW w:w="3003" w:type="dxa"/>
          </w:tcPr>
          <w:p w14:paraId="4BDCDC05" w14:textId="77777777" w:rsidR="0024019A" w:rsidRPr="00B073C2" w:rsidRDefault="0024019A" w:rsidP="00B073C2">
            <w:pPr>
              <w:rPr>
                <w:rFonts w:ascii="Calibri" w:hAnsi="Calibri" w:cs="Calibri"/>
              </w:rPr>
            </w:pPr>
            <w:r w:rsidRPr="00B073C2">
              <w:rPr>
                <w:rFonts w:ascii="Calibri" w:hAnsi="Calibri" w:cs="Calibri"/>
              </w:rPr>
              <w:t>CNS</w:t>
            </w:r>
          </w:p>
        </w:tc>
        <w:tc>
          <w:tcPr>
            <w:tcW w:w="6631" w:type="dxa"/>
          </w:tcPr>
          <w:p w14:paraId="72F182BB" w14:textId="77777777" w:rsidR="0024019A" w:rsidRPr="00B073C2" w:rsidRDefault="0024019A" w:rsidP="00B073C2">
            <w:pPr>
              <w:rPr>
                <w:rFonts w:ascii="Calibri" w:hAnsi="Calibri" w:cs="Calibri"/>
              </w:rPr>
            </w:pPr>
            <w:r w:rsidRPr="00B073C2">
              <w:rPr>
                <w:rFonts w:ascii="Calibri" w:hAnsi="Calibri" w:cs="Calibri"/>
              </w:rPr>
              <w:t xml:space="preserve">Clinical signs of CNS illness </w:t>
            </w:r>
            <w:proofErr w:type="spellStart"/>
            <w:r w:rsidRPr="00B073C2">
              <w:rPr>
                <w:rFonts w:ascii="Calibri" w:hAnsi="Calibri" w:cs="Calibri"/>
              </w:rPr>
              <w:t>e.g</w:t>
            </w:r>
            <w:proofErr w:type="spellEnd"/>
            <w:r w:rsidRPr="00B073C2">
              <w:rPr>
                <w:rFonts w:ascii="Calibri" w:hAnsi="Calibri" w:cs="Calibri"/>
              </w:rPr>
              <w:t xml:space="preserve"> seizures, and/or HSV detected in cerebrospinal fluid, and/or neuroimaging consistent with CNS infection</w:t>
            </w:r>
          </w:p>
        </w:tc>
      </w:tr>
      <w:tr w:rsidR="0024019A" w14:paraId="590E9F5A" w14:textId="77777777" w:rsidTr="00B073C2">
        <w:tc>
          <w:tcPr>
            <w:tcW w:w="3003" w:type="dxa"/>
          </w:tcPr>
          <w:p w14:paraId="18C1641F" w14:textId="77777777" w:rsidR="0024019A" w:rsidRPr="00B073C2" w:rsidRDefault="0024019A" w:rsidP="00B073C2">
            <w:pPr>
              <w:rPr>
                <w:rFonts w:ascii="Calibri" w:hAnsi="Calibri" w:cs="Calibri"/>
              </w:rPr>
            </w:pPr>
            <w:r w:rsidRPr="00B073C2">
              <w:rPr>
                <w:rFonts w:ascii="Calibri" w:hAnsi="Calibri" w:cs="Calibri"/>
              </w:rPr>
              <w:t>Disseminated</w:t>
            </w:r>
          </w:p>
        </w:tc>
        <w:tc>
          <w:tcPr>
            <w:tcW w:w="6631" w:type="dxa"/>
          </w:tcPr>
          <w:p w14:paraId="4E2ABFD8" w14:textId="77777777" w:rsidR="0024019A" w:rsidRPr="00B073C2" w:rsidRDefault="0024019A" w:rsidP="00B073C2">
            <w:pPr>
              <w:rPr>
                <w:rFonts w:ascii="Calibri" w:hAnsi="Calibri" w:cs="Calibri"/>
              </w:rPr>
            </w:pPr>
            <w:r w:rsidRPr="00B073C2">
              <w:rPr>
                <w:rFonts w:ascii="Calibri" w:hAnsi="Calibri" w:cs="Calibri"/>
              </w:rPr>
              <w:t>Cases with end organ involvement (raised ALT/AST, coagulopathy) were classified as disseminated infection (cases with disseminated disease and concurrent CNS involvement were classified as disseminated disease).</w:t>
            </w:r>
          </w:p>
        </w:tc>
      </w:tr>
      <w:tr w:rsidR="0024019A" w14:paraId="6501E717" w14:textId="77777777" w:rsidTr="00B073C2">
        <w:trPr>
          <w:trHeight w:val="89"/>
        </w:trPr>
        <w:tc>
          <w:tcPr>
            <w:tcW w:w="3003" w:type="dxa"/>
          </w:tcPr>
          <w:p w14:paraId="21043064" w14:textId="77777777" w:rsidR="0024019A" w:rsidRPr="00B073C2" w:rsidRDefault="0024019A" w:rsidP="00B073C2">
            <w:pPr>
              <w:rPr>
                <w:rFonts w:ascii="Calibri" w:hAnsi="Calibri" w:cs="Calibri"/>
              </w:rPr>
            </w:pPr>
            <w:r w:rsidRPr="00B073C2">
              <w:rPr>
                <w:rFonts w:ascii="Calibri" w:hAnsi="Calibri" w:cs="Calibri"/>
              </w:rPr>
              <w:t>Prematurity</w:t>
            </w:r>
          </w:p>
        </w:tc>
        <w:tc>
          <w:tcPr>
            <w:tcW w:w="6631" w:type="dxa"/>
          </w:tcPr>
          <w:p w14:paraId="38C126FF" w14:textId="77777777" w:rsidR="0024019A" w:rsidRPr="00B073C2" w:rsidRDefault="0024019A" w:rsidP="00B073C2">
            <w:pPr>
              <w:pStyle w:val="BodyA"/>
              <w:spacing w:line="240" w:lineRule="auto"/>
              <w:rPr>
                <w:rFonts w:cs="Calibri"/>
                <w:sz w:val="24"/>
                <w:szCs w:val="24"/>
              </w:rPr>
            </w:pPr>
            <w:r w:rsidRPr="00B073C2">
              <w:rPr>
                <w:rFonts w:cs="Calibri"/>
                <w:sz w:val="24"/>
                <w:szCs w:val="24"/>
              </w:rPr>
              <w:t>Prematurity was defined as any birth before 37 weeks completed gestation and categorized as extremely preterm (&lt;28 weeks), very preterm (28-&lt;32 weeks), moderate-late preterm (32-36 weeks) as per the World Health Organization (WHO)</w:t>
            </w:r>
          </w:p>
        </w:tc>
      </w:tr>
    </w:tbl>
    <w:p w14:paraId="150B511F" w14:textId="77777777" w:rsidR="0024019A" w:rsidRDefault="0024019A" w:rsidP="0024019A">
      <w:pPr>
        <w:rPr>
          <w:rFonts w:ascii="Calibri" w:hAnsi="Calibri" w:cs="Calibri"/>
        </w:rPr>
      </w:pPr>
    </w:p>
    <w:p w14:paraId="6BC2F6AF" w14:textId="77777777" w:rsidR="000A203C" w:rsidRDefault="000A203C" w:rsidP="0024019A">
      <w:pPr>
        <w:rPr>
          <w:rFonts w:ascii="Calibri" w:hAnsi="Calibri" w:cs="Calibri"/>
        </w:rPr>
      </w:pPr>
    </w:p>
    <w:p w14:paraId="5DC89F1C" w14:textId="77777777" w:rsidR="000A203C" w:rsidRDefault="000A203C" w:rsidP="0024019A">
      <w:pPr>
        <w:rPr>
          <w:rFonts w:ascii="Calibri" w:hAnsi="Calibri" w:cs="Calibri"/>
        </w:rPr>
      </w:pPr>
    </w:p>
    <w:p w14:paraId="5D976217" w14:textId="77777777" w:rsidR="000A203C" w:rsidRDefault="000A203C" w:rsidP="0024019A">
      <w:pPr>
        <w:rPr>
          <w:rFonts w:ascii="Calibri" w:hAnsi="Calibri" w:cs="Calibri"/>
        </w:rPr>
      </w:pPr>
    </w:p>
    <w:p w14:paraId="3AD982AE" w14:textId="77777777" w:rsidR="000A203C" w:rsidRDefault="000A203C" w:rsidP="0024019A">
      <w:pPr>
        <w:rPr>
          <w:rFonts w:ascii="Calibri" w:hAnsi="Calibri" w:cs="Calibri"/>
        </w:rPr>
      </w:pPr>
    </w:p>
    <w:p w14:paraId="03DA9529" w14:textId="77777777" w:rsidR="000A203C" w:rsidRDefault="000A203C" w:rsidP="0024019A">
      <w:pPr>
        <w:rPr>
          <w:rFonts w:ascii="Calibri" w:hAnsi="Calibri" w:cs="Calibri"/>
        </w:rPr>
      </w:pPr>
    </w:p>
    <w:p w14:paraId="50AEABA5" w14:textId="77777777" w:rsidR="000A203C" w:rsidRDefault="000A203C" w:rsidP="0024019A">
      <w:pPr>
        <w:rPr>
          <w:rFonts w:ascii="Calibri" w:hAnsi="Calibri" w:cs="Calibri"/>
        </w:rPr>
      </w:pPr>
    </w:p>
    <w:p w14:paraId="708A575B" w14:textId="77777777" w:rsidR="000A203C" w:rsidRDefault="000A203C" w:rsidP="0024019A">
      <w:pPr>
        <w:rPr>
          <w:rFonts w:ascii="Calibri" w:hAnsi="Calibri" w:cs="Calibri"/>
        </w:rPr>
      </w:pPr>
    </w:p>
    <w:p w14:paraId="02485338" w14:textId="77777777" w:rsidR="0029749F" w:rsidRDefault="0029749F" w:rsidP="0024019A">
      <w:pPr>
        <w:rPr>
          <w:rFonts w:ascii="Calibri" w:hAnsi="Calibri" w:cs="Calibri"/>
        </w:rPr>
      </w:pPr>
    </w:p>
    <w:p w14:paraId="3091ECFD" w14:textId="77777777" w:rsidR="0029749F" w:rsidRDefault="0029749F" w:rsidP="0024019A">
      <w:pPr>
        <w:rPr>
          <w:rFonts w:ascii="Calibri" w:hAnsi="Calibri" w:cs="Calibri"/>
        </w:rPr>
      </w:pPr>
    </w:p>
    <w:p w14:paraId="780732A9" w14:textId="77777777" w:rsidR="0029749F" w:rsidRDefault="0029749F" w:rsidP="0024019A">
      <w:pPr>
        <w:rPr>
          <w:rFonts w:ascii="Calibri" w:hAnsi="Calibri" w:cs="Calibri"/>
        </w:rPr>
      </w:pPr>
    </w:p>
    <w:p w14:paraId="01518698" w14:textId="77777777" w:rsidR="0029749F" w:rsidRDefault="0029749F" w:rsidP="0024019A">
      <w:pPr>
        <w:rPr>
          <w:rFonts w:ascii="Calibri" w:hAnsi="Calibri" w:cs="Calibri"/>
        </w:rPr>
      </w:pPr>
    </w:p>
    <w:p w14:paraId="4F622700" w14:textId="77777777" w:rsidR="000A203C" w:rsidRPr="009066AB" w:rsidRDefault="000A203C" w:rsidP="0024019A">
      <w:pPr>
        <w:rPr>
          <w:rFonts w:ascii="Calibri" w:hAnsi="Calibri" w:cs="Calibri"/>
        </w:rPr>
      </w:pPr>
    </w:p>
    <w:p w14:paraId="4DDEC5CF" w14:textId="77777777" w:rsidR="0024019A" w:rsidRDefault="0024019A" w:rsidP="0024019A">
      <w:pPr>
        <w:rPr>
          <w:rFonts w:ascii="Calibri" w:hAnsi="Calibri" w:cs="Calibri"/>
        </w:rPr>
      </w:pPr>
    </w:p>
    <w:p w14:paraId="7657720F" w14:textId="2FA53476" w:rsidR="0024019A" w:rsidRPr="009066AB" w:rsidRDefault="0024019A" w:rsidP="0024019A">
      <w:pPr>
        <w:rPr>
          <w:rFonts w:ascii="Calibri" w:hAnsi="Calibri" w:cs="Calibri"/>
        </w:rPr>
      </w:pPr>
      <w:r w:rsidRPr="009066AB">
        <w:rPr>
          <w:rFonts w:ascii="Calibri" w:hAnsi="Calibri" w:cs="Calibri"/>
        </w:rPr>
        <w:lastRenderedPageBreak/>
        <w:t xml:space="preserve">Supplemental Table </w:t>
      </w:r>
      <w:r>
        <w:rPr>
          <w:rFonts w:ascii="Calibri" w:hAnsi="Calibri" w:cs="Calibri"/>
        </w:rPr>
        <w:t>2</w:t>
      </w:r>
      <w:r w:rsidRPr="009066AB">
        <w:rPr>
          <w:rFonts w:ascii="Calibri" w:hAnsi="Calibri" w:cs="Calibri"/>
        </w:rPr>
        <w:t xml:space="preserve"> Symptoms in infants with neonatal herpes</w:t>
      </w:r>
    </w:p>
    <w:p w14:paraId="13BF9DD1" w14:textId="77777777" w:rsidR="0024019A" w:rsidRPr="009066AB" w:rsidRDefault="0024019A" w:rsidP="0024019A">
      <w:pPr>
        <w:rPr>
          <w:rFonts w:ascii="Calibri" w:hAnsi="Calibri" w:cs="Calibri"/>
        </w:rPr>
      </w:pPr>
    </w:p>
    <w:tbl>
      <w:tblPr>
        <w:tblW w:w="6500" w:type="dxa"/>
        <w:tblLook w:val="04A0" w:firstRow="1" w:lastRow="0" w:firstColumn="1" w:lastColumn="0" w:noHBand="0" w:noVBand="1"/>
      </w:tblPr>
      <w:tblGrid>
        <w:gridCol w:w="2006"/>
        <w:gridCol w:w="984"/>
        <w:gridCol w:w="986"/>
        <w:gridCol w:w="984"/>
        <w:gridCol w:w="1540"/>
      </w:tblGrid>
      <w:tr w:rsidR="0024019A" w:rsidRPr="009066AB" w14:paraId="44F6139F" w14:textId="77777777" w:rsidTr="00B073C2">
        <w:trPr>
          <w:trHeight w:val="933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11D9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Symptom</w:t>
            </w:r>
          </w:p>
          <w:p w14:paraId="1EB79125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N (%)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EDB8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All</w:t>
            </w:r>
          </w:p>
          <w:p w14:paraId="797764F0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N = 117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6BE7" w14:textId="77777777" w:rsidR="0024019A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SEM</w:t>
            </w:r>
          </w:p>
          <w:p w14:paraId="746834C3" w14:textId="1FB52BFB" w:rsidR="000A203C" w:rsidRPr="009066AB" w:rsidRDefault="000A203C" w:rsidP="00B07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 = 38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400E8" w14:textId="77777777" w:rsidR="0024019A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CNS</w:t>
            </w:r>
          </w:p>
          <w:p w14:paraId="5CBD0B0F" w14:textId="3ED83019" w:rsidR="000A203C" w:rsidRPr="009066AB" w:rsidRDefault="000A203C" w:rsidP="00B07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 = 41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97CF8" w14:textId="77777777" w:rsidR="0024019A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Disseminated</w:t>
            </w:r>
          </w:p>
          <w:p w14:paraId="5B5E1FC8" w14:textId="7651B112" w:rsidR="000A203C" w:rsidRPr="009066AB" w:rsidRDefault="000A203C" w:rsidP="00B073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 = 38</w:t>
            </w:r>
          </w:p>
        </w:tc>
      </w:tr>
      <w:tr w:rsidR="0024019A" w:rsidRPr="009066AB" w14:paraId="33468DCA" w14:textId="77777777" w:rsidTr="00B073C2">
        <w:trPr>
          <w:trHeight w:val="68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5B9E0B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CAD952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000A03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8CEC29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4C96EB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4019A" w:rsidRPr="009066AB" w14:paraId="4E96A1A9" w14:textId="77777777" w:rsidTr="00B073C2">
        <w:trPr>
          <w:trHeight w:val="36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A3EBF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Skin Lesion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0059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57 (49)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843CD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32(84)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F7C5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15 (37)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3AC6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066AB">
              <w:rPr>
                <w:rFonts w:ascii="Calibri" w:hAnsi="Calibri" w:cs="Calibri"/>
                <w:color w:val="000000"/>
              </w:rPr>
              <w:t>(26)</w:t>
            </w:r>
          </w:p>
        </w:tc>
      </w:tr>
      <w:tr w:rsidR="0024019A" w:rsidRPr="009066AB" w14:paraId="7FE3FEDE" w14:textId="77777777" w:rsidTr="00B073C2">
        <w:trPr>
          <w:trHeight w:val="36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4A12C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Eye Lesion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7C11E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9 (8)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87537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7(18)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5863D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0(0)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A209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066AB">
              <w:rPr>
                <w:rFonts w:ascii="Calibri" w:hAnsi="Calibri" w:cs="Calibri"/>
                <w:color w:val="000000"/>
              </w:rPr>
              <w:t>(5)</w:t>
            </w:r>
          </w:p>
        </w:tc>
      </w:tr>
      <w:tr w:rsidR="0024019A" w:rsidRPr="009066AB" w14:paraId="39E472A2" w14:textId="77777777" w:rsidTr="00B073C2">
        <w:trPr>
          <w:trHeight w:val="7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956A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Mouth Lesion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ECA3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 (2)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D69F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 (3)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96E73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0(0)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FFB5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066AB">
              <w:rPr>
                <w:rFonts w:ascii="Calibri" w:hAnsi="Calibri" w:cs="Calibri"/>
                <w:color w:val="000000"/>
              </w:rPr>
              <w:t>(3)</w:t>
            </w:r>
          </w:p>
        </w:tc>
      </w:tr>
      <w:tr w:rsidR="0024019A" w:rsidRPr="009066AB" w14:paraId="4FF57C98" w14:textId="77777777" w:rsidTr="00B073C2">
        <w:trPr>
          <w:trHeight w:val="7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E8D51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Decreased GCS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1573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26 (22)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39906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1(3)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23027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12 (29)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E321F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066AB">
              <w:rPr>
                <w:rFonts w:ascii="Calibri" w:hAnsi="Calibri" w:cs="Calibri"/>
                <w:color w:val="000000"/>
              </w:rPr>
              <w:t>(34)</w:t>
            </w:r>
          </w:p>
        </w:tc>
      </w:tr>
      <w:tr w:rsidR="0024019A" w:rsidRPr="009066AB" w14:paraId="06B2877F" w14:textId="77777777" w:rsidTr="00B073C2">
        <w:trPr>
          <w:trHeight w:val="36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9A8F1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Sepsis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DCB3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41 (35)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98CE1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2(5)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6303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9 (22)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4AAC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066AB">
              <w:rPr>
                <w:rFonts w:ascii="Calibri" w:hAnsi="Calibri" w:cs="Calibri"/>
                <w:color w:val="000000"/>
              </w:rPr>
              <w:t>(79)</w:t>
            </w:r>
          </w:p>
        </w:tc>
      </w:tr>
      <w:tr w:rsidR="0024019A" w:rsidRPr="009066AB" w14:paraId="512266E6" w14:textId="77777777" w:rsidTr="00B073C2">
        <w:trPr>
          <w:trHeight w:val="7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4D2E8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Jaundice/hepatitis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B17F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23 (20)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53D37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1(3)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25FE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 (5)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7842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066AB">
              <w:rPr>
                <w:rFonts w:ascii="Calibri" w:hAnsi="Calibri" w:cs="Calibri"/>
                <w:color w:val="000000"/>
              </w:rPr>
              <w:t>(53)</w:t>
            </w:r>
          </w:p>
        </w:tc>
      </w:tr>
      <w:tr w:rsidR="0024019A" w:rsidRPr="009066AB" w14:paraId="3DF75CDF" w14:textId="77777777" w:rsidTr="00B073C2">
        <w:trPr>
          <w:trHeight w:val="36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671D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Seizures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8A0B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25 (21)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9EEA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1(3)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4575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18 (44)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C7A2A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6(16)</w:t>
            </w:r>
          </w:p>
        </w:tc>
      </w:tr>
      <w:tr w:rsidR="0024019A" w:rsidRPr="009066AB" w14:paraId="4F6043A1" w14:textId="77777777" w:rsidTr="00B073C2">
        <w:trPr>
          <w:trHeight w:val="36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2B904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Fever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0BEC5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28 (24)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701F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1(3)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25F7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14(34)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A19E5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13(34)</w:t>
            </w:r>
          </w:p>
        </w:tc>
      </w:tr>
      <w:tr w:rsidR="0024019A" w:rsidRPr="009066AB" w14:paraId="2A322A22" w14:textId="77777777" w:rsidTr="00B073C2">
        <w:trPr>
          <w:trHeight w:val="7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4C3C" w14:textId="77777777" w:rsidR="0024019A" w:rsidRPr="009066AB" w:rsidRDefault="0024019A" w:rsidP="00B073C2">
            <w:pPr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Respiratory Distress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C5DFB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29(25)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E4B44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2(5)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2475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8(20)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4B2E" w14:textId="77777777" w:rsidR="0024019A" w:rsidRPr="009066AB" w:rsidRDefault="0024019A" w:rsidP="00B073C2">
            <w:pPr>
              <w:jc w:val="right"/>
              <w:rPr>
                <w:rFonts w:ascii="Calibri" w:hAnsi="Calibri" w:cs="Calibri"/>
                <w:color w:val="000000"/>
              </w:rPr>
            </w:pPr>
            <w:r w:rsidRPr="009066AB">
              <w:rPr>
                <w:rFonts w:ascii="Calibri" w:hAnsi="Calibri" w:cs="Calibri"/>
                <w:color w:val="000000"/>
              </w:rPr>
              <w:t>19(50)</w:t>
            </w:r>
          </w:p>
        </w:tc>
      </w:tr>
    </w:tbl>
    <w:p w14:paraId="61872EF2" w14:textId="77777777" w:rsidR="0024019A" w:rsidRPr="009066AB" w:rsidRDefault="0024019A" w:rsidP="0024019A">
      <w:pPr>
        <w:rPr>
          <w:rFonts w:ascii="Calibri" w:hAnsi="Calibri" w:cs="Calibri"/>
        </w:rPr>
      </w:pPr>
    </w:p>
    <w:p w14:paraId="1A20D687" w14:textId="77777777" w:rsidR="0024019A" w:rsidRPr="009066AB" w:rsidRDefault="0024019A" w:rsidP="0024019A">
      <w:pPr>
        <w:rPr>
          <w:rFonts w:ascii="Calibri" w:hAnsi="Calibri" w:cs="Calibri"/>
        </w:rPr>
      </w:pPr>
    </w:p>
    <w:p w14:paraId="78D2BFFF" w14:textId="77777777" w:rsidR="0024019A" w:rsidRPr="009066AB" w:rsidRDefault="0024019A" w:rsidP="0024019A">
      <w:pPr>
        <w:rPr>
          <w:rFonts w:ascii="Calibri" w:hAnsi="Calibri" w:cs="Calibri"/>
        </w:rPr>
      </w:pPr>
    </w:p>
    <w:p w14:paraId="481C9A5D" w14:textId="77777777" w:rsidR="0024019A" w:rsidRPr="009066AB" w:rsidRDefault="0024019A" w:rsidP="0024019A">
      <w:pPr>
        <w:rPr>
          <w:rFonts w:ascii="Calibri" w:hAnsi="Calibri" w:cs="Calibri"/>
        </w:rPr>
      </w:pPr>
      <w:r w:rsidRPr="009066AB">
        <w:rPr>
          <w:rFonts w:ascii="Calibri" w:hAnsi="Calibri" w:cs="Calibri"/>
        </w:rPr>
        <w:t xml:space="preserve">Supplemental Table </w:t>
      </w:r>
      <w:r>
        <w:rPr>
          <w:rFonts w:ascii="Calibri" w:hAnsi="Calibri" w:cs="Calibri"/>
        </w:rPr>
        <w:t>3</w:t>
      </w:r>
      <w:r w:rsidRPr="009066AB">
        <w:rPr>
          <w:rFonts w:ascii="Calibri" w:hAnsi="Calibri" w:cs="Calibri"/>
        </w:rPr>
        <w:t xml:space="preserve"> </w:t>
      </w:r>
      <w:r w:rsidRPr="009066AB">
        <w:rPr>
          <w:rFonts w:ascii="Calibri" w:hAnsi="Calibri" w:cs="Calibri"/>
          <w:color w:val="000000" w:themeColor="text1"/>
        </w:rPr>
        <w:t>Infant and disease factors associated with mortality in infants with neonatal herpes</w:t>
      </w:r>
    </w:p>
    <w:p w14:paraId="0C5ABDE0" w14:textId="77777777" w:rsidR="0024019A" w:rsidRPr="009066AB" w:rsidRDefault="0024019A" w:rsidP="0024019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683"/>
        <w:gridCol w:w="1584"/>
        <w:gridCol w:w="1619"/>
      </w:tblGrid>
      <w:tr w:rsidR="0024019A" w:rsidRPr="009066AB" w14:paraId="7FB2BF5F" w14:textId="77777777" w:rsidTr="00B073C2">
        <w:tc>
          <w:tcPr>
            <w:tcW w:w="1558" w:type="dxa"/>
          </w:tcPr>
          <w:p w14:paraId="1032F6EC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  <w:tc>
          <w:tcPr>
            <w:tcW w:w="1683" w:type="dxa"/>
          </w:tcPr>
          <w:p w14:paraId="0E376639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  <w:tc>
          <w:tcPr>
            <w:tcW w:w="1584" w:type="dxa"/>
          </w:tcPr>
          <w:p w14:paraId="7E594BCE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Mortality</w:t>
            </w:r>
          </w:p>
          <w:p w14:paraId="42BE196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n/N (%)</w:t>
            </w:r>
          </w:p>
        </w:tc>
        <w:tc>
          <w:tcPr>
            <w:tcW w:w="1619" w:type="dxa"/>
          </w:tcPr>
          <w:p w14:paraId="11E0FF6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Test statistic (p value)</w:t>
            </w:r>
          </w:p>
        </w:tc>
      </w:tr>
      <w:tr w:rsidR="0024019A" w:rsidRPr="009066AB" w14:paraId="639EF58A" w14:textId="77777777" w:rsidTr="00B073C2">
        <w:tc>
          <w:tcPr>
            <w:tcW w:w="1558" w:type="dxa"/>
            <w:vMerge w:val="restart"/>
          </w:tcPr>
          <w:p w14:paraId="07649F1E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Disease Type</w:t>
            </w:r>
          </w:p>
        </w:tc>
        <w:tc>
          <w:tcPr>
            <w:tcW w:w="1683" w:type="dxa"/>
          </w:tcPr>
          <w:p w14:paraId="3A390243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HSV1</w:t>
            </w:r>
          </w:p>
        </w:tc>
        <w:tc>
          <w:tcPr>
            <w:tcW w:w="1584" w:type="dxa"/>
          </w:tcPr>
          <w:p w14:paraId="38189F4E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 xml:space="preserve"> 8/58 (13.8)</w:t>
            </w:r>
          </w:p>
        </w:tc>
        <w:tc>
          <w:tcPr>
            <w:tcW w:w="1619" w:type="dxa"/>
            <w:vMerge w:val="restart"/>
          </w:tcPr>
          <w:p w14:paraId="23A43A72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Chi</w:t>
            </w:r>
            <w:r w:rsidRPr="009066AB">
              <w:rPr>
                <w:rFonts w:ascii="Calibri" w:hAnsi="Calibri" w:cs="Calibri"/>
                <w:vertAlign w:val="superscript"/>
              </w:rPr>
              <w:t>2</w:t>
            </w:r>
            <w:r w:rsidRPr="009066AB">
              <w:rPr>
                <w:rFonts w:ascii="Calibri" w:hAnsi="Calibri" w:cs="Calibri"/>
              </w:rPr>
              <w:t xml:space="preserve"> 6.9</w:t>
            </w:r>
          </w:p>
          <w:p w14:paraId="6E62E959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 xml:space="preserve"> (p =0.01) </w:t>
            </w:r>
          </w:p>
        </w:tc>
      </w:tr>
      <w:tr w:rsidR="0024019A" w:rsidRPr="009066AB" w14:paraId="7F0D5DB0" w14:textId="77777777" w:rsidTr="00B073C2">
        <w:tc>
          <w:tcPr>
            <w:tcW w:w="1558" w:type="dxa"/>
            <w:vMerge/>
          </w:tcPr>
          <w:p w14:paraId="643E92DC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  <w:tc>
          <w:tcPr>
            <w:tcW w:w="1683" w:type="dxa"/>
          </w:tcPr>
          <w:p w14:paraId="4F94F90F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 xml:space="preserve">HSV 2 </w:t>
            </w:r>
          </w:p>
        </w:tc>
        <w:tc>
          <w:tcPr>
            <w:tcW w:w="1584" w:type="dxa"/>
          </w:tcPr>
          <w:p w14:paraId="212386F3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19/</w:t>
            </w:r>
            <w:r>
              <w:rPr>
                <w:rFonts w:ascii="Calibri" w:hAnsi="Calibri" w:cs="Calibri"/>
              </w:rPr>
              <w:t>55</w:t>
            </w:r>
            <w:r w:rsidRPr="009066AB">
              <w:rPr>
                <w:rFonts w:ascii="Calibri" w:hAnsi="Calibri" w:cs="Calibri"/>
              </w:rPr>
              <w:t xml:space="preserve"> (34.5)</w:t>
            </w:r>
          </w:p>
        </w:tc>
        <w:tc>
          <w:tcPr>
            <w:tcW w:w="1619" w:type="dxa"/>
            <w:vMerge/>
          </w:tcPr>
          <w:p w14:paraId="6AFCCB3A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</w:tr>
      <w:tr w:rsidR="0024019A" w:rsidRPr="009066AB" w14:paraId="2EA6D30E" w14:textId="77777777" w:rsidTr="00B073C2">
        <w:trPr>
          <w:trHeight w:val="179"/>
        </w:trPr>
        <w:tc>
          <w:tcPr>
            <w:tcW w:w="1558" w:type="dxa"/>
            <w:vMerge w:val="restart"/>
          </w:tcPr>
          <w:p w14:paraId="3ED01F40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Disease Category</w:t>
            </w:r>
          </w:p>
        </w:tc>
        <w:tc>
          <w:tcPr>
            <w:tcW w:w="1683" w:type="dxa"/>
          </w:tcPr>
          <w:p w14:paraId="514BACE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SEM</w:t>
            </w:r>
          </w:p>
        </w:tc>
        <w:tc>
          <w:tcPr>
            <w:tcW w:w="1584" w:type="dxa"/>
          </w:tcPr>
          <w:p w14:paraId="5F34B471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0/38 (0)</w:t>
            </w:r>
          </w:p>
        </w:tc>
        <w:tc>
          <w:tcPr>
            <w:tcW w:w="1619" w:type="dxa"/>
            <w:vMerge w:val="restart"/>
          </w:tcPr>
          <w:p w14:paraId="03FB386F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Chi</w:t>
            </w:r>
            <w:r w:rsidRPr="009066AB">
              <w:rPr>
                <w:rFonts w:ascii="Calibri" w:hAnsi="Calibri" w:cs="Calibri"/>
                <w:vertAlign w:val="superscript"/>
              </w:rPr>
              <w:t>2</w:t>
            </w:r>
            <w:r w:rsidRPr="009066AB">
              <w:rPr>
                <w:rFonts w:ascii="Calibri" w:hAnsi="Calibri" w:cs="Calibri"/>
              </w:rPr>
              <w:t xml:space="preserve"> 54.7 </w:t>
            </w:r>
          </w:p>
          <w:p w14:paraId="57B0A49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(p &lt;.001)</w:t>
            </w:r>
          </w:p>
        </w:tc>
      </w:tr>
      <w:tr w:rsidR="0024019A" w:rsidRPr="009066AB" w14:paraId="4DD33E57" w14:textId="77777777" w:rsidTr="00B073C2">
        <w:trPr>
          <w:trHeight w:val="178"/>
        </w:trPr>
        <w:tc>
          <w:tcPr>
            <w:tcW w:w="1558" w:type="dxa"/>
            <w:vMerge/>
          </w:tcPr>
          <w:p w14:paraId="50FB7B4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  <w:tc>
          <w:tcPr>
            <w:tcW w:w="1683" w:type="dxa"/>
          </w:tcPr>
          <w:p w14:paraId="5AB53FAA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CNS</w:t>
            </w:r>
          </w:p>
        </w:tc>
        <w:tc>
          <w:tcPr>
            <w:tcW w:w="1584" w:type="dxa"/>
          </w:tcPr>
          <w:p w14:paraId="765833AC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3/41 (7.3)</w:t>
            </w:r>
          </w:p>
        </w:tc>
        <w:tc>
          <w:tcPr>
            <w:tcW w:w="1619" w:type="dxa"/>
            <w:vMerge/>
          </w:tcPr>
          <w:p w14:paraId="30C3424D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</w:tr>
      <w:tr w:rsidR="0024019A" w:rsidRPr="009066AB" w14:paraId="6E88C9DC" w14:textId="77777777" w:rsidTr="00B073C2">
        <w:trPr>
          <w:trHeight w:val="178"/>
        </w:trPr>
        <w:tc>
          <w:tcPr>
            <w:tcW w:w="1558" w:type="dxa"/>
            <w:vMerge/>
          </w:tcPr>
          <w:p w14:paraId="3C0B7C8D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  <w:tc>
          <w:tcPr>
            <w:tcW w:w="1683" w:type="dxa"/>
          </w:tcPr>
          <w:p w14:paraId="1FB60B1C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Disseminated</w:t>
            </w:r>
          </w:p>
        </w:tc>
        <w:tc>
          <w:tcPr>
            <w:tcW w:w="1584" w:type="dxa"/>
          </w:tcPr>
          <w:p w14:paraId="25D4FB81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25/38 (65.8)</w:t>
            </w:r>
          </w:p>
        </w:tc>
        <w:tc>
          <w:tcPr>
            <w:tcW w:w="1619" w:type="dxa"/>
            <w:vMerge/>
          </w:tcPr>
          <w:p w14:paraId="76C13E8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</w:tr>
      <w:tr w:rsidR="0024019A" w:rsidRPr="009066AB" w14:paraId="4903F172" w14:textId="77777777" w:rsidTr="00B073C2">
        <w:trPr>
          <w:trHeight w:val="178"/>
        </w:trPr>
        <w:tc>
          <w:tcPr>
            <w:tcW w:w="1558" w:type="dxa"/>
            <w:vMerge w:val="restart"/>
          </w:tcPr>
          <w:p w14:paraId="35237624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Gestation</w:t>
            </w:r>
          </w:p>
        </w:tc>
        <w:tc>
          <w:tcPr>
            <w:tcW w:w="1683" w:type="dxa"/>
          </w:tcPr>
          <w:p w14:paraId="2C781CB2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&gt;32 weeks</w:t>
            </w:r>
          </w:p>
        </w:tc>
        <w:tc>
          <w:tcPr>
            <w:tcW w:w="1584" w:type="dxa"/>
          </w:tcPr>
          <w:p w14:paraId="16F1956F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21/101 (21%)</w:t>
            </w:r>
          </w:p>
        </w:tc>
        <w:tc>
          <w:tcPr>
            <w:tcW w:w="1619" w:type="dxa"/>
            <w:vMerge w:val="restart"/>
          </w:tcPr>
          <w:p w14:paraId="4CFE82B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Fishers Exact</w:t>
            </w:r>
          </w:p>
          <w:p w14:paraId="5AE9739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P = 0. 035</w:t>
            </w:r>
          </w:p>
        </w:tc>
      </w:tr>
      <w:tr w:rsidR="0024019A" w:rsidRPr="009066AB" w14:paraId="0BB875DF" w14:textId="77777777" w:rsidTr="00B073C2">
        <w:trPr>
          <w:trHeight w:val="178"/>
        </w:trPr>
        <w:tc>
          <w:tcPr>
            <w:tcW w:w="1558" w:type="dxa"/>
            <w:vMerge/>
          </w:tcPr>
          <w:p w14:paraId="375285D8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  <w:tc>
          <w:tcPr>
            <w:tcW w:w="1683" w:type="dxa"/>
          </w:tcPr>
          <w:p w14:paraId="73E58ABB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 xml:space="preserve">&lt; 32 weeks </w:t>
            </w:r>
          </w:p>
        </w:tc>
        <w:tc>
          <w:tcPr>
            <w:tcW w:w="1584" w:type="dxa"/>
          </w:tcPr>
          <w:p w14:paraId="48080AEA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6/12 (50%)</w:t>
            </w:r>
          </w:p>
        </w:tc>
        <w:tc>
          <w:tcPr>
            <w:tcW w:w="1619" w:type="dxa"/>
            <w:vMerge/>
          </w:tcPr>
          <w:p w14:paraId="77978AE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</w:tr>
    </w:tbl>
    <w:p w14:paraId="3E8E9719" w14:textId="77777777" w:rsidR="0024019A" w:rsidRPr="009066AB" w:rsidRDefault="0024019A" w:rsidP="0024019A">
      <w:pPr>
        <w:rPr>
          <w:rFonts w:ascii="Calibri" w:hAnsi="Calibri" w:cs="Calibri"/>
        </w:rPr>
      </w:pPr>
    </w:p>
    <w:p w14:paraId="7F475E90" w14:textId="77777777" w:rsidR="0024019A" w:rsidRDefault="0024019A" w:rsidP="0024019A">
      <w:pPr>
        <w:rPr>
          <w:rFonts w:ascii="Calibri" w:hAnsi="Calibri" w:cs="Calibri"/>
        </w:rPr>
      </w:pPr>
    </w:p>
    <w:p w14:paraId="3C5C4D18" w14:textId="77777777" w:rsidR="000A203C" w:rsidRDefault="000A203C" w:rsidP="0024019A">
      <w:pPr>
        <w:rPr>
          <w:rFonts w:ascii="Calibri" w:hAnsi="Calibri" w:cs="Calibri"/>
        </w:rPr>
      </w:pPr>
    </w:p>
    <w:p w14:paraId="5E19B5F4" w14:textId="77777777" w:rsidR="000A203C" w:rsidRDefault="000A203C" w:rsidP="0024019A">
      <w:pPr>
        <w:rPr>
          <w:rFonts w:ascii="Calibri" w:hAnsi="Calibri" w:cs="Calibri"/>
        </w:rPr>
      </w:pPr>
    </w:p>
    <w:p w14:paraId="3E2B0AFB" w14:textId="77777777" w:rsidR="000A203C" w:rsidRDefault="000A203C" w:rsidP="0024019A">
      <w:pPr>
        <w:rPr>
          <w:rFonts w:ascii="Calibri" w:hAnsi="Calibri" w:cs="Calibri"/>
        </w:rPr>
      </w:pPr>
    </w:p>
    <w:p w14:paraId="03400F20" w14:textId="77777777" w:rsidR="000A203C" w:rsidRPr="009066AB" w:rsidRDefault="000A203C" w:rsidP="0024019A">
      <w:pPr>
        <w:rPr>
          <w:rFonts w:ascii="Calibri" w:hAnsi="Calibri" w:cs="Calibri"/>
        </w:rPr>
      </w:pPr>
    </w:p>
    <w:p w14:paraId="7003BB43" w14:textId="77777777" w:rsidR="0024019A" w:rsidRPr="009066AB" w:rsidRDefault="0024019A" w:rsidP="0024019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Supplemental Table </w:t>
      </w:r>
      <w:proofErr w:type="gramStart"/>
      <w:r>
        <w:rPr>
          <w:rFonts w:ascii="Calibri" w:hAnsi="Calibri" w:cs="Calibri"/>
        </w:rPr>
        <w:t>4  Multivariate</w:t>
      </w:r>
      <w:proofErr w:type="gramEnd"/>
      <w:r>
        <w:rPr>
          <w:rFonts w:ascii="Calibri" w:hAnsi="Calibri" w:cs="Calibri"/>
        </w:rPr>
        <w:t xml:space="preserve"> Logistic Regression of the effect of infant characteristics on mortality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430"/>
        <w:gridCol w:w="1115"/>
        <w:gridCol w:w="1243"/>
        <w:gridCol w:w="1077"/>
        <w:gridCol w:w="1063"/>
        <w:gridCol w:w="1396"/>
      </w:tblGrid>
      <w:tr w:rsidR="0024019A" w14:paraId="136EB85F" w14:textId="77777777" w:rsidTr="00B073C2">
        <w:tc>
          <w:tcPr>
            <w:tcW w:w="1541" w:type="dxa"/>
          </w:tcPr>
          <w:p w14:paraId="5A33EA68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Variable</w:t>
            </w:r>
          </w:p>
        </w:tc>
        <w:tc>
          <w:tcPr>
            <w:tcW w:w="1540" w:type="dxa"/>
          </w:tcPr>
          <w:p w14:paraId="14B4755F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Co-efficient </w:t>
            </w:r>
          </w:p>
        </w:tc>
        <w:tc>
          <w:tcPr>
            <w:tcW w:w="1208" w:type="dxa"/>
          </w:tcPr>
          <w:p w14:paraId="6A076BF7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</w:t>
            </w:r>
          </w:p>
        </w:tc>
        <w:tc>
          <w:tcPr>
            <w:tcW w:w="1371" w:type="dxa"/>
          </w:tcPr>
          <w:p w14:paraId="39C5D43F" w14:textId="77777777" w:rsidR="0024019A" w:rsidRPr="00D11F4D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Wald X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128" w:type="dxa"/>
          </w:tcPr>
          <w:p w14:paraId="756C55D7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</w:p>
        </w:tc>
        <w:tc>
          <w:tcPr>
            <w:tcW w:w="1142" w:type="dxa"/>
          </w:tcPr>
          <w:p w14:paraId="58261AF4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</w:t>
            </w:r>
          </w:p>
        </w:tc>
        <w:tc>
          <w:tcPr>
            <w:tcW w:w="1080" w:type="dxa"/>
          </w:tcPr>
          <w:p w14:paraId="48E4FA9A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95% CI</w:t>
            </w:r>
          </w:p>
        </w:tc>
      </w:tr>
      <w:tr w:rsidR="0024019A" w14:paraId="30771BDA" w14:textId="77777777" w:rsidTr="00B073C2">
        <w:tc>
          <w:tcPr>
            <w:tcW w:w="1541" w:type="dxa"/>
          </w:tcPr>
          <w:p w14:paraId="19A3C07F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HSV Type 2</w:t>
            </w:r>
          </w:p>
        </w:tc>
        <w:tc>
          <w:tcPr>
            <w:tcW w:w="1540" w:type="dxa"/>
          </w:tcPr>
          <w:p w14:paraId="3A1C9384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-1.104</w:t>
            </w:r>
          </w:p>
        </w:tc>
        <w:tc>
          <w:tcPr>
            <w:tcW w:w="1208" w:type="dxa"/>
          </w:tcPr>
          <w:p w14:paraId="7553FE73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.743</w:t>
            </w:r>
          </w:p>
        </w:tc>
        <w:tc>
          <w:tcPr>
            <w:tcW w:w="1371" w:type="dxa"/>
          </w:tcPr>
          <w:p w14:paraId="32557744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1128" w:type="dxa"/>
          </w:tcPr>
          <w:p w14:paraId="13CD3E5A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0.129</w:t>
            </w:r>
          </w:p>
        </w:tc>
        <w:tc>
          <w:tcPr>
            <w:tcW w:w="1142" w:type="dxa"/>
          </w:tcPr>
          <w:p w14:paraId="43DDC395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0.331</w:t>
            </w:r>
          </w:p>
        </w:tc>
        <w:tc>
          <w:tcPr>
            <w:tcW w:w="1080" w:type="dxa"/>
          </w:tcPr>
          <w:p w14:paraId="2DA51082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[0.8,1.3]</w:t>
            </w:r>
          </w:p>
        </w:tc>
      </w:tr>
      <w:tr w:rsidR="0024019A" w14:paraId="2D8602FC" w14:textId="77777777" w:rsidTr="00B073C2">
        <w:tc>
          <w:tcPr>
            <w:tcW w:w="1541" w:type="dxa"/>
          </w:tcPr>
          <w:p w14:paraId="64743EC1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Disease Category (Disseminated)</w:t>
            </w:r>
          </w:p>
        </w:tc>
        <w:tc>
          <w:tcPr>
            <w:tcW w:w="1540" w:type="dxa"/>
          </w:tcPr>
          <w:p w14:paraId="5A9853AB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3.78</w:t>
            </w:r>
          </w:p>
        </w:tc>
        <w:tc>
          <w:tcPr>
            <w:tcW w:w="1208" w:type="dxa"/>
          </w:tcPr>
          <w:p w14:paraId="20CEB3FE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.728</w:t>
            </w:r>
          </w:p>
        </w:tc>
        <w:tc>
          <w:tcPr>
            <w:tcW w:w="1371" w:type="dxa"/>
          </w:tcPr>
          <w:p w14:paraId="34DBEE31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26.9</w:t>
            </w:r>
          </w:p>
        </w:tc>
        <w:tc>
          <w:tcPr>
            <w:tcW w:w="1128" w:type="dxa"/>
          </w:tcPr>
          <w:p w14:paraId="744D9C3F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&lt;0.001</w:t>
            </w:r>
          </w:p>
        </w:tc>
        <w:tc>
          <w:tcPr>
            <w:tcW w:w="1142" w:type="dxa"/>
          </w:tcPr>
          <w:p w14:paraId="607023E8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43.8</w:t>
            </w:r>
          </w:p>
        </w:tc>
        <w:tc>
          <w:tcPr>
            <w:tcW w:w="1080" w:type="dxa"/>
          </w:tcPr>
          <w:p w14:paraId="491E6142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[10.5,182.8]</w:t>
            </w:r>
          </w:p>
        </w:tc>
      </w:tr>
      <w:tr w:rsidR="0024019A" w14:paraId="7C24B1D3" w14:textId="77777777" w:rsidTr="00B073C2">
        <w:tc>
          <w:tcPr>
            <w:tcW w:w="1541" w:type="dxa"/>
          </w:tcPr>
          <w:p w14:paraId="092D4781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Gestational age at birth (weeks)</w:t>
            </w:r>
          </w:p>
        </w:tc>
        <w:tc>
          <w:tcPr>
            <w:tcW w:w="1540" w:type="dxa"/>
          </w:tcPr>
          <w:p w14:paraId="291CDE0E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-0.013</w:t>
            </w:r>
          </w:p>
        </w:tc>
        <w:tc>
          <w:tcPr>
            <w:tcW w:w="1208" w:type="dxa"/>
          </w:tcPr>
          <w:p w14:paraId="537F8FC8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0.079</w:t>
            </w:r>
          </w:p>
        </w:tc>
        <w:tc>
          <w:tcPr>
            <w:tcW w:w="1371" w:type="dxa"/>
          </w:tcPr>
          <w:p w14:paraId="5FBBDD8C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0.026</w:t>
            </w:r>
          </w:p>
        </w:tc>
        <w:tc>
          <w:tcPr>
            <w:tcW w:w="1128" w:type="dxa"/>
          </w:tcPr>
          <w:p w14:paraId="452F214C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0.872</w:t>
            </w:r>
          </w:p>
        </w:tc>
        <w:tc>
          <w:tcPr>
            <w:tcW w:w="1142" w:type="dxa"/>
          </w:tcPr>
          <w:p w14:paraId="3C1D277E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0.987</w:t>
            </w:r>
          </w:p>
        </w:tc>
        <w:tc>
          <w:tcPr>
            <w:tcW w:w="1080" w:type="dxa"/>
          </w:tcPr>
          <w:p w14:paraId="4580E02B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[0.85, 1.15]</w:t>
            </w:r>
          </w:p>
        </w:tc>
      </w:tr>
      <w:tr w:rsidR="0024019A" w14:paraId="69B9369A" w14:textId="77777777" w:rsidTr="00B073C2">
        <w:tc>
          <w:tcPr>
            <w:tcW w:w="1541" w:type="dxa"/>
          </w:tcPr>
          <w:p w14:paraId="26C6F48C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Gender</w:t>
            </w:r>
          </w:p>
        </w:tc>
        <w:tc>
          <w:tcPr>
            <w:tcW w:w="1540" w:type="dxa"/>
          </w:tcPr>
          <w:p w14:paraId="39A0734E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-0.313</w:t>
            </w:r>
          </w:p>
        </w:tc>
        <w:tc>
          <w:tcPr>
            <w:tcW w:w="1208" w:type="dxa"/>
          </w:tcPr>
          <w:p w14:paraId="5B744602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0.636</w:t>
            </w:r>
          </w:p>
        </w:tc>
        <w:tc>
          <w:tcPr>
            <w:tcW w:w="1371" w:type="dxa"/>
          </w:tcPr>
          <w:p w14:paraId="16AEB04B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0.243</w:t>
            </w:r>
          </w:p>
        </w:tc>
        <w:tc>
          <w:tcPr>
            <w:tcW w:w="1128" w:type="dxa"/>
          </w:tcPr>
          <w:p w14:paraId="46ADE07F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0.622</w:t>
            </w:r>
          </w:p>
        </w:tc>
        <w:tc>
          <w:tcPr>
            <w:tcW w:w="1142" w:type="dxa"/>
          </w:tcPr>
          <w:p w14:paraId="178A4B45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0.731</w:t>
            </w:r>
          </w:p>
        </w:tc>
        <w:tc>
          <w:tcPr>
            <w:tcW w:w="1080" w:type="dxa"/>
          </w:tcPr>
          <w:p w14:paraId="2F765575" w14:textId="77777777" w:rsidR="0024019A" w:rsidRDefault="0024019A" w:rsidP="00B073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[0.21, 2.54]</w:t>
            </w:r>
          </w:p>
        </w:tc>
      </w:tr>
    </w:tbl>
    <w:p w14:paraId="0170AEA1" w14:textId="77777777" w:rsidR="0024019A" w:rsidRPr="009066AB" w:rsidRDefault="0024019A" w:rsidP="0024019A">
      <w:pPr>
        <w:rPr>
          <w:rFonts w:ascii="Calibri" w:hAnsi="Calibri" w:cs="Calibri"/>
        </w:rPr>
      </w:pPr>
    </w:p>
    <w:p w14:paraId="5AE8138E" w14:textId="77777777" w:rsidR="0024019A" w:rsidRPr="009066AB" w:rsidRDefault="0024019A" w:rsidP="0024019A">
      <w:pPr>
        <w:rPr>
          <w:rFonts w:ascii="Calibri" w:hAnsi="Calibri" w:cs="Calibri"/>
        </w:rPr>
      </w:pPr>
    </w:p>
    <w:p w14:paraId="56F34B97" w14:textId="77777777" w:rsidR="0024019A" w:rsidRDefault="0024019A" w:rsidP="0024019A">
      <w:pPr>
        <w:rPr>
          <w:rFonts w:ascii="Calibri" w:hAnsi="Calibri" w:cs="Calibri"/>
        </w:rPr>
      </w:pPr>
    </w:p>
    <w:p w14:paraId="4EA7CAED" w14:textId="77777777" w:rsidR="0024019A" w:rsidRPr="009066AB" w:rsidRDefault="0024019A" w:rsidP="0024019A">
      <w:pPr>
        <w:rPr>
          <w:rFonts w:ascii="Calibri" w:hAnsi="Calibri" w:cs="Calibri"/>
        </w:rPr>
      </w:pPr>
    </w:p>
    <w:p w14:paraId="1620D598" w14:textId="77777777" w:rsidR="0024019A" w:rsidRPr="009066AB" w:rsidRDefault="0024019A" w:rsidP="0024019A">
      <w:pPr>
        <w:rPr>
          <w:rFonts w:ascii="Calibri" w:hAnsi="Calibri" w:cs="Calibri"/>
        </w:rPr>
      </w:pPr>
      <w:r w:rsidRPr="009066AB">
        <w:rPr>
          <w:rFonts w:ascii="Calibri" w:hAnsi="Calibri" w:cs="Calibri"/>
        </w:rPr>
        <w:t xml:space="preserve">Supplemental Table </w:t>
      </w:r>
      <w:r>
        <w:rPr>
          <w:rFonts w:ascii="Calibri" w:hAnsi="Calibri" w:cs="Calibri"/>
        </w:rPr>
        <w:t>5</w:t>
      </w:r>
      <w:r w:rsidRPr="009066AB">
        <w:rPr>
          <w:rFonts w:ascii="Calibri" w:hAnsi="Calibri" w:cs="Calibri"/>
        </w:rPr>
        <w:t xml:space="preserve"> Long-term morbidity in infants with neonatal herpes</w:t>
      </w:r>
    </w:p>
    <w:p w14:paraId="04AEE67D" w14:textId="77777777" w:rsidR="0024019A" w:rsidRPr="009066AB" w:rsidRDefault="0024019A" w:rsidP="0024019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788"/>
        <w:gridCol w:w="742"/>
        <w:gridCol w:w="788"/>
        <w:gridCol w:w="722"/>
        <w:gridCol w:w="796"/>
        <w:gridCol w:w="788"/>
        <w:gridCol w:w="683"/>
        <w:gridCol w:w="636"/>
      </w:tblGrid>
      <w:tr w:rsidR="0024019A" w:rsidRPr="009066AB" w14:paraId="6A8D32DE" w14:textId="77777777" w:rsidTr="00B073C2">
        <w:tc>
          <w:tcPr>
            <w:tcW w:w="2248" w:type="dxa"/>
          </w:tcPr>
          <w:p w14:paraId="44CCFAB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  <w:tc>
          <w:tcPr>
            <w:tcW w:w="2858" w:type="dxa"/>
            <w:gridSpan w:val="4"/>
          </w:tcPr>
          <w:p w14:paraId="06BB05E4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1 year</w:t>
            </w:r>
          </w:p>
          <w:p w14:paraId="4FDDB346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N = 45</w:t>
            </w:r>
          </w:p>
        </w:tc>
        <w:tc>
          <w:tcPr>
            <w:tcW w:w="2686" w:type="dxa"/>
            <w:gridSpan w:val="4"/>
          </w:tcPr>
          <w:p w14:paraId="07336E28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 xml:space="preserve">2 </w:t>
            </w:r>
            <w:proofErr w:type="gramStart"/>
            <w:r w:rsidRPr="009066AB">
              <w:rPr>
                <w:rFonts w:ascii="Calibri" w:hAnsi="Calibri" w:cs="Calibri"/>
              </w:rPr>
              <w:t>year</w:t>
            </w:r>
            <w:proofErr w:type="gramEnd"/>
          </w:p>
          <w:p w14:paraId="5B15B352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N = 41</w:t>
            </w:r>
          </w:p>
        </w:tc>
      </w:tr>
      <w:tr w:rsidR="0024019A" w:rsidRPr="009066AB" w14:paraId="4EA8EF8D" w14:textId="77777777" w:rsidTr="00B073C2">
        <w:tc>
          <w:tcPr>
            <w:tcW w:w="2248" w:type="dxa"/>
          </w:tcPr>
          <w:p w14:paraId="45E565EF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</w:p>
        </w:tc>
        <w:tc>
          <w:tcPr>
            <w:tcW w:w="657" w:type="dxa"/>
          </w:tcPr>
          <w:p w14:paraId="0C846243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All</w:t>
            </w:r>
          </w:p>
        </w:tc>
        <w:tc>
          <w:tcPr>
            <w:tcW w:w="742" w:type="dxa"/>
          </w:tcPr>
          <w:p w14:paraId="4DBA4F0C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SEM</w:t>
            </w:r>
          </w:p>
        </w:tc>
        <w:tc>
          <w:tcPr>
            <w:tcW w:w="737" w:type="dxa"/>
          </w:tcPr>
          <w:p w14:paraId="7F776DBA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CNS</w:t>
            </w:r>
          </w:p>
        </w:tc>
        <w:tc>
          <w:tcPr>
            <w:tcW w:w="722" w:type="dxa"/>
          </w:tcPr>
          <w:p w14:paraId="23B967C4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DIS</w:t>
            </w:r>
          </w:p>
        </w:tc>
        <w:tc>
          <w:tcPr>
            <w:tcW w:w="657" w:type="dxa"/>
          </w:tcPr>
          <w:p w14:paraId="1ACE92F6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All</w:t>
            </w:r>
          </w:p>
        </w:tc>
        <w:tc>
          <w:tcPr>
            <w:tcW w:w="710" w:type="dxa"/>
          </w:tcPr>
          <w:p w14:paraId="01E8A929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SEM</w:t>
            </w:r>
          </w:p>
        </w:tc>
        <w:tc>
          <w:tcPr>
            <w:tcW w:w="683" w:type="dxa"/>
          </w:tcPr>
          <w:p w14:paraId="55AE2970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CNS</w:t>
            </w:r>
          </w:p>
        </w:tc>
        <w:tc>
          <w:tcPr>
            <w:tcW w:w="636" w:type="dxa"/>
          </w:tcPr>
          <w:p w14:paraId="1578999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Dis</w:t>
            </w:r>
          </w:p>
        </w:tc>
      </w:tr>
      <w:tr w:rsidR="0024019A" w:rsidRPr="009066AB" w14:paraId="3DB4E8DE" w14:textId="77777777" w:rsidTr="00B073C2">
        <w:tc>
          <w:tcPr>
            <w:tcW w:w="2248" w:type="dxa"/>
          </w:tcPr>
          <w:p w14:paraId="41FAC8D1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Neurodevelopmental Impairment</w:t>
            </w:r>
          </w:p>
        </w:tc>
        <w:tc>
          <w:tcPr>
            <w:tcW w:w="657" w:type="dxa"/>
          </w:tcPr>
          <w:p w14:paraId="4CF6D689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8/45 (17.7)</w:t>
            </w:r>
          </w:p>
        </w:tc>
        <w:tc>
          <w:tcPr>
            <w:tcW w:w="742" w:type="dxa"/>
          </w:tcPr>
          <w:p w14:paraId="3491331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 /19</w:t>
            </w:r>
          </w:p>
          <w:p w14:paraId="4161D3B8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737" w:type="dxa"/>
          </w:tcPr>
          <w:p w14:paraId="610415EE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7 /21</w:t>
            </w:r>
          </w:p>
          <w:p w14:paraId="74CA2E5D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(33.3)</w:t>
            </w:r>
          </w:p>
        </w:tc>
        <w:tc>
          <w:tcPr>
            <w:tcW w:w="722" w:type="dxa"/>
          </w:tcPr>
          <w:p w14:paraId="0B619D00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1/5</w:t>
            </w:r>
          </w:p>
          <w:p w14:paraId="3AD0BC2D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(20)</w:t>
            </w:r>
          </w:p>
        </w:tc>
        <w:tc>
          <w:tcPr>
            <w:tcW w:w="657" w:type="dxa"/>
          </w:tcPr>
          <w:p w14:paraId="74CFE682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12/41 (29.3)</w:t>
            </w:r>
          </w:p>
        </w:tc>
        <w:tc>
          <w:tcPr>
            <w:tcW w:w="710" w:type="dxa"/>
          </w:tcPr>
          <w:p w14:paraId="66CAF319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2/17</w:t>
            </w:r>
          </w:p>
          <w:p w14:paraId="12DCF940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(11.8)</w:t>
            </w:r>
          </w:p>
        </w:tc>
        <w:tc>
          <w:tcPr>
            <w:tcW w:w="683" w:type="dxa"/>
          </w:tcPr>
          <w:p w14:paraId="4252C6B2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9/20</w:t>
            </w:r>
          </w:p>
          <w:p w14:paraId="7C9D6836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(45)</w:t>
            </w:r>
          </w:p>
        </w:tc>
        <w:tc>
          <w:tcPr>
            <w:tcW w:w="636" w:type="dxa"/>
          </w:tcPr>
          <w:p w14:paraId="3DB3DFBF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1/4</w:t>
            </w:r>
          </w:p>
          <w:p w14:paraId="389B6D1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(25)</w:t>
            </w:r>
          </w:p>
        </w:tc>
      </w:tr>
      <w:tr w:rsidR="0024019A" w:rsidRPr="009066AB" w14:paraId="1306E3E7" w14:textId="77777777" w:rsidTr="00B073C2">
        <w:tc>
          <w:tcPr>
            <w:tcW w:w="2248" w:type="dxa"/>
          </w:tcPr>
          <w:p w14:paraId="60565A7F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Epilepsy</w:t>
            </w:r>
          </w:p>
        </w:tc>
        <w:tc>
          <w:tcPr>
            <w:tcW w:w="657" w:type="dxa"/>
          </w:tcPr>
          <w:p w14:paraId="6BDAAFC6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4/45</w:t>
            </w:r>
          </w:p>
          <w:p w14:paraId="3F961F83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(8.8)</w:t>
            </w:r>
          </w:p>
        </w:tc>
        <w:tc>
          <w:tcPr>
            <w:tcW w:w="742" w:type="dxa"/>
          </w:tcPr>
          <w:p w14:paraId="7D43C3AC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0/19</w:t>
            </w:r>
          </w:p>
          <w:p w14:paraId="2BB68A9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737" w:type="dxa"/>
          </w:tcPr>
          <w:p w14:paraId="14EF3B9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4/21</w:t>
            </w:r>
          </w:p>
          <w:p w14:paraId="38CDD1F1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(19.0)</w:t>
            </w:r>
          </w:p>
        </w:tc>
        <w:tc>
          <w:tcPr>
            <w:tcW w:w="722" w:type="dxa"/>
          </w:tcPr>
          <w:p w14:paraId="4AFBEC5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0/5</w:t>
            </w:r>
          </w:p>
          <w:p w14:paraId="3DA6544B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657" w:type="dxa"/>
          </w:tcPr>
          <w:p w14:paraId="30FC8BCD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4/41 (9.8)</w:t>
            </w:r>
          </w:p>
        </w:tc>
        <w:tc>
          <w:tcPr>
            <w:tcW w:w="710" w:type="dxa"/>
          </w:tcPr>
          <w:p w14:paraId="638C070B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0/17</w:t>
            </w:r>
          </w:p>
          <w:p w14:paraId="0DF72D7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683" w:type="dxa"/>
          </w:tcPr>
          <w:p w14:paraId="5E9789AA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4/20</w:t>
            </w:r>
          </w:p>
          <w:p w14:paraId="76892661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(20)</w:t>
            </w:r>
          </w:p>
        </w:tc>
        <w:tc>
          <w:tcPr>
            <w:tcW w:w="636" w:type="dxa"/>
          </w:tcPr>
          <w:p w14:paraId="06925F76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0/4</w:t>
            </w:r>
          </w:p>
          <w:p w14:paraId="3864EDE3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</w:tr>
      <w:tr w:rsidR="0024019A" w:rsidRPr="009066AB" w14:paraId="05C15400" w14:textId="77777777" w:rsidTr="00B073C2">
        <w:tc>
          <w:tcPr>
            <w:tcW w:w="2248" w:type="dxa"/>
          </w:tcPr>
          <w:p w14:paraId="0A61BE82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Visual Impairment</w:t>
            </w:r>
          </w:p>
        </w:tc>
        <w:tc>
          <w:tcPr>
            <w:tcW w:w="657" w:type="dxa"/>
          </w:tcPr>
          <w:p w14:paraId="62D62D6F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3/45</w:t>
            </w:r>
          </w:p>
          <w:p w14:paraId="4D99DB9B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(6.6)</w:t>
            </w:r>
          </w:p>
        </w:tc>
        <w:tc>
          <w:tcPr>
            <w:tcW w:w="742" w:type="dxa"/>
          </w:tcPr>
          <w:p w14:paraId="228AB2CF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0/19</w:t>
            </w:r>
          </w:p>
          <w:p w14:paraId="3DFA7F73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737" w:type="dxa"/>
          </w:tcPr>
          <w:p w14:paraId="4DF826DC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3/21</w:t>
            </w:r>
          </w:p>
          <w:p w14:paraId="43F795B8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(14.3)</w:t>
            </w:r>
          </w:p>
        </w:tc>
        <w:tc>
          <w:tcPr>
            <w:tcW w:w="722" w:type="dxa"/>
          </w:tcPr>
          <w:p w14:paraId="0C379ED8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0/5</w:t>
            </w:r>
          </w:p>
          <w:p w14:paraId="4CD586A1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657" w:type="dxa"/>
          </w:tcPr>
          <w:p w14:paraId="369AB73D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3/41 (7)</w:t>
            </w:r>
          </w:p>
        </w:tc>
        <w:tc>
          <w:tcPr>
            <w:tcW w:w="710" w:type="dxa"/>
          </w:tcPr>
          <w:p w14:paraId="68747673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0/17</w:t>
            </w:r>
          </w:p>
          <w:p w14:paraId="56F10B11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683" w:type="dxa"/>
          </w:tcPr>
          <w:p w14:paraId="78427D9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3/20</w:t>
            </w:r>
          </w:p>
          <w:p w14:paraId="29D8F1B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(15)</w:t>
            </w:r>
          </w:p>
        </w:tc>
        <w:tc>
          <w:tcPr>
            <w:tcW w:w="636" w:type="dxa"/>
          </w:tcPr>
          <w:p w14:paraId="02BD7D28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0/4</w:t>
            </w:r>
          </w:p>
          <w:p w14:paraId="3A771730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</w:tr>
      <w:tr w:rsidR="0024019A" w:rsidRPr="009066AB" w14:paraId="2456AC73" w14:textId="77777777" w:rsidTr="00B073C2">
        <w:tc>
          <w:tcPr>
            <w:tcW w:w="2248" w:type="dxa"/>
          </w:tcPr>
          <w:p w14:paraId="64C03A0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Hearing Impairment</w:t>
            </w:r>
          </w:p>
        </w:tc>
        <w:tc>
          <w:tcPr>
            <w:tcW w:w="657" w:type="dxa"/>
          </w:tcPr>
          <w:p w14:paraId="3D7ED098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1</w:t>
            </w:r>
          </w:p>
          <w:p w14:paraId="45153DF2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(2.2)</w:t>
            </w:r>
          </w:p>
        </w:tc>
        <w:tc>
          <w:tcPr>
            <w:tcW w:w="742" w:type="dxa"/>
          </w:tcPr>
          <w:p w14:paraId="5AF647E0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</w:t>
            </w:r>
          </w:p>
          <w:p w14:paraId="353049D9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737" w:type="dxa"/>
          </w:tcPr>
          <w:p w14:paraId="188DCBC6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</w:t>
            </w:r>
          </w:p>
          <w:p w14:paraId="12CF186A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722" w:type="dxa"/>
          </w:tcPr>
          <w:p w14:paraId="2DE857CD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1/5</w:t>
            </w:r>
          </w:p>
          <w:p w14:paraId="457D1D47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(20)</w:t>
            </w:r>
          </w:p>
        </w:tc>
        <w:tc>
          <w:tcPr>
            <w:tcW w:w="657" w:type="dxa"/>
          </w:tcPr>
          <w:p w14:paraId="6BD90368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1/41 (2.4)</w:t>
            </w:r>
          </w:p>
        </w:tc>
        <w:tc>
          <w:tcPr>
            <w:tcW w:w="710" w:type="dxa"/>
          </w:tcPr>
          <w:p w14:paraId="7F64AC15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0/17</w:t>
            </w:r>
          </w:p>
          <w:p w14:paraId="542A92D8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  <w:tc>
          <w:tcPr>
            <w:tcW w:w="683" w:type="dxa"/>
          </w:tcPr>
          <w:p w14:paraId="005053FF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1/20</w:t>
            </w:r>
          </w:p>
          <w:p w14:paraId="24B303DA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(5)</w:t>
            </w:r>
          </w:p>
        </w:tc>
        <w:tc>
          <w:tcPr>
            <w:tcW w:w="636" w:type="dxa"/>
          </w:tcPr>
          <w:p w14:paraId="02A78E1A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0/4</w:t>
            </w:r>
          </w:p>
          <w:p w14:paraId="71033D61" w14:textId="77777777" w:rsidR="0024019A" w:rsidRPr="009066AB" w:rsidRDefault="0024019A" w:rsidP="00B073C2">
            <w:pPr>
              <w:rPr>
                <w:rFonts w:ascii="Calibri" w:hAnsi="Calibri" w:cs="Calibri"/>
              </w:rPr>
            </w:pPr>
            <w:r w:rsidRPr="009066AB">
              <w:rPr>
                <w:rFonts w:ascii="Calibri" w:hAnsi="Calibri" w:cs="Calibri"/>
              </w:rPr>
              <w:t>(0)</w:t>
            </w:r>
          </w:p>
        </w:tc>
      </w:tr>
    </w:tbl>
    <w:p w14:paraId="2C228C13" w14:textId="77777777" w:rsidR="0024019A" w:rsidRPr="009066AB" w:rsidRDefault="0024019A" w:rsidP="0024019A">
      <w:pPr>
        <w:rPr>
          <w:rFonts w:ascii="Calibri" w:hAnsi="Calibri" w:cs="Calibri"/>
        </w:rPr>
      </w:pPr>
    </w:p>
    <w:p w14:paraId="446475A4" w14:textId="77777777" w:rsidR="0024019A" w:rsidRDefault="0024019A" w:rsidP="0024019A"/>
    <w:p w14:paraId="5D01EC05" w14:textId="77777777" w:rsidR="0024019A" w:rsidRDefault="0024019A" w:rsidP="0024019A"/>
    <w:p w14:paraId="2DC854AF" w14:textId="77777777" w:rsidR="0024019A" w:rsidRDefault="0024019A" w:rsidP="0024019A"/>
    <w:p w14:paraId="3177FDC7" w14:textId="77777777" w:rsidR="00EB0CB4" w:rsidRDefault="00EB0CB4"/>
    <w:sectPr w:rsidR="00EB0CB4" w:rsidSect="00287A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0BE8"/>
    <w:multiLevelType w:val="hybridMultilevel"/>
    <w:tmpl w:val="7234B808"/>
    <w:numStyleLink w:val="ImportedStyle2"/>
  </w:abstractNum>
  <w:abstractNum w:abstractNumId="1" w15:restartNumberingAfterBreak="0">
    <w:nsid w:val="51F85049"/>
    <w:multiLevelType w:val="hybridMultilevel"/>
    <w:tmpl w:val="7234B808"/>
    <w:styleLink w:val="ImportedStyle2"/>
    <w:lvl w:ilvl="0" w:tplc="B28E890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E8ED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F0C174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8A48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218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54E3FA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761D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56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AD29E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0870883">
    <w:abstractNumId w:val="1"/>
  </w:num>
  <w:num w:numId="2" w16cid:durableId="1143039587">
    <w:abstractNumId w:val="0"/>
  </w:num>
  <w:num w:numId="3" w16cid:durableId="1509251011">
    <w:abstractNumId w:val="0"/>
    <w:lvlOverride w:ilvl="0">
      <w:startOverride w:val="2"/>
    </w:lvlOverride>
  </w:num>
  <w:num w:numId="4" w16cid:durableId="1007757476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9A"/>
    <w:rsid w:val="00003A47"/>
    <w:rsid w:val="00025E38"/>
    <w:rsid w:val="00054EBB"/>
    <w:rsid w:val="00056D13"/>
    <w:rsid w:val="000769DF"/>
    <w:rsid w:val="000843E1"/>
    <w:rsid w:val="000A203C"/>
    <w:rsid w:val="000C402E"/>
    <w:rsid w:val="000E3C8F"/>
    <w:rsid w:val="0011328F"/>
    <w:rsid w:val="00175F8A"/>
    <w:rsid w:val="001C36CE"/>
    <w:rsid w:val="0024019A"/>
    <w:rsid w:val="00257813"/>
    <w:rsid w:val="00287A75"/>
    <w:rsid w:val="0029749F"/>
    <w:rsid w:val="00303DEF"/>
    <w:rsid w:val="003479E4"/>
    <w:rsid w:val="003608A1"/>
    <w:rsid w:val="003A1086"/>
    <w:rsid w:val="003B27E0"/>
    <w:rsid w:val="003E7802"/>
    <w:rsid w:val="003F12D3"/>
    <w:rsid w:val="004021AC"/>
    <w:rsid w:val="00402954"/>
    <w:rsid w:val="0043688A"/>
    <w:rsid w:val="00437039"/>
    <w:rsid w:val="00455D8B"/>
    <w:rsid w:val="004651B3"/>
    <w:rsid w:val="004F154D"/>
    <w:rsid w:val="004F221E"/>
    <w:rsid w:val="00522806"/>
    <w:rsid w:val="00522F14"/>
    <w:rsid w:val="005B3450"/>
    <w:rsid w:val="00637AC6"/>
    <w:rsid w:val="006F0D3D"/>
    <w:rsid w:val="007031D3"/>
    <w:rsid w:val="00720475"/>
    <w:rsid w:val="007238AF"/>
    <w:rsid w:val="00743636"/>
    <w:rsid w:val="007B56DC"/>
    <w:rsid w:val="007F679E"/>
    <w:rsid w:val="008B09EF"/>
    <w:rsid w:val="008B60E0"/>
    <w:rsid w:val="00910150"/>
    <w:rsid w:val="0097400A"/>
    <w:rsid w:val="009761D1"/>
    <w:rsid w:val="009B592C"/>
    <w:rsid w:val="00A011E4"/>
    <w:rsid w:val="00A05DE5"/>
    <w:rsid w:val="00A07B4A"/>
    <w:rsid w:val="00A35BE4"/>
    <w:rsid w:val="00A50B3F"/>
    <w:rsid w:val="00A553FB"/>
    <w:rsid w:val="00A56206"/>
    <w:rsid w:val="00AE2AC4"/>
    <w:rsid w:val="00B123F4"/>
    <w:rsid w:val="00B4217D"/>
    <w:rsid w:val="00B50CD1"/>
    <w:rsid w:val="00B56680"/>
    <w:rsid w:val="00BA29F9"/>
    <w:rsid w:val="00BE11AA"/>
    <w:rsid w:val="00BE2065"/>
    <w:rsid w:val="00BF770F"/>
    <w:rsid w:val="00C174EE"/>
    <w:rsid w:val="00C278D5"/>
    <w:rsid w:val="00C354B6"/>
    <w:rsid w:val="00C5731A"/>
    <w:rsid w:val="00C72E22"/>
    <w:rsid w:val="00C821C9"/>
    <w:rsid w:val="00D05A8B"/>
    <w:rsid w:val="00D37814"/>
    <w:rsid w:val="00DC0D96"/>
    <w:rsid w:val="00DF08F9"/>
    <w:rsid w:val="00E02DB0"/>
    <w:rsid w:val="00E10E0C"/>
    <w:rsid w:val="00E11369"/>
    <w:rsid w:val="00E345AB"/>
    <w:rsid w:val="00E9495B"/>
    <w:rsid w:val="00EB0CB4"/>
    <w:rsid w:val="00ED0260"/>
    <w:rsid w:val="00ED31C8"/>
    <w:rsid w:val="00EE7E2D"/>
    <w:rsid w:val="00EF00FF"/>
    <w:rsid w:val="00F35C4F"/>
    <w:rsid w:val="00F76FD5"/>
    <w:rsid w:val="00FA1A73"/>
    <w:rsid w:val="00FB307F"/>
    <w:rsid w:val="00FB4FAE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0DE12"/>
  <w15:chartTrackingRefBased/>
  <w15:docId w15:val="{A0C82BB5-D750-7D42-B6E1-A52F407F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9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D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B0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0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1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19A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link w:val="BodyAChar"/>
    <w:rsid w:val="0024019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BodyAChar">
    <w:name w:val="Body A Char"/>
    <w:basedOn w:val="DefaultParagraphFont"/>
    <w:link w:val="BodyA"/>
    <w:rsid w:val="0024019A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24019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2">
    <w:name w:val="Imported Style 2"/>
    <w:rsid w:val="0024019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463</Words>
  <Characters>2622</Characters>
  <Application>Microsoft Office Word</Application>
  <DocSecurity>0</DocSecurity>
  <Lines>119</Lines>
  <Paragraphs>62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Annalie Shears</dc:creator>
  <cp:keywords/>
  <dc:description/>
  <cp:lastModifiedBy>Annalie Shears</cp:lastModifiedBy>
  <cp:revision>4</cp:revision>
  <dcterms:created xsi:type="dcterms:W3CDTF">2025-07-01T09:16:00Z</dcterms:created>
  <dcterms:modified xsi:type="dcterms:W3CDTF">2025-07-01T09:18:00Z</dcterms:modified>
</cp:coreProperties>
</file>