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E950" w14:textId="444B123B" w:rsidR="00D178CF" w:rsidRPr="003A0210" w:rsidRDefault="00D178CF" w:rsidP="00D178CF">
      <w:pPr>
        <w:jc w:val="center"/>
        <w:rPr>
          <w:rFonts w:ascii="Times New Roman" w:hAnsi="Times New Roman" w:cs="Times New Roman"/>
          <w:b/>
          <w:bCs/>
          <w:sz w:val="32"/>
          <w:szCs w:val="32"/>
          <w:lang w:val="en-GB"/>
        </w:rPr>
      </w:pPr>
      <w:r w:rsidRPr="003A0210">
        <w:rPr>
          <w:rFonts w:ascii="Times New Roman" w:hAnsi="Times New Roman" w:cs="Times New Roman"/>
          <w:b/>
          <w:bCs/>
          <w:sz w:val="32"/>
          <w:szCs w:val="32"/>
          <w:lang w:val="en-GB"/>
        </w:rPr>
        <w:t>Supplementa</w:t>
      </w:r>
      <w:r w:rsidR="002D6530" w:rsidRPr="003A0210">
        <w:rPr>
          <w:rFonts w:ascii="Times New Roman" w:hAnsi="Times New Roman" w:cs="Times New Roman"/>
          <w:b/>
          <w:bCs/>
          <w:sz w:val="32"/>
          <w:szCs w:val="32"/>
          <w:lang w:val="en-GB"/>
        </w:rPr>
        <w:t>l</w:t>
      </w:r>
      <w:r w:rsidRPr="003A0210">
        <w:rPr>
          <w:rFonts w:ascii="Times New Roman" w:hAnsi="Times New Roman" w:cs="Times New Roman"/>
          <w:b/>
          <w:bCs/>
          <w:sz w:val="32"/>
          <w:szCs w:val="32"/>
          <w:lang w:val="en-GB"/>
        </w:rPr>
        <w:t xml:space="preserve"> Material</w:t>
      </w:r>
    </w:p>
    <w:p w14:paraId="60169497" w14:textId="77777777" w:rsidR="00621626" w:rsidRPr="007829AE" w:rsidRDefault="00621626" w:rsidP="00D178CF">
      <w:pPr>
        <w:jc w:val="center"/>
        <w:rPr>
          <w:rFonts w:ascii="Times New Roman" w:hAnsi="Times New Roman" w:cs="Times New Roman"/>
          <w:b/>
          <w:bCs/>
          <w:sz w:val="24"/>
          <w:szCs w:val="24"/>
          <w:lang w:val="en-GB"/>
        </w:rPr>
      </w:pPr>
    </w:p>
    <w:p w14:paraId="5CC62A8F" w14:textId="34754796" w:rsidR="00021F29" w:rsidRPr="007829AE" w:rsidRDefault="00021F29" w:rsidP="00021F29">
      <w:pPr>
        <w:spacing w:line="480" w:lineRule="auto"/>
        <w:jc w:val="center"/>
        <w:rPr>
          <w:rFonts w:ascii="Times New Roman" w:hAnsi="Times New Roman" w:cs="Times New Roman"/>
          <w:b/>
          <w:bCs/>
          <w:sz w:val="32"/>
          <w:szCs w:val="32"/>
          <w:lang w:val="en-GB"/>
        </w:rPr>
      </w:pPr>
      <w:r w:rsidRPr="007829AE">
        <w:rPr>
          <w:rFonts w:ascii="Times New Roman" w:hAnsi="Times New Roman" w:cs="Times New Roman"/>
          <w:b/>
          <w:bCs/>
          <w:sz w:val="32"/>
          <w:szCs w:val="32"/>
          <w:lang w:val="en-GB"/>
        </w:rPr>
        <w:t>Cardiac resynchronization therapy for enabling guideline-directed pharmacological therapy optimization in heart failure.</w:t>
      </w:r>
    </w:p>
    <w:p w14:paraId="39970F1A" w14:textId="77777777" w:rsidR="00742312" w:rsidRPr="007829AE" w:rsidRDefault="00742312" w:rsidP="00D178CF">
      <w:pPr>
        <w:jc w:val="center"/>
        <w:rPr>
          <w:rFonts w:ascii="Times New Roman" w:hAnsi="Times New Roman" w:cs="Times New Roman"/>
          <w:b/>
          <w:bCs/>
          <w:sz w:val="24"/>
          <w:szCs w:val="24"/>
          <w:lang w:val="en-GB"/>
        </w:rPr>
      </w:pPr>
    </w:p>
    <w:p w14:paraId="5A7454DB" w14:textId="77777777" w:rsidR="00742312" w:rsidRPr="007829AE" w:rsidRDefault="00742312" w:rsidP="00D178CF">
      <w:pPr>
        <w:jc w:val="center"/>
        <w:rPr>
          <w:rFonts w:ascii="Times New Roman" w:hAnsi="Times New Roman" w:cs="Times New Roman"/>
          <w:b/>
          <w:bCs/>
          <w:sz w:val="24"/>
          <w:szCs w:val="24"/>
          <w:lang w:val="en-GB"/>
        </w:rPr>
      </w:pPr>
    </w:p>
    <w:p w14:paraId="5683214F" w14:textId="5987B3BC" w:rsidR="00742312" w:rsidRPr="007829AE" w:rsidRDefault="00742312" w:rsidP="00742312">
      <w:pPr>
        <w:rPr>
          <w:rFonts w:ascii="Times New Roman" w:hAnsi="Times New Roman" w:cs="Times New Roman"/>
          <w:b/>
          <w:bCs/>
          <w:lang w:val="en-GB"/>
        </w:rPr>
      </w:pPr>
      <w:r w:rsidRPr="007829AE">
        <w:rPr>
          <w:rFonts w:ascii="Times New Roman" w:hAnsi="Times New Roman" w:cs="Times New Roman"/>
          <w:b/>
          <w:bCs/>
          <w:lang w:val="en-GB"/>
        </w:rPr>
        <w:t xml:space="preserve">Abbreviations: </w:t>
      </w:r>
    </w:p>
    <w:p w14:paraId="611CD0FA" w14:textId="53A54A98" w:rsidR="00B948CC" w:rsidRPr="007829AE" w:rsidRDefault="00B948CC" w:rsidP="00B948CC">
      <w:pPr>
        <w:rPr>
          <w:rFonts w:ascii="Times New Roman" w:hAnsi="Times New Roman" w:cs="Times New Roman"/>
          <w:sz w:val="20"/>
          <w:szCs w:val="20"/>
          <w:lang w:val="en-GB"/>
        </w:rPr>
      </w:pPr>
      <w:proofErr w:type="spellStart"/>
      <w:r w:rsidRPr="007829AE">
        <w:rPr>
          <w:rFonts w:ascii="Times New Roman" w:hAnsi="Times New Roman" w:cs="Times New Roman"/>
          <w:sz w:val="20"/>
          <w:szCs w:val="20"/>
          <w:lang w:val="en-GB"/>
        </w:rPr>
        <w:t>ACEi</w:t>
      </w:r>
      <w:proofErr w:type="spellEnd"/>
      <w:r w:rsidRPr="007829AE">
        <w:rPr>
          <w:rFonts w:ascii="Times New Roman" w:hAnsi="Times New Roman" w:cs="Times New Roman"/>
          <w:sz w:val="20"/>
          <w:szCs w:val="20"/>
          <w:lang w:val="en-GB"/>
        </w:rPr>
        <w:t xml:space="preserve">, angiotensin-converting enzyme inhibitor; </w:t>
      </w:r>
      <w:r w:rsidR="00BA2E88" w:rsidRPr="007829AE">
        <w:rPr>
          <w:rFonts w:ascii="Times New Roman" w:hAnsi="Times New Roman" w:cs="Times New Roman"/>
          <w:sz w:val="20"/>
          <w:szCs w:val="20"/>
          <w:lang w:val="en-GB"/>
        </w:rPr>
        <w:t xml:space="preserve">AF, atrial fibrillation; </w:t>
      </w:r>
      <w:r w:rsidRPr="007829AE">
        <w:rPr>
          <w:rFonts w:ascii="Times New Roman" w:hAnsi="Times New Roman" w:cs="Times New Roman"/>
          <w:sz w:val="20"/>
          <w:szCs w:val="20"/>
          <w:lang w:val="en-GB"/>
        </w:rPr>
        <w:t>ARB, angiotensin receptor blocker; ARN</w:t>
      </w:r>
      <w:r w:rsidR="009222CA" w:rsidRPr="007829AE">
        <w:rPr>
          <w:rFonts w:ascii="Times New Roman" w:hAnsi="Times New Roman" w:cs="Times New Roman"/>
          <w:sz w:val="20"/>
          <w:szCs w:val="20"/>
          <w:lang w:val="en-GB"/>
        </w:rPr>
        <w:t>i</w:t>
      </w:r>
      <w:r w:rsidRPr="007829AE">
        <w:rPr>
          <w:rFonts w:ascii="Times New Roman" w:hAnsi="Times New Roman" w:cs="Times New Roman"/>
          <w:sz w:val="20"/>
          <w:szCs w:val="20"/>
          <w:lang w:val="en-GB"/>
        </w:rPr>
        <w:t xml:space="preserve">, angiotensin receptor–neprilysin inhibitor; </w:t>
      </w:r>
      <w:r w:rsidR="00BA2E88" w:rsidRPr="007829AE">
        <w:rPr>
          <w:rFonts w:ascii="Times New Roman" w:hAnsi="Times New Roman" w:cs="Times New Roman"/>
          <w:sz w:val="20"/>
          <w:szCs w:val="20"/>
          <w:lang w:val="en-GB"/>
        </w:rPr>
        <w:t xml:space="preserve">AV, atrioventricular; </w:t>
      </w:r>
      <w:r w:rsidR="001237D1" w:rsidRPr="007829AE">
        <w:rPr>
          <w:rFonts w:ascii="Times New Roman" w:hAnsi="Times New Roman" w:cs="Times New Roman"/>
          <w:sz w:val="20"/>
          <w:szCs w:val="20"/>
          <w:lang w:val="en-GB"/>
        </w:rPr>
        <w:t xml:space="preserve">BP, blood pressure; </w:t>
      </w:r>
      <w:r w:rsidRPr="007829AE">
        <w:rPr>
          <w:rFonts w:ascii="Times New Roman" w:hAnsi="Times New Roman" w:cs="Times New Roman"/>
          <w:sz w:val="20"/>
          <w:szCs w:val="20"/>
          <w:lang w:val="en-GB"/>
        </w:rPr>
        <w:t xml:space="preserve">CABG, coronary artery bypass grafting; </w:t>
      </w:r>
      <w:r w:rsidR="002B435E" w:rsidRPr="007829AE">
        <w:rPr>
          <w:rFonts w:ascii="Times New Roman" w:hAnsi="Times New Roman" w:cs="Times New Roman"/>
          <w:sz w:val="20"/>
          <w:szCs w:val="20"/>
          <w:lang w:val="en-GB"/>
        </w:rPr>
        <w:t xml:space="preserve">CI, confidence interval; </w:t>
      </w:r>
      <w:r w:rsidRPr="007829AE">
        <w:rPr>
          <w:rFonts w:ascii="Times New Roman" w:hAnsi="Times New Roman" w:cs="Times New Roman"/>
          <w:sz w:val="20"/>
          <w:szCs w:val="20"/>
          <w:lang w:val="en-GB"/>
        </w:rPr>
        <w:t xml:space="preserve">COPD, chronic obstructive pulmonary disease; CRT, cardiac resynchronization therapy; </w:t>
      </w:r>
      <w:r w:rsidR="00BA2E88" w:rsidRPr="007829AE">
        <w:rPr>
          <w:rFonts w:ascii="Times New Roman" w:hAnsi="Times New Roman" w:cs="Times New Roman"/>
          <w:sz w:val="20"/>
          <w:szCs w:val="20"/>
          <w:lang w:val="en-GB"/>
        </w:rPr>
        <w:t xml:space="preserve">CRT-D, cardiac resynchronization therapy defibrillator; CRT-P cardiac resynchronization therapy pacemaker; EF, ejection fraction; </w:t>
      </w:r>
      <w:r w:rsidRPr="007829AE">
        <w:rPr>
          <w:rFonts w:ascii="Times New Roman" w:hAnsi="Times New Roman" w:cs="Times New Roman"/>
          <w:sz w:val="20"/>
          <w:szCs w:val="20"/>
          <w:lang w:val="en-GB"/>
        </w:rPr>
        <w:t>eGFR, estimated glomerular filtration rate;</w:t>
      </w:r>
      <w:r w:rsidR="001237D1" w:rsidRPr="007829AE">
        <w:rPr>
          <w:rFonts w:ascii="Times New Roman" w:hAnsi="Times New Roman" w:cs="Times New Roman"/>
          <w:sz w:val="20"/>
          <w:szCs w:val="20"/>
          <w:lang w:val="en-GB"/>
        </w:rPr>
        <w:t xml:space="preserve"> </w:t>
      </w:r>
      <w:r w:rsidR="009E2A9F" w:rsidRPr="007829AE">
        <w:rPr>
          <w:rFonts w:ascii="Times New Roman" w:hAnsi="Times New Roman" w:cs="Times New Roman"/>
          <w:sz w:val="20"/>
          <w:szCs w:val="20"/>
          <w:lang w:val="en-GB"/>
        </w:rPr>
        <w:t xml:space="preserve">ESC, European Society of Cardiology; </w:t>
      </w:r>
      <w:r w:rsidR="00C2119F" w:rsidRPr="007829AE">
        <w:rPr>
          <w:rFonts w:ascii="Times New Roman" w:hAnsi="Times New Roman" w:cs="Times New Roman"/>
          <w:sz w:val="20"/>
          <w:szCs w:val="20"/>
          <w:lang w:val="en-GB"/>
        </w:rPr>
        <w:t xml:space="preserve">GDMT, guideline-directed medical therapy; </w:t>
      </w:r>
      <w:r w:rsidRPr="007829AE">
        <w:rPr>
          <w:rFonts w:ascii="Times New Roman" w:hAnsi="Times New Roman" w:cs="Times New Roman"/>
          <w:sz w:val="20"/>
          <w:szCs w:val="20"/>
          <w:lang w:val="en-GB"/>
        </w:rPr>
        <w:t xml:space="preserve">HF, heart failure; </w:t>
      </w:r>
      <w:r w:rsidR="00910975" w:rsidRPr="007829AE">
        <w:rPr>
          <w:rFonts w:ascii="Times New Roman" w:hAnsi="Times New Roman" w:cs="Times New Roman"/>
          <w:sz w:val="20"/>
          <w:szCs w:val="20"/>
          <w:lang w:val="en-GB"/>
        </w:rPr>
        <w:t>HFH, heart failure hospitalization;</w:t>
      </w:r>
      <w:r w:rsidR="00AB3381" w:rsidRPr="007829AE">
        <w:rPr>
          <w:rFonts w:ascii="Times New Roman" w:hAnsi="Times New Roman" w:cs="Times New Roman"/>
          <w:sz w:val="20"/>
          <w:szCs w:val="20"/>
          <w:lang w:val="en-GB"/>
        </w:rPr>
        <w:t xml:space="preserve"> HFrEF, heart failure with reduced ejection fraction;</w:t>
      </w:r>
      <w:r w:rsidR="00910975"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ICD, implantable cardiac defibrillator; IQR, interquartile range;</w:t>
      </w:r>
      <w:r w:rsidR="003D4152" w:rsidRPr="007829AE">
        <w:rPr>
          <w:rFonts w:ascii="Times New Roman" w:hAnsi="Times New Roman" w:cs="Times New Roman"/>
          <w:sz w:val="20"/>
          <w:szCs w:val="20"/>
          <w:lang w:val="en-GB"/>
        </w:rPr>
        <w:t xml:space="preserve"> ITT, intention-to-treat; </w:t>
      </w:r>
      <w:r w:rsidRPr="007829AE">
        <w:rPr>
          <w:rFonts w:ascii="Times New Roman" w:hAnsi="Times New Roman" w:cs="Times New Roman"/>
          <w:sz w:val="20"/>
          <w:szCs w:val="20"/>
          <w:lang w:val="en-GB"/>
        </w:rPr>
        <w:t xml:space="preserve"> </w:t>
      </w:r>
      <w:r w:rsidR="00BA2E88" w:rsidRPr="007829AE">
        <w:rPr>
          <w:rFonts w:ascii="Times New Roman" w:hAnsi="Times New Roman" w:cs="Times New Roman"/>
          <w:sz w:val="20"/>
          <w:szCs w:val="20"/>
          <w:lang w:val="en-GB"/>
        </w:rPr>
        <w:t xml:space="preserve">LBBB, left bundle branch block; LVEF, left ventricular ejection fraction; </w:t>
      </w:r>
      <w:r w:rsidR="00C11463" w:rsidRPr="007829AE">
        <w:rPr>
          <w:rFonts w:ascii="Times New Roman" w:hAnsi="Times New Roman" w:cs="Times New Roman"/>
          <w:sz w:val="20"/>
          <w:szCs w:val="20"/>
          <w:lang w:val="en-GB"/>
        </w:rPr>
        <w:t xml:space="preserve">LISA, Longitudinal integrated database for health insurance and labour market studies; </w:t>
      </w:r>
      <w:r w:rsidR="00852CB1" w:rsidRPr="007829AE">
        <w:rPr>
          <w:rFonts w:ascii="Times New Roman" w:hAnsi="Times New Roman" w:cs="Times New Roman"/>
          <w:sz w:val="20"/>
          <w:szCs w:val="20"/>
          <w:lang w:val="en-GB"/>
        </w:rPr>
        <w:t xml:space="preserve">mo., months; </w:t>
      </w:r>
      <w:r w:rsidR="001776B0" w:rsidRPr="007829AE">
        <w:rPr>
          <w:rFonts w:ascii="Times New Roman" w:hAnsi="Times New Roman" w:cs="Times New Roman"/>
          <w:sz w:val="20"/>
          <w:szCs w:val="20"/>
          <w:lang w:val="en-GB"/>
        </w:rPr>
        <w:t xml:space="preserve">MRA, mineralocorticoid receptor antagonist; </w:t>
      </w:r>
      <w:r w:rsidRPr="007829AE">
        <w:rPr>
          <w:rFonts w:ascii="Times New Roman" w:hAnsi="Times New Roman" w:cs="Times New Roman"/>
          <w:sz w:val="20"/>
          <w:szCs w:val="20"/>
          <w:lang w:val="en-GB"/>
        </w:rPr>
        <w:t xml:space="preserve">NYHA, New York Heart Association; </w:t>
      </w:r>
      <w:r w:rsidR="0076678A" w:rsidRPr="007829AE">
        <w:rPr>
          <w:rFonts w:ascii="Times New Roman" w:hAnsi="Times New Roman" w:cs="Times New Roman"/>
          <w:sz w:val="20"/>
          <w:szCs w:val="20"/>
          <w:lang w:val="en-GB"/>
        </w:rPr>
        <w:t>NPDR, National Prescri</w:t>
      </w:r>
      <w:r w:rsidR="001E2C26" w:rsidRPr="007829AE">
        <w:rPr>
          <w:rFonts w:ascii="Times New Roman" w:hAnsi="Times New Roman" w:cs="Times New Roman"/>
          <w:sz w:val="20"/>
          <w:szCs w:val="20"/>
          <w:lang w:val="en-GB"/>
        </w:rPr>
        <w:t>bed</w:t>
      </w:r>
      <w:r w:rsidR="0076678A" w:rsidRPr="007829AE">
        <w:rPr>
          <w:rFonts w:ascii="Times New Roman" w:hAnsi="Times New Roman" w:cs="Times New Roman"/>
          <w:sz w:val="20"/>
          <w:szCs w:val="20"/>
          <w:lang w:val="en-GB"/>
        </w:rPr>
        <w:t xml:space="preserve"> Drug Registry; NPR, </w:t>
      </w:r>
      <w:r w:rsidR="001E2C26" w:rsidRPr="007829AE">
        <w:rPr>
          <w:rFonts w:ascii="Times New Roman" w:hAnsi="Times New Roman" w:cs="Times New Roman"/>
          <w:sz w:val="20"/>
          <w:szCs w:val="20"/>
          <w:lang w:val="en-GB"/>
        </w:rPr>
        <w:t xml:space="preserve">National Patient Register; </w:t>
      </w:r>
      <w:r w:rsidRPr="007829AE">
        <w:rPr>
          <w:rFonts w:ascii="Times New Roman" w:hAnsi="Times New Roman" w:cs="Times New Roman"/>
          <w:sz w:val="20"/>
          <w:szCs w:val="20"/>
          <w:lang w:val="en-GB"/>
        </w:rPr>
        <w:t>NT-</w:t>
      </w:r>
      <w:proofErr w:type="spellStart"/>
      <w:r w:rsidRPr="007829AE">
        <w:rPr>
          <w:rFonts w:ascii="Times New Roman" w:hAnsi="Times New Roman" w:cs="Times New Roman"/>
          <w:sz w:val="20"/>
          <w:szCs w:val="20"/>
          <w:lang w:val="en-GB"/>
        </w:rPr>
        <w:t>proBNP</w:t>
      </w:r>
      <w:proofErr w:type="spellEnd"/>
      <w:r w:rsidRPr="007829AE">
        <w:rPr>
          <w:rFonts w:ascii="Times New Roman" w:hAnsi="Times New Roman" w:cs="Times New Roman"/>
          <w:sz w:val="20"/>
          <w:szCs w:val="20"/>
          <w:lang w:val="en-GB"/>
        </w:rPr>
        <w:t>, N-terminal pro-B-type natriuretic peptide;</w:t>
      </w:r>
      <w:r w:rsidR="00BA2E88" w:rsidRPr="007829AE">
        <w:rPr>
          <w:rFonts w:ascii="Times New Roman" w:hAnsi="Times New Roman" w:cs="Times New Roman"/>
          <w:sz w:val="20"/>
          <w:szCs w:val="20"/>
          <w:lang w:val="en-GB"/>
        </w:rPr>
        <w:t xml:space="preserve"> OMT, optimal medical therapy;</w:t>
      </w:r>
      <w:r w:rsidRPr="007829AE">
        <w:rPr>
          <w:rFonts w:ascii="Times New Roman" w:hAnsi="Times New Roman" w:cs="Times New Roman"/>
          <w:sz w:val="20"/>
          <w:szCs w:val="20"/>
          <w:lang w:val="en-GB"/>
        </w:rPr>
        <w:t xml:space="preserve"> </w:t>
      </w:r>
      <w:r w:rsidR="002B435E" w:rsidRPr="007829AE">
        <w:rPr>
          <w:rFonts w:ascii="Times New Roman" w:hAnsi="Times New Roman" w:cs="Times New Roman"/>
          <w:sz w:val="20"/>
          <w:szCs w:val="20"/>
          <w:lang w:val="en-GB"/>
        </w:rPr>
        <w:t xml:space="preserve">OR, odds ratio; </w:t>
      </w:r>
      <w:r w:rsidR="00910975" w:rsidRPr="007829AE">
        <w:rPr>
          <w:rFonts w:ascii="Times New Roman" w:hAnsi="Times New Roman" w:cs="Times New Roman"/>
          <w:sz w:val="20"/>
          <w:szCs w:val="20"/>
          <w:lang w:val="en-GB"/>
        </w:rPr>
        <w:t xml:space="preserve">PC, primary care; </w:t>
      </w:r>
      <w:r w:rsidRPr="007829AE">
        <w:rPr>
          <w:rFonts w:ascii="Times New Roman" w:hAnsi="Times New Roman" w:cs="Times New Roman"/>
          <w:sz w:val="20"/>
          <w:szCs w:val="20"/>
          <w:lang w:val="en-GB"/>
        </w:rPr>
        <w:t xml:space="preserve">PCI, percutaneous coronary intervention; </w:t>
      </w:r>
      <w:r w:rsidR="002C49DE" w:rsidRPr="007829AE">
        <w:rPr>
          <w:rFonts w:ascii="Times New Roman" w:hAnsi="Times New Roman" w:cs="Times New Roman"/>
          <w:sz w:val="20"/>
          <w:szCs w:val="20"/>
          <w:lang w:val="en-GB"/>
        </w:rPr>
        <w:t>PIN</w:t>
      </w:r>
      <w:r w:rsidR="00030A65" w:rsidRPr="007829AE">
        <w:rPr>
          <w:rFonts w:ascii="Times New Roman" w:hAnsi="Times New Roman" w:cs="Times New Roman"/>
          <w:sz w:val="20"/>
          <w:szCs w:val="20"/>
          <w:lang w:val="en-GB"/>
        </w:rPr>
        <w:t>s</w:t>
      </w:r>
      <w:r w:rsidR="002C49DE" w:rsidRPr="007829AE">
        <w:rPr>
          <w:rFonts w:ascii="Times New Roman" w:hAnsi="Times New Roman" w:cs="Times New Roman"/>
          <w:sz w:val="20"/>
          <w:szCs w:val="20"/>
          <w:lang w:val="en-GB"/>
        </w:rPr>
        <w:t>, Patient Individual Number</w:t>
      </w:r>
      <w:r w:rsidR="00030A65" w:rsidRPr="007829AE">
        <w:rPr>
          <w:rFonts w:ascii="Times New Roman" w:hAnsi="Times New Roman" w:cs="Times New Roman"/>
          <w:sz w:val="20"/>
          <w:szCs w:val="20"/>
          <w:lang w:val="en-GB"/>
        </w:rPr>
        <w:t>s</w:t>
      </w:r>
      <w:r w:rsidR="002C49DE"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PM, pacemaker</w:t>
      </w:r>
      <w:r w:rsidR="00C2119F" w:rsidRPr="007829AE">
        <w:rPr>
          <w:rFonts w:ascii="Times New Roman" w:hAnsi="Times New Roman" w:cs="Times New Roman"/>
          <w:sz w:val="20"/>
          <w:szCs w:val="20"/>
          <w:lang w:val="en-GB"/>
        </w:rPr>
        <w:t xml:space="preserve">; </w:t>
      </w:r>
      <w:r w:rsidR="003D4152" w:rsidRPr="007829AE">
        <w:rPr>
          <w:rFonts w:ascii="Times New Roman" w:hAnsi="Times New Roman" w:cs="Times New Roman"/>
          <w:sz w:val="20"/>
          <w:szCs w:val="20"/>
          <w:lang w:val="en-GB"/>
        </w:rPr>
        <w:t xml:space="preserve">PP, per-protocol; </w:t>
      </w:r>
      <w:r w:rsidR="00361A40" w:rsidRPr="007829AE">
        <w:rPr>
          <w:rFonts w:ascii="Times New Roman" w:hAnsi="Times New Roman" w:cs="Times New Roman"/>
          <w:sz w:val="20"/>
          <w:szCs w:val="20"/>
          <w:lang w:val="en-GB"/>
        </w:rPr>
        <w:t xml:space="preserve">pts, patients; </w:t>
      </w:r>
      <w:r w:rsidR="00C11463" w:rsidRPr="007829AE">
        <w:rPr>
          <w:rFonts w:ascii="Times New Roman" w:hAnsi="Times New Roman" w:cs="Times New Roman"/>
          <w:sz w:val="20"/>
          <w:szCs w:val="20"/>
          <w:lang w:val="en-GB"/>
        </w:rPr>
        <w:t xml:space="preserve">RTP, Register of the Total Population; </w:t>
      </w:r>
      <w:r w:rsidR="00BA2E88" w:rsidRPr="007829AE">
        <w:rPr>
          <w:rFonts w:ascii="Times New Roman" w:hAnsi="Times New Roman" w:cs="Times New Roman"/>
          <w:sz w:val="20"/>
          <w:szCs w:val="20"/>
          <w:lang w:val="en-GB"/>
        </w:rPr>
        <w:t xml:space="preserve">RV, right ventricular; </w:t>
      </w:r>
      <w:r w:rsidR="00864797" w:rsidRPr="007829AE">
        <w:rPr>
          <w:rFonts w:ascii="Times New Roman" w:hAnsi="Times New Roman" w:cs="Times New Roman"/>
          <w:sz w:val="20"/>
          <w:szCs w:val="20"/>
          <w:lang w:val="en-GB"/>
        </w:rPr>
        <w:t xml:space="preserve">SBP, systolic blood pressure; </w:t>
      </w:r>
      <w:r w:rsidR="000F287A" w:rsidRPr="007829AE">
        <w:rPr>
          <w:rFonts w:ascii="Times New Roman" w:hAnsi="Times New Roman" w:cs="Times New Roman"/>
          <w:sz w:val="20"/>
          <w:szCs w:val="20"/>
          <w:lang w:val="en-GB"/>
        </w:rPr>
        <w:t xml:space="preserve">SCB, </w:t>
      </w:r>
      <w:proofErr w:type="spellStart"/>
      <w:r w:rsidR="000F287A" w:rsidRPr="007829AE">
        <w:rPr>
          <w:rFonts w:ascii="Times New Roman" w:hAnsi="Times New Roman" w:cs="Times New Roman"/>
          <w:sz w:val="20"/>
          <w:szCs w:val="20"/>
          <w:lang w:val="en-GB"/>
        </w:rPr>
        <w:t>Statistiska</w:t>
      </w:r>
      <w:proofErr w:type="spellEnd"/>
      <w:r w:rsidR="000F287A" w:rsidRPr="007829AE">
        <w:rPr>
          <w:rFonts w:ascii="Times New Roman" w:hAnsi="Times New Roman" w:cs="Times New Roman"/>
          <w:sz w:val="20"/>
          <w:szCs w:val="20"/>
          <w:lang w:val="en-GB"/>
        </w:rPr>
        <w:t xml:space="preserve"> </w:t>
      </w:r>
      <w:proofErr w:type="spellStart"/>
      <w:r w:rsidR="000F287A" w:rsidRPr="007829AE">
        <w:rPr>
          <w:rFonts w:ascii="Times New Roman" w:hAnsi="Times New Roman" w:cs="Times New Roman"/>
          <w:sz w:val="20"/>
          <w:szCs w:val="20"/>
          <w:lang w:val="en-GB"/>
        </w:rPr>
        <w:t>centralbyrån</w:t>
      </w:r>
      <w:proofErr w:type="spellEnd"/>
      <w:r w:rsidR="000F287A" w:rsidRPr="007829AE">
        <w:rPr>
          <w:rFonts w:ascii="Times New Roman" w:hAnsi="Times New Roman" w:cs="Times New Roman"/>
          <w:sz w:val="20"/>
          <w:szCs w:val="20"/>
          <w:lang w:val="en-GB"/>
        </w:rPr>
        <w:t xml:space="preserve">; </w:t>
      </w:r>
      <w:r w:rsidR="00C2119F" w:rsidRPr="007829AE">
        <w:rPr>
          <w:rFonts w:ascii="Times New Roman" w:hAnsi="Times New Roman" w:cs="Times New Roman"/>
          <w:sz w:val="20"/>
          <w:szCs w:val="20"/>
          <w:lang w:val="en-GB"/>
        </w:rPr>
        <w:t>SGLT2i, sodium-glucose co-transporter 2 inhibitors</w:t>
      </w:r>
      <w:r w:rsidR="00BA2E88" w:rsidRPr="007829AE">
        <w:rPr>
          <w:rFonts w:ascii="Times New Roman" w:hAnsi="Times New Roman" w:cs="Times New Roman"/>
          <w:sz w:val="20"/>
          <w:szCs w:val="20"/>
          <w:lang w:val="en-GB"/>
        </w:rPr>
        <w:t>; SR, sinus rhythm</w:t>
      </w:r>
      <w:r w:rsidR="00910975" w:rsidRPr="007829AE">
        <w:rPr>
          <w:rFonts w:ascii="Times New Roman" w:hAnsi="Times New Roman" w:cs="Times New Roman"/>
          <w:sz w:val="20"/>
          <w:szCs w:val="20"/>
          <w:lang w:val="en-GB"/>
        </w:rPr>
        <w:t xml:space="preserve">, TD, target dose. </w:t>
      </w:r>
    </w:p>
    <w:p w14:paraId="46071826" w14:textId="7B92F150" w:rsidR="00742312" w:rsidRPr="007829AE" w:rsidRDefault="00742312" w:rsidP="006F7777">
      <w:pPr>
        <w:rPr>
          <w:rFonts w:ascii="Times New Roman" w:hAnsi="Times New Roman" w:cs="Times New Roman"/>
          <w:b/>
          <w:bCs/>
          <w:sz w:val="24"/>
          <w:szCs w:val="24"/>
          <w:lang w:val="en-GB"/>
        </w:rPr>
      </w:pPr>
      <w:r w:rsidRPr="007829AE">
        <w:rPr>
          <w:rFonts w:ascii="Times New Roman" w:hAnsi="Times New Roman" w:cs="Times New Roman"/>
          <w:b/>
          <w:bCs/>
          <w:sz w:val="24"/>
          <w:szCs w:val="24"/>
          <w:lang w:val="en-GB"/>
        </w:rPr>
        <w:br w:type="page"/>
      </w:r>
    </w:p>
    <w:p w14:paraId="44E32824" w14:textId="77777777" w:rsidR="00742312" w:rsidRPr="007829AE" w:rsidRDefault="00742312" w:rsidP="00742312">
      <w:pPr>
        <w:rPr>
          <w:rFonts w:ascii="Times New Roman" w:hAnsi="Times New Roman" w:cs="Times New Roman"/>
          <w:b/>
          <w:bCs/>
          <w:sz w:val="24"/>
          <w:szCs w:val="24"/>
          <w:lang w:val="en-GB"/>
        </w:rPr>
      </w:pPr>
    </w:p>
    <w:p w14:paraId="44CDEACE" w14:textId="5510BFEF" w:rsidR="00D178CF" w:rsidRPr="007829AE" w:rsidRDefault="00D178CF">
      <w:pPr>
        <w:rPr>
          <w:rFonts w:ascii="Times New Roman" w:hAnsi="Times New Roman" w:cs="Times New Roman"/>
          <w:b/>
          <w:bCs/>
          <w:sz w:val="20"/>
          <w:szCs w:val="20"/>
          <w:lang w:val="en-GB"/>
        </w:rPr>
      </w:pPr>
      <w:r w:rsidRPr="007829AE">
        <w:rPr>
          <w:rFonts w:ascii="Times New Roman" w:hAnsi="Times New Roman" w:cs="Times New Roman"/>
          <w:b/>
          <w:bCs/>
          <w:sz w:val="24"/>
          <w:szCs w:val="24"/>
          <w:lang w:val="en-GB"/>
        </w:rPr>
        <w:t>Supplementa</w:t>
      </w:r>
      <w:r w:rsidR="002D6530" w:rsidRPr="007829AE">
        <w:rPr>
          <w:rFonts w:ascii="Times New Roman" w:hAnsi="Times New Roman" w:cs="Times New Roman"/>
          <w:b/>
          <w:bCs/>
          <w:sz w:val="24"/>
          <w:szCs w:val="24"/>
          <w:lang w:val="en-GB"/>
        </w:rPr>
        <w:t xml:space="preserve">l </w:t>
      </w:r>
      <w:r w:rsidRPr="007829AE">
        <w:rPr>
          <w:rFonts w:ascii="Times New Roman" w:hAnsi="Times New Roman" w:cs="Times New Roman"/>
          <w:b/>
          <w:bCs/>
          <w:sz w:val="24"/>
          <w:szCs w:val="24"/>
          <w:lang w:val="en-GB"/>
        </w:rPr>
        <w:t>Tables.</w:t>
      </w:r>
    </w:p>
    <w:p w14:paraId="67D38322" w14:textId="4C9D8483" w:rsidR="00A468CF" w:rsidRPr="007829AE" w:rsidRDefault="00A468CF">
      <w:pPr>
        <w:rPr>
          <w:rFonts w:ascii="Times New Roman" w:hAnsi="Times New Roman" w:cs="Times New Roman"/>
          <w:b/>
          <w:bCs/>
          <w:sz w:val="20"/>
          <w:szCs w:val="20"/>
          <w:vertAlign w:val="superscript"/>
          <w:lang w:val="en-GB"/>
        </w:rPr>
      </w:pPr>
      <w:r w:rsidRPr="007829AE">
        <w:rPr>
          <w:rFonts w:ascii="Times New Roman" w:hAnsi="Times New Roman" w:cs="Times New Roman"/>
          <w:b/>
          <w:bCs/>
          <w:sz w:val="20"/>
          <w:szCs w:val="20"/>
          <w:lang w:val="en-GB"/>
        </w:rPr>
        <w:t xml:space="preserve">Table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 xml:space="preserve">1. Data sources for </w:t>
      </w:r>
      <w:r w:rsidR="009244CC" w:rsidRPr="007829AE">
        <w:rPr>
          <w:rFonts w:ascii="Times New Roman" w:hAnsi="Times New Roman" w:cs="Times New Roman"/>
          <w:b/>
          <w:bCs/>
          <w:sz w:val="20"/>
          <w:szCs w:val="20"/>
          <w:lang w:val="en-GB"/>
        </w:rPr>
        <w:t>each variable</w:t>
      </w:r>
      <w:r w:rsidR="00D201BF" w:rsidRPr="007829AE">
        <w:rPr>
          <w:rFonts w:ascii="Times New Roman" w:hAnsi="Times New Roman" w:cs="Times New Roman"/>
          <w:b/>
          <w:bCs/>
          <w:sz w:val="20"/>
          <w:szCs w:val="20"/>
          <w:lang w:val="en-GB"/>
        </w:rPr>
        <w:t xml:space="preserve"> and % of missing values. </w:t>
      </w:r>
    </w:p>
    <w:tbl>
      <w:tblPr>
        <w:tblStyle w:val="Grigliatabella"/>
        <w:tblW w:w="5000" w:type="pct"/>
        <w:tblLook w:val="04A0" w:firstRow="1" w:lastRow="0" w:firstColumn="1" w:lastColumn="0" w:noHBand="0" w:noVBand="1"/>
      </w:tblPr>
      <w:tblGrid>
        <w:gridCol w:w="3018"/>
        <w:gridCol w:w="4585"/>
        <w:gridCol w:w="1459"/>
      </w:tblGrid>
      <w:tr w:rsidR="006F2668" w:rsidRPr="007829AE" w14:paraId="40AA1B8E" w14:textId="7C20F087" w:rsidTr="007A5432">
        <w:trPr>
          <w:trHeight w:val="288"/>
        </w:trPr>
        <w:tc>
          <w:tcPr>
            <w:tcW w:w="1665" w:type="pct"/>
            <w:vAlign w:val="bottom"/>
          </w:tcPr>
          <w:p w14:paraId="5D2AD930" w14:textId="558370AC" w:rsidR="007A5432" w:rsidRPr="007829AE" w:rsidRDefault="007A5432" w:rsidP="00A67AA3">
            <w:pPr>
              <w:rPr>
                <w:rFonts w:ascii="Times New Roman" w:hAnsi="Times New Roman" w:cs="Times New Roman"/>
                <w:b/>
                <w:bCs/>
                <w:sz w:val="20"/>
                <w:szCs w:val="20"/>
              </w:rPr>
            </w:pPr>
            <w:proofErr w:type="spellStart"/>
            <w:r w:rsidRPr="007829AE">
              <w:rPr>
                <w:rFonts w:ascii="Times New Roman" w:eastAsia="Times New Roman" w:hAnsi="Times New Roman" w:cs="Times New Roman"/>
                <w:b/>
                <w:bCs/>
                <w:color w:val="000000"/>
                <w:kern w:val="0"/>
                <w:sz w:val="20"/>
                <w:szCs w:val="20"/>
                <w:lang w:eastAsia="sv-SE"/>
                <w14:ligatures w14:val="none"/>
              </w:rPr>
              <w:t>Variable</w:t>
            </w:r>
            <w:proofErr w:type="spellEnd"/>
          </w:p>
        </w:tc>
        <w:tc>
          <w:tcPr>
            <w:tcW w:w="2530" w:type="pct"/>
          </w:tcPr>
          <w:p w14:paraId="6E670721" w14:textId="2BA6E70C" w:rsidR="007A5432" w:rsidRPr="007829AE" w:rsidRDefault="007A5432" w:rsidP="00A67AA3">
            <w:pPr>
              <w:rPr>
                <w:rFonts w:ascii="Times New Roman" w:eastAsia="Times New Roman" w:hAnsi="Times New Roman" w:cs="Times New Roman"/>
                <w:b/>
                <w:bCs/>
                <w:color w:val="000000"/>
                <w:kern w:val="0"/>
                <w:sz w:val="20"/>
                <w:szCs w:val="20"/>
                <w:lang w:eastAsia="sv-SE"/>
                <w14:ligatures w14:val="none"/>
              </w:rPr>
            </w:pPr>
            <w:r w:rsidRPr="007829AE">
              <w:rPr>
                <w:rFonts w:ascii="Times New Roman" w:hAnsi="Times New Roman" w:cs="Times New Roman"/>
                <w:b/>
                <w:bCs/>
                <w:sz w:val="20"/>
                <w:szCs w:val="20"/>
              </w:rPr>
              <w:t>Data source</w:t>
            </w:r>
          </w:p>
        </w:tc>
        <w:tc>
          <w:tcPr>
            <w:tcW w:w="805" w:type="pct"/>
            <w:vAlign w:val="bottom"/>
          </w:tcPr>
          <w:p w14:paraId="00D0BEBF" w14:textId="0093AA56" w:rsidR="007A5432" w:rsidRPr="007829AE" w:rsidRDefault="007A5432" w:rsidP="00A67AA3">
            <w:pPr>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Missing</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
        </w:tc>
      </w:tr>
      <w:tr w:rsidR="006F2668" w:rsidRPr="007829AE" w14:paraId="3BE1C48A" w14:textId="7DDC4B94" w:rsidTr="007A5432">
        <w:trPr>
          <w:trHeight w:val="288"/>
        </w:trPr>
        <w:tc>
          <w:tcPr>
            <w:tcW w:w="1665" w:type="pct"/>
            <w:vAlign w:val="bottom"/>
          </w:tcPr>
          <w:p w14:paraId="08CB3EAE" w14:textId="0A429053" w:rsidR="007A5432" w:rsidRPr="007829AE" w:rsidRDefault="007A5432" w:rsidP="00A67AA3">
            <w:pPr>
              <w:rPr>
                <w:rFonts w:ascii="Times New Roman" w:hAnsi="Times New Roman" w:cs="Times New Roman"/>
                <w:sz w:val="20"/>
                <w:szCs w:val="20"/>
              </w:rPr>
            </w:pPr>
            <w:proofErr w:type="spellStart"/>
            <w:r w:rsidRPr="007829AE">
              <w:rPr>
                <w:rFonts w:ascii="Times New Roman" w:eastAsia="Times New Roman" w:hAnsi="Times New Roman" w:cs="Times New Roman"/>
                <w:b/>
                <w:bCs/>
                <w:color w:val="000000"/>
                <w:kern w:val="0"/>
                <w:sz w:val="20"/>
                <w:szCs w:val="20"/>
                <w:lang w:eastAsia="sv-SE"/>
                <w14:ligatures w14:val="none"/>
              </w:rPr>
              <w:t>Demographics</w:t>
            </w:r>
            <w:proofErr w:type="spellEnd"/>
          </w:p>
        </w:tc>
        <w:tc>
          <w:tcPr>
            <w:tcW w:w="2530" w:type="pct"/>
          </w:tcPr>
          <w:p w14:paraId="10848197" w14:textId="77777777" w:rsidR="007A5432" w:rsidRPr="007829AE" w:rsidRDefault="007A5432" w:rsidP="00A67AA3">
            <w:pPr>
              <w:rPr>
                <w:rFonts w:ascii="Times New Roman" w:hAnsi="Times New Roman" w:cs="Times New Roman"/>
                <w:sz w:val="20"/>
                <w:szCs w:val="20"/>
              </w:rPr>
            </w:pPr>
          </w:p>
        </w:tc>
        <w:tc>
          <w:tcPr>
            <w:tcW w:w="805" w:type="pct"/>
            <w:vAlign w:val="bottom"/>
          </w:tcPr>
          <w:p w14:paraId="0B7F2258" w14:textId="77777777" w:rsidR="007A5432" w:rsidRPr="007829AE" w:rsidRDefault="007A5432" w:rsidP="00A67AA3">
            <w:pPr>
              <w:rPr>
                <w:rFonts w:ascii="Times New Roman" w:hAnsi="Times New Roman" w:cs="Times New Roman"/>
                <w:sz w:val="20"/>
                <w:szCs w:val="20"/>
              </w:rPr>
            </w:pPr>
          </w:p>
        </w:tc>
      </w:tr>
      <w:tr w:rsidR="006F2668" w:rsidRPr="007829AE" w14:paraId="44E210CD" w14:textId="053B385C" w:rsidTr="007A5432">
        <w:trPr>
          <w:trHeight w:val="288"/>
        </w:trPr>
        <w:tc>
          <w:tcPr>
            <w:tcW w:w="1665" w:type="pct"/>
            <w:vAlign w:val="bottom"/>
          </w:tcPr>
          <w:p w14:paraId="3CC839EF" w14:textId="6549619D" w:rsidR="007A5432" w:rsidRPr="007829AE" w:rsidRDefault="007A5432" w:rsidP="00A67AA3">
            <w:pPr>
              <w:rPr>
                <w:rFonts w:ascii="Times New Roman" w:hAnsi="Times New Roman" w:cs="Times New Roman"/>
                <w:sz w:val="20"/>
                <w:szCs w:val="20"/>
                <w:lang w:val="en-GB"/>
              </w:rPr>
            </w:pPr>
            <w:proofErr w:type="spellStart"/>
            <w:r w:rsidRPr="007829AE">
              <w:rPr>
                <w:rFonts w:ascii="Times New Roman" w:eastAsia="Times New Roman" w:hAnsi="Times New Roman" w:cs="Times New Roman"/>
                <w:color w:val="000000"/>
                <w:kern w:val="0"/>
                <w:sz w:val="20"/>
                <w:szCs w:val="20"/>
                <w:lang w:eastAsia="sv-SE"/>
                <w14:ligatures w14:val="none"/>
              </w:rPr>
              <w:t>Calender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year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7D631857" w14:textId="11B2B8F2"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0EA82424" w14:textId="592A75ED"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482B2AC1" w14:textId="1748880F" w:rsidTr="007A5432">
        <w:trPr>
          <w:trHeight w:val="288"/>
        </w:trPr>
        <w:tc>
          <w:tcPr>
            <w:tcW w:w="1665" w:type="pct"/>
            <w:vAlign w:val="bottom"/>
          </w:tcPr>
          <w:p w14:paraId="61FB5816" w14:textId="1759CAB0" w:rsidR="007A5432" w:rsidRPr="007829AE" w:rsidRDefault="007A5432" w:rsidP="00A67AA3">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Sex </w:t>
            </w:r>
          </w:p>
        </w:tc>
        <w:tc>
          <w:tcPr>
            <w:tcW w:w="2530" w:type="pct"/>
          </w:tcPr>
          <w:p w14:paraId="4D6DF623" w14:textId="106DC55A"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5028AF9C" w14:textId="4CFAEB13"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458ADBB6" w14:textId="1130B8FB" w:rsidTr="007A5432">
        <w:trPr>
          <w:trHeight w:val="288"/>
        </w:trPr>
        <w:tc>
          <w:tcPr>
            <w:tcW w:w="1665" w:type="pct"/>
            <w:vAlign w:val="bottom"/>
          </w:tcPr>
          <w:p w14:paraId="0366A560" w14:textId="159CF5B9" w:rsidR="007A5432" w:rsidRPr="007829AE" w:rsidRDefault="007A5432" w:rsidP="00A67AA3">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Age (</w:t>
            </w:r>
            <w:proofErr w:type="spellStart"/>
            <w:r w:rsidRPr="007829AE">
              <w:rPr>
                <w:rFonts w:ascii="Times New Roman" w:eastAsia="Times New Roman" w:hAnsi="Times New Roman" w:cs="Times New Roman"/>
                <w:color w:val="000000"/>
                <w:kern w:val="0"/>
                <w:sz w:val="20"/>
                <w:szCs w:val="20"/>
                <w:lang w:eastAsia="sv-SE"/>
                <w14:ligatures w14:val="none"/>
              </w:rPr>
              <w:t>years</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6E5FF9EB" w14:textId="2537C4F7"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47D8E836" w14:textId="511919E8"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401724" w14:paraId="65E0DC85" w14:textId="0461B362" w:rsidTr="007A5432">
        <w:trPr>
          <w:trHeight w:val="288"/>
        </w:trPr>
        <w:tc>
          <w:tcPr>
            <w:tcW w:w="1665" w:type="pct"/>
            <w:vAlign w:val="bottom"/>
          </w:tcPr>
          <w:p w14:paraId="62978D66" w14:textId="0DB321D9"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b/>
                <w:bCs/>
                <w:color w:val="000000"/>
                <w:kern w:val="0"/>
                <w:sz w:val="20"/>
                <w:szCs w:val="20"/>
                <w:lang w:val="en-GB" w:eastAsia="sv-SE"/>
                <w14:ligatures w14:val="none"/>
              </w:rPr>
              <w:t>Clinical variables</w:t>
            </w:r>
            <w:r w:rsidR="00901EE5" w:rsidRPr="007829AE">
              <w:rPr>
                <w:rFonts w:ascii="Times New Roman" w:eastAsia="Times New Roman" w:hAnsi="Times New Roman" w:cs="Times New Roman"/>
                <w:b/>
                <w:bCs/>
                <w:color w:val="000000"/>
                <w:kern w:val="0"/>
                <w:sz w:val="20"/>
                <w:szCs w:val="20"/>
                <w:lang w:val="en-GB" w:eastAsia="sv-SE"/>
                <w14:ligatures w14:val="none"/>
              </w:rPr>
              <w:t>, E</w:t>
            </w:r>
            <w:r w:rsidR="005D4335" w:rsidRPr="007829AE">
              <w:rPr>
                <w:rFonts w:ascii="Times New Roman" w:eastAsia="Times New Roman" w:hAnsi="Times New Roman" w:cs="Times New Roman"/>
                <w:b/>
                <w:bCs/>
                <w:color w:val="000000"/>
                <w:kern w:val="0"/>
                <w:sz w:val="20"/>
                <w:szCs w:val="20"/>
                <w:lang w:val="en-GB" w:eastAsia="sv-SE"/>
                <w14:ligatures w14:val="none"/>
              </w:rPr>
              <w:t>C</w:t>
            </w:r>
            <w:r w:rsidR="00901EE5" w:rsidRPr="007829AE">
              <w:rPr>
                <w:rFonts w:ascii="Times New Roman" w:eastAsia="Times New Roman" w:hAnsi="Times New Roman" w:cs="Times New Roman"/>
                <w:b/>
                <w:bCs/>
                <w:color w:val="000000"/>
                <w:kern w:val="0"/>
                <w:sz w:val="20"/>
                <w:szCs w:val="20"/>
                <w:lang w:val="en-GB" w:eastAsia="sv-SE"/>
                <w14:ligatures w14:val="none"/>
              </w:rPr>
              <w:t>G</w:t>
            </w:r>
            <w:r w:rsidR="00EB7BDE" w:rsidRPr="007829AE">
              <w:rPr>
                <w:rFonts w:ascii="Times New Roman" w:eastAsia="Times New Roman" w:hAnsi="Times New Roman" w:cs="Times New Roman"/>
                <w:b/>
                <w:bCs/>
                <w:color w:val="000000"/>
                <w:kern w:val="0"/>
                <w:sz w:val="20"/>
                <w:szCs w:val="20"/>
                <w:lang w:val="en-GB" w:eastAsia="sv-SE"/>
                <w14:ligatures w14:val="none"/>
              </w:rPr>
              <w:t xml:space="preserve">, </w:t>
            </w:r>
            <w:r w:rsidR="00483481" w:rsidRPr="007829AE">
              <w:rPr>
                <w:rFonts w:ascii="Times New Roman" w:eastAsia="Times New Roman" w:hAnsi="Times New Roman" w:cs="Times New Roman"/>
                <w:b/>
                <w:bCs/>
                <w:color w:val="000000"/>
                <w:kern w:val="0"/>
                <w:sz w:val="20"/>
                <w:szCs w:val="20"/>
                <w:lang w:val="en-GB" w:eastAsia="sv-SE"/>
                <w14:ligatures w14:val="none"/>
              </w:rPr>
              <w:t xml:space="preserve">echo and </w:t>
            </w:r>
            <w:r w:rsidRPr="007829AE">
              <w:rPr>
                <w:rFonts w:ascii="Times New Roman" w:eastAsia="Times New Roman" w:hAnsi="Times New Roman" w:cs="Times New Roman"/>
                <w:b/>
                <w:bCs/>
                <w:color w:val="000000"/>
                <w:kern w:val="0"/>
                <w:sz w:val="20"/>
                <w:szCs w:val="20"/>
                <w:lang w:val="en-GB" w:eastAsia="sv-SE"/>
                <w14:ligatures w14:val="none"/>
              </w:rPr>
              <w:t>laboratory findings</w:t>
            </w:r>
          </w:p>
        </w:tc>
        <w:tc>
          <w:tcPr>
            <w:tcW w:w="2530" w:type="pct"/>
          </w:tcPr>
          <w:p w14:paraId="7E2820FE" w14:textId="77777777" w:rsidR="007A5432" w:rsidRPr="007829AE" w:rsidRDefault="007A5432" w:rsidP="00A67AA3">
            <w:pPr>
              <w:rPr>
                <w:rFonts w:ascii="Times New Roman" w:hAnsi="Times New Roman" w:cs="Times New Roman"/>
                <w:sz w:val="20"/>
                <w:szCs w:val="20"/>
                <w:lang w:val="en-GB"/>
              </w:rPr>
            </w:pPr>
          </w:p>
        </w:tc>
        <w:tc>
          <w:tcPr>
            <w:tcW w:w="805" w:type="pct"/>
            <w:vAlign w:val="bottom"/>
          </w:tcPr>
          <w:p w14:paraId="5A6F1DA6" w14:textId="77777777" w:rsidR="007A5432" w:rsidRPr="007829AE" w:rsidRDefault="007A5432" w:rsidP="00A67AA3">
            <w:pPr>
              <w:rPr>
                <w:rFonts w:ascii="Times New Roman" w:hAnsi="Times New Roman" w:cs="Times New Roman"/>
                <w:sz w:val="20"/>
                <w:szCs w:val="20"/>
                <w:lang w:val="en-GB"/>
              </w:rPr>
            </w:pPr>
          </w:p>
        </w:tc>
      </w:tr>
      <w:tr w:rsidR="006F2668" w:rsidRPr="007829AE" w14:paraId="55DA26AE" w14:textId="0187E382" w:rsidTr="007A5432">
        <w:trPr>
          <w:trHeight w:val="288"/>
        </w:trPr>
        <w:tc>
          <w:tcPr>
            <w:tcW w:w="1665" w:type="pct"/>
            <w:vAlign w:val="bottom"/>
          </w:tcPr>
          <w:p w14:paraId="6BB8276F" w14:textId="4B32990C"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Duration of HF (months) </w:t>
            </w:r>
          </w:p>
        </w:tc>
        <w:tc>
          <w:tcPr>
            <w:tcW w:w="2530" w:type="pct"/>
          </w:tcPr>
          <w:p w14:paraId="732ACC5E" w14:textId="25584FE9"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NPR</w:t>
            </w:r>
          </w:p>
        </w:tc>
        <w:tc>
          <w:tcPr>
            <w:tcW w:w="805" w:type="pct"/>
            <w:vAlign w:val="bottom"/>
          </w:tcPr>
          <w:p w14:paraId="0FEFE899" w14:textId="4B03C999"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2DDB56D6" w14:textId="7047D008" w:rsidTr="007A5432">
        <w:trPr>
          <w:trHeight w:val="288"/>
        </w:trPr>
        <w:tc>
          <w:tcPr>
            <w:tcW w:w="1665" w:type="pct"/>
            <w:vAlign w:val="bottom"/>
          </w:tcPr>
          <w:p w14:paraId="196EAEA5" w14:textId="5F39C86F"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Previous </w:t>
            </w:r>
            <w:r w:rsidR="005D5F51" w:rsidRPr="007829AE">
              <w:rPr>
                <w:rFonts w:ascii="Times New Roman" w:eastAsia="Times New Roman" w:hAnsi="Times New Roman" w:cs="Times New Roman"/>
                <w:color w:val="000000"/>
                <w:kern w:val="0"/>
                <w:sz w:val="20"/>
                <w:szCs w:val="20"/>
                <w:lang w:val="en-GB" w:eastAsia="sv-SE"/>
                <w14:ligatures w14:val="none"/>
              </w:rPr>
              <w:t>HF</w:t>
            </w:r>
            <w:r w:rsidRPr="007829AE">
              <w:rPr>
                <w:rFonts w:ascii="Times New Roman" w:eastAsia="Times New Roman" w:hAnsi="Times New Roman" w:cs="Times New Roman"/>
                <w:color w:val="000000"/>
                <w:kern w:val="0"/>
                <w:sz w:val="20"/>
                <w:szCs w:val="20"/>
                <w:lang w:val="en-GB" w:eastAsia="sv-SE"/>
                <w14:ligatures w14:val="none"/>
              </w:rPr>
              <w:t xml:space="preserve"> hospitalization &lt; 1 year </w:t>
            </w:r>
          </w:p>
        </w:tc>
        <w:tc>
          <w:tcPr>
            <w:tcW w:w="2530" w:type="pct"/>
          </w:tcPr>
          <w:p w14:paraId="328CA3BA" w14:textId="6FB67B20"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NPR</w:t>
            </w:r>
          </w:p>
        </w:tc>
        <w:tc>
          <w:tcPr>
            <w:tcW w:w="805" w:type="pct"/>
            <w:vAlign w:val="bottom"/>
          </w:tcPr>
          <w:p w14:paraId="664A0AF4" w14:textId="6B59D722"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0E3BF191" w14:textId="77026EEA" w:rsidTr="007A5432">
        <w:trPr>
          <w:trHeight w:val="288"/>
        </w:trPr>
        <w:tc>
          <w:tcPr>
            <w:tcW w:w="1665" w:type="pct"/>
            <w:vAlign w:val="bottom"/>
          </w:tcPr>
          <w:p w14:paraId="3996BAD4" w14:textId="66B6DF3F"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Systolic blood pressure (mmHg) </w:t>
            </w:r>
          </w:p>
        </w:tc>
        <w:tc>
          <w:tcPr>
            <w:tcW w:w="2530" w:type="pct"/>
          </w:tcPr>
          <w:p w14:paraId="5ED54919" w14:textId="7C7DC81C" w:rsidR="007A5432" w:rsidRPr="007829AE" w:rsidRDefault="007A5432" w:rsidP="00A67AA3">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1D54B1B1" w14:textId="709F2A69"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w:t>
            </w:r>
          </w:p>
        </w:tc>
      </w:tr>
      <w:tr w:rsidR="006F2668" w:rsidRPr="007829AE" w14:paraId="12C6E8F6" w14:textId="4FAE4F68" w:rsidTr="007A5432">
        <w:trPr>
          <w:trHeight w:val="288"/>
        </w:trPr>
        <w:tc>
          <w:tcPr>
            <w:tcW w:w="1665" w:type="pct"/>
            <w:vAlign w:val="bottom"/>
          </w:tcPr>
          <w:p w14:paraId="01FB24F4" w14:textId="42A0C6D9" w:rsidR="007A5432" w:rsidRPr="007829AE" w:rsidRDefault="007A5432" w:rsidP="00A67AA3">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Mean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arterial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pressure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mmHg</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2530" w:type="pct"/>
          </w:tcPr>
          <w:p w14:paraId="4603C8B6" w14:textId="0072CED7"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476A9F6D" w14:textId="252AF01D"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w:t>
            </w:r>
          </w:p>
        </w:tc>
      </w:tr>
      <w:tr w:rsidR="006F2668" w:rsidRPr="007829AE" w14:paraId="003296D8" w14:textId="209048B5" w:rsidTr="007A5432">
        <w:trPr>
          <w:trHeight w:val="288"/>
        </w:trPr>
        <w:tc>
          <w:tcPr>
            <w:tcW w:w="1665" w:type="pct"/>
            <w:vAlign w:val="bottom"/>
          </w:tcPr>
          <w:p w14:paraId="2B98FB9F" w14:textId="2DD73E40"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Heart rate (beats/min) </w:t>
            </w:r>
          </w:p>
        </w:tc>
        <w:tc>
          <w:tcPr>
            <w:tcW w:w="2530" w:type="pct"/>
          </w:tcPr>
          <w:p w14:paraId="477C73EB" w14:textId="4F75BA8A" w:rsidR="007A5432" w:rsidRPr="007829AE" w:rsidRDefault="007A5432" w:rsidP="00A67AA3">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65DC1EA7" w14:textId="7B4A46A6"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w:t>
            </w:r>
          </w:p>
        </w:tc>
      </w:tr>
      <w:tr w:rsidR="006F2668" w:rsidRPr="007829AE" w14:paraId="48433687" w14:textId="732EBA34" w:rsidTr="007A5432">
        <w:trPr>
          <w:trHeight w:val="288"/>
        </w:trPr>
        <w:tc>
          <w:tcPr>
            <w:tcW w:w="1665" w:type="pct"/>
            <w:vAlign w:val="bottom"/>
          </w:tcPr>
          <w:p w14:paraId="4CD42DD1" w14:textId="6C8E7B58" w:rsidR="007A5432" w:rsidRPr="007829AE" w:rsidRDefault="007A5432" w:rsidP="00A67AA3">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NYHA </w:t>
            </w:r>
            <w:proofErr w:type="spellStart"/>
            <w:r w:rsidRPr="007829AE">
              <w:rPr>
                <w:rFonts w:ascii="Times New Roman" w:eastAsia="Times New Roman" w:hAnsi="Times New Roman" w:cs="Times New Roman"/>
                <w:color w:val="000000"/>
                <w:kern w:val="0"/>
                <w:sz w:val="20"/>
                <w:szCs w:val="20"/>
                <w:lang w:eastAsia="sv-SE"/>
                <w14:ligatures w14:val="none"/>
              </w:rPr>
              <w:t>class</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6920EB59" w14:textId="491E57FD"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78BAD263" w14:textId="6B853E65"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w:t>
            </w:r>
          </w:p>
        </w:tc>
      </w:tr>
      <w:tr w:rsidR="00EA0D13" w:rsidRPr="007829AE" w14:paraId="3C60E17D" w14:textId="77777777" w:rsidTr="007A5432">
        <w:trPr>
          <w:trHeight w:val="288"/>
        </w:trPr>
        <w:tc>
          <w:tcPr>
            <w:tcW w:w="1665" w:type="pct"/>
            <w:vAlign w:val="bottom"/>
          </w:tcPr>
          <w:p w14:paraId="701EBBED" w14:textId="23B9BF24" w:rsidR="00EA0D13" w:rsidRPr="007829AE" w:rsidRDefault="00EA0D13"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ECG rhythm </w:t>
            </w:r>
          </w:p>
        </w:tc>
        <w:tc>
          <w:tcPr>
            <w:tcW w:w="2530" w:type="pct"/>
          </w:tcPr>
          <w:p w14:paraId="661C63F0" w14:textId="2426F018" w:rsidR="00EA0D13" w:rsidRPr="007829AE" w:rsidRDefault="00B27BCB" w:rsidP="00A67AA3">
            <w:pPr>
              <w:rPr>
                <w:rFonts w:ascii="Times New Roman" w:hAnsi="Times New Roman" w:cs="Times New Roman"/>
                <w:sz w:val="20"/>
                <w:szCs w:val="20"/>
              </w:rPr>
            </w:pPr>
            <w:proofErr w:type="spellStart"/>
            <w:r w:rsidRPr="007829AE">
              <w:rPr>
                <w:rFonts w:ascii="Times New Roman" w:hAnsi="Times New Roman" w:cs="Times New Roman"/>
                <w:sz w:val="20"/>
                <w:szCs w:val="20"/>
              </w:rPr>
              <w:t>SwedeHF</w:t>
            </w:r>
            <w:proofErr w:type="spellEnd"/>
          </w:p>
        </w:tc>
        <w:tc>
          <w:tcPr>
            <w:tcW w:w="805" w:type="pct"/>
            <w:vAlign w:val="bottom"/>
          </w:tcPr>
          <w:p w14:paraId="6A32DD4E" w14:textId="2965DA49" w:rsidR="00EA0D13" w:rsidRPr="007829AE" w:rsidRDefault="00B27BCB"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w:t>
            </w:r>
          </w:p>
        </w:tc>
      </w:tr>
      <w:tr w:rsidR="00C042E6" w:rsidRPr="007829AE" w14:paraId="264E475E" w14:textId="77777777" w:rsidTr="007A5432">
        <w:trPr>
          <w:trHeight w:val="288"/>
        </w:trPr>
        <w:tc>
          <w:tcPr>
            <w:tcW w:w="1665" w:type="pct"/>
            <w:vAlign w:val="bottom"/>
          </w:tcPr>
          <w:p w14:paraId="5E06DE9B" w14:textId="5FF62027" w:rsidR="00C042E6" w:rsidRPr="007829AE" w:rsidRDefault="00C042E6" w:rsidP="00C042E6">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QRS width </w:t>
            </w:r>
          </w:p>
        </w:tc>
        <w:tc>
          <w:tcPr>
            <w:tcW w:w="2530" w:type="pct"/>
          </w:tcPr>
          <w:p w14:paraId="4896B9B3" w14:textId="49B41086" w:rsidR="00C042E6" w:rsidRPr="007829AE" w:rsidRDefault="00C042E6" w:rsidP="00C042E6">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eastAsia="Times New Roman" w:hAnsi="Times New Roman" w:cs="Times New Roman"/>
                <w:color w:val="000000"/>
                <w:kern w:val="0"/>
                <w:sz w:val="20"/>
                <w:szCs w:val="20"/>
                <w:lang w:val="en-GB" w:eastAsia="sv-SE"/>
                <w14:ligatures w14:val="none"/>
              </w:rPr>
              <w:t>SwedeHF</w:t>
            </w:r>
            <w:proofErr w:type="spellEnd"/>
          </w:p>
        </w:tc>
        <w:tc>
          <w:tcPr>
            <w:tcW w:w="805" w:type="pct"/>
            <w:vAlign w:val="bottom"/>
          </w:tcPr>
          <w:p w14:paraId="595ED640" w14:textId="4B50A7DE" w:rsidR="00C042E6" w:rsidRPr="007829AE" w:rsidRDefault="00866A4D" w:rsidP="00A67AA3">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10</w:t>
            </w:r>
          </w:p>
        </w:tc>
      </w:tr>
      <w:tr w:rsidR="00C042E6" w:rsidRPr="007829AE" w14:paraId="5D9A8CF2" w14:textId="77777777" w:rsidTr="007A5432">
        <w:trPr>
          <w:trHeight w:val="288"/>
        </w:trPr>
        <w:tc>
          <w:tcPr>
            <w:tcW w:w="1665" w:type="pct"/>
            <w:vAlign w:val="bottom"/>
          </w:tcPr>
          <w:p w14:paraId="67CB642B" w14:textId="70BBFCFE" w:rsidR="00C042E6" w:rsidRPr="007829AE" w:rsidRDefault="00C042E6" w:rsidP="00C042E6">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Left Bundle Branch Block (LBBB) </w:t>
            </w:r>
          </w:p>
        </w:tc>
        <w:tc>
          <w:tcPr>
            <w:tcW w:w="2530" w:type="pct"/>
          </w:tcPr>
          <w:p w14:paraId="00CEC42E" w14:textId="76E59A26" w:rsidR="00C042E6" w:rsidRPr="007829AE" w:rsidRDefault="00C042E6" w:rsidP="00C042E6">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eastAsia="Times New Roman" w:hAnsi="Times New Roman" w:cs="Times New Roman"/>
                <w:color w:val="000000"/>
                <w:kern w:val="0"/>
                <w:sz w:val="20"/>
                <w:szCs w:val="20"/>
                <w:lang w:val="en-GB" w:eastAsia="sv-SE"/>
                <w14:ligatures w14:val="none"/>
              </w:rPr>
              <w:t>SwedeHF</w:t>
            </w:r>
            <w:proofErr w:type="spellEnd"/>
          </w:p>
        </w:tc>
        <w:tc>
          <w:tcPr>
            <w:tcW w:w="805" w:type="pct"/>
            <w:vAlign w:val="bottom"/>
          </w:tcPr>
          <w:p w14:paraId="1748C42C" w14:textId="4B0A014C" w:rsidR="00C042E6" w:rsidRPr="007829AE" w:rsidRDefault="000B4B5E" w:rsidP="00A67AA3">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15</w:t>
            </w:r>
          </w:p>
        </w:tc>
      </w:tr>
      <w:tr w:rsidR="002C7269" w:rsidRPr="007829AE" w14:paraId="6F2D1E93" w14:textId="77777777" w:rsidTr="007A5432">
        <w:trPr>
          <w:trHeight w:val="288"/>
        </w:trPr>
        <w:tc>
          <w:tcPr>
            <w:tcW w:w="1665" w:type="pct"/>
            <w:vAlign w:val="bottom"/>
          </w:tcPr>
          <w:p w14:paraId="29504A49" w14:textId="2C8EBA55" w:rsidR="002C7269" w:rsidRPr="007829AE" w:rsidRDefault="002C7269" w:rsidP="00C042E6">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LVEF</w:t>
            </w:r>
          </w:p>
        </w:tc>
        <w:tc>
          <w:tcPr>
            <w:tcW w:w="2530" w:type="pct"/>
          </w:tcPr>
          <w:p w14:paraId="083EA89E" w14:textId="3CB48B08" w:rsidR="002C7269" w:rsidRPr="007829AE" w:rsidRDefault="00456662" w:rsidP="00C042E6">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SwedeHF</w:t>
            </w:r>
            <w:proofErr w:type="spellEnd"/>
          </w:p>
        </w:tc>
        <w:tc>
          <w:tcPr>
            <w:tcW w:w="805" w:type="pct"/>
            <w:vAlign w:val="bottom"/>
          </w:tcPr>
          <w:p w14:paraId="66D75D8F" w14:textId="0FC502FF" w:rsidR="002C7269" w:rsidRPr="007829AE" w:rsidRDefault="00456662" w:rsidP="00A67AA3">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0</w:t>
            </w:r>
          </w:p>
        </w:tc>
      </w:tr>
      <w:tr w:rsidR="006F2668" w:rsidRPr="007829AE" w14:paraId="0F16719A" w14:textId="6B837473" w:rsidTr="007A5432">
        <w:trPr>
          <w:trHeight w:val="288"/>
        </w:trPr>
        <w:tc>
          <w:tcPr>
            <w:tcW w:w="1665" w:type="pct"/>
            <w:vAlign w:val="bottom"/>
          </w:tcPr>
          <w:p w14:paraId="43271AB6" w14:textId="3062EF68" w:rsidR="007A5432" w:rsidRPr="007829AE" w:rsidRDefault="007A5432" w:rsidP="00A67AA3">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eGFR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mL</w:t>
            </w:r>
            <w:proofErr w:type="spellEnd"/>
            <w:r w:rsidRPr="007829AE">
              <w:rPr>
                <w:rFonts w:ascii="Times New Roman" w:eastAsia="Times New Roman" w:hAnsi="Times New Roman" w:cs="Times New Roman"/>
                <w:color w:val="000000"/>
                <w:kern w:val="0"/>
                <w:sz w:val="20"/>
                <w:szCs w:val="20"/>
                <w:lang w:eastAsia="sv-SE"/>
                <w14:ligatures w14:val="none"/>
              </w:rPr>
              <w:t>/min/</w:t>
            </w:r>
            <w:proofErr w:type="gramStart"/>
            <w:r w:rsidRPr="007829AE">
              <w:rPr>
                <w:rFonts w:ascii="Times New Roman" w:eastAsia="Times New Roman" w:hAnsi="Times New Roman" w:cs="Times New Roman"/>
                <w:color w:val="000000"/>
                <w:kern w:val="0"/>
                <w:sz w:val="20"/>
                <w:szCs w:val="20"/>
                <w:lang w:eastAsia="sv-SE"/>
                <w14:ligatures w14:val="none"/>
              </w:rPr>
              <w:t>1.73</w:t>
            </w:r>
            <w:proofErr w:type="gramEnd"/>
            <w:r w:rsidRPr="007829AE">
              <w:rPr>
                <w:rFonts w:ascii="Times New Roman" w:eastAsia="Times New Roman" w:hAnsi="Times New Roman" w:cs="Times New Roman"/>
                <w:color w:val="000000"/>
                <w:kern w:val="0"/>
                <w:sz w:val="20"/>
                <w:szCs w:val="20"/>
                <w:lang w:eastAsia="sv-SE"/>
                <w14:ligatures w14:val="none"/>
              </w:rPr>
              <w:t xml:space="preserve"> m²) </w:t>
            </w:r>
          </w:p>
        </w:tc>
        <w:tc>
          <w:tcPr>
            <w:tcW w:w="2530" w:type="pct"/>
          </w:tcPr>
          <w:p w14:paraId="0937F6E4" w14:textId="15CA9B1D"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6D8DB75B" w14:textId="71B79EB3"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w:t>
            </w:r>
          </w:p>
        </w:tc>
      </w:tr>
      <w:tr w:rsidR="006F2668" w:rsidRPr="007829AE" w14:paraId="1662B11E" w14:textId="37A369E7" w:rsidTr="007A5432">
        <w:trPr>
          <w:trHeight w:val="288"/>
        </w:trPr>
        <w:tc>
          <w:tcPr>
            <w:tcW w:w="1665" w:type="pct"/>
            <w:vAlign w:val="bottom"/>
          </w:tcPr>
          <w:p w14:paraId="1F0FC4AF" w14:textId="4951B0DC"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NT-</w:t>
            </w:r>
            <w:proofErr w:type="spellStart"/>
            <w:r w:rsidRPr="007829AE">
              <w:rPr>
                <w:rFonts w:ascii="Times New Roman" w:eastAsia="Times New Roman" w:hAnsi="Times New Roman" w:cs="Times New Roman"/>
                <w:color w:val="000000"/>
                <w:kern w:val="0"/>
                <w:sz w:val="20"/>
                <w:szCs w:val="20"/>
                <w:lang w:val="en-GB" w:eastAsia="sv-SE"/>
                <w14:ligatures w14:val="none"/>
              </w:rPr>
              <w:t>proBNP</w:t>
            </w:r>
            <w:proofErr w:type="spellEnd"/>
            <w:r w:rsidRPr="007829AE">
              <w:rPr>
                <w:rFonts w:ascii="Times New Roman" w:eastAsia="Times New Roman" w:hAnsi="Times New Roman" w:cs="Times New Roman"/>
                <w:color w:val="000000"/>
                <w:kern w:val="0"/>
                <w:sz w:val="20"/>
                <w:szCs w:val="20"/>
                <w:lang w:val="en-GB" w:eastAsia="sv-SE"/>
                <w14:ligatures w14:val="none"/>
              </w:rPr>
              <w:t xml:space="preserve"> (</w:t>
            </w:r>
            <w:proofErr w:type="spellStart"/>
            <w:r w:rsidRPr="007829AE">
              <w:rPr>
                <w:rFonts w:ascii="Times New Roman" w:eastAsia="Times New Roman" w:hAnsi="Times New Roman" w:cs="Times New Roman"/>
                <w:color w:val="000000"/>
                <w:kern w:val="0"/>
                <w:sz w:val="20"/>
                <w:szCs w:val="20"/>
                <w:lang w:val="en-GB" w:eastAsia="sv-SE"/>
                <w14:ligatures w14:val="none"/>
              </w:rPr>
              <w:t>pg</w:t>
            </w:r>
            <w:proofErr w:type="spellEnd"/>
            <w:r w:rsidRPr="007829AE">
              <w:rPr>
                <w:rFonts w:ascii="Times New Roman" w:eastAsia="Times New Roman" w:hAnsi="Times New Roman" w:cs="Times New Roman"/>
                <w:color w:val="000000"/>
                <w:kern w:val="0"/>
                <w:sz w:val="20"/>
                <w:szCs w:val="20"/>
                <w:lang w:val="en-GB" w:eastAsia="sv-SE"/>
                <w14:ligatures w14:val="none"/>
              </w:rPr>
              <w:t xml:space="preserve">/mL) </w:t>
            </w:r>
          </w:p>
        </w:tc>
        <w:tc>
          <w:tcPr>
            <w:tcW w:w="2530" w:type="pct"/>
          </w:tcPr>
          <w:p w14:paraId="56B9834C" w14:textId="4D69AC50" w:rsidR="007A5432" w:rsidRPr="007829AE" w:rsidRDefault="007A5432" w:rsidP="00A67AA3">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1C2A9805" w14:textId="2C503C87"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w:t>
            </w:r>
          </w:p>
        </w:tc>
      </w:tr>
      <w:tr w:rsidR="006F2668" w:rsidRPr="007829AE" w14:paraId="36C6CF1F" w14:textId="44746780" w:rsidTr="007A5432">
        <w:trPr>
          <w:trHeight w:val="288"/>
        </w:trPr>
        <w:tc>
          <w:tcPr>
            <w:tcW w:w="1665" w:type="pct"/>
            <w:vAlign w:val="bottom"/>
          </w:tcPr>
          <w:p w14:paraId="132F2D4F" w14:textId="1AE903D9"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Follow-up referral HF nurse clinic </w:t>
            </w:r>
          </w:p>
        </w:tc>
        <w:tc>
          <w:tcPr>
            <w:tcW w:w="2530" w:type="pct"/>
          </w:tcPr>
          <w:p w14:paraId="36E0B1D0" w14:textId="5510AEA8" w:rsidR="007A5432" w:rsidRPr="007829AE" w:rsidRDefault="007A5432" w:rsidP="00A67AA3">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1EA064CE" w14:textId="1D2ED87E"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w:t>
            </w:r>
          </w:p>
        </w:tc>
      </w:tr>
      <w:tr w:rsidR="006F2668" w:rsidRPr="007829AE" w14:paraId="73C2BCD2" w14:textId="275057EF" w:rsidTr="007A5432">
        <w:trPr>
          <w:trHeight w:val="288"/>
        </w:trPr>
        <w:tc>
          <w:tcPr>
            <w:tcW w:w="1665" w:type="pct"/>
            <w:vAlign w:val="bottom"/>
          </w:tcPr>
          <w:p w14:paraId="397EBCCB" w14:textId="71FDC8C1" w:rsidR="007A5432" w:rsidRPr="007829AE" w:rsidRDefault="007A5432" w:rsidP="00A67AA3">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Follow-up referral speciality </w:t>
            </w:r>
          </w:p>
        </w:tc>
        <w:tc>
          <w:tcPr>
            <w:tcW w:w="2530" w:type="pct"/>
          </w:tcPr>
          <w:p w14:paraId="3B7D869E" w14:textId="7C094542" w:rsidR="007A5432" w:rsidRPr="007829AE" w:rsidRDefault="007A5432" w:rsidP="00A67AA3">
            <w:pPr>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hAnsi="Times New Roman" w:cs="Times New Roman"/>
                <w:sz w:val="20"/>
                <w:szCs w:val="20"/>
              </w:rPr>
              <w:t>SwedeHF</w:t>
            </w:r>
            <w:proofErr w:type="spellEnd"/>
          </w:p>
        </w:tc>
        <w:tc>
          <w:tcPr>
            <w:tcW w:w="805" w:type="pct"/>
            <w:vAlign w:val="bottom"/>
          </w:tcPr>
          <w:p w14:paraId="25A0C82E" w14:textId="29341E42"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w:t>
            </w:r>
          </w:p>
        </w:tc>
      </w:tr>
      <w:tr w:rsidR="006F2668" w:rsidRPr="007829AE" w14:paraId="6DBB7A26" w14:textId="4104483C" w:rsidTr="007A5432">
        <w:trPr>
          <w:trHeight w:val="288"/>
        </w:trPr>
        <w:tc>
          <w:tcPr>
            <w:tcW w:w="1665" w:type="pct"/>
            <w:vAlign w:val="bottom"/>
          </w:tcPr>
          <w:p w14:paraId="6A6F9917" w14:textId="11A4D149" w:rsidR="007A5432" w:rsidRPr="007829AE" w:rsidRDefault="007A5432" w:rsidP="00A67AA3">
            <w:pPr>
              <w:rPr>
                <w:rFonts w:ascii="Times New Roman" w:hAnsi="Times New Roman" w:cs="Times New Roman"/>
                <w:sz w:val="20"/>
                <w:szCs w:val="20"/>
              </w:rPr>
            </w:pPr>
            <w:proofErr w:type="spellStart"/>
            <w:r w:rsidRPr="007829AE">
              <w:rPr>
                <w:rFonts w:ascii="Times New Roman" w:eastAsia="Times New Roman" w:hAnsi="Times New Roman" w:cs="Times New Roman"/>
                <w:b/>
                <w:bCs/>
                <w:color w:val="000000"/>
                <w:kern w:val="0"/>
                <w:sz w:val="20"/>
                <w:szCs w:val="20"/>
                <w:lang w:eastAsia="sv-SE"/>
                <w14:ligatures w14:val="none"/>
              </w:rPr>
              <w:t>Comorbidities</w:t>
            </w:r>
            <w:proofErr w:type="spellEnd"/>
          </w:p>
        </w:tc>
        <w:tc>
          <w:tcPr>
            <w:tcW w:w="2530" w:type="pct"/>
          </w:tcPr>
          <w:p w14:paraId="70538C89" w14:textId="77777777" w:rsidR="007A5432" w:rsidRPr="007829AE" w:rsidRDefault="007A5432" w:rsidP="00A67AA3">
            <w:pPr>
              <w:rPr>
                <w:rFonts w:ascii="Times New Roman" w:hAnsi="Times New Roman" w:cs="Times New Roman"/>
                <w:sz w:val="20"/>
                <w:szCs w:val="20"/>
              </w:rPr>
            </w:pPr>
          </w:p>
        </w:tc>
        <w:tc>
          <w:tcPr>
            <w:tcW w:w="805" w:type="pct"/>
            <w:vAlign w:val="bottom"/>
          </w:tcPr>
          <w:p w14:paraId="7180B6E5" w14:textId="77777777" w:rsidR="007A5432" w:rsidRPr="007829AE" w:rsidRDefault="007A5432" w:rsidP="00A67AA3">
            <w:pPr>
              <w:rPr>
                <w:rFonts w:ascii="Times New Roman" w:hAnsi="Times New Roman" w:cs="Times New Roman"/>
                <w:sz w:val="20"/>
                <w:szCs w:val="20"/>
              </w:rPr>
            </w:pPr>
          </w:p>
        </w:tc>
      </w:tr>
      <w:tr w:rsidR="006F2668" w:rsidRPr="007829AE" w14:paraId="3F7E6E1E" w14:textId="2F76E393" w:rsidTr="007A5432">
        <w:trPr>
          <w:trHeight w:val="288"/>
        </w:trPr>
        <w:tc>
          <w:tcPr>
            <w:tcW w:w="1665" w:type="pct"/>
            <w:vAlign w:val="bottom"/>
          </w:tcPr>
          <w:p w14:paraId="2B420FCF" w14:textId="1BCF9A05" w:rsidR="007A5432" w:rsidRPr="007829AE" w:rsidRDefault="007A5432" w:rsidP="00A67AA3">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Diabetes </w:t>
            </w:r>
          </w:p>
        </w:tc>
        <w:tc>
          <w:tcPr>
            <w:tcW w:w="2530" w:type="pct"/>
          </w:tcPr>
          <w:p w14:paraId="7E6800E8" w14:textId="449B044E"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E10-4 </w:t>
            </w:r>
            <w:r w:rsidR="00092555">
              <w:rPr>
                <w:rFonts w:ascii="Times New Roman" w:hAnsi="Times New Roman" w:cs="Times New Roman"/>
                <w:sz w:val="20"/>
                <w:szCs w:val="20"/>
              </w:rPr>
              <w:t>*</w:t>
            </w:r>
          </w:p>
        </w:tc>
        <w:tc>
          <w:tcPr>
            <w:tcW w:w="805" w:type="pct"/>
            <w:vAlign w:val="bottom"/>
          </w:tcPr>
          <w:p w14:paraId="4D9F5B2F" w14:textId="4F79A490"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5C8A4C4E" w14:textId="151AAD1C" w:rsidTr="007A5432">
        <w:trPr>
          <w:trHeight w:val="288"/>
        </w:trPr>
        <w:tc>
          <w:tcPr>
            <w:tcW w:w="1665" w:type="pct"/>
            <w:vAlign w:val="bottom"/>
          </w:tcPr>
          <w:p w14:paraId="3C0108D4" w14:textId="5DB18901" w:rsidR="007A5432" w:rsidRPr="007829AE" w:rsidRDefault="007A5432" w:rsidP="00A67AA3">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Atrial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fibrillation</w:t>
            </w:r>
            <w:proofErr w:type="spellEnd"/>
            <w:r w:rsidRPr="007829AE">
              <w:rPr>
                <w:rFonts w:ascii="Times New Roman" w:eastAsia="Times New Roman" w:hAnsi="Times New Roman" w:cs="Times New Roman"/>
                <w:color w:val="000000"/>
                <w:kern w:val="0"/>
                <w:sz w:val="20"/>
                <w:szCs w:val="20"/>
                <w:lang w:eastAsia="sv-SE"/>
                <w14:ligatures w14:val="none"/>
              </w:rPr>
              <w:t>/</w:t>
            </w:r>
            <w:proofErr w:type="spellStart"/>
            <w:r w:rsidRPr="007829AE">
              <w:rPr>
                <w:rFonts w:ascii="Times New Roman" w:eastAsia="Times New Roman" w:hAnsi="Times New Roman" w:cs="Times New Roman"/>
                <w:color w:val="000000"/>
                <w:kern w:val="0"/>
                <w:sz w:val="20"/>
                <w:szCs w:val="20"/>
                <w:lang w:eastAsia="sv-SE"/>
                <w14:ligatures w14:val="none"/>
              </w:rPr>
              <w:t>flutter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2A1CC429" w14:textId="62605ED0"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I48 </w:t>
            </w:r>
            <w:r w:rsidR="00092555">
              <w:rPr>
                <w:rFonts w:ascii="Times New Roman" w:hAnsi="Times New Roman" w:cs="Times New Roman"/>
                <w:sz w:val="20"/>
                <w:szCs w:val="20"/>
              </w:rPr>
              <w:t>*</w:t>
            </w:r>
          </w:p>
        </w:tc>
        <w:tc>
          <w:tcPr>
            <w:tcW w:w="805" w:type="pct"/>
            <w:vAlign w:val="bottom"/>
          </w:tcPr>
          <w:p w14:paraId="72A32FD5" w14:textId="08AB194F"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5416CE51" w14:textId="59A2E60B" w:rsidTr="007A5432">
        <w:trPr>
          <w:trHeight w:val="288"/>
        </w:trPr>
        <w:tc>
          <w:tcPr>
            <w:tcW w:w="1665" w:type="pct"/>
            <w:vAlign w:val="bottom"/>
          </w:tcPr>
          <w:p w14:paraId="42BC6F8F" w14:textId="6B926308" w:rsidR="007A5432" w:rsidRPr="007829AE" w:rsidRDefault="007A5432" w:rsidP="00A67AA3">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Ischemic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heart</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083D9AE6" w14:textId="09970CB2"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NPR: ICD-9/</w:t>
            </w:r>
            <w:proofErr w:type="gramStart"/>
            <w:r w:rsidRPr="007829AE">
              <w:rPr>
                <w:rFonts w:ascii="Times New Roman" w:hAnsi="Times New Roman" w:cs="Times New Roman"/>
                <w:sz w:val="20"/>
                <w:szCs w:val="20"/>
              </w:rPr>
              <w:t>10 410-4</w:t>
            </w:r>
            <w:proofErr w:type="gramEnd"/>
            <w:r w:rsidRPr="007829AE">
              <w:rPr>
                <w:rFonts w:ascii="Times New Roman" w:hAnsi="Times New Roman" w:cs="Times New Roman"/>
                <w:sz w:val="20"/>
                <w:szCs w:val="20"/>
              </w:rPr>
              <w:t xml:space="preserve">, I20-5, Z951, Z955 </w:t>
            </w:r>
            <w:proofErr w:type="spellStart"/>
            <w:r w:rsidRPr="007829AE">
              <w:rPr>
                <w:rFonts w:ascii="Times New Roman" w:hAnsi="Times New Roman" w:cs="Times New Roman"/>
                <w:sz w:val="20"/>
                <w:szCs w:val="20"/>
              </w:rPr>
              <w:t>Procedure</w:t>
            </w:r>
            <w:proofErr w:type="spellEnd"/>
            <w:r w:rsidRPr="007829AE">
              <w:rPr>
                <w:rFonts w:ascii="Times New Roman" w:hAnsi="Times New Roman" w:cs="Times New Roman"/>
                <w:sz w:val="20"/>
                <w:szCs w:val="20"/>
              </w:rPr>
              <w:t xml:space="preserve"> FNA, FNB, FNC, FND, FNE, FNF, FNH, FNG </w:t>
            </w:r>
            <w:r w:rsidR="00092555">
              <w:rPr>
                <w:rFonts w:ascii="Times New Roman" w:hAnsi="Times New Roman" w:cs="Times New Roman"/>
                <w:sz w:val="20"/>
                <w:szCs w:val="20"/>
              </w:rPr>
              <w:t>*</w:t>
            </w:r>
          </w:p>
        </w:tc>
        <w:tc>
          <w:tcPr>
            <w:tcW w:w="805" w:type="pct"/>
            <w:vAlign w:val="bottom"/>
          </w:tcPr>
          <w:p w14:paraId="474E4909" w14:textId="26F69BE1"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048ECFC6" w14:textId="16EC8857" w:rsidTr="007A5432">
        <w:trPr>
          <w:trHeight w:val="288"/>
        </w:trPr>
        <w:tc>
          <w:tcPr>
            <w:tcW w:w="1665" w:type="pct"/>
            <w:vAlign w:val="bottom"/>
          </w:tcPr>
          <w:p w14:paraId="051ACEF9" w14:textId="6960CD36" w:rsidR="007A5432" w:rsidRPr="007829AE" w:rsidRDefault="007A5432" w:rsidP="00A67AA3">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Hypertension </w:t>
            </w:r>
          </w:p>
        </w:tc>
        <w:tc>
          <w:tcPr>
            <w:tcW w:w="2530" w:type="pct"/>
          </w:tcPr>
          <w:p w14:paraId="270FC237" w14:textId="4F5C8B07"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I10-5 </w:t>
            </w:r>
            <w:r w:rsidR="00092555">
              <w:rPr>
                <w:rFonts w:ascii="Times New Roman" w:hAnsi="Times New Roman" w:cs="Times New Roman"/>
                <w:sz w:val="20"/>
                <w:szCs w:val="20"/>
              </w:rPr>
              <w:t>*</w:t>
            </w:r>
          </w:p>
        </w:tc>
        <w:tc>
          <w:tcPr>
            <w:tcW w:w="805" w:type="pct"/>
            <w:vAlign w:val="bottom"/>
          </w:tcPr>
          <w:p w14:paraId="6F180EE9" w14:textId="5DC6D8B5" w:rsidR="007A5432" w:rsidRPr="007829AE" w:rsidRDefault="007A5432" w:rsidP="00A67AA3">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9384C10" w14:textId="61760F4B" w:rsidTr="007A5432">
        <w:trPr>
          <w:trHeight w:val="288"/>
        </w:trPr>
        <w:tc>
          <w:tcPr>
            <w:tcW w:w="1665" w:type="pct"/>
            <w:vAlign w:val="bottom"/>
          </w:tcPr>
          <w:p w14:paraId="3D21E2A4" w14:textId="20A95EFD"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Peripheral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artery</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6294E70F" w14:textId="55CB1254"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I70-3 </w:t>
            </w:r>
            <w:r w:rsidR="00092555">
              <w:rPr>
                <w:rFonts w:ascii="Times New Roman" w:hAnsi="Times New Roman" w:cs="Times New Roman"/>
                <w:sz w:val="20"/>
                <w:szCs w:val="20"/>
              </w:rPr>
              <w:t>*</w:t>
            </w:r>
          </w:p>
        </w:tc>
        <w:tc>
          <w:tcPr>
            <w:tcW w:w="805" w:type="pct"/>
            <w:vAlign w:val="bottom"/>
          </w:tcPr>
          <w:p w14:paraId="670F7F71" w14:textId="30748D05"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07E5F20D" w14:textId="68973822" w:rsidTr="007A5432">
        <w:trPr>
          <w:trHeight w:val="288"/>
        </w:trPr>
        <w:tc>
          <w:tcPr>
            <w:tcW w:w="1665" w:type="pct"/>
            <w:vAlign w:val="bottom"/>
          </w:tcPr>
          <w:p w14:paraId="1FC9B9F1" w14:textId="55E5C2E5"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PCI</w:t>
            </w:r>
          </w:p>
        </w:tc>
        <w:tc>
          <w:tcPr>
            <w:tcW w:w="2530" w:type="pct"/>
          </w:tcPr>
          <w:p w14:paraId="4C009902" w14:textId="7242D4C0"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w:t>
            </w:r>
            <w:proofErr w:type="spellStart"/>
            <w:r w:rsidRPr="007829AE">
              <w:rPr>
                <w:rFonts w:ascii="Times New Roman" w:hAnsi="Times New Roman" w:cs="Times New Roman"/>
                <w:sz w:val="20"/>
                <w:szCs w:val="20"/>
              </w:rPr>
              <w:t>Procedure</w:t>
            </w:r>
            <w:proofErr w:type="spellEnd"/>
            <w:r w:rsidRPr="007829AE">
              <w:rPr>
                <w:rFonts w:ascii="Times New Roman" w:hAnsi="Times New Roman" w:cs="Times New Roman"/>
                <w:sz w:val="20"/>
                <w:szCs w:val="20"/>
              </w:rPr>
              <w:t xml:space="preserve"> FNG </w:t>
            </w:r>
            <w:r w:rsidR="00092555">
              <w:rPr>
                <w:rFonts w:ascii="Times New Roman" w:hAnsi="Times New Roman" w:cs="Times New Roman"/>
                <w:sz w:val="20"/>
                <w:szCs w:val="20"/>
              </w:rPr>
              <w:t>*</w:t>
            </w:r>
          </w:p>
        </w:tc>
        <w:tc>
          <w:tcPr>
            <w:tcW w:w="805" w:type="pct"/>
            <w:vAlign w:val="bottom"/>
          </w:tcPr>
          <w:p w14:paraId="57AD7195" w14:textId="0252B690"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5453BB18" w14:textId="67C20C6F" w:rsidTr="007A5432">
        <w:trPr>
          <w:trHeight w:val="288"/>
        </w:trPr>
        <w:tc>
          <w:tcPr>
            <w:tcW w:w="1665" w:type="pct"/>
            <w:vAlign w:val="bottom"/>
          </w:tcPr>
          <w:p w14:paraId="484BC65D" w14:textId="4BDE6DD1"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CABG</w:t>
            </w:r>
          </w:p>
        </w:tc>
        <w:tc>
          <w:tcPr>
            <w:tcW w:w="2530" w:type="pct"/>
          </w:tcPr>
          <w:p w14:paraId="186ECC41" w14:textId="65EBC38F"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ICD-9/10 Z951, Z955 </w:t>
            </w:r>
            <w:proofErr w:type="spellStart"/>
            <w:r w:rsidRPr="007829AE">
              <w:rPr>
                <w:rFonts w:ascii="Times New Roman" w:hAnsi="Times New Roman" w:cs="Times New Roman"/>
                <w:sz w:val="20"/>
                <w:szCs w:val="20"/>
              </w:rPr>
              <w:t>Procedure</w:t>
            </w:r>
            <w:proofErr w:type="spellEnd"/>
            <w:r w:rsidRPr="007829AE">
              <w:rPr>
                <w:rFonts w:ascii="Times New Roman" w:hAnsi="Times New Roman" w:cs="Times New Roman"/>
                <w:sz w:val="20"/>
                <w:szCs w:val="20"/>
              </w:rPr>
              <w:t xml:space="preserve"> FNA, FNB, FNC, FND, FNE, FNF, FNH </w:t>
            </w:r>
            <w:r w:rsidR="00092555">
              <w:rPr>
                <w:rFonts w:ascii="Times New Roman" w:hAnsi="Times New Roman" w:cs="Times New Roman"/>
                <w:sz w:val="20"/>
                <w:szCs w:val="20"/>
              </w:rPr>
              <w:t>*</w:t>
            </w:r>
          </w:p>
        </w:tc>
        <w:tc>
          <w:tcPr>
            <w:tcW w:w="805" w:type="pct"/>
            <w:vAlign w:val="bottom"/>
          </w:tcPr>
          <w:p w14:paraId="1A54BEC7" w14:textId="3A325933"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7508800D" w14:textId="64C6F932" w:rsidTr="007A5432">
        <w:trPr>
          <w:trHeight w:val="288"/>
        </w:trPr>
        <w:tc>
          <w:tcPr>
            <w:tcW w:w="1665" w:type="pct"/>
            <w:vAlign w:val="bottom"/>
          </w:tcPr>
          <w:p w14:paraId="4274A944" w14:textId="4F0E869F"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Stroke </w:t>
            </w:r>
          </w:p>
        </w:tc>
        <w:tc>
          <w:tcPr>
            <w:tcW w:w="2530" w:type="pct"/>
          </w:tcPr>
          <w:p w14:paraId="3237BB6E" w14:textId="2440E33F"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NPR: ICD-9/</w:t>
            </w:r>
            <w:proofErr w:type="gramStart"/>
            <w:r w:rsidRPr="007829AE">
              <w:rPr>
                <w:rFonts w:ascii="Times New Roman" w:hAnsi="Times New Roman" w:cs="Times New Roman"/>
                <w:sz w:val="20"/>
                <w:szCs w:val="20"/>
              </w:rPr>
              <w:t>10 430-4</w:t>
            </w:r>
            <w:proofErr w:type="gramEnd"/>
            <w:r w:rsidRPr="007829AE">
              <w:rPr>
                <w:rFonts w:ascii="Times New Roman" w:hAnsi="Times New Roman" w:cs="Times New Roman"/>
                <w:sz w:val="20"/>
                <w:szCs w:val="20"/>
              </w:rPr>
              <w:t xml:space="preserve">, 438, I60-4, I690-4 </w:t>
            </w:r>
            <w:r w:rsidR="00092555">
              <w:rPr>
                <w:rFonts w:ascii="Times New Roman" w:hAnsi="Times New Roman" w:cs="Times New Roman"/>
                <w:sz w:val="20"/>
                <w:szCs w:val="20"/>
              </w:rPr>
              <w:t>*</w:t>
            </w:r>
          </w:p>
        </w:tc>
        <w:tc>
          <w:tcPr>
            <w:tcW w:w="805" w:type="pct"/>
            <w:vAlign w:val="bottom"/>
          </w:tcPr>
          <w:p w14:paraId="767E0635" w14:textId="3894DDC9"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BCFE303" w14:textId="5F90E5D6" w:rsidTr="007A5432">
        <w:trPr>
          <w:trHeight w:val="288"/>
        </w:trPr>
        <w:tc>
          <w:tcPr>
            <w:tcW w:w="1665" w:type="pct"/>
            <w:vAlign w:val="bottom"/>
          </w:tcPr>
          <w:p w14:paraId="17888080" w14:textId="2E1ED33D"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Valvular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20B847B7" w14:textId="7C9BB02E" w:rsidR="007A5432" w:rsidRPr="007829AE" w:rsidRDefault="007A5432" w:rsidP="007A5432">
            <w:pPr>
              <w:rPr>
                <w:rFonts w:ascii="Times New Roman" w:eastAsia="Times New Roman" w:hAnsi="Times New Roman" w:cs="Times New Roman"/>
                <w:color w:val="000000"/>
                <w:kern w:val="0"/>
                <w:sz w:val="20"/>
                <w:szCs w:val="20"/>
                <w:lang w:val="it-IT" w:eastAsia="sv-SE"/>
                <w14:ligatures w14:val="none"/>
              </w:rPr>
            </w:pPr>
            <w:r w:rsidRPr="007829AE">
              <w:rPr>
                <w:rFonts w:ascii="Times New Roman" w:hAnsi="Times New Roman" w:cs="Times New Roman"/>
                <w:sz w:val="20"/>
                <w:szCs w:val="20"/>
                <w:lang w:val="it-IT"/>
              </w:rPr>
              <w:t xml:space="preserve">NPR: ICD-10 I05-8, I34-9, Q22, Q230-3, Q230-3, Q235-9, Z952-4 </w:t>
            </w:r>
            <w:r w:rsidR="00092555">
              <w:rPr>
                <w:rFonts w:ascii="Times New Roman" w:hAnsi="Times New Roman" w:cs="Times New Roman"/>
                <w:sz w:val="20"/>
                <w:szCs w:val="20"/>
                <w:lang w:val="it-IT"/>
              </w:rPr>
              <w:t>*</w:t>
            </w:r>
          </w:p>
        </w:tc>
        <w:tc>
          <w:tcPr>
            <w:tcW w:w="805" w:type="pct"/>
            <w:vAlign w:val="bottom"/>
          </w:tcPr>
          <w:p w14:paraId="5439EB83" w14:textId="420D33D9"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499649A4" w14:textId="19DC5B08" w:rsidTr="007A5432">
        <w:trPr>
          <w:trHeight w:val="288"/>
        </w:trPr>
        <w:tc>
          <w:tcPr>
            <w:tcW w:w="1665" w:type="pct"/>
            <w:vAlign w:val="bottom"/>
          </w:tcPr>
          <w:p w14:paraId="7141E4D4" w14:textId="1D33753A" w:rsidR="007A5432" w:rsidRPr="007829AE" w:rsidRDefault="007A5432" w:rsidP="007A5432">
            <w:pPr>
              <w:rPr>
                <w:rFonts w:ascii="Times New Roman" w:hAnsi="Times New Roman" w:cs="Times New Roman"/>
                <w:sz w:val="20"/>
                <w:szCs w:val="20"/>
                <w:lang w:val="en-GB"/>
              </w:rPr>
            </w:pPr>
            <w:r w:rsidRPr="007829AE">
              <w:rPr>
                <w:rFonts w:ascii="Times New Roman" w:eastAsia="Times New Roman" w:hAnsi="Times New Roman" w:cs="Times New Roman"/>
                <w:color w:val="000000"/>
                <w:kern w:val="0"/>
                <w:sz w:val="20"/>
                <w:szCs w:val="20"/>
                <w:lang w:val="en-GB" w:eastAsia="sv-SE"/>
                <w14:ligatures w14:val="none"/>
              </w:rPr>
              <w:t xml:space="preserve">Malignant cancer within 3 years </w:t>
            </w:r>
          </w:p>
        </w:tc>
        <w:tc>
          <w:tcPr>
            <w:tcW w:w="2530" w:type="pct"/>
          </w:tcPr>
          <w:p w14:paraId="145085D6" w14:textId="7A21A157" w:rsidR="007A5432" w:rsidRPr="007829AE" w:rsidRDefault="007A5432" w:rsidP="007A5432">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hAnsi="Times New Roman" w:cs="Times New Roman"/>
                <w:sz w:val="20"/>
                <w:szCs w:val="20"/>
              </w:rPr>
              <w:t xml:space="preserve">NPR: ICD-10 C </w:t>
            </w:r>
            <w:r w:rsidR="00092555">
              <w:rPr>
                <w:rFonts w:ascii="Times New Roman" w:hAnsi="Times New Roman" w:cs="Times New Roman"/>
                <w:sz w:val="20"/>
                <w:szCs w:val="20"/>
              </w:rPr>
              <w:t>*</w:t>
            </w:r>
          </w:p>
        </w:tc>
        <w:tc>
          <w:tcPr>
            <w:tcW w:w="805" w:type="pct"/>
            <w:vAlign w:val="bottom"/>
          </w:tcPr>
          <w:p w14:paraId="70F6DD26" w14:textId="0F8ADEC8"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4894962" w14:textId="56410DA6" w:rsidTr="007A5432">
        <w:trPr>
          <w:trHeight w:val="288"/>
        </w:trPr>
        <w:tc>
          <w:tcPr>
            <w:tcW w:w="1665" w:type="pct"/>
            <w:vAlign w:val="bottom"/>
          </w:tcPr>
          <w:p w14:paraId="3B4D1D37" w14:textId="77C1AD59"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COPD </w:t>
            </w:r>
          </w:p>
        </w:tc>
        <w:tc>
          <w:tcPr>
            <w:tcW w:w="2530" w:type="pct"/>
          </w:tcPr>
          <w:p w14:paraId="290492B2" w14:textId="24A3AE55"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J40-4 </w:t>
            </w:r>
            <w:r w:rsidR="00092555">
              <w:rPr>
                <w:rFonts w:ascii="Times New Roman" w:hAnsi="Times New Roman" w:cs="Times New Roman"/>
                <w:sz w:val="20"/>
                <w:szCs w:val="20"/>
              </w:rPr>
              <w:t>*</w:t>
            </w:r>
          </w:p>
        </w:tc>
        <w:tc>
          <w:tcPr>
            <w:tcW w:w="805" w:type="pct"/>
            <w:vAlign w:val="bottom"/>
          </w:tcPr>
          <w:p w14:paraId="5F11946B" w14:textId="5D91550D"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2486E0F6" w14:textId="2CA73ACF" w:rsidTr="007A5432">
        <w:trPr>
          <w:trHeight w:val="288"/>
        </w:trPr>
        <w:tc>
          <w:tcPr>
            <w:tcW w:w="1665" w:type="pct"/>
            <w:vAlign w:val="bottom"/>
          </w:tcPr>
          <w:p w14:paraId="7F9E0F2D" w14:textId="21F09B73"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Liver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1A03ECC2" w14:textId="2B169E85"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B18, I85, I864, I982, K70, K710, K711, K713-7, K72-4, K760, K762-9 </w:t>
            </w:r>
            <w:r w:rsidR="00092555">
              <w:rPr>
                <w:rFonts w:ascii="Times New Roman" w:hAnsi="Times New Roman" w:cs="Times New Roman"/>
                <w:sz w:val="20"/>
                <w:szCs w:val="20"/>
              </w:rPr>
              <w:t>*</w:t>
            </w:r>
          </w:p>
        </w:tc>
        <w:tc>
          <w:tcPr>
            <w:tcW w:w="805" w:type="pct"/>
            <w:vAlign w:val="bottom"/>
          </w:tcPr>
          <w:p w14:paraId="15C21DCE" w14:textId="2B78CEFB"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2E11F350" w14:textId="0E48ABAD" w:rsidTr="007A5432">
        <w:trPr>
          <w:trHeight w:val="288"/>
        </w:trPr>
        <w:tc>
          <w:tcPr>
            <w:tcW w:w="1665" w:type="pct"/>
            <w:vAlign w:val="bottom"/>
          </w:tcPr>
          <w:p w14:paraId="44C9E73D" w14:textId="086C5DF5"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Dementia</w:t>
            </w:r>
            <w:proofErr w:type="spellEnd"/>
          </w:p>
        </w:tc>
        <w:tc>
          <w:tcPr>
            <w:tcW w:w="2530" w:type="pct"/>
          </w:tcPr>
          <w:p w14:paraId="48C20AAD" w14:textId="427AF90E"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F00-4, R54 </w:t>
            </w:r>
            <w:r w:rsidR="00092555">
              <w:rPr>
                <w:rFonts w:ascii="Times New Roman" w:hAnsi="Times New Roman" w:cs="Times New Roman"/>
                <w:sz w:val="20"/>
                <w:szCs w:val="20"/>
              </w:rPr>
              <w:t>*</w:t>
            </w:r>
          </w:p>
        </w:tc>
        <w:tc>
          <w:tcPr>
            <w:tcW w:w="805" w:type="pct"/>
            <w:vAlign w:val="bottom"/>
          </w:tcPr>
          <w:p w14:paraId="460EC51B" w14:textId="54A9454E"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0F937D57" w14:textId="436E0F60" w:rsidTr="007A5432">
        <w:trPr>
          <w:trHeight w:val="288"/>
        </w:trPr>
        <w:tc>
          <w:tcPr>
            <w:tcW w:w="1665" w:type="pct"/>
            <w:vAlign w:val="bottom"/>
          </w:tcPr>
          <w:p w14:paraId="0F51F164" w14:textId="1A70E40C"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Severe</w:t>
            </w:r>
            <w:proofErr w:type="spellEnd"/>
            <w:r w:rsidRPr="007829AE">
              <w:rPr>
                <w:rFonts w:ascii="Times New Roman" w:eastAsia="Times New Roman" w:hAnsi="Times New Roman" w:cs="Times New Roman"/>
                <w:color w:val="000000"/>
                <w:kern w:val="0"/>
                <w:sz w:val="20"/>
                <w:szCs w:val="20"/>
                <w:lang w:eastAsia="sv-SE"/>
                <w14:ligatures w14:val="none"/>
              </w:rPr>
              <w:t xml:space="preserve"> bleeding </w:t>
            </w:r>
          </w:p>
        </w:tc>
        <w:tc>
          <w:tcPr>
            <w:tcW w:w="2530" w:type="pct"/>
          </w:tcPr>
          <w:p w14:paraId="314F6C46" w14:textId="6A180A56"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ICD-10 S064, S065, S066, I850, I983, K226, K250, K252, K254, K256, K260, K262, K264, K266, K270, K272, K274, K276, K280, K284, K286, K290, K625, K661, K920, K921, K922, H431, N02, R04, R58, T810, D629 </w:t>
            </w:r>
            <w:proofErr w:type="spellStart"/>
            <w:r w:rsidRPr="007829AE">
              <w:rPr>
                <w:rFonts w:ascii="Times New Roman" w:hAnsi="Times New Roman" w:cs="Times New Roman"/>
                <w:sz w:val="20"/>
                <w:szCs w:val="20"/>
              </w:rPr>
              <w:t>Procedure</w:t>
            </w:r>
            <w:proofErr w:type="spellEnd"/>
            <w:r w:rsidRPr="007829AE">
              <w:rPr>
                <w:rFonts w:ascii="Times New Roman" w:hAnsi="Times New Roman" w:cs="Times New Roman"/>
                <w:sz w:val="20"/>
                <w:szCs w:val="20"/>
              </w:rPr>
              <w:t xml:space="preserve"> DR029 </w:t>
            </w:r>
            <w:r w:rsidR="00092555">
              <w:rPr>
                <w:rFonts w:ascii="Times New Roman" w:hAnsi="Times New Roman" w:cs="Times New Roman"/>
                <w:sz w:val="20"/>
                <w:szCs w:val="20"/>
              </w:rPr>
              <w:t>*</w:t>
            </w:r>
          </w:p>
        </w:tc>
        <w:tc>
          <w:tcPr>
            <w:tcW w:w="805" w:type="pct"/>
            <w:vAlign w:val="bottom"/>
          </w:tcPr>
          <w:p w14:paraId="1AE0207A" w14:textId="7CD49E2B"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74B03334" w14:textId="33250EAC" w:rsidTr="007A5432">
        <w:trPr>
          <w:trHeight w:val="288"/>
        </w:trPr>
        <w:tc>
          <w:tcPr>
            <w:tcW w:w="1665" w:type="pct"/>
            <w:vAlign w:val="bottom"/>
          </w:tcPr>
          <w:p w14:paraId="4C56166E" w14:textId="5C7C73DD" w:rsidR="007A5432" w:rsidRPr="007829AE" w:rsidRDefault="007A5432" w:rsidP="007A5432">
            <w:pPr>
              <w:rPr>
                <w:rFonts w:ascii="Times New Roman" w:hAnsi="Times New Roman" w:cs="Times New Roman"/>
                <w:sz w:val="20"/>
                <w:szCs w:val="20"/>
                <w:lang w:val="en-GB"/>
              </w:rPr>
            </w:pPr>
            <w:proofErr w:type="spellStart"/>
            <w:r w:rsidRPr="007829AE">
              <w:rPr>
                <w:rFonts w:ascii="Times New Roman" w:eastAsia="Times New Roman" w:hAnsi="Times New Roman" w:cs="Times New Roman"/>
                <w:color w:val="000000"/>
                <w:kern w:val="0"/>
                <w:sz w:val="20"/>
                <w:szCs w:val="20"/>
                <w:lang w:val="en-GB" w:eastAsia="sv-SE"/>
                <w14:ligatures w14:val="none"/>
              </w:rPr>
              <w:lastRenderedPageBreak/>
              <w:t>Muscoloskeletal</w:t>
            </w:r>
            <w:proofErr w:type="spellEnd"/>
            <w:r w:rsidRPr="007829AE">
              <w:rPr>
                <w:rFonts w:ascii="Times New Roman" w:eastAsia="Times New Roman" w:hAnsi="Times New Roman" w:cs="Times New Roman"/>
                <w:color w:val="000000"/>
                <w:kern w:val="0"/>
                <w:sz w:val="20"/>
                <w:szCs w:val="20"/>
                <w:lang w:val="en-GB" w:eastAsia="sv-SE"/>
                <w14:ligatures w14:val="none"/>
              </w:rPr>
              <w:t xml:space="preserve">/connective tissue diseases within 3 years </w:t>
            </w:r>
          </w:p>
        </w:tc>
        <w:tc>
          <w:tcPr>
            <w:tcW w:w="2530" w:type="pct"/>
          </w:tcPr>
          <w:p w14:paraId="53D1E9FE" w14:textId="4D1D533A" w:rsidR="007A5432" w:rsidRPr="007829AE" w:rsidRDefault="007A5432" w:rsidP="007A5432">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hAnsi="Times New Roman" w:cs="Times New Roman"/>
                <w:sz w:val="20"/>
                <w:szCs w:val="20"/>
              </w:rPr>
              <w:t xml:space="preserve">NPR: ICD-10 M </w:t>
            </w:r>
            <w:r w:rsidR="00092555">
              <w:rPr>
                <w:rFonts w:ascii="Times New Roman" w:hAnsi="Times New Roman" w:cs="Times New Roman"/>
                <w:sz w:val="20"/>
                <w:szCs w:val="20"/>
              </w:rPr>
              <w:t>*</w:t>
            </w:r>
          </w:p>
        </w:tc>
        <w:tc>
          <w:tcPr>
            <w:tcW w:w="805" w:type="pct"/>
            <w:vAlign w:val="bottom"/>
          </w:tcPr>
          <w:p w14:paraId="51F6EEB7" w14:textId="03C4D9DA"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25EB969F" w14:textId="27BA7DF3" w:rsidTr="007A5432">
        <w:trPr>
          <w:trHeight w:val="288"/>
        </w:trPr>
        <w:tc>
          <w:tcPr>
            <w:tcW w:w="1665" w:type="pct"/>
            <w:vAlign w:val="bottom"/>
          </w:tcPr>
          <w:p w14:paraId="7A5EC264" w14:textId="5DF6C2E8"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Charlson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Comorbidity</w:t>
            </w:r>
            <w:proofErr w:type="spellEnd"/>
            <w:r w:rsidRPr="007829AE">
              <w:rPr>
                <w:rFonts w:ascii="Times New Roman" w:eastAsia="Times New Roman" w:hAnsi="Times New Roman" w:cs="Times New Roman"/>
                <w:color w:val="000000"/>
                <w:kern w:val="0"/>
                <w:sz w:val="20"/>
                <w:szCs w:val="20"/>
                <w:lang w:eastAsia="sv-SE"/>
                <w14:ligatures w14:val="none"/>
              </w:rPr>
              <w:t xml:space="preserve"> Index</w:t>
            </w:r>
          </w:p>
        </w:tc>
        <w:tc>
          <w:tcPr>
            <w:tcW w:w="2530" w:type="pct"/>
          </w:tcPr>
          <w:p w14:paraId="008516EA" w14:textId="626D1C29"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NPR </w:t>
            </w:r>
            <w:r w:rsidR="006F25E3" w:rsidRPr="005B34AB">
              <w:rPr>
                <w:rFonts w:ascii="Times New Roman" w:hAnsi="Times New Roman" w:cs="Times New Roman"/>
                <w:sz w:val="20"/>
                <w:szCs w:val="20"/>
                <w:vertAlign w:val="superscript"/>
              </w:rPr>
              <w:t>†</w:t>
            </w:r>
          </w:p>
        </w:tc>
        <w:tc>
          <w:tcPr>
            <w:tcW w:w="805" w:type="pct"/>
            <w:vAlign w:val="bottom"/>
          </w:tcPr>
          <w:p w14:paraId="3E8B2D2B" w14:textId="31E627FC"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581FC7A0" w14:textId="209B2F4A" w:rsidTr="007A5432">
        <w:trPr>
          <w:trHeight w:val="288"/>
        </w:trPr>
        <w:tc>
          <w:tcPr>
            <w:tcW w:w="1665" w:type="pct"/>
            <w:vAlign w:val="bottom"/>
          </w:tcPr>
          <w:p w14:paraId="0DC5F57E" w14:textId="3EC46F31"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b/>
                <w:bCs/>
                <w:color w:val="000000"/>
                <w:kern w:val="0"/>
                <w:sz w:val="20"/>
                <w:szCs w:val="20"/>
                <w:lang w:eastAsia="sv-SE"/>
                <w14:ligatures w14:val="none"/>
              </w:rPr>
              <w:t>Treatment</w:t>
            </w:r>
            <w:proofErr w:type="spellEnd"/>
          </w:p>
        </w:tc>
        <w:tc>
          <w:tcPr>
            <w:tcW w:w="2530" w:type="pct"/>
          </w:tcPr>
          <w:p w14:paraId="4D317EDC" w14:textId="77777777" w:rsidR="007A5432" w:rsidRPr="007829AE" w:rsidRDefault="007A5432" w:rsidP="007A5432">
            <w:pPr>
              <w:rPr>
                <w:rFonts w:ascii="Times New Roman" w:hAnsi="Times New Roman" w:cs="Times New Roman"/>
                <w:sz w:val="20"/>
                <w:szCs w:val="20"/>
              </w:rPr>
            </w:pPr>
          </w:p>
        </w:tc>
        <w:tc>
          <w:tcPr>
            <w:tcW w:w="805" w:type="pct"/>
            <w:vAlign w:val="bottom"/>
          </w:tcPr>
          <w:p w14:paraId="44491836" w14:textId="77777777" w:rsidR="007A5432" w:rsidRPr="007829AE" w:rsidRDefault="007A5432" w:rsidP="007A5432">
            <w:pPr>
              <w:rPr>
                <w:rFonts w:ascii="Times New Roman" w:hAnsi="Times New Roman" w:cs="Times New Roman"/>
                <w:sz w:val="20"/>
                <w:szCs w:val="20"/>
              </w:rPr>
            </w:pPr>
          </w:p>
        </w:tc>
      </w:tr>
      <w:tr w:rsidR="007A5432" w:rsidRPr="007829AE" w14:paraId="46D28A41" w14:textId="77777777" w:rsidTr="007A5432">
        <w:trPr>
          <w:trHeight w:val="288"/>
        </w:trPr>
        <w:tc>
          <w:tcPr>
            <w:tcW w:w="1665" w:type="pct"/>
          </w:tcPr>
          <w:p w14:paraId="558245E9" w14:textId="7B30C429" w:rsidR="007A5432" w:rsidRPr="007829AE" w:rsidRDefault="007A5432" w:rsidP="007A5432">
            <w:pPr>
              <w:rPr>
                <w:rFonts w:ascii="Times New Roman" w:eastAsia="Times New Roman" w:hAnsi="Times New Roman" w:cs="Times New Roman"/>
                <w:b/>
                <w:bCs/>
                <w:color w:val="000000"/>
                <w:kern w:val="0"/>
                <w:sz w:val="20"/>
                <w:szCs w:val="20"/>
                <w:lang w:eastAsia="sv-SE"/>
                <w14:ligatures w14:val="none"/>
              </w:rPr>
            </w:pPr>
            <w:r w:rsidRPr="007829AE">
              <w:rPr>
                <w:rFonts w:ascii="Times New Roman" w:hAnsi="Times New Roman" w:cs="Times New Roman"/>
                <w:sz w:val="20"/>
                <w:szCs w:val="20"/>
              </w:rPr>
              <w:t>Beta-</w:t>
            </w:r>
            <w:proofErr w:type="spellStart"/>
            <w:r w:rsidRPr="007829AE">
              <w:rPr>
                <w:rFonts w:ascii="Times New Roman" w:hAnsi="Times New Roman" w:cs="Times New Roman"/>
                <w:sz w:val="20"/>
                <w:szCs w:val="20"/>
              </w:rPr>
              <w:t>blocker</w:t>
            </w:r>
            <w:proofErr w:type="spellEnd"/>
          </w:p>
        </w:tc>
        <w:tc>
          <w:tcPr>
            <w:tcW w:w="2530" w:type="pct"/>
          </w:tcPr>
          <w:p w14:paraId="01C0DCFB" w14:textId="39E66809" w:rsidR="007A5432" w:rsidRPr="007829AE" w:rsidRDefault="007A5432" w:rsidP="007A5432">
            <w:pPr>
              <w:rPr>
                <w:rFonts w:ascii="Times New Roman" w:hAnsi="Times New Roman" w:cs="Times New Roman"/>
                <w:sz w:val="20"/>
                <w:szCs w:val="20"/>
              </w:rPr>
            </w:pPr>
            <w:r w:rsidRPr="007829AE">
              <w:rPr>
                <w:rFonts w:ascii="Times New Roman" w:hAnsi="Times New Roman" w:cs="Times New Roman"/>
                <w:sz w:val="20"/>
                <w:szCs w:val="20"/>
              </w:rPr>
              <w:t>NPDR: ATC C07</w:t>
            </w:r>
            <w:r w:rsidRPr="005B34AB">
              <w:rPr>
                <w:rFonts w:ascii="Times New Roman" w:hAnsi="Times New Roman" w:cs="Times New Roman"/>
                <w:sz w:val="20"/>
                <w:szCs w:val="20"/>
                <w:vertAlign w:val="superscript"/>
              </w:rPr>
              <w:t xml:space="preserve"> </w:t>
            </w:r>
            <w:proofErr w:type="gramStart"/>
            <w:r w:rsidR="005B34AB" w:rsidRPr="005B34AB">
              <w:rPr>
                <w:rFonts w:ascii="Times New Roman" w:hAnsi="Times New Roman" w:cs="Times New Roman"/>
                <w:sz w:val="20"/>
                <w:szCs w:val="20"/>
                <w:vertAlign w:val="superscript"/>
              </w:rPr>
              <w:t>‡</w:t>
            </w:r>
            <w:r w:rsidR="005B34AB">
              <w:rPr>
                <w:rFonts w:ascii="Times New Roman" w:hAnsi="Times New Roman" w:cs="Times New Roman"/>
                <w:sz w:val="20"/>
                <w:szCs w:val="20"/>
                <w:vertAlign w:val="superscript"/>
              </w:rPr>
              <w:t>,</w:t>
            </w:r>
            <w:r w:rsidR="005B34AB" w:rsidRPr="005B34AB">
              <w:rPr>
                <w:rFonts w:ascii="Times New Roman" w:hAnsi="Times New Roman" w:cs="Times New Roman"/>
                <w:sz w:val="20"/>
                <w:szCs w:val="20"/>
                <w:vertAlign w:val="superscript"/>
              </w:rPr>
              <w:t>§</w:t>
            </w:r>
            <w:proofErr w:type="gramEnd"/>
          </w:p>
        </w:tc>
        <w:tc>
          <w:tcPr>
            <w:tcW w:w="805" w:type="pct"/>
            <w:vAlign w:val="bottom"/>
          </w:tcPr>
          <w:p w14:paraId="5EEA3AC9" w14:textId="77777777" w:rsidR="007A5432" w:rsidRPr="007829AE" w:rsidRDefault="007A5432" w:rsidP="007A5432">
            <w:pPr>
              <w:rPr>
                <w:rFonts w:ascii="Times New Roman" w:hAnsi="Times New Roman" w:cs="Times New Roman"/>
                <w:sz w:val="20"/>
                <w:szCs w:val="20"/>
              </w:rPr>
            </w:pPr>
          </w:p>
        </w:tc>
      </w:tr>
      <w:tr w:rsidR="007A5432" w:rsidRPr="00E44569" w14:paraId="6B5D6D2A" w14:textId="77777777" w:rsidTr="007A5432">
        <w:trPr>
          <w:trHeight w:val="288"/>
        </w:trPr>
        <w:tc>
          <w:tcPr>
            <w:tcW w:w="1665" w:type="pct"/>
          </w:tcPr>
          <w:p w14:paraId="0FAFBE49" w14:textId="3B958774" w:rsidR="007A5432" w:rsidRPr="007829AE" w:rsidRDefault="007A5432" w:rsidP="007A5432">
            <w:pPr>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hAnsi="Times New Roman" w:cs="Times New Roman"/>
                <w:sz w:val="20"/>
                <w:szCs w:val="20"/>
              </w:rPr>
              <w:t>ACEi</w:t>
            </w:r>
            <w:proofErr w:type="spellEnd"/>
            <w:r w:rsidRPr="007829AE">
              <w:rPr>
                <w:rFonts w:ascii="Times New Roman" w:hAnsi="Times New Roman" w:cs="Times New Roman"/>
                <w:sz w:val="20"/>
                <w:szCs w:val="20"/>
              </w:rPr>
              <w:t>/ARB/</w:t>
            </w:r>
            <w:proofErr w:type="spellStart"/>
            <w:r w:rsidRPr="007829AE">
              <w:rPr>
                <w:rFonts w:ascii="Times New Roman" w:hAnsi="Times New Roman" w:cs="Times New Roman"/>
                <w:sz w:val="20"/>
                <w:szCs w:val="20"/>
              </w:rPr>
              <w:t>ARNi</w:t>
            </w:r>
            <w:proofErr w:type="spellEnd"/>
          </w:p>
        </w:tc>
        <w:tc>
          <w:tcPr>
            <w:tcW w:w="2530" w:type="pct"/>
          </w:tcPr>
          <w:p w14:paraId="6423A892" w14:textId="72C41ED9" w:rsidR="007A5432" w:rsidRPr="005B34AB" w:rsidRDefault="007A5432" w:rsidP="007A5432">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NPDR: ATC C09A, C09B, C09C, C09D </w:t>
            </w:r>
            <w:proofErr w:type="gramStart"/>
            <w:r w:rsidR="005B34AB" w:rsidRPr="005B34AB">
              <w:rPr>
                <w:rFonts w:ascii="Times New Roman" w:hAnsi="Times New Roman" w:cs="Times New Roman"/>
                <w:sz w:val="20"/>
                <w:szCs w:val="20"/>
                <w:vertAlign w:val="superscript"/>
                <w:lang w:val="en-GB"/>
              </w:rPr>
              <w:t>‡,§</w:t>
            </w:r>
            <w:proofErr w:type="gramEnd"/>
          </w:p>
        </w:tc>
        <w:tc>
          <w:tcPr>
            <w:tcW w:w="805" w:type="pct"/>
            <w:vAlign w:val="bottom"/>
          </w:tcPr>
          <w:p w14:paraId="4706CFC4" w14:textId="77777777" w:rsidR="007A5432" w:rsidRPr="007829AE" w:rsidRDefault="007A5432" w:rsidP="007A5432">
            <w:pPr>
              <w:rPr>
                <w:rFonts w:ascii="Times New Roman" w:hAnsi="Times New Roman" w:cs="Times New Roman"/>
                <w:sz w:val="20"/>
                <w:szCs w:val="20"/>
                <w:lang w:val="en-GB"/>
              </w:rPr>
            </w:pPr>
          </w:p>
        </w:tc>
      </w:tr>
      <w:tr w:rsidR="007A5432" w:rsidRPr="001003DC" w14:paraId="6AB3A888" w14:textId="77777777" w:rsidTr="007A5432">
        <w:trPr>
          <w:trHeight w:val="288"/>
        </w:trPr>
        <w:tc>
          <w:tcPr>
            <w:tcW w:w="1665" w:type="pct"/>
          </w:tcPr>
          <w:p w14:paraId="3A451F04" w14:textId="58947642" w:rsidR="007A5432" w:rsidRPr="007829AE" w:rsidRDefault="007A5432" w:rsidP="007A5432">
            <w:pPr>
              <w:rPr>
                <w:rFonts w:ascii="Times New Roman" w:eastAsia="Times New Roman" w:hAnsi="Times New Roman" w:cs="Times New Roman"/>
                <w:b/>
                <w:bCs/>
                <w:color w:val="000000"/>
                <w:kern w:val="0"/>
                <w:sz w:val="20"/>
                <w:szCs w:val="20"/>
                <w:lang w:eastAsia="sv-SE"/>
                <w14:ligatures w14:val="none"/>
              </w:rPr>
            </w:pPr>
            <w:r w:rsidRPr="007829AE">
              <w:rPr>
                <w:rFonts w:ascii="Times New Roman" w:hAnsi="Times New Roman" w:cs="Times New Roman"/>
                <w:sz w:val="20"/>
                <w:szCs w:val="20"/>
              </w:rPr>
              <w:t>MRA</w:t>
            </w:r>
          </w:p>
        </w:tc>
        <w:tc>
          <w:tcPr>
            <w:tcW w:w="2530" w:type="pct"/>
          </w:tcPr>
          <w:p w14:paraId="08C3BF70" w14:textId="2D0D2FD9" w:rsidR="007A5432" w:rsidRPr="007829AE" w:rsidRDefault="007A5432" w:rsidP="007A5432">
            <w:pPr>
              <w:rPr>
                <w:rFonts w:ascii="Times New Roman" w:hAnsi="Times New Roman" w:cs="Times New Roman"/>
                <w:sz w:val="20"/>
                <w:szCs w:val="20"/>
                <w:lang w:val="it-IT"/>
              </w:rPr>
            </w:pPr>
            <w:r w:rsidRPr="007829AE">
              <w:rPr>
                <w:rFonts w:ascii="Times New Roman" w:hAnsi="Times New Roman" w:cs="Times New Roman"/>
                <w:sz w:val="20"/>
                <w:szCs w:val="20"/>
                <w:lang w:val="it-IT"/>
              </w:rPr>
              <w:t xml:space="preserve">NPDR: ATC C03DA </w:t>
            </w:r>
            <w:r w:rsidR="005B34AB" w:rsidRPr="005B34AB">
              <w:rPr>
                <w:rFonts w:ascii="Times New Roman" w:hAnsi="Times New Roman" w:cs="Times New Roman"/>
                <w:sz w:val="20"/>
                <w:szCs w:val="20"/>
                <w:vertAlign w:val="superscript"/>
              </w:rPr>
              <w:t>‡</w:t>
            </w:r>
            <w:r w:rsidR="005B34AB">
              <w:rPr>
                <w:rFonts w:ascii="Times New Roman" w:hAnsi="Times New Roman" w:cs="Times New Roman"/>
                <w:sz w:val="20"/>
                <w:szCs w:val="20"/>
                <w:vertAlign w:val="superscript"/>
              </w:rPr>
              <w:t>,</w:t>
            </w:r>
            <w:r w:rsidR="005B34AB" w:rsidRPr="005B34AB">
              <w:rPr>
                <w:rFonts w:ascii="Times New Roman" w:hAnsi="Times New Roman" w:cs="Times New Roman"/>
                <w:sz w:val="20"/>
                <w:szCs w:val="20"/>
                <w:vertAlign w:val="superscript"/>
              </w:rPr>
              <w:t>§</w:t>
            </w:r>
          </w:p>
        </w:tc>
        <w:tc>
          <w:tcPr>
            <w:tcW w:w="805" w:type="pct"/>
            <w:vAlign w:val="bottom"/>
          </w:tcPr>
          <w:p w14:paraId="5893DD24" w14:textId="77777777" w:rsidR="007A5432" w:rsidRPr="007829AE" w:rsidRDefault="007A5432" w:rsidP="007A5432">
            <w:pPr>
              <w:rPr>
                <w:rFonts w:ascii="Times New Roman" w:hAnsi="Times New Roman" w:cs="Times New Roman"/>
                <w:sz w:val="20"/>
                <w:szCs w:val="20"/>
                <w:lang w:val="it-IT"/>
              </w:rPr>
            </w:pPr>
          </w:p>
        </w:tc>
      </w:tr>
      <w:tr w:rsidR="007A5432" w:rsidRPr="007829AE" w14:paraId="4281EE15" w14:textId="77777777" w:rsidTr="007A5432">
        <w:trPr>
          <w:trHeight w:val="288"/>
        </w:trPr>
        <w:tc>
          <w:tcPr>
            <w:tcW w:w="1665" w:type="pct"/>
          </w:tcPr>
          <w:p w14:paraId="286D32E6" w14:textId="071C90B8" w:rsidR="007A5432" w:rsidRPr="007829AE" w:rsidRDefault="007A5432" w:rsidP="007A5432">
            <w:pPr>
              <w:rPr>
                <w:rFonts w:ascii="Times New Roman" w:eastAsia="Times New Roman" w:hAnsi="Times New Roman" w:cs="Times New Roman"/>
                <w:b/>
                <w:bCs/>
                <w:color w:val="000000"/>
                <w:kern w:val="0"/>
                <w:sz w:val="20"/>
                <w:szCs w:val="20"/>
                <w:lang w:eastAsia="sv-SE"/>
                <w14:ligatures w14:val="none"/>
              </w:rPr>
            </w:pPr>
            <w:r w:rsidRPr="007829AE">
              <w:rPr>
                <w:rFonts w:ascii="Times New Roman" w:hAnsi="Times New Roman" w:cs="Times New Roman"/>
                <w:sz w:val="20"/>
                <w:szCs w:val="20"/>
              </w:rPr>
              <w:t xml:space="preserve">Loop </w:t>
            </w:r>
            <w:proofErr w:type="spellStart"/>
            <w:r w:rsidRPr="007829AE">
              <w:rPr>
                <w:rFonts w:ascii="Times New Roman" w:hAnsi="Times New Roman" w:cs="Times New Roman"/>
                <w:sz w:val="20"/>
                <w:szCs w:val="20"/>
              </w:rPr>
              <w:t>diuretic</w:t>
            </w:r>
            <w:proofErr w:type="spellEnd"/>
          </w:p>
        </w:tc>
        <w:tc>
          <w:tcPr>
            <w:tcW w:w="2530" w:type="pct"/>
          </w:tcPr>
          <w:p w14:paraId="004660CC" w14:textId="7F6B7F17" w:rsidR="007A5432" w:rsidRPr="007829AE" w:rsidRDefault="007A5432" w:rsidP="007A5432">
            <w:pPr>
              <w:rPr>
                <w:rFonts w:ascii="Times New Roman" w:hAnsi="Times New Roman" w:cs="Times New Roman"/>
                <w:sz w:val="20"/>
                <w:szCs w:val="20"/>
              </w:rPr>
            </w:pPr>
            <w:r w:rsidRPr="007829AE">
              <w:rPr>
                <w:rFonts w:ascii="Times New Roman" w:hAnsi="Times New Roman" w:cs="Times New Roman"/>
                <w:sz w:val="20"/>
                <w:szCs w:val="20"/>
              </w:rPr>
              <w:t xml:space="preserve">NPDR: ATC C03C </w:t>
            </w:r>
            <w:proofErr w:type="gramStart"/>
            <w:r w:rsidR="005B34AB" w:rsidRPr="005B34AB">
              <w:rPr>
                <w:rFonts w:ascii="Times New Roman" w:hAnsi="Times New Roman" w:cs="Times New Roman"/>
                <w:sz w:val="20"/>
                <w:szCs w:val="20"/>
                <w:vertAlign w:val="superscript"/>
              </w:rPr>
              <w:t>‡</w:t>
            </w:r>
            <w:r w:rsidR="005B34AB">
              <w:rPr>
                <w:rFonts w:ascii="Times New Roman" w:hAnsi="Times New Roman" w:cs="Times New Roman"/>
                <w:sz w:val="20"/>
                <w:szCs w:val="20"/>
                <w:vertAlign w:val="superscript"/>
              </w:rPr>
              <w:t>,</w:t>
            </w:r>
            <w:r w:rsidR="005B34AB" w:rsidRPr="005B34AB">
              <w:rPr>
                <w:rFonts w:ascii="Times New Roman" w:hAnsi="Times New Roman" w:cs="Times New Roman"/>
                <w:sz w:val="20"/>
                <w:szCs w:val="20"/>
                <w:vertAlign w:val="superscript"/>
              </w:rPr>
              <w:t>§</w:t>
            </w:r>
            <w:proofErr w:type="gramEnd"/>
          </w:p>
        </w:tc>
        <w:tc>
          <w:tcPr>
            <w:tcW w:w="805" w:type="pct"/>
            <w:vAlign w:val="bottom"/>
          </w:tcPr>
          <w:p w14:paraId="26FC3147" w14:textId="77777777" w:rsidR="007A5432" w:rsidRPr="007829AE" w:rsidRDefault="007A5432" w:rsidP="007A5432">
            <w:pPr>
              <w:rPr>
                <w:rFonts w:ascii="Times New Roman" w:hAnsi="Times New Roman" w:cs="Times New Roman"/>
                <w:sz w:val="20"/>
                <w:szCs w:val="20"/>
              </w:rPr>
            </w:pPr>
          </w:p>
        </w:tc>
      </w:tr>
      <w:tr w:rsidR="007A5432" w:rsidRPr="007829AE" w14:paraId="48451648" w14:textId="77777777" w:rsidTr="007A5432">
        <w:trPr>
          <w:trHeight w:val="288"/>
        </w:trPr>
        <w:tc>
          <w:tcPr>
            <w:tcW w:w="1665" w:type="pct"/>
            <w:vAlign w:val="bottom"/>
          </w:tcPr>
          <w:p w14:paraId="39D8D727" w14:textId="10EA8C6F"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SGLT2i</w:t>
            </w:r>
          </w:p>
        </w:tc>
        <w:tc>
          <w:tcPr>
            <w:tcW w:w="2530" w:type="pct"/>
          </w:tcPr>
          <w:p w14:paraId="6529F1B5" w14:textId="13BD4462" w:rsidR="007A5432" w:rsidRPr="00E44569" w:rsidRDefault="007A5432" w:rsidP="007A5432">
            <w:pPr>
              <w:rPr>
                <w:rFonts w:ascii="Times New Roman" w:eastAsia="Times New Roman" w:hAnsi="Times New Roman" w:cs="Times New Roman"/>
                <w:color w:val="000000"/>
                <w:kern w:val="0"/>
                <w:sz w:val="20"/>
                <w:szCs w:val="20"/>
                <w:lang w:val="it-IT" w:eastAsia="sv-SE"/>
                <w14:ligatures w14:val="none"/>
              </w:rPr>
            </w:pPr>
            <w:r w:rsidRPr="00E44569">
              <w:rPr>
                <w:rFonts w:ascii="Times New Roman" w:hAnsi="Times New Roman" w:cs="Times New Roman"/>
                <w:sz w:val="20"/>
                <w:szCs w:val="20"/>
                <w:lang w:val="it-IT"/>
              </w:rPr>
              <w:t xml:space="preserve">NPDR: ATC A10BK, A10BD16, A10BD15, A10BD20, A10BD23, A10BD27, A10BD25, A10BD21, A10BD29, A10BD24 </w:t>
            </w:r>
            <w:r w:rsidR="005B34AB" w:rsidRPr="00E44569">
              <w:rPr>
                <w:rFonts w:ascii="Times New Roman" w:hAnsi="Times New Roman" w:cs="Times New Roman"/>
                <w:sz w:val="20"/>
                <w:szCs w:val="20"/>
                <w:vertAlign w:val="superscript"/>
                <w:lang w:val="it-IT"/>
              </w:rPr>
              <w:t>‡</w:t>
            </w:r>
          </w:p>
        </w:tc>
        <w:tc>
          <w:tcPr>
            <w:tcW w:w="805" w:type="pct"/>
            <w:vAlign w:val="bottom"/>
          </w:tcPr>
          <w:p w14:paraId="510A62A0" w14:textId="6598B354"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2255E36A" w14:textId="7A18088F" w:rsidTr="007A5432">
        <w:trPr>
          <w:trHeight w:val="288"/>
        </w:trPr>
        <w:tc>
          <w:tcPr>
            <w:tcW w:w="1665" w:type="pct"/>
            <w:vAlign w:val="bottom"/>
          </w:tcPr>
          <w:p w14:paraId="4ADA9A81" w14:textId="49255954"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Calcium </w:t>
            </w:r>
            <w:proofErr w:type="spellStart"/>
            <w:r w:rsidRPr="007829AE">
              <w:rPr>
                <w:rFonts w:ascii="Times New Roman" w:eastAsia="Times New Roman" w:hAnsi="Times New Roman" w:cs="Times New Roman"/>
                <w:color w:val="000000"/>
                <w:kern w:val="0"/>
                <w:sz w:val="20"/>
                <w:szCs w:val="20"/>
                <w:lang w:eastAsia="sv-SE"/>
                <w14:ligatures w14:val="none"/>
              </w:rPr>
              <w:t>channel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blockers</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4F689FE3" w14:textId="6ED66349"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C08 </w:t>
            </w:r>
            <w:r w:rsidR="005B34AB" w:rsidRPr="005B34AB">
              <w:rPr>
                <w:rFonts w:ascii="Times New Roman" w:hAnsi="Times New Roman" w:cs="Times New Roman"/>
                <w:sz w:val="20"/>
                <w:szCs w:val="20"/>
                <w:vertAlign w:val="superscript"/>
              </w:rPr>
              <w:t>‡</w:t>
            </w:r>
          </w:p>
        </w:tc>
        <w:tc>
          <w:tcPr>
            <w:tcW w:w="805" w:type="pct"/>
            <w:vAlign w:val="bottom"/>
          </w:tcPr>
          <w:p w14:paraId="2E506B4E" w14:textId="2E2493FB"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9CAEDA4" w14:textId="76E5A8A3" w:rsidTr="007A5432">
        <w:trPr>
          <w:trHeight w:val="288"/>
        </w:trPr>
        <w:tc>
          <w:tcPr>
            <w:tcW w:w="1665" w:type="pct"/>
            <w:vAlign w:val="bottom"/>
          </w:tcPr>
          <w:p w14:paraId="0BC4408A" w14:textId="05E82ED7"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Antiplatelet</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32502216" w14:textId="5CACFB10"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B01AC </w:t>
            </w:r>
            <w:r w:rsidR="005B34AB" w:rsidRPr="005B34AB">
              <w:rPr>
                <w:rFonts w:ascii="Times New Roman" w:hAnsi="Times New Roman" w:cs="Times New Roman"/>
                <w:sz w:val="20"/>
                <w:szCs w:val="20"/>
                <w:vertAlign w:val="superscript"/>
              </w:rPr>
              <w:t>‡</w:t>
            </w:r>
          </w:p>
        </w:tc>
        <w:tc>
          <w:tcPr>
            <w:tcW w:w="805" w:type="pct"/>
            <w:vAlign w:val="bottom"/>
          </w:tcPr>
          <w:p w14:paraId="692696C0" w14:textId="4C4DBE54"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6581142" w14:textId="65C598FE" w:rsidTr="007A5432">
        <w:trPr>
          <w:trHeight w:val="288"/>
        </w:trPr>
        <w:tc>
          <w:tcPr>
            <w:tcW w:w="1665" w:type="pct"/>
            <w:vAlign w:val="bottom"/>
          </w:tcPr>
          <w:p w14:paraId="7392FA78" w14:textId="3469CA8A"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Anticoagulant</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3AA1AADF" w14:textId="012D614B"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B01AA, B01AB, B01AE, B01AF, B01AX05 </w:t>
            </w:r>
            <w:r w:rsidR="005B34AB" w:rsidRPr="005B34AB">
              <w:rPr>
                <w:rFonts w:ascii="Times New Roman" w:hAnsi="Times New Roman" w:cs="Times New Roman"/>
                <w:sz w:val="20"/>
                <w:szCs w:val="20"/>
                <w:vertAlign w:val="superscript"/>
              </w:rPr>
              <w:t>‡</w:t>
            </w:r>
          </w:p>
        </w:tc>
        <w:tc>
          <w:tcPr>
            <w:tcW w:w="805" w:type="pct"/>
            <w:vAlign w:val="bottom"/>
          </w:tcPr>
          <w:p w14:paraId="3E8A4119" w14:textId="5D8B748E"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41ECCBDE" w14:textId="0DE78D6A" w:rsidTr="007A5432">
        <w:trPr>
          <w:trHeight w:val="288"/>
        </w:trPr>
        <w:tc>
          <w:tcPr>
            <w:tcW w:w="1665" w:type="pct"/>
            <w:vAlign w:val="bottom"/>
          </w:tcPr>
          <w:p w14:paraId="295DF4F8" w14:textId="5036CA7C"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Insulin</w:t>
            </w:r>
          </w:p>
        </w:tc>
        <w:tc>
          <w:tcPr>
            <w:tcW w:w="2530" w:type="pct"/>
          </w:tcPr>
          <w:p w14:paraId="62F869CD" w14:textId="4A213A08"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A10A </w:t>
            </w:r>
            <w:r w:rsidR="005B34AB" w:rsidRPr="005B34AB">
              <w:rPr>
                <w:rFonts w:ascii="Times New Roman" w:hAnsi="Times New Roman" w:cs="Times New Roman"/>
                <w:sz w:val="20"/>
                <w:szCs w:val="20"/>
                <w:vertAlign w:val="superscript"/>
              </w:rPr>
              <w:t>‡</w:t>
            </w:r>
          </w:p>
        </w:tc>
        <w:tc>
          <w:tcPr>
            <w:tcW w:w="805" w:type="pct"/>
            <w:vAlign w:val="bottom"/>
          </w:tcPr>
          <w:p w14:paraId="2EA5501B" w14:textId="4A0355D5"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55768AF2" w14:textId="61A54FDE" w:rsidTr="007A5432">
        <w:trPr>
          <w:trHeight w:val="288"/>
        </w:trPr>
        <w:tc>
          <w:tcPr>
            <w:tcW w:w="1665" w:type="pct"/>
            <w:vAlign w:val="bottom"/>
          </w:tcPr>
          <w:p w14:paraId="5372335B" w14:textId="448A40D6"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Oral </w:t>
            </w:r>
            <w:proofErr w:type="spellStart"/>
            <w:r w:rsidRPr="007829AE">
              <w:rPr>
                <w:rFonts w:ascii="Times New Roman" w:eastAsia="Times New Roman" w:hAnsi="Times New Roman" w:cs="Times New Roman"/>
                <w:color w:val="000000"/>
                <w:kern w:val="0"/>
                <w:sz w:val="20"/>
                <w:szCs w:val="20"/>
                <w:lang w:eastAsia="sv-SE"/>
                <w14:ligatures w14:val="none"/>
              </w:rPr>
              <w:t>glucose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lowering</w:t>
            </w:r>
            <w:proofErr w:type="spellEnd"/>
          </w:p>
        </w:tc>
        <w:tc>
          <w:tcPr>
            <w:tcW w:w="2530" w:type="pct"/>
          </w:tcPr>
          <w:p w14:paraId="36E34092" w14:textId="0790574A"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A10B </w:t>
            </w:r>
            <w:r w:rsidR="005B34AB" w:rsidRPr="005B34AB">
              <w:rPr>
                <w:rFonts w:ascii="Times New Roman" w:hAnsi="Times New Roman" w:cs="Times New Roman"/>
                <w:sz w:val="20"/>
                <w:szCs w:val="20"/>
                <w:vertAlign w:val="superscript"/>
              </w:rPr>
              <w:t>‡</w:t>
            </w:r>
          </w:p>
        </w:tc>
        <w:tc>
          <w:tcPr>
            <w:tcW w:w="805" w:type="pct"/>
            <w:vAlign w:val="bottom"/>
          </w:tcPr>
          <w:p w14:paraId="06F6058F" w14:textId="7D00BBF2"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A3038FA" w14:textId="08D05B9F" w:rsidTr="007A5432">
        <w:trPr>
          <w:trHeight w:val="288"/>
        </w:trPr>
        <w:tc>
          <w:tcPr>
            <w:tcW w:w="1665" w:type="pct"/>
            <w:vAlign w:val="bottom"/>
          </w:tcPr>
          <w:p w14:paraId="27BDC2AC" w14:textId="6C34E619" w:rsidR="007A5432" w:rsidRPr="007829AE" w:rsidRDefault="007A5432" w:rsidP="007A5432">
            <w:pPr>
              <w:rPr>
                <w:rFonts w:ascii="Times New Roman" w:hAnsi="Times New Roman" w:cs="Times New Roman"/>
                <w:sz w:val="20"/>
                <w:szCs w:val="20"/>
                <w:lang w:val="it-IT"/>
              </w:rPr>
            </w:pPr>
            <w:r w:rsidRPr="007829AE">
              <w:rPr>
                <w:rFonts w:ascii="Times New Roman" w:eastAsia="Times New Roman" w:hAnsi="Times New Roman" w:cs="Times New Roman"/>
                <w:color w:val="000000"/>
                <w:kern w:val="0"/>
                <w:sz w:val="20"/>
                <w:szCs w:val="20"/>
                <w:lang w:eastAsia="sv-SE"/>
                <w14:ligatures w14:val="none"/>
              </w:rPr>
              <w:t xml:space="preserve">Lipid </w:t>
            </w:r>
            <w:proofErr w:type="spellStart"/>
            <w:r w:rsidRPr="007829AE">
              <w:rPr>
                <w:rFonts w:ascii="Times New Roman" w:eastAsia="Times New Roman" w:hAnsi="Times New Roman" w:cs="Times New Roman"/>
                <w:color w:val="000000"/>
                <w:kern w:val="0"/>
                <w:sz w:val="20"/>
                <w:szCs w:val="20"/>
                <w:lang w:eastAsia="sv-SE"/>
                <w14:ligatures w14:val="none"/>
              </w:rPr>
              <w:t>lowering</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4C932ABB" w14:textId="244E965D"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C10 </w:t>
            </w:r>
            <w:r w:rsidR="005B34AB" w:rsidRPr="005B34AB">
              <w:rPr>
                <w:rFonts w:ascii="Times New Roman" w:hAnsi="Times New Roman" w:cs="Times New Roman"/>
                <w:sz w:val="20"/>
                <w:szCs w:val="20"/>
                <w:vertAlign w:val="superscript"/>
              </w:rPr>
              <w:t>‡</w:t>
            </w:r>
          </w:p>
        </w:tc>
        <w:tc>
          <w:tcPr>
            <w:tcW w:w="805" w:type="pct"/>
            <w:vAlign w:val="bottom"/>
          </w:tcPr>
          <w:p w14:paraId="1C790919" w14:textId="20371E83"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6BB97C51" w14:textId="3EC3A55F" w:rsidTr="007A5432">
        <w:trPr>
          <w:trHeight w:val="288"/>
        </w:trPr>
        <w:tc>
          <w:tcPr>
            <w:tcW w:w="1665" w:type="pct"/>
            <w:vAlign w:val="bottom"/>
          </w:tcPr>
          <w:p w14:paraId="3ECD81E3" w14:textId="2457B0F6"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Digoxin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4CC570DB" w14:textId="094C0469"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C01AA05 </w:t>
            </w:r>
            <w:r w:rsidR="005B34AB" w:rsidRPr="005B34AB">
              <w:rPr>
                <w:rFonts w:ascii="Times New Roman" w:hAnsi="Times New Roman" w:cs="Times New Roman"/>
                <w:sz w:val="20"/>
                <w:szCs w:val="20"/>
                <w:vertAlign w:val="superscript"/>
              </w:rPr>
              <w:t>‡</w:t>
            </w:r>
          </w:p>
        </w:tc>
        <w:tc>
          <w:tcPr>
            <w:tcW w:w="805" w:type="pct"/>
            <w:vAlign w:val="bottom"/>
          </w:tcPr>
          <w:p w14:paraId="49FC7FA9" w14:textId="7D9A5B22"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3713375A" w14:textId="0A4AC461" w:rsidTr="007A5432">
        <w:trPr>
          <w:trHeight w:val="288"/>
        </w:trPr>
        <w:tc>
          <w:tcPr>
            <w:tcW w:w="1665" w:type="pct"/>
            <w:vAlign w:val="bottom"/>
          </w:tcPr>
          <w:p w14:paraId="02F58628" w14:textId="6A36D50C"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Nitrate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44E89DE2" w14:textId="5A8F8FD8"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C01DA </w:t>
            </w:r>
            <w:r w:rsidR="005B34AB" w:rsidRPr="005B34AB">
              <w:rPr>
                <w:rFonts w:ascii="Times New Roman" w:hAnsi="Times New Roman" w:cs="Times New Roman"/>
                <w:sz w:val="20"/>
                <w:szCs w:val="20"/>
                <w:vertAlign w:val="superscript"/>
              </w:rPr>
              <w:t>‡</w:t>
            </w:r>
          </w:p>
        </w:tc>
        <w:tc>
          <w:tcPr>
            <w:tcW w:w="805" w:type="pct"/>
            <w:vAlign w:val="bottom"/>
          </w:tcPr>
          <w:p w14:paraId="69EFB091" w14:textId="25A71580"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45832D1A" w14:textId="523D9FE9" w:rsidTr="007A5432">
        <w:trPr>
          <w:trHeight w:val="288"/>
        </w:trPr>
        <w:tc>
          <w:tcPr>
            <w:tcW w:w="1665" w:type="pct"/>
            <w:vAlign w:val="bottom"/>
          </w:tcPr>
          <w:p w14:paraId="5885BBD2" w14:textId="62D1D974"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Antiarrhythmic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2D637F63" w14:textId="2975B0AE"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hAnsi="Times New Roman" w:cs="Times New Roman"/>
                <w:sz w:val="20"/>
                <w:szCs w:val="20"/>
              </w:rPr>
              <w:t xml:space="preserve">NPDR: ATC C01BD01, C01BD07, C01BC04, C01BC03, C07AA07, C01BA03 </w:t>
            </w:r>
            <w:r w:rsidR="005B34AB" w:rsidRPr="005B34AB">
              <w:rPr>
                <w:rFonts w:ascii="Times New Roman" w:hAnsi="Times New Roman" w:cs="Times New Roman"/>
                <w:sz w:val="20"/>
                <w:szCs w:val="20"/>
                <w:vertAlign w:val="superscript"/>
              </w:rPr>
              <w:t>‡</w:t>
            </w:r>
          </w:p>
        </w:tc>
        <w:tc>
          <w:tcPr>
            <w:tcW w:w="805" w:type="pct"/>
            <w:vAlign w:val="bottom"/>
          </w:tcPr>
          <w:p w14:paraId="3E014E9A" w14:textId="15F08394"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C0677E" w:rsidRPr="007829AE" w14:paraId="1354238D" w14:textId="77777777" w:rsidTr="007A5432">
        <w:trPr>
          <w:trHeight w:val="288"/>
        </w:trPr>
        <w:tc>
          <w:tcPr>
            <w:tcW w:w="1665" w:type="pct"/>
            <w:vAlign w:val="bottom"/>
          </w:tcPr>
          <w:p w14:paraId="4F4D8554" w14:textId="56D8026F" w:rsidR="00C0677E" w:rsidRPr="007829AE" w:rsidRDefault="00C0677E" w:rsidP="007A5432">
            <w:pPr>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CRT-P</w:t>
            </w:r>
          </w:p>
        </w:tc>
        <w:tc>
          <w:tcPr>
            <w:tcW w:w="2530" w:type="pct"/>
          </w:tcPr>
          <w:p w14:paraId="6C00CF97" w14:textId="2E5A9AC1" w:rsidR="00C0677E" w:rsidRPr="007829AE" w:rsidRDefault="005179AB" w:rsidP="007A5432">
            <w:pPr>
              <w:rPr>
                <w:rFonts w:ascii="Times New Roman" w:hAnsi="Times New Roman" w:cs="Times New Roman"/>
                <w:sz w:val="20"/>
                <w:szCs w:val="20"/>
              </w:rPr>
            </w:pPr>
            <w:r w:rsidRPr="005179AB">
              <w:rPr>
                <w:rFonts w:ascii="Times New Roman" w:hAnsi="Times New Roman" w:cs="Times New Roman"/>
                <w:sz w:val="20"/>
                <w:szCs w:val="20"/>
              </w:rPr>
              <w:t xml:space="preserve">ICD &amp; PM </w:t>
            </w:r>
            <w:proofErr w:type="spellStart"/>
            <w:r w:rsidRPr="005179AB">
              <w:rPr>
                <w:rFonts w:ascii="Times New Roman" w:hAnsi="Times New Roman" w:cs="Times New Roman"/>
                <w:sz w:val="20"/>
                <w:szCs w:val="20"/>
              </w:rPr>
              <w:t>Registry</w:t>
            </w:r>
            <w:proofErr w:type="spellEnd"/>
          </w:p>
        </w:tc>
        <w:tc>
          <w:tcPr>
            <w:tcW w:w="805" w:type="pct"/>
            <w:vAlign w:val="bottom"/>
          </w:tcPr>
          <w:p w14:paraId="7628B928" w14:textId="11878EBE" w:rsidR="00C0677E" w:rsidRPr="007829AE" w:rsidRDefault="005179AB" w:rsidP="007A5432">
            <w:pPr>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0</w:t>
            </w:r>
          </w:p>
        </w:tc>
      </w:tr>
      <w:tr w:rsidR="00C0677E" w:rsidRPr="007829AE" w14:paraId="4C633719" w14:textId="77777777" w:rsidTr="007A5432">
        <w:trPr>
          <w:trHeight w:val="288"/>
        </w:trPr>
        <w:tc>
          <w:tcPr>
            <w:tcW w:w="1665" w:type="pct"/>
            <w:vAlign w:val="bottom"/>
          </w:tcPr>
          <w:p w14:paraId="26508CB4" w14:textId="3412DE03" w:rsidR="00C0677E" w:rsidRDefault="00C0677E" w:rsidP="007A5432">
            <w:pPr>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CRT-D</w:t>
            </w:r>
          </w:p>
        </w:tc>
        <w:tc>
          <w:tcPr>
            <w:tcW w:w="2530" w:type="pct"/>
          </w:tcPr>
          <w:p w14:paraId="7B32AC9B" w14:textId="5DE4F3FA" w:rsidR="00C0677E" w:rsidRPr="007829AE" w:rsidRDefault="005179AB" w:rsidP="007A5432">
            <w:pPr>
              <w:rPr>
                <w:rFonts w:ascii="Times New Roman" w:hAnsi="Times New Roman" w:cs="Times New Roman"/>
                <w:sz w:val="20"/>
                <w:szCs w:val="20"/>
              </w:rPr>
            </w:pPr>
            <w:r w:rsidRPr="005179AB">
              <w:rPr>
                <w:rFonts w:ascii="Times New Roman" w:hAnsi="Times New Roman" w:cs="Times New Roman"/>
                <w:sz w:val="20"/>
                <w:szCs w:val="20"/>
              </w:rPr>
              <w:t xml:space="preserve">ICD &amp; PM </w:t>
            </w:r>
            <w:proofErr w:type="spellStart"/>
            <w:r w:rsidRPr="005179AB">
              <w:rPr>
                <w:rFonts w:ascii="Times New Roman" w:hAnsi="Times New Roman" w:cs="Times New Roman"/>
                <w:sz w:val="20"/>
                <w:szCs w:val="20"/>
              </w:rPr>
              <w:t>Registry</w:t>
            </w:r>
            <w:proofErr w:type="spellEnd"/>
          </w:p>
        </w:tc>
        <w:tc>
          <w:tcPr>
            <w:tcW w:w="805" w:type="pct"/>
            <w:vAlign w:val="bottom"/>
          </w:tcPr>
          <w:p w14:paraId="6214A0A1" w14:textId="7B3B930B" w:rsidR="00C0677E" w:rsidRPr="007829AE" w:rsidRDefault="005179AB" w:rsidP="007A5432">
            <w:pPr>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0</w:t>
            </w:r>
          </w:p>
        </w:tc>
      </w:tr>
      <w:tr w:rsidR="006F2668" w:rsidRPr="003D6EE9" w14:paraId="77B4EF6B" w14:textId="1D464E0A" w:rsidTr="007A5432">
        <w:trPr>
          <w:trHeight w:val="288"/>
        </w:trPr>
        <w:tc>
          <w:tcPr>
            <w:tcW w:w="1665" w:type="pct"/>
            <w:vAlign w:val="bottom"/>
          </w:tcPr>
          <w:p w14:paraId="7CAA8E45" w14:textId="3BF6A6D4" w:rsidR="007A5432" w:rsidRPr="007829AE" w:rsidRDefault="00277B23" w:rsidP="007A5432">
            <w:pPr>
              <w:rPr>
                <w:rFonts w:ascii="Times New Roman" w:hAnsi="Times New Roman" w:cs="Times New Roman"/>
                <w:sz w:val="20"/>
                <w:szCs w:val="20"/>
              </w:rPr>
            </w:pPr>
            <w:proofErr w:type="spellStart"/>
            <w:r>
              <w:rPr>
                <w:rFonts w:ascii="Times New Roman" w:eastAsia="Times New Roman" w:hAnsi="Times New Roman" w:cs="Times New Roman"/>
                <w:color w:val="000000"/>
                <w:kern w:val="0"/>
                <w:sz w:val="20"/>
                <w:szCs w:val="20"/>
                <w:lang w:eastAsia="sv-SE"/>
                <w14:ligatures w14:val="none"/>
              </w:rPr>
              <w:t>Previous</w:t>
            </w:r>
            <w:proofErr w:type="spellEnd"/>
            <w:r>
              <w:rPr>
                <w:rFonts w:ascii="Times New Roman" w:eastAsia="Times New Roman" w:hAnsi="Times New Roman" w:cs="Times New Roman"/>
                <w:color w:val="000000"/>
                <w:kern w:val="0"/>
                <w:sz w:val="20"/>
                <w:szCs w:val="20"/>
                <w:lang w:eastAsia="sv-SE"/>
                <w14:ligatures w14:val="none"/>
              </w:rPr>
              <w:t xml:space="preserve"> </w:t>
            </w:r>
            <w:r w:rsidR="007A5432" w:rsidRPr="007829AE">
              <w:rPr>
                <w:rFonts w:ascii="Times New Roman" w:eastAsia="Times New Roman" w:hAnsi="Times New Roman" w:cs="Times New Roman"/>
                <w:color w:val="000000"/>
                <w:kern w:val="0"/>
                <w:sz w:val="20"/>
                <w:szCs w:val="20"/>
                <w:lang w:eastAsia="sv-SE"/>
                <w14:ligatures w14:val="none"/>
              </w:rPr>
              <w:t>ICD</w:t>
            </w:r>
          </w:p>
        </w:tc>
        <w:tc>
          <w:tcPr>
            <w:tcW w:w="2530" w:type="pct"/>
          </w:tcPr>
          <w:p w14:paraId="5A19A78F" w14:textId="6DB71D21" w:rsidR="007A5432" w:rsidRPr="00277B23" w:rsidRDefault="003D6EE9" w:rsidP="003D6EE9">
            <w:pPr>
              <w:rPr>
                <w:rFonts w:ascii="Times New Roman" w:hAnsi="Times New Roman" w:cs="Times New Roman"/>
                <w:sz w:val="20"/>
                <w:szCs w:val="20"/>
                <w:lang w:val="en-GB"/>
              </w:rPr>
            </w:pPr>
            <w:r w:rsidRPr="00277B23">
              <w:rPr>
                <w:rFonts w:ascii="Times New Roman" w:hAnsi="Times New Roman" w:cs="Times New Roman"/>
                <w:sz w:val="20"/>
                <w:szCs w:val="20"/>
                <w:lang w:val="en-GB"/>
              </w:rPr>
              <w:t>ICD &amp; PM Registry</w:t>
            </w:r>
          </w:p>
        </w:tc>
        <w:tc>
          <w:tcPr>
            <w:tcW w:w="805" w:type="pct"/>
            <w:vAlign w:val="bottom"/>
          </w:tcPr>
          <w:p w14:paraId="12181352" w14:textId="41F94B03" w:rsidR="007A5432" w:rsidRPr="00277B23" w:rsidRDefault="003D6EE9" w:rsidP="007A5432">
            <w:pPr>
              <w:rPr>
                <w:rFonts w:ascii="Times New Roman" w:eastAsia="Times New Roman" w:hAnsi="Times New Roman" w:cs="Times New Roman"/>
                <w:color w:val="000000"/>
                <w:kern w:val="0"/>
                <w:sz w:val="20"/>
                <w:szCs w:val="20"/>
                <w:lang w:val="en-GB" w:eastAsia="sv-SE"/>
                <w14:ligatures w14:val="none"/>
              </w:rPr>
            </w:pPr>
            <w:r>
              <w:rPr>
                <w:rFonts w:ascii="Times New Roman" w:eastAsia="Times New Roman" w:hAnsi="Times New Roman" w:cs="Times New Roman"/>
                <w:color w:val="000000"/>
                <w:kern w:val="0"/>
                <w:sz w:val="20"/>
                <w:szCs w:val="20"/>
                <w:lang w:val="en-GB" w:eastAsia="sv-SE"/>
                <w14:ligatures w14:val="none"/>
              </w:rPr>
              <w:t>0</w:t>
            </w:r>
          </w:p>
        </w:tc>
      </w:tr>
      <w:tr w:rsidR="00C0677E" w:rsidRPr="007829AE" w14:paraId="733E887E" w14:textId="77777777" w:rsidTr="007A5432">
        <w:trPr>
          <w:trHeight w:val="288"/>
        </w:trPr>
        <w:tc>
          <w:tcPr>
            <w:tcW w:w="1665" w:type="pct"/>
            <w:vAlign w:val="bottom"/>
          </w:tcPr>
          <w:p w14:paraId="788605C3" w14:textId="742B22DD" w:rsidR="00C0677E" w:rsidRPr="007829AE" w:rsidRDefault="00C0677E" w:rsidP="007A5432">
            <w:pPr>
              <w:rPr>
                <w:rFonts w:ascii="Times New Roman" w:eastAsia="Times New Roman" w:hAnsi="Times New Roman" w:cs="Times New Roman"/>
                <w:color w:val="000000"/>
                <w:kern w:val="0"/>
                <w:sz w:val="20"/>
                <w:szCs w:val="20"/>
                <w:lang w:eastAsia="sv-SE"/>
                <w14:ligatures w14:val="none"/>
              </w:rPr>
            </w:pPr>
            <w:proofErr w:type="spellStart"/>
            <w:r>
              <w:rPr>
                <w:rFonts w:ascii="Times New Roman" w:eastAsia="Times New Roman" w:hAnsi="Times New Roman" w:cs="Times New Roman"/>
                <w:color w:val="000000"/>
                <w:kern w:val="0"/>
                <w:sz w:val="20"/>
                <w:szCs w:val="20"/>
                <w:lang w:eastAsia="sv-SE"/>
                <w14:ligatures w14:val="none"/>
              </w:rPr>
              <w:t>Previous</w:t>
            </w:r>
            <w:proofErr w:type="spellEnd"/>
            <w:r>
              <w:rPr>
                <w:rFonts w:ascii="Times New Roman" w:eastAsia="Times New Roman" w:hAnsi="Times New Roman" w:cs="Times New Roman"/>
                <w:color w:val="000000"/>
                <w:kern w:val="0"/>
                <w:sz w:val="20"/>
                <w:szCs w:val="20"/>
                <w:lang w:eastAsia="sv-SE"/>
                <w14:ligatures w14:val="none"/>
              </w:rPr>
              <w:t xml:space="preserve"> PM</w:t>
            </w:r>
          </w:p>
        </w:tc>
        <w:tc>
          <w:tcPr>
            <w:tcW w:w="2530" w:type="pct"/>
          </w:tcPr>
          <w:p w14:paraId="4897F43D" w14:textId="00D2B74F" w:rsidR="00C0677E" w:rsidRPr="007829AE" w:rsidRDefault="003D6EE9" w:rsidP="007A5432">
            <w:pPr>
              <w:rPr>
                <w:rFonts w:ascii="Times New Roman" w:hAnsi="Times New Roman" w:cs="Times New Roman"/>
                <w:sz w:val="20"/>
                <w:szCs w:val="20"/>
              </w:rPr>
            </w:pPr>
            <w:r w:rsidRPr="00890463">
              <w:rPr>
                <w:rFonts w:ascii="Times New Roman" w:hAnsi="Times New Roman" w:cs="Times New Roman"/>
                <w:sz w:val="20"/>
                <w:szCs w:val="20"/>
                <w:lang w:val="en-GB"/>
              </w:rPr>
              <w:t>ICD &amp; PM Registry</w:t>
            </w:r>
          </w:p>
        </w:tc>
        <w:tc>
          <w:tcPr>
            <w:tcW w:w="805" w:type="pct"/>
            <w:vAlign w:val="bottom"/>
          </w:tcPr>
          <w:p w14:paraId="0881B662" w14:textId="6F956FD6" w:rsidR="00C0677E" w:rsidRPr="007829AE" w:rsidRDefault="003D6EE9" w:rsidP="007A5432">
            <w:pPr>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0</w:t>
            </w:r>
          </w:p>
        </w:tc>
      </w:tr>
      <w:tr w:rsidR="007A5432" w:rsidRPr="007829AE" w14:paraId="659206DD" w14:textId="01FE8383" w:rsidTr="007A5432">
        <w:trPr>
          <w:trHeight w:val="288"/>
        </w:trPr>
        <w:tc>
          <w:tcPr>
            <w:tcW w:w="1665" w:type="pct"/>
            <w:vAlign w:val="bottom"/>
          </w:tcPr>
          <w:p w14:paraId="4698F765" w14:textId="1F5F9DA7"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b/>
                <w:bCs/>
                <w:color w:val="000000"/>
                <w:kern w:val="0"/>
                <w:sz w:val="20"/>
                <w:szCs w:val="20"/>
                <w:lang w:eastAsia="sv-SE"/>
                <w14:ligatures w14:val="none"/>
              </w:rPr>
              <w:t>Socioeconomics</w:t>
            </w:r>
            <w:proofErr w:type="spellEnd"/>
          </w:p>
        </w:tc>
        <w:tc>
          <w:tcPr>
            <w:tcW w:w="2530" w:type="pct"/>
          </w:tcPr>
          <w:p w14:paraId="66E78F39" w14:textId="3536C1C9" w:rsidR="007A5432" w:rsidRPr="007829AE" w:rsidRDefault="007A5432" w:rsidP="007A5432">
            <w:pPr>
              <w:rPr>
                <w:rFonts w:ascii="Times New Roman" w:hAnsi="Times New Roman" w:cs="Times New Roman"/>
                <w:sz w:val="20"/>
                <w:szCs w:val="20"/>
                <w:lang w:val="en-GB"/>
              </w:rPr>
            </w:pPr>
          </w:p>
        </w:tc>
        <w:tc>
          <w:tcPr>
            <w:tcW w:w="805" w:type="pct"/>
            <w:vAlign w:val="bottom"/>
          </w:tcPr>
          <w:p w14:paraId="1917AEFA" w14:textId="77777777" w:rsidR="007A5432" w:rsidRPr="007829AE" w:rsidRDefault="007A5432" w:rsidP="007A5432">
            <w:pPr>
              <w:rPr>
                <w:rFonts w:ascii="Times New Roman" w:hAnsi="Times New Roman" w:cs="Times New Roman"/>
                <w:sz w:val="20"/>
                <w:szCs w:val="20"/>
                <w:lang w:val="en-GB"/>
              </w:rPr>
            </w:pPr>
          </w:p>
        </w:tc>
      </w:tr>
      <w:tr w:rsidR="006F2668" w:rsidRPr="007829AE" w14:paraId="0C5C9F6F" w14:textId="784F5926" w:rsidTr="007A5432">
        <w:trPr>
          <w:trHeight w:val="288"/>
        </w:trPr>
        <w:tc>
          <w:tcPr>
            <w:tcW w:w="1665" w:type="pct"/>
            <w:vAlign w:val="bottom"/>
          </w:tcPr>
          <w:p w14:paraId="45552239" w14:textId="07277B29"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Family</w:t>
            </w:r>
            <w:proofErr w:type="spellEnd"/>
            <w:r w:rsidRPr="007829AE">
              <w:rPr>
                <w:rFonts w:ascii="Times New Roman" w:eastAsia="Times New Roman" w:hAnsi="Times New Roman" w:cs="Times New Roman"/>
                <w:color w:val="000000"/>
                <w:kern w:val="0"/>
                <w:sz w:val="20"/>
                <w:szCs w:val="20"/>
                <w:lang w:eastAsia="sv-SE"/>
                <w14:ligatures w14:val="none"/>
              </w:rPr>
              <w:t xml:space="preserve"> situation </w:t>
            </w:r>
          </w:p>
        </w:tc>
        <w:tc>
          <w:tcPr>
            <w:tcW w:w="2530" w:type="pct"/>
          </w:tcPr>
          <w:p w14:paraId="7AA857D2" w14:textId="31E5C444" w:rsidR="007A5432" w:rsidRPr="007829AE" w:rsidRDefault="007A5432" w:rsidP="007A5432">
            <w:pPr>
              <w:rPr>
                <w:rFonts w:ascii="Times New Roman" w:eastAsia="Times New Roman" w:hAnsi="Times New Roman" w:cs="Times New Roman"/>
                <w:color w:val="000000"/>
                <w:kern w:val="0"/>
                <w:sz w:val="20"/>
                <w:szCs w:val="20"/>
                <w:vertAlign w:val="superscript"/>
                <w:lang w:eastAsia="sv-SE"/>
                <w14:ligatures w14:val="none"/>
              </w:rPr>
            </w:pPr>
            <w:r w:rsidRPr="007829AE">
              <w:rPr>
                <w:rFonts w:ascii="Times New Roman" w:hAnsi="Times New Roman" w:cs="Times New Roman"/>
                <w:sz w:val="20"/>
                <w:szCs w:val="20"/>
              </w:rPr>
              <w:t>LISA</w:t>
            </w:r>
            <w:r w:rsidR="00E94683" w:rsidRPr="00E94683">
              <w:rPr>
                <w:rFonts w:ascii="Times New Roman" w:hAnsi="Times New Roman" w:cs="Times New Roman"/>
                <w:sz w:val="20"/>
                <w:szCs w:val="20"/>
                <w:vertAlign w:val="superscript"/>
              </w:rPr>
              <w:t>||</w:t>
            </w:r>
          </w:p>
        </w:tc>
        <w:tc>
          <w:tcPr>
            <w:tcW w:w="805" w:type="pct"/>
            <w:vAlign w:val="bottom"/>
          </w:tcPr>
          <w:p w14:paraId="5AA635EF" w14:textId="2D17444A"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761642E4" w14:textId="6EF28270" w:rsidTr="007A5432">
        <w:trPr>
          <w:trHeight w:val="288"/>
        </w:trPr>
        <w:tc>
          <w:tcPr>
            <w:tcW w:w="1665" w:type="pct"/>
            <w:vAlign w:val="bottom"/>
          </w:tcPr>
          <w:p w14:paraId="66BCBA4A" w14:textId="3085F2DB" w:rsidR="007A5432" w:rsidRPr="007829AE" w:rsidRDefault="007A5432" w:rsidP="007A5432">
            <w:pPr>
              <w:rPr>
                <w:rFonts w:ascii="Times New Roman" w:hAnsi="Times New Roman" w:cs="Times New Roman"/>
                <w:sz w:val="20"/>
                <w:szCs w:val="20"/>
              </w:rPr>
            </w:pPr>
            <w:r w:rsidRPr="007829AE">
              <w:rPr>
                <w:rFonts w:ascii="Times New Roman" w:eastAsia="Times New Roman" w:hAnsi="Times New Roman" w:cs="Times New Roman"/>
                <w:color w:val="000000"/>
                <w:kern w:val="0"/>
                <w:sz w:val="20"/>
                <w:szCs w:val="20"/>
                <w:lang w:eastAsia="sv-SE"/>
                <w14:ligatures w14:val="none"/>
              </w:rPr>
              <w:t xml:space="preserve">Children </w:t>
            </w:r>
          </w:p>
        </w:tc>
        <w:tc>
          <w:tcPr>
            <w:tcW w:w="2530" w:type="pct"/>
          </w:tcPr>
          <w:p w14:paraId="7E3D9751" w14:textId="70A2504B" w:rsidR="007A5432" w:rsidRPr="007829AE" w:rsidRDefault="007A5432" w:rsidP="007A5432">
            <w:pPr>
              <w:rPr>
                <w:rFonts w:ascii="Times New Roman" w:eastAsia="Times New Roman" w:hAnsi="Times New Roman" w:cs="Times New Roman"/>
                <w:color w:val="000000"/>
                <w:kern w:val="0"/>
                <w:sz w:val="20"/>
                <w:szCs w:val="20"/>
                <w:vertAlign w:val="superscript"/>
                <w:lang w:eastAsia="sv-SE"/>
                <w14:ligatures w14:val="none"/>
              </w:rPr>
            </w:pPr>
            <w:r w:rsidRPr="007829AE">
              <w:rPr>
                <w:rFonts w:ascii="Times New Roman" w:hAnsi="Times New Roman" w:cs="Times New Roman"/>
                <w:sz w:val="20"/>
                <w:szCs w:val="20"/>
              </w:rPr>
              <w:t>RTP</w:t>
            </w:r>
            <w:r w:rsidR="00E1137A" w:rsidRPr="007829AE">
              <w:rPr>
                <w:rFonts w:ascii="Times New Roman" w:hAnsi="Times New Roman" w:cs="Times New Roman"/>
                <w:sz w:val="20"/>
                <w:szCs w:val="20"/>
              </w:rPr>
              <w:t xml:space="preserve"> </w:t>
            </w:r>
            <w:r w:rsidR="00E94683" w:rsidRPr="00E94683">
              <w:rPr>
                <w:rFonts w:ascii="Times New Roman" w:hAnsi="Times New Roman" w:cs="Times New Roman"/>
                <w:sz w:val="20"/>
                <w:szCs w:val="20"/>
                <w:vertAlign w:val="superscript"/>
              </w:rPr>
              <w:t>||</w:t>
            </w:r>
          </w:p>
        </w:tc>
        <w:tc>
          <w:tcPr>
            <w:tcW w:w="805" w:type="pct"/>
            <w:vAlign w:val="bottom"/>
          </w:tcPr>
          <w:p w14:paraId="4295817A" w14:textId="70A39C1A"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r w:rsidR="006F2668" w:rsidRPr="007829AE" w14:paraId="2079DF6D" w14:textId="49F8F5E6" w:rsidTr="007A5432">
        <w:trPr>
          <w:trHeight w:val="288"/>
        </w:trPr>
        <w:tc>
          <w:tcPr>
            <w:tcW w:w="1665" w:type="pct"/>
            <w:vAlign w:val="bottom"/>
          </w:tcPr>
          <w:p w14:paraId="7C294652" w14:textId="5C70DD13"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Education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6493090A" w14:textId="7F5B9374" w:rsidR="007A5432" w:rsidRPr="007829AE" w:rsidRDefault="007A5432" w:rsidP="007A5432">
            <w:pPr>
              <w:rPr>
                <w:rFonts w:ascii="Times New Roman" w:eastAsia="Times New Roman" w:hAnsi="Times New Roman" w:cs="Times New Roman"/>
                <w:color w:val="000000"/>
                <w:kern w:val="0"/>
                <w:sz w:val="20"/>
                <w:szCs w:val="20"/>
                <w:vertAlign w:val="superscript"/>
                <w:lang w:eastAsia="sv-SE"/>
                <w14:ligatures w14:val="none"/>
              </w:rPr>
            </w:pPr>
            <w:r w:rsidRPr="007829AE">
              <w:rPr>
                <w:rFonts w:ascii="Times New Roman" w:hAnsi="Times New Roman" w:cs="Times New Roman"/>
                <w:sz w:val="20"/>
                <w:szCs w:val="20"/>
              </w:rPr>
              <w:t>LISA</w:t>
            </w:r>
            <w:r w:rsidR="00E1137A" w:rsidRPr="007829AE">
              <w:rPr>
                <w:rFonts w:ascii="Times New Roman" w:hAnsi="Times New Roman" w:cs="Times New Roman"/>
                <w:sz w:val="20"/>
                <w:szCs w:val="20"/>
              </w:rPr>
              <w:t xml:space="preserve"> </w:t>
            </w:r>
            <w:r w:rsidR="00E94683" w:rsidRPr="00E94683">
              <w:rPr>
                <w:rFonts w:ascii="Times New Roman" w:hAnsi="Times New Roman" w:cs="Times New Roman"/>
                <w:sz w:val="20"/>
                <w:szCs w:val="20"/>
                <w:vertAlign w:val="superscript"/>
              </w:rPr>
              <w:t>||</w:t>
            </w:r>
          </w:p>
        </w:tc>
        <w:tc>
          <w:tcPr>
            <w:tcW w:w="805" w:type="pct"/>
            <w:vAlign w:val="bottom"/>
          </w:tcPr>
          <w:p w14:paraId="0B5858EB" w14:textId="4FA88DC0"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w:t>
            </w:r>
          </w:p>
        </w:tc>
      </w:tr>
      <w:tr w:rsidR="006F2668" w:rsidRPr="007829AE" w14:paraId="6CD9A612" w14:textId="0B8D8290" w:rsidTr="007A5432">
        <w:trPr>
          <w:trHeight w:val="288"/>
        </w:trPr>
        <w:tc>
          <w:tcPr>
            <w:tcW w:w="1665" w:type="pct"/>
            <w:vAlign w:val="bottom"/>
          </w:tcPr>
          <w:p w14:paraId="465BD7B8" w14:textId="268B3AB9" w:rsidR="007A5432" w:rsidRPr="007829AE" w:rsidRDefault="007A5432" w:rsidP="007A5432">
            <w:pPr>
              <w:rPr>
                <w:rFonts w:ascii="Times New Roman" w:hAnsi="Times New Roman" w:cs="Times New Roman"/>
                <w:sz w:val="20"/>
                <w:szCs w:val="20"/>
              </w:rPr>
            </w:pPr>
            <w:proofErr w:type="spellStart"/>
            <w:r w:rsidRPr="007829AE">
              <w:rPr>
                <w:rFonts w:ascii="Times New Roman" w:eastAsia="Times New Roman" w:hAnsi="Times New Roman" w:cs="Times New Roman"/>
                <w:color w:val="000000"/>
                <w:kern w:val="0"/>
                <w:sz w:val="20"/>
                <w:szCs w:val="20"/>
                <w:lang w:eastAsia="sv-SE"/>
                <w14:ligatures w14:val="none"/>
              </w:rPr>
              <w:t>Income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2530" w:type="pct"/>
          </w:tcPr>
          <w:p w14:paraId="44BD78AF" w14:textId="3E9BAC9C" w:rsidR="007A5432" w:rsidRPr="007829AE" w:rsidRDefault="007A5432" w:rsidP="007A5432">
            <w:pPr>
              <w:rPr>
                <w:rFonts w:ascii="Times New Roman" w:eastAsia="Times New Roman" w:hAnsi="Times New Roman" w:cs="Times New Roman"/>
                <w:color w:val="000000"/>
                <w:kern w:val="0"/>
                <w:sz w:val="20"/>
                <w:szCs w:val="20"/>
                <w:vertAlign w:val="superscript"/>
                <w:lang w:eastAsia="sv-SE"/>
                <w14:ligatures w14:val="none"/>
              </w:rPr>
            </w:pPr>
            <w:r w:rsidRPr="007829AE">
              <w:rPr>
                <w:rFonts w:ascii="Times New Roman" w:hAnsi="Times New Roman" w:cs="Times New Roman"/>
                <w:sz w:val="20"/>
                <w:szCs w:val="20"/>
              </w:rPr>
              <w:t>LISA</w:t>
            </w:r>
            <w:r w:rsidR="00E1137A" w:rsidRPr="007829AE">
              <w:rPr>
                <w:rFonts w:ascii="Times New Roman" w:hAnsi="Times New Roman" w:cs="Times New Roman"/>
                <w:sz w:val="20"/>
                <w:szCs w:val="20"/>
              </w:rPr>
              <w:t xml:space="preserve"> </w:t>
            </w:r>
            <w:r w:rsidR="00E94683" w:rsidRPr="00E94683">
              <w:rPr>
                <w:rFonts w:ascii="Times New Roman" w:hAnsi="Times New Roman" w:cs="Times New Roman"/>
                <w:sz w:val="20"/>
                <w:szCs w:val="20"/>
                <w:vertAlign w:val="superscript"/>
              </w:rPr>
              <w:t>||</w:t>
            </w:r>
          </w:p>
        </w:tc>
        <w:tc>
          <w:tcPr>
            <w:tcW w:w="805" w:type="pct"/>
            <w:vAlign w:val="bottom"/>
          </w:tcPr>
          <w:p w14:paraId="1CFB5648" w14:textId="1052E5C8" w:rsidR="007A5432" w:rsidRPr="007829AE" w:rsidRDefault="007A5432" w:rsidP="007A5432">
            <w:pPr>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0</w:t>
            </w:r>
          </w:p>
        </w:tc>
      </w:tr>
    </w:tbl>
    <w:p w14:paraId="7ADEDA0C" w14:textId="059B80E7" w:rsidR="007A5432" w:rsidRPr="007829AE" w:rsidRDefault="00946782" w:rsidP="007A5432">
      <w:pPr>
        <w:rPr>
          <w:rFonts w:ascii="Times New Roman" w:hAnsi="Times New Roman" w:cs="Times New Roman"/>
          <w:sz w:val="20"/>
          <w:szCs w:val="20"/>
          <w:lang w:val="en-GB"/>
        </w:rPr>
      </w:pPr>
      <w:r>
        <w:rPr>
          <w:rFonts w:ascii="Times New Roman" w:hAnsi="Times New Roman" w:cs="Times New Roman"/>
          <w:sz w:val="20"/>
          <w:szCs w:val="20"/>
          <w:lang w:val="en-GB"/>
        </w:rPr>
        <w:t>*</w:t>
      </w:r>
      <w:r w:rsidR="007A5432" w:rsidRPr="007829AE">
        <w:rPr>
          <w:rFonts w:ascii="Times New Roman" w:hAnsi="Times New Roman" w:cs="Times New Roman"/>
          <w:sz w:val="20"/>
          <w:szCs w:val="20"/>
          <w:lang w:val="en-GB"/>
        </w:rPr>
        <w:t xml:space="preserve"> Derived from diagnoses/operations in all positions, in-patient and out-patient speciality care within 5 years prior to index (ICD-10)/1987 (ICD-9) unless stated otherwise.</w:t>
      </w:r>
    </w:p>
    <w:p w14:paraId="525FF3EC" w14:textId="06B3410D" w:rsidR="007A5432" w:rsidRPr="005B34AB" w:rsidRDefault="00946782" w:rsidP="007A5432">
      <w:pPr>
        <w:rPr>
          <w:rFonts w:ascii="Times New Roman" w:hAnsi="Times New Roman" w:cs="Times New Roman"/>
          <w:sz w:val="20"/>
          <w:szCs w:val="20"/>
          <w:lang w:val="en-GB"/>
        </w:rPr>
      </w:pPr>
      <w:r w:rsidRPr="00946782">
        <w:rPr>
          <w:rFonts w:ascii="Times New Roman" w:hAnsi="Times New Roman" w:cs="Times New Roman"/>
          <w:sz w:val="20"/>
          <w:szCs w:val="20"/>
          <w:lang w:val="en-GB"/>
        </w:rPr>
        <w:t>†</w:t>
      </w:r>
      <w:r w:rsidR="007A5432" w:rsidRPr="007829AE">
        <w:rPr>
          <w:rFonts w:ascii="Times New Roman" w:hAnsi="Times New Roman" w:cs="Times New Roman"/>
          <w:sz w:val="20"/>
          <w:szCs w:val="20"/>
          <w:lang w:val="en-GB"/>
        </w:rPr>
        <w:t xml:space="preserve"> Derived from diagnoses in all positions, in-patient and out-patient speciality care within 10 years prior to index using ICD-9/10 according to Ludvigsson, 2021.</w:t>
      </w:r>
      <w:r w:rsidR="00BC1E4F" w:rsidRPr="007829AE">
        <w:rPr>
          <w:rFonts w:ascii="Times New Roman" w:hAnsi="Times New Roman" w:cs="Times New Roman"/>
          <w:sz w:val="20"/>
          <w:szCs w:val="20"/>
          <w:lang w:val="en-GB"/>
        </w:rPr>
        <w:fldChar w:fldCharType="begin">
          <w:fldData xml:space="preserve">PEVuZE5vdGU+PENpdGU+PEF1dGhvcj5MdWR2aWdzc29uPC9BdXRob3I+PFllYXI+MjAyMTwvWWVh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</w:fldData>
        </w:fldChar>
      </w:r>
      <w:r w:rsidR="00C249EF">
        <w:rPr>
          <w:rFonts w:ascii="Times New Roman" w:hAnsi="Times New Roman" w:cs="Times New Roman"/>
          <w:sz w:val="20"/>
          <w:szCs w:val="20"/>
          <w:lang w:val="en-GB"/>
        </w:rPr>
        <w:instrText xml:space="preserve"> ADDIN EN.CITE </w:instrText>
      </w:r>
      <w:r w:rsidR="00C249EF">
        <w:rPr>
          <w:rFonts w:ascii="Times New Roman" w:hAnsi="Times New Roman" w:cs="Times New Roman"/>
          <w:sz w:val="20"/>
          <w:szCs w:val="20"/>
          <w:lang w:val="en-GB"/>
        </w:rPr>
        <w:fldChar w:fldCharType="begin">
          <w:fldData xml:space="preserve">PEVuZE5vdGU+PENpdGU+PEF1dGhvcj5MdWR2aWdzc29uPC9BdXRob3I+PFllYXI+MjAyMTwvWWVh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</w:fldData>
        </w:fldChar>
      </w:r>
      <w:r w:rsidR="00C249EF">
        <w:rPr>
          <w:rFonts w:ascii="Times New Roman" w:hAnsi="Times New Roman" w:cs="Times New Roman"/>
          <w:sz w:val="20"/>
          <w:szCs w:val="20"/>
          <w:lang w:val="en-GB"/>
        </w:rPr>
        <w:instrText xml:space="preserve"> ADDIN EN.CITE.DATA </w:instrText>
      </w:r>
      <w:r w:rsidR="00C249EF">
        <w:rPr>
          <w:rFonts w:ascii="Times New Roman" w:hAnsi="Times New Roman" w:cs="Times New Roman"/>
          <w:sz w:val="20"/>
          <w:szCs w:val="20"/>
          <w:lang w:val="en-GB"/>
        </w:rPr>
      </w:r>
      <w:r w:rsidR="00C249EF">
        <w:rPr>
          <w:rFonts w:ascii="Times New Roman" w:hAnsi="Times New Roman" w:cs="Times New Roman"/>
          <w:sz w:val="20"/>
          <w:szCs w:val="20"/>
          <w:lang w:val="en-GB"/>
        </w:rPr>
        <w:fldChar w:fldCharType="end"/>
      </w:r>
      <w:r w:rsidR="00BC1E4F" w:rsidRPr="007829AE">
        <w:rPr>
          <w:rFonts w:ascii="Times New Roman" w:hAnsi="Times New Roman" w:cs="Times New Roman"/>
          <w:sz w:val="20"/>
          <w:szCs w:val="20"/>
          <w:lang w:val="en-GB"/>
        </w:rPr>
      </w:r>
      <w:r w:rsidR="00BC1E4F" w:rsidRPr="007829AE">
        <w:rPr>
          <w:rFonts w:ascii="Times New Roman" w:hAnsi="Times New Roman" w:cs="Times New Roman"/>
          <w:sz w:val="20"/>
          <w:szCs w:val="20"/>
          <w:lang w:val="en-GB"/>
        </w:rPr>
        <w:fldChar w:fldCharType="separate"/>
      </w:r>
      <w:r w:rsidR="00C249EF" w:rsidRPr="00C249EF">
        <w:rPr>
          <w:rFonts w:ascii="Times New Roman" w:hAnsi="Times New Roman" w:cs="Times New Roman"/>
          <w:noProof/>
          <w:sz w:val="20"/>
          <w:szCs w:val="20"/>
          <w:vertAlign w:val="superscript"/>
          <w:lang w:val="en-GB"/>
        </w:rPr>
        <w:t>1</w:t>
      </w:r>
      <w:r w:rsidR="00BC1E4F" w:rsidRPr="007829AE">
        <w:rPr>
          <w:rFonts w:ascii="Times New Roman" w:hAnsi="Times New Roman" w:cs="Times New Roman"/>
          <w:sz w:val="20"/>
          <w:szCs w:val="20"/>
          <w:lang w:val="en-GB"/>
        </w:rPr>
        <w:fldChar w:fldCharType="end"/>
      </w:r>
    </w:p>
    <w:p w14:paraId="58769047" w14:textId="1D70CF91" w:rsidR="001D53E4" w:rsidRPr="007829AE" w:rsidRDefault="005B34AB" w:rsidP="007A5432">
      <w:pPr>
        <w:rPr>
          <w:rFonts w:ascii="Times New Roman" w:hAnsi="Times New Roman" w:cs="Times New Roman"/>
          <w:sz w:val="20"/>
          <w:szCs w:val="20"/>
          <w:lang w:val="en-GB"/>
        </w:rPr>
      </w:pPr>
      <w:r w:rsidRPr="005B34AB">
        <w:rPr>
          <w:rFonts w:ascii="Times New Roman" w:hAnsi="Times New Roman" w:cs="Times New Roman"/>
          <w:sz w:val="20"/>
          <w:szCs w:val="20"/>
          <w:vertAlign w:val="superscript"/>
          <w:lang w:val="en-GB"/>
        </w:rPr>
        <w:t>‡</w:t>
      </w:r>
      <w:r w:rsidR="007A5432" w:rsidRPr="007829AE">
        <w:rPr>
          <w:rFonts w:ascii="Times New Roman" w:hAnsi="Times New Roman" w:cs="Times New Roman"/>
          <w:sz w:val="20"/>
          <w:szCs w:val="20"/>
          <w:lang w:val="en-GB"/>
        </w:rPr>
        <w:t xml:space="preserve"> </w:t>
      </w:r>
      <w:r w:rsidR="00CD3DE6" w:rsidRPr="007829AE">
        <w:rPr>
          <w:rFonts w:ascii="Times New Roman" w:hAnsi="Times New Roman" w:cs="Times New Roman"/>
          <w:sz w:val="20"/>
          <w:szCs w:val="20"/>
          <w:lang w:val="en-GB"/>
        </w:rPr>
        <w:t>At baseline m</w:t>
      </w:r>
      <w:r w:rsidR="007A5432" w:rsidRPr="007829AE">
        <w:rPr>
          <w:rFonts w:ascii="Times New Roman" w:hAnsi="Times New Roman" w:cs="Times New Roman"/>
          <w:sz w:val="20"/>
          <w:szCs w:val="20"/>
          <w:lang w:val="en-GB"/>
        </w:rPr>
        <w:t xml:space="preserve">edications derived from dispensed prescriptions within </w:t>
      </w:r>
      <w:r w:rsidR="00CD3DE6" w:rsidRPr="007829AE">
        <w:rPr>
          <w:rFonts w:ascii="Times New Roman" w:hAnsi="Times New Roman" w:cs="Times New Roman"/>
          <w:sz w:val="20"/>
          <w:szCs w:val="20"/>
          <w:lang w:val="en-GB"/>
        </w:rPr>
        <w:t>4 months prior up until day before the date of inclusion (</w:t>
      </w:r>
      <w:r w:rsidR="00DD6DB7" w:rsidRPr="007829AE">
        <w:rPr>
          <w:rFonts w:ascii="Times New Roman" w:hAnsi="Times New Roman" w:cs="Times New Roman"/>
          <w:sz w:val="20"/>
          <w:szCs w:val="20"/>
          <w:lang w:val="en-GB"/>
        </w:rPr>
        <w:t xml:space="preserve">for </w:t>
      </w:r>
      <w:r w:rsidR="00CD3DE6" w:rsidRPr="007829AE">
        <w:rPr>
          <w:rFonts w:ascii="Times New Roman" w:hAnsi="Times New Roman" w:cs="Times New Roman"/>
          <w:sz w:val="20"/>
          <w:szCs w:val="20"/>
          <w:lang w:val="en-GB"/>
        </w:rPr>
        <w:t>GDMT and loop diuretics)</w:t>
      </w:r>
      <w:r w:rsidR="00DD6DB7" w:rsidRPr="007829AE">
        <w:rPr>
          <w:rFonts w:ascii="Times New Roman" w:hAnsi="Times New Roman" w:cs="Times New Roman"/>
          <w:sz w:val="20"/>
          <w:szCs w:val="20"/>
          <w:lang w:val="en-GB"/>
        </w:rPr>
        <w:t xml:space="preserve">; other medications derived </w:t>
      </w:r>
      <w:r w:rsidR="00D631AC" w:rsidRPr="007829AE">
        <w:rPr>
          <w:rFonts w:ascii="Times New Roman" w:hAnsi="Times New Roman" w:cs="Times New Roman"/>
          <w:sz w:val="20"/>
          <w:szCs w:val="20"/>
          <w:lang w:val="en-GB"/>
        </w:rPr>
        <w:t xml:space="preserve">from dispensed prescriptions </w:t>
      </w:r>
      <w:r w:rsidR="007A5432" w:rsidRPr="007829AE">
        <w:rPr>
          <w:rFonts w:ascii="Times New Roman" w:hAnsi="Times New Roman" w:cs="Times New Roman"/>
          <w:sz w:val="20"/>
          <w:szCs w:val="20"/>
          <w:lang w:val="en-GB"/>
        </w:rPr>
        <w:t xml:space="preserve">4 months prior to </w:t>
      </w:r>
      <w:r w:rsidR="00986F51" w:rsidRPr="007829AE">
        <w:rPr>
          <w:rFonts w:ascii="Times New Roman" w:hAnsi="Times New Roman" w:cs="Times New Roman"/>
          <w:sz w:val="20"/>
          <w:szCs w:val="20"/>
          <w:lang w:val="en-GB"/>
        </w:rPr>
        <w:t>date of inclusion</w:t>
      </w:r>
      <w:r w:rsidR="007A5432" w:rsidRPr="007829AE">
        <w:rPr>
          <w:rFonts w:ascii="Times New Roman" w:hAnsi="Times New Roman" w:cs="Times New Roman"/>
          <w:sz w:val="20"/>
          <w:szCs w:val="20"/>
          <w:lang w:val="en-GB"/>
        </w:rPr>
        <w:t xml:space="preserve"> (non-GDMT)</w:t>
      </w:r>
      <w:r w:rsidR="00D631AC" w:rsidRPr="007829AE">
        <w:rPr>
          <w:rFonts w:ascii="Times New Roman" w:hAnsi="Times New Roman" w:cs="Times New Roman"/>
          <w:sz w:val="20"/>
          <w:szCs w:val="20"/>
          <w:lang w:val="en-GB"/>
        </w:rPr>
        <w:t xml:space="preserve">; at follow-up </w:t>
      </w:r>
      <w:r w:rsidR="009D46AE" w:rsidRPr="007829AE">
        <w:rPr>
          <w:rFonts w:ascii="Times New Roman" w:hAnsi="Times New Roman" w:cs="Times New Roman"/>
          <w:sz w:val="20"/>
          <w:szCs w:val="20"/>
          <w:lang w:val="en-GB"/>
        </w:rPr>
        <w:t>medications</w:t>
      </w:r>
      <w:r w:rsidR="00D631AC" w:rsidRPr="007829AE">
        <w:rPr>
          <w:rFonts w:ascii="Times New Roman" w:hAnsi="Times New Roman" w:cs="Times New Roman"/>
          <w:sz w:val="20"/>
          <w:szCs w:val="20"/>
          <w:lang w:val="en-GB"/>
        </w:rPr>
        <w:t xml:space="preserve"> (GDMT and loop diuretics)</w:t>
      </w:r>
      <w:r w:rsidR="009D46AE" w:rsidRPr="007829AE">
        <w:rPr>
          <w:rFonts w:ascii="Times New Roman" w:hAnsi="Times New Roman" w:cs="Times New Roman"/>
          <w:sz w:val="20"/>
          <w:szCs w:val="20"/>
          <w:lang w:val="en-GB"/>
        </w:rPr>
        <w:t xml:space="preserve"> derived from dispensed prescriptions</w:t>
      </w:r>
      <w:r w:rsidR="00C50945" w:rsidRPr="007829AE">
        <w:rPr>
          <w:rFonts w:ascii="Times New Roman" w:hAnsi="Times New Roman" w:cs="Times New Roman"/>
          <w:sz w:val="20"/>
          <w:szCs w:val="20"/>
          <w:lang w:val="en-GB"/>
        </w:rPr>
        <w:t xml:space="preserve"> </w:t>
      </w:r>
      <w:r w:rsidR="007A5432" w:rsidRPr="007829AE">
        <w:rPr>
          <w:rFonts w:ascii="Times New Roman" w:hAnsi="Times New Roman" w:cs="Times New Roman"/>
          <w:sz w:val="20"/>
          <w:szCs w:val="20"/>
          <w:lang w:val="en-GB"/>
        </w:rPr>
        <w:t xml:space="preserve">18 months +/- 2 months after </w:t>
      </w:r>
      <w:r w:rsidR="00C50945" w:rsidRPr="007829AE">
        <w:rPr>
          <w:rFonts w:ascii="Times New Roman" w:hAnsi="Times New Roman" w:cs="Times New Roman"/>
          <w:sz w:val="20"/>
          <w:szCs w:val="20"/>
          <w:lang w:val="en-GB"/>
        </w:rPr>
        <w:t xml:space="preserve">the </w:t>
      </w:r>
      <w:r w:rsidR="00986F51" w:rsidRPr="007829AE">
        <w:rPr>
          <w:rFonts w:ascii="Times New Roman" w:hAnsi="Times New Roman" w:cs="Times New Roman"/>
          <w:sz w:val="20"/>
          <w:szCs w:val="20"/>
          <w:lang w:val="en-GB"/>
        </w:rPr>
        <w:t>date of inclusion</w:t>
      </w:r>
      <w:r w:rsidR="00663EDF" w:rsidRPr="007829AE">
        <w:rPr>
          <w:rFonts w:ascii="Times New Roman" w:hAnsi="Times New Roman" w:cs="Times New Roman"/>
          <w:sz w:val="20"/>
          <w:szCs w:val="20"/>
          <w:lang w:val="en-GB"/>
        </w:rPr>
        <w:t>.</w:t>
      </w:r>
      <w:r w:rsidR="006B6208" w:rsidRPr="007829AE">
        <w:rPr>
          <w:rFonts w:ascii="Times New Roman" w:hAnsi="Times New Roman" w:cs="Times New Roman"/>
          <w:sz w:val="20"/>
          <w:szCs w:val="20"/>
          <w:lang w:val="en-GB"/>
        </w:rPr>
        <w:t xml:space="preserve"> </w:t>
      </w:r>
    </w:p>
    <w:p w14:paraId="5CB2BA47" w14:textId="78DE658B" w:rsidR="006B6208" w:rsidRPr="007829AE" w:rsidRDefault="005B34AB" w:rsidP="007A5432">
      <w:pPr>
        <w:rPr>
          <w:rFonts w:ascii="Times New Roman" w:hAnsi="Times New Roman" w:cs="Times New Roman"/>
          <w:sz w:val="20"/>
          <w:szCs w:val="20"/>
          <w:lang w:val="en-GB"/>
        </w:rPr>
      </w:pPr>
      <w:r w:rsidRPr="005B34AB">
        <w:rPr>
          <w:rFonts w:ascii="Times New Roman" w:hAnsi="Times New Roman" w:cs="Times New Roman"/>
          <w:sz w:val="20"/>
          <w:szCs w:val="20"/>
          <w:vertAlign w:val="superscript"/>
          <w:lang w:val="en-GB"/>
        </w:rPr>
        <w:t>§</w:t>
      </w:r>
      <w:r w:rsidR="003B6B20" w:rsidRPr="007829AE">
        <w:rPr>
          <w:rFonts w:ascii="Times New Roman" w:hAnsi="Times New Roman" w:cs="Times New Roman"/>
          <w:sz w:val="20"/>
          <w:szCs w:val="20"/>
          <w:vertAlign w:val="superscript"/>
          <w:lang w:val="en-GB"/>
        </w:rPr>
        <w:t xml:space="preserve"> </w:t>
      </w:r>
      <w:r w:rsidR="006B6208" w:rsidRPr="007829AE">
        <w:rPr>
          <w:rFonts w:ascii="Times New Roman" w:hAnsi="Times New Roman" w:cs="Times New Roman"/>
          <w:sz w:val="20"/>
          <w:szCs w:val="20"/>
          <w:lang w:val="en-GB"/>
        </w:rPr>
        <w:t xml:space="preserve">The dose taken by the patient was evaluated using the strength of the tablet prescribed multiplied by the number of pills the patients was prescribed to take each day. The latter is written in free text and an algorithm was derived to extract the dose prescribed. If there was no text or it was not possible to interpret the number of </w:t>
      </w:r>
      <w:proofErr w:type="gramStart"/>
      <w:r w:rsidR="006B6208" w:rsidRPr="007829AE">
        <w:rPr>
          <w:rFonts w:ascii="Times New Roman" w:hAnsi="Times New Roman" w:cs="Times New Roman"/>
          <w:sz w:val="20"/>
          <w:szCs w:val="20"/>
          <w:lang w:val="en-GB"/>
        </w:rPr>
        <w:t>tablets/day</w:t>
      </w:r>
      <w:proofErr w:type="gramEnd"/>
      <w:r w:rsidR="006B6208" w:rsidRPr="007829AE">
        <w:rPr>
          <w:rFonts w:ascii="Times New Roman" w:hAnsi="Times New Roman" w:cs="Times New Roman"/>
          <w:sz w:val="20"/>
          <w:szCs w:val="20"/>
          <w:lang w:val="en-GB"/>
        </w:rPr>
        <w:t xml:space="preserve"> was assumed to be</w:t>
      </w:r>
      <w:r w:rsidR="008F1A6C" w:rsidRPr="007829AE">
        <w:rPr>
          <w:rFonts w:ascii="Times New Roman" w:hAnsi="Times New Roman" w:cs="Times New Roman"/>
          <w:sz w:val="20"/>
          <w:szCs w:val="20"/>
          <w:lang w:val="en-GB"/>
        </w:rPr>
        <w:t xml:space="preserve"> </w:t>
      </w:r>
      <w:r w:rsidR="006B6208" w:rsidRPr="007829AE">
        <w:rPr>
          <w:rFonts w:ascii="Times New Roman" w:hAnsi="Times New Roman" w:cs="Times New Roman"/>
          <w:sz w:val="20"/>
          <w:szCs w:val="20"/>
          <w:lang w:val="en-GB"/>
        </w:rPr>
        <w:t>the mean number of pills taken per day for the posts with non-missing values with the</w:t>
      </w:r>
      <w:r w:rsidR="008F1A6C" w:rsidRPr="007829AE">
        <w:rPr>
          <w:rFonts w:ascii="Times New Roman" w:hAnsi="Times New Roman" w:cs="Times New Roman"/>
          <w:sz w:val="20"/>
          <w:szCs w:val="20"/>
          <w:lang w:val="en-GB"/>
        </w:rPr>
        <w:t xml:space="preserve"> </w:t>
      </w:r>
      <w:r w:rsidR="006B6208" w:rsidRPr="007829AE">
        <w:rPr>
          <w:rFonts w:ascii="Times New Roman" w:hAnsi="Times New Roman" w:cs="Times New Roman"/>
          <w:sz w:val="20"/>
          <w:szCs w:val="20"/>
          <w:lang w:val="en-GB"/>
        </w:rPr>
        <w:t>same ATC code. The % target dose was then calculated</w:t>
      </w:r>
      <w:r w:rsidR="009E4D74" w:rsidRPr="007829AE">
        <w:rPr>
          <w:rFonts w:ascii="Times New Roman" w:hAnsi="Times New Roman" w:cs="Times New Roman"/>
          <w:sz w:val="20"/>
          <w:szCs w:val="20"/>
          <w:lang w:val="en-GB"/>
        </w:rPr>
        <w:t xml:space="preserve"> </w:t>
      </w:r>
      <w:r w:rsidR="006B6208" w:rsidRPr="007829AE">
        <w:rPr>
          <w:rFonts w:ascii="Times New Roman" w:hAnsi="Times New Roman" w:cs="Times New Roman"/>
          <w:sz w:val="20"/>
          <w:szCs w:val="20"/>
          <w:lang w:val="en-GB"/>
        </w:rPr>
        <w:t>according to the defined target</w:t>
      </w:r>
      <w:r w:rsidR="009E4D74" w:rsidRPr="007829AE">
        <w:rPr>
          <w:rFonts w:ascii="Times New Roman" w:hAnsi="Times New Roman" w:cs="Times New Roman"/>
          <w:sz w:val="20"/>
          <w:szCs w:val="20"/>
          <w:lang w:val="en-GB"/>
        </w:rPr>
        <w:t xml:space="preserve"> </w:t>
      </w:r>
      <w:r w:rsidR="006B6208" w:rsidRPr="007829AE">
        <w:rPr>
          <w:rFonts w:ascii="Times New Roman" w:hAnsi="Times New Roman" w:cs="Times New Roman"/>
          <w:sz w:val="20"/>
          <w:szCs w:val="20"/>
          <w:lang w:val="en-GB"/>
        </w:rPr>
        <w:t xml:space="preserve">dose for each substance (see </w:t>
      </w:r>
      <w:r w:rsidR="009E4D74" w:rsidRPr="007829AE">
        <w:rPr>
          <w:rFonts w:ascii="Times New Roman" w:hAnsi="Times New Roman" w:cs="Times New Roman"/>
          <w:sz w:val="20"/>
          <w:szCs w:val="20"/>
          <w:lang w:val="en-GB"/>
        </w:rPr>
        <w:t>Supplementa</w:t>
      </w:r>
      <w:r w:rsidR="002D6530" w:rsidRPr="007829AE">
        <w:rPr>
          <w:rFonts w:ascii="Times New Roman" w:hAnsi="Times New Roman" w:cs="Times New Roman"/>
          <w:sz w:val="20"/>
          <w:szCs w:val="20"/>
          <w:lang w:val="en-GB"/>
        </w:rPr>
        <w:t>l</w:t>
      </w:r>
      <w:r w:rsidR="009E4D74" w:rsidRPr="007829AE">
        <w:rPr>
          <w:rFonts w:ascii="Times New Roman" w:hAnsi="Times New Roman" w:cs="Times New Roman"/>
          <w:sz w:val="20"/>
          <w:szCs w:val="20"/>
          <w:lang w:val="en-GB"/>
        </w:rPr>
        <w:t xml:space="preserve"> Table </w:t>
      </w:r>
      <w:r w:rsidR="00612765" w:rsidRPr="007829AE">
        <w:rPr>
          <w:rFonts w:ascii="Times New Roman" w:hAnsi="Times New Roman" w:cs="Times New Roman"/>
          <w:sz w:val="20"/>
          <w:szCs w:val="20"/>
          <w:lang w:val="en-GB"/>
        </w:rPr>
        <w:t>3</w:t>
      </w:r>
      <w:r w:rsidR="006B6208" w:rsidRPr="007829AE">
        <w:rPr>
          <w:rFonts w:ascii="Times New Roman" w:hAnsi="Times New Roman" w:cs="Times New Roman"/>
          <w:sz w:val="20"/>
          <w:szCs w:val="20"/>
          <w:lang w:val="en-GB"/>
        </w:rPr>
        <w:t>). For the pills with a combination of</w:t>
      </w:r>
      <w:r w:rsidR="009E4D74" w:rsidRPr="007829AE">
        <w:rPr>
          <w:rFonts w:ascii="Times New Roman" w:hAnsi="Times New Roman" w:cs="Times New Roman"/>
          <w:sz w:val="20"/>
          <w:szCs w:val="20"/>
          <w:lang w:val="en-GB"/>
        </w:rPr>
        <w:t xml:space="preserve"> </w:t>
      </w:r>
      <w:r w:rsidR="006B6208" w:rsidRPr="007829AE">
        <w:rPr>
          <w:rFonts w:ascii="Times New Roman" w:hAnsi="Times New Roman" w:cs="Times New Roman"/>
          <w:sz w:val="20"/>
          <w:szCs w:val="20"/>
          <w:lang w:val="en-GB"/>
        </w:rPr>
        <w:t xml:space="preserve">substances the target dose was calculated for the MRA, Beta-blocker, </w:t>
      </w:r>
      <w:proofErr w:type="spellStart"/>
      <w:r w:rsidR="006B6208" w:rsidRPr="007829AE">
        <w:rPr>
          <w:rFonts w:ascii="Times New Roman" w:hAnsi="Times New Roman" w:cs="Times New Roman"/>
          <w:sz w:val="20"/>
          <w:szCs w:val="20"/>
          <w:lang w:val="en-GB"/>
        </w:rPr>
        <w:t>ACEi</w:t>
      </w:r>
      <w:proofErr w:type="spellEnd"/>
      <w:r w:rsidR="006B6208" w:rsidRPr="007829AE">
        <w:rPr>
          <w:rFonts w:ascii="Times New Roman" w:hAnsi="Times New Roman" w:cs="Times New Roman"/>
          <w:sz w:val="20"/>
          <w:szCs w:val="20"/>
          <w:lang w:val="en-GB"/>
        </w:rPr>
        <w:t>/ARB part</w:t>
      </w:r>
      <w:r w:rsidR="009E4D74" w:rsidRPr="007829AE">
        <w:rPr>
          <w:rFonts w:ascii="Times New Roman" w:hAnsi="Times New Roman" w:cs="Times New Roman"/>
          <w:sz w:val="20"/>
          <w:szCs w:val="20"/>
          <w:lang w:val="en-GB"/>
        </w:rPr>
        <w:t xml:space="preserve"> </w:t>
      </w:r>
      <w:r w:rsidR="006B6208" w:rsidRPr="007829AE">
        <w:rPr>
          <w:rFonts w:ascii="Times New Roman" w:hAnsi="Times New Roman" w:cs="Times New Roman"/>
          <w:sz w:val="20"/>
          <w:szCs w:val="20"/>
          <w:lang w:val="en-GB"/>
        </w:rPr>
        <w:t>of the pill.</w:t>
      </w:r>
    </w:p>
    <w:p w14:paraId="0593DDC5" w14:textId="55690D87" w:rsidR="00CA578A" w:rsidRPr="007829AE" w:rsidRDefault="00E07157" w:rsidP="00E07157">
      <w:pPr>
        <w:rPr>
          <w:rFonts w:ascii="Times New Roman" w:hAnsi="Times New Roman" w:cs="Times New Roman"/>
          <w:sz w:val="20"/>
          <w:szCs w:val="20"/>
          <w:lang w:val="en-GB"/>
        </w:rPr>
      </w:pPr>
      <w:r w:rsidRPr="007829AE">
        <w:rPr>
          <w:rFonts w:ascii="Times New Roman" w:hAnsi="Times New Roman" w:cs="Times New Roman"/>
          <w:sz w:val="20"/>
          <w:szCs w:val="20"/>
          <w:lang w:val="en-GB"/>
        </w:rPr>
        <w:t>Limitations for dose calculation: The text extraction is sometimes a matter of interpretation. Further, in approximately 15.9% of the cases there is no text or no text indicating the number of pills that should be taken.</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For pills with combination substances the strength was not available. For many</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combination pills there was only </w:t>
      </w:r>
      <w:r w:rsidRPr="007829AE">
        <w:rPr>
          <w:rFonts w:ascii="Times New Roman" w:hAnsi="Times New Roman" w:cs="Times New Roman"/>
          <w:sz w:val="20"/>
          <w:szCs w:val="20"/>
          <w:lang w:val="en-GB"/>
        </w:rPr>
        <w:lastRenderedPageBreak/>
        <w:t>one available dose on the market but for those</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where there was no information the target dose was set to 50%. The % of combination</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pills was however low (0.7%) except for ARNi (5.8%). For ARNi, packages</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containing packages containing 28 or 56 pills were assumed to be of the strength</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49/51 together with packages containing 168 pills where the patient was prescribed</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&gt; 2 pills/day. If the patient was prescribed &gt; 4 pills / day the strength was assumed</w:t>
      </w:r>
      <w:r w:rsidR="0034159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to be 24/26 mg. The rest was assumed to be strength 97 mg/103 mg.</w:t>
      </w:r>
      <w:r w:rsidR="007774C1"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The last prescription prior to baseline and closes</w:t>
      </w:r>
      <w:r w:rsidR="007774C1" w:rsidRPr="007829AE">
        <w:rPr>
          <w:rFonts w:ascii="Times New Roman" w:hAnsi="Times New Roman" w:cs="Times New Roman"/>
          <w:sz w:val="20"/>
          <w:szCs w:val="20"/>
          <w:lang w:val="en-GB"/>
        </w:rPr>
        <w:t>t</w:t>
      </w:r>
      <w:r w:rsidRPr="007829AE">
        <w:rPr>
          <w:rFonts w:ascii="Times New Roman" w:hAnsi="Times New Roman" w:cs="Times New Roman"/>
          <w:sz w:val="20"/>
          <w:szCs w:val="20"/>
          <w:lang w:val="en-GB"/>
        </w:rPr>
        <w:t xml:space="preserve"> to 1 year was selected, however,</w:t>
      </w:r>
      <w:r w:rsidR="007774C1"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the last prescription can be </w:t>
      </w:r>
      <w:proofErr w:type="gramStart"/>
      <w:r w:rsidRPr="007829AE">
        <w:rPr>
          <w:rFonts w:ascii="Times New Roman" w:hAnsi="Times New Roman" w:cs="Times New Roman"/>
          <w:sz w:val="20"/>
          <w:szCs w:val="20"/>
          <w:lang w:val="en-GB"/>
        </w:rPr>
        <w:t>old</w:t>
      </w:r>
      <w:proofErr w:type="gramEnd"/>
      <w:r w:rsidRPr="007829AE">
        <w:rPr>
          <w:rFonts w:ascii="Times New Roman" w:hAnsi="Times New Roman" w:cs="Times New Roman"/>
          <w:sz w:val="20"/>
          <w:szCs w:val="20"/>
          <w:lang w:val="en-GB"/>
        </w:rPr>
        <w:t xml:space="preserve"> and the doctor can verbally have</w:t>
      </w:r>
      <w:r w:rsidR="007774C1"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instructed the</w:t>
      </w:r>
      <w:r w:rsidR="007774C1"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patient to take a different dose/stop medication.</w:t>
      </w:r>
    </w:p>
    <w:p w14:paraId="3049AB3F" w14:textId="432F84D9" w:rsidR="00D178CF" w:rsidRPr="007829AE" w:rsidRDefault="00E94683" w:rsidP="007A5432">
      <w:pPr>
        <w:rPr>
          <w:rFonts w:ascii="Times New Roman" w:hAnsi="Times New Roman" w:cs="Times New Roman"/>
          <w:sz w:val="20"/>
          <w:szCs w:val="20"/>
          <w:vertAlign w:val="superscript"/>
          <w:lang w:val="en-GB"/>
        </w:rPr>
      </w:pPr>
      <w:r w:rsidRPr="00E94683">
        <w:rPr>
          <w:rFonts w:ascii="Times New Roman" w:hAnsi="Times New Roman" w:cs="Times New Roman"/>
          <w:sz w:val="20"/>
          <w:szCs w:val="20"/>
          <w:vertAlign w:val="superscript"/>
          <w:lang w:val="en-GB"/>
        </w:rPr>
        <w:t>||</w:t>
      </w:r>
      <w:r w:rsidR="00877A6E" w:rsidRPr="007829AE">
        <w:rPr>
          <w:rFonts w:ascii="Times New Roman" w:hAnsi="Times New Roman" w:cs="Times New Roman"/>
          <w:sz w:val="20"/>
          <w:szCs w:val="20"/>
          <w:vertAlign w:val="superscript"/>
          <w:lang w:val="en-GB"/>
        </w:rPr>
        <w:t xml:space="preserve"> </w:t>
      </w:r>
      <w:r w:rsidR="00877A6E" w:rsidRPr="007829AE">
        <w:rPr>
          <w:rFonts w:ascii="Times New Roman" w:hAnsi="Times New Roman" w:cs="Times New Roman"/>
          <w:sz w:val="20"/>
          <w:szCs w:val="20"/>
          <w:lang w:val="en-GB"/>
        </w:rPr>
        <w:t xml:space="preserve">From the year prior to index </w:t>
      </w:r>
      <w:r w:rsidR="002B21F7" w:rsidRPr="007829AE">
        <w:rPr>
          <w:rFonts w:ascii="Times New Roman" w:hAnsi="Times New Roman" w:cs="Times New Roman"/>
          <w:sz w:val="20"/>
          <w:szCs w:val="20"/>
          <w:lang w:val="en-GB"/>
        </w:rPr>
        <w:t>date</w:t>
      </w:r>
      <w:r w:rsidR="00D178CF" w:rsidRPr="007829AE">
        <w:rPr>
          <w:rFonts w:ascii="Times New Roman" w:hAnsi="Times New Roman" w:cs="Times New Roman"/>
          <w:sz w:val="20"/>
          <w:szCs w:val="20"/>
          <w:vertAlign w:val="superscript"/>
          <w:lang w:val="en-GB"/>
        </w:rPr>
        <w:br w:type="page"/>
      </w:r>
    </w:p>
    <w:p w14:paraId="1AC03273" w14:textId="35556BC1" w:rsidR="00FA3384" w:rsidRPr="007829AE" w:rsidRDefault="00F5562A">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lastRenderedPageBreak/>
        <w:t xml:space="preserve">Table </w:t>
      </w:r>
      <w:r w:rsidR="00794951">
        <w:rPr>
          <w:rFonts w:ascii="Times New Roman" w:hAnsi="Times New Roman" w:cs="Times New Roman"/>
          <w:b/>
          <w:bCs/>
          <w:sz w:val="20"/>
          <w:szCs w:val="20"/>
          <w:lang w:val="en-GB"/>
        </w:rPr>
        <w:t>S</w:t>
      </w:r>
      <w:r w:rsidR="005B69FB" w:rsidRPr="007829AE">
        <w:rPr>
          <w:rFonts w:ascii="Times New Roman" w:hAnsi="Times New Roman" w:cs="Times New Roman"/>
          <w:b/>
          <w:bCs/>
          <w:sz w:val="20"/>
          <w:szCs w:val="20"/>
          <w:lang w:val="en-GB"/>
        </w:rPr>
        <w:t>2</w:t>
      </w:r>
      <w:r w:rsidRPr="007829AE">
        <w:rPr>
          <w:rFonts w:ascii="Times New Roman" w:hAnsi="Times New Roman" w:cs="Times New Roman"/>
          <w:b/>
          <w:bCs/>
          <w:sz w:val="20"/>
          <w:szCs w:val="20"/>
          <w:lang w:val="en-GB"/>
        </w:rPr>
        <w:t>: Recommendations for CRT implantation across different</w:t>
      </w:r>
      <w:r w:rsidR="000E0101" w:rsidRPr="007829AE">
        <w:rPr>
          <w:rFonts w:ascii="Times New Roman" w:hAnsi="Times New Roman" w:cs="Times New Roman"/>
          <w:b/>
          <w:bCs/>
          <w:sz w:val="20"/>
          <w:szCs w:val="20"/>
          <w:lang w:val="en-GB"/>
        </w:rPr>
        <w:t xml:space="preserve"> ESC</w:t>
      </w:r>
      <w:r w:rsidR="004426B0" w:rsidRPr="007829AE">
        <w:rPr>
          <w:rFonts w:ascii="Times New Roman" w:hAnsi="Times New Roman" w:cs="Times New Roman"/>
          <w:b/>
          <w:bCs/>
          <w:sz w:val="20"/>
          <w:szCs w:val="20"/>
          <w:lang w:val="en-GB"/>
        </w:rPr>
        <w:t xml:space="preserve"> HF</w:t>
      </w:r>
      <w:r w:rsidRPr="007829AE">
        <w:rPr>
          <w:rFonts w:ascii="Times New Roman" w:hAnsi="Times New Roman" w:cs="Times New Roman"/>
          <w:b/>
          <w:bCs/>
          <w:sz w:val="20"/>
          <w:szCs w:val="20"/>
          <w:lang w:val="en-GB"/>
        </w:rPr>
        <w:t xml:space="preserve"> guidelines</w:t>
      </w:r>
      <w:r w:rsidR="000E0101" w:rsidRPr="007829AE">
        <w:rPr>
          <w:rFonts w:ascii="Times New Roman" w:hAnsi="Times New Roman" w:cs="Times New Roman"/>
          <w:b/>
          <w:bCs/>
          <w:sz w:val="20"/>
          <w:szCs w:val="20"/>
          <w:lang w:val="en-GB"/>
        </w:rPr>
        <w:t xml:space="preserve"> (from 2008 to 2021).</w:t>
      </w:r>
    </w:p>
    <w:tbl>
      <w:tblPr>
        <w:tblStyle w:val="Grigliatabella"/>
        <w:tblW w:w="0" w:type="auto"/>
        <w:tblLook w:val="04A0" w:firstRow="1" w:lastRow="0" w:firstColumn="1" w:lastColumn="0" w:noHBand="0" w:noVBand="1"/>
      </w:tblPr>
      <w:tblGrid>
        <w:gridCol w:w="7083"/>
        <w:gridCol w:w="1979"/>
      </w:tblGrid>
      <w:tr w:rsidR="00F5562A" w:rsidRPr="007829AE" w14:paraId="5F418E5F" w14:textId="77777777" w:rsidTr="00CA2CFD">
        <w:tc>
          <w:tcPr>
            <w:tcW w:w="7083" w:type="dxa"/>
            <w:shd w:val="clear" w:color="auto" w:fill="BFBFBF" w:themeFill="background1" w:themeFillShade="BF"/>
          </w:tcPr>
          <w:p w14:paraId="7B22D6C6" w14:textId="7AB244F8" w:rsidR="00F5562A" w:rsidRPr="007829AE" w:rsidRDefault="00F5562A">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2008</w:t>
            </w:r>
            <w:r w:rsidR="007A0F84" w:rsidRPr="007829AE">
              <w:rPr>
                <w:rFonts w:ascii="Times New Roman" w:hAnsi="Times New Roman" w:cs="Times New Roman"/>
                <w:b/>
                <w:bCs/>
                <w:sz w:val="20"/>
                <w:szCs w:val="20"/>
                <w:lang w:val="en-GB"/>
              </w:rPr>
              <w:fldChar w:fldCharType="begin">
                <w:fldData xml:space="preserve">PEVuZE5vdGU+PENpdGU+PEF1dGhvcj5EaWNrc3RlaW48L0F1dGhvcj48WWVhcj4yMDA4PC9ZZWFy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==
</w:fldData>
              </w:fldChar>
            </w:r>
            <w:r w:rsidR="00C249EF">
              <w:rPr>
                <w:rFonts w:ascii="Times New Roman" w:hAnsi="Times New Roman" w:cs="Times New Roman"/>
                <w:b/>
                <w:bCs/>
                <w:sz w:val="20"/>
                <w:szCs w:val="20"/>
                <w:lang w:val="en-GB"/>
              </w:rPr>
              <w:instrText xml:space="preserve"> ADDIN EN.CITE </w:instrText>
            </w:r>
            <w:r w:rsidR="00C249EF">
              <w:rPr>
                <w:rFonts w:ascii="Times New Roman" w:hAnsi="Times New Roman" w:cs="Times New Roman"/>
                <w:b/>
                <w:bCs/>
                <w:sz w:val="20"/>
                <w:szCs w:val="20"/>
                <w:lang w:val="en-GB"/>
              </w:rPr>
              <w:fldChar w:fldCharType="begin">
                <w:fldData xml:space="preserve">PEVuZE5vdGU+PENpdGU+PEF1dGhvcj5EaWNrc3RlaW48L0F1dGhvcj48WWVhcj4yMDA4PC9ZZWFy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==
</w:fldData>
              </w:fldChar>
            </w:r>
            <w:r w:rsidR="00C249EF">
              <w:rPr>
                <w:rFonts w:ascii="Times New Roman" w:hAnsi="Times New Roman" w:cs="Times New Roman"/>
                <w:b/>
                <w:bCs/>
                <w:sz w:val="20"/>
                <w:szCs w:val="20"/>
                <w:lang w:val="en-GB"/>
              </w:rPr>
              <w:instrText xml:space="preserve"> ADDIN EN.CITE.DATA </w:instrText>
            </w:r>
            <w:r w:rsidR="00C249EF">
              <w:rPr>
                <w:rFonts w:ascii="Times New Roman" w:hAnsi="Times New Roman" w:cs="Times New Roman"/>
                <w:b/>
                <w:bCs/>
                <w:sz w:val="20"/>
                <w:szCs w:val="20"/>
                <w:lang w:val="en-GB"/>
              </w:rPr>
            </w:r>
            <w:r w:rsidR="00C249EF">
              <w:rPr>
                <w:rFonts w:ascii="Times New Roman" w:hAnsi="Times New Roman" w:cs="Times New Roman"/>
                <w:b/>
                <w:bCs/>
                <w:sz w:val="20"/>
                <w:szCs w:val="20"/>
                <w:lang w:val="en-GB"/>
              </w:rPr>
              <w:fldChar w:fldCharType="end"/>
            </w:r>
            <w:r w:rsidR="007A0F84" w:rsidRPr="007829AE">
              <w:rPr>
                <w:rFonts w:ascii="Times New Roman" w:hAnsi="Times New Roman" w:cs="Times New Roman"/>
                <w:b/>
                <w:bCs/>
                <w:sz w:val="20"/>
                <w:szCs w:val="20"/>
                <w:lang w:val="en-GB"/>
              </w:rPr>
            </w:r>
            <w:r w:rsidR="007A0F84" w:rsidRPr="007829AE">
              <w:rPr>
                <w:rFonts w:ascii="Times New Roman" w:hAnsi="Times New Roman" w:cs="Times New Roman"/>
                <w:b/>
                <w:bCs/>
                <w:sz w:val="20"/>
                <w:szCs w:val="20"/>
                <w:lang w:val="en-GB"/>
              </w:rPr>
              <w:fldChar w:fldCharType="separate"/>
            </w:r>
            <w:r w:rsidR="00C249EF" w:rsidRPr="00C249EF">
              <w:rPr>
                <w:rFonts w:ascii="Times New Roman" w:hAnsi="Times New Roman" w:cs="Times New Roman"/>
                <w:b/>
                <w:bCs/>
                <w:noProof/>
                <w:sz w:val="20"/>
                <w:szCs w:val="20"/>
                <w:vertAlign w:val="superscript"/>
                <w:lang w:val="en-GB"/>
              </w:rPr>
              <w:t>2</w:t>
            </w:r>
            <w:r w:rsidR="007A0F84" w:rsidRPr="007829AE">
              <w:rPr>
                <w:rFonts w:ascii="Times New Roman" w:hAnsi="Times New Roman" w:cs="Times New Roman"/>
                <w:b/>
                <w:bCs/>
                <w:sz w:val="20"/>
                <w:szCs w:val="20"/>
                <w:lang w:val="en-GB"/>
              </w:rPr>
              <w:fldChar w:fldCharType="end"/>
            </w:r>
          </w:p>
        </w:tc>
        <w:tc>
          <w:tcPr>
            <w:tcW w:w="1979" w:type="dxa"/>
            <w:shd w:val="clear" w:color="auto" w:fill="BFBFBF" w:themeFill="background1" w:themeFillShade="BF"/>
          </w:tcPr>
          <w:p w14:paraId="029668DD" w14:textId="77777777" w:rsidR="00F5562A" w:rsidRPr="007829AE" w:rsidRDefault="00F5562A">
            <w:pPr>
              <w:rPr>
                <w:rFonts w:ascii="Times New Roman" w:hAnsi="Times New Roman" w:cs="Times New Roman"/>
                <w:sz w:val="20"/>
                <w:szCs w:val="20"/>
                <w:lang w:val="en-GB"/>
              </w:rPr>
            </w:pPr>
          </w:p>
        </w:tc>
      </w:tr>
      <w:tr w:rsidR="00F5562A" w:rsidRPr="007829AE" w14:paraId="60716DE2" w14:textId="77777777" w:rsidTr="00CA2CFD">
        <w:tc>
          <w:tcPr>
            <w:tcW w:w="7083" w:type="dxa"/>
          </w:tcPr>
          <w:p w14:paraId="70FFB32B" w14:textId="10BFCB18" w:rsidR="00F5562A" w:rsidRPr="007829AE" w:rsidRDefault="00F5562A" w:rsidP="008C26A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w:t>
            </w:r>
            <w:r w:rsidR="000F2A04" w:rsidRPr="007829AE">
              <w:rPr>
                <w:rFonts w:ascii="Times New Roman" w:hAnsi="Times New Roman" w:cs="Times New Roman"/>
                <w:sz w:val="20"/>
                <w:szCs w:val="20"/>
                <w:lang w:val="en-GB"/>
              </w:rPr>
              <w:t>is recommended to reduce</w:t>
            </w:r>
            <w:r w:rsidR="00495AD0" w:rsidRPr="007829AE">
              <w:rPr>
                <w:rFonts w:ascii="Times New Roman" w:hAnsi="Times New Roman" w:cs="Times New Roman"/>
                <w:sz w:val="20"/>
                <w:szCs w:val="20"/>
                <w:lang w:val="en-GB"/>
              </w:rPr>
              <w:t xml:space="preserve"> </w:t>
            </w:r>
            <w:r w:rsidR="000F2A04" w:rsidRPr="007829AE">
              <w:rPr>
                <w:rFonts w:ascii="Times New Roman" w:hAnsi="Times New Roman" w:cs="Times New Roman"/>
                <w:sz w:val="20"/>
                <w:szCs w:val="20"/>
                <w:lang w:val="en-GB"/>
              </w:rPr>
              <w:t xml:space="preserve">morbidity and mortality in patients </w:t>
            </w:r>
            <w:r w:rsidR="008C26A3" w:rsidRPr="007829AE">
              <w:rPr>
                <w:rFonts w:ascii="Times New Roman" w:hAnsi="Times New Roman" w:cs="Times New Roman"/>
                <w:sz w:val="20"/>
                <w:szCs w:val="20"/>
                <w:lang w:val="en-GB"/>
              </w:rPr>
              <w:t xml:space="preserve">with </w:t>
            </w:r>
            <w:r w:rsidRPr="007829AE">
              <w:rPr>
                <w:rFonts w:ascii="Times New Roman" w:hAnsi="Times New Roman" w:cs="Times New Roman"/>
                <w:sz w:val="20"/>
                <w:szCs w:val="20"/>
                <w:lang w:val="en-GB"/>
              </w:rPr>
              <w:t>NYHA Class III/IV</w:t>
            </w:r>
            <w:r w:rsidR="00B43772" w:rsidRPr="007829AE">
              <w:rPr>
                <w:rFonts w:ascii="Times New Roman" w:hAnsi="Times New Roman" w:cs="Times New Roman"/>
                <w:sz w:val="20"/>
                <w:szCs w:val="20"/>
                <w:lang w:val="en-GB"/>
              </w:rPr>
              <w:t>, EF ≤35%</w:t>
            </w:r>
            <w:r w:rsidR="008C26A3" w:rsidRPr="007829AE">
              <w:rPr>
                <w:rFonts w:ascii="Times New Roman" w:hAnsi="Times New Roman" w:cs="Times New Roman"/>
                <w:sz w:val="20"/>
                <w:szCs w:val="20"/>
                <w:lang w:val="en-GB"/>
              </w:rPr>
              <w:t xml:space="preserve"> despite optimal medical therapy</w:t>
            </w:r>
            <w:r w:rsidRPr="007829AE">
              <w:rPr>
                <w:rFonts w:ascii="Times New Roman" w:hAnsi="Times New Roman" w:cs="Times New Roman"/>
                <w:sz w:val="20"/>
                <w:szCs w:val="20"/>
                <w:lang w:val="en-GB"/>
              </w:rPr>
              <w:t xml:space="preserve"> and QRS </w:t>
            </w:r>
            <w:r w:rsidR="00156CB7" w:rsidRPr="007829AE">
              <w:rPr>
                <w:rFonts w:ascii="Times New Roman" w:hAnsi="Times New Roman" w:cs="Times New Roman"/>
                <w:sz w:val="20"/>
                <w:szCs w:val="20"/>
                <w:lang w:val="en-GB"/>
              </w:rPr>
              <w:t>≥</w:t>
            </w:r>
            <w:r w:rsidRPr="007829AE">
              <w:rPr>
                <w:rFonts w:ascii="Times New Roman" w:hAnsi="Times New Roman" w:cs="Times New Roman"/>
                <w:sz w:val="20"/>
                <w:szCs w:val="20"/>
                <w:lang w:val="en-GB"/>
              </w:rPr>
              <w:t xml:space="preserve">120 </w:t>
            </w:r>
            <w:proofErr w:type="spellStart"/>
            <w:r w:rsidRPr="007829AE">
              <w:rPr>
                <w:rFonts w:ascii="Times New Roman" w:hAnsi="Times New Roman" w:cs="Times New Roman"/>
                <w:sz w:val="20"/>
                <w:szCs w:val="20"/>
                <w:lang w:val="en-GB"/>
              </w:rPr>
              <w:t>ms</w:t>
            </w:r>
            <w:proofErr w:type="spellEnd"/>
          </w:p>
        </w:tc>
        <w:tc>
          <w:tcPr>
            <w:tcW w:w="1979" w:type="dxa"/>
          </w:tcPr>
          <w:p w14:paraId="1C89759B" w14:textId="28DF1636" w:rsidR="00F5562A" w:rsidRPr="007829AE" w:rsidRDefault="00B3783C">
            <w:pPr>
              <w:rPr>
                <w:rFonts w:ascii="Times New Roman" w:hAnsi="Times New Roman" w:cs="Times New Roman"/>
                <w:sz w:val="20"/>
                <w:szCs w:val="20"/>
                <w:lang w:val="en-GB"/>
              </w:rPr>
            </w:pPr>
            <w:r w:rsidRPr="007829AE">
              <w:rPr>
                <w:rFonts w:ascii="Times New Roman" w:hAnsi="Times New Roman" w:cs="Times New Roman"/>
                <w:sz w:val="20"/>
                <w:szCs w:val="20"/>
                <w:lang w:val="en-GB"/>
              </w:rPr>
              <w:t>Class I Level A</w:t>
            </w:r>
            <w:r w:rsidRPr="007829AE" w:rsidDel="00B3783C">
              <w:rPr>
                <w:rFonts w:ascii="Times New Roman" w:hAnsi="Times New Roman" w:cs="Times New Roman"/>
                <w:sz w:val="20"/>
                <w:szCs w:val="20"/>
                <w:lang w:val="en-GB"/>
              </w:rPr>
              <w:t xml:space="preserve"> </w:t>
            </w:r>
          </w:p>
        </w:tc>
      </w:tr>
      <w:tr w:rsidR="00F5562A" w:rsidRPr="007829AE" w14:paraId="0672EF46" w14:textId="77777777" w:rsidTr="00CA2CFD">
        <w:tc>
          <w:tcPr>
            <w:tcW w:w="7083" w:type="dxa"/>
            <w:shd w:val="clear" w:color="auto" w:fill="BFBFBF" w:themeFill="background1" w:themeFillShade="BF"/>
          </w:tcPr>
          <w:p w14:paraId="5BD3072F" w14:textId="27EF85BC" w:rsidR="00F5562A" w:rsidRPr="007829AE" w:rsidRDefault="00320078">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2012</w:t>
            </w:r>
            <w:r w:rsidR="007A0F84" w:rsidRPr="007829AE">
              <w:rPr>
                <w:rFonts w:ascii="Times New Roman" w:hAnsi="Times New Roman" w:cs="Times New Roman"/>
                <w:b/>
                <w:bCs/>
                <w:sz w:val="20"/>
                <w:szCs w:val="20"/>
                <w:lang w:val="en-GB"/>
              </w:rPr>
              <w:fldChar w:fldCharType="begin">
                <w:fldData xml:space="preserve">PEVuZE5vdGU+PENpdGU+PEF1dGhvcj5NY011cnJheTwvQXV0aG9yPjxZZWFyPjIwMTI8L1llYXI+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</w:fldData>
              </w:fldChar>
            </w:r>
            <w:r w:rsidR="00C249EF">
              <w:rPr>
                <w:rFonts w:ascii="Times New Roman" w:hAnsi="Times New Roman" w:cs="Times New Roman"/>
                <w:b/>
                <w:bCs/>
                <w:sz w:val="20"/>
                <w:szCs w:val="20"/>
                <w:lang w:val="en-GB"/>
              </w:rPr>
              <w:instrText xml:space="preserve"> ADDIN EN.CITE </w:instrText>
            </w:r>
            <w:r w:rsidR="00C249EF">
              <w:rPr>
                <w:rFonts w:ascii="Times New Roman" w:hAnsi="Times New Roman" w:cs="Times New Roman"/>
                <w:b/>
                <w:bCs/>
                <w:sz w:val="20"/>
                <w:szCs w:val="20"/>
                <w:lang w:val="en-GB"/>
              </w:rPr>
              <w:fldChar w:fldCharType="begin">
                <w:fldData xml:space="preserve">PEVuZE5vdGU+PENpdGU+PEF1dGhvcj5NY011cnJheTwvQXV0aG9yPjxZZWFyPjIwMTI8L1llYXI+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</w:fldData>
              </w:fldChar>
            </w:r>
            <w:r w:rsidR="00C249EF">
              <w:rPr>
                <w:rFonts w:ascii="Times New Roman" w:hAnsi="Times New Roman" w:cs="Times New Roman"/>
                <w:b/>
                <w:bCs/>
                <w:sz w:val="20"/>
                <w:szCs w:val="20"/>
                <w:lang w:val="en-GB"/>
              </w:rPr>
              <w:instrText xml:space="preserve"> ADDIN EN.CITE.DATA </w:instrText>
            </w:r>
            <w:r w:rsidR="00C249EF">
              <w:rPr>
                <w:rFonts w:ascii="Times New Roman" w:hAnsi="Times New Roman" w:cs="Times New Roman"/>
                <w:b/>
                <w:bCs/>
                <w:sz w:val="20"/>
                <w:szCs w:val="20"/>
                <w:lang w:val="en-GB"/>
              </w:rPr>
            </w:r>
            <w:r w:rsidR="00C249EF">
              <w:rPr>
                <w:rFonts w:ascii="Times New Roman" w:hAnsi="Times New Roman" w:cs="Times New Roman"/>
                <w:b/>
                <w:bCs/>
                <w:sz w:val="20"/>
                <w:szCs w:val="20"/>
                <w:lang w:val="en-GB"/>
              </w:rPr>
              <w:fldChar w:fldCharType="end"/>
            </w:r>
            <w:r w:rsidR="007A0F84" w:rsidRPr="007829AE">
              <w:rPr>
                <w:rFonts w:ascii="Times New Roman" w:hAnsi="Times New Roman" w:cs="Times New Roman"/>
                <w:b/>
                <w:bCs/>
                <w:sz w:val="20"/>
                <w:szCs w:val="20"/>
                <w:lang w:val="en-GB"/>
              </w:rPr>
            </w:r>
            <w:r w:rsidR="007A0F84" w:rsidRPr="007829AE">
              <w:rPr>
                <w:rFonts w:ascii="Times New Roman" w:hAnsi="Times New Roman" w:cs="Times New Roman"/>
                <w:b/>
                <w:bCs/>
                <w:sz w:val="20"/>
                <w:szCs w:val="20"/>
                <w:lang w:val="en-GB"/>
              </w:rPr>
              <w:fldChar w:fldCharType="separate"/>
            </w:r>
            <w:r w:rsidR="00C249EF" w:rsidRPr="00C249EF">
              <w:rPr>
                <w:rFonts w:ascii="Times New Roman" w:hAnsi="Times New Roman" w:cs="Times New Roman"/>
                <w:b/>
                <w:bCs/>
                <w:noProof/>
                <w:sz w:val="20"/>
                <w:szCs w:val="20"/>
                <w:vertAlign w:val="superscript"/>
                <w:lang w:val="en-GB"/>
              </w:rPr>
              <w:t>3</w:t>
            </w:r>
            <w:r w:rsidR="007A0F84" w:rsidRPr="007829AE">
              <w:rPr>
                <w:rFonts w:ascii="Times New Roman" w:hAnsi="Times New Roman" w:cs="Times New Roman"/>
                <w:b/>
                <w:bCs/>
                <w:sz w:val="20"/>
                <w:szCs w:val="20"/>
                <w:lang w:val="en-GB"/>
              </w:rPr>
              <w:fldChar w:fldCharType="end"/>
            </w:r>
          </w:p>
        </w:tc>
        <w:tc>
          <w:tcPr>
            <w:tcW w:w="1979" w:type="dxa"/>
            <w:shd w:val="clear" w:color="auto" w:fill="BFBFBF" w:themeFill="background1" w:themeFillShade="BF"/>
          </w:tcPr>
          <w:p w14:paraId="49C7862B" w14:textId="77777777" w:rsidR="00F5562A" w:rsidRPr="007829AE" w:rsidRDefault="00F5562A">
            <w:pPr>
              <w:rPr>
                <w:rFonts w:ascii="Times New Roman" w:hAnsi="Times New Roman" w:cs="Times New Roman"/>
                <w:sz w:val="20"/>
                <w:szCs w:val="20"/>
                <w:lang w:val="en-GB"/>
              </w:rPr>
            </w:pPr>
          </w:p>
        </w:tc>
      </w:tr>
      <w:tr w:rsidR="00BC26A9" w:rsidRPr="00401724" w14:paraId="00DD2138" w14:textId="77777777" w:rsidTr="00CA2CFD">
        <w:tc>
          <w:tcPr>
            <w:tcW w:w="7083" w:type="dxa"/>
          </w:tcPr>
          <w:p w14:paraId="0932D917" w14:textId="5C6DC8CA" w:rsidR="00BC26A9" w:rsidRPr="007829AE" w:rsidRDefault="00BC26A9">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Recommendations for the use of CRT where the evidence is strong</w:t>
            </w:r>
            <w:r w:rsidR="000E0101" w:rsidRPr="007829AE">
              <w:rPr>
                <w:rFonts w:ascii="Times New Roman" w:hAnsi="Times New Roman" w:cs="Times New Roman"/>
                <w:sz w:val="20"/>
                <w:szCs w:val="20"/>
                <w:lang w:val="en-GB"/>
              </w:rPr>
              <w:t xml:space="preserve"> - </w:t>
            </w:r>
            <w:r w:rsidRPr="007829AE">
              <w:rPr>
                <w:rFonts w:ascii="Times New Roman" w:hAnsi="Times New Roman" w:cs="Times New Roman"/>
                <w:sz w:val="20"/>
                <w:szCs w:val="20"/>
                <w:lang w:val="en-GB"/>
              </w:rPr>
              <w:t>patients in sinus rhythm with NYHA functional class III and ambulatory class IV heart failure and a persistently reduced ejection fraction,</w:t>
            </w:r>
            <w:r w:rsidR="00CA2CFD" w:rsidRPr="007829AE">
              <w:rPr>
                <w:rFonts w:ascii="Times New Roman" w:hAnsi="Times New Roman" w:cs="Times New Roman"/>
                <w:sz w:val="20"/>
                <w:szCs w:val="20"/>
                <w:lang w:val="en-GB"/>
              </w:rPr>
              <w:t xml:space="preserve"> d</w:t>
            </w:r>
            <w:r w:rsidRPr="007829AE">
              <w:rPr>
                <w:rFonts w:ascii="Times New Roman" w:hAnsi="Times New Roman" w:cs="Times New Roman"/>
                <w:sz w:val="20"/>
                <w:szCs w:val="20"/>
                <w:lang w:val="en-GB"/>
              </w:rPr>
              <w:t>espite optimal pharmacological therapy</w:t>
            </w:r>
          </w:p>
        </w:tc>
        <w:tc>
          <w:tcPr>
            <w:tcW w:w="1979" w:type="dxa"/>
          </w:tcPr>
          <w:p w14:paraId="7EBF02D8" w14:textId="77777777" w:rsidR="00BC26A9" w:rsidRPr="007829AE" w:rsidRDefault="00BC26A9">
            <w:pPr>
              <w:rPr>
                <w:rFonts w:ascii="Times New Roman" w:hAnsi="Times New Roman" w:cs="Times New Roman"/>
                <w:sz w:val="20"/>
                <w:szCs w:val="20"/>
                <w:lang w:val="en-GB"/>
              </w:rPr>
            </w:pPr>
          </w:p>
        </w:tc>
      </w:tr>
      <w:tr w:rsidR="00320078" w:rsidRPr="007829AE" w14:paraId="1129C99D" w14:textId="77777777" w:rsidTr="00CA2CFD">
        <w:tc>
          <w:tcPr>
            <w:tcW w:w="7083" w:type="dxa"/>
          </w:tcPr>
          <w:p w14:paraId="0736BC92" w14:textId="77777777" w:rsidR="00CC3F66" w:rsidRPr="007829AE" w:rsidRDefault="00320078" w:rsidP="00320078">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LBBB QRS morphology </w:t>
            </w:r>
          </w:p>
          <w:p w14:paraId="308F306A" w14:textId="1A377085" w:rsidR="00320078" w:rsidRPr="007829AE" w:rsidRDefault="00320078" w:rsidP="00320078">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CRT-P/CRT-D is recommended in patients in sinus rhythm with a QRS duration of ≥120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LBBB QRS morphology, and an EF ≤35%, who are expected to survive with good functional status for &gt;1 year, to reduce the risk of HF hospitalization and the risk of premature death.</w:t>
            </w:r>
          </w:p>
          <w:p w14:paraId="135EDBCD" w14:textId="6D2E884A" w:rsidR="00320078" w:rsidRPr="007829AE" w:rsidRDefault="00320078" w:rsidP="00320078">
            <w:pPr>
              <w:rPr>
                <w:rFonts w:ascii="Times New Roman" w:hAnsi="Times New Roman" w:cs="Times New Roman"/>
                <w:sz w:val="20"/>
                <w:szCs w:val="20"/>
                <w:lang w:val="en-GB"/>
              </w:rPr>
            </w:pPr>
          </w:p>
        </w:tc>
        <w:tc>
          <w:tcPr>
            <w:tcW w:w="1979" w:type="dxa"/>
          </w:tcPr>
          <w:p w14:paraId="39231001" w14:textId="0BC5716E" w:rsidR="00320078" w:rsidRPr="007829AE" w:rsidRDefault="00CC3F66">
            <w:pPr>
              <w:rPr>
                <w:rFonts w:ascii="Times New Roman" w:hAnsi="Times New Roman" w:cs="Times New Roman"/>
                <w:sz w:val="20"/>
                <w:szCs w:val="20"/>
                <w:lang w:val="en-GB"/>
              </w:rPr>
            </w:pPr>
            <w:r w:rsidRPr="007829AE">
              <w:rPr>
                <w:rFonts w:ascii="Times New Roman" w:hAnsi="Times New Roman" w:cs="Times New Roman"/>
                <w:sz w:val="20"/>
                <w:szCs w:val="20"/>
                <w:lang w:val="en-GB"/>
              </w:rPr>
              <w:t>Class I Level A</w:t>
            </w:r>
          </w:p>
        </w:tc>
      </w:tr>
      <w:tr w:rsidR="00320078" w:rsidRPr="007829AE" w14:paraId="40F44159" w14:textId="77777777" w:rsidTr="00CA2CFD">
        <w:tc>
          <w:tcPr>
            <w:tcW w:w="7083" w:type="dxa"/>
          </w:tcPr>
          <w:p w14:paraId="695764BC" w14:textId="77777777" w:rsidR="008562D7" w:rsidRPr="007829AE" w:rsidRDefault="008562D7" w:rsidP="008562D7">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Non-LBBB QRS morphology</w:t>
            </w:r>
          </w:p>
          <w:p w14:paraId="4E6BFDC2" w14:textId="62F36F63" w:rsidR="00320078" w:rsidRPr="007829AE" w:rsidRDefault="008562D7" w:rsidP="000E010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CRT-P/CRT-D should be considered in patients in sinus rhythm with a QRS duration of ≥150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irrespective of QRS morphology, and an EF ≤35%, who are expected to survive with good functional status for &gt;1 year, to reduce the risk of HF hospitalization and the risk of premature death.</w:t>
            </w:r>
          </w:p>
        </w:tc>
        <w:tc>
          <w:tcPr>
            <w:tcW w:w="1979" w:type="dxa"/>
          </w:tcPr>
          <w:p w14:paraId="1FF2CECD" w14:textId="05295C82" w:rsidR="00320078" w:rsidRPr="007829AE" w:rsidRDefault="008562D7">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Pr="007829AE">
              <w:rPr>
                <w:rFonts w:ascii="Times New Roman" w:hAnsi="Times New Roman" w:cs="Times New Roman"/>
                <w:sz w:val="20"/>
                <w:szCs w:val="20"/>
                <w:lang w:val="en-GB"/>
              </w:rPr>
              <w:t>IIa</w:t>
            </w:r>
            <w:proofErr w:type="spellEnd"/>
            <w:r w:rsidRPr="007829AE">
              <w:rPr>
                <w:rFonts w:ascii="Times New Roman" w:hAnsi="Times New Roman" w:cs="Times New Roman"/>
                <w:sz w:val="20"/>
                <w:szCs w:val="20"/>
                <w:lang w:val="en-GB"/>
              </w:rPr>
              <w:t xml:space="preserve"> Level A</w:t>
            </w:r>
          </w:p>
        </w:tc>
      </w:tr>
      <w:tr w:rsidR="008562D7" w:rsidRPr="00401724" w14:paraId="652EE3BF" w14:textId="77777777" w:rsidTr="00CA2CFD">
        <w:tc>
          <w:tcPr>
            <w:tcW w:w="7083" w:type="dxa"/>
          </w:tcPr>
          <w:p w14:paraId="2797A382" w14:textId="485AE297" w:rsidR="008562D7" w:rsidRPr="007829AE" w:rsidRDefault="00F577B3" w:rsidP="008562D7">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Recommendations for the use of CRT where the evidence is strong</w:t>
            </w:r>
            <w:r w:rsidR="000E0101" w:rsidRPr="007829AE">
              <w:rPr>
                <w:rFonts w:ascii="Times New Roman" w:hAnsi="Times New Roman" w:cs="Times New Roman"/>
                <w:sz w:val="20"/>
                <w:szCs w:val="20"/>
                <w:lang w:val="en-GB"/>
              </w:rPr>
              <w:t xml:space="preserve"> - </w:t>
            </w:r>
            <w:r w:rsidRPr="007829AE">
              <w:rPr>
                <w:rFonts w:ascii="Times New Roman" w:hAnsi="Times New Roman" w:cs="Times New Roman"/>
                <w:sz w:val="20"/>
                <w:szCs w:val="20"/>
                <w:lang w:val="en-GB"/>
              </w:rPr>
              <w:t>patients in sinus rhythm with NYHA functional class II heart failure and a persistently reduced ejection fraction, despite optimal pharmacological therapy</w:t>
            </w:r>
          </w:p>
        </w:tc>
        <w:tc>
          <w:tcPr>
            <w:tcW w:w="1979" w:type="dxa"/>
          </w:tcPr>
          <w:p w14:paraId="7F6873C9" w14:textId="77777777" w:rsidR="008562D7" w:rsidRPr="007829AE" w:rsidRDefault="008562D7">
            <w:pPr>
              <w:rPr>
                <w:rFonts w:ascii="Times New Roman" w:hAnsi="Times New Roman" w:cs="Times New Roman"/>
                <w:sz w:val="20"/>
                <w:szCs w:val="20"/>
                <w:lang w:val="en-GB"/>
              </w:rPr>
            </w:pPr>
          </w:p>
        </w:tc>
      </w:tr>
      <w:tr w:rsidR="00CA2CFD" w:rsidRPr="007829AE" w14:paraId="426B5922" w14:textId="77777777" w:rsidTr="00CA2CFD">
        <w:tc>
          <w:tcPr>
            <w:tcW w:w="7083" w:type="dxa"/>
          </w:tcPr>
          <w:p w14:paraId="280E39B0" w14:textId="7A1C54F9" w:rsidR="00CA2CFD" w:rsidRPr="007829AE" w:rsidRDefault="00CA2CFD" w:rsidP="008562D7">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LBBB QRS morphology</w:t>
            </w:r>
          </w:p>
        </w:tc>
        <w:tc>
          <w:tcPr>
            <w:tcW w:w="1979" w:type="dxa"/>
          </w:tcPr>
          <w:p w14:paraId="44C7DCB8" w14:textId="77777777" w:rsidR="00CA2CFD" w:rsidRPr="007829AE" w:rsidRDefault="00CA2CFD">
            <w:pPr>
              <w:rPr>
                <w:rFonts w:ascii="Times New Roman" w:hAnsi="Times New Roman" w:cs="Times New Roman"/>
                <w:sz w:val="20"/>
                <w:szCs w:val="20"/>
                <w:lang w:val="en-GB"/>
              </w:rPr>
            </w:pPr>
          </w:p>
        </w:tc>
      </w:tr>
      <w:tr w:rsidR="00F577B3" w:rsidRPr="007829AE" w14:paraId="64726D01" w14:textId="77777777" w:rsidTr="00CA2CFD">
        <w:tc>
          <w:tcPr>
            <w:tcW w:w="7083" w:type="dxa"/>
          </w:tcPr>
          <w:p w14:paraId="1CCF65B1" w14:textId="281927D5" w:rsidR="00F577B3" w:rsidRPr="007829AE" w:rsidRDefault="00F577B3" w:rsidP="000E010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preferably CRT-D is recommended in patients in sinus rhythm with a QRS duration of ≥130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LBBB QRS morphology, and an EF ≤30%, who are expected to survive for &gt;1 year with good functional status, to reduce the risk</w:t>
            </w:r>
            <w:r w:rsidR="00CA2CFD"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of HF hospitalization and the risk of premature death.</w:t>
            </w:r>
          </w:p>
        </w:tc>
        <w:tc>
          <w:tcPr>
            <w:tcW w:w="1979" w:type="dxa"/>
          </w:tcPr>
          <w:p w14:paraId="5B7CF93D" w14:textId="5B3463E0" w:rsidR="00F577B3" w:rsidRPr="007829AE" w:rsidRDefault="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Class I Level A</w:t>
            </w:r>
          </w:p>
        </w:tc>
      </w:tr>
      <w:tr w:rsidR="00F577B3" w:rsidRPr="007829AE" w14:paraId="2F0B8A69" w14:textId="77777777" w:rsidTr="00CA2CFD">
        <w:tc>
          <w:tcPr>
            <w:tcW w:w="7083" w:type="dxa"/>
          </w:tcPr>
          <w:p w14:paraId="237FC25A" w14:textId="77777777" w:rsidR="00CA2CFD" w:rsidRPr="007829AE" w:rsidRDefault="00CA2CFD" w:rsidP="00F577B3">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Non-LBBB QRS morphology </w:t>
            </w:r>
          </w:p>
          <w:p w14:paraId="1AA28190" w14:textId="22DB35BA" w:rsidR="00F577B3" w:rsidRPr="007829AE" w:rsidRDefault="00CA2CFD"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preferably CRT-D should be considered in patients in sinus rhythm with a QRS duration of ≥150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irrespective of QRS morphology, and an EF ≤30%, who are expected to survive for &gt;1 year with good functional status, to reduce the risk of HF hospitalization and the risk of premature death. </w:t>
            </w:r>
          </w:p>
        </w:tc>
        <w:tc>
          <w:tcPr>
            <w:tcW w:w="1979" w:type="dxa"/>
          </w:tcPr>
          <w:p w14:paraId="67512529" w14:textId="3D94EEEB" w:rsidR="00F577B3" w:rsidRPr="007829AE" w:rsidRDefault="00CA2CFD">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Pr="007829AE">
              <w:rPr>
                <w:rFonts w:ascii="Times New Roman" w:hAnsi="Times New Roman" w:cs="Times New Roman"/>
                <w:sz w:val="20"/>
                <w:szCs w:val="20"/>
                <w:lang w:val="en-GB"/>
              </w:rPr>
              <w:t>IIa</w:t>
            </w:r>
            <w:proofErr w:type="spellEnd"/>
            <w:r w:rsidRPr="007829AE">
              <w:rPr>
                <w:rFonts w:ascii="Times New Roman" w:hAnsi="Times New Roman" w:cs="Times New Roman"/>
                <w:sz w:val="20"/>
                <w:szCs w:val="20"/>
                <w:lang w:val="en-GB"/>
              </w:rPr>
              <w:t xml:space="preserve"> Level A</w:t>
            </w:r>
          </w:p>
        </w:tc>
      </w:tr>
      <w:tr w:rsidR="008C0A64" w:rsidRPr="00401724" w14:paraId="75DA51DC" w14:textId="77777777" w:rsidTr="00CA2CFD">
        <w:tc>
          <w:tcPr>
            <w:tcW w:w="7083" w:type="dxa"/>
          </w:tcPr>
          <w:p w14:paraId="01141D24" w14:textId="7AC49A0C" w:rsidR="008C0A64" w:rsidRPr="007829AE" w:rsidRDefault="008C0A64" w:rsidP="00F577B3">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Recommendations for the use of CRT where the evidence is uncertain—patients with symptomatic HF (NYHA functional class II–IV) and a persistently reduced EF despite optimal pharmacological therapy and in AF or with a conventional pacing indication</w:t>
            </w:r>
          </w:p>
        </w:tc>
        <w:tc>
          <w:tcPr>
            <w:tcW w:w="1979" w:type="dxa"/>
          </w:tcPr>
          <w:p w14:paraId="7BAEA419" w14:textId="77777777" w:rsidR="008C0A64" w:rsidRPr="007829AE" w:rsidRDefault="008C0A64">
            <w:pPr>
              <w:rPr>
                <w:rFonts w:ascii="Times New Roman" w:hAnsi="Times New Roman" w:cs="Times New Roman"/>
                <w:sz w:val="20"/>
                <w:szCs w:val="20"/>
                <w:lang w:val="en-GB"/>
              </w:rPr>
            </w:pPr>
          </w:p>
        </w:tc>
      </w:tr>
      <w:tr w:rsidR="008C0A64" w:rsidRPr="007829AE" w14:paraId="4A0D6EFF" w14:textId="77777777" w:rsidTr="00CA2CFD">
        <w:tc>
          <w:tcPr>
            <w:tcW w:w="7083" w:type="dxa"/>
          </w:tcPr>
          <w:p w14:paraId="02FFF0FD" w14:textId="41386D90" w:rsidR="00766586" w:rsidRPr="007829AE" w:rsidRDefault="00766586" w:rsidP="00F577B3">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Patients in permanent AF </w:t>
            </w:r>
          </w:p>
          <w:p w14:paraId="11DA84EA" w14:textId="1ACB4417" w:rsidR="00175FA5" w:rsidRPr="007829AE" w:rsidRDefault="00175FA5"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CRT-P/CRT-D may be considered in patients in NYHA functional class III or ambulatory class IV with a QRS duration ≥120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and an EF ≤35%, who are expected to survive with good functional status for &gt;1 year, to reduce the risk of HF worsening if: </w:t>
            </w:r>
          </w:p>
          <w:p w14:paraId="69F597EB" w14:textId="77777777" w:rsidR="00175FA5" w:rsidRPr="007829AE" w:rsidRDefault="00175FA5"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The patient requires pacing because of an intrinsically slow ventricular rate</w:t>
            </w:r>
          </w:p>
          <w:p w14:paraId="749A32A1" w14:textId="77777777" w:rsidR="00175FA5" w:rsidRPr="007829AE" w:rsidRDefault="00175FA5"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 The patient is pacemaker dependent </w:t>
            </w:r>
            <w:proofErr w:type="gramStart"/>
            <w:r w:rsidRPr="007829AE">
              <w:rPr>
                <w:rFonts w:ascii="Times New Roman" w:hAnsi="Times New Roman" w:cs="Times New Roman"/>
                <w:sz w:val="20"/>
                <w:szCs w:val="20"/>
                <w:lang w:val="en-GB"/>
              </w:rPr>
              <w:t>as a result of</w:t>
            </w:r>
            <w:proofErr w:type="gramEnd"/>
            <w:r w:rsidRPr="007829AE">
              <w:rPr>
                <w:rFonts w:ascii="Times New Roman" w:hAnsi="Times New Roman" w:cs="Times New Roman"/>
                <w:sz w:val="20"/>
                <w:szCs w:val="20"/>
                <w:lang w:val="en-GB"/>
              </w:rPr>
              <w:t xml:space="preserve"> AV nodal ablation </w:t>
            </w:r>
          </w:p>
          <w:p w14:paraId="45C4369D" w14:textId="4DC0B2DA" w:rsidR="008C0A64" w:rsidRPr="007829AE" w:rsidRDefault="00175FA5"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 The patient’s ventricular rate is ≤60 </w:t>
            </w:r>
            <w:proofErr w:type="spellStart"/>
            <w:r w:rsidRPr="007829AE">
              <w:rPr>
                <w:rFonts w:ascii="Times New Roman" w:hAnsi="Times New Roman" w:cs="Times New Roman"/>
                <w:sz w:val="20"/>
                <w:szCs w:val="20"/>
                <w:lang w:val="en-GB"/>
              </w:rPr>
              <w:t>b.p.m.</w:t>
            </w:r>
            <w:proofErr w:type="spellEnd"/>
            <w:r w:rsidRPr="007829AE">
              <w:rPr>
                <w:rFonts w:ascii="Times New Roman" w:hAnsi="Times New Roman" w:cs="Times New Roman"/>
                <w:sz w:val="20"/>
                <w:szCs w:val="20"/>
                <w:lang w:val="en-GB"/>
              </w:rPr>
              <w:t xml:space="preserve"> at rest and ≤90 </w:t>
            </w:r>
            <w:proofErr w:type="spellStart"/>
            <w:r w:rsidRPr="007829AE">
              <w:rPr>
                <w:rFonts w:ascii="Times New Roman" w:hAnsi="Times New Roman" w:cs="Times New Roman"/>
                <w:sz w:val="20"/>
                <w:szCs w:val="20"/>
                <w:lang w:val="en-GB"/>
              </w:rPr>
              <w:t>b.p.m.</w:t>
            </w:r>
            <w:proofErr w:type="spellEnd"/>
            <w:r w:rsidRPr="007829AE">
              <w:rPr>
                <w:rFonts w:ascii="Times New Roman" w:hAnsi="Times New Roman" w:cs="Times New Roman"/>
                <w:sz w:val="20"/>
                <w:szCs w:val="20"/>
                <w:lang w:val="en-GB"/>
              </w:rPr>
              <w:t xml:space="preserve"> on exercise.</w:t>
            </w:r>
          </w:p>
        </w:tc>
        <w:tc>
          <w:tcPr>
            <w:tcW w:w="1979" w:type="dxa"/>
          </w:tcPr>
          <w:p w14:paraId="539B63F7" w14:textId="77777777" w:rsidR="003852BC" w:rsidRPr="007829AE" w:rsidRDefault="003852BC">
            <w:pPr>
              <w:rPr>
                <w:rFonts w:ascii="Times New Roman" w:hAnsi="Times New Roman" w:cs="Times New Roman"/>
                <w:sz w:val="20"/>
                <w:szCs w:val="20"/>
                <w:lang w:val="en-GB"/>
              </w:rPr>
            </w:pPr>
          </w:p>
          <w:p w14:paraId="1F4ABE03" w14:textId="77777777" w:rsidR="003852BC" w:rsidRPr="007829AE" w:rsidRDefault="003852BC">
            <w:pPr>
              <w:rPr>
                <w:rFonts w:ascii="Times New Roman" w:hAnsi="Times New Roman" w:cs="Times New Roman"/>
                <w:sz w:val="20"/>
                <w:szCs w:val="20"/>
                <w:lang w:val="en-GB"/>
              </w:rPr>
            </w:pPr>
          </w:p>
          <w:p w14:paraId="6737492E" w14:textId="77777777" w:rsidR="003852BC" w:rsidRPr="007829AE" w:rsidRDefault="003852BC">
            <w:pPr>
              <w:rPr>
                <w:rFonts w:ascii="Times New Roman" w:hAnsi="Times New Roman" w:cs="Times New Roman"/>
                <w:sz w:val="20"/>
                <w:szCs w:val="20"/>
                <w:lang w:val="en-GB"/>
              </w:rPr>
            </w:pPr>
          </w:p>
          <w:p w14:paraId="3261E34D" w14:textId="77777777" w:rsidR="003852BC" w:rsidRPr="007829AE" w:rsidRDefault="003852BC">
            <w:pPr>
              <w:rPr>
                <w:rFonts w:ascii="Times New Roman" w:hAnsi="Times New Roman" w:cs="Times New Roman"/>
                <w:sz w:val="20"/>
                <w:szCs w:val="20"/>
                <w:lang w:val="en-GB"/>
              </w:rPr>
            </w:pPr>
          </w:p>
          <w:p w14:paraId="3F5AAFB2" w14:textId="77777777" w:rsidR="003852BC" w:rsidRPr="007829AE" w:rsidRDefault="003852BC">
            <w:pPr>
              <w:rPr>
                <w:rFonts w:ascii="Times New Roman" w:hAnsi="Times New Roman" w:cs="Times New Roman"/>
                <w:sz w:val="20"/>
                <w:szCs w:val="20"/>
                <w:lang w:val="en-GB"/>
              </w:rPr>
            </w:pPr>
          </w:p>
          <w:p w14:paraId="18813EA4" w14:textId="2F25A291" w:rsidR="003852BC" w:rsidRPr="007829AE" w:rsidRDefault="003852BC">
            <w:pPr>
              <w:rPr>
                <w:rFonts w:ascii="Times New Roman" w:hAnsi="Times New Roman" w:cs="Times New Roman"/>
                <w:sz w:val="20"/>
                <w:szCs w:val="20"/>
                <w:lang w:val="en-GB"/>
              </w:rPr>
            </w:pPr>
            <w:r w:rsidRPr="007829AE">
              <w:rPr>
                <w:rFonts w:ascii="Times New Roman" w:hAnsi="Times New Roman" w:cs="Times New Roman"/>
                <w:sz w:val="20"/>
                <w:szCs w:val="20"/>
                <w:lang w:val="en-GB"/>
              </w:rPr>
              <w:t>Class IIb Level C</w:t>
            </w:r>
          </w:p>
          <w:p w14:paraId="33DD07C0" w14:textId="7FE6A998" w:rsidR="003852BC" w:rsidRPr="007829AE" w:rsidRDefault="003852BC">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Pr="007829AE">
              <w:rPr>
                <w:rFonts w:ascii="Times New Roman" w:hAnsi="Times New Roman" w:cs="Times New Roman"/>
                <w:sz w:val="20"/>
                <w:szCs w:val="20"/>
                <w:lang w:val="en-GB"/>
              </w:rPr>
              <w:t>IIa</w:t>
            </w:r>
            <w:proofErr w:type="spellEnd"/>
            <w:r w:rsidRPr="007829AE">
              <w:rPr>
                <w:rFonts w:ascii="Times New Roman" w:hAnsi="Times New Roman" w:cs="Times New Roman"/>
                <w:sz w:val="20"/>
                <w:szCs w:val="20"/>
                <w:lang w:val="en-GB"/>
              </w:rPr>
              <w:t xml:space="preserve"> Level C</w:t>
            </w:r>
          </w:p>
          <w:p w14:paraId="136FFB6E" w14:textId="3DC05F01" w:rsidR="008C0A64" w:rsidRPr="007829AE" w:rsidRDefault="003852BC">
            <w:pPr>
              <w:rPr>
                <w:rFonts w:ascii="Times New Roman" w:hAnsi="Times New Roman" w:cs="Times New Roman"/>
                <w:sz w:val="20"/>
                <w:szCs w:val="20"/>
                <w:lang w:val="en-GB"/>
              </w:rPr>
            </w:pPr>
            <w:r w:rsidRPr="007829AE">
              <w:rPr>
                <w:rFonts w:ascii="Times New Roman" w:hAnsi="Times New Roman" w:cs="Times New Roman"/>
                <w:sz w:val="20"/>
                <w:szCs w:val="20"/>
                <w:lang w:val="en-GB"/>
              </w:rPr>
              <w:t>Class IIb Level C</w:t>
            </w:r>
          </w:p>
        </w:tc>
      </w:tr>
      <w:tr w:rsidR="00766586" w:rsidRPr="00401724" w14:paraId="285B1273" w14:textId="77777777" w:rsidTr="00CA2CFD">
        <w:tc>
          <w:tcPr>
            <w:tcW w:w="7083" w:type="dxa"/>
          </w:tcPr>
          <w:p w14:paraId="1A24EF58" w14:textId="77777777" w:rsidR="00766586" w:rsidRPr="007829AE" w:rsidRDefault="00766586" w:rsidP="00F577B3">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Patients with an indication for conventional pacing and no other indication for CRT </w:t>
            </w:r>
          </w:p>
          <w:p w14:paraId="691FB445" w14:textId="77777777" w:rsidR="00766586" w:rsidRPr="007829AE" w:rsidRDefault="00766586"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In patients who are expected to survive with good functional status for &gt;1 year: </w:t>
            </w:r>
          </w:p>
          <w:p w14:paraId="27669630" w14:textId="77777777" w:rsidR="00766586" w:rsidRPr="007829AE" w:rsidRDefault="00766586"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CRT should be considered in those in NYHA functional class III or IV with an EF ≤35%, irrespective of QRS duration, to reduce the risk of worsening of HF</w:t>
            </w:r>
          </w:p>
          <w:p w14:paraId="6F2712A7" w14:textId="259C7DBE" w:rsidR="00766586" w:rsidRPr="007829AE" w:rsidRDefault="00766586" w:rsidP="00F577B3">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 CRT may be considered in those in NYHA functional class II with an EF ≤35%, irrespective of QRS duration, to reduce the risk of worsening of HF</w:t>
            </w:r>
          </w:p>
        </w:tc>
        <w:tc>
          <w:tcPr>
            <w:tcW w:w="1979" w:type="dxa"/>
          </w:tcPr>
          <w:p w14:paraId="26B6DA44" w14:textId="77777777" w:rsidR="00E31AB1" w:rsidRPr="007829AE" w:rsidRDefault="00E31AB1" w:rsidP="00E31AB1">
            <w:pPr>
              <w:rPr>
                <w:rFonts w:ascii="Times New Roman" w:hAnsi="Times New Roman" w:cs="Times New Roman"/>
                <w:sz w:val="20"/>
                <w:szCs w:val="20"/>
                <w:lang w:val="en-GB"/>
              </w:rPr>
            </w:pPr>
          </w:p>
          <w:p w14:paraId="6734E10A" w14:textId="77777777" w:rsidR="00E31AB1" w:rsidRPr="007829AE" w:rsidRDefault="00E31AB1" w:rsidP="00E31AB1">
            <w:pPr>
              <w:rPr>
                <w:rFonts w:ascii="Times New Roman" w:hAnsi="Times New Roman" w:cs="Times New Roman"/>
                <w:sz w:val="20"/>
                <w:szCs w:val="20"/>
                <w:lang w:val="en-GB"/>
              </w:rPr>
            </w:pPr>
          </w:p>
          <w:p w14:paraId="0423FB00" w14:textId="77777777" w:rsidR="00E31AB1" w:rsidRPr="007829AE" w:rsidRDefault="00E31AB1" w:rsidP="00E31AB1">
            <w:pPr>
              <w:rPr>
                <w:rFonts w:ascii="Times New Roman" w:hAnsi="Times New Roman" w:cs="Times New Roman"/>
                <w:sz w:val="20"/>
                <w:szCs w:val="20"/>
                <w:lang w:val="en-GB"/>
              </w:rPr>
            </w:pPr>
          </w:p>
          <w:p w14:paraId="67F6E751" w14:textId="77777777" w:rsidR="00E31AB1" w:rsidRPr="007829AE" w:rsidRDefault="00E31AB1" w:rsidP="00E31AB1">
            <w:pPr>
              <w:rPr>
                <w:rFonts w:ascii="Times New Roman" w:hAnsi="Times New Roman" w:cs="Times New Roman"/>
                <w:sz w:val="20"/>
                <w:szCs w:val="20"/>
                <w:lang w:val="en-GB"/>
              </w:rPr>
            </w:pPr>
          </w:p>
          <w:p w14:paraId="6189FDE8" w14:textId="2E5B795D" w:rsidR="00E31AB1" w:rsidRPr="007829AE" w:rsidRDefault="00E31AB1" w:rsidP="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Pr="007829AE">
              <w:rPr>
                <w:rFonts w:ascii="Times New Roman" w:hAnsi="Times New Roman" w:cs="Times New Roman"/>
                <w:sz w:val="20"/>
                <w:szCs w:val="20"/>
                <w:lang w:val="en-GB"/>
              </w:rPr>
              <w:t>IIa</w:t>
            </w:r>
            <w:proofErr w:type="spellEnd"/>
            <w:r w:rsidRPr="007829AE">
              <w:rPr>
                <w:rFonts w:ascii="Times New Roman" w:hAnsi="Times New Roman" w:cs="Times New Roman"/>
                <w:sz w:val="20"/>
                <w:szCs w:val="20"/>
                <w:lang w:val="en-GB"/>
              </w:rPr>
              <w:t xml:space="preserve"> Level C</w:t>
            </w:r>
          </w:p>
          <w:p w14:paraId="217581F7" w14:textId="77777777" w:rsidR="00E31AB1" w:rsidRPr="007829AE" w:rsidRDefault="00E31AB1" w:rsidP="00E31AB1">
            <w:pPr>
              <w:rPr>
                <w:rFonts w:ascii="Times New Roman" w:hAnsi="Times New Roman" w:cs="Times New Roman"/>
                <w:sz w:val="20"/>
                <w:szCs w:val="20"/>
                <w:lang w:val="en-GB"/>
              </w:rPr>
            </w:pPr>
          </w:p>
          <w:p w14:paraId="49038D93" w14:textId="1AC1FF75" w:rsidR="00766586" w:rsidRPr="007829AE" w:rsidRDefault="00E31AB1" w:rsidP="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Class IIb Level C</w:t>
            </w:r>
          </w:p>
        </w:tc>
      </w:tr>
      <w:tr w:rsidR="00CA2CFD" w:rsidRPr="007829AE" w14:paraId="2A8F5BB5" w14:textId="77777777" w:rsidTr="00CA2CFD">
        <w:tc>
          <w:tcPr>
            <w:tcW w:w="7083" w:type="dxa"/>
            <w:shd w:val="clear" w:color="auto" w:fill="BFBFBF" w:themeFill="background1" w:themeFillShade="BF"/>
          </w:tcPr>
          <w:p w14:paraId="0F6F167D" w14:textId="5C13382E" w:rsidR="00CA2CFD" w:rsidRPr="007829AE" w:rsidRDefault="00CA2CFD" w:rsidP="00F577B3">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2016</w:t>
            </w:r>
            <w:r w:rsidR="007A0F84" w:rsidRPr="007829AE">
              <w:rPr>
                <w:rFonts w:ascii="Times New Roman" w:hAnsi="Times New Roman" w:cs="Times New Roman"/>
                <w:b/>
                <w:bCs/>
                <w:sz w:val="20"/>
                <w:szCs w:val="20"/>
                <w:lang w:val="en-GB"/>
              </w:rPr>
              <w:fldChar w:fldCharType="begin">
                <w:fldData xml:space="preserve">PEVuZE5vdGU+PENpdGU+PEF1dGhvcj5Qb25pa293c2tpPC9BdXRob3I+PFllYXI+MjAxNjwvWWVh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=
</w:fldData>
              </w:fldChar>
            </w:r>
            <w:r w:rsidR="00C249EF">
              <w:rPr>
                <w:rFonts w:ascii="Times New Roman" w:hAnsi="Times New Roman" w:cs="Times New Roman"/>
                <w:b/>
                <w:bCs/>
                <w:sz w:val="20"/>
                <w:szCs w:val="20"/>
                <w:lang w:val="en-GB"/>
              </w:rPr>
              <w:instrText xml:space="preserve"> ADDIN EN.CITE </w:instrText>
            </w:r>
            <w:r w:rsidR="00C249EF">
              <w:rPr>
                <w:rFonts w:ascii="Times New Roman" w:hAnsi="Times New Roman" w:cs="Times New Roman"/>
                <w:b/>
                <w:bCs/>
                <w:sz w:val="20"/>
                <w:szCs w:val="20"/>
                <w:lang w:val="en-GB"/>
              </w:rPr>
              <w:fldChar w:fldCharType="begin">
                <w:fldData xml:space="preserve">PEVuZE5vdGU+PENpdGU+PEF1dGhvcj5Qb25pa293c2tpPC9BdXRob3I+PFllYXI+MjAxNjwvWWVh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=
</w:fldData>
              </w:fldChar>
            </w:r>
            <w:r w:rsidR="00C249EF">
              <w:rPr>
                <w:rFonts w:ascii="Times New Roman" w:hAnsi="Times New Roman" w:cs="Times New Roman"/>
                <w:b/>
                <w:bCs/>
                <w:sz w:val="20"/>
                <w:szCs w:val="20"/>
                <w:lang w:val="en-GB"/>
              </w:rPr>
              <w:instrText xml:space="preserve"> ADDIN EN.CITE.DATA </w:instrText>
            </w:r>
            <w:r w:rsidR="00C249EF">
              <w:rPr>
                <w:rFonts w:ascii="Times New Roman" w:hAnsi="Times New Roman" w:cs="Times New Roman"/>
                <w:b/>
                <w:bCs/>
                <w:sz w:val="20"/>
                <w:szCs w:val="20"/>
                <w:lang w:val="en-GB"/>
              </w:rPr>
            </w:r>
            <w:r w:rsidR="00C249EF">
              <w:rPr>
                <w:rFonts w:ascii="Times New Roman" w:hAnsi="Times New Roman" w:cs="Times New Roman"/>
                <w:b/>
                <w:bCs/>
                <w:sz w:val="20"/>
                <w:szCs w:val="20"/>
                <w:lang w:val="en-GB"/>
              </w:rPr>
              <w:fldChar w:fldCharType="end"/>
            </w:r>
            <w:r w:rsidR="007A0F84" w:rsidRPr="007829AE">
              <w:rPr>
                <w:rFonts w:ascii="Times New Roman" w:hAnsi="Times New Roman" w:cs="Times New Roman"/>
                <w:b/>
                <w:bCs/>
                <w:sz w:val="20"/>
                <w:szCs w:val="20"/>
                <w:lang w:val="en-GB"/>
              </w:rPr>
            </w:r>
            <w:r w:rsidR="007A0F84" w:rsidRPr="007829AE">
              <w:rPr>
                <w:rFonts w:ascii="Times New Roman" w:hAnsi="Times New Roman" w:cs="Times New Roman"/>
                <w:b/>
                <w:bCs/>
                <w:sz w:val="20"/>
                <w:szCs w:val="20"/>
                <w:lang w:val="en-GB"/>
              </w:rPr>
              <w:fldChar w:fldCharType="separate"/>
            </w:r>
            <w:r w:rsidR="00C249EF" w:rsidRPr="00C249EF">
              <w:rPr>
                <w:rFonts w:ascii="Times New Roman" w:hAnsi="Times New Roman" w:cs="Times New Roman"/>
                <w:b/>
                <w:bCs/>
                <w:noProof/>
                <w:sz w:val="20"/>
                <w:szCs w:val="20"/>
                <w:vertAlign w:val="superscript"/>
                <w:lang w:val="en-GB"/>
              </w:rPr>
              <w:t>4</w:t>
            </w:r>
            <w:r w:rsidR="007A0F84" w:rsidRPr="007829AE">
              <w:rPr>
                <w:rFonts w:ascii="Times New Roman" w:hAnsi="Times New Roman" w:cs="Times New Roman"/>
                <w:b/>
                <w:bCs/>
                <w:sz w:val="20"/>
                <w:szCs w:val="20"/>
                <w:lang w:val="en-GB"/>
              </w:rPr>
              <w:fldChar w:fldCharType="end"/>
            </w:r>
          </w:p>
        </w:tc>
        <w:tc>
          <w:tcPr>
            <w:tcW w:w="1979" w:type="dxa"/>
            <w:shd w:val="clear" w:color="auto" w:fill="BFBFBF" w:themeFill="background1" w:themeFillShade="BF"/>
          </w:tcPr>
          <w:p w14:paraId="33BE6758" w14:textId="77777777" w:rsidR="00CA2CFD" w:rsidRPr="007829AE" w:rsidRDefault="00CA2CFD">
            <w:pPr>
              <w:rPr>
                <w:rFonts w:ascii="Times New Roman" w:hAnsi="Times New Roman" w:cs="Times New Roman"/>
                <w:sz w:val="20"/>
                <w:szCs w:val="20"/>
                <w:lang w:val="en-GB"/>
              </w:rPr>
            </w:pPr>
          </w:p>
        </w:tc>
      </w:tr>
      <w:tr w:rsidR="00F75396" w:rsidRPr="007829AE" w14:paraId="19EC05C9" w14:textId="77777777" w:rsidTr="00F75396">
        <w:tc>
          <w:tcPr>
            <w:tcW w:w="7083" w:type="dxa"/>
            <w:shd w:val="clear" w:color="auto" w:fill="auto"/>
          </w:tcPr>
          <w:p w14:paraId="36B9E1A5" w14:textId="7B82CE50" w:rsidR="00F75396" w:rsidRPr="007829AE" w:rsidRDefault="00F75396" w:rsidP="00A72EB2">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 xml:space="preserve">CRT is recommended for symptomatic patients with HF in sinus rhythm with a QRS duration ≥150 msec and LBBB QRS morphology and with EF ≤35%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 </w:t>
            </w:r>
          </w:p>
        </w:tc>
        <w:tc>
          <w:tcPr>
            <w:tcW w:w="1979" w:type="dxa"/>
            <w:shd w:val="clear" w:color="auto" w:fill="auto"/>
          </w:tcPr>
          <w:p w14:paraId="1412379C" w14:textId="3FB58D55" w:rsidR="00F75396"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F75396" w:rsidRPr="007829AE">
              <w:rPr>
                <w:rFonts w:ascii="Times New Roman" w:hAnsi="Times New Roman" w:cs="Times New Roman"/>
                <w:sz w:val="20"/>
                <w:szCs w:val="20"/>
                <w:lang w:val="en-GB"/>
              </w:rPr>
              <w:t>I</w:t>
            </w:r>
            <w:r w:rsidRPr="007829AE">
              <w:rPr>
                <w:rFonts w:ascii="Times New Roman" w:hAnsi="Times New Roman" w:cs="Times New Roman"/>
                <w:sz w:val="20"/>
                <w:szCs w:val="20"/>
                <w:lang w:val="en-GB"/>
              </w:rPr>
              <w:t xml:space="preserve"> Level</w:t>
            </w:r>
            <w:r w:rsidR="00F75396" w:rsidRPr="007829AE">
              <w:rPr>
                <w:rFonts w:ascii="Times New Roman" w:hAnsi="Times New Roman" w:cs="Times New Roman"/>
                <w:sz w:val="20"/>
                <w:szCs w:val="20"/>
                <w:lang w:val="en-GB"/>
              </w:rPr>
              <w:t xml:space="preserve"> A</w:t>
            </w:r>
          </w:p>
        </w:tc>
      </w:tr>
      <w:tr w:rsidR="00F75396" w:rsidRPr="007829AE" w14:paraId="1845CC2F" w14:textId="77777777" w:rsidTr="00F75396">
        <w:tc>
          <w:tcPr>
            <w:tcW w:w="7083" w:type="dxa"/>
            <w:shd w:val="clear" w:color="auto" w:fill="auto"/>
          </w:tcPr>
          <w:p w14:paraId="35153606" w14:textId="6845F512" w:rsidR="00F75396" w:rsidRPr="007829AE" w:rsidRDefault="00F75396" w:rsidP="00F75396">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should be considered for symptomatic patients with HF in sinus rhythm with a QRS duration ≥150 msec and non-LBBB QRS morphology and with EF ≤35%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 </w:t>
            </w:r>
          </w:p>
        </w:tc>
        <w:tc>
          <w:tcPr>
            <w:tcW w:w="1979" w:type="dxa"/>
            <w:shd w:val="clear" w:color="auto" w:fill="auto"/>
          </w:tcPr>
          <w:p w14:paraId="09C65209" w14:textId="4637F263" w:rsidR="00F75396"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00F75396" w:rsidRPr="007829AE">
              <w:rPr>
                <w:rFonts w:ascii="Times New Roman" w:hAnsi="Times New Roman" w:cs="Times New Roman"/>
                <w:sz w:val="20"/>
                <w:szCs w:val="20"/>
                <w:lang w:val="en-GB"/>
              </w:rPr>
              <w:t>IIa</w:t>
            </w:r>
            <w:proofErr w:type="spellEnd"/>
            <w:r w:rsidR="00F75396"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Level </w:t>
            </w:r>
            <w:r w:rsidR="00F75396" w:rsidRPr="007829AE">
              <w:rPr>
                <w:rFonts w:ascii="Times New Roman" w:hAnsi="Times New Roman" w:cs="Times New Roman"/>
                <w:sz w:val="20"/>
                <w:szCs w:val="20"/>
                <w:lang w:val="en-GB"/>
              </w:rPr>
              <w:t>B</w:t>
            </w:r>
          </w:p>
        </w:tc>
      </w:tr>
      <w:tr w:rsidR="00F75396" w:rsidRPr="007829AE" w14:paraId="703BEF42" w14:textId="77777777" w:rsidTr="00F75396">
        <w:tc>
          <w:tcPr>
            <w:tcW w:w="7083" w:type="dxa"/>
            <w:shd w:val="clear" w:color="auto" w:fill="auto"/>
          </w:tcPr>
          <w:p w14:paraId="3CC95F7E" w14:textId="0F0CABC4" w:rsidR="00F75396" w:rsidRPr="007829AE" w:rsidRDefault="00F75396" w:rsidP="00F75396">
            <w:pPr>
              <w:rPr>
                <w:rFonts w:ascii="Times New Roman" w:hAnsi="Times New Roman" w:cs="Times New Roman"/>
                <w:sz w:val="20"/>
                <w:szCs w:val="20"/>
                <w:lang w:val="en-GB"/>
              </w:rPr>
            </w:pPr>
            <w:r w:rsidRPr="007829AE">
              <w:rPr>
                <w:rFonts w:ascii="Times New Roman" w:hAnsi="Times New Roman" w:cs="Times New Roman"/>
                <w:sz w:val="20"/>
                <w:szCs w:val="20"/>
                <w:lang w:val="en-GB"/>
              </w:rPr>
              <w:lastRenderedPageBreak/>
              <w:t xml:space="preserve">CRT is recommended for symptomatic patients with HF in sinus rhythm with a QRS duration of 130–149 msec and LBBB QRS morphology and with EF ≤35%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 </w:t>
            </w:r>
          </w:p>
        </w:tc>
        <w:tc>
          <w:tcPr>
            <w:tcW w:w="1979" w:type="dxa"/>
            <w:shd w:val="clear" w:color="auto" w:fill="auto"/>
          </w:tcPr>
          <w:p w14:paraId="14613506" w14:textId="6B5AAAA9" w:rsidR="00F75396"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F75396" w:rsidRPr="007829AE">
              <w:rPr>
                <w:rFonts w:ascii="Times New Roman" w:hAnsi="Times New Roman" w:cs="Times New Roman"/>
                <w:sz w:val="20"/>
                <w:szCs w:val="20"/>
                <w:lang w:val="en-GB"/>
              </w:rPr>
              <w:t xml:space="preserve">I </w:t>
            </w:r>
            <w:r w:rsidRPr="007829AE">
              <w:rPr>
                <w:rFonts w:ascii="Times New Roman" w:hAnsi="Times New Roman" w:cs="Times New Roman"/>
                <w:sz w:val="20"/>
                <w:szCs w:val="20"/>
                <w:lang w:val="en-GB"/>
              </w:rPr>
              <w:t xml:space="preserve">Level </w:t>
            </w:r>
            <w:r w:rsidR="00F75396" w:rsidRPr="007829AE">
              <w:rPr>
                <w:rFonts w:ascii="Times New Roman" w:hAnsi="Times New Roman" w:cs="Times New Roman"/>
                <w:sz w:val="20"/>
                <w:szCs w:val="20"/>
                <w:lang w:val="en-GB"/>
              </w:rPr>
              <w:t xml:space="preserve">B </w:t>
            </w:r>
          </w:p>
        </w:tc>
      </w:tr>
      <w:tr w:rsidR="00F75396" w:rsidRPr="007829AE" w14:paraId="26E2A845" w14:textId="77777777" w:rsidTr="00F75396">
        <w:tc>
          <w:tcPr>
            <w:tcW w:w="7083" w:type="dxa"/>
            <w:shd w:val="clear" w:color="auto" w:fill="auto"/>
          </w:tcPr>
          <w:p w14:paraId="1AD93926" w14:textId="00D86ADC" w:rsidR="00F75396" w:rsidRPr="007829AE" w:rsidRDefault="00F75396" w:rsidP="00A72EB2">
            <w:pPr>
              <w:rPr>
                <w:rFonts w:ascii="Times New Roman" w:hAnsi="Times New Roman" w:cs="Times New Roman"/>
                <w:sz w:val="20"/>
                <w:szCs w:val="20"/>
                <w:lang w:val="en-GB"/>
              </w:rPr>
            </w:pPr>
            <w:r w:rsidRPr="007829AE">
              <w:rPr>
                <w:rFonts w:ascii="Times New Roman" w:hAnsi="Times New Roman" w:cs="Times New Roman"/>
                <w:sz w:val="20"/>
                <w:szCs w:val="20"/>
                <w:lang w:val="en-GB"/>
              </w:rPr>
              <w:t>CRT may be considered for symptomatic patients with HF in sinus rhythm with a QRS duration of 130–149 msec and non-LBBB QRS morphology and with</w:t>
            </w:r>
            <w:r w:rsidR="009222CA"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EF ≤35%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 </w:t>
            </w:r>
          </w:p>
        </w:tc>
        <w:tc>
          <w:tcPr>
            <w:tcW w:w="1979" w:type="dxa"/>
            <w:shd w:val="clear" w:color="auto" w:fill="auto"/>
          </w:tcPr>
          <w:p w14:paraId="1A721D81" w14:textId="1052086A" w:rsidR="00F75396"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F75396" w:rsidRPr="007829AE">
              <w:rPr>
                <w:rFonts w:ascii="Times New Roman" w:hAnsi="Times New Roman" w:cs="Times New Roman"/>
                <w:sz w:val="20"/>
                <w:szCs w:val="20"/>
                <w:lang w:val="en-GB"/>
              </w:rPr>
              <w:t xml:space="preserve">IIb </w:t>
            </w:r>
            <w:r w:rsidRPr="007829AE">
              <w:rPr>
                <w:rFonts w:ascii="Times New Roman" w:hAnsi="Times New Roman" w:cs="Times New Roman"/>
                <w:sz w:val="20"/>
                <w:szCs w:val="20"/>
                <w:lang w:val="en-GB"/>
              </w:rPr>
              <w:t xml:space="preserve">Level </w:t>
            </w:r>
            <w:r w:rsidR="00F75396" w:rsidRPr="007829AE">
              <w:rPr>
                <w:rFonts w:ascii="Times New Roman" w:hAnsi="Times New Roman" w:cs="Times New Roman"/>
                <w:sz w:val="20"/>
                <w:szCs w:val="20"/>
                <w:lang w:val="en-GB"/>
              </w:rPr>
              <w:t>B</w:t>
            </w:r>
          </w:p>
        </w:tc>
      </w:tr>
      <w:tr w:rsidR="00CA2CFD" w:rsidRPr="007829AE" w14:paraId="7155E24F" w14:textId="77777777" w:rsidTr="00CA2CFD">
        <w:tc>
          <w:tcPr>
            <w:tcW w:w="7083" w:type="dxa"/>
            <w:shd w:val="clear" w:color="auto" w:fill="auto"/>
          </w:tcPr>
          <w:p w14:paraId="64EFB0F8" w14:textId="2B0E498C" w:rsidR="00CA2CFD" w:rsidRPr="007829AE" w:rsidRDefault="00B57D75" w:rsidP="00F577B3">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 xml:space="preserve">CRT rather than RV pacing is recommended for patients with HFrEF regardless of NYHA class who have an indication for ventricular pacing and high degree AV block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reduce morbidity. This includes patients with AF. </w:t>
            </w:r>
          </w:p>
        </w:tc>
        <w:tc>
          <w:tcPr>
            <w:tcW w:w="1979" w:type="dxa"/>
            <w:shd w:val="clear" w:color="auto" w:fill="auto"/>
          </w:tcPr>
          <w:p w14:paraId="5A650AA2" w14:textId="36197717" w:rsidR="00CA2CFD"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B57D75" w:rsidRPr="007829AE">
              <w:rPr>
                <w:rFonts w:ascii="Times New Roman" w:hAnsi="Times New Roman" w:cs="Times New Roman"/>
                <w:sz w:val="20"/>
                <w:szCs w:val="20"/>
                <w:lang w:val="en-GB"/>
              </w:rPr>
              <w:t xml:space="preserve">I </w:t>
            </w:r>
            <w:r w:rsidRPr="007829AE">
              <w:rPr>
                <w:rFonts w:ascii="Times New Roman" w:hAnsi="Times New Roman" w:cs="Times New Roman"/>
                <w:sz w:val="20"/>
                <w:szCs w:val="20"/>
                <w:lang w:val="en-GB"/>
              </w:rPr>
              <w:t xml:space="preserve">Level </w:t>
            </w:r>
            <w:r w:rsidR="00B57D75" w:rsidRPr="007829AE">
              <w:rPr>
                <w:rFonts w:ascii="Times New Roman" w:hAnsi="Times New Roman" w:cs="Times New Roman"/>
                <w:sz w:val="20"/>
                <w:szCs w:val="20"/>
                <w:lang w:val="en-GB"/>
              </w:rPr>
              <w:t>A</w:t>
            </w:r>
          </w:p>
        </w:tc>
      </w:tr>
      <w:tr w:rsidR="00CA2CFD" w:rsidRPr="007829AE" w14:paraId="502B0680" w14:textId="77777777" w:rsidTr="00CA2CFD">
        <w:tc>
          <w:tcPr>
            <w:tcW w:w="7083" w:type="dxa"/>
            <w:shd w:val="clear" w:color="auto" w:fill="auto"/>
          </w:tcPr>
          <w:p w14:paraId="04F6D6D1" w14:textId="4A2DFD9D" w:rsidR="00CA2CFD" w:rsidRPr="007829AE" w:rsidRDefault="00B57D75" w:rsidP="00F577B3">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 xml:space="preserve">CRT should be considered for patients with EF ≤35% in NYHA Class III–IV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 if they are in AF and have a QRS duration ≥130 msec provided a strategy to ensure bi-ventricular capture is in place or the patient is expected to return to sinus rhythm. </w:t>
            </w:r>
          </w:p>
        </w:tc>
        <w:tc>
          <w:tcPr>
            <w:tcW w:w="1979" w:type="dxa"/>
            <w:shd w:val="clear" w:color="auto" w:fill="auto"/>
          </w:tcPr>
          <w:p w14:paraId="0C9BCD98" w14:textId="09FA8A1F" w:rsidR="00CA2CFD"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00B57D75" w:rsidRPr="007829AE">
              <w:rPr>
                <w:rFonts w:ascii="Times New Roman" w:hAnsi="Times New Roman" w:cs="Times New Roman"/>
                <w:sz w:val="20"/>
                <w:szCs w:val="20"/>
                <w:lang w:val="en-GB"/>
              </w:rPr>
              <w:t>IIa</w:t>
            </w:r>
            <w:proofErr w:type="spellEnd"/>
            <w:r w:rsidR="00B57D75"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Level </w:t>
            </w:r>
            <w:r w:rsidR="00B57D75" w:rsidRPr="007829AE">
              <w:rPr>
                <w:rFonts w:ascii="Times New Roman" w:hAnsi="Times New Roman" w:cs="Times New Roman"/>
                <w:sz w:val="20"/>
                <w:szCs w:val="20"/>
                <w:lang w:val="en-GB"/>
              </w:rPr>
              <w:t>B</w:t>
            </w:r>
          </w:p>
        </w:tc>
      </w:tr>
      <w:tr w:rsidR="00B57D75" w:rsidRPr="007829AE" w14:paraId="06AD9299" w14:textId="77777777" w:rsidTr="00CA2CFD">
        <w:tc>
          <w:tcPr>
            <w:tcW w:w="7083" w:type="dxa"/>
            <w:shd w:val="clear" w:color="auto" w:fill="auto"/>
          </w:tcPr>
          <w:p w14:paraId="4B6C9627" w14:textId="19830B04" w:rsidR="00B57D75" w:rsidRPr="007829AE" w:rsidRDefault="00B57D75" w:rsidP="00F577B3">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Patients with HFrEF who have received a conventional pacemaker or an ICD and subsequently develop worsening HF despite OMT and who have a high proportion of RV pacing may be considered for upgrade to CRT. This does not apply to patients with stable HF. </w:t>
            </w:r>
          </w:p>
        </w:tc>
        <w:tc>
          <w:tcPr>
            <w:tcW w:w="1979" w:type="dxa"/>
            <w:shd w:val="clear" w:color="auto" w:fill="auto"/>
          </w:tcPr>
          <w:p w14:paraId="1FC9401E" w14:textId="6B9175CA" w:rsidR="00B57D75"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B57D75" w:rsidRPr="007829AE">
              <w:rPr>
                <w:rFonts w:ascii="Times New Roman" w:hAnsi="Times New Roman" w:cs="Times New Roman"/>
                <w:sz w:val="20"/>
                <w:szCs w:val="20"/>
                <w:lang w:val="en-GB"/>
              </w:rPr>
              <w:t xml:space="preserve">IIb </w:t>
            </w:r>
            <w:r w:rsidRPr="007829AE">
              <w:rPr>
                <w:rFonts w:ascii="Times New Roman" w:hAnsi="Times New Roman" w:cs="Times New Roman"/>
                <w:sz w:val="20"/>
                <w:szCs w:val="20"/>
                <w:lang w:val="en-GB"/>
              </w:rPr>
              <w:t xml:space="preserve">Level </w:t>
            </w:r>
            <w:r w:rsidR="00B57D75" w:rsidRPr="007829AE">
              <w:rPr>
                <w:rFonts w:ascii="Times New Roman" w:hAnsi="Times New Roman" w:cs="Times New Roman"/>
                <w:sz w:val="20"/>
                <w:szCs w:val="20"/>
                <w:lang w:val="en-GB"/>
              </w:rPr>
              <w:t xml:space="preserve">B </w:t>
            </w:r>
          </w:p>
        </w:tc>
      </w:tr>
      <w:tr w:rsidR="00CA2CFD" w:rsidRPr="007829AE" w14:paraId="6E0C926E" w14:textId="77777777" w:rsidTr="00CA2CFD">
        <w:tc>
          <w:tcPr>
            <w:tcW w:w="7083" w:type="dxa"/>
            <w:shd w:val="clear" w:color="auto" w:fill="auto"/>
          </w:tcPr>
          <w:p w14:paraId="71BD5A25" w14:textId="7F9E407F" w:rsidR="00CA2CFD" w:rsidRPr="007829AE" w:rsidRDefault="00B57D75" w:rsidP="00F577B3">
            <w:pPr>
              <w:rPr>
                <w:rFonts w:ascii="Times New Roman" w:hAnsi="Times New Roman" w:cs="Times New Roman"/>
                <w:b/>
                <w:bCs/>
                <w:sz w:val="20"/>
                <w:szCs w:val="20"/>
                <w:lang w:val="en-GB"/>
              </w:rPr>
            </w:pPr>
            <w:r w:rsidRPr="007829AE">
              <w:rPr>
                <w:rFonts w:ascii="Times New Roman" w:hAnsi="Times New Roman" w:cs="Times New Roman"/>
                <w:sz w:val="20"/>
                <w:szCs w:val="20"/>
                <w:lang w:val="en-GB"/>
              </w:rPr>
              <w:t xml:space="preserve">CRT is contra-indicated in patients with a QRS duration &lt; 130 msec. </w:t>
            </w:r>
          </w:p>
        </w:tc>
        <w:tc>
          <w:tcPr>
            <w:tcW w:w="1979" w:type="dxa"/>
            <w:shd w:val="clear" w:color="auto" w:fill="auto"/>
          </w:tcPr>
          <w:p w14:paraId="08382C6A" w14:textId="4660BEDE" w:rsidR="00CA2CFD"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B57D75" w:rsidRPr="007829AE">
              <w:rPr>
                <w:rFonts w:ascii="Times New Roman" w:hAnsi="Times New Roman" w:cs="Times New Roman"/>
                <w:sz w:val="20"/>
                <w:szCs w:val="20"/>
                <w:lang w:val="en-GB"/>
              </w:rPr>
              <w:t xml:space="preserve">III </w:t>
            </w:r>
            <w:r w:rsidRPr="007829AE">
              <w:rPr>
                <w:rFonts w:ascii="Times New Roman" w:hAnsi="Times New Roman" w:cs="Times New Roman"/>
                <w:sz w:val="20"/>
                <w:szCs w:val="20"/>
                <w:lang w:val="en-GB"/>
              </w:rPr>
              <w:t xml:space="preserve">Level </w:t>
            </w:r>
            <w:r w:rsidR="00B57D75" w:rsidRPr="007829AE">
              <w:rPr>
                <w:rFonts w:ascii="Times New Roman" w:hAnsi="Times New Roman" w:cs="Times New Roman"/>
                <w:sz w:val="20"/>
                <w:szCs w:val="20"/>
                <w:lang w:val="en-GB"/>
              </w:rPr>
              <w:t>A</w:t>
            </w:r>
          </w:p>
        </w:tc>
      </w:tr>
      <w:tr w:rsidR="006E36AB" w:rsidRPr="007829AE" w14:paraId="618F1B37" w14:textId="77777777" w:rsidTr="006E36AB">
        <w:tc>
          <w:tcPr>
            <w:tcW w:w="7083" w:type="dxa"/>
            <w:shd w:val="clear" w:color="auto" w:fill="A6A6A6" w:themeFill="background1" w:themeFillShade="A6"/>
          </w:tcPr>
          <w:p w14:paraId="731EACFC" w14:textId="43521C16" w:rsidR="006E36AB" w:rsidRPr="007829AE" w:rsidRDefault="006E36AB" w:rsidP="00F577B3">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2021</w:t>
            </w:r>
            <w:r w:rsidR="007A0F84" w:rsidRPr="007829AE">
              <w:rPr>
                <w:rFonts w:ascii="Times New Roman" w:hAnsi="Times New Roman" w:cs="Times New Roman"/>
                <w:b/>
                <w:bCs/>
                <w:sz w:val="20"/>
                <w:szCs w:val="20"/>
                <w:lang w:val="en-GB"/>
              </w:rPr>
              <w:fldChar w:fldCharType="begin">
                <w:fldData xml:space="preserve">PEVuZE5vdGU+PENpdGU+PEF1dGhvcj5BdXRob3JzL1Rhc2sgRm9yY2U8L0F1dGhvcj48WWVhcj4y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</w:fldData>
              </w:fldChar>
            </w:r>
            <w:r w:rsidR="00C249EF">
              <w:rPr>
                <w:rFonts w:ascii="Times New Roman" w:hAnsi="Times New Roman" w:cs="Times New Roman"/>
                <w:b/>
                <w:bCs/>
                <w:sz w:val="20"/>
                <w:szCs w:val="20"/>
                <w:lang w:val="en-GB"/>
              </w:rPr>
              <w:instrText xml:space="preserve"> ADDIN EN.CITE </w:instrText>
            </w:r>
            <w:r w:rsidR="00C249EF">
              <w:rPr>
                <w:rFonts w:ascii="Times New Roman" w:hAnsi="Times New Roman" w:cs="Times New Roman"/>
                <w:b/>
                <w:bCs/>
                <w:sz w:val="20"/>
                <w:szCs w:val="20"/>
                <w:lang w:val="en-GB"/>
              </w:rPr>
              <w:fldChar w:fldCharType="begin">
                <w:fldData xml:space="preserve">PEVuZE5vdGU+PENpdGU+PEF1dGhvcj5BdXRob3JzL1Rhc2sgRm9yY2U8L0F1dGhvcj48WWVhcj4y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</w:fldData>
              </w:fldChar>
            </w:r>
            <w:r w:rsidR="00C249EF">
              <w:rPr>
                <w:rFonts w:ascii="Times New Roman" w:hAnsi="Times New Roman" w:cs="Times New Roman"/>
                <w:b/>
                <w:bCs/>
                <w:sz w:val="20"/>
                <w:szCs w:val="20"/>
                <w:lang w:val="en-GB"/>
              </w:rPr>
              <w:instrText xml:space="preserve"> ADDIN EN.CITE.DATA </w:instrText>
            </w:r>
            <w:r w:rsidR="00C249EF">
              <w:rPr>
                <w:rFonts w:ascii="Times New Roman" w:hAnsi="Times New Roman" w:cs="Times New Roman"/>
                <w:b/>
                <w:bCs/>
                <w:sz w:val="20"/>
                <w:szCs w:val="20"/>
                <w:lang w:val="en-GB"/>
              </w:rPr>
            </w:r>
            <w:r w:rsidR="00C249EF">
              <w:rPr>
                <w:rFonts w:ascii="Times New Roman" w:hAnsi="Times New Roman" w:cs="Times New Roman"/>
                <w:b/>
                <w:bCs/>
                <w:sz w:val="20"/>
                <w:szCs w:val="20"/>
                <w:lang w:val="en-GB"/>
              </w:rPr>
              <w:fldChar w:fldCharType="end"/>
            </w:r>
            <w:r w:rsidR="007A0F84" w:rsidRPr="007829AE">
              <w:rPr>
                <w:rFonts w:ascii="Times New Roman" w:hAnsi="Times New Roman" w:cs="Times New Roman"/>
                <w:b/>
                <w:bCs/>
                <w:sz w:val="20"/>
                <w:szCs w:val="20"/>
                <w:lang w:val="en-GB"/>
              </w:rPr>
            </w:r>
            <w:r w:rsidR="007A0F84" w:rsidRPr="007829AE">
              <w:rPr>
                <w:rFonts w:ascii="Times New Roman" w:hAnsi="Times New Roman" w:cs="Times New Roman"/>
                <w:b/>
                <w:bCs/>
                <w:sz w:val="20"/>
                <w:szCs w:val="20"/>
                <w:lang w:val="en-GB"/>
              </w:rPr>
              <w:fldChar w:fldCharType="separate"/>
            </w:r>
            <w:r w:rsidR="00C249EF" w:rsidRPr="00C249EF">
              <w:rPr>
                <w:rFonts w:ascii="Times New Roman" w:hAnsi="Times New Roman" w:cs="Times New Roman"/>
                <w:b/>
                <w:bCs/>
                <w:noProof/>
                <w:sz w:val="20"/>
                <w:szCs w:val="20"/>
                <w:vertAlign w:val="superscript"/>
                <w:lang w:val="en-GB"/>
              </w:rPr>
              <w:t>5</w:t>
            </w:r>
            <w:r w:rsidR="007A0F84" w:rsidRPr="007829AE">
              <w:rPr>
                <w:rFonts w:ascii="Times New Roman" w:hAnsi="Times New Roman" w:cs="Times New Roman"/>
                <w:b/>
                <w:bCs/>
                <w:sz w:val="20"/>
                <w:szCs w:val="20"/>
                <w:lang w:val="en-GB"/>
              </w:rPr>
              <w:fldChar w:fldCharType="end"/>
            </w:r>
          </w:p>
        </w:tc>
        <w:tc>
          <w:tcPr>
            <w:tcW w:w="1979" w:type="dxa"/>
            <w:shd w:val="clear" w:color="auto" w:fill="A6A6A6" w:themeFill="background1" w:themeFillShade="A6"/>
          </w:tcPr>
          <w:p w14:paraId="7ADF3F5F" w14:textId="77777777" w:rsidR="006E36AB" w:rsidRPr="007829AE" w:rsidRDefault="006E36AB">
            <w:pPr>
              <w:rPr>
                <w:rFonts w:ascii="Times New Roman" w:hAnsi="Times New Roman" w:cs="Times New Roman"/>
                <w:sz w:val="20"/>
                <w:szCs w:val="20"/>
                <w:lang w:val="en-GB"/>
              </w:rPr>
            </w:pPr>
          </w:p>
        </w:tc>
      </w:tr>
      <w:tr w:rsidR="006E36AB" w:rsidRPr="007829AE" w14:paraId="4F63628D" w14:textId="77777777" w:rsidTr="006E36AB">
        <w:tc>
          <w:tcPr>
            <w:tcW w:w="7083" w:type="dxa"/>
            <w:shd w:val="clear" w:color="auto" w:fill="auto"/>
          </w:tcPr>
          <w:p w14:paraId="78F4AC2B" w14:textId="52129D60" w:rsidR="00F3473D" w:rsidRPr="007829AE" w:rsidRDefault="00F3473D" w:rsidP="00F3473D">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is recommended for symptomatic patients with HF in SR with a QRS duration ≥150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and LBBB QRS morphology and with EF ≤35%</w:t>
            </w:r>
          </w:p>
          <w:p w14:paraId="1B0FC8D9" w14:textId="2A5021A6" w:rsidR="006E36AB" w:rsidRPr="007829AE" w:rsidRDefault="00F3473D" w:rsidP="00F3473D">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 </w:t>
            </w:r>
          </w:p>
        </w:tc>
        <w:tc>
          <w:tcPr>
            <w:tcW w:w="1979" w:type="dxa"/>
            <w:shd w:val="clear" w:color="auto" w:fill="auto"/>
          </w:tcPr>
          <w:p w14:paraId="4798E3AE" w14:textId="0887277D" w:rsidR="006E36AB"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F3473D" w:rsidRPr="007829AE">
              <w:rPr>
                <w:rFonts w:ascii="Times New Roman" w:hAnsi="Times New Roman" w:cs="Times New Roman"/>
                <w:sz w:val="20"/>
                <w:szCs w:val="20"/>
                <w:lang w:val="en-GB"/>
              </w:rPr>
              <w:t xml:space="preserve">I </w:t>
            </w:r>
            <w:r w:rsidRPr="007829AE">
              <w:rPr>
                <w:rFonts w:ascii="Times New Roman" w:hAnsi="Times New Roman" w:cs="Times New Roman"/>
                <w:sz w:val="20"/>
                <w:szCs w:val="20"/>
                <w:lang w:val="en-GB"/>
              </w:rPr>
              <w:t xml:space="preserve">Level </w:t>
            </w:r>
            <w:r w:rsidR="00F3473D" w:rsidRPr="007829AE">
              <w:rPr>
                <w:rFonts w:ascii="Times New Roman" w:hAnsi="Times New Roman" w:cs="Times New Roman"/>
                <w:sz w:val="20"/>
                <w:szCs w:val="20"/>
                <w:lang w:val="en-GB"/>
              </w:rPr>
              <w:t>A</w:t>
            </w:r>
          </w:p>
        </w:tc>
      </w:tr>
      <w:tr w:rsidR="006E36AB" w:rsidRPr="007829AE" w14:paraId="5B771134" w14:textId="77777777" w:rsidTr="006E36AB">
        <w:tc>
          <w:tcPr>
            <w:tcW w:w="7083" w:type="dxa"/>
            <w:shd w:val="clear" w:color="auto" w:fill="auto"/>
          </w:tcPr>
          <w:p w14:paraId="341C64B4" w14:textId="663A8A88" w:rsidR="006E36AB" w:rsidRPr="007829AE" w:rsidRDefault="00F3473D" w:rsidP="00F3473D">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rather than RV pacing is recommended for patients with HFrEF regardless of NYHA class or QRS width who have an indication for ventricular pacing for high degree AV block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reduce morbidity. This includes patients with AF. </w:t>
            </w:r>
          </w:p>
        </w:tc>
        <w:tc>
          <w:tcPr>
            <w:tcW w:w="1979" w:type="dxa"/>
            <w:shd w:val="clear" w:color="auto" w:fill="auto"/>
          </w:tcPr>
          <w:p w14:paraId="4050165F" w14:textId="44029BE9" w:rsidR="006E36AB"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F3473D" w:rsidRPr="007829AE">
              <w:rPr>
                <w:rFonts w:ascii="Times New Roman" w:hAnsi="Times New Roman" w:cs="Times New Roman"/>
                <w:sz w:val="20"/>
                <w:szCs w:val="20"/>
                <w:lang w:val="en-GB"/>
              </w:rPr>
              <w:t xml:space="preserve">I </w:t>
            </w:r>
            <w:r w:rsidRPr="007829AE">
              <w:rPr>
                <w:rFonts w:ascii="Times New Roman" w:hAnsi="Times New Roman" w:cs="Times New Roman"/>
                <w:sz w:val="20"/>
                <w:szCs w:val="20"/>
                <w:lang w:val="en-GB"/>
              </w:rPr>
              <w:t xml:space="preserve">Level </w:t>
            </w:r>
            <w:r w:rsidR="00F3473D" w:rsidRPr="007829AE">
              <w:rPr>
                <w:rFonts w:ascii="Times New Roman" w:hAnsi="Times New Roman" w:cs="Times New Roman"/>
                <w:sz w:val="20"/>
                <w:szCs w:val="20"/>
                <w:lang w:val="en-GB"/>
              </w:rPr>
              <w:t>A</w:t>
            </w:r>
          </w:p>
        </w:tc>
      </w:tr>
      <w:tr w:rsidR="00F3473D" w:rsidRPr="007829AE" w14:paraId="1AEBB7E9" w14:textId="77777777" w:rsidTr="006E36AB">
        <w:tc>
          <w:tcPr>
            <w:tcW w:w="7083" w:type="dxa"/>
            <w:shd w:val="clear" w:color="auto" w:fill="auto"/>
          </w:tcPr>
          <w:p w14:paraId="7A17CB69" w14:textId="5286779D" w:rsidR="00F3473D" w:rsidRPr="007829AE" w:rsidRDefault="0021714C" w:rsidP="00A72EB2">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should be considered for symptomatic patients with HF in SR with a QRS duration </w:t>
            </w:r>
            <w:r w:rsidR="00495AD0" w:rsidRPr="007829AE">
              <w:rPr>
                <w:rFonts w:ascii="Times New Roman" w:hAnsi="Times New Roman" w:cs="Times New Roman"/>
                <w:sz w:val="20"/>
                <w:szCs w:val="20"/>
                <w:lang w:val="en-GB"/>
              </w:rPr>
              <w:t>≥</w:t>
            </w:r>
            <w:r w:rsidRPr="007829AE">
              <w:rPr>
                <w:rFonts w:ascii="Times New Roman" w:hAnsi="Times New Roman" w:cs="Times New Roman"/>
                <w:sz w:val="20"/>
                <w:szCs w:val="20"/>
                <w:lang w:val="en-GB"/>
              </w:rPr>
              <w:t xml:space="preserve">150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and non-LBBB QRS morphology and with EF </w:t>
            </w:r>
            <w:r w:rsidR="00495AD0" w:rsidRPr="007829AE">
              <w:rPr>
                <w:rFonts w:ascii="Times New Roman" w:hAnsi="Times New Roman" w:cs="Times New Roman"/>
                <w:sz w:val="20"/>
                <w:szCs w:val="20"/>
                <w:lang w:val="en-GB"/>
              </w:rPr>
              <w:t>≤</w:t>
            </w:r>
            <w:r w:rsidRPr="007829AE">
              <w:rPr>
                <w:rFonts w:ascii="Times New Roman" w:hAnsi="Times New Roman" w:cs="Times New Roman"/>
                <w:sz w:val="20"/>
                <w:szCs w:val="20"/>
                <w:lang w:val="en-GB"/>
              </w:rPr>
              <w:t xml:space="preserve">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w:t>
            </w:r>
          </w:p>
        </w:tc>
        <w:tc>
          <w:tcPr>
            <w:tcW w:w="1979" w:type="dxa"/>
            <w:shd w:val="clear" w:color="auto" w:fill="auto"/>
          </w:tcPr>
          <w:p w14:paraId="4D3A7171" w14:textId="332407A5" w:rsidR="0021714C" w:rsidRPr="007829AE" w:rsidRDefault="00E31AB1" w:rsidP="0021714C">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0021714C" w:rsidRPr="007829AE">
              <w:rPr>
                <w:rFonts w:ascii="Times New Roman" w:hAnsi="Times New Roman" w:cs="Times New Roman"/>
                <w:sz w:val="20"/>
                <w:szCs w:val="20"/>
                <w:lang w:val="en-GB"/>
              </w:rPr>
              <w:t>IIa</w:t>
            </w:r>
            <w:proofErr w:type="spellEnd"/>
            <w:r w:rsidRPr="007829AE">
              <w:rPr>
                <w:rFonts w:ascii="Times New Roman" w:hAnsi="Times New Roman" w:cs="Times New Roman"/>
                <w:sz w:val="20"/>
                <w:szCs w:val="20"/>
                <w:lang w:val="en-GB"/>
              </w:rPr>
              <w:t xml:space="preserve"> Level</w:t>
            </w:r>
            <w:r w:rsidR="0021714C" w:rsidRPr="007829AE">
              <w:rPr>
                <w:rFonts w:ascii="Times New Roman" w:hAnsi="Times New Roman" w:cs="Times New Roman"/>
                <w:sz w:val="20"/>
                <w:szCs w:val="20"/>
                <w:lang w:val="en-GB"/>
              </w:rPr>
              <w:t xml:space="preserve"> B</w:t>
            </w:r>
          </w:p>
          <w:p w14:paraId="7DE37AD2" w14:textId="77777777" w:rsidR="00F3473D" w:rsidRPr="007829AE" w:rsidRDefault="00F3473D">
            <w:pPr>
              <w:rPr>
                <w:rFonts w:ascii="Times New Roman" w:hAnsi="Times New Roman" w:cs="Times New Roman"/>
                <w:sz w:val="20"/>
                <w:szCs w:val="20"/>
                <w:lang w:val="en-GB"/>
              </w:rPr>
            </w:pPr>
          </w:p>
        </w:tc>
      </w:tr>
      <w:tr w:rsidR="00F3473D" w:rsidRPr="007829AE" w14:paraId="261DA9A3" w14:textId="77777777" w:rsidTr="006E36AB">
        <w:tc>
          <w:tcPr>
            <w:tcW w:w="7083" w:type="dxa"/>
            <w:shd w:val="clear" w:color="auto" w:fill="auto"/>
          </w:tcPr>
          <w:p w14:paraId="6A61073F" w14:textId="3A979514" w:rsidR="00F3473D" w:rsidRPr="007829AE" w:rsidRDefault="0021714C" w:rsidP="0021714C">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should be considered for symptomatic patients with HF in SR with a QRS duration of 130-149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and LBBB QRS morphology and with EF </w:t>
            </w:r>
            <w:r w:rsidR="00495AD0" w:rsidRPr="007829AE">
              <w:rPr>
                <w:rFonts w:ascii="Times New Roman" w:hAnsi="Times New Roman" w:cs="Times New Roman"/>
                <w:sz w:val="20"/>
                <w:szCs w:val="20"/>
                <w:lang w:val="en-GB"/>
              </w:rPr>
              <w:t>≤</w:t>
            </w:r>
            <w:r w:rsidRPr="007829AE">
              <w:rPr>
                <w:rFonts w:ascii="Times New Roman" w:hAnsi="Times New Roman" w:cs="Times New Roman"/>
                <w:sz w:val="20"/>
                <w:szCs w:val="20"/>
                <w:lang w:val="en-GB"/>
              </w:rPr>
              <w:t xml:space="preserve">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w:t>
            </w:r>
          </w:p>
        </w:tc>
        <w:tc>
          <w:tcPr>
            <w:tcW w:w="1979" w:type="dxa"/>
            <w:shd w:val="clear" w:color="auto" w:fill="auto"/>
          </w:tcPr>
          <w:p w14:paraId="275FED41" w14:textId="08462228" w:rsidR="00F3473D"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0021714C" w:rsidRPr="007829AE">
              <w:rPr>
                <w:rFonts w:ascii="Times New Roman" w:hAnsi="Times New Roman" w:cs="Times New Roman"/>
                <w:sz w:val="20"/>
                <w:szCs w:val="20"/>
                <w:lang w:val="en-GB"/>
              </w:rPr>
              <w:t>IIa</w:t>
            </w:r>
            <w:proofErr w:type="spellEnd"/>
            <w:r w:rsidR="0021714C"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Level </w:t>
            </w:r>
            <w:r w:rsidR="0021714C" w:rsidRPr="007829AE">
              <w:rPr>
                <w:rFonts w:ascii="Times New Roman" w:hAnsi="Times New Roman" w:cs="Times New Roman"/>
                <w:sz w:val="20"/>
                <w:szCs w:val="20"/>
                <w:lang w:val="en-GB"/>
              </w:rPr>
              <w:t>B</w:t>
            </w:r>
          </w:p>
        </w:tc>
      </w:tr>
      <w:tr w:rsidR="0021714C" w:rsidRPr="007829AE" w14:paraId="4491F945" w14:textId="77777777" w:rsidTr="006E36AB">
        <w:tc>
          <w:tcPr>
            <w:tcW w:w="7083" w:type="dxa"/>
            <w:shd w:val="clear" w:color="auto" w:fill="auto"/>
          </w:tcPr>
          <w:p w14:paraId="2F287DA7" w14:textId="5EA07465" w:rsidR="0021714C" w:rsidRPr="007829AE" w:rsidRDefault="006749BF" w:rsidP="006749BF">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Patients with an EF </w:t>
            </w:r>
            <w:r w:rsidR="00495AD0" w:rsidRPr="007829AE">
              <w:rPr>
                <w:rFonts w:ascii="Times New Roman" w:hAnsi="Times New Roman" w:cs="Times New Roman"/>
                <w:sz w:val="20"/>
                <w:szCs w:val="20"/>
                <w:lang w:val="en-GB"/>
              </w:rPr>
              <w:t>≤</w:t>
            </w:r>
            <w:r w:rsidRPr="007829AE">
              <w:rPr>
                <w:rFonts w:ascii="Times New Roman" w:hAnsi="Times New Roman" w:cs="Times New Roman"/>
                <w:sz w:val="20"/>
                <w:szCs w:val="20"/>
                <w:lang w:val="en-GB"/>
              </w:rPr>
              <w:t xml:space="preserve">35% who have received a conventional pacemaker or an ICD and subsequently develop worsening HF despite OMT and who have a significant proportion of RV pacing should be considered for ‘upgrade’ to CRT. </w:t>
            </w:r>
          </w:p>
        </w:tc>
        <w:tc>
          <w:tcPr>
            <w:tcW w:w="1979" w:type="dxa"/>
            <w:shd w:val="clear" w:color="auto" w:fill="auto"/>
          </w:tcPr>
          <w:p w14:paraId="3F69453D" w14:textId="05990A83" w:rsidR="0021714C" w:rsidRPr="007829AE" w:rsidRDefault="00E31AB1">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proofErr w:type="spellStart"/>
            <w:r w:rsidR="006749BF" w:rsidRPr="007829AE">
              <w:rPr>
                <w:rFonts w:ascii="Times New Roman" w:hAnsi="Times New Roman" w:cs="Times New Roman"/>
                <w:sz w:val="20"/>
                <w:szCs w:val="20"/>
                <w:lang w:val="en-GB"/>
              </w:rPr>
              <w:t>IIa</w:t>
            </w:r>
            <w:proofErr w:type="spellEnd"/>
            <w:r w:rsidR="006749BF" w:rsidRPr="007829AE">
              <w:rPr>
                <w:rFonts w:ascii="Times New Roman" w:hAnsi="Times New Roman" w:cs="Times New Roman"/>
                <w:sz w:val="20"/>
                <w:szCs w:val="20"/>
                <w:lang w:val="en-GB"/>
              </w:rPr>
              <w:t xml:space="preserve"> </w:t>
            </w:r>
            <w:r w:rsidRPr="007829AE">
              <w:rPr>
                <w:rFonts w:ascii="Times New Roman" w:hAnsi="Times New Roman" w:cs="Times New Roman"/>
                <w:sz w:val="20"/>
                <w:szCs w:val="20"/>
                <w:lang w:val="en-GB"/>
              </w:rPr>
              <w:t xml:space="preserve">Level </w:t>
            </w:r>
            <w:r w:rsidR="006749BF" w:rsidRPr="007829AE">
              <w:rPr>
                <w:rFonts w:ascii="Times New Roman" w:hAnsi="Times New Roman" w:cs="Times New Roman"/>
                <w:sz w:val="20"/>
                <w:szCs w:val="20"/>
                <w:lang w:val="en-GB"/>
              </w:rPr>
              <w:t>B</w:t>
            </w:r>
          </w:p>
        </w:tc>
      </w:tr>
      <w:tr w:rsidR="0021714C" w:rsidRPr="007829AE" w14:paraId="698A1ECC" w14:textId="77777777" w:rsidTr="006E36AB">
        <w:tc>
          <w:tcPr>
            <w:tcW w:w="7083" w:type="dxa"/>
            <w:shd w:val="clear" w:color="auto" w:fill="auto"/>
          </w:tcPr>
          <w:p w14:paraId="1D14A912" w14:textId="69BA4E6C" w:rsidR="0021714C" w:rsidRPr="007829AE" w:rsidRDefault="0024010E" w:rsidP="00A72EB2">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may be considered for symptomatic patients with HF in SR with a QRS duration of 130-149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and non-LBBB QRS morphology and with EF </w:t>
            </w:r>
            <w:r w:rsidR="00C23826" w:rsidRPr="007829AE">
              <w:rPr>
                <w:rFonts w:ascii="Times New Roman" w:hAnsi="Times New Roman" w:cs="Times New Roman"/>
                <w:sz w:val="20"/>
                <w:szCs w:val="20"/>
                <w:lang w:val="en-GB"/>
              </w:rPr>
              <w:t>≤</w:t>
            </w:r>
            <w:r w:rsidRPr="007829AE">
              <w:rPr>
                <w:rFonts w:ascii="Times New Roman" w:hAnsi="Times New Roman" w:cs="Times New Roman"/>
                <w:sz w:val="20"/>
                <w:szCs w:val="20"/>
                <w:lang w:val="en-GB"/>
              </w:rPr>
              <w:t xml:space="preserve">35% despite OMT </w:t>
            </w:r>
            <w:proofErr w:type="gramStart"/>
            <w:r w:rsidRPr="007829AE">
              <w:rPr>
                <w:rFonts w:ascii="Times New Roman" w:hAnsi="Times New Roman" w:cs="Times New Roman"/>
                <w:sz w:val="20"/>
                <w:szCs w:val="20"/>
                <w:lang w:val="en-GB"/>
              </w:rPr>
              <w:t>in order to</w:t>
            </w:r>
            <w:proofErr w:type="gramEnd"/>
            <w:r w:rsidRPr="007829AE">
              <w:rPr>
                <w:rFonts w:ascii="Times New Roman" w:hAnsi="Times New Roman" w:cs="Times New Roman"/>
                <w:sz w:val="20"/>
                <w:szCs w:val="20"/>
                <w:lang w:val="en-GB"/>
              </w:rPr>
              <w:t xml:space="preserve"> improve symptoms and reduce morbidity and mortality.</w:t>
            </w:r>
          </w:p>
        </w:tc>
        <w:tc>
          <w:tcPr>
            <w:tcW w:w="1979" w:type="dxa"/>
            <w:shd w:val="clear" w:color="auto" w:fill="auto"/>
          </w:tcPr>
          <w:p w14:paraId="0881122F" w14:textId="5B34FCFC" w:rsidR="0024010E" w:rsidRPr="007829AE" w:rsidRDefault="00E31AB1" w:rsidP="0024010E">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24010E" w:rsidRPr="007829AE">
              <w:rPr>
                <w:rFonts w:ascii="Times New Roman" w:hAnsi="Times New Roman" w:cs="Times New Roman"/>
                <w:sz w:val="20"/>
                <w:szCs w:val="20"/>
                <w:lang w:val="en-GB"/>
              </w:rPr>
              <w:t xml:space="preserve">IIb </w:t>
            </w:r>
            <w:r w:rsidRPr="007829AE">
              <w:rPr>
                <w:rFonts w:ascii="Times New Roman" w:hAnsi="Times New Roman" w:cs="Times New Roman"/>
                <w:sz w:val="20"/>
                <w:szCs w:val="20"/>
                <w:lang w:val="en-GB"/>
              </w:rPr>
              <w:t xml:space="preserve">Level </w:t>
            </w:r>
            <w:r w:rsidR="0024010E" w:rsidRPr="007829AE">
              <w:rPr>
                <w:rFonts w:ascii="Times New Roman" w:hAnsi="Times New Roman" w:cs="Times New Roman"/>
                <w:sz w:val="20"/>
                <w:szCs w:val="20"/>
                <w:lang w:val="en-GB"/>
              </w:rPr>
              <w:t>B</w:t>
            </w:r>
          </w:p>
          <w:p w14:paraId="3CA6E41E" w14:textId="77777777" w:rsidR="0021714C" w:rsidRPr="007829AE" w:rsidRDefault="0021714C">
            <w:pPr>
              <w:rPr>
                <w:rFonts w:ascii="Times New Roman" w:hAnsi="Times New Roman" w:cs="Times New Roman"/>
                <w:sz w:val="20"/>
                <w:szCs w:val="20"/>
                <w:lang w:val="en-GB"/>
              </w:rPr>
            </w:pPr>
          </w:p>
        </w:tc>
      </w:tr>
      <w:tr w:rsidR="0024010E" w:rsidRPr="007829AE" w14:paraId="710CC481" w14:textId="77777777" w:rsidTr="006E36AB">
        <w:tc>
          <w:tcPr>
            <w:tcW w:w="7083" w:type="dxa"/>
            <w:shd w:val="clear" w:color="auto" w:fill="auto"/>
          </w:tcPr>
          <w:p w14:paraId="3A5D6515" w14:textId="1189C7C2" w:rsidR="0024010E" w:rsidRPr="007829AE" w:rsidRDefault="0024010E" w:rsidP="0024010E">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CRT is not recommended in patients with a QRS duration &lt;130 </w:t>
            </w:r>
            <w:proofErr w:type="spellStart"/>
            <w:r w:rsidRPr="007829AE">
              <w:rPr>
                <w:rFonts w:ascii="Times New Roman" w:hAnsi="Times New Roman" w:cs="Times New Roman"/>
                <w:sz w:val="20"/>
                <w:szCs w:val="20"/>
                <w:lang w:val="en-GB"/>
              </w:rPr>
              <w:t>ms</w:t>
            </w:r>
            <w:proofErr w:type="spellEnd"/>
            <w:r w:rsidRPr="007829AE">
              <w:rPr>
                <w:rFonts w:ascii="Times New Roman" w:hAnsi="Times New Roman" w:cs="Times New Roman"/>
                <w:sz w:val="20"/>
                <w:szCs w:val="20"/>
                <w:lang w:val="en-GB"/>
              </w:rPr>
              <w:t xml:space="preserve"> who do not have an indication for pacing due to high degree AV block.</w:t>
            </w:r>
          </w:p>
        </w:tc>
        <w:tc>
          <w:tcPr>
            <w:tcW w:w="1979" w:type="dxa"/>
            <w:shd w:val="clear" w:color="auto" w:fill="auto"/>
          </w:tcPr>
          <w:p w14:paraId="0360D0EB" w14:textId="756CC160" w:rsidR="0024010E" w:rsidRPr="007829AE" w:rsidRDefault="00E31AB1" w:rsidP="0024010E">
            <w:pPr>
              <w:rPr>
                <w:rFonts w:ascii="Times New Roman" w:hAnsi="Times New Roman" w:cs="Times New Roman"/>
                <w:sz w:val="20"/>
                <w:szCs w:val="20"/>
                <w:lang w:val="en-GB"/>
              </w:rPr>
            </w:pPr>
            <w:r w:rsidRPr="007829AE">
              <w:rPr>
                <w:rFonts w:ascii="Times New Roman" w:hAnsi="Times New Roman" w:cs="Times New Roman"/>
                <w:sz w:val="20"/>
                <w:szCs w:val="20"/>
                <w:lang w:val="en-GB"/>
              </w:rPr>
              <w:t xml:space="preserve">Class </w:t>
            </w:r>
            <w:r w:rsidR="0024010E" w:rsidRPr="007829AE">
              <w:rPr>
                <w:rFonts w:ascii="Times New Roman" w:hAnsi="Times New Roman" w:cs="Times New Roman"/>
                <w:sz w:val="20"/>
                <w:szCs w:val="20"/>
                <w:lang w:val="en-GB"/>
              </w:rPr>
              <w:t>III</w:t>
            </w:r>
            <w:r w:rsidRPr="007829AE">
              <w:rPr>
                <w:rFonts w:ascii="Times New Roman" w:hAnsi="Times New Roman" w:cs="Times New Roman"/>
                <w:sz w:val="20"/>
                <w:szCs w:val="20"/>
                <w:lang w:val="en-GB"/>
              </w:rPr>
              <w:t xml:space="preserve"> Level</w:t>
            </w:r>
            <w:r w:rsidR="0024010E" w:rsidRPr="007829AE">
              <w:rPr>
                <w:rFonts w:ascii="Times New Roman" w:hAnsi="Times New Roman" w:cs="Times New Roman"/>
                <w:sz w:val="20"/>
                <w:szCs w:val="20"/>
                <w:lang w:val="en-GB"/>
              </w:rPr>
              <w:t xml:space="preserve"> A</w:t>
            </w:r>
          </w:p>
          <w:p w14:paraId="2BFBAC46" w14:textId="77777777" w:rsidR="0024010E" w:rsidRPr="007829AE" w:rsidRDefault="0024010E">
            <w:pPr>
              <w:rPr>
                <w:rFonts w:ascii="Times New Roman" w:hAnsi="Times New Roman" w:cs="Times New Roman"/>
                <w:sz w:val="20"/>
                <w:szCs w:val="20"/>
                <w:lang w:val="en-GB"/>
              </w:rPr>
            </w:pPr>
          </w:p>
        </w:tc>
      </w:tr>
    </w:tbl>
    <w:p w14:paraId="6DB591BC" w14:textId="6A6545A6" w:rsidR="00F5562A" w:rsidRPr="007829AE" w:rsidRDefault="00F5562A">
      <w:pPr>
        <w:rPr>
          <w:rFonts w:ascii="Times New Roman" w:hAnsi="Times New Roman" w:cs="Times New Roman"/>
          <w:sz w:val="20"/>
          <w:szCs w:val="20"/>
          <w:lang w:val="en-GB"/>
        </w:rPr>
      </w:pPr>
    </w:p>
    <w:p w14:paraId="25D6236C" w14:textId="153B5858" w:rsidR="00D178CF" w:rsidRPr="007829AE" w:rsidRDefault="00D178CF">
      <w:pPr>
        <w:rPr>
          <w:rFonts w:ascii="Times New Roman" w:hAnsi="Times New Roman" w:cs="Times New Roman"/>
          <w:sz w:val="20"/>
          <w:szCs w:val="20"/>
          <w:lang w:val="en-GB"/>
        </w:rPr>
      </w:pPr>
      <w:r w:rsidRPr="007829AE">
        <w:rPr>
          <w:rFonts w:ascii="Times New Roman" w:hAnsi="Times New Roman" w:cs="Times New Roman"/>
          <w:sz w:val="20"/>
          <w:szCs w:val="20"/>
          <w:lang w:val="en-GB"/>
        </w:rPr>
        <w:br w:type="page"/>
      </w:r>
    </w:p>
    <w:p w14:paraId="20B8F43F" w14:textId="58E6FC07" w:rsidR="00F5562A" w:rsidRPr="007829AE" w:rsidRDefault="00D178CF">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lastRenderedPageBreak/>
        <w:t xml:space="preserve">Table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3.</w:t>
      </w:r>
      <w:r w:rsidR="00A75B04" w:rsidRPr="007829AE">
        <w:rPr>
          <w:rFonts w:ascii="Times New Roman" w:hAnsi="Times New Roman" w:cs="Times New Roman"/>
          <w:sz w:val="20"/>
          <w:szCs w:val="20"/>
          <w:lang w:val="en-GB"/>
        </w:rPr>
        <w:t xml:space="preserve"> </w:t>
      </w:r>
      <w:r w:rsidR="00A75B04" w:rsidRPr="007829AE">
        <w:rPr>
          <w:rFonts w:ascii="Times New Roman" w:hAnsi="Times New Roman" w:cs="Times New Roman"/>
          <w:b/>
          <w:bCs/>
          <w:sz w:val="20"/>
          <w:szCs w:val="20"/>
          <w:lang w:val="en-GB"/>
        </w:rPr>
        <w:t>Evidence-based doses of disease-modifying drugs in key randomized trials in patients with heart failure with reduced ejection fraction (from 2021 ESC guidelines for the management of acute and chronic HF</w:t>
      </w:r>
      <w:r w:rsidR="006C78D8" w:rsidRPr="007829AE">
        <w:rPr>
          <w:rFonts w:ascii="Times New Roman" w:hAnsi="Times New Roman" w:cs="Times New Roman"/>
          <w:b/>
          <w:bCs/>
          <w:sz w:val="20"/>
          <w:szCs w:val="20"/>
          <w:lang w:val="en-GB"/>
        </w:rPr>
        <w:fldChar w:fldCharType="begin">
          <w:fldData xml:space="preserve">PEVuZE5vdGU+PENpdGU+PEF1dGhvcj5BdXRob3JzL1Rhc2sgRm9yY2U8L0F1dGhvcj48WWVhcj4y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</w:fldData>
        </w:fldChar>
      </w:r>
      <w:r w:rsidR="00C249EF">
        <w:rPr>
          <w:rFonts w:ascii="Times New Roman" w:hAnsi="Times New Roman" w:cs="Times New Roman"/>
          <w:b/>
          <w:bCs/>
          <w:sz w:val="20"/>
          <w:szCs w:val="20"/>
          <w:lang w:val="en-GB"/>
        </w:rPr>
        <w:instrText xml:space="preserve"> ADDIN EN.CITE </w:instrText>
      </w:r>
      <w:r w:rsidR="00C249EF">
        <w:rPr>
          <w:rFonts w:ascii="Times New Roman" w:hAnsi="Times New Roman" w:cs="Times New Roman"/>
          <w:b/>
          <w:bCs/>
          <w:sz w:val="20"/>
          <w:szCs w:val="20"/>
          <w:lang w:val="en-GB"/>
        </w:rPr>
        <w:fldChar w:fldCharType="begin">
          <w:fldData xml:space="preserve">PEVuZE5vdGU+PENpdGU+PEF1dGhvcj5BdXRob3JzL1Rhc2sgRm9yY2U8L0F1dGhvcj48WWVhcj4y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</w:fldData>
        </w:fldChar>
      </w:r>
      <w:r w:rsidR="00C249EF">
        <w:rPr>
          <w:rFonts w:ascii="Times New Roman" w:hAnsi="Times New Roman" w:cs="Times New Roman"/>
          <w:b/>
          <w:bCs/>
          <w:sz w:val="20"/>
          <w:szCs w:val="20"/>
          <w:lang w:val="en-GB"/>
        </w:rPr>
        <w:instrText xml:space="preserve"> ADDIN EN.CITE.DATA </w:instrText>
      </w:r>
      <w:r w:rsidR="00C249EF">
        <w:rPr>
          <w:rFonts w:ascii="Times New Roman" w:hAnsi="Times New Roman" w:cs="Times New Roman"/>
          <w:b/>
          <w:bCs/>
          <w:sz w:val="20"/>
          <w:szCs w:val="20"/>
          <w:lang w:val="en-GB"/>
        </w:rPr>
      </w:r>
      <w:r w:rsidR="00C249EF">
        <w:rPr>
          <w:rFonts w:ascii="Times New Roman" w:hAnsi="Times New Roman" w:cs="Times New Roman"/>
          <w:b/>
          <w:bCs/>
          <w:sz w:val="20"/>
          <w:szCs w:val="20"/>
          <w:lang w:val="en-GB"/>
        </w:rPr>
        <w:fldChar w:fldCharType="end"/>
      </w:r>
      <w:r w:rsidR="006C78D8" w:rsidRPr="007829AE">
        <w:rPr>
          <w:rFonts w:ascii="Times New Roman" w:hAnsi="Times New Roman" w:cs="Times New Roman"/>
          <w:b/>
          <w:bCs/>
          <w:sz w:val="20"/>
          <w:szCs w:val="20"/>
          <w:lang w:val="en-GB"/>
        </w:rPr>
      </w:r>
      <w:r w:rsidR="006C78D8" w:rsidRPr="007829AE">
        <w:rPr>
          <w:rFonts w:ascii="Times New Roman" w:hAnsi="Times New Roman" w:cs="Times New Roman"/>
          <w:b/>
          <w:bCs/>
          <w:sz w:val="20"/>
          <w:szCs w:val="20"/>
          <w:lang w:val="en-GB"/>
        </w:rPr>
        <w:fldChar w:fldCharType="separate"/>
      </w:r>
      <w:r w:rsidR="00C249EF" w:rsidRPr="00C249EF">
        <w:rPr>
          <w:rFonts w:ascii="Times New Roman" w:hAnsi="Times New Roman" w:cs="Times New Roman"/>
          <w:b/>
          <w:bCs/>
          <w:noProof/>
          <w:sz w:val="20"/>
          <w:szCs w:val="20"/>
          <w:vertAlign w:val="superscript"/>
          <w:lang w:val="en-GB"/>
        </w:rPr>
        <w:t>5</w:t>
      </w:r>
      <w:r w:rsidR="006C78D8" w:rsidRPr="007829AE">
        <w:rPr>
          <w:rFonts w:ascii="Times New Roman" w:hAnsi="Times New Roman" w:cs="Times New Roman"/>
          <w:b/>
          <w:bCs/>
          <w:sz w:val="20"/>
          <w:szCs w:val="20"/>
          <w:lang w:val="en-GB"/>
        </w:rPr>
        <w:fldChar w:fldCharType="end"/>
      </w:r>
      <w:r w:rsidR="00A75B04" w:rsidRPr="007829AE">
        <w:rPr>
          <w:rFonts w:ascii="Times New Roman" w:hAnsi="Times New Roman" w:cs="Times New Roman"/>
          <w:b/>
          <w:bCs/>
          <w:sz w:val="20"/>
          <w:szCs w:val="20"/>
          <w:lang w:val="en-GB"/>
        </w:rPr>
        <w:t>).</w:t>
      </w:r>
    </w:p>
    <w:tbl>
      <w:tblPr>
        <w:tblStyle w:val="Grigliatabella"/>
        <w:tblW w:w="0" w:type="auto"/>
        <w:tblLook w:val="04A0" w:firstRow="1" w:lastRow="0" w:firstColumn="1" w:lastColumn="0" w:noHBand="0" w:noVBand="1"/>
      </w:tblPr>
      <w:tblGrid>
        <w:gridCol w:w="9062"/>
      </w:tblGrid>
      <w:tr w:rsidR="00A75B04" w:rsidRPr="007829AE" w14:paraId="77A462CE" w14:textId="77777777" w:rsidTr="00A75B04">
        <w:tc>
          <w:tcPr>
            <w:tcW w:w="9062" w:type="dxa"/>
          </w:tcPr>
          <w:p w14:paraId="1F8CAB9A" w14:textId="115F255E" w:rsidR="00A75B04" w:rsidRPr="007829AE" w:rsidRDefault="00A75B04" w:rsidP="00EE4AB8">
            <w:pPr>
              <w:autoSpaceDE w:val="0"/>
              <w:autoSpaceDN w:val="0"/>
              <w:adjustRightInd w:val="0"/>
              <w:rPr>
                <w:rFonts w:ascii="Times New Roman" w:hAnsi="Times New Roman" w:cs="Times New Roman"/>
                <w:b/>
                <w:bCs/>
                <w:sz w:val="20"/>
                <w:szCs w:val="20"/>
                <w:lang w:val="en-GB"/>
              </w:rPr>
            </w:pPr>
            <w:proofErr w:type="spellStart"/>
            <w:r w:rsidRPr="007829AE">
              <w:rPr>
                <w:rFonts w:ascii="Times New Roman" w:hAnsi="Times New Roman" w:cs="Times New Roman"/>
                <w:b/>
                <w:bCs/>
                <w:sz w:val="20"/>
                <w:szCs w:val="20"/>
                <w:lang w:val="en-GB"/>
              </w:rPr>
              <w:t>ACE</w:t>
            </w:r>
            <w:r w:rsidR="00864797" w:rsidRPr="007829AE">
              <w:rPr>
                <w:rFonts w:ascii="Times New Roman" w:hAnsi="Times New Roman" w:cs="Times New Roman"/>
                <w:b/>
                <w:bCs/>
                <w:sz w:val="20"/>
                <w:szCs w:val="20"/>
                <w:lang w:val="en-GB"/>
              </w:rPr>
              <w:t>i</w:t>
            </w:r>
            <w:proofErr w:type="spellEnd"/>
          </w:p>
          <w:p w14:paraId="729FFA20" w14:textId="77777777" w:rsidR="00A75B04" w:rsidRPr="007829AE" w:rsidRDefault="00A75B04" w:rsidP="00EE4AB8">
            <w:pPr>
              <w:autoSpaceDE w:val="0"/>
              <w:autoSpaceDN w:val="0"/>
              <w:adjustRightInd w:val="0"/>
              <w:rPr>
                <w:rFonts w:ascii="Times New Roman" w:hAnsi="Times New Roman" w:cs="Times New Roman"/>
                <w:sz w:val="20"/>
                <w:szCs w:val="20"/>
                <w:lang w:val="en-GB"/>
              </w:rPr>
            </w:pPr>
            <w:r w:rsidRPr="007829AE">
              <w:rPr>
                <w:rFonts w:ascii="Times New Roman" w:hAnsi="Times New Roman" w:cs="Times New Roman"/>
                <w:sz w:val="20"/>
                <w:szCs w:val="20"/>
                <w:lang w:val="en-GB"/>
              </w:rPr>
              <w:t>Captopril, 50 mg t.i.d.</w:t>
            </w:r>
          </w:p>
          <w:p w14:paraId="7E4B9864" w14:textId="77777777" w:rsidR="00A75B04" w:rsidRPr="007829AE" w:rsidRDefault="00A75B04" w:rsidP="00EE4AB8">
            <w:pPr>
              <w:autoSpaceDE w:val="0"/>
              <w:autoSpaceDN w:val="0"/>
              <w:adjustRightInd w:val="0"/>
              <w:rPr>
                <w:rFonts w:ascii="Times New Roman" w:hAnsi="Times New Roman" w:cs="Times New Roman"/>
                <w:sz w:val="20"/>
                <w:szCs w:val="20"/>
                <w:lang w:val="en-GB"/>
              </w:rPr>
            </w:pPr>
            <w:r w:rsidRPr="007829AE">
              <w:rPr>
                <w:rFonts w:ascii="Times New Roman" w:hAnsi="Times New Roman" w:cs="Times New Roman"/>
                <w:sz w:val="20"/>
                <w:szCs w:val="20"/>
                <w:lang w:val="en-GB"/>
              </w:rPr>
              <w:t>Enalapril, 10-20 mg b.i.d.</w:t>
            </w:r>
          </w:p>
          <w:p w14:paraId="3522392D" w14:textId="77777777" w:rsidR="00A75B04" w:rsidRPr="007829AE" w:rsidRDefault="00A75B04" w:rsidP="00EE4AB8">
            <w:pPr>
              <w:autoSpaceDE w:val="0"/>
              <w:autoSpaceDN w:val="0"/>
              <w:adjustRightInd w:val="0"/>
              <w:rPr>
                <w:rFonts w:ascii="Times New Roman" w:hAnsi="Times New Roman" w:cs="Times New Roman"/>
                <w:sz w:val="20"/>
                <w:szCs w:val="20"/>
                <w:lang w:val="en-GB"/>
              </w:rPr>
            </w:pPr>
            <w:r w:rsidRPr="007829AE">
              <w:rPr>
                <w:rFonts w:ascii="Times New Roman" w:hAnsi="Times New Roman" w:cs="Times New Roman"/>
                <w:sz w:val="20"/>
                <w:szCs w:val="20"/>
                <w:lang w:val="en-GB"/>
              </w:rPr>
              <w:t>Lisinopril, 20-35 mg o.d.</w:t>
            </w:r>
          </w:p>
          <w:p w14:paraId="7CF84F22" w14:textId="77777777" w:rsidR="00A75B04" w:rsidRPr="007829AE" w:rsidRDefault="00A75B04" w:rsidP="00EE4AB8">
            <w:pPr>
              <w:autoSpaceDE w:val="0"/>
              <w:autoSpaceDN w:val="0"/>
              <w:adjustRightInd w:val="0"/>
              <w:rPr>
                <w:rFonts w:ascii="Times New Roman" w:hAnsi="Times New Roman" w:cs="Times New Roman"/>
                <w:sz w:val="20"/>
                <w:szCs w:val="20"/>
                <w:lang w:val="en-GB"/>
              </w:rPr>
            </w:pPr>
            <w:r w:rsidRPr="007829AE">
              <w:rPr>
                <w:rFonts w:ascii="Times New Roman" w:hAnsi="Times New Roman" w:cs="Times New Roman"/>
                <w:sz w:val="20"/>
                <w:szCs w:val="20"/>
                <w:lang w:val="en-GB"/>
              </w:rPr>
              <w:t>Ramipril, 5 mg b.i.d.</w:t>
            </w:r>
          </w:p>
          <w:p w14:paraId="5D00B8BF" w14:textId="77777777" w:rsidR="00A75B04" w:rsidRPr="007829AE" w:rsidRDefault="00A75B04" w:rsidP="00EE4AB8">
            <w:pPr>
              <w:autoSpaceDE w:val="0"/>
              <w:autoSpaceDN w:val="0"/>
              <w:adjustRightInd w:val="0"/>
              <w:rPr>
                <w:rFonts w:ascii="Times New Roman" w:hAnsi="Times New Roman" w:cs="Times New Roman"/>
                <w:sz w:val="20"/>
                <w:szCs w:val="20"/>
              </w:rPr>
            </w:pPr>
            <w:proofErr w:type="spellStart"/>
            <w:r w:rsidRPr="007829AE">
              <w:rPr>
                <w:rFonts w:ascii="Times New Roman" w:hAnsi="Times New Roman" w:cs="Times New Roman"/>
                <w:sz w:val="20"/>
                <w:szCs w:val="20"/>
              </w:rPr>
              <w:t>Trandolapril</w:t>
            </w:r>
            <w:proofErr w:type="spellEnd"/>
            <w:r w:rsidRPr="007829AE">
              <w:rPr>
                <w:rFonts w:ascii="Times New Roman" w:hAnsi="Times New Roman" w:cs="Times New Roman"/>
                <w:sz w:val="20"/>
                <w:szCs w:val="20"/>
              </w:rPr>
              <w:t>, 4 mg o.d.</w:t>
            </w:r>
          </w:p>
          <w:p w14:paraId="7FBC58B7" w14:textId="77777777" w:rsidR="00A75B04" w:rsidRPr="007829AE" w:rsidRDefault="00A75B04" w:rsidP="00EE4AB8">
            <w:pPr>
              <w:tabs>
                <w:tab w:val="left" w:pos="4095"/>
              </w:tabs>
              <w:autoSpaceDE w:val="0"/>
              <w:autoSpaceDN w:val="0"/>
              <w:adjustRightInd w:val="0"/>
              <w:rPr>
                <w:rFonts w:ascii="Times New Roman" w:hAnsi="Times New Roman" w:cs="Times New Roman"/>
                <w:b/>
                <w:bCs/>
                <w:sz w:val="20"/>
                <w:szCs w:val="20"/>
              </w:rPr>
            </w:pPr>
          </w:p>
        </w:tc>
      </w:tr>
      <w:tr w:rsidR="00A75B04" w:rsidRPr="007829AE" w14:paraId="09F250C5" w14:textId="77777777" w:rsidTr="00A75B04">
        <w:tc>
          <w:tcPr>
            <w:tcW w:w="9062" w:type="dxa"/>
          </w:tcPr>
          <w:p w14:paraId="221AF0BE" w14:textId="77777777" w:rsidR="00A75B04" w:rsidRPr="007829AE" w:rsidRDefault="00A75B04" w:rsidP="00EE4AB8">
            <w:pPr>
              <w:autoSpaceDE w:val="0"/>
              <w:autoSpaceDN w:val="0"/>
              <w:adjustRightInd w:val="0"/>
              <w:rPr>
                <w:rFonts w:ascii="Times New Roman" w:hAnsi="Times New Roman" w:cs="Times New Roman"/>
                <w:b/>
                <w:bCs/>
                <w:sz w:val="20"/>
                <w:szCs w:val="20"/>
              </w:rPr>
            </w:pPr>
            <w:r w:rsidRPr="007829AE">
              <w:rPr>
                <w:rFonts w:ascii="Times New Roman" w:hAnsi="Times New Roman" w:cs="Times New Roman"/>
                <w:b/>
                <w:bCs/>
                <w:sz w:val="20"/>
                <w:szCs w:val="20"/>
              </w:rPr>
              <w:t>ARB</w:t>
            </w:r>
          </w:p>
          <w:p w14:paraId="4197F37A" w14:textId="51F9E7A6" w:rsidR="000725A1" w:rsidRPr="007829AE" w:rsidRDefault="000725A1" w:rsidP="000725A1">
            <w:pPr>
              <w:autoSpaceDE w:val="0"/>
              <w:autoSpaceDN w:val="0"/>
              <w:adjustRightInd w:val="0"/>
              <w:rPr>
                <w:rFonts w:ascii="Times New Roman" w:hAnsi="Times New Roman" w:cs="Times New Roman"/>
                <w:kern w:val="0"/>
                <w:sz w:val="20"/>
                <w:szCs w:val="20"/>
              </w:rPr>
            </w:pPr>
            <w:proofErr w:type="spellStart"/>
            <w:r w:rsidRPr="007829AE">
              <w:rPr>
                <w:rFonts w:ascii="Times New Roman" w:hAnsi="Times New Roman" w:cs="Times New Roman"/>
                <w:kern w:val="0"/>
                <w:sz w:val="20"/>
                <w:szCs w:val="20"/>
              </w:rPr>
              <w:t>Candesartan</w:t>
            </w:r>
            <w:proofErr w:type="spellEnd"/>
            <w:r w:rsidRPr="007829AE">
              <w:rPr>
                <w:rFonts w:ascii="Times New Roman" w:hAnsi="Times New Roman" w:cs="Times New Roman"/>
                <w:kern w:val="0"/>
                <w:sz w:val="20"/>
                <w:szCs w:val="20"/>
              </w:rPr>
              <w:t xml:space="preserve"> 32 mg o.d.</w:t>
            </w:r>
          </w:p>
          <w:p w14:paraId="7D645526" w14:textId="7B38B566" w:rsidR="000725A1" w:rsidRPr="007829AE" w:rsidRDefault="000725A1" w:rsidP="000725A1">
            <w:pPr>
              <w:autoSpaceDE w:val="0"/>
              <w:autoSpaceDN w:val="0"/>
              <w:adjustRightInd w:val="0"/>
              <w:rPr>
                <w:rFonts w:ascii="Times New Roman" w:hAnsi="Times New Roman" w:cs="Times New Roman"/>
                <w:kern w:val="0"/>
                <w:sz w:val="20"/>
                <w:szCs w:val="20"/>
              </w:rPr>
            </w:pPr>
            <w:proofErr w:type="spellStart"/>
            <w:r w:rsidRPr="007829AE">
              <w:rPr>
                <w:rFonts w:ascii="Times New Roman" w:hAnsi="Times New Roman" w:cs="Times New Roman"/>
                <w:kern w:val="0"/>
                <w:sz w:val="20"/>
                <w:szCs w:val="20"/>
              </w:rPr>
              <w:t>Losartan</w:t>
            </w:r>
            <w:proofErr w:type="spellEnd"/>
            <w:r w:rsidRPr="007829AE">
              <w:rPr>
                <w:rFonts w:ascii="Times New Roman" w:hAnsi="Times New Roman" w:cs="Times New Roman"/>
                <w:kern w:val="0"/>
                <w:sz w:val="20"/>
                <w:szCs w:val="20"/>
              </w:rPr>
              <w:t xml:space="preserve"> 150 mg o.d.</w:t>
            </w:r>
          </w:p>
          <w:p w14:paraId="474B5A8F" w14:textId="77777777" w:rsidR="00A75B04" w:rsidRPr="007829AE" w:rsidRDefault="000725A1" w:rsidP="000725A1">
            <w:pPr>
              <w:autoSpaceDE w:val="0"/>
              <w:autoSpaceDN w:val="0"/>
              <w:adjustRightInd w:val="0"/>
              <w:rPr>
                <w:rFonts w:ascii="Times New Roman" w:hAnsi="Times New Roman" w:cs="Times New Roman"/>
                <w:kern w:val="0"/>
                <w:sz w:val="20"/>
                <w:szCs w:val="20"/>
              </w:rPr>
            </w:pPr>
            <w:proofErr w:type="spellStart"/>
            <w:r w:rsidRPr="007829AE">
              <w:rPr>
                <w:rFonts w:ascii="Times New Roman" w:hAnsi="Times New Roman" w:cs="Times New Roman"/>
                <w:kern w:val="0"/>
                <w:sz w:val="20"/>
                <w:szCs w:val="20"/>
              </w:rPr>
              <w:t>Valsartan</w:t>
            </w:r>
            <w:proofErr w:type="spellEnd"/>
            <w:r w:rsidRPr="007829AE">
              <w:rPr>
                <w:rFonts w:ascii="Times New Roman" w:hAnsi="Times New Roman" w:cs="Times New Roman"/>
                <w:kern w:val="0"/>
                <w:sz w:val="20"/>
                <w:szCs w:val="20"/>
              </w:rPr>
              <w:t xml:space="preserve"> 160 mg </w:t>
            </w:r>
            <w:proofErr w:type="spellStart"/>
            <w:r w:rsidRPr="007829AE">
              <w:rPr>
                <w:rFonts w:ascii="Times New Roman" w:hAnsi="Times New Roman" w:cs="Times New Roman"/>
                <w:kern w:val="0"/>
                <w:sz w:val="20"/>
                <w:szCs w:val="20"/>
              </w:rPr>
              <w:t>b.i.d</w:t>
            </w:r>
            <w:proofErr w:type="spellEnd"/>
            <w:r w:rsidRPr="007829AE">
              <w:rPr>
                <w:rFonts w:ascii="Times New Roman" w:hAnsi="Times New Roman" w:cs="Times New Roman"/>
                <w:kern w:val="0"/>
                <w:sz w:val="20"/>
                <w:szCs w:val="20"/>
              </w:rPr>
              <w:t>.</w:t>
            </w:r>
          </w:p>
          <w:p w14:paraId="41DE5867" w14:textId="68D81B9A" w:rsidR="000725A1" w:rsidRPr="007829AE" w:rsidRDefault="000725A1" w:rsidP="000725A1">
            <w:pPr>
              <w:autoSpaceDE w:val="0"/>
              <w:autoSpaceDN w:val="0"/>
              <w:adjustRightInd w:val="0"/>
              <w:rPr>
                <w:rFonts w:ascii="Times New Roman" w:hAnsi="Times New Roman" w:cs="Times New Roman"/>
                <w:b/>
                <w:bCs/>
                <w:sz w:val="20"/>
                <w:szCs w:val="20"/>
              </w:rPr>
            </w:pPr>
          </w:p>
        </w:tc>
      </w:tr>
      <w:tr w:rsidR="00A75B04" w:rsidRPr="007829AE" w14:paraId="1699CC84" w14:textId="77777777" w:rsidTr="00A75B04">
        <w:tc>
          <w:tcPr>
            <w:tcW w:w="9062" w:type="dxa"/>
          </w:tcPr>
          <w:p w14:paraId="786F82A0" w14:textId="6E8C31D3" w:rsidR="00A75B04" w:rsidRPr="007829AE" w:rsidRDefault="00A75B04" w:rsidP="00EE4AB8">
            <w:pPr>
              <w:autoSpaceDE w:val="0"/>
              <w:autoSpaceDN w:val="0"/>
              <w:adjustRightInd w:val="0"/>
              <w:rPr>
                <w:rFonts w:ascii="Times New Roman" w:hAnsi="Times New Roman" w:cs="Times New Roman"/>
                <w:b/>
                <w:bCs/>
                <w:sz w:val="20"/>
                <w:szCs w:val="20"/>
                <w:lang w:val="it-IT"/>
              </w:rPr>
            </w:pPr>
            <w:r w:rsidRPr="007829AE">
              <w:rPr>
                <w:rFonts w:ascii="Times New Roman" w:hAnsi="Times New Roman" w:cs="Times New Roman"/>
                <w:b/>
                <w:bCs/>
                <w:sz w:val="20"/>
                <w:szCs w:val="20"/>
                <w:lang w:val="it-IT"/>
              </w:rPr>
              <w:t>ARN</w:t>
            </w:r>
            <w:r w:rsidR="00864797" w:rsidRPr="007829AE">
              <w:rPr>
                <w:rFonts w:ascii="Times New Roman" w:hAnsi="Times New Roman" w:cs="Times New Roman"/>
                <w:b/>
                <w:bCs/>
                <w:sz w:val="20"/>
                <w:szCs w:val="20"/>
                <w:lang w:val="it-IT"/>
              </w:rPr>
              <w:t>i</w:t>
            </w:r>
          </w:p>
          <w:p w14:paraId="68F335D3" w14:textId="77777777" w:rsidR="00A75B04" w:rsidRPr="007829AE" w:rsidRDefault="00A75B04" w:rsidP="00EE4AB8">
            <w:pPr>
              <w:autoSpaceDE w:val="0"/>
              <w:autoSpaceDN w:val="0"/>
              <w:adjustRightInd w:val="0"/>
              <w:rPr>
                <w:rFonts w:ascii="Times New Roman" w:hAnsi="Times New Roman" w:cs="Times New Roman"/>
                <w:sz w:val="20"/>
                <w:szCs w:val="20"/>
                <w:lang w:val="it-IT"/>
              </w:rPr>
            </w:pPr>
            <w:r w:rsidRPr="007829AE">
              <w:rPr>
                <w:rFonts w:ascii="Times New Roman" w:hAnsi="Times New Roman" w:cs="Times New Roman"/>
                <w:sz w:val="20"/>
                <w:szCs w:val="20"/>
                <w:lang w:val="it-IT"/>
              </w:rPr>
              <w:t>Sacubitril/valsartan, 97/103 mg b.i.d.</w:t>
            </w:r>
          </w:p>
          <w:p w14:paraId="5564C9AD" w14:textId="77777777" w:rsidR="00A75B04" w:rsidRPr="007829AE" w:rsidRDefault="00A75B04" w:rsidP="00EE4AB8">
            <w:pPr>
              <w:autoSpaceDE w:val="0"/>
              <w:autoSpaceDN w:val="0"/>
              <w:adjustRightInd w:val="0"/>
              <w:rPr>
                <w:rFonts w:ascii="Times New Roman" w:hAnsi="Times New Roman" w:cs="Times New Roman"/>
                <w:sz w:val="20"/>
                <w:szCs w:val="20"/>
                <w:lang w:val="it-IT"/>
              </w:rPr>
            </w:pPr>
          </w:p>
        </w:tc>
      </w:tr>
      <w:tr w:rsidR="00A75B04" w:rsidRPr="007829AE" w14:paraId="6C15A0FF" w14:textId="77777777" w:rsidTr="00A75B04">
        <w:tc>
          <w:tcPr>
            <w:tcW w:w="9062" w:type="dxa"/>
          </w:tcPr>
          <w:p w14:paraId="25478F30" w14:textId="77777777" w:rsidR="00A75B04" w:rsidRPr="007829AE" w:rsidRDefault="00A75B04" w:rsidP="00EE4AB8">
            <w:pPr>
              <w:autoSpaceDE w:val="0"/>
              <w:autoSpaceDN w:val="0"/>
              <w:adjustRightInd w:val="0"/>
              <w:rPr>
                <w:rFonts w:ascii="Times New Roman" w:hAnsi="Times New Roman" w:cs="Times New Roman"/>
                <w:b/>
                <w:bCs/>
                <w:sz w:val="20"/>
                <w:szCs w:val="20"/>
              </w:rPr>
            </w:pPr>
            <w:r w:rsidRPr="007829AE">
              <w:rPr>
                <w:rFonts w:ascii="Times New Roman" w:hAnsi="Times New Roman" w:cs="Times New Roman"/>
                <w:b/>
                <w:bCs/>
                <w:sz w:val="20"/>
                <w:szCs w:val="20"/>
              </w:rPr>
              <w:t>Beta-</w:t>
            </w:r>
            <w:proofErr w:type="spellStart"/>
            <w:r w:rsidRPr="007829AE">
              <w:rPr>
                <w:rFonts w:ascii="Times New Roman" w:hAnsi="Times New Roman" w:cs="Times New Roman"/>
                <w:b/>
                <w:bCs/>
                <w:sz w:val="20"/>
                <w:szCs w:val="20"/>
              </w:rPr>
              <w:t>blockers</w:t>
            </w:r>
            <w:proofErr w:type="spellEnd"/>
          </w:p>
          <w:p w14:paraId="454CF6DC" w14:textId="77777777" w:rsidR="00A75B04" w:rsidRPr="007829AE" w:rsidRDefault="00A75B04" w:rsidP="00EE4AB8">
            <w:pPr>
              <w:autoSpaceDE w:val="0"/>
              <w:autoSpaceDN w:val="0"/>
              <w:adjustRightInd w:val="0"/>
              <w:rPr>
                <w:rFonts w:ascii="Times New Roman" w:hAnsi="Times New Roman" w:cs="Times New Roman"/>
                <w:sz w:val="20"/>
                <w:szCs w:val="20"/>
              </w:rPr>
            </w:pPr>
            <w:proofErr w:type="spellStart"/>
            <w:r w:rsidRPr="007829AE">
              <w:rPr>
                <w:rFonts w:ascii="Times New Roman" w:hAnsi="Times New Roman" w:cs="Times New Roman"/>
                <w:sz w:val="20"/>
                <w:szCs w:val="20"/>
              </w:rPr>
              <w:t>Bisoprolol</w:t>
            </w:r>
            <w:proofErr w:type="spellEnd"/>
            <w:r w:rsidRPr="007829AE">
              <w:rPr>
                <w:rFonts w:ascii="Times New Roman" w:hAnsi="Times New Roman" w:cs="Times New Roman"/>
                <w:sz w:val="20"/>
                <w:szCs w:val="20"/>
              </w:rPr>
              <w:t>, 10 mg o.d.</w:t>
            </w:r>
          </w:p>
          <w:p w14:paraId="34A72845" w14:textId="29EE06EF" w:rsidR="00A75B04" w:rsidRPr="00E44569" w:rsidRDefault="00A75B04" w:rsidP="00EE4AB8">
            <w:pPr>
              <w:autoSpaceDE w:val="0"/>
              <w:autoSpaceDN w:val="0"/>
              <w:adjustRightInd w:val="0"/>
              <w:rPr>
                <w:rFonts w:ascii="Times New Roman" w:hAnsi="Times New Roman" w:cs="Times New Roman"/>
                <w:sz w:val="20"/>
                <w:szCs w:val="20"/>
              </w:rPr>
            </w:pPr>
            <w:proofErr w:type="spellStart"/>
            <w:r w:rsidRPr="00E44569">
              <w:rPr>
                <w:rFonts w:ascii="Times New Roman" w:hAnsi="Times New Roman" w:cs="Times New Roman"/>
                <w:sz w:val="20"/>
                <w:szCs w:val="20"/>
              </w:rPr>
              <w:t>Carvedilol</w:t>
            </w:r>
            <w:proofErr w:type="spellEnd"/>
            <w:r w:rsidRPr="00E44569">
              <w:rPr>
                <w:rFonts w:ascii="Times New Roman" w:hAnsi="Times New Roman" w:cs="Times New Roman"/>
                <w:sz w:val="20"/>
                <w:szCs w:val="20"/>
              </w:rPr>
              <w:t>, 25 mg b.i.d.</w:t>
            </w:r>
            <w:r w:rsidR="001D14A6" w:rsidRPr="00E44569">
              <w:rPr>
                <w:rFonts w:ascii="Times New Roman" w:hAnsi="Times New Roman" w:cs="Times New Roman"/>
                <w:sz w:val="20"/>
                <w:szCs w:val="20"/>
              </w:rPr>
              <w:t>*</w:t>
            </w:r>
          </w:p>
          <w:p w14:paraId="0BC0AA73" w14:textId="77777777" w:rsidR="00A75B04" w:rsidRPr="007829AE" w:rsidRDefault="00A75B04" w:rsidP="00EE4AB8">
            <w:pPr>
              <w:autoSpaceDE w:val="0"/>
              <w:autoSpaceDN w:val="0"/>
              <w:adjustRightInd w:val="0"/>
              <w:rPr>
                <w:rFonts w:ascii="Times New Roman" w:hAnsi="Times New Roman" w:cs="Times New Roman"/>
                <w:sz w:val="20"/>
                <w:szCs w:val="20"/>
                <w:lang w:val="it-IT"/>
              </w:rPr>
            </w:pPr>
            <w:proofErr w:type="spellStart"/>
            <w:r w:rsidRPr="007829AE">
              <w:rPr>
                <w:rFonts w:ascii="Times New Roman" w:hAnsi="Times New Roman" w:cs="Times New Roman"/>
                <w:sz w:val="20"/>
                <w:szCs w:val="20"/>
                <w:lang w:val="it-IT"/>
              </w:rPr>
              <w:t>Metoprolol</w:t>
            </w:r>
            <w:proofErr w:type="spellEnd"/>
            <w:r w:rsidRPr="007829AE">
              <w:rPr>
                <w:rFonts w:ascii="Times New Roman" w:hAnsi="Times New Roman" w:cs="Times New Roman"/>
                <w:sz w:val="20"/>
                <w:szCs w:val="20"/>
                <w:lang w:val="it-IT"/>
              </w:rPr>
              <w:t xml:space="preserve"> </w:t>
            </w:r>
            <w:proofErr w:type="spellStart"/>
            <w:r w:rsidRPr="007829AE">
              <w:rPr>
                <w:rFonts w:ascii="Times New Roman" w:hAnsi="Times New Roman" w:cs="Times New Roman"/>
                <w:sz w:val="20"/>
                <w:szCs w:val="20"/>
                <w:lang w:val="it-IT"/>
              </w:rPr>
              <w:t>succinate</w:t>
            </w:r>
            <w:proofErr w:type="spellEnd"/>
            <w:r w:rsidRPr="007829AE">
              <w:rPr>
                <w:rFonts w:ascii="Times New Roman" w:hAnsi="Times New Roman" w:cs="Times New Roman"/>
                <w:sz w:val="20"/>
                <w:szCs w:val="20"/>
                <w:lang w:val="it-IT"/>
              </w:rPr>
              <w:t xml:space="preserve"> (CR/XL), 200 mg o.d.</w:t>
            </w:r>
          </w:p>
          <w:p w14:paraId="7957A6E9" w14:textId="77777777" w:rsidR="00A75B04" w:rsidRPr="007829AE" w:rsidRDefault="00A75B04" w:rsidP="00EE4AB8">
            <w:pPr>
              <w:autoSpaceDE w:val="0"/>
              <w:autoSpaceDN w:val="0"/>
              <w:adjustRightInd w:val="0"/>
              <w:rPr>
                <w:rFonts w:ascii="Times New Roman" w:hAnsi="Times New Roman" w:cs="Times New Roman"/>
                <w:sz w:val="20"/>
                <w:szCs w:val="20"/>
              </w:rPr>
            </w:pPr>
            <w:proofErr w:type="spellStart"/>
            <w:r w:rsidRPr="007829AE">
              <w:rPr>
                <w:rFonts w:ascii="Times New Roman" w:hAnsi="Times New Roman" w:cs="Times New Roman"/>
                <w:sz w:val="20"/>
                <w:szCs w:val="20"/>
              </w:rPr>
              <w:t>Nebivolol</w:t>
            </w:r>
            <w:proofErr w:type="spellEnd"/>
            <w:r w:rsidRPr="007829AE">
              <w:rPr>
                <w:rFonts w:ascii="Times New Roman" w:hAnsi="Times New Roman" w:cs="Times New Roman"/>
                <w:sz w:val="20"/>
                <w:szCs w:val="20"/>
              </w:rPr>
              <w:t>, 10 mg o.d.</w:t>
            </w:r>
          </w:p>
          <w:p w14:paraId="32AB2E22" w14:textId="77777777" w:rsidR="00A75B04" w:rsidRPr="007829AE" w:rsidRDefault="00A75B04" w:rsidP="00EE4AB8">
            <w:pPr>
              <w:autoSpaceDE w:val="0"/>
              <w:autoSpaceDN w:val="0"/>
              <w:adjustRightInd w:val="0"/>
              <w:rPr>
                <w:rFonts w:ascii="Times New Roman" w:hAnsi="Times New Roman" w:cs="Times New Roman"/>
                <w:sz w:val="20"/>
                <w:szCs w:val="20"/>
              </w:rPr>
            </w:pPr>
          </w:p>
        </w:tc>
      </w:tr>
      <w:tr w:rsidR="00A75B04" w:rsidRPr="007829AE" w14:paraId="2B8A6610" w14:textId="77777777" w:rsidTr="00A75B04">
        <w:trPr>
          <w:trHeight w:val="795"/>
        </w:trPr>
        <w:tc>
          <w:tcPr>
            <w:tcW w:w="9062" w:type="dxa"/>
          </w:tcPr>
          <w:p w14:paraId="14CE3DE4" w14:textId="77777777" w:rsidR="00A75B04" w:rsidRPr="007829AE" w:rsidRDefault="00A75B04" w:rsidP="00EE4AB8">
            <w:pPr>
              <w:autoSpaceDE w:val="0"/>
              <w:autoSpaceDN w:val="0"/>
              <w:adjustRightInd w:val="0"/>
              <w:rPr>
                <w:rFonts w:ascii="Times New Roman" w:hAnsi="Times New Roman" w:cs="Times New Roman"/>
                <w:b/>
                <w:bCs/>
                <w:sz w:val="20"/>
                <w:szCs w:val="20"/>
                <w:lang w:val="it-IT"/>
              </w:rPr>
            </w:pPr>
            <w:r w:rsidRPr="007829AE">
              <w:rPr>
                <w:rFonts w:ascii="Times New Roman" w:hAnsi="Times New Roman" w:cs="Times New Roman"/>
                <w:b/>
                <w:bCs/>
                <w:sz w:val="20"/>
                <w:szCs w:val="20"/>
                <w:lang w:val="it-IT"/>
              </w:rPr>
              <w:t>MRA</w:t>
            </w:r>
          </w:p>
          <w:p w14:paraId="472912FE" w14:textId="77777777" w:rsidR="00A75B04" w:rsidRPr="007829AE" w:rsidRDefault="00A75B04" w:rsidP="00EE4AB8">
            <w:pPr>
              <w:autoSpaceDE w:val="0"/>
              <w:autoSpaceDN w:val="0"/>
              <w:adjustRightInd w:val="0"/>
              <w:rPr>
                <w:rFonts w:ascii="Times New Roman" w:hAnsi="Times New Roman" w:cs="Times New Roman"/>
                <w:sz w:val="20"/>
                <w:szCs w:val="20"/>
                <w:lang w:val="it-IT"/>
              </w:rPr>
            </w:pPr>
            <w:r w:rsidRPr="007829AE">
              <w:rPr>
                <w:rFonts w:ascii="Times New Roman" w:hAnsi="Times New Roman" w:cs="Times New Roman"/>
                <w:sz w:val="20"/>
                <w:szCs w:val="20"/>
                <w:lang w:val="it-IT"/>
              </w:rPr>
              <w:t>Eplerenone, 50 mg o.d.</w:t>
            </w:r>
          </w:p>
          <w:p w14:paraId="761475A4" w14:textId="77777777" w:rsidR="00A75B04" w:rsidRPr="007829AE" w:rsidRDefault="00A75B04" w:rsidP="00EE4AB8">
            <w:pPr>
              <w:rPr>
                <w:rFonts w:ascii="Times New Roman" w:hAnsi="Times New Roman" w:cs="Times New Roman"/>
                <w:sz w:val="20"/>
                <w:szCs w:val="20"/>
              </w:rPr>
            </w:pPr>
            <w:proofErr w:type="spellStart"/>
            <w:r w:rsidRPr="007829AE">
              <w:rPr>
                <w:rFonts w:ascii="Times New Roman" w:hAnsi="Times New Roman" w:cs="Times New Roman"/>
                <w:sz w:val="20"/>
                <w:szCs w:val="20"/>
              </w:rPr>
              <w:t>Spironolactone</w:t>
            </w:r>
            <w:proofErr w:type="spellEnd"/>
            <w:r w:rsidRPr="007829AE">
              <w:rPr>
                <w:rFonts w:ascii="Times New Roman" w:hAnsi="Times New Roman" w:cs="Times New Roman"/>
                <w:sz w:val="20"/>
                <w:szCs w:val="20"/>
              </w:rPr>
              <w:t>, 50 mg o.d.</w:t>
            </w:r>
          </w:p>
          <w:p w14:paraId="0DCA78D6" w14:textId="77777777" w:rsidR="00D773CC" w:rsidRPr="007829AE" w:rsidRDefault="00D773CC" w:rsidP="00EE4AB8">
            <w:pPr>
              <w:rPr>
                <w:rFonts w:ascii="Times New Roman" w:hAnsi="Times New Roman" w:cs="Times New Roman"/>
                <w:sz w:val="20"/>
                <w:szCs w:val="20"/>
                <w:lang w:val="it-IT"/>
              </w:rPr>
            </w:pPr>
          </w:p>
        </w:tc>
      </w:tr>
    </w:tbl>
    <w:p w14:paraId="7E7ACC96" w14:textId="690E6596" w:rsidR="00D178CF" w:rsidRPr="006673BA" w:rsidRDefault="001D14A6">
      <w:pPr>
        <w:rPr>
          <w:rFonts w:ascii="Times New Roman" w:hAnsi="Times New Roman" w:cs="Times New Roman"/>
          <w:sz w:val="20"/>
          <w:szCs w:val="20"/>
          <w:lang w:val="en-GB"/>
        </w:rPr>
      </w:pPr>
      <w:r>
        <w:rPr>
          <w:rFonts w:ascii="Times New Roman" w:hAnsi="Times New Roman" w:cs="Times New Roman"/>
          <w:sz w:val="20"/>
          <w:szCs w:val="20"/>
          <w:lang w:val="en-GB"/>
        </w:rPr>
        <w:t>*</w:t>
      </w:r>
      <w:r w:rsidRPr="001D14A6">
        <w:rPr>
          <w:rFonts w:ascii="Times New Roman" w:hAnsi="Times New Roman" w:cs="Times New Roman"/>
          <w:sz w:val="20"/>
          <w:szCs w:val="20"/>
          <w:lang w:val="en-GB"/>
        </w:rPr>
        <w:t xml:space="preserve"> </w:t>
      </w:r>
      <w:r w:rsidRPr="006673BA">
        <w:rPr>
          <w:rFonts w:ascii="Times New Roman" w:hAnsi="Times New Roman" w:cs="Times New Roman"/>
          <w:sz w:val="20"/>
          <w:szCs w:val="20"/>
          <w:lang w:val="en-GB"/>
        </w:rPr>
        <w:t>Maximum dose: 25 mg orally twice a day in patients weighing 85 kg or less and 50 mg orally twice a day in patients weighing 85 kg or greater.</w:t>
      </w:r>
    </w:p>
    <w:p w14:paraId="0032C146" w14:textId="503B4EE6" w:rsidR="000A47C7" w:rsidRPr="007829AE" w:rsidRDefault="000A47C7">
      <w:pPr>
        <w:rPr>
          <w:rFonts w:ascii="Times New Roman" w:hAnsi="Times New Roman" w:cs="Times New Roman"/>
          <w:sz w:val="20"/>
          <w:szCs w:val="20"/>
          <w:lang w:val="en-GB"/>
        </w:rPr>
      </w:pPr>
      <w:r w:rsidRPr="007829AE">
        <w:rPr>
          <w:rFonts w:ascii="Times New Roman" w:hAnsi="Times New Roman" w:cs="Times New Roman"/>
          <w:sz w:val="20"/>
          <w:szCs w:val="20"/>
          <w:lang w:val="en-GB"/>
        </w:rPr>
        <w:br w:type="page"/>
      </w:r>
    </w:p>
    <w:p w14:paraId="1E7793CA" w14:textId="601E6BF6" w:rsidR="00FA3384" w:rsidRPr="007829AE" w:rsidRDefault="007E603D">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lastRenderedPageBreak/>
        <w:t xml:space="preserve">Table </w:t>
      </w:r>
      <w:r w:rsidR="00794951">
        <w:rPr>
          <w:rFonts w:ascii="Times New Roman" w:hAnsi="Times New Roman" w:cs="Times New Roman"/>
          <w:b/>
          <w:bCs/>
          <w:sz w:val="20"/>
          <w:szCs w:val="20"/>
          <w:lang w:val="en-GB"/>
        </w:rPr>
        <w:t>S</w:t>
      </w:r>
      <w:r w:rsidR="00E46099" w:rsidRPr="007829AE">
        <w:rPr>
          <w:rFonts w:ascii="Times New Roman" w:hAnsi="Times New Roman" w:cs="Times New Roman"/>
          <w:b/>
          <w:bCs/>
          <w:sz w:val="20"/>
          <w:szCs w:val="20"/>
          <w:lang w:val="en-GB"/>
        </w:rPr>
        <w:t>4</w:t>
      </w:r>
      <w:r w:rsidR="00887FEF" w:rsidRPr="007829AE">
        <w:rPr>
          <w:rFonts w:ascii="Times New Roman" w:hAnsi="Times New Roman" w:cs="Times New Roman"/>
          <w:b/>
          <w:bCs/>
          <w:sz w:val="20"/>
          <w:szCs w:val="20"/>
          <w:lang w:val="en-GB"/>
        </w:rPr>
        <w:t>.</w:t>
      </w:r>
      <w:r w:rsidRPr="007829AE">
        <w:rPr>
          <w:rFonts w:ascii="Times New Roman" w:hAnsi="Times New Roman" w:cs="Times New Roman"/>
          <w:b/>
          <w:bCs/>
          <w:sz w:val="20"/>
          <w:szCs w:val="20"/>
          <w:lang w:val="en-GB"/>
        </w:rPr>
        <w:t xml:space="preserve"> </w:t>
      </w:r>
      <w:r w:rsidR="00887FEF" w:rsidRPr="007829AE">
        <w:rPr>
          <w:rFonts w:ascii="Times New Roman" w:hAnsi="Times New Roman" w:cs="Times New Roman"/>
          <w:b/>
          <w:bCs/>
          <w:sz w:val="20"/>
          <w:szCs w:val="20"/>
          <w:lang w:val="en-GB"/>
        </w:rPr>
        <w:t>Baseline characteristics of the study population stratified by CRT groups (No CRT vs CRT) in patients with SBP&lt;110 mmHg</w:t>
      </w:r>
      <w:r w:rsidR="00F7274A" w:rsidRPr="007829AE">
        <w:rPr>
          <w:rFonts w:ascii="Times New Roman" w:hAnsi="Times New Roman" w:cs="Times New Roman"/>
          <w:b/>
          <w:bCs/>
          <w:sz w:val="20"/>
          <w:szCs w:val="20"/>
          <w:lang w:val="en-GB"/>
        </w:rPr>
        <w:t xml:space="preserve"> (intention-to-treat </w:t>
      </w:r>
      <w:r w:rsidR="00694496" w:rsidRPr="007829AE">
        <w:rPr>
          <w:rFonts w:ascii="Times New Roman" w:hAnsi="Times New Roman" w:cs="Times New Roman"/>
          <w:b/>
          <w:bCs/>
          <w:sz w:val="20"/>
          <w:szCs w:val="20"/>
          <w:lang w:val="en-GB"/>
        </w:rPr>
        <w:t>analysis</w:t>
      </w:r>
      <w:r w:rsidR="00F7274A" w:rsidRPr="007829AE">
        <w:rPr>
          <w:rFonts w:ascii="Times New Roman" w:hAnsi="Times New Roman" w:cs="Times New Roman"/>
          <w:b/>
          <w:bCs/>
          <w:sz w:val="20"/>
          <w:szCs w:val="20"/>
          <w:lang w:val="en-GB"/>
        </w:rPr>
        <w:t>)</w:t>
      </w:r>
      <w:r w:rsidR="00887FEF" w:rsidRPr="007829AE">
        <w:rPr>
          <w:rFonts w:ascii="Times New Roman" w:hAnsi="Times New Roman" w:cs="Times New Roman"/>
          <w:b/>
          <w:bCs/>
          <w:sz w:val="20"/>
          <w:szCs w:val="20"/>
          <w:lang w:val="en-GB"/>
        </w:rPr>
        <w:t xml:space="preserve">. </w:t>
      </w:r>
    </w:p>
    <w:tbl>
      <w:tblPr>
        <w:tblW w:w="8026" w:type="dxa"/>
        <w:tblCellMar>
          <w:left w:w="70" w:type="dxa"/>
          <w:right w:w="70" w:type="dxa"/>
        </w:tblCellMar>
        <w:tblLook w:val="04A0" w:firstRow="1" w:lastRow="0" w:firstColumn="1" w:lastColumn="0" w:noHBand="0" w:noVBand="1"/>
      </w:tblPr>
      <w:tblGrid>
        <w:gridCol w:w="4470"/>
        <w:gridCol w:w="1260"/>
        <w:gridCol w:w="1260"/>
        <w:gridCol w:w="1036"/>
      </w:tblGrid>
      <w:tr w:rsidR="001A0ECD" w:rsidRPr="007829AE" w14:paraId="0D9F61F3" w14:textId="77777777" w:rsidTr="001A0ECD">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44F8" w14:textId="77777777" w:rsidR="001A0ECD" w:rsidRPr="007829AE" w:rsidRDefault="001A0ECD" w:rsidP="00BA1833">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Variable</w:t>
            </w:r>
            <w:proofErr w:type="spellEnd"/>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0641F9F" w14:textId="77777777" w:rsidR="001A0ECD" w:rsidRPr="007829AE" w:rsidRDefault="001A0ECD" w:rsidP="00BA1833">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No CRT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C1DF758" w14:textId="77777777" w:rsidR="001A0ECD" w:rsidRPr="007829AE" w:rsidRDefault="001A0ECD" w:rsidP="00BA1833">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CRT</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04A6C9FB" w14:textId="77777777" w:rsidR="001A0ECD" w:rsidRPr="007829AE" w:rsidRDefault="001A0ECD" w:rsidP="00BA1833">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p-</w:t>
            </w:r>
            <w:proofErr w:type="spellStart"/>
            <w:r w:rsidRPr="007829AE">
              <w:rPr>
                <w:rFonts w:ascii="Times New Roman" w:eastAsia="Times New Roman" w:hAnsi="Times New Roman" w:cs="Times New Roman"/>
                <w:b/>
                <w:bCs/>
                <w:color w:val="000000"/>
                <w:kern w:val="0"/>
                <w:sz w:val="20"/>
                <w:szCs w:val="20"/>
                <w:lang w:eastAsia="sv-SE"/>
                <w14:ligatures w14:val="none"/>
              </w:rPr>
              <w:t>value</w:t>
            </w:r>
            <w:proofErr w:type="spellEnd"/>
          </w:p>
        </w:tc>
      </w:tr>
      <w:tr w:rsidR="001A0ECD" w:rsidRPr="007829AE" w14:paraId="7C13CF3A"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67D70DC"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N (%)</w:t>
            </w:r>
          </w:p>
        </w:tc>
        <w:tc>
          <w:tcPr>
            <w:tcW w:w="1260" w:type="dxa"/>
            <w:tcBorders>
              <w:top w:val="nil"/>
              <w:left w:val="nil"/>
              <w:bottom w:val="single" w:sz="4" w:space="0" w:color="auto"/>
              <w:right w:val="single" w:sz="4" w:space="0" w:color="auto"/>
            </w:tcBorders>
            <w:shd w:val="clear" w:color="auto" w:fill="auto"/>
            <w:noWrap/>
            <w:vAlign w:val="bottom"/>
            <w:hideMark/>
          </w:tcPr>
          <w:p w14:paraId="38645128"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816 (66)</w:t>
            </w:r>
          </w:p>
        </w:tc>
        <w:tc>
          <w:tcPr>
            <w:tcW w:w="1260" w:type="dxa"/>
            <w:tcBorders>
              <w:top w:val="nil"/>
              <w:left w:val="nil"/>
              <w:bottom w:val="single" w:sz="4" w:space="0" w:color="auto"/>
              <w:right w:val="single" w:sz="4" w:space="0" w:color="auto"/>
            </w:tcBorders>
            <w:shd w:val="clear" w:color="auto" w:fill="auto"/>
            <w:noWrap/>
            <w:vAlign w:val="bottom"/>
            <w:hideMark/>
          </w:tcPr>
          <w:p w14:paraId="7B8A352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416 (34)</w:t>
            </w:r>
          </w:p>
        </w:tc>
        <w:tc>
          <w:tcPr>
            <w:tcW w:w="1036" w:type="dxa"/>
            <w:tcBorders>
              <w:top w:val="nil"/>
              <w:left w:val="nil"/>
              <w:bottom w:val="single" w:sz="4" w:space="0" w:color="auto"/>
              <w:right w:val="single" w:sz="4" w:space="0" w:color="auto"/>
            </w:tcBorders>
            <w:shd w:val="clear" w:color="auto" w:fill="auto"/>
            <w:noWrap/>
            <w:vAlign w:val="bottom"/>
            <w:hideMark/>
          </w:tcPr>
          <w:p w14:paraId="00273B1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4B775257"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53F1B309" w14:textId="66ACE2E8" w:rsidR="001A0ECD" w:rsidRPr="007829AE" w:rsidRDefault="001A0ECD" w:rsidP="00BA1833">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Demographics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7527AE44"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0E556B68"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7E061C44"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
        </w:tc>
      </w:tr>
      <w:tr w:rsidR="001A0ECD" w:rsidRPr="007829AE" w14:paraId="34ECCD1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5D4376AC" w14:textId="41BF5E70" w:rsidR="001A0ECD" w:rsidRPr="007829AE" w:rsidRDefault="001A0ECD" w:rsidP="00BA1833">
            <w:pPr>
              <w:spacing w:after="0" w:line="240" w:lineRule="auto"/>
              <w:rPr>
                <w:rFonts w:ascii="Times New Roman" w:eastAsia="Times New Roman" w:hAnsi="Times New Roman" w:cs="Times New Roman"/>
                <w:color w:val="000000"/>
                <w:kern w:val="0"/>
                <w:sz w:val="20"/>
                <w:szCs w:val="20"/>
                <w:vertAlign w:val="superscript"/>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Calender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year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4686C15C"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B4B194"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410D43B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0.088</w:t>
            </w:r>
            <w:proofErr w:type="gramEnd"/>
          </w:p>
        </w:tc>
      </w:tr>
      <w:tr w:rsidR="001A0ECD" w:rsidRPr="007829AE" w14:paraId="7829479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B84582C"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2009-2013</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2EC3744B"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231 (28)</w:t>
            </w:r>
          </w:p>
        </w:tc>
        <w:tc>
          <w:tcPr>
            <w:tcW w:w="1260" w:type="dxa"/>
            <w:tcBorders>
              <w:top w:val="nil"/>
              <w:left w:val="nil"/>
              <w:bottom w:val="single" w:sz="4" w:space="0" w:color="auto"/>
              <w:right w:val="single" w:sz="4" w:space="0" w:color="auto"/>
            </w:tcBorders>
            <w:shd w:val="clear" w:color="auto" w:fill="auto"/>
            <w:noWrap/>
            <w:vAlign w:val="bottom"/>
            <w:hideMark/>
          </w:tcPr>
          <w:p w14:paraId="1B512E6D"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141 (34)</w:t>
            </w:r>
          </w:p>
        </w:tc>
        <w:tc>
          <w:tcPr>
            <w:tcW w:w="1036" w:type="dxa"/>
            <w:tcBorders>
              <w:top w:val="nil"/>
              <w:left w:val="nil"/>
              <w:bottom w:val="single" w:sz="4" w:space="0" w:color="auto"/>
              <w:right w:val="single" w:sz="4" w:space="0" w:color="auto"/>
            </w:tcBorders>
            <w:shd w:val="clear" w:color="auto" w:fill="auto"/>
            <w:noWrap/>
            <w:vAlign w:val="bottom"/>
            <w:hideMark/>
          </w:tcPr>
          <w:p w14:paraId="146EC28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4BEEA0CC"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2ADA0C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2014-2018</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4268850E"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330 (40)</w:t>
            </w:r>
          </w:p>
        </w:tc>
        <w:tc>
          <w:tcPr>
            <w:tcW w:w="1260" w:type="dxa"/>
            <w:tcBorders>
              <w:top w:val="nil"/>
              <w:left w:val="nil"/>
              <w:bottom w:val="single" w:sz="4" w:space="0" w:color="auto"/>
              <w:right w:val="single" w:sz="4" w:space="0" w:color="auto"/>
            </w:tcBorders>
            <w:shd w:val="clear" w:color="auto" w:fill="auto"/>
            <w:noWrap/>
            <w:vAlign w:val="bottom"/>
            <w:hideMark/>
          </w:tcPr>
          <w:p w14:paraId="3EC53D2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164 (39)</w:t>
            </w:r>
          </w:p>
        </w:tc>
        <w:tc>
          <w:tcPr>
            <w:tcW w:w="1036" w:type="dxa"/>
            <w:tcBorders>
              <w:top w:val="nil"/>
              <w:left w:val="nil"/>
              <w:bottom w:val="single" w:sz="4" w:space="0" w:color="auto"/>
              <w:right w:val="single" w:sz="4" w:space="0" w:color="auto"/>
            </w:tcBorders>
            <w:shd w:val="clear" w:color="auto" w:fill="auto"/>
            <w:noWrap/>
            <w:vAlign w:val="bottom"/>
            <w:hideMark/>
          </w:tcPr>
          <w:p w14:paraId="2FC8F869"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1926AAD3"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C9B84FC"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2019-2022</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3C005DD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255 (31)</w:t>
            </w:r>
          </w:p>
        </w:tc>
        <w:tc>
          <w:tcPr>
            <w:tcW w:w="1260" w:type="dxa"/>
            <w:tcBorders>
              <w:top w:val="nil"/>
              <w:left w:val="nil"/>
              <w:bottom w:val="single" w:sz="4" w:space="0" w:color="auto"/>
              <w:right w:val="single" w:sz="4" w:space="0" w:color="auto"/>
            </w:tcBorders>
            <w:shd w:val="clear" w:color="auto" w:fill="auto"/>
            <w:noWrap/>
            <w:vAlign w:val="bottom"/>
            <w:hideMark/>
          </w:tcPr>
          <w:p w14:paraId="751CAC7C"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111 (27)</w:t>
            </w:r>
          </w:p>
        </w:tc>
        <w:tc>
          <w:tcPr>
            <w:tcW w:w="1036" w:type="dxa"/>
            <w:tcBorders>
              <w:top w:val="nil"/>
              <w:left w:val="nil"/>
              <w:bottom w:val="single" w:sz="4" w:space="0" w:color="auto"/>
              <w:right w:val="single" w:sz="4" w:space="0" w:color="auto"/>
            </w:tcBorders>
            <w:shd w:val="clear" w:color="auto" w:fill="auto"/>
            <w:noWrap/>
            <w:vAlign w:val="bottom"/>
            <w:hideMark/>
          </w:tcPr>
          <w:p w14:paraId="681217C4"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5287EC7A"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B741459" w14:textId="6596CA9F"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Sex </w:t>
            </w:r>
          </w:p>
        </w:tc>
        <w:tc>
          <w:tcPr>
            <w:tcW w:w="1260" w:type="dxa"/>
            <w:tcBorders>
              <w:top w:val="nil"/>
              <w:left w:val="nil"/>
              <w:bottom w:val="single" w:sz="4" w:space="0" w:color="auto"/>
              <w:right w:val="single" w:sz="4" w:space="0" w:color="auto"/>
            </w:tcBorders>
            <w:shd w:val="clear" w:color="auto" w:fill="auto"/>
            <w:noWrap/>
            <w:vAlign w:val="bottom"/>
            <w:hideMark/>
          </w:tcPr>
          <w:p w14:paraId="6B46F587"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4638BA"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4CFAF4A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0.333</w:t>
            </w:r>
            <w:proofErr w:type="gramEnd"/>
          </w:p>
        </w:tc>
      </w:tr>
      <w:tr w:rsidR="001A0ECD" w:rsidRPr="007829AE" w14:paraId="12E49F8D"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387E74D"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Female</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5ABB6BA"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190 (23)</w:t>
            </w:r>
          </w:p>
        </w:tc>
        <w:tc>
          <w:tcPr>
            <w:tcW w:w="1260" w:type="dxa"/>
            <w:tcBorders>
              <w:top w:val="nil"/>
              <w:left w:val="nil"/>
              <w:bottom w:val="single" w:sz="4" w:space="0" w:color="auto"/>
              <w:right w:val="single" w:sz="4" w:space="0" w:color="auto"/>
            </w:tcBorders>
            <w:shd w:val="clear" w:color="auto" w:fill="auto"/>
            <w:noWrap/>
            <w:vAlign w:val="bottom"/>
            <w:hideMark/>
          </w:tcPr>
          <w:p w14:paraId="678DD32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86 (21)</w:t>
            </w:r>
          </w:p>
        </w:tc>
        <w:tc>
          <w:tcPr>
            <w:tcW w:w="1036" w:type="dxa"/>
            <w:tcBorders>
              <w:top w:val="nil"/>
              <w:left w:val="nil"/>
              <w:bottom w:val="single" w:sz="4" w:space="0" w:color="auto"/>
              <w:right w:val="single" w:sz="4" w:space="0" w:color="auto"/>
            </w:tcBorders>
            <w:shd w:val="clear" w:color="auto" w:fill="auto"/>
            <w:noWrap/>
            <w:vAlign w:val="bottom"/>
            <w:hideMark/>
          </w:tcPr>
          <w:p w14:paraId="46E9D030"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69D1AAFB"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7C99D17"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Male</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5976978B"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626 (77)</w:t>
            </w:r>
          </w:p>
        </w:tc>
        <w:tc>
          <w:tcPr>
            <w:tcW w:w="1260" w:type="dxa"/>
            <w:tcBorders>
              <w:top w:val="nil"/>
              <w:left w:val="nil"/>
              <w:bottom w:val="single" w:sz="4" w:space="0" w:color="auto"/>
              <w:right w:val="single" w:sz="4" w:space="0" w:color="auto"/>
            </w:tcBorders>
            <w:shd w:val="clear" w:color="auto" w:fill="auto"/>
            <w:noWrap/>
            <w:vAlign w:val="bottom"/>
            <w:hideMark/>
          </w:tcPr>
          <w:p w14:paraId="35A098B2"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330 (79)</w:t>
            </w:r>
          </w:p>
        </w:tc>
        <w:tc>
          <w:tcPr>
            <w:tcW w:w="1036" w:type="dxa"/>
            <w:tcBorders>
              <w:top w:val="nil"/>
              <w:left w:val="nil"/>
              <w:bottom w:val="single" w:sz="4" w:space="0" w:color="auto"/>
              <w:right w:val="single" w:sz="4" w:space="0" w:color="auto"/>
            </w:tcBorders>
            <w:shd w:val="clear" w:color="auto" w:fill="auto"/>
            <w:noWrap/>
            <w:vAlign w:val="bottom"/>
            <w:hideMark/>
          </w:tcPr>
          <w:p w14:paraId="6D0EBF6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57F83DE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2B995400"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Age (</w:t>
            </w:r>
            <w:proofErr w:type="spellStart"/>
            <w:r w:rsidRPr="007829AE">
              <w:rPr>
                <w:rFonts w:ascii="Times New Roman" w:eastAsia="Times New Roman" w:hAnsi="Times New Roman" w:cs="Times New Roman"/>
                <w:color w:val="000000"/>
                <w:kern w:val="0"/>
                <w:sz w:val="20"/>
                <w:szCs w:val="20"/>
                <w:lang w:eastAsia="sv-SE"/>
                <w14:ligatures w14:val="none"/>
              </w:rPr>
              <w:t>years</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1260" w:type="dxa"/>
            <w:tcBorders>
              <w:top w:val="nil"/>
              <w:left w:val="nil"/>
              <w:bottom w:val="single" w:sz="4" w:space="0" w:color="auto"/>
              <w:right w:val="single" w:sz="4" w:space="0" w:color="auto"/>
            </w:tcBorders>
            <w:shd w:val="clear" w:color="auto" w:fill="auto"/>
            <w:noWrap/>
            <w:vAlign w:val="bottom"/>
            <w:hideMark/>
          </w:tcPr>
          <w:p w14:paraId="6CBAA939"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74 [</w:t>
            </w:r>
            <w:proofErr w:type="gramStart"/>
            <w:r w:rsidRPr="007829AE">
              <w:rPr>
                <w:rFonts w:ascii="Times New Roman" w:eastAsia="Times New Roman" w:hAnsi="Times New Roman" w:cs="Times New Roman"/>
                <w:color w:val="000000"/>
                <w:kern w:val="0"/>
                <w:sz w:val="20"/>
                <w:szCs w:val="20"/>
                <w:lang w:eastAsia="sv-SE"/>
                <w14:ligatures w14:val="none"/>
              </w:rPr>
              <w:t>67-81</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1260" w:type="dxa"/>
            <w:tcBorders>
              <w:top w:val="nil"/>
              <w:left w:val="nil"/>
              <w:bottom w:val="single" w:sz="4" w:space="0" w:color="auto"/>
              <w:right w:val="single" w:sz="4" w:space="0" w:color="auto"/>
            </w:tcBorders>
            <w:shd w:val="clear" w:color="auto" w:fill="auto"/>
            <w:noWrap/>
            <w:vAlign w:val="bottom"/>
            <w:hideMark/>
          </w:tcPr>
          <w:p w14:paraId="4FFAD1B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71 [</w:t>
            </w:r>
            <w:proofErr w:type="gramStart"/>
            <w:r w:rsidRPr="007829AE">
              <w:rPr>
                <w:rFonts w:ascii="Times New Roman" w:eastAsia="Times New Roman" w:hAnsi="Times New Roman" w:cs="Times New Roman"/>
                <w:color w:val="000000"/>
                <w:kern w:val="0"/>
                <w:sz w:val="20"/>
                <w:szCs w:val="20"/>
                <w:lang w:eastAsia="sv-SE"/>
                <w14:ligatures w14:val="none"/>
              </w:rPr>
              <w:t>64-78</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1036" w:type="dxa"/>
            <w:tcBorders>
              <w:top w:val="nil"/>
              <w:left w:val="nil"/>
              <w:bottom w:val="single" w:sz="4" w:space="0" w:color="auto"/>
              <w:right w:val="single" w:sz="4" w:space="0" w:color="auto"/>
            </w:tcBorders>
            <w:shd w:val="clear" w:color="auto" w:fill="auto"/>
            <w:noWrap/>
            <w:vAlign w:val="bottom"/>
            <w:hideMark/>
          </w:tcPr>
          <w:p w14:paraId="644C236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w:t>
            </w:r>
            <w:proofErr w:type="gramStart"/>
            <w:r w:rsidRPr="007829AE">
              <w:rPr>
                <w:rFonts w:ascii="Times New Roman" w:eastAsia="Times New Roman" w:hAnsi="Times New Roman" w:cs="Times New Roman"/>
                <w:color w:val="000000"/>
                <w:kern w:val="0"/>
                <w:sz w:val="20"/>
                <w:szCs w:val="20"/>
                <w:lang w:eastAsia="sv-SE"/>
                <w14:ligatures w14:val="none"/>
              </w:rPr>
              <w:t>0.001</w:t>
            </w:r>
            <w:proofErr w:type="gramEnd"/>
          </w:p>
        </w:tc>
      </w:tr>
      <w:tr w:rsidR="001A0ECD" w:rsidRPr="007829AE" w14:paraId="3A113D4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96AB16F" w14:textId="64E8311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Age (</w:t>
            </w:r>
            <w:proofErr w:type="spellStart"/>
            <w:r w:rsidRPr="007829AE">
              <w:rPr>
                <w:rFonts w:ascii="Times New Roman" w:eastAsia="Times New Roman" w:hAnsi="Times New Roman" w:cs="Times New Roman"/>
                <w:color w:val="000000"/>
                <w:kern w:val="0"/>
                <w:sz w:val="20"/>
                <w:szCs w:val="20"/>
                <w:lang w:eastAsia="sv-SE"/>
                <w14:ligatures w14:val="none"/>
              </w:rPr>
              <w:t>years</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713DD86A"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A447C0"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5618AA8"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w:t>
            </w:r>
            <w:proofErr w:type="gramStart"/>
            <w:r w:rsidRPr="007829AE">
              <w:rPr>
                <w:rFonts w:ascii="Times New Roman" w:eastAsia="Times New Roman" w:hAnsi="Times New Roman" w:cs="Times New Roman"/>
                <w:color w:val="000000"/>
                <w:kern w:val="0"/>
                <w:sz w:val="20"/>
                <w:szCs w:val="20"/>
                <w:lang w:eastAsia="sv-SE"/>
                <w14:ligatures w14:val="none"/>
              </w:rPr>
              <w:t>0.001</w:t>
            </w:r>
            <w:proofErr w:type="gramEnd"/>
          </w:p>
        </w:tc>
      </w:tr>
      <w:tr w:rsidR="001A0ECD" w:rsidRPr="007829AE" w14:paraId="4702A30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267A195"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&lt;70</w:t>
            </w:r>
          </w:p>
        </w:tc>
        <w:tc>
          <w:tcPr>
            <w:tcW w:w="1260" w:type="dxa"/>
            <w:tcBorders>
              <w:top w:val="nil"/>
              <w:left w:val="nil"/>
              <w:bottom w:val="single" w:sz="4" w:space="0" w:color="auto"/>
              <w:right w:val="single" w:sz="4" w:space="0" w:color="auto"/>
            </w:tcBorders>
            <w:shd w:val="clear" w:color="auto" w:fill="auto"/>
            <w:noWrap/>
            <w:vAlign w:val="bottom"/>
            <w:hideMark/>
          </w:tcPr>
          <w:p w14:paraId="7399E0F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270 (33)</w:t>
            </w:r>
          </w:p>
        </w:tc>
        <w:tc>
          <w:tcPr>
            <w:tcW w:w="1260" w:type="dxa"/>
            <w:tcBorders>
              <w:top w:val="nil"/>
              <w:left w:val="nil"/>
              <w:bottom w:val="single" w:sz="4" w:space="0" w:color="auto"/>
              <w:right w:val="single" w:sz="4" w:space="0" w:color="auto"/>
            </w:tcBorders>
            <w:shd w:val="clear" w:color="auto" w:fill="auto"/>
            <w:noWrap/>
            <w:vAlign w:val="bottom"/>
            <w:hideMark/>
          </w:tcPr>
          <w:p w14:paraId="71598A5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170 (41)</w:t>
            </w:r>
          </w:p>
        </w:tc>
        <w:tc>
          <w:tcPr>
            <w:tcW w:w="1036" w:type="dxa"/>
            <w:tcBorders>
              <w:top w:val="nil"/>
              <w:left w:val="nil"/>
              <w:bottom w:val="single" w:sz="4" w:space="0" w:color="auto"/>
              <w:right w:val="single" w:sz="4" w:space="0" w:color="auto"/>
            </w:tcBorders>
            <w:shd w:val="clear" w:color="auto" w:fill="auto"/>
            <w:noWrap/>
            <w:vAlign w:val="bottom"/>
            <w:hideMark/>
          </w:tcPr>
          <w:p w14:paraId="131C7D61"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5EE4C18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B34B3C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70-80</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7DCB28DF"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341 (42)</w:t>
            </w:r>
          </w:p>
        </w:tc>
        <w:tc>
          <w:tcPr>
            <w:tcW w:w="1260" w:type="dxa"/>
            <w:tcBorders>
              <w:top w:val="nil"/>
              <w:left w:val="nil"/>
              <w:bottom w:val="single" w:sz="4" w:space="0" w:color="auto"/>
              <w:right w:val="single" w:sz="4" w:space="0" w:color="auto"/>
            </w:tcBorders>
            <w:shd w:val="clear" w:color="auto" w:fill="auto"/>
            <w:noWrap/>
            <w:vAlign w:val="bottom"/>
            <w:hideMark/>
          </w:tcPr>
          <w:p w14:paraId="75EBF0D0"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188 (45)</w:t>
            </w:r>
          </w:p>
        </w:tc>
        <w:tc>
          <w:tcPr>
            <w:tcW w:w="1036" w:type="dxa"/>
            <w:tcBorders>
              <w:top w:val="nil"/>
              <w:left w:val="nil"/>
              <w:bottom w:val="single" w:sz="4" w:space="0" w:color="auto"/>
              <w:right w:val="single" w:sz="4" w:space="0" w:color="auto"/>
            </w:tcBorders>
            <w:shd w:val="clear" w:color="auto" w:fill="auto"/>
            <w:noWrap/>
            <w:vAlign w:val="bottom"/>
            <w:hideMark/>
          </w:tcPr>
          <w:p w14:paraId="77825ADD"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66B223F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08E03707"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&gt;80</w:t>
            </w:r>
          </w:p>
        </w:tc>
        <w:tc>
          <w:tcPr>
            <w:tcW w:w="1260" w:type="dxa"/>
            <w:tcBorders>
              <w:top w:val="nil"/>
              <w:left w:val="nil"/>
              <w:bottom w:val="single" w:sz="4" w:space="0" w:color="auto"/>
              <w:right w:val="single" w:sz="4" w:space="0" w:color="auto"/>
            </w:tcBorders>
            <w:shd w:val="clear" w:color="auto" w:fill="auto"/>
            <w:noWrap/>
            <w:vAlign w:val="bottom"/>
            <w:hideMark/>
          </w:tcPr>
          <w:p w14:paraId="0135B762"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205 (25)</w:t>
            </w:r>
          </w:p>
        </w:tc>
        <w:tc>
          <w:tcPr>
            <w:tcW w:w="1260" w:type="dxa"/>
            <w:tcBorders>
              <w:top w:val="nil"/>
              <w:left w:val="nil"/>
              <w:bottom w:val="single" w:sz="4" w:space="0" w:color="auto"/>
              <w:right w:val="single" w:sz="4" w:space="0" w:color="auto"/>
            </w:tcBorders>
            <w:shd w:val="clear" w:color="auto" w:fill="auto"/>
            <w:noWrap/>
            <w:vAlign w:val="bottom"/>
            <w:hideMark/>
          </w:tcPr>
          <w:p w14:paraId="04C8DE28"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58 (14)</w:t>
            </w:r>
          </w:p>
        </w:tc>
        <w:tc>
          <w:tcPr>
            <w:tcW w:w="1036" w:type="dxa"/>
            <w:tcBorders>
              <w:top w:val="nil"/>
              <w:left w:val="nil"/>
              <w:bottom w:val="single" w:sz="4" w:space="0" w:color="auto"/>
              <w:right w:val="single" w:sz="4" w:space="0" w:color="auto"/>
            </w:tcBorders>
            <w:shd w:val="clear" w:color="auto" w:fill="auto"/>
            <w:noWrap/>
            <w:vAlign w:val="bottom"/>
            <w:hideMark/>
          </w:tcPr>
          <w:p w14:paraId="28FF56D0"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401724" w14:paraId="13A24AE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255EE16A" w14:textId="776D1379" w:rsidR="001A0ECD" w:rsidRPr="007829AE" w:rsidRDefault="001A0ECD" w:rsidP="00BA1833">
            <w:pPr>
              <w:spacing w:after="0" w:line="240" w:lineRule="auto"/>
              <w:rPr>
                <w:rFonts w:ascii="Times New Roman" w:eastAsia="Times New Roman" w:hAnsi="Times New Roman" w:cs="Times New Roman"/>
                <w:b/>
                <w:bCs/>
                <w:color w:val="000000"/>
                <w:kern w:val="0"/>
                <w:sz w:val="20"/>
                <w:szCs w:val="2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 xml:space="preserve">Clinical variables and laboratory findings </w:t>
            </w:r>
          </w:p>
        </w:tc>
        <w:tc>
          <w:tcPr>
            <w:tcW w:w="1260" w:type="dxa"/>
            <w:tcBorders>
              <w:top w:val="nil"/>
              <w:left w:val="nil"/>
              <w:bottom w:val="single" w:sz="4" w:space="0" w:color="auto"/>
              <w:right w:val="single" w:sz="4" w:space="0" w:color="auto"/>
            </w:tcBorders>
            <w:shd w:val="clear" w:color="auto" w:fill="auto"/>
            <w:noWrap/>
            <w:vAlign w:val="bottom"/>
          </w:tcPr>
          <w:p w14:paraId="7725CA02"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7FC396CC"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0D7D1BDB"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p>
        </w:tc>
      </w:tr>
      <w:tr w:rsidR="001A0ECD" w:rsidRPr="007829AE" w14:paraId="435BDCA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2C1DC31A" w14:textId="3AB03ECF"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Duration of HF (months) </w:t>
            </w:r>
          </w:p>
        </w:tc>
        <w:tc>
          <w:tcPr>
            <w:tcW w:w="1260" w:type="dxa"/>
            <w:tcBorders>
              <w:top w:val="nil"/>
              <w:left w:val="nil"/>
              <w:bottom w:val="single" w:sz="4" w:space="0" w:color="auto"/>
              <w:right w:val="single" w:sz="4" w:space="0" w:color="auto"/>
            </w:tcBorders>
            <w:shd w:val="clear" w:color="auto" w:fill="auto"/>
            <w:noWrap/>
            <w:vAlign w:val="bottom"/>
            <w:hideMark/>
          </w:tcPr>
          <w:p w14:paraId="0432D35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E23960"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DBFD50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0.646</w:t>
            </w:r>
            <w:proofErr w:type="gramEnd"/>
          </w:p>
        </w:tc>
      </w:tr>
      <w:tr w:rsidR="001A0ECD" w:rsidRPr="007829AE" w14:paraId="0CB907C7"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62E0482"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3-9</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424D79AA"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155 (19)</w:t>
            </w:r>
          </w:p>
        </w:tc>
        <w:tc>
          <w:tcPr>
            <w:tcW w:w="1260" w:type="dxa"/>
            <w:tcBorders>
              <w:top w:val="nil"/>
              <w:left w:val="nil"/>
              <w:bottom w:val="single" w:sz="4" w:space="0" w:color="auto"/>
              <w:right w:val="single" w:sz="4" w:space="0" w:color="auto"/>
            </w:tcBorders>
            <w:shd w:val="clear" w:color="auto" w:fill="auto"/>
            <w:noWrap/>
            <w:vAlign w:val="bottom"/>
            <w:hideMark/>
          </w:tcPr>
          <w:p w14:paraId="3141567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70 (17)</w:t>
            </w:r>
          </w:p>
        </w:tc>
        <w:tc>
          <w:tcPr>
            <w:tcW w:w="1036" w:type="dxa"/>
            <w:tcBorders>
              <w:top w:val="nil"/>
              <w:left w:val="nil"/>
              <w:bottom w:val="single" w:sz="4" w:space="0" w:color="auto"/>
              <w:right w:val="single" w:sz="4" w:space="0" w:color="auto"/>
            </w:tcBorders>
            <w:shd w:val="clear" w:color="auto" w:fill="auto"/>
            <w:noWrap/>
            <w:vAlign w:val="bottom"/>
            <w:hideMark/>
          </w:tcPr>
          <w:p w14:paraId="329EAF54"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5CB354FC"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16C241A"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10-18</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6B00E057"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81 (10)</w:t>
            </w:r>
          </w:p>
        </w:tc>
        <w:tc>
          <w:tcPr>
            <w:tcW w:w="1260" w:type="dxa"/>
            <w:tcBorders>
              <w:top w:val="nil"/>
              <w:left w:val="nil"/>
              <w:bottom w:val="single" w:sz="4" w:space="0" w:color="auto"/>
              <w:right w:val="single" w:sz="4" w:space="0" w:color="auto"/>
            </w:tcBorders>
            <w:shd w:val="clear" w:color="auto" w:fill="auto"/>
            <w:noWrap/>
            <w:vAlign w:val="bottom"/>
            <w:hideMark/>
          </w:tcPr>
          <w:p w14:paraId="1BAB4BC4"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43 (10)</w:t>
            </w:r>
          </w:p>
        </w:tc>
        <w:tc>
          <w:tcPr>
            <w:tcW w:w="1036" w:type="dxa"/>
            <w:tcBorders>
              <w:top w:val="nil"/>
              <w:left w:val="nil"/>
              <w:bottom w:val="single" w:sz="4" w:space="0" w:color="auto"/>
              <w:right w:val="single" w:sz="4" w:space="0" w:color="auto"/>
            </w:tcBorders>
            <w:shd w:val="clear" w:color="auto" w:fill="auto"/>
            <w:noWrap/>
            <w:vAlign w:val="bottom"/>
            <w:hideMark/>
          </w:tcPr>
          <w:p w14:paraId="15864FE2"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CB71C4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6D0371D"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&gt;=19</w:t>
            </w:r>
          </w:p>
        </w:tc>
        <w:tc>
          <w:tcPr>
            <w:tcW w:w="1260" w:type="dxa"/>
            <w:tcBorders>
              <w:top w:val="nil"/>
              <w:left w:val="nil"/>
              <w:bottom w:val="single" w:sz="4" w:space="0" w:color="auto"/>
              <w:right w:val="single" w:sz="4" w:space="0" w:color="auto"/>
            </w:tcBorders>
            <w:shd w:val="clear" w:color="auto" w:fill="auto"/>
            <w:noWrap/>
            <w:vAlign w:val="bottom"/>
            <w:hideMark/>
          </w:tcPr>
          <w:p w14:paraId="7B85CEE5"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580 (71)</w:t>
            </w:r>
          </w:p>
        </w:tc>
        <w:tc>
          <w:tcPr>
            <w:tcW w:w="1260" w:type="dxa"/>
            <w:tcBorders>
              <w:top w:val="nil"/>
              <w:left w:val="nil"/>
              <w:bottom w:val="single" w:sz="4" w:space="0" w:color="auto"/>
              <w:right w:val="single" w:sz="4" w:space="0" w:color="auto"/>
            </w:tcBorders>
            <w:shd w:val="clear" w:color="auto" w:fill="auto"/>
            <w:noWrap/>
            <w:vAlign w:val="bottom"/>
            <w:hideMark/>
          </w:tcPr>
          <w:p w14:paraId="575F155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303 (73)</w:t>
            </w:r>
          </w:p>
        </w:tc>
        <w:tc>
          <w:tcPr>
            <w:tcW w:w="1036" w:type="dxa"/>
            <w:tcBorders>
              <w:top w:val="nil"/>
              <w:left w:val="nil"/>
              <w:bottom w:val="single" w:sz="4" w:space="0" w:color="auto"/>
              <w:right w:val="single" w:sz="4" w:space="0" w:color="auto"/>
            </w:tcBorders>
            <w:shd w:val="clear" w:color="auto" w:fill="auto"/>
            <w:noWrap/>
            <w:vAlign w:val="bottom"/>
            <w:hideMark/>
          </w:tcPr>
          <w:p w14:paraId="75C25EAD"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4EB44D53"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57C43BA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Previous heart failure hospitalization &lt; 1 year a</w:t>
            </w:r>
          </w:p>
        </w:tc>
        <w:tc>
          <w:tcPr>
            <w:tcW w:w="1260" w:type="dxa"/>
            <w:tcBorders>
              <w:top w:val="nil"/>
              <w:left w:val="nil"/>
              <w:bottom w:val="single" w:sz="4" w:space="0" w:color="auto"/>
              <w:right w:val="single" w:sz="4" w:space="0" w:color="auto"/>
            </w:tcBorders>
            <w:shd w:val="clear" w:color="auto" w:fill="auto"/>
            <w:noWrap/>
            <w:vAlign w:val="bottom"/>
            <w:hideMark/>
          </w:tcPr>
          <w:p w14:paraId="4E911F93"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444 (54)</w:t>
            </w:r>
          </w:p>
        </w:tc>
        <w:tc>
          <w:tcPr>
            <w:tcW w:w="1260" w:type="dxa"/>
            <w:tcBorders>
              <w:top w:val="nil"/>
              <w:left w:val="nil"/>
              <w:bottom w:val="single" w:sz="4" w:space="0" w:color="auto"/>
              <w:right w:val="single" w:sz="4" w:space="0" w:color="auto"/>
            </w:tcBorders>
            <w:shd w:val="clear" w:color="auto" w:fill="auto"/>
            <w:noWrap/>
            <w:vAlign w:val="bottom"/>
            <w:hideMark/>
          </w:tcPr>
          <w:p w14:paraId="3075321B"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190 (46)</w:t>
            </w:r>
          </w:p>
        </w:tc>
        <w:tc>
          <w:tcPr>
            <w:tcW w:w="1036" w:type="dxa"/>
            <w:tcBorders>
              <w:top w:val="nil"/>
              <w:left w:val="nil"/>
              <w:bottom w:val="single" w:sz="4" w:space="0" w:color="auto"/>
              <w:right w:val="single" w:sz="4" w:space="0" w:color="auto"/>
            </w:tcBorders>
            <w:shd w:val="clear" w:color="auto" w:fill="auto"/>
            <w:noWrap/>
            <w:vAlign w:val="bottom"/>
            <w:hideMark/>
          </w:tcPr>
          <w:p w14:paraId="1B0FF846" w14:textId="77777777" w:rsidR="001A0ECD" w:rsidRPr="007829AE" w:rsidRDefault="001A0ECD" w:rsidP="00BA1833">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0.004</w:t>
            </w:r>
            <w:proofErr w:type="gramEnd"/>
          </w:p>
        </w:tc>
      </w:tr>
      <w:tr w:rsidR="001A0ECD" w:rsidRPr="007829AE" w14:paraId="5A868D27"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D243617"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Mean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arterial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pressure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mmHg</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1260" w:type="dxa"/>
            <w:tcBorders>
              <w:top w:val="nil"/>
              <w:left w:val="nil"/>
              <w:bottom w:val="single" w:sz="4" w:space="0" w:color="auto"/>
              <w:right w:val="single" w:sz="4" w:space="0" w:color="auto"/>
            </w:tcBorders>
            <w:shd w:val="clear" w:color="auto" w:fill="auto"/>
            <w:noWrap/>
            <w:vAlign w:val="bottom"/>
            <w:hideMark/>
          </w:tcPr>
          <w:p w14:paraId="741E201E"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C30327"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4E5CD5E5"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0.437</w:t>
            </w:r>
            <w:proofErr w:type="gramEnd"/>
          </w:p>
        </w:tc>
      </w:tr>
      <w:tr w:rsidR="001A0ECD" w:rsidRPr="007829AE" w14:paraId="2B1C775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6E1FEA3"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&lt;=90</w:t>
            </w:r>
          </w:p>
        </w:tc>
        <w:tc>
          <w:tcPr>
            <w:tcW w:w="1260" w:type="dxa"/>
            <w:tcBorders>
              <w:top w:val="nil"/>
              <w:left w:val="nil"/>
              <w:bottom w:val="single" w:sz="4" w:space="0" w:color="auto"/>
              <w:right w:val="single" w:sz="4" w:space="0" w:color="auto"/>
            </w:tcBorders>
            <w:shd w:val="clear" w:color="auto" w:fill="auto"/>
            <w:noWrap/>
            <w:vAlign w:val="bottom"/>
            <w:hideMark/>
          </w:tcPr>
          <w:p w14:paraId="3444EACD"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807 (99)</w:t>
            </w:r>
          </w:p>
        </w:tc>
        <w:tc>
          <w:tcPr>
            <w:tcW w:w="1260" w:type="dxa"/>
            <w:tcBorders>
              <w:top w:val="nil"/>
              <w:left w:val="nil"/>
              <w:bottom w:val="single" w:sz="4" w:space="0" w:color="auto"/>
              <w:right w:val="single" w:sz="4" w:space="0" w:color="auto"/>
            </w:tcBorders>
            <w:shd w:val="clear" w:color="auto" w:fill="auto"/>
            <w:noWrap/>
            <w:vAlign w:val="bottom"/>
            <w:hideMark/>
          </w:tcPr>
          <w:p w14:paraId="52F077C3"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414 (100)</w:t>
            </w:r>
          </w:p>
        </w:tc>
        <w:tc>
          <w:tcPr>
            <w:tcW w:w="1036" w:type="dxa"/>
            <w:tcBorders>
              <w:top w:val="nil"/>
              <w:left w:val="nil"/>
              <w:bottom w:val="single" w:sz="4" w:space="0" w:color="auto"/>
              <w:right w:val="single" w:sz="4" w:space="0" w:color="auto"/>
            </w:tcBorders>
            <w:shd w:val="clear" w:color="auto" w:fill="auto"/>
            <w:noWrap/>
            <w:vAlign w:val="bottom"/>
            <w:hideMark/>
          </w:tcPr>
          <w:p w14:paraId="6E2F6401"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06E8941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E1B43E8"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&gt;90</w:t>
            </w:r>
          </w:p>
        </w:tc>
        <w:tc>
          <w:tcPr>
            <w:tcW w:w="1260" w:type="dxa"/>
            <w:tcBorders>
              <w:top w:val="nil"/>
              <w:left w:val="nil"/>
              <w:bottom w:val="single" w:sz="4" w:space="0" w:color="auto"/>
              <w:right w:val="single" w:sz="4" w:space="0" w:color="auto"/>
            </w:tcBorders>
            <w:shd w:val="clear" w:color="auto" w:fill="auto"/>
            <w:noWrap/>
            <w:vAlign w:val="bottom"/>
            <w:hideMark/>
          </w:tcPr>
          <w:p w14:paraId="312E6FDD"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&lt;10</w:t>
            </w:r>
          </w:p>
        </w:tc>
        <w:tc>
          <w:tcPr>
            <w:tcW w:w="1260" w:type="dxa"/>
            <w:tcBorders>
              <w:top w:val="nil"/>
              <w:left w:val="nil"/>
              <w:bottom w:val="single" w:sz="4" w:space="0" w:color="auto"/>
              <w:right w:val="single" w:sz="4" w:space="0" w:color="auto"/>
            </w:tcBorders>
            <w:shd w:val="clear" w:color="auto" w:fill="auto"/>
            <w:noWrap/>
            <w:vAlign w:val="bottom"/>
            <w:hideMark/>
          </w:tcPr>
          <w:p w14:paraId="5D864906"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&lt;10</w:t>
            </w:r>
          </w:p>
        </w:tc>
        <w:tc>
          <w:tcPr>
            <w:tcW w:w="1036" w:type="dxa"/>
            <w:tcBorders>
              <w:top w:val="nil"/>
              <w:left w:val="nil"/>
              <w:bottom w:val="single" w:sz="4" w:space="0" w:color="auto"/>
              <w:right w:val="single" w:sz="4" w:space="0" w:color="auto"/>
            </w:tcBorders>
            <w:shd w:val="clear" w:color="auto" w:fill="auto"/>
            <w:noWrap/>
            <w:vAlign w:val="bottom"/>
            <w:hideMark/>
          </w:tcPr>
          <w:p w14:paraId="03AC5FEC" w14:textId="77777777" w:rsidR="001A0ECD" w:rsidRPr="007829AE" w:rsidRDefault="001A0ECD" w:rsidP="004A31B7">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E9AE56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015DCF48" w14:textId="166663EB" w:rsidR="001A0ECD" w:rsidRPr="007829AE" w:rsidRDefault="001A0ECD" w:rsidP="00002BBF">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Heart rate (beats/min) </w:t>
            </w:r>
          </w:p>
        </w:tc>
        <w:tc>
          <w:tcPr>
            <w:tcW w:w="1260" w:type="dxa"/>
            <w:tcBorders>
              <w:top w:val="nil"/>
              <w:left w:val="nil"/>
              <w:bottom w:val="single" w:sz="4" w:space="0" w:color="auto"/>
              <w:right w:val="single" w:sz="4" w:space="0" w:color="auto"/>
            </w:tcBorders>
            <w:shd w:val="clear" w:color="auto" w:fill="auto"/>
            <w:noWrap/>
            <w:vAlign w:val="bottom"/>
          </w:tcPr>
          <w:p w14:paraId="32E45D7A" w14:textId="3F1FDBB6" w:rsidR="001A0ECD" w:rsidRPr="007829AE" w:rsidRDefault="001A0ECD" w:rsidP="00002BBF">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tcPr>
          <w:p w14:paraId="7DE2DF48" w14:textId="443CAECE" w:rsidR="001A0ECD" w:rsidRPr="007829AE" w:rsidRDefault="001A0ECD" w:rsidP="00002BBF">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tcPr>
          <w:p w14:paraId="039CBA12" w14:textId="670AFEEF"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0.444</w:t>
            </w:r>
            <w:proofErr w:type="gramEnd"/>
          </w:p>
        </w:tc>
      </w:tr>
      <w:tr w:rsidR="001A0ECD" w:rsidRPr="007829AE" w14:paraId="416D5BE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4CE6572F" w14:textId="2BE2F875" w:rsidR="001A0ECD" w:rsidRPr="007829AE" w:rsidRDefault="001A0ECD" w:rsidP="00002BBF">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&lt;=60</w:t>
            </w:r>
          </w:p>
        </w:tc>
        <w:tc>
          <w:tcPr>
            <w:tcW w:w="1260" w:type="dxa"/>
            <w:tcBorders>
              <w:top w:val="nil"/>
              <w:left w:val="nil"/>
              <w:bottom w:val="single" w:sz="4" w:space="0" w:color="auto"/>
              <w:right w:val="single" w:sz="4" w:space="0" w:color="auto"/>
            </w:tcBorders>
            <w:shd w:val="clear" w:color="auto" w:fill="auto"/>
            <w:noWrap/>
            <w:vAlign w:val="bottom"/>
          </w:tcPr>
          <w:p w14:paraId="3B2F1E83" w14:textId="042208FC"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161 (20)</w:t>
            </w:r>
          </w:p>
        </w:tc>
        <w:tc>
          <w:tcPr>
            <w:tcW w:w="1260" w:type="dxa"/>
            <w:tcBorders>
              <w:top w:val="nil"/>
              <w:left w:val="nil"/>
              <w:bottom w:val="single" w:sz="4" w:space="0" w:color="auto"/>
              <w:right w:val="single" w:sz="4" w:space="0" w:color="auto"/>
            </w:tcBorders>
            <w:shd w:val="clear" w:color="auto" w:fill="auto"/>
            <w:noWrap/>
            <w:vAlign w:val="bottom"/>
          </w:tcPr>
          <w:p w14:paraId="19B25299" w14:textId="28BF5403"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86 (22)</w:t>
            </w:r>
          </w:p>
        </w:tc>
        <w:tc>
          <w:tcPr>
            <w:tcW w:w="1036" w:type="dxa"/>
            <w:tcBorders>
              <w:top w:val="nil"/>
              <w:left w:val="nil"/>
              <w:bottom w:val="single" w:sz="4" w:space="0" w:color="auto"/>
              <w:right w:val="single" w:sz="4" w:space="0" w:color="auto"/>
            </w:tcBorders>
            <w:shd w:val="clear" w:color="auto" w:fill="auto"/>
            <w:noWrap/>
            <w:vAlign w:val="bottom"/>
          </w:tcPr>
          <w:p w14:paraId="6917643D" w14:textId="4F06ADDD"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69A613A"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70725A7A" w14:textId="4E48C8A8" w:rsidR="001A0ECD" w:rsidRPr="007829AE" w:rsidRDefault="001A0ECD" w:rsidP="00002BBF">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&gt;60</w:t>
            </w:r>
          </w:p>
        </w:tc>
        <w:tc>
          <w:tcPr>
            <w:tcW w:w="1260" w:type="dxa"/>
            <w:tcBorders>
              <w:top w:val="nil"/>
              <w:left w:val="nil"/>
              <w:bottom w:val="single" w:sz="4" w:space="0" w:color="auto"/>
              <w:right w:val="single" w:sz="4" w:space="0" w:color="auto"/>
            </w:tcBorders>
            <w:shd w:val="clear" w:color="auto" w:fill="auto"/>
            <w:noWrap/>
            <w:vAlign w:val="bottom"/>
          </w:tcPr>
          <w:p w14:paraId="76B65502" w14:textId="0930A15C"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646 (80)</w:t>
            </w:r>
          </w:p>
        </w:tc>
        <w:tc>
          <w:tcPr>
            <w:tcW w:w="1260" w:type="dxa"/>
            <w:tcBorders>
              <w:top w:val="nil"/>
              <w:left w:val="nil"/>
              <w:bottom w:val="single" w:sz="4" w:space="0" w:color="auto"/>
              <w:right w:val="single" w:sz="4" w:space="0" w:color="auto"/>
            </w:tcBorders>
            <w:shd w:val="clear" w:color="auto" w:fill="auto"/>
            <w:noWrap/>
            <w:vAlign w:val="bottom"/>
          </w:tcPr>
          <w:p w14:paraId="4BE818F3" w14:textId="29AAEA50"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304 (78)</w:t>
            </w:r>
          </w:p>
        </w:tc>
        <w:tc>
          <w:tcPr>
            <w:tcW w:w="1036" w:type="dxa"/>
            <w:tcBorders>
              <w:top w:val="nil"/>
              <w:left w:val="nil"/>
              <w:bottom w:val="single" w:sz="4" w:space="0" w:color="auto"/>
              <w:right w:val="single" w:sz="4" w:space="0" w:color="auto"/>
            </w:tcBorders>
            <w:shd w:val="clear" w:color="auto" w:fill="auto"/>
            <w:noWrap/>
            <w:vAlign w:val="bottom"/>
          </w:tcPr>
          <w:p w14:paraId="2211F96C" w14:textId="1CEBD921" w:rsidR="001A0ECD" w:rsidRPr="007829AE" w:rsidRDefault="001A0ECD" w:rsidP="00002BBF">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7D99E2E2"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06A40386" w14:textId="7113E43E"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NYHA </w:t>
            </w:r>
            <w:proofErr w:type="spellStart"/>
            <w:r w:rsidRPr="007829AE">
              <w:rPr>
                <w:rFonts w:ascii="Times New Roman" w:eastAsia="Times New Roman" w:hAnsi="Times New Roman" w:cs="Times New Roman"/>
                <w:color w:val="000000"/>
                <w:kern w:val="0"/>
                <w:sz w:val="20"/>
                <w:szCs w:val="20"/>
                <w:lang w:eastAsia="sv-SE"/>
                <w14:ligatures w14:val="none"/>
              </w:rPr>
              <w:t>class</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5BBA6972" w14:textId="55D8AFB9"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tcPr>
          <w:p w14:paraId="196C2617" w14:textId="74DA2B5D"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tcPr>
          <w:p w14:paraId="64FDF481" w14:textId="70BE82D9"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0.052</w:t>
            </w:r>
            <w:proofErr w:type="gramEnd"/>
          </w:p>
        </w:tc>
      </w:tr>
      <w:tr w:rsidR="001A0ECD" w:rsidRPr="007829AE" w14:paraId="4A45A319"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717709E3" w14:textId="57AEA69B"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I-II</w:t>
            </w:r>
          </w:p>
        </w:tc>
        <w:tc>
          <w:tcPr>
            <w:tcW w:w="1260" w:type="dxa"/>
            <w:tcBorders>
              <w:top w:val="nil"/>
              <w:left w:val="nil"/>
              <w:bottom w:val="single" w:sz="4" w:space="0" w:color="auto"/>
              <w:right w:val="single" w:sz="4" w:space="0" w:color="auto"/>
            </w:tcBorders>
            <w:shd w:val="clear" w:color="auto" w:fill="auto"/>
            <w:noWrap/>
            <w:vAlign w:val="bottom"/>
          </w:tcPr>
          <w:p w14:paraId="225BB490" w14:textId="78213774"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350 (51)</w:t>
            </w:r>
          </w:p>
        </w:tc>
        <w:tc>
          <w:tcPr>
            <w:tcW w:w="1260" w:type="dxa"/>
            <w:tcBorders>
              <w:top w:val="nil"/>
              <w:left w:val="nil"/>
              <w:bottom w:val="single" w:sz="4" w:space="0" w:color="auto"/>
              <w:right w:val="single" w:sz="4" w:space="0" w:color="auto"/>
            </w:tcBorders>
            <w:shd w:val="clear" w:color="auto" w:fill="auto"/>
            <w:noWrap/>
            <w:vAlign w:val="bottom"/>
          </w:tcPr>
          <w:p w14:paraId="332AA9FE" w14:textId="2D594691"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154 (44)</w:t>
            </w:r>
          </w:p>
        </w:tc>
        <w:tc>
          <w:tcPr>
            <w:tcW w:w="1036" w:type="dxa"/>
            <w:tcBorders>
              <w:top w:val="nil"/>
              <w:left w:val="nil"/>
              <w:bottom w:val="single" w:sz="4" w:space="0" w:color="auto"/>
              <w:right w:val="single" w:sz="4" w:space="0" w:color="auto"/>
            </w:tcBorders>
            <w:shd w:val="clear" w:color="auto" w:fill="auto"/>
            <w:noWrap/>
            <w:vAlign w:val="bottom"/>
          </w:tcPr>
          <w:p w14:paraId="06C8392A" w14:textId="54F4F208"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0A3CC0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398F8735" w14:textId="53F5F013"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III-IV</w:t>
            </w:r>
          </w:p>
        </w:tc>
        <w:tc>
          <w:tcPr>
            <w:tcW w:w="1260" w:type="dxa"/>
            <w:tcBorders>
              <w:top w:val="nil"/>
              <w:left w:val="nil"/>
              <w:bottom w:val="single" w:sz="4" w:space="0" w:color="auto"/>
              <w:right w:val="single" w:sz="4" w:space="0" w:color="auto"/>
            </w:tcBorders>
            <w:shd w:val="clear" w:color="auto" w:fill="auto"/>
            <w:noWrap/>
            <w:vAlign w:val="bottom"/>
          </w:tcPr>
          <w:p w14:paraId="67C337E8" w14:textId="56247B92"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340 (49)</w:t>
            </w:r>
          </w:p>
        </w:tc>
        <w:tc>
          <w:tcPr>
            <w:tcW w:w="1260" w:type="dxa"/>
            <w:tcBorders>
              <w:top w:val="nil"/>
              <w:left w:val="nil"/>
              <w:bottom w:val="single" w:sz="4" w:space="0" w:color="auto"/>
              <w:right w:val="single" w:sz="4" w:space="0" w:color="auto"/>
            </w:tcBorders>
            <w:shd w:val="clear" w:color="auto" w:fill="auto"/>
            <w:noWrap/>
            <w:vAlign w:val="bottom"/>
          </w:tcPr>
          <w:p w14:paraId="4744BAD6" w14:textId="50A56349"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195 (56)</w:t>
            </w:r>
          </w:p>
        </w:tc>
        <w:tc>
          <w:tcPr>
            <w:tcW w:w="1036" w:type="dxa"/>
            <w:tcBorders>
              <w:top w:val="nil"/>
              <w:left w:val="nil"/>
              <w:bottom w:val="single" w:sz="4" w:space="0" w:color="auto"/>
              <w:right w:val="single" w:sz="4" w:space="0" w:color="auto"/>
            </w:tcBorders>
            <w:shd w:val="clear" w:color="auto" w:fill="auto"/>
            <w:noWrap/>
            <w:vAlign w:val="bottom"/>
          </w:tcPr>
          <w:p w14:paraId="32C091BD" w14:textId="73DEB9CA" w:rsidR="001A0ECD" w:rsidRPr="007829AE" w:rsidRDefault="001A0ECD" w:rsidP="001E3BD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B46C5DD"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4E72323E" w14:textId="23280F5E"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eGFR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mL</w:t>
            </w:r>
            <w:proofErr w:type="spellEnd"/>
            <w:r w:rsidRPr="007829AE">
              <w:rPr>
                <w:rFonts w:ascii="Times New Roman" w:eastAsia="Times New Roman" w:hAnsi="Times New Roman" w:cs="Times New Roman"/>
                <w:color w:val="000000"/>
                <w:kern w:val="0"/>
                <w:sz w:val="20"/>
                <w:szCs w:val="20"/>
                <w:lang w:eastAsia="sv-SE"/>
                <w14:ligatures w14:val="none"/>
              </w:rPr>
              <w:t>/min/</w:t>
            </w:r>
            <w:proofErr w:type="gramStart"/>
            <w:r w:rsidRPr="007829AE">
              <w:rPr>
                <w:rFonts w:ascii="Times New Roman" w:eastAsia="Times New Roman" w:hAnsi="Times New Roman" w:cs="Times New Roman"/>
                <w:color w:val="000000"/>
                <w:kern w:val="0"/>
                <w:sz w:val="20"/>
                <w:szCs w:val="20"/>
                <w:lang w:eastAsia="sv-SE"/>
                <w14:ligatures w14:val="none"/>
              </w:rPr>
              <w:t>1.73</w:t>
            </w:r>
            <w:proofErr w:type="gramEnd"/>
            <w:r w:rsidRPr="007829AE">
              <w:rPr>
                <w:rFonts w:ascii="Times New Roman" w:eastAsia="Times New Roman" w:hAnsi="Times New Roman" w:cs="Times New Roman"/>
                <w:color w:val="000000"/>
                <w:kern w:val="0"/>
                <w:sz w:val="20"/>
                <w:szCs w:val="20"/>
                <w:lang w:eastAsia="sv-SE"/>
                <w14:ligatures w14:val="none"/>
              </w:rPr>
              <w:t xml:space="preserve"> m²) </w:t>
            </w:r>
          </w:p>
        </w:tc>
        <w:tc>
          <w:tcPr>
            <w:tcW w:w="1260" w:type="dxa"/>
            <w:tcBorders>
              <w:top w:val="nil"/>
              <w:left w:val="nil"/>
              <w:bottom w:val="single" w:sz="4" w:space="0" w:color="auto"/>
              <w:right w:val="single" w:sz="4" w:space="0" w:color="auto"/>
            </w:tcBorders>
            <w:shd w:val="clear" w:color="auto" w:fill="auto"/>
            <w:noWrap/>
            <w:vAlign w:val="bottom"/>
          </w:tcPr>
          <w:p w14:paraId="7394CEFA" w14:textId="00F1F681"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tcPr>
          <w:p w14:paraId="2ED534AC" w14:textId="5D8A5122"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tcPr>
          <w:p w14:paraId="44527B08" w14:textId="1E576DE1"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0.524</w:t>
            </w:r>
            <w:proofErr w:type="gramEnd"/>
          </w:p>
        </w:tc>
      </w:tr>
      <w:tr w:rsidR="001A0ECD" w:rsidRPr="007829AE" w14:paraId="323A588C"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302D9DA5" w14:textId="1B1F1E9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&gt;=60</w:t>
            </w:r>
          </w:p>
        </w:tc>
        <w:tc>
          <w:tcPr>
            <w:tcW w:w="1260" w:type="dxa"/>
            <w:tcBorders>
              <w:top w:val="nil"/>
              <w:left w:val="nil"/>
              <w:bottom w:val="single" w:sz="4" w:space="0" w:color="auto"/>
              <w:right w:val="single" w:sz="4" w:space="0" w:color="auto"/>
            </w:tcBorders>
            <w:shd w:val="clear" w:color="auto" w:fill="auto"/>
            <w:noWrap/>
            <w:vAlign w:val="bottom"/>
          </w:tcPr>
          <w:p w14:paraId="302B6D05" w14:textId="60261092"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437 (54)</w:t>
            </w:r>
          </w:p>
        </w:tc>
        <w:tc>
          <w:tcPr>
            <w:tcW w:w="1260" w:type="dxa"/>
            <w:tcBorders>
              <w:top w:val="nil"/>
              <w:left w:val="nil"/>
              <w:bottom w:val="single" w:sz="4" w:space="0" w:color="auto"/>
              <w:right w:val="single" w:sz="4" w:space="0" w:color="auto"/>
            </w:tcBorders>
            <w:shd w:val="clear" w:color="auto" w:fill="auto"/>
            <w:noWrap/>
            <w:vAlign w:val="bottom"/>
          </w:tcPr>
          <w:p w14:paraId="0D021609" w14:textId="2F56900D"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215 (52)</w:t>
            </w:r>
          </w:p>
        </w:tc>
        <w:tc>
          <w:tcPr>
            <w:tcW w:w="1036" w:type="dxa"/>
            <w:tcBorders>
              <w:top w:val="nil"/>
              <w:left w:val="nil"/>
              <w:bottom w:val="single" w:sz="4" w:space="0" w:color="auto"/>
              <w:right w:val="single" w:sz="4" w:space="0" w:color="auto"/>
            </w:tcBorders>
            <w:shd w:val="clear" w:color="auto" w:fill="auto"/>
            <w:noWrap/>
            <w:vAlign w:val="bottom"/>
          </w:tcPr>
          <w:p w14:paraId="24141A1C" w14:textId="26E1027D"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08AE761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36D3790F" w14:textId="21293EFE"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&lt;60</w:t>
            </w:r>
          </w:p>
        </w:tc>
        <w:tc>
          <w:tcPr>
            <w:tcW w:w="1260" w:type="dxa"/>
            <w:tcBorders>
              <w:top w:val="nil"/>
              <w:left w:val="nil"/>
              <w:bottom w:val="single" w:sz="4" w:space="0" w:color="auto"/>
              <w:right w:val="single" w:sz="4" w:space="0" w:color="auto"/>
            </w:tcBorders>
            <w:shd w:val="clear" w:color="auto" w:fill="auto"/>
            <w:noWrap/>
            <w:vAlign w:val="bottom"/>
          </w:tcPr>
          <w:p w14:paraId="20F69B11" w14:textId="45D643DA"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366 (46)</w:t>
            </w:r>
          </w:p>
        </w:tc>
        <w:tc>
          <w:tcPr>
            <w:tcW w:w="1260" w:type="dxa"/>
            <w:tcBorders>
              <w:top w:val="nil"/>
              <w:left w:val="nil"/>
              <w:bottom w:val="single" w:sz="4" w:space="0" w:color="auto"/>
              <w:right w:val="single" w:sz="4" w:space="0" w:color="auto"/>
            </w:tcBorders>
            <w:shd w:val="clear" w:color="auto" w:fill="auto"/>
            <w:noWrap/>
            <w:vAlign w:val="bottom"/>
          </w:tcPr>
          <w:p w14:paraId="2FA79206" w14:textId="47F5CBDA"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196 (48)</w:t>
            </w:r>
          </w:p>
        </w:tc>
        <w:tc>
          <w:tcPr>
            <w:tcW w:w="1036" w:type="dxa"/>
            <w:tcBorders>
              <w:top w:val="nil"/>
              <w:left w:val="nil"/>
              <w:bottom w:val="single" w:sz="4" w:space="0" w:color="auto"/>
              <w:right w:val="single" w:sz="4" w:space="0" w:color="auto"/>
            </w:tcBorders>
            <w:shd w:val="clear" w:color="auto" w:fill="auto"/>
            <w:noWrap/>
            <w:vAlign w:val="bottom"/>
          </w:tcPr>
          <w:p w14:paraId="4A99C885" w14:textId="3B9A32E0"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3283A0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2597525" w14:textId="52E251E7" w:rsidR="001A0ECD" w:rsidRPr="007829AE" w:rsidRDefault="001A0ECD" w:rsidP="004973CC">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NT-</w:t>
            </w:r>
            <w:proofErr w:type="spellStart"/>
            <w:r w:rsidRPr="007829AE">
              <w:rPr>
                <w:rFonts w:ascii="Times New Roman" w:eastAsia="Times New Roman" w:hAnsi="Times New Roman" w:cs="Times New Roman"/>
                <w:color w:val="000000"/>
                <w:kern w:val="0"/>
                <w:sz w:val="20"/>
                <w:szCs w:val="20"/>
                <w:lang w:val="en-GB" w:eastAsia="sv-SE"/>
                <w14:ligatures w14:val="none"/>
              </w:rPr>
              <w:t>proBNP</w:t>
            </w:r>
            <w:proofErr w:type="spellEnd"/>
            <w:r w:rsidRPr="007829AE">
              <w:rPr>
                <w:rFonts w:ascii="Times New Roman" w:eastAsia="Times New Roman" w:hAnsi="Times New Roman" w:cs="Times New Roman"/>
                <w:color w:val="000000"/>
                <w:kern w:val="0"/>
                <w:sz w:val="20"/>
                <w:szCs w:val="20"/>
                <w:lang w:val="en-GB" w:eastAsia="sv-SE"/>
                <w14:ligatures w14:val="none"/>
              </w:rPr>
              <w:t xml:space="preserve"> (</w:t>
            </w:r>
            <w:proofErr w:type="spellStart"/>
            <w:r w:rsidRPr="007829AE">
              <w:rPr>
                <w:rFonts w:ascii="Times New Roman" w:eastAsia="Times New Roman" w:hAnsi="Times New Roman" w:cs="Times New Roman"/>
                <w:color w:val="000000"/>
                <w:kern w:val="0"/>
                <w:sz w:val="20"/>
                <w:szCs w:val="20"/>
                <w:lang w:val="en-GB" w:eastAsia="sv-SE"/>
                <w14:ligatures w14:val="none"/>
              </w:rPr>
              <w:t>pg</w:t>
            </w:r>
            <w:proofErr w:type="spellEnd"/>
            <w:r w:rsidRPr="007829AE">
              <w:rPr>
                <w:rFonts w:ascii="Times New Roman" w:eastAsia="Times New Roman" w:hAnsi="Times New Roman" w:cs="Times New Roman"/>
                <w:color w:val="000000"/>
                <w:kern w:val="0"/>
                <w:sz w:val="20"/>
                <w:szCs w:val="20"/>
                <w:lang w:val="en-GB" w:eastAsia="sv-SE"/>
                <w14:ligatures w14:val="none"/>
              </w:rPr>
              <w:t xml:space="preserve">/mL) </w:t>
            </w:r>
          </w:p>
        </w:tc>
        <w:tc>
          <w:tcPr>
            <w:tcW w:w="1260" w:type="dxa"/>
            <w:tcBorders>
              <w:top w:val="nil"/>
              <w:left w:val="nil"/>
              <w:bottom w:val="single" w:sz="4" w:space="0" w:color="auto"/>
              <w:right w:val="single" w:sz="4" w:space="0" w:color="auto"/>
            </w:tcBorders>
            <w:shd w:val="clear" w:color="auto" w:fill="auto"/>
            <w:noWrap/>
            <w:vAlign w:val="bottom"/>
            <w:hideMark/>
          </w:tcPr>
          <w:p w14:paraId="06C77358"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A0BC81"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2D6C69EB"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0.995</w:t>
            </w:r>
            <w:proofErr w:type="gramEnd"/>
          </w:p>
        </w:tc>
      </w:tr>
      <w:tr w:rsidR="001A0ECD" w:rsidRPr="007829AE" w14:paraId="0DFC7B6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294720B2"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≤1080 </w:t>
            </w:r>
          </w:p>
        </w:tc>
        <w:tc>
          <w:tcPr>
            <w:tcW w:w="1260" w:type="dxa"/>
            <w:tcBorders>
              <w:top w:val="nil"/>
              <w:left w:val="nil"/>
              <w:bottom w:val="single" w:sz="4" w:space="0" w:color="auto"/>
              <w:right w:val="single" w:sz="4" w:space="0" w:color="auto"/>
            </w:tcBorders>
            <w:shd w:val="clear" w:color="auto" w:fill="auto"/>
            <w:noWrap/>
            <w:vAlign w:val="bottom"/>
            <w:hideMark/>
          </w:tcPr>
          <w:p w14:paraId="1F067500"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157 (28)</w:t>
            </w:r>
          </w:p>
        </w:tc>
        <w:tc>
          <w:tcPr>
            <w:tcW w:w="1260" w:type="dxa"/>
            <w:tcBorders>
              <w:top w:val="nil"/>
              <w:left w:val="nil"/>
              <w:bottom w:val="single" w:sz="4" w:space="0" w:color="auto"/>
              <w:right w:val="single" w:sz="4" w:space="0" w:color="auto"/>
            </w:tcBorders>
            <w:shd w:val="clear" w:color="auto" w:fill="auto"/>
            <w:noWrap/>
            <w:vAlign w:val="bottom"/>
            <w:hideMark/>
          </w:tcPr>
          <w:p w14:paraId="55C3329A"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79 (28)</w:t>
            </w:r>
          </w:p>
        </w:tc>
        <w:tc>
          <w:tcPr>
            <w:tcW w:w="1036" w:type="dxa"/>
            <w:tcBorders>
              <w:top w:val="nil"/>
              <w:left w:val="nil"/>
              <w:bottom w:val="single" w:sz="4" w:space="0" w:color="auto"/>
              <w:right w:val="single" w:sz="4" w:space="0" w:color="auto"/>
            </w:tcBorders>
            <w:shd w:val="clear" w:color="auto" w:fill="auto"/>
            <w:noWrap/>
            <w:vAlign w:val="bottom"/>
            <w:hideMark/>
          </w:tcPr>
          <w:p w14:paraId="3C79213A"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56D443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2A16BCEA"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1081-3110</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308C994A"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174 (31)</w:t>
            </w:r>
          </w:p>
        </w:tc>
        <w:tc>
          <w:tcPr>
            <w:tcW w:w="1260" w:type="dxa"/>
            <w:tcBorders>
              <w:top w:val="nil"/>
              <w:left w:val="nil"/>
              <w:bottom w:val="single" w:sz="4" w:space="0" w:color="auto"/>
              <w:right w:val="single" w:sz="4" w:space="0" w:color="auto"/>
            </w:tcBorders>
            <w:shd w:val="clear" w:color="auto" w:fill="auto"/>
            <w:noWrap/>
            <w:vAlign w:val="bottom"/>
            <w:hideMark/>
          </w:tcPr>
          <w:p w14:paraId="1CE1844D"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87 (30)</w:t>
            </w:r>
          </w:p>
        </w:tc>
        <w:tc>
          <w:tcPr>
            <w:tcW w:w="1036" w:type="dxa"/>
            <w:tcBorders>
              <w:top w:val="nil"/>
              <w:left w:val="nil"/>
              <w:bottom w:val="single" w:sz="4" w:space="0" w:color="auto"/>
              <w:right w:val="single" w:sz="4" w:space="0" w:color="auto"/>
            </w:tcBorders>
            <w:shd w:val="clear" w:color="auto" w:fill="auto"/>
            <w:noWrap/>
            <w:vAlign w:val="bottom"/>
            <w:hideMark/>
          </w:tcPr>
          <w:p w14:paraId="129D3E57"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761FE7A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BDE6C5D"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&gt;3110</w:t>
            </w:r>
          </w:p>
        </w:tc>
        <w:tc>
          <w:tcPr>
            <w:tcW w:w="1260" w:type="dxa"/>
            <w:tcBorders>
              <w:top w:val="nil"/>
              <w:left w:val="nil"/>
              <w:bottom w:val="single" w:sz="4" w:space="0" w:color="auto"/>
              <w:right w:val="single" w:sz="4" w:space="0" w:color="auto"/>
            </w:tcBorders>
            <w:shd w:val="clear" w:color="auto" w:fill="auto"/>
            <w:noWrap/>
            <w:vAlign w:val="bottom"/>
            <w:hideMark/>
          </w:tcPr>
          <w:p w14:paraId="357FA60E"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238 (42)</w:t>
            </w:r>
          </w:p>
        </w:tc>
        <w:tc>
          <w:tcPr>
            <w:tcW w:w="1260" w:type="dxa"/>
            <w:tcBorders>
              <w:top w:val="nil"/>
              <w:left w:val="nil"/>
              <w:bottom w:val="single" w:sz="4" w:space="0" w:color="auto"/>
              <w:right w:val="single" w:sz="4" w:space="0" w:color="auto"/>
            </w:tcBorders>
            <w:shd w:val="clear" w:color="auto" w:fill="auto"/>
            <w:noWrap/>
            <w:vAlign w:val="bottom"/>
            <w:hideMark/>
          </w:tcPr>
          <w:p w14:paraId="7D122460"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121 (42)</w:t>
            </w:r>
          </w:p>
        </w:tc>
        <w:tc>
          <w:tcPr>
            <w:tcW w:w="1036" w:type="dxa"/>
            <w:tcBorders>
              <w:top w:val="nil"/>
              <w:left w:val="nil"/>
              <w:bottom w:val="single" w:sz="4" w:space="0" w:color="auto"/>
              <w:right w:val="single" w:sz="4" w:space="0" w:color="auto"/>
            </w:tcBorders>
            <w:shd w:val="clear" w:color="auto" w:fill="auto"/>
            <w:noWrap/>
            <w:vAlign w:val="bottom"/>
            <w:hideMark/>
          </w:tcPr>
          <w:p w14:paraId="3C0A670B" w14:textId="77777777" w:rsidR="001A0ECD" w:rsidRPr="007829AE" w:rsidRDefault="001A0ECD" w:rsidP="004973C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7500AFC1"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6075652" w14:textId="4F6CF311" w:rsidR="001A0ECD" w:rsidRPr="007829AE" w:rsidRDefault="001A0ECD" w:rsidP="00665312">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Follow-up referral HF nurse clinic </w:t>
            </w:r>
          </w:p>
        </w:tc>
        <w:tc>
          <w:tcPr>
            <w:tcW w:w="1260" w:type="dxa"/>
            <w:tcBorders>
              <w:top w:val="nil"/>
              <w:left w:val="nil"/>
              <w:bottom w:val="single" w:sz="4" w:space="0" w:color="auto"/>
              <w:right w:val="single" w:sz="4" w:space="0" w:color="auto"/>
            </w:tcBorders>
            <w:shd w:val="clear" w:color="auto" w:fill="auto"/>
            <w:noWrap/>
            <w:vAlign w:val="bottom"/>
            <w:hideMark/>
          </w:tcPr>
          <w:p w14:paraId="72766418"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604 (77)</w:t>
            </w:r>
          </w:p>
        </w:tc>
        <w:tc>
          <w:tcPr>
            <w:tcW w:w="1260" w:type="dxa"/>
            <w:tcBorders>
              <w:top w:val="nil"/>
              <w:left w:val="nil"/>
              <w:bottom w:val="single" w:sz="4" w:space="0" w:color="auto"/>
              <w:right w:val="single" w:sz="4" w:space="0" w:color="auto"/>
            </w:tcBorders>
            <w:shd w:val="clear" w:color="auto" w:fill="auto"/>
            <w:noWrap/>
            <w:vAlign w:val="bottom"/>
            <w:hideMark/>
          </w:tcPr>
          <w:p w14:paraId="42EACEE0"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322 (80)</w:t>
            </w:r>
          </w:p>
        </w:tc>
        <w:tc>
          <w:tcPr>
            <w:tcW w:w="1036" w:type="dxa"/>
            <w:tcBorders>
              <w:top w:val="nil"/>
              <w:left w:val="nil"/>
              <w:bottom w:val="single" w:sz="4" w:space="0" w:color="auto"/>
              <w:right w:val="single" w:sz="4" w:space="0" w:color="auto"/>
            </w:tcBorders>
            <w:shd w:val="clear" w:color="auto" w:fill="auto"/>
            <w:noWrap/>
            <w:vAlign w:val="bottom"/>
            <w:hideMark/>
          </w:tcPr>
          <w:p w14:paraId="450F3F6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0.274</w:t>
            </w:r>
            <w:proofErr w:type="gramEnd"/>
          </w:p>
        </w:tc>
      </w:tr>
      <w:tr w:rsidR="001A0ECD" w:rsidRPr="007829AE" w14:paraId="20FC0114"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6636EAF" w14:textId="21B5BF73" w:rsidR="001A0ECD" w:rsidRPr="007829AE" w:rsidRDefault="001A0ECD" w:rsidP="00665312">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Follow-up referral speciality </w:t>
            </w:r>
          </w:p>
        </w:tc>
        <w:tc>
          <w:tcPr>
            <w:tcW w:w="1260" w:type="dxa"/>
            <w:tcBorders>
              <w:top w:val="nil"/>
              <w:left w:val="nil"/>
              <w:bottom w:val="single" w:sz="4" w:space="0" w:color="auto"/>
              <w:right w:val="single" w:sz="4" w:space="0" w:color="auto"/>
            </w:tcBorders>
            <w:shd w:val="clear" w:color="auto" w:fill="auto"/>
            <w:noWrap/>
            <w:vAlign w:val="bottom"/>
            <w:hideMark/>
          </w:tcPr>
          <w:p w14:paraId="70545C9D"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71DD0E"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E3A632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w:t>
            </w:r>
            <w:proofErr w:type="gramStart"/>
            <w:r w:rsidRPr="007829AE">
              <w:rPr>
                <w:rFonts w:ascii="Times New Roman" w:eastAsia="Times New Roman" w:hAnsi="Times New Roman" w:cs="Times New Roman"/>
                <w:color w:val="000000"/>
                <w:kern w:val="0"/>
                <w:sz w:val="20"/>
                <w:szCs w:val="20"/>
                <w:lang w:eastAsia="sv-SE"/>
                <w14:ligatures w14:val="none"/>
              </w:rPr>
              <w:t>0.001</w:t>
            </w:r>
            <w:proofErr w:type="gramEnd"/>
          </w:p>
        </w:tc>
      </w:tr>
      <w:tr w:rsidR="001A0ECD" w:rsidRPr="007829AE" w14:paraId="75253BE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EC2319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Primary</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care</w:t>
            </w:r>
            <w:proofErr w:type="spellEnd"/>
            <w:r w:rsidRPr="007829AE">
              <w:rPr>
                <w:rFonts w:ascii="Times New Roman" w:eastAsia="Times New Roman" w:hAnsi="Times New Roman" w:cs="Times New Roman"/>
                <w:color w:val="000000"/>
                <w:kern w:val="0"/>
                <w:sz w:val="20"/>
                <w:szCs w:val="20"/>
                <w:lang w:eastAsia="sv-SE"/>
                <w14:ligatures w14:val="none"/>
              </w:rPr>
              <w:t>/</w:t>
            </w:r>
            <w:proofErr w:type="spellStart"/>
            <w:r w:rsidRPr="007829AE">
              <w:rPr>
                <w:rFonts w:ascii="Times New Roman" w:eastAsia="Times New Roman" w:hAnsi="Times New Roman" w:cs="Times New Roman"/>
                <w:color w:val="000000"/>
                <w:kern w:val="0"/>
                <w:sz w:val="20"/>
                <w:szCs w:val="20"/>
                <w:lang w:eastAsia="sv-SE"/>
                <w14:ligatures w14:val="none"/>
              </w:rPr>
              <w:t>Other</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AE725C8"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138 (17)</w:t>
            </w:r>
          </w:p>
        </w:tc>
        <w:tc>
          <w:tcPr>
            <w:tcW w:w="1260" w:type="dxa"/>
            <w:tcBorders>
              <w:top w:val="nil"/>
              <w:left w:val="nil"/>
              <w:bottom w:val="single" w:sz="4" w:space="0" w:color="auto"/>
              <w:right w:val="single" w:sz="4" w:space="0" w:color="auto"/>
            </w:tcBorders>
            <w:shd w:val="clear" w:color="auto" w:fill="auto"/>
            <w:noWrap/>
            <w:vAlign w:val="bottom"/>
            <w:hideMark/>
          </w:tcPr>
          <w:p w14:paraId="20A155C8"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21 (5)</w:t>
            </w:r>
          </w:p>
        </w:tc>
        <w:tc>
          <w:tcPr>
            <w:tcW w:w="1036" w:type="dxa"/>
            <w:tcBorders>
              <w:top w:val="nil"/>
              <w:left w:val="nil"/>
              <w:bottom w:val="single" w:sz="4" w:space="0" w:color="auto"/>
              <w:right w:val="single" w:sz="4" w:space="0" w:color="auto"/>
            </w:tcBorders>
            <w:shd w:val="clear" w:color="auto" w:fill="auto"/>
            <w:noWrap/>
            <w:vAlign w:val="bottom"/>
            <w:hideMark/>
          </w:tcPr>
          <w:p w14:paraId="68649140"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151B65F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078368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Hospital</w:t>
            </w:r>
          </w:p>
        </w:tc>
        <w:tc>
          <w:tcPr>
            <w:tcW w:w="1260" w:type="dxa"/>
            <w:tcBorders>
              <w:top w:val="nil"/>
              <w:left w:val="nil"/>
              <w:bottom w:val="single" w:sz="4" w:space="0" w:color="auto"/>
              <w:right w:val="single" w:sz="4" w:space="0" w:color="auto"/>
            </w:tcBorders>
            <w:shd w:val="clear" w:color="auto" w:fill="auto"/>
            <w:noWrap/>
            <w:vAlign w:val="bottom"/>
            <w:hideMark/>
          </w:tcPr>
          <w:p w14:paraId="21027AC1"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661 (83)</w:t>
            </w:r>
          </w:p>
        </w:tc>
        <w:tc>
          <w:tcPr>
            <w:tcW w:w="1260" w:type="dxa"/>
            <w:tcBorders>
              <w:top w:val="nil"/>
              <w:left w:val="nil"/>
              <w:bottom w:val="single" w:sz="4" w:space="0" w:color="auto"/>
              <w:right w:val="single" w:sz="4" w:space="0" w:color="auto"/>
            </w:tcBorders>
            <w:shd w:val="clear" w:color="auto" w:fill="auto"/>
            <w:noWrap/>
            <w:vAlign w:val="bottom"/>
            <w:hideMark/>
          </w:tcPr>
          <w:p w14:paraId="772BF555"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390 (95)</w:t>
            </w:r>
          </w:p>
        </w:tc>
        <w:tc>
          <w:tcPr>
            <w:tcW w:w="1036" w:type="dxa"/>
            <w:tcBorders>
              <w:top w:val="nil"/>
              <w:left w:val="nil"/>
              <w:bottom w:val="single" w:sz="4" w:space="0" w:color="auto"/>
              <w:right w:val="single" w:sz="4" w:space="0" w:color="auto"/>
            </w:tcBorders>
            <w:shd w:val="clear" w:color="auto" w:fill="auto"/>
            <w:noWrap/>
            <w:vAlign w:val="bottom"/>
            <w:hideMark/>
          </w:tcPr>
          <w:p w14:paraId="6C6FB90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AB01209"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6B086165" w14:textId="4E80945E" w:rsidR="001A0ECD" w:rsidRPr="007829AE" w:rsidRDefault="001A0ECD" w:rsidP="006653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Comorbidities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371DE31D"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109E9705"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2F14593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
        </w:tc>
      </w:tr>
      <w:tr w:rsidR="001A0ECD" w:rsidRPr="007829AE" w14:paraId="382E748E"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2D5F2A1" w14:textId="547E644F"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Diabetes </w:t>
            </w:r>
          </w:p>
        </w:tc>
        <w:tc>
          <w:tcPr>
            <w:tcW w:w="1260" w:type="dxa"/>
            <w:tcBorders>
              <w:top w:val="nil"/>
              <w:left w:val="nil"/>
              <w:bottom w:val="single" w:sz="4" w:space="0" w:color="auto"/>
              <w:right w:val="single" w:sz="4" w:space="0" w:color="auto"/>
            </w:tcBorders>
            <w:shd w:val="clear" w:color="auto" w:fill="auto"/>
            <w:noWrap/>
            <w:vAlign w:val="bottom"/>
            <w:hideMark/>
          </w:tcPr>
          <w:p w14:paraId="14AD29A0"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222 (27)</w:t>
            </w:r>
          </w:p>
        </w:tc>
        <w:tc>
          <w:tcPr>
            <w:tcW w:w="1260" w:type="dxa"/>
            <w:tcBorders>
              <w:top w:val="nil"/>
              <w:left w:val="nil"/>
              <w:bottom w:val="single" w:sz="4" w:space="0" w:color="auto"/>
              <w:right w:val="single" w:sz="4" w:space="0" w:color="auto"/>
            </w:tcBorders>
            <w:shd w:val="clear" w:color="auto" w:fill="auto"/>
            <w:noWrap/>
            <w:vAlign w:val="bottom"/>
            <w:hideMark/>
          </w:tcPr>
          <w:p w14:paraId="52229213"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113 (27)</w:t>
            </w:r>
          </w:p>
        </w:tc>
        <w:tc>
          <w:tcPr>
            <w:tcW w:w="1036" w:type="dxa"/>
            <w:tcBorders>
              <w:top w:val="nil"/>
              <w:left w:val="nil"/>
              <w:bottom w:val="single" w:sz="4" w:space="0" w:color="auto"/>
              <w:right w:val="single" w:sz="4" w:space="0" w:color="auto"/>
            </w:tcBorders>
            <w:shd w:val="clear" w:color="auto" w:fill="auto"/>
            <w:noWrap/>
            <w:vAlign w:val="bottom"/>
            <w:hideMark/>
          </w:tcPr>
          <w:p w14:paraId="134AD08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1.000</w:t>
            </w:r>
            <w:proofErr w:type="gramEnd"/>
          </w:p>
        </w:tc>
      </w:tr>
      <w:tr w:rsidR="001A0ECD" w:rsidRPr="007829AE" w14:paraId="22C1089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93A3730" w14:textId="0FDB1A1F"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Atrial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fibrillation</w:t>
            </w:r>
            <w:proofErr w:type="spellEnd"/>
            <w:r w:rsidRPr="007829AE">
              <w:rPr>
                <w:rFonts w:ascii="Times New Roman" w:eastAsia="Times New Roman" w:hAnsi="Times New Roman" w:cs="Times New Roman"/>
                <w:color w:val="000000"/>
                <w:kern w:val="0"/>
                <w:sz w:val="20"/>
                <w:szCs w:val="20"/>
                <w:lang w:eastAsia="sv-SE"/>
                <w14:ligatures w14:val="none"/>
              </w:rPr>
              <w:t>/</w:t>
            </w:r>
            <w:proofErr w:type="spellStart"/>
            <w:r w:rsidRPr="007829AE">
              <w:rPr>
                <w:rFonts w:ascii="Times New Roman" w:eastAsia="Times New Roman" w:hAnsi="Times New Roman" w:cs="Times New Roman"/>
                <w:color w:val="000000"/>
                <w:kern w:val="0"/>
                <w:sz w:val="20"/>
                <w:szCs w:val="20"/>
                <w:lang w:eastAsia="sv-SE"/>
                <w14:ligatures w14:val="none"/>
              </w:rPr>
              <w:t>flutter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0EE6F13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423 (52)</w:t>
            </w:r>
          </w:p>
        </w:tc>
        <w:tc>
          <w:tcPr>
            <w:tcW w:w="1260" w:type="dxa"/>
            <w:tcBorders>
              <w:top w:val="nil"/>
              <w:left w:val="nil"/>
              <w:bottom w:val="single" w:sz="4" w:space="0" w:color="auto"/>
              <w:right w:val="single" w:sz="4" w:space="0" w:color="auto"/>
            </w:tcBorders>
            <w:shd w:val="clear" w:color="auto" w:fill="auto"/>
            <w:noWrap/>
            <w:vAlign w:val="bottom"/>
            <w:hideMark/>
          </w:tcPr>
          <w:p w14:paraId="4CC1384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238 (57)</w:t>
            </w:r>
          </w:p>
        </w:tc>
        <w:tc>
          <w:tcPr>
            <w:tcW w:w="1036" w:type="dxa"/>
            <w:tcBorders>
              <w:top w:val="nil"/>
              <w:left w:val="nil"/>
              <w:bottom w:val="single" w:sz="4" w:space="0" w:color="auto"/>
              <w:right w:val="single" w:sz="4" w:space="0" w:color="auto"/>
            </w:tcBorders>
            <w:shd w:val="clear" w:color="auto" w:fill="auto"/>
            <w:noWrap/>
            <w:vAlign w:val="bottom"/>
            <w:hideMark/>
          </w:tcPr>
          <w:p w14:paraId="2B98DF73"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0.084</w:t>
            </w:r>
            <w:proofErr w:type="gramEnd"/>
          </w:p>
        </w:tc>
      </w:tr>
      <w:tr w:rsidR="001A0ECD" w:rsidRPr="007829AE" w14:paraId="1FF9026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27312BF" w14:textId="6385CE8F"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lastRenderedPageBreak/>
              <w:t>Ischemic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heart</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4F9D1B4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485 (59)</w:t>
            </w:r>
          </w:p>
        </w:tc>
        <w:tc>
          <w:tcPr>
            <w:tcW w:w="1260" w:type="dxa"/>
            <w:tcBorders>
              <w:top w:val="nil"/>
              <w:left w:val="nil"/>
              <w:bottom w:val="single" w:sz="4" w:space="0" w:color="auto"/>
              <w:right w:val="single" w:sz="4" w:space="0" w:color="auto"/>
            </w:tcBorders>
            <w:shd w:val="clear" w:color="auto" w:fill="auto"/>
            <w:noWrap/>
            <w:vAlign w:val="bottom"/>
            <w:hideMark/>
          </w:tcPr>
          <w:p w14:paraId="592CF0E0"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259 (62)</w:t>
            </w:r>
          </w:p>
        </w:tc>
        <w:tc>
          <w:tcPr>
            <w:tcW w:w="1036" w:type="dxa"/>
            <w:tcBorders>
              <w:top w:val="nil"/>
              <w:left w:val="nil"/>
              <w:bottom w:val="single" w:sz="4" w:space="0" w:color="auto"/>
              <w:right w:val="single" w:sz="4" w:space="0" w:color="auto"/>
            </w:tcBorders>
            <w:shd w:val="clear" w:color="auto" w:fill="auto"/>
            <w:noWrap/>
            <w:vAlign w:val="bottom"/>
            <w:hideMark/>
          </w:tcPr>
          <w:p w14:paraId="2C21990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0.370</w:t>
            </w:r>
            <w:proofErr w:type="gramEnd"/>
          </w:p>
        </w:tc>
      </w:tr>
      <w:tr w:rsidR="001A0ECD" w:rsidRPr="007829AE" w14:paraId="41514B2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2EDE073B" w14:textId="1F521FBD"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Hypertension </w:t>
            </w:r>
          </w:p>
        </w:tc>
        <w:tc>
          <w:tcPr>
            <w:tcW w:w="1260" w:type="dxa"/>
            <w:tcBorders>
              <w:top w:val="nil"/>
              <w:left w:val="nil"/>
              <w:bottom w:val="single" w:sz="4" w:space="0" w:color="auto"/>
              <w:right w:val="single" w:sz="4" w:space="0" w:color="auto"/>
            </w:tcBorders>
            <w:shd w:val="clear" w:color="auto" w:fill="auto"/>
            <w:noWrap/>
            <w:vAlign w:val="bottom"/>
            <w:hideMark/>
          </w:tcPr>
          <w:p w14:paraId="175EC1E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424 (52)</w:t>
            </w:r>
          </w:p>
        </w:tc>
        <w:tc>
          <w:tcPr>
            <w:tcW w:w="1260" w:type="dxa"/>
            <w:tcBorders>
              <w:top w:val="nil"/>
              <w:left w:val="nil"/>
              <w:bottom w:val="single" w:sz="4" w:space="0" w:color="auto"/>
              <w:right w:val="single" w:sz="4" w:space="0" w:color="auto"/>
            </w:tcBorders>
            <w:shd w:val="clear" w:color="auto" w:fill="auto"/>
            <w:noWrap/>
            <w:vAlign w:val="bottom"/>
            <w:hideMark/>
          </w:tcPr>
          <w:p w14:paraId="294176A3"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189 (45)</w:t>
            </w:r>
          </w:p>
        </w:tc>
        <w:tc>
          <w:tcPr>
            <w:tcW w:w="1036" w:type="dxa"/>
            <w:tcBorders>
              <w:top w:val="nil"/>
              <w:left w:val="nil"/>
              <w:bottom w:val="single" w:sz="4" w:space="0" w:color="auto"/>
              <w:right w:val="single" w:sz="4" w:space="0" w:color="auto"/>
            </w:tcBorders>
            <w:shd w:val="clear" w:color="auto" w:fill="auto"/>
            <w:noWrap/>
            <w:vAlign w:val="bottom"/>
            <w:hideMark/>
          </w:tcPr>
          <w:p w14:paraId="4F711C23"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0.035</w:t>
            </w:r>
            <w:proofErr w:type="gramEnd"/>
          </w:p>
        </w:tc>
      </w:tr>
      <w:tr w:rsidR="001A0ECD" w:rsidRPr="007829AE" w14:paraId="295E27B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6BCC1E0" w14:textId="2C985CB2"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Peripheral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artery</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598143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75 (9)</w:t>
            </w:r>
          </w:p>
        </w:tc>
        <w:tc>
          <w:tcPr>
            <w:tcW w:w="1260" w:type="dxa"/>
            <w:tcBorders>
              <w:top w:val="nil"/>
              <w:left w:val="nil"/>
              <w:bottom w:val="single" w:sz="4" w:space="0" w:color="auto"/>
              <w:right w:val="single" w:sz="4" w:space="0" w:color="auto"/>
            </w:tcBorders>
            <w:shd w:val="clear" w:color="auto" w:fill="auto"/>
            <w:noWrap/>
            <w:vAlign w:val="bottom"/>
            <w:hideMark/>
          </w:tcPr>
          <w:p w14:paraId="164C711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34 (8)</w:t>
            </w:r>
          </w:p>
        </w:tc>
        <w:tc>
          <w:tcPr>
            <w:tcW w:w="1036" w:type="dxa"/>
            <w:tcBorders>
              <w:top w:val="nil"/>
              <w:left w:val="nil"/>
              <w:bottom w:val="single" w:sz="4" w:space="0" w:color="auto"/>
              <w:right w:val="single" w:sz="4" w:space="0" w:color="auto"/>
            </w:tcBorders>
            <w:shd w:val="clear" w:color="auto" w:fill="auto"/>
            <w:noWrap/>
            <w:vAlign w:val="bottom"/>
            <w:hideMark/>
          </w:tcPr>
          <w:p w14:paraId="0D9BB43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0.625</w:t>
            </w:r>
            <w:proofErr w:type="gramEnd"/>
          </w:p>
        </w:tc>
      </w:tr>
      <w:tr w:rsidR="001A0ECD" w:rsidRPr="007829AE" w14:paraId="1F277603"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C26104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PCI</w:t>
            </w:r>
          </w:p>
        </w:tc>
        <w:tc>
          <w:tcPr>
            <w:tcW w:w="1260" w:type="dxa"/>
            <w:tcBorders>
              <w:top w:val="nil"/>
              <w:left w:val="nil"/>
              <w:bottom w:val="single" w:sz="4" w:space="0" w:color="auto"/>
              <w:right w:val="single" w:sz="4" w:space="0" w:color="auto"/>
            </w:tcBorders>
            <w:shd w:val="clear" w:color="auto" w:fill="auto"/>
            <w:noWrap/>
            <w:vAlign w:val="bottom"/>
            <w:hideMark/>
          </w:tcPr>
          <w:p w14:paraId="21A967D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200 (25)</w:t>
            </w:r>
          </w:p>
        </w:tc>
        <w:tc>
          <w:tcPr>
            <w:tcW w:w="1260" w:type="dxa"/>
            <w:tcBorders>
              <w:top w:val="nil"/>
              <w:left w:val="nil"/>
              <w:bottom w:val="single" w:sz="4" w:space="0" w:color="auto"/>
              <w:right w:val="single" w:sz="4" w:space="0" w:color="auto"/>
            </w:tcBorders>
            <w:shd w:val="clear" w:color="auto" w:fill="auto"/>
            <w:noWrap/>
            <w:vAlign w:val="bottom"/>
            <w:hideMark/>
          </w:tcPr>
          <w:p w14:paraId="7B01CBC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112 (27)</w:t>
            </w:r>
          </w:p>
        </w:tc>
        <w:tc>
          <w:tcPr>
            <w:tcW w:w="1036" w:type="dxa"/>
            <w:tcBorders>
              <w:top w:val="nil"/>
              <w:left w:val="nil"/>
              <w:bottom w:val="single" w:sz="4" w:space="0" w:color="auto"/>
              <w:right w:val="single" w:sz="4" w:space="0" w:color="auto"/>
            </w:tcBorders>
            <w:shd w:val="clear" w:color="auto" w:fill="auto"/>
            <w:noWrap/>
            <w:vAlign w:val="bottom"/>
            <w:hideMark/>
          </w:tcPr>
          <w:p w14:paraId="0EF3198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0.394</w:t>
            </w:r>
            <w:proofErr w:type="gramEnd"/>
          </w:p>
        </w:tc>
      </w:tr>
      <w:tr w:rsidR="001A0ECD" w:rsidRPr="007829AE" w14:paraId="5D725C6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7E71161"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CABG</w:t>
            </w:r>
          </w:p>
        </w:tc>
        <w:tc>
          <w:tcPr>
            <w:tcW w:w="1260" w:type="dxa"/>
            <w:tcBorders>
              <w:top w:val="nil"/>
              <w:left w:val="nil"/>
              <w:bottom w:val="single" w:sz="4" w:space="0" w:color="auto"/>
              <w:right w:val="single" w:sz="4" w:space="0" w:color="auto"/>
            </w:tcBorders>
            <w:shd w:val="clear" w:color="auto" w:fill="auto"/>
            <w:noWrap/>
            <w:vAlign w:val="bottom"/>
            <w:hideMark/>
          </w:tcPr>
          <w:p w14:paraId="3ECDEB06"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281 (34)</w:t>
            </w:r>
          </w:p>
        </w:tc>
        <w:tc>
          <w:tcPr>
            <w:tcW w:w="1260" w:type="dxa"/>
            <w:tcBorders>
              <w:top w:val="nil"/>
              <w:left w:val="nil"/>
              <w:bottom w:val="single" w:sz="4" w:space="0" w:color="auto"/>
              <w:right w:val="single" w:sz="4" w:space="0" w:color="auto"/>
            </w:tcBorders>
            <w:shd w:val="clear" w:color="auto" w:fill="auto"/>
            <w:noWrap/>
            <w:vAlign w:val="bottom"/>
            <w:hideMark/>
          </w:tcPr>
          <w:p w14:paraId="7CBE2D1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154 (37)</w:t>
            </w:r>
          </w:p>
        </w:tc>
        <w:tc>
          <w:tcPr>
            <w:tcW w:w="1036" w:type="dxa"/>
            <w:tcBorders>
              <w:top w:val="nil"/>
              <w:left w:val="nil"/>
              <w:bottom w:val="single" w:sz="4" w:space="0" w:color="auto"/>
              <w:right w:val="single" w:sz="4" w:space="0" w:color="auto"/>
            </w:tcBorders>
            <w:shd w:val="clear" w:color="auto" w:fill="auto"/>
            <w:noWrap/>
            <w:vAlign w:val="bottom"/>
            <w:hideMark/>
          </w:tcPr>
          <w:p w14:paraId="26D53C2D"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0.404</w:t>
            </w:r>
            <w:proofErr w:type="gramEnd"/>
          </w:p>
        </w:tc>
      </w:tr>
      <w:tr w:rsidR="001A0ECD" w:rsidRPr="007829AE" w14:paraId="09E7C0E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074F6490" w14:textId="6C28D3A1"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Stroke </w:t>
            </w:r>
          </w:p>
        </w:tc>
        <w:tc>
          <w:tcPr>
            <w:tcW w:w="1260" w:type="dxa"/>
            <w:tcBorders>
              <w:top w:val="nil"/>
              <w:left w:val="nil"/>
              <w:bottom w:val="single" w:sz="4" w:space="0" w:color="auto"/>
              <w:right w:val="single" w:sz="4" w:space="0" w:color="auto"/>
            </w:tcBorders>
            <w:shd w:val="clear" w:color="auto" w:fill="auto"/>
            <w:noWrap/>
            <w:vAlign w:val="bottom"/>
            <w:hideMark/>
          </w:tcPr>
          <w:p w14:paraId="043E1B7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106 (13)</w:t>
            </w:r>
          </w:p>
        </w:tc>
        <w:tc>
          <w:tcPr>
            <w:tcW w:w="1260" w:type="dxa"/>
            <w:tcBorders>
              <w:top w:val="nil"/>
              <w:left w:val="nil"/>
              <w:bottom w:val="single" w:sz="4" w:space="0" w:color="auto"/>
              <w:right w:val="single" w:sz="4" w:space="0" w:color="auto"/>
            </w:tcBorders>
            <w:shd w:val="clear" w:color="auto" w:fill="auto"/>
            <w:noWrap/>
            <w:vAlign w:val="bottom"/>
            <w:hideMark/>
          </w:tcPr>
          <w:p w14:paraId="5DAFEB82"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57 (14)</w:t>
            </w:r>
          </w:p>
        </w:tc>
        <w:tc>
          <w:tcPr>
            <w:tcW w:w="1036" w:type="dxa"/>
            <w:tcBorders>
              <w:top w:val="nil"/>
              <w:left w:val="nil"/>
              <w:bottom w:val="single" w:sz="4" w:space="0" w:color="auto"/>
              <w:right w:val="single" w:sz="4" w:space="0" w:color="auto"/>
            </w:tcBorders>
            <w:shd w:val="clear" w:color="auto" w:fill="auto"/>
            <w:noWrap/>
            <w:vAlign w:val="bottom"/>
            <w:hideMark/>
          </w:tcPr>
          <w:p w14:paraId="40EAC72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0.795</w:t>
            </w:r>
            <w:proofErr w:type="gramEnd"/>
          </w:p>
        </w:tc>
      </w:tr>
      <w:tr w:rsidR="001A0ECD" w:rsidRPr="007829AE" w14:paraId="7D6C44F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ADEF558" w14:textId="754BC5D1"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Valvular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4B3AAEA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185 (23)</w:t>
            </w:r>
          </w:p>
        </w:tc>
        <w:tc>
          <w:tcPr>
            <w:tcW w:w="1260" w:type="dxa"/>
            <w:tcBorders>
              <w:top w:val="nil"/>
              <w:left w:val="nil"/>
              <w:bottom w:val="single" w:sz="4" w:space="0" w:color="auto"/>
              <w:right w:val="single" w:sz="4" w:space="0" w:color="auto"/>
            </w:tcBorders>
            <w:shd w:val="clear" w:color="auto" w:fill="auto"/>
            <w:noWrap/>
            <w:vAlign w:val="bottom"/>
            <w:hideMark/>
          </w:tcPr>
          <w:p w14:paraId="254BCA0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100 (24)</w:t>
            </w:r>
          </w:p>
        </w:tc>
        <w:tc>
          <w:tcPr>
            <w:tcW w:w="1036" w:type="dxa"/>
            <w:tcBorders>
              <w:top w:val="nil"/>
              <w:left w:val="nil"/>
              <w:bottom w:val="single" w:sz="4" w:space="0" w:color="auto"/>
              <w:right w:val="single" w:sz="4" w:space="0" w:color="auto"/>
            </w:tcBorders>
            <w:shd w:val="clear" w:color="auto" w:fill="auto"/>
            <w:noWrap/>
            <w:vAlign w:val="bottom"/>
            <w:hideMark/>
          </w:tcPr>
          <w:p w14:paraId="67929508"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0.641</w:t>
            </w:r>
            <w:proofErr w:type="gramEnd"/>
          </w:p>
        </w:tc>
      </w:tr>
      <w:tr w:rsidR="001A0ECD" w:rsidRPr="007829AE" w14:paraId="53ED3FA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D9EE1F8" w14:textId="41A948B7" w:rsidR="001A0ECD" w:rsidRPr="007829AE" w:rsidRDefault="001A0ECD" w:rsidP="00665312">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xml:space="preserve">Malignant cancer within 3 years </w:t>
            </w:r>
          </w:p>
        </w:tc>
        <w:tc>
          <w:tcPr>
            <w:tcW w:w="1260" w:type="dxa"/>
            <w:tcBorders>
              <w:top w:val="nil"/>
              <w:left w:val="nil"/>
              <w:bottom w:val="single" w:sz="4" w:space="0" w:color="auto"/>
              <w:right w:val="single" w:sz="4" w:space="0" w:color="auto"/>
            </w:tcBorders>
            <w:shd w:val="clear" w:color="auto" w:fill="auto"/>
            <w:noWrap/>
            <w:vAlign w:val="bottom"/>
            <w:hideMark/>
          </w:tcPr>
          <w:p w14:paraId="73DD772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99 (12)</w:t>
            </w:r>
          </w:p>
        </w:tc>
        <w:tc>
          <w:tcPr>
            <w:tcW w:w="1260" w:type="dxa"/>
            <w:tcBorders>
              <w:top w:val="nil"/>
              <w:left w:val="nil"/>
              <w:bottom w:val="single" w:sz="4" w:space="0" w:color="auto"/>
              <w:right w:val="single" w:sz="4" w:space="0" w:color="auto"/>
            </w:tcBorders>
            <w:shd w:val="clear" w:color="auto" w:fill="auto"/>
            <w:noWrap/>
            <w:vAlign w:val="bottom"/>
            <w:hideMark/>
          </w:tcPr>
          <w:p w14:paraId="12324D06"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41 (10)</w:t>
            </w:r>
          </w:p>
        </w:tc>
        <w:tc>
          <w:tcPr>
            <w:tcW w:w="1036" w:type="dxa"/>
            <w:tcBorders>
              <w:top w:val="nil"/>
              <w:left w:val="nil"/>
              <w:bottom w:val="single" w:sz="4" w:space="0" w:color="auto"/>
              <w:right w:val="single" w:sz="4" w:space="0" w:color="auto"/>
            </w:tcBorders>
            <w:shd w:val="clear" w:color="auto" w:fill="auto"/>
            <w:noWrap/>
            <w:vAlign w:val="bottom"/>
            <w:hideMark/>
          </w:tcPr>
          <w:p w14:paraId="2EC197E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0.273</w:t>
            </w:r>
            <w:proofErr w:type="gramEnd"/>
          </w:p>
        </w:tc>
      </w:tr>
      <w:tr w:rsidR="001A0ECD" w:rsidRPr="007829AE" w14:paraId="2E5C55E1"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FAFAF20" w14:textId="16576F26"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COPD </w:t>
            </w:r>
          </w:p>
        </w:tc>
        <w:tc>
          <w:tcPr>
            <w:tcW w:w="1260" w:type="dxa"/>
            <w:tcBorders>
              <w:top w:val="nil"/>
              <w:left w:val="nil"/>
              <w:bottom w:val="single" w:sz="4" w:space="0" w:color="auto"/>
              <w:right w:val="single" w:sz="4" w:space="0" w:color="auto"/>
            </w:tcBorders>
            <w:shd w:val="clear" w:color="auto" w:fill="auto"/>
            <w:noWrap/>
            <w:vAlign w:val="bottom"/>
            <w:hideMark/>
          </w:tcPr>
          <w:p w14:paraId="675985A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101 (12)</w:t>
            </w:r>
          </w:p>
        </w:tc>
        <w:tc>
          <w:tcPr>
            <w:tcW w:w="1260" w:type="dxa"/>
            <w:tcBorders>
              <w:top w:val="nil"/>
              <w:left w:val="nil"/>
              <w:bottom w:val="single" w:sz="4" w:space="0" w:color="auto"/>
              <w:right w:val="single" w:sz="4" w:space="0" w:color="auto"/>
            </w:tcBorders>
            <w:shd w:val="clear" w:color="auto" w:fill="auto"/>
            <w:noWrap/>
            <w:vAlign w:val="bottom"/>
            <w:hideMark/>
          </w:tcPr>
          <w:p w14:paraId="706A65F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48 (12)</w:t>
            </w:r>
          </w:p>
        </w:tc>
        <w:tc>
          <w:tcPr>
            <w:tcW w:w="1036" w:type="dxa"/>
            <w:tcBorders>
              <w:top w:val="nil"/>
              <w:left w:val="nil"/>
              <w:bottom w:val="single" w:sz="4" w:space="0" w:color="auto"/>
              <w:right w:val="single" w:sz="4" w:space="0" w:color="auto"/>
            </w:tcBorders>
            <w:shd w:val="clear" w:color="auto" w:fill="auto"/>
            <w:noWrap/>
            <w:vAlign w:val="bottom"/>
            <w:hideMark/>
          </w:tcPr>
          <w:p w14:paraId="3CD7657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0.738</w:t>
            </w:r>
            <w:proofErr w:type="gramEnd"/>
          </w:p>
        </w:tc>
      </w:tr>
      <w:tr w:rsidR="001A0ECD" w:rsidRPr="007829AE" w14:paraId="1F3AF50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275775CD" w14:textId="334FB00A"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Liver </w:t>
            </w:r>
            <w:proofErr w:type="spellStart"/>
            <w:r w:rsidRPr="007829AE">
              <w:rPr>
                <w:rFonts w:ascii="Times New Roman" w:eastAsia="Times New Roman" w:hAnsi="Times New Roman" w:cs="Times New Roman"/>
                <w:color w:val="000000"/>
                <w:kern w:val="0"/>
                <w:sz w:val="20"/>
                <w:szCs w:val="20"/>
                <w:lang w:eastAsia="sv-SE"/>
                <w14:ligatures w14:val="none"/>
              </w:rPr>
              <w:t>disease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2F549060"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 (2)</w:t>
            </w:r>
          </w:p>
        </w:tc>
        <w:tc>
          <w:tcPr>
            <w:tcW w:w="1260" w:type="dxa"/>
            <w:tcBorders>
              <w:top w:val="nil"/>
              <w:left w:val="nil"/>
              <w:bottom w:val="single" w:sz="4" w:space="0" w:color="auto"/>
              <w:right w:val="single" w:sz="4" w:space="0" w:color="auto"/>
            </w:tcBorders>
            <w:shd w:val="clear" w:color="auto" w:fill="auto"/>
            <w:noWrap/>
            <w:vAlign w:val="bottom"/>
            <w:hideMark/>
          </w:tcPr>
          <w:p w14:paraId="5A339135"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 (3)</w:t>
            </w:r>
          </w:p>
        </w:tc>
        <w:tc>
          <w:tcPr>
            <w:tcW w:w="1036" w:type="dxa"/>
            <w:tcBorders>
              <w:top w:val="nil"/>
              <w:left w:val="nil"/>
              <w:bottom w:val="single" w:sz="4" w:space="0" w:color="auto"/>
              <w:right w:val="single" w:sz="4" w:space="0" w:color="auto"/>
            </w:tcBorders>
            <w:shd w:val="clear" w:color="auto" w:fill="auto"/>
            <w:noWrap/>
            <w:vAlign w:val="bottom"/>
            <w:hideMark/>
          </w:tcPr>
          <w:p w14:paraId="07569266"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0.354</w:t>
            </w:r>
            <w:proofErr w:type="gramEnd"/>
          </w:p>
        </w:tc>
      </w:tr>
      <w:tr w:rsidR="001A0ECD" w:rsidRPr="007829AE" w14:paraId="71958762"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3D5BF5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Dementia</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DC54CC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&lt;10</w:t>
            </w:r>
          </w:p>
        </w:tc>
        <w:tc>
          <w:tcPr>
            <w:tcW w:w="1260" w:type="dxa"/>
            <w:tcBorders>
              <w:top w:val="nil"/>
              <w:left w:val="nil"/>
              <w:bottom w:val="single" w:sz="4" w:space="0" w:color="auto"/>
              <w:right w:val="single" w:sz="4" w:space="0" w:color="auto"/>
            </w:tcBorders>
            <w:shd w:val="clear" w:color="auto" w:fill="auto"/>
            <w:noWrap/>
            <w:vAlign w:val="bottom"/>
            <w:hideMark/>
          </w:tcPr>
          <w:p w14:paraId="25207F63"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&lt;10</w:t>
            </w:r>
          </w:p>
        </w:tc>
        <w:tc>
          <w:tcPr>
            <w:tcW w:w="1036" w:type="dxa"/>
            <w:tcBorders>
              <w:top w:val="nil"/>
              <w:left w:val="nil"/>
              <w:bottom w:val="single" w:sz="4" w:space="0" w:color="auto"/>
              <w:right w:val="single" w:sz="4" w:space="0" w:color="auto"/>
            </w:tcBorders>
            <w:shd w:val="clear" w:color="auto" w:fill="auto"/>
            <w:noWrap/>
            <w:vAlign w:val="bottom"/>
            <w:hideMark/>
          </w:tcPr>
          <w:p w14:paraId="6AC3B8CD"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0.276</w:t>
            </w:r>
            <w:proofErr w:type="gramEnd"/>
          </w:p>
        </w:tc>
      </w:tr>
      <w:tr w:rsidR="001A0ECD" w:rsidRPr="007829AE" w14:paraId="3E1054BA"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0779E8F" w14:textId="1321420F"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Severe</w:t>
            </w:r>
            <w:proofErr w:type="spellEnd"/>
            <w:r w:rsidRPr="007829AE">
              <w:rPr>
                <w:rFonts w:ascii="Times New Roman" w:eastAsia="Times New Roman" w:hAnsi="Times New Roman" w:cs="Times New Roman"/>
                <w:color w:val="000000"/>
                <w:kern w:val="0"/>
                <w:sz w:val="20"/>
                <w:szCs w:val="20"/>
                <w:lang w:eastAsia="sv-SE"/>
                <w14:ligatures w14:val="none"/>
              </w:rPr>
              <w:t xml:space="preserve"> bleeding </w:t>
            </w:r>
          </w:p>
        </w:tc>
        <w:tc>
          <w:tcPr>
            <w:tcW w:w="1260" w:type="dxa"/>
            <w:tcBorders>
              <w:top w:val="nil"/>
              <w:left w:val="nil"/>
              <w:bottom w:val="single" w:sz="4" w:space="0" w:color="auto"/>
              <w:right w:val="single" w:sz="4" w:space="0" w:color="auto"/>
            </w:tcBorders>
            <w:shd w:val="clear" w:color="auto" w:fill="auto"/>
            <w:noWrap/>
            <w:vAlign w:val="bottom"/>
            <w:hideMark/>
          </w:tcPr>
          <w:p w14:paraId="28C61D9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150 (18)</w:t>
            </w:r>
          </w:p>
        </w:tc>
        <w:tc>
          <w:tcPr>
            <w:tcW w:w="1260" w:type="dxa"/>
            <w:tcBorders>
              <w:top w:val="nil"/>
              <w:left w:val="nil"/>
              <w:bottom w:val="single" w:sz="4" w:space="0" w:color="auto"/>
              <w:right w:val="single" w:sz="4" w:space="0" w:color="auto"/>
            </w:tcBorders>
            <w:shd w:val="clear" w:color="auto" w:fill="auto"/>
            <w:noWrap/>
            <w:vAlign w:val="bottom"/>
            <w:hideMark/>
          </w:tcPr>
          <w:p w14:paraId="536988F6"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56 (13)</w:t>
            </w:r>
          </w:p>
        </w:tc>
        <w:tc>
          <w:tcPr>
            <w:tcW w:w="1036" w:type="dxa"/>
            <w:tcBorders>
              <w:top w:val="nil"/>
              <w:left w:val="nil"/>
              <w:bottom w:val="single" w:sz="4" w:space="0" w:color="auto"/>
              <w:right w:val="single" w:sz="4" w:space="0" w:color="auto"/>
            </w:tcBorders>
            <w:shd w:val="clear" w:color="auto" w:fill="auto"/>
            <w:noWrap/>
            <w:vAlign w:val="bottom"/>
            <w:hideMark/>
          </w:tcPr>
          <w:p w14:paraId="12B8292D"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0.035</w:t>
            </w:r>
            <w:proofErr w:type="gramEnd"/>
          </w:p>
        </w:tc>
      </w:tr>
      <w:tr w:rsidR="001A0ECD" w:rsidRPr="007829AE" w14:paraId="4B50EE87"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38F31F3" w14:textId="7DEFE56E" w:rsidR="001A0ECD" w:rsidRPr="007829AE" w:rsidRDefault="001A0ECD" w:rsidP="00665312">
            <w:pPr>
              <w:spacing w:after="0" w:line="240" w:lineRule="auto"/>
              <w:rPr>
                <w:rFonts w:ascii="Times New Roman" w:eastAsia="Times New Roman" w:hAnsi="Times New Roman" w:cs="Times New Roman"/>
                <w:color w:val="000000"/>
                <w:kern w:val="0"/>
                <w:sz w:val="20"/>
                <w:szCs w:val="20"/>
                <w:lang w:val="en-GB" w:eastAsia="sv-SE"/>
                <w14:ligatures w14:val="none"/>
              </w:rPr>
            </w:pPr>
            <w:proofErr w:type="spellStart"/>
            <w:r w:rsidRPr="007829AE">
              <w:rPr>
                <w:rFonts w:ascii="Times New Roman" w:eastAsia="Times New Roman" w:hAnsi="Times New Roman" w:cs="Times New Roman"/>
                <w:color w:val="000000"/>
                <w:kern w:val="0"/>
                <w:sz w:val="20"/>
                <w:szCs w:val="20"/>
                <w:lang w:val="en-GB" w:eastAsia="sv-SE"/>
                <w14:ligatures w14:val="none"/>
              </w:rPr>
              <w:t>Muscoloskeletal</w:t>
            </w:r>
            <w:proofErr w:type="spellEnd"/>
            <w:r w:rsidRPr="007829AE">
              <w:rPr>
                <w:rFonts w:ascii="Times New Roman" w:eastAsia="Times New Roman" w:hAnsi="Times New Roman" w:cs="Times New Roman"/>
                <w:color w:val="000000"/>
                <w:kern w:val="0"/>
                <w:sz w:val="20"/>
                <w:szCs w:val="20"/>
                <w:lang w:val="en-GB" w:eastAsia="sv-SE"/>
                <w14:ligatures w14:val="none"/>
              </w:rPr>
              <w:t xml:space="preserve">/connective tissue diseases within 3 years </w:t>
            </w:r>
          </w:p>
        </w:tc>
        <w:tc>
          <w:tcPr>
            <w:tcW w:w="1260" w:type="dxa"/>
            <w:tcBorders>
              <w:top w:val="nil"/>
              <w:left w:val="nil"/>
              <w:bottom w:val="single" w:sz="4" w:space="0" w:color="auto"/>
              <w:right w:val="single" w:sz="4" w:space="0" w:color="auto"/>
            </w:tcBorders>
            <w:shd w:val="clear" w:color="auto" w:fill="auto"/>
            <w:noWrap/>
            <w:vAlign w:val="bottom"/>
            <w:hideMark/>
          </w:tcPr>
          <w:p w14:paraId="67E4000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260 (32)</w:t>
            </w:r>
          </w:p>
        </w:tc>
        <w:tc>
          <w:tcPr>
            <w:tcW w:w="1260" w:type="dxa"/>
            <w:tcBorders>
              <w:top w:val="nil"/>
              <w:left w:val="nil"/>
              <w:bottom w:val="single" w:sz="4" w:space="0" w:color="auto"/>
              <w:right w:val="single" w:sz="4" w:space="0" w:color="auto"/>
            </w:tcBorders>
            <w:shd w:val="clear" w:color="auto" w:fill="auto"/>
            <w:noWrap/>
            <w:vAlign w:val="bottom"/>
            <w:hideMark/>
          </w:tcPr>
          <w:p w14:paraId="30E287A1"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119 (29)</w:t>
            </w:r>
          </w:p>
        </w:tc>
        <w:tc>
          <w:tcPr>
            <w:tcW w:w="1036" w:type="dxa"/>
            <w:tcBorders>
              <w:top w:val="nil"/>
              <w:left w:val="nil"/>
              <w:bottom w:val="single" w:sz="4" w:space="0" w:color="auto"/>
              <w:right w:val="single" w:sz="4" w:space="0" w:color="auto"/>
            </w:tcBorders>
            <w:shd w:val="clear" w:color="auto" w:fill="auto"/>
            <w:noWrap/>
            <w:vAlign w:val="bottom"/>
            <w:hideMark/>
          </w:tcPr>
          <w:p w14:paraId="7D79F8F6"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0.269</w:t>
            </w:r>
            <w:proofErr w:type="gramEnd"/>
          </w:p>
        </w:tc>
      </w:tr>
      <w:tr w:rsidR="001A0ECD" w:rsidRPr="007829AE" w14:paraId="2C5F18A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9B281B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Charlson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Comorbidity</w:t>
            </w:r>
            <w:proofErr w:type="spellEnd"/>
            <w:r w:rsidRPr="007829AE">
              <w:rPr>
                <w:rFonts w:ascii="Times New Roman" w:eastAsia="Times New Roman" w:hAnsi="Times New Roman" w:cs="Times New Roman"/>
                <w:color w:val="000000"/>
                <w:kern w:val="0"/>
                <w:sz w:val="20"/>
                <w:szCs w:val="20"/>
                <w:lang w:eastAsia="sv-SE"/>
                <w14:ligatures w14:val="none"/>
              </w:rPr>
              <w:t xml:space="preserve"> Index</w:t>
            </w:r>
          </w:p>
        </w:tc>
        <w:tc>
          <w:tcPr>
            <w:tcW w:w="1260" w:type="dxa"/>
            <w:tcBorders>
              <w:top w:val="nil"/>
              <w:left w:val="nil"/>
              <w:bottom w:val="single" w:sz="4" w:space="0" w:color="auto"/>
              <w:right w:val="single" w:sz="4" w:space="0" w:color="auto"/>
            </w:tcBorders>
            <w:shd w:val="clear" w:color="auto" w:fill="auto"/>
            <w:noWrap/>
            <w:vAlign w:val="bottom"/>
            <w:hideMark/>
          </w:tcPr>
          <w:p w14:paraId="2275782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8FDF4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D74FEC9"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0.447</w:t>
            </w:r>
            <w:proofErr w:type="gramEnd"/>
          </w:p>
        </w:tc>
      </w:tr>
      <w:tr w:rsidR="001A0ECD" w:rsidRPr="007829AE" w14:paraId="05B4F0BE"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5741518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1</w:t>
            </w:r>
          </w:p>
        </w:tc>
        <w:tc>
          <w:tcPr>
            <w:tcW w:w="1260" w:type="dxa"/>
            <w:tcBorders>
              <w:top w:val="nil"/>
              <w:left w:val="nil"/>
              <w:bottom w:val="single" w:sz="4" w:space="0" w:color="auto"/>
              <w:right w:val="single" w:sz="4" w:space="0" w:color="auto"/>
            </w:tcBorders>
            <w:shd w:val="clear" w:color="auto" w:fill="auto"/>
            <w:noWrap/>
            <w:vAlign w:val="bottom"/>
            <w:hideMark/>
          </w:tcPr>
          <w:p w14:paraId="2A718E7D"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204 (25)</w:t>
            </w:r>
          </w:p>
        </w:tc>
        <w:tc>
          <w:tcPr>
            <w:tcW w:w="1260" w:type="dxa"/>
            <w:tcBorders>
              <w:top w:val="nil"/>
              <w:left w:val="nil"/>
              <w:bottom w:val="single" w:sz="4" w:space="0" w:color="auto"/>
              <w:right w:val="single" w:sz="4" w:space="0" w:color="auto"/>
            </w:tcBorders>
            <w:shd w:val="clear" w:color="auto" w:fill="auto"/>
            <w:noWrap/>
            <w:vAlign w:val="bottom"/>
            <w:hideMark/>
          </w:tcPr>
          <w:p w14:paraId="6174164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111 (27)</w:t>
            </w:r>
          </w:p>
        </w:tc>
        <w:tc>
          <w:tcPr>
            <w:tcW w:w="1036" w:type="dxa"/>
            <w:tcBorders>
              <w:top w:val="nil"/>
              <w:left w:val="nil"/>
              <w:bottom w:val="single" w:sz="4" w:space="0" w:color="auto"/>
              <w:right w:val="single" w:sz="4" w:space="0" w:color="auto"/>
            </w:tcBorders>
            <w:shd w:val="clear" w:color="auto" w:fill="auto"/>
            <w:noWrap/>
            <w:vAlign w:val="bottom"/>
            <w:hideMark/>
          </w:tcPr>
          <w:p w14:paraId="3D872C22"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603CA048"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09845B1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2-3</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5B51D173"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336 (41)</w:t>
            </w:r>
          </w:p>
        </w:tc>
        <w:tc>
          <w:tcPr>
            <w:tcW w:w="1260" w:type="dxa"/>
            <w:tcBorders>
              <w:top w:val="nil"/>
              <w:left w:val="nil"/>
              <w:bottom w:val="single" w:sz="4" w:space="0" w:color="auto"/>
              <w:right w:val="single" w:sz="4" w:space="0" w:color="auto"/>
            </w:tcBorders>
            <w:shd w:val="clear" w:color="auto" w:fill="auto"/>
            <w:noWrap/>
            <w:vAlign w:val="bottom"/>
            <w:hideMark/>
          </w:tcPr>
          <w:p w14:paraId="6CDD163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183 (44)</w:t>
            </w:r>
          </w:p>
        </w:tc>
        <w:tc>
          <w:tcPr>
            <w:tcW w:w="1036" w:type="dxa"/>
            <w:tcBorders>
              <w:top w:val="nil"/>
              <w:left w:val="nil"/>
              <w:bottom w:val="single" w:sz="4" w:space="0" w:color="auto"/>
              <w:right w:val="single" w:sz="4" w:space="0" w:color="auto"/>
            </w:tcBorders>
            <w:shd w:val="clear" w:color="auto" w:fill="auto"/>
            <w:noWrap/>
            <w:vAlign w:val="bottom"/>
            <w:hideMark/>
          </w:tcPr>
          <w:p w14:paraId="78AB572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1A62BBB"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10DDCDE4"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4-7</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14:paraId="60364CA8"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254 (31)</w:t>
            </w:r>
          </w:p>
        </w:tc>
        <w:tc>
          <w:tcPr>
            <w:tcW w:w="1260" w:type="dxa"/>
            <w:tcBorders>
              <w:top w:val="nil"/>
              <w:left w:val="nil"/>
              <w:bottom w:val="single" w:sz="4" w:space="0" w:color="auto"/>
              <w:right w:val="single" w:sz="4" w:space="0" w:color="auto"/>
            </w:tcBorders>
            <w:shd w:val="clear" w:color="auto" w:fill="auto"/>
            <w:noWrap/>
            <w:vAlign w:val="bottom"/>
            <w:hideMark/>
          </w:tcPr>
          <w:p w14:paraId="1E27A259"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111 (27)</w:t>
            </w:r>
          </w:p>
        </w:tc>
        <w:tc>
          <w:tcPr>
            <w:tcW w:w="1036" w:type="dxa"/>
            <w:tcBorders>
              <w:top w:val="nil"/>
              <w:left w:val="nil"/>
              <w:bottom w:val="single" w:sz="4" w:space="0" w:color="auto"/>
              <w:right w:val="single" w:sz="4" w:space="0" w:color="auto"/>
            </w:tcBorders>
            <w:shd w:val="clear" w:color="auto" w:fill="auto"/>
            <w:noWrap/>
            <w:vAlign w:val="bottom"/>
            <w:hideMark/>
          </w:tcPr>
          <w:p w14:paraId="718BF796"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63C6384D"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EE870AF"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&gt;=8</w:t>
            </w:r>
          </w:p>
        </w:tc>
        <w:tc>
          <w:tcPr>
            <w:tcW w:w="1260" w:type="dxa"/>
            <w:tcBorders>
              <w:top w:val="nil"/>
              <w:left w:val="nil"/>
              <w:bottom w:val="single" w:sz="4" w:space="0" w:color="auto"/>
              <w:right w:val="single" w:sz="4" w:space="0" w:color="auto"/>
            </w:tcBorders>
            <w:shd w:val="clear" w:color="auto" w:fill="auto"/>
            <w:noWrap/>
            <w:vAlign w:val="bottom"/>
            <w:hideMark/>
          </w:tcPr>
          <w:p w14:paraId="17FC810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22 (3)</w:t>
            </w:r>
          </w:p>
        </w:tc>
        <w:tc>
          <w:tcPr>
            <w:tcW w:w="1260" w:type="dxa"/>
            <w:tcBorders>
              <w:top w:val="nil"/>
              <w:left w:val="nil"/>
              <w:bottom w:val="single" w:sz="4" w:space="0" w:color="auto"/>
              <w:right w:val="single" w:sz="4" w:space="0" w:color="auto"/>
            </w:tcBorders>
            <w:shd w:val="clear" w:color="auto" w:fill="auto"/>
            <w:noWrap/>
            <w:vAlign w:val="bottom"/>
            <w:hideMark/>
          </w:tcPr>
          <w:p w14:paraId="4CEF3F17"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 (3)</w:t>
            </w:r>
          </w:p>
        </w:tc>
        <w:tc>
          <w:tcPr>
            <w:tcW w:w="1036" w:type="dxa"/>
            <w:tcBorders>
              <w:top w:val="nil"/>
              <w:left w:val="nil"/>
              <w:bottom w:val="single" w:sz="4" w:space="0" w:color="auto"/>
              <w:right w:val="single" w:sz="4" w:space="0" w:color="auto"/>
            </w:tcBorders>
            <w:shd w:val="clear" w:color="auto" w:fill="auto"/>
            <w:noWrap/>
            <w:vAlign w:val="bottom"/>
            <w:hideMark/>
          </w:tcPr>
          <w:p w14:paraId="115422C2"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7EA14D57"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61F356DE" w14:textId="3FAE1BE8" w:rsidR="001A0ECD" w:rsidRPr="007829AE" w:rsidRDefault="001A0ECD" w:rsidP="006653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Treatments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0E453D8A"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11568EBC"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40AE6D3B" w14:textId="77777777" w:rsidR="001A0ECD" w:rsidRPr="007829AE" w:rsidRDefault="001A0ECD" w:rsidP="00665312">
            <w:pPr>
              <w:spacing w:after="0" w:line="240" w:lineRule="auto"/>
              <w:rPr>
                <w:rFonts w:ascii="Times New Roman" w:eastAsia="Times New Roman" w:hAnsi="Times New Roman" w:cs="Times New Roman"/>
                <w:color w:val="000000"/>
                <w:kern w:val="0"/>
                <w:sz w:val="20"/>
                <w:szCs w:val="20"/>
                <w:lang w:eastAsia="sv-SE"/>
                <w14:ligatures w14:val="none"/>
              </w:rPr>
            </w:pPr>
          </w:p>
        </w:tc>
      </w:tr>
      <w:tr w:rsidR="001A0ECD" w:rsidRPr="007829AE" w14:paraId="6FECD61C"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3E4853FE" w14:textId="26AC13D6"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SGLT2i</w:t>
            </w:r>
          </w:p>
        </w:tc>
        <w:tc>
          <w:tcPr>
            <w:tcW w:w="1260" w:type="dxa"/>
            <w:tcBorders>
              <w:top w:val="nil"/>
              <w:left w:val="nil"/>
              <w:bottom w:val="single" w:sz="4" w:space="0" w:color="auto"/>
              <w:right w:val="single" w:sz="4" w:space="0" w:color="auto"/>
            </w:tcBorders>
            <w:shd w:val="clear" w:color="auto" w:fill="auto"/>
            <w:noWrap/>
            <w:vAlign w:val="bottom"/>
          </w:tcPr>
          <w:p w14:paraId="4381E109" w14:textId="38BAB856"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53 (6)</w:t>
            </w:r>
          </w:p>
        </w:tc>
        <w:tc>
          <w:tcPr>
            <w:tcW w:w="1260" w:type="dxa"/>
            <w:tcBorders>
              <w:top w:val="nil"/>
              <w:left w:val="nil"/>
              <w:bottom w:val="single" w:sz="4" w:space="0" w:color="auto"/>
              <w:right w:val="single" w:sz="4" w:space="0" w:color="auto"/>
            </w:tcBorders>
            <w:shd w:val="clear" w:color="auto" w:fill="auto"/>
            <w:noWrap/>
            <w:vAlign w:val="bottom"/>
          </w:tcPr>
          <w:p w14:paraId="68A2F61A" w14:textId="6E3E9813"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 (7)</w:t>
            </w:r>
          </w:p>
        </w:tc>
        <w:tc>
          <w:tcPr>
            <w:tcW w:w="1036" w:type="dxa"/>
            <w:tcBorders>
              <w:top w:val="nil"/>
              <w:left w:val="nil"/>
              <w:bottom w:val="single" w:sz="4" w:space="0" w:color="auto"/>
              <w:right w:val="single" w:sz="4" w:space="0" w:color="auto"/>
            </w:tcBorders>
            <w:shd w:val="clear" w:color="auto" w:fill="auto"/>
            <w:noWrap/>
            <w:vAlign w:val="bottom"/>
          </w:tcPr>
          <w:p w14:paraId="4EC8297F" w14:textId="725D1320"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0.971</w:t>
            </w:r>
            <w:proofErr w:type="gramEnd"/>
          </w:p>
        </w:tc>
      </w:tr>
      <w:tr w:rsidR="001A0ECD" w:rsidRPr="007829AE" w14:paraId="03E11F3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074ABEA2" w14:textId="77419EB3"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Calcium </w:t>
            </w:r>
            <w:proofErr w:type="spellStart"/>
            <w:r w:rsidRPr="007829AE">
              <w:rPr>
                <w:rFonts w:ascii="Times New Roman" w:eastAsia="Times New Roman" w:hAnsi="Times New Roman" w:cs="Times New Roman"/>
                <w:color w:val="000000"/>
                <w:kern w:val="0"/>
                <w:sz w:val="20"/>
                <w:szCs w:val="20"/>
                <w:lang w:eastAsia="sv-SE"/>
                <w14:ligatures w14:val="none"/>
              </w:rPr>
              <w:t>channel</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blockers</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214E2906" w14:textId="5A38D254"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44 (5)</w:t>
            </w:r>
          </w:p>
        </w:tc>
        <w:tc>
          <w:tcPr>
            <w:tcW w:w="1260" w:type="dxa"/>
            <w:tcBorders>
              <w:top w:val="nil"/>
              <w:left w:val="nil"/>
              <w:bottom w:val="single" w:sz="4" w:space="0" w:color="auto"/>
              <w:right w:val="single" w:sz="4" w:space="0" w:color="auto"/>
            </w:tcBorders>
            <w:shd w:val="clear" w:color="auto" w:fill="auto"/>
            <w:noWrap/>
            <w:vAlign w:val="bottom"/>
          </w:tcPr>
          <w:p w14:paraId="4E88827A" w14:textId="50E9C3DF"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&lt;10</w:t>
            </w:r>
          </w:p>
        </w:tc>
        <w:tc>
          <w:tcPr>
            <w:tcW w:w="1036" w:type="dxa"/>
            <w:tcBorders>
              <w:top w:val="nil"/>
              <w:left w:val="nil"/>
              <w:bottom w:val="single" w:sz="4" w:space="0" w:color="auto"/>
              <w:right w:val="single" w:sz="4" w:space="0" w:color="auto"/>
            </w:tcBorders>
            <w:shd w:val="clear" w:color="auto" w:fill="auto"/>
            <w:noWrap/>
            <w:vAlign w:val="bottom"/>
          </w:tcPr>
          <w:p w14:paraId="66025E1B" w14:textId="330C164F"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0.003</w:t>
            </w:r>
            <w:proofErr w:type="gramEnd"/>
          </w:p>
        </w:tc>
      </w:tr>
      <w:tr w:rsidR="001A0ECD" w:rsidRPr="007829AE" w14:paraId="2553684B"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6D70E247" w14:textId="2B722F0A"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Antiplatelet</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5446561C" w14:textId="03CAE7EF"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327 (40)</w:t>
            </w:r>
          </w:p>
        </w:tc>
        <w:tc>
          <w:tcPr>
            <w:tcW w:w="1260" w:type="dxa"/>
            <w:tcBorders>
              <w:top w:val="nil"/>
              <w:left w:val="nil"/>
              <w:bottom w:val="single" w:sz="4" w:space="0" w:color="auto"/>
              <w:right w:val="single" w:sz="4" w:space="0" w:color="auto"/>
            </w:tcBorders>
            <w:shd w:val="clear" w:color="auto" w:fill="auto"/>
            <w:noWrap/>
            <w:vAlign w:val="bottom"/>
          </w:tcPr>
          <w:p w14:paraId="29626403" w14:textId="1A30603E"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145 (35)</w:t>
            </w:r>
          </w:p>
        </w:tc>
        <w:tc>
          <w:tcPr>
            <w:tcW w:w="1036" w:type="dxa"/>
            <w:tcBorders>
              <w:top w:val="nil"/>
              <w:left w:val="nil"/>
              <w:bottom w:val="single" w:sz="4" w:space="0" w:color="auto"/>
              <w:right w:val="single" w:sz="4" w:space="0" w:color="auto"/>
            </w:tcBorders>
            <w:shd w:val="clear" w:color="auto" w:fill="auto"/>
            <w:noWrap/>
            <w:vAlign w:val="bottom"/>
          </w:tcPr>
          <w:p w14:paraId="3EA399E3" w14:textId="4CE8E8A3"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0.086</w:t>
            </w:r>
            <w:proofErr w:type="gramEnd"/>
          </w:p>
        </w:tc>
      </w:tr>
      <w:tr w:rsidR="001A0ECD" w:rsidRPr="007829AE" w14:paraId="5B399CED"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06E3726D" w14:textId="56836FC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Anticoagulant</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2548F63B" w14:textId="127E0E6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432 (53)</w:t>
            </w:r>
          </w:p>
        </w:tc>
        <w:tc>
          <w:tcPr>
            <w:tcW w:w="1260" w:type="dxa"/>
            <w:tcBorders>
              <w:top w:val="nil"/>
              <w:left w:val="nil"/>
              <w:bottom w:val="single" w:sz="4" w:space="0" w:color="auto"/>
              <w:right w:val="single" w:sz="4" w:space="0" w:color="auto"/>
            </w:tcBorders>
            <w:shd w:val="clear" w:color="auto" w:fill="auto"/>
            <w:noWrap/>
            <w:vAlign w:val="bottom"/>
          </w:tcPr>
          <w:p w14:paraId="7B1B09BA" w14:textId="08FB0340"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215 (52)</w:t>
            </w:r>
          </w:p>
        </w:tc>
        <w:tc>
          <w:tcPr>
            <w:tcW w:w="1036" w:type="dxa"/>
            <w:tcBorders>
              <w:top w:val="nil"/>
              <w:left w:val="nil"/>
              <w:bottom w:val="single" w:sz="4" w:space="0" w:color="auto"/>
              <w:right w:val="single" w:sz="4" w:space="0" w:color="auto"/>
            </w:tcBorders>
            <w:shd w:val="clear" w:color="auto" w:fill="auto"/>
            <w:noWrap/>
            <w:vAlign w:val="bottom"/>
          </w:tcPr>
          <w:p w14:paraId="57510BAC" w14:textId="20B85776"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0.720</w:t>
            </w:r>
            <w:proofErr w:type="gramEnd"/>
          </w:p>
        </w:tc>
      </w:tr>
      <w:tr w:rsidR="001A0ECD" w:rsidRPr="007829AE" w14:paraId="300AFCCA"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20603C81" w14:textId="5B001FF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Insulin</w:t>
            </w:r>
          </w:p>
        </w:tc>
        <w:tc>
          <w:tcPr>
            <w:tcW w:w="1260" w:type="dxa"/>
            <w:tcBorders>
              <w:top w:val="nil"/>
              <w:left w:val="nil"/>
              <w:bottom w:val="single" w:sz="4" w:space="0" w:color="auto"/>
              <w:right w:val="single" w:sz="4" w:space="0" w:color="auto"/>
            </w:tcBorders>
            <w:shd w:val="clear" w:color="auto" w:fill="auto"/>
            <w:noWrap/>
            <w:vAlign w:val="bottom"/>
          </w:tcPr>
          <w:p w14:paraId="72E1BE1C" w14:textId="0697887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81 (10)</w:t>
            </w:r>
          </w:p>
        </w:tc>
        <w:tc>
          <w:tcPr>
            <w:tcW w:w="1260" w:type="dxa"/>
            <w:tcBorders>
              <w:top w:val="nil"/>
              <w:left w:val="nil"/>
              <w:bottom w:val="single" w:sz="4" w:space="0" w:color="auto"/>
              <w:right w:val="single" w:sz="4" w:space="0" w:color="auto"/>
            </w:tcBorders>
            <w:shd w:val="clear" w:color="auto" w:fill="auto"/>
            <w:noWrap/>
            <w:vAlign w:val="bottom"/>
          </w:tcPr>
          <w:p w14:paraId="59473932" w14:textId="7E5AABFE"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51 (12)</w:t>
            </w:r>
          </w:p>
        </w:tc>
        <w:tc>
          <w:tcPr>
            <w:tcW w:w="1036" w:type="dxa"/>
            <w:tcBorders>
              <w:top w:val="nil"/>
              <w:left w:val="nil"/>
              <w:bottom w:val="single" w:sz="4" w:space="0" w:color="auto"/>
              <w:right w:val="single" w:sz="4" w:space="0" w:color="auto"/>
            </w:tcBorders>
            <w:shd w:val="clear" w:color="auto" w:fill="auto"/>
            <w:noWrap/>
            <w:vAlign w:val="bottom"/>
          </w:tcPr>
          <w:p w14:paraId="1C6A2B47" w14:textId="77853804"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0.248</w:t>
            </w:r>
            <w:proofErr w:type="gramEnd"/>
          </w:p>
        </w:tc>
      </w:tr>
      <w:tr w:rsidR="001A0ECD" w:rsidRPr="007829AE" w14:paraId="18CBA847"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7D788583" w14:textId="4CC2DE53"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Oral </w:t>
            </w:r>
            <w:proofErr w:type="spellStart"/>
            <w:r w:rsidRPr="007829AE">
              <w:rPr>
                <w:rFonts w:ascii="Times New Roman" w:eastAsia="Times New Roman" w:hAnsi="Times New Roman" w:cs="Times New Roman"/>
                <w:color w:val="000000"/>
                <w:kern w:val="0"/>
                <w:sz w:val="20"/>
                <w:szCs w:val="20"/>
                <w:lang w:eastAsia="sv-SE"/>
                <w14:ligatures w14:val="none"/>
              </w:rPr>
              <w:t>glucose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lowering</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06F0E52B" w14:textId="78B179DB"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159 (19)</w:t>
            </w:r>
          </w:p>
        </w:tc>
        <w:tc>
          <w:tcPr>
            <w:tcW w:w="1260" w:type="dxa"/>
            <w:tcBorders>
              <w:top w:val="nil"/>
              <w:left w:val="nil"/>
              <w:bottom w:val="single" w:sz="4" w:space="0" w:color="auto"/>
              <w:right w:val="single" w:sz="4" w:space="0" w:color="auto"/>
            </w:tcBorders>
            <w:shd w:val="clear" w:color="auto" w:fill="auto"/>
            <w:noWrap/>
            <w:vAlign w:val="bottom"/>
          </w:tcPr>
          <w:p w14:paraId="62945F29" w14:textId="4B9CC97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84 (20)</w:t>
            </w:r>
          </w:p>
        </w:tc>
        <w:tc>
          <w:tcPr>
            <w:tcW w:w="1036" w:type="dxa"/>
            <w:tcBorders>
              <w:top w:val="nil"/>
              <w:left w:val="nil"/>
              <w:bottom w:val="single" w:sz="4" w:space="0" w:color="auto"/>
              <w:right w:val="single" w:sz="4" w:space="0" w:color="auto"/>
            </w:tcBorders>
            <w:shd w:val="clear" w:color="auto" w:fill="auto"/>
            <w:noWrap/>
            <w:vAlign w:val="bottom"/>
          </w:tcPr>
          <w:p w14:paraId="71139F1A" w14:textId="58E973EE"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0.826</w:t>
            </w:r>
            <w:proofErr w:type="gramEnd"/>
          </w:p>
        </w:tc>
      </w:tr>
      <w:tr w:rsidR="001A0ECD" w:rsidRPr="007829AE" w14:paraId="5A4BC66A"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7D9487D0" w14:textId="0B63A9F1"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Lipid </w:t>
            </w:r>
            <w:proofErr w:type="spellStart"/>
            <w:r w:rsidRPr="007829AE">
              <w:rPr>
                <w:rFonts w:ascii="Times New Roman" w:eastAsia="Times New Roman" w:hAnsi="Times New Roman" w:cs="Times New Roman"/>
                <w:color w:val="000000"/>
                <w:kern w:val="0"/>
                <w:sz w:val="20"/>
                <w:szCs w:val="20"/>
                <w:lang w:eastAsia="sv-SE"/>
                <w14:ligatures w14:val="none"/>
              </w:rPr>
              <w:t>lowering</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037EE7EA" w14:textId="6315A262"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439 (54)</w:t>
            </w:r>
          </w:p>
        </w:tc>
        <w:tc>
          <w:tcPr>
            <w:tcW w:w="1260" w:type="dxa"/>
            <w:tcBorders>
              <w:top w:val="nil"/>
              <w:left w:val="nil"/>
              <w:bottom w:val="single" w:sz="4" w:space="0" w:color="auto"/>
              <w:right w:val="single" w:sz="4" w:space="0" w:color="auto"/>
            </w:tcBorders>
            <w:shd w:val="clear" w:color="auto" w:fill="auto"/>
            <w:noWrap/>
            <w:vAlign w:val="bottom"/>
          </w:tcPr>
          <w:p w14:paraId="3693C07E" w14:textId="50036B88"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248 (60)</w:t>
            </w:r>
          </w:p>
        </w:tc>
        <w:tc>
          <w:tcPr>
            <w:tcW w:w="1036" w:type="dxa"/>
            <w:tcBorders>
              <w:top w:val="nil"/>
              <w:left w:val="nil"/>
              <w:bottom w:val="single" w:sz="4" w:space="0" w:color="auto"/>
              <w:right w:val="single" w:sz="4" w:space="0" w:color="auto"/>
            </w:tcBorders>
            <w:shd w:val="clear" w:color="auto" w:fill="auto"/>
            <w:noWrap/>
            <w:vAlign w:val="bottom"/>
          </w:tcPr>
          <w:p w14:paraId="5D4C7C5C" w14:textId="2E4129C2"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0.060</w:t>
            </w:r>
            <w:proofErr w:type="gramEnd"/>
          </w:p>
        </w:tc>
      </w:tr>
      <w:tr w:rsidR="001A0ECD" w:rsidRPr="007829AE" w14:paraId="40C304E0"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5EB906C8" w14:textId="097B4012"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Digoxin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4817D39A" w14:textId="5A95D0CD"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105 (13)</w:t>
            </w:r>
          </w:p>
        </w:tc>
        <w:tc>
          <w:tcPr>
            <w:tcW w:w="1260" w:type="dxa"/>
            <w:tcBorders>
              <w:top w:val="nil"/>
              <w:left w:val="nil"/>
              <w:bottom w:val="single" w:sz="4" w:space="0" w:color="auto"/>
              <w:right w:val="single" w:sz="4" w:space="0" w:color="auto"/>
            </w:tcBorders>
            <w:shd w:val="clear" w:color="auto" w:fill="auto"/>
            <w:noWrap/>
            <w:vAlign w:val="bottom"/>
          </w:tcPr>
          <w:p w14:paraId="551D8E7D" w14:textId="40783A84"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62 (15)</w:t>
            </w:r>
          </w:p>
        </w:tc>
        <w:tc>
          <w:tcPr>
            <w:tcW w:w="1036" w:type="dxa"/>
            <w:tcBorders>
              <w:top w:val="nil"/>
              <w:left w:val="nil"/>
              <w:bottom w:val="single" w:sz="4" w:space="0" w:color="auto"/>
              <w:right w:val="single" w:sz="4" w:space="0" w:color="auto"/>
            </w:tcBorders>
            <w:shd w:val="clear" w:color="auto" w:fill="auto"/>
            <w:noWrap/>
            <w:vAlign w:val="bottom"/>
          </w:tcPr>
          <w:p w14:paraId="69F03F8D" w14:textId="5F699EF6"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0.368</w:t>
            </w:r>
            <w:proofErr w:type="gramEnd"/>
          </w:p>
        </w:tc>
      </w:tr>
      <w:tr w:rsidR="001A0ECD" w:rsidRPr="007829AE" w14:paraId="794E1BEC"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19752137" w14:textId="5855AAE2"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Nitrate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244F3F1B" w14:textId="67263E4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177 (22)</w:t>
            </w:r>
          </w:p>
        </w:tc>
        <w:tc>
          <w:tcPr>
            <w:tcW w:w="1260" w:type="dxa"/>
            <w:tcBorders>
              <w:top w:val="nil"/>
              <w:left w:val="nil"/>
              <w:bottom w:val="single" w:sz="4" w:space="0" w:color="auto"/>
              <w:right w:val="single" w:sz="4" w:space="0" w:color="auto"/>
            </w:tcBorders>
            <w:shd w:val="clear" w:color="auto" w:fill="auto"/>
            <w:noWrap/>
            <w:vAlign w:val="bottom"/>
          </w:tcPr>
          <w:p w14:paraId="0F34C14F" w14:textId="412FC3B8"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81 (19)</w:t>
            </w:r>
          </w:p>
        </w:tc>
        <w:tc>
          <w:tcPr>
            <w:tcW w:w="1036" w:type="dxa"/>
            <w:tcBorders>
              <w:top w:val="nil"/>
              <w:left w:val="nil"/>
              <w:bottom w:val="single" w:sz="4" w:space="0" w:color="auto"/>
              <w:right w:val="single" w:sz="4" w:space="0" w:color="auto"/>
            </w:tcBorders>
            <w:shd w:val="clear" w:color="auto" w:fill="auto"/>
            <w:noWrap/>
            <w:vAlign w:val="bottom"/>
          </w:tcPr>
          <w:p w14:paraId="75E8A6A6" w14:textId="60743DD6"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0.406</w:t>
            </w:r>
            <w:proofErr w:type="gramEnd"/>
          </w:p>
        </w:tc>
      </w:tr>
      <w:tr w:rsidR="001A0ECD" w:rsidRPr="007829AE" w14:paraId="572B7121"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465E1480" w14:textId="698990B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Antiarrhythmic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552A32D3" w14:textId="094FD635"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59 (7)</w:t>
            </w:r>
          </w:p>
        </w:tc>
        <w:tc>
          <w:tcPr>
            <w:tcW w:w="1260" w:type="dxa"/>
            <w:tcBorders>
              <w:top w:val="nil"/>
              <w:left w:val="nil"/>
              <w:bottom w:val="single" w:sz="4" w:space="0" w:color="auto"/>
              <w:right w:val="single" w:sz="4" w:space="0" w:color="auto"/>
            </w:tcBorders>
            <w:shd w:val="clear" w:color="auto" w:fill="auto"/>
            <w:noWrap/>
            <w:vAlign w:val="bottom"/>
          </w:tcPr>
          <w:p w14:paraId="4EEC9D78" w14:textId="56D95AC9"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43 (10)</w:t>
            </w:r>
          </w:p>
        </w:tc>
        <w:tc>
          <w:tcPr>
            <w:tcW w:w="1036" w:type="dxa"/>
            <w:tcBorders>
              <w:top w:val="nil"/>
              <w:left w:val="nil"/>
              <w:bottom w:val="single" w:sz="4" w:space="0" w:color="auto"/>
              <w:right w:val="single" w:sz="4" w:space="0" w:color="auto"/>
            </w:tcBorders>
            <w:shd w:val="clear" w:color="auto" w:fill="auto"/>
            <w:noWrap/>
            <w:vAlign w:val="bottom"/>
          </w:tcPr>
          <w:p w14:paraId="6661F61C" w14:textId="6B7CBF50"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0.078</w:t>
            </w:r>
            <w:proofErr w:type="gramEnd"/>
          </w:p>
        </w:tc>
      </w:tr>
      <w:tr w:rsidR="00DC4530" w:rsidRPr="007829AE" w14:paraId="3ECEC28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0EFBF80C" w14:textId="6260C70D" w:rsidR="00DC4530" w:rsidRPr="007829AE" w:rsidRDefault="00DC4530" w:rsidP="00975158">
            <w:pPr>
              <w:spacing w:after="0" w:line="240" w:lineRule="auto"/>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 xml:space="preserve">CRT </w:t>
            </w:r>
            <w:proofErr w:type="spellStart"/>
            <w:r>
              <w:rPr>
                <w:rFonts w:ascii="Times New Roman" w:eastAsia="Times New Roman" w:hAnsi="Times New Roman" w:cs="Times New Roman"/>
                <w:color w:val="000000"/>
                <w:kern w:val="0"/>
                <w:sz w:val="20"/>
                <w:szCs w:val="20"/>
                <w:lang w:eastAsia="sv-SE"/>
                <w14:ligatures w14:val="none"/>
              </w:rPr>
              <w:t>type</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7367AF5C" w14:textId="77777777" w:rsidR="00DC4530" w:rsidRPr="007829AE" w:rsidRDefault="00DC4530"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6BBF55CE" w14:textId="77777777" w:rsidR="00DC4530" w:rsidRPr="007829AE" w:rsidRDefault="00DC4530"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264BA391" w14:textId="77777777" w:rsidR="00DC4530" w:rsidRPr="007829AE" w:rsidRDefault="00DC4530" w:rsidP="00975158">
            <w:pPr>
              <w:spacing w:after="0" w:line="240" w:lineRule="auto"/>
              <w:rPr>
                <w:rFonts w:ascii="Times New Roman" w:eastAsia="Times New Roman" w:hAnsi="Times New Roman" w:cs="Times New Roman"/>
                <w:color w:val="000000"/>
                <w:kern w:val="0"/>
                <w:sz w:val="20"/>
                <w:szCs w:val="20"/>
                <w:lang w:eastAsia="sv-SE"/>
                <w14:ligatures w14:val="none"/>
              </w:rPr>
            </w:pPr>
          </w:p>
        </w:tc>
      </w:tr>
      <w:tr w:rsidR="00C0677E" w:rsidRPr="007829AE" w14:paraId="127A9EE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374DF3F8" w14:textId="45557882" w:rsidR="00C0677E" w:rsidRPr="007829AE" w:rsidRDefault="00C0677E" w:rsidP="00975158">
            <w:pPr>
              <w:spacing w:after="0" w:line="240" w:lineRule="auto"/>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CRT-P</w:t>
            </w:r>
          </w:p>
        </w:tc>
        <w:tc>
          <w:tcPr>
            <w:tcW w:w="1260" w:type="dxa"/>
            <w:tcBorders>
              <w:top w:val="nil"/>
              <w:left w:val="nil"/>
              <w:bottom w:val="single" w:sz="4" w:space="0" w:color="auto"/>
              <w:right w:val="single" w:sz="4" w:space="0" w:color="auto"/>
            </w:tcBorders>
            <w:shd w:val="clear" w:color="auto" w:fill="auto"/>
            <w:noWrap/>
            <w:vAlign w:val="bottom"/>
          </w:tcPr>
          <w:p w14:paraId="44954CA8" w14:textId="1C1EDC93" w:rsidR="00C0677E" w:rsidRPr="007829AE" w:rsidRDefault="0096414A" w:rsidP="00975158">
            <w:pPr>
              <w:spacing w:after="0" w:line="240" w:lineRule="auto"/>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w:t>
            </w:r>
          </w:p>
        </w:tc>
        <w:tc>
          <w:tcPr>
            <w:tcW w:w="1260" w:type="dxa"/>
            <w:tcBorders>
              <w:top w:val="nil"/>
              <w:left w:val="nil"/>
              <w:bottom w:val="single" w:sz="4" w:space="0" w:color="auto"/>
              <w:right w:val="single" w:sz="4" w:space="0" w:color="auto"/>
            </w:tcBorders>
            <w:shd w:val="clear" w:color="auto" w:fill="auto"/>
            <w:noWrap/>
            <w:vAlign w:val="bottom"/>
          </w:tcPr>
          <w:p w14:paraId="2EAAA186" w14:textId="35503524" w:rsidR="00C0677E" w:rsidRPr="007829AE" w:rsidRDefault="0096414A" w:rsidP="0096414A">
            <w:pPr>
              <w:spacing w:after="0" w:line="240" w:lineRule="auto"/>
              <w:rPr>
                <w:rFonts w:ascii="Times New Roman" w:eastAsia="Times New Roman" w:hAnsi="Times New Roman" w:cs="Times New Roman"/>
                <w:color w:val="000000"/>
                <w:kern w:val="0"/>
                <w:sz w:val="20"/>
                <w:szCs w:val="20"/>
                <w:lang w:eastAsia="sv-SE"/>
                <w14:ligatures w14:val="none"/>
              </w:rPr>
            </w:pPr>
            <w:r w:rsidRPr="0096414A">
              <w:rPr>
                <w:rFonts w:ascii="Times New Roman" w:eastAsia="Times New Roman" w:hAnsi="Times New Roman" w:cs="Times New Roman"/>
                <w:color w:val="000000"/>
                <w:kern w:val="0"/>
                <w:sz w:val="20"/>
                <w:szCs w:val="20"/>
                <w:lang w:eastAsia="sv-SE"/>
                <w14:ligatures w14:val="none"/>
              </w:rPr>
              <w:t>146 (35)</w:t>
            </w:r>
          </w:p>
        </w:tc>
        <w:tc>
          <w:tcPr>
            <w:tcW w:w="1036" w:type="dxa"/>
            <w:tcBorders>
              <w:top w:val="nil"/>
              <w:left w:val="nil"/>
              <w:bottom w:val="single" w:sz="4" w:space="0" w:color="auto"/>
              <w:right w:val="single" w:sz="4" w:space="0" w:color="auto"/>
            </w:tcBorders>
            <w:shd w:val="clear" w:color="auto" w:fill="auto"/>
            <w:noWrap/>
            <w:vAlign w:val="bottom"/>
          </w:tcPr>
          <w:p w14:paraId="63035902" w14:textId="77777777" w:rsidR="00C0677E" w:rsidRPr="007829AE" w:rsidRDefault="00C0677E" w:rsidP="00975158">
            <w:pPr>
              <w:spacing w:after="0" w:line="240" w:lineRule="auto"/>
              <w:rPr>
                <w:rFonts w:ascii="Times New Roman" w:eastAsia="Times New Roman" w:hAnsi="Times New Roman" w:cs="Times New Roman"/>
                <w:color w:val="000000"/>
                <w:kern w:val="0"/>
                <w:sz w:val="20"/>
                <w:szCs w:val="20"/>
                <w:lang w:eastAsia="sv-SE"/>
                <w14:ligatures w14:val="none"/>
              </w:rPr>
            </w:pPr>
          </w:p>
        </w:tc>
      </w:tr>
      <w:tr w:rsidR="00C0677E" w:rsidRPr="007829AE" w14:paraId="7367FF2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1071D2AC" w14:textId="0530A078" w:rsidR="00C0677E" w:rsidRDefault="00C0677E" w:rsidP="00975158">
            <w:pPr>
              <w:spacing w:after="0" w:line="240" w:lineRule="auto"/>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CRT-D</w:t>
            </w:r>
          </w:p>
        </w:tc>
        <w:tc>
          <w:tcPr>
            <w:tcW w:w="1260" w:type="dxa"/>
            <w:tcBorders>
              <w:top w:val="nil"/>
              <w:left w:val="nil"/>
              <w:bottom w:val="single" w:sz="4" w:space="0" w:color="auto"/>
              <w:right w:val="single" w:sz="4" w:space="0" w:color="auto"/>
            </w:tcBorders>
            <w:shd w:val="clear" w:color="auto" w:fill="auto"/>
            <w:noWrap/>
            <w:vAlign w:val="bottom"/>
          </w:tcPr>
          <w:p w14:paraId="79ABC3F5" w14:textId="1B3E90C3" w:rsidR="00C0677E" w:rsidRPr="007829AE" w:rsidRDefault="0096414A" w:rsidP="00975158">
            <w:pPr>
              <w:spacing w:after="0" w:line="240" w:lineRule="auto"/>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w:t>
            </w:r>
          </w:p>
        </w:tc>
        <w:tc>
          <w:tcPr>
            <w:tcW w:w="1260" w:type="dxa"/>
            <w:tcBorders>
              <w:top w:val="nil"/>
              <w:left w:val="nil"/>
              <w:bottom w:val="single" w:sz="4" w:space="0" w:color="auto"/>
              <w:right w:val="single" w:sz="4" w:space="0" w:color="auto"/>
            </w:tcBorders>
            <w:shd w:val="clear" w:color="auto" w:fill="auto"/>
            <w:noWrap/>
            <w:vAlign w:val="bottom"/>
          </w:tcPr>
          <w:p w14:paraId="4D89860A" w14:textId="10205FF4" w:rsidR="00C0677E" w:rsidRPr="007829AE" w:rsidRDefault="0096414A"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96414A">
              <w:rPr>
                <w:rFonts w:ascii="Times New Roman" w:eastAsia="Times New Roman" w:hAnsi="Times New Roman" w:cs="Times New Roman"/>
                <w:color w:val="000000"/>
                <w:kern w:val="0"/>
                <w:sz w:val="20"/>
                <w:szCs w:val="20"/>
                <w:lang w:eastAsia="sv-SE"/>
                <w14:ligatures w14:val="none"/>
              </w:rPr>
              <w:t>270 (65)</w:t>
            </w:r>
          </w:p>
        </w:tc>
        <w:tc>
          <w:tcPr>
            <w:tcW w:w="1036" w:type="dxa"/>
            <w:tcBorders>
              <w:top w:val="nil"/>
              <w:left w:val="nil"/>
              <w:bottom w:val="single" w:sz="4" w:space="0" w:color="auto"/>
              <w:right w:val="single" w:sz="4" w:space="0" w:color="auto"/>
            </w:tcBorders>
            <w:shd w:val="clear" w:color="auto" w:fill="auto"/>
            <w:noWrap/>
            <w:vAlign w:val="bottom"/>
          </w:tcPr>
          <w:p w14:paraId="2FE8072C" w14:textId="77777777" w:rsidR="00C0677E" w:rsidRPr="007829AE" w:rsidRDefault="00C0677E" w:rsidP="00975158">
            <w:pPr>
              <w:spacing w:after="0" w:line="240" w:lineRule="auto"/>
              <w:rPr>
                <w:rFonts w:ascii="Times New Roman" w:eastAsia="Times New Roman" w:hAnsi="Times New Roman" w:cs="Times New Roman"/>
                <w:color w:val="000000"/>
                <w:kern w:val="0"/>
                <w:sz w:val="20"/>
                <w:szCs w:val="20"/>
                <w:lang w:eastAsia="sv-SE"/>
                <w14:ligatures w14:val="none"/>
              </w:rPr>
            </w:pPr>
          </w:p>
        </w:tc>
      </w:tr>
      <w:tr w:rsidR="00C0677E" w:rsidRPr="007829AE" w14:paraId="45F75A4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5BB847E7" w14:textId="1F331150" w:rsidR="00C0677E" w:rsidRPr="007829AE" w:rsidRDefault="00C0677E"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Pr>
                <w:rFonts w:ascii="Times New Roman" w:eastAsia="Times New Roman" w:hAnsi="Times New Roman" w:cs="Times New Roman"/>
                <w:color w:val="000000"/>
                <w:kern w:val="0"/>
                <w:sz w:val="20"/>
                <w:szCs w:val="20"/>
                <w:lang w:eastAsia="sv-SE"/>
                <w14:ligatures w14:val="none"/>
              </w:rPr>
              <w:t>Previous</w:t>
            </w:r>
            <w:proofErr w:type="spellEnd"/>
            <w:r>
              <w:rPr>
                <w:rFonts w:ascii="Times New Roman" w:eastAsia="Times New Roman" w:hAnsi="Times New Roman" w:cs="Times New Roman"/>
                <w:color w:val="000000"/>
                <w:kern w:val="0"/>
                <w:sz w:val="20"/>
                <w:szCs w:val="20"/>
                <w:lang w:eastAsia="sv-SE"/>
                <w14:ligatures w14:val="none"/>
              </w:rPr>
              <w:t xml:space="preserve"> ICD</w:t>
            </w:r>
          </w:p>
        </w:tc>
        <w:tc>
          <w:tcPr>
            <w:tcW w:w="1260" w:type="dxa"/>
            <w:tcBorders>
              <w:top w:val="nil"/>
              <w:left w:val="nil"/>
              <w:bottom w:val="single" w:sz="4" w:space="0" w:color="auto"/>
              <w:right w:val="single" w:sz="4" w:space="0" w:color="auto"/>
            </w:tcBorders>
            <w:shd w:val="clear" w:color="auto" w:fill="auto"/>
            <w:noWrap/>
            <w:vAlign w:val="bottom"/>
          </w:tcPr>
          <w:p w14:paraId="47AB5ABC" w14:textId="0BE0A13B" w:rsidR="00C0677E" w:rsidRPr="007829AE" w:rsidRDefault="00883201" w:rsidP="00883201">
            <w:pPr>
              <w:spacing w:after="0" w:line="240" w:lineRule="auto"/>
              <w:rPr>
                <w:rFonts w:ascii="Times New Roman" w:eastAsia="Times New Roman" w:hAnsi="Times New Roman" w:cs="Times New Roman"/>
                <w:color w:val="000000"/>
                <w:kern w:val="0"/>
                <w:sz w:val="20"/>
                <w:szCs w:val="20"/>
                <w:lang w:eastAsia="sv-SE"/>
                <w14:ligatures w14:val="none"/>
              </w:rPr>
            </w:pPr>
            <w:r w:rsidRPr="00883201">
              <w:rPr>
                <w:rFonts w:ascii="Times New Roman" w:eastAsia="Times New Roman" w:hAnsi="Times New Roman" w:cs="Times New Roman"/>
                <w:color w:val="000000"/>
                <w:kern w:val="0"/>
                <w:sz w:val="20"/>
                <w:szCs w:val="20"/>
                <w:lang w:eastAsia="sv-SE"/>
                <w14:ligatures w14:val="none"/>
              </w:rPr>
              <w:t>80 (10)</w:t>
            </w:r>
          </w:p>
        </w:tc>
        <w:tc>
          <w:tcPr>
            <w:tcW w:w="1260" w:type="dxa"/>
            <w:tcBorders>
              <w:top w:val="nil"/>
              <w:left w:val="nil"/>
              <w:bottom w:val="single" w:sz="4" w:space="0" w:color="auto"/>
              <w:right w:val="single" w:sz="4" w:space="0" w:color="auto"/>
            </w:tcBorders>
            <w:shd w:val="clear" w:color="auto" w:fill="auto"/>
            <w:noWrap/>
            <w:vAlign w:val="bottom"/>
          </w:tcPr>
          <w:p w14:paraId="13C4B4C4" w14:textId="4FDFB4C9" w:rsidR="00C0677E" w:rsidRPr="007829AE" w:rsidRDefault="00883201"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883201">
              <w:rPr>
                <w:rFonts w:ascii="Times New Roman" w:eastAsia="Times New Roman" w:hAnsi="Times New Roman" w:cs="Times New Roman"/>
                <w:color w:val="000000"/>
                <w:kern w:val="0"/>
                <w:sz w:val="20"/>
                <w:szCs w:val="20"/>
                <w:lang w:eastAsia="sv-SE"/>
                <w14:ligatures w14:val="none"/>
              </w:rPr>
              <w:t>64 (15)</w:t>
            </w:r>
          </w:p>
        </w:tc>
        <w:tc>
          <w:tcPr>
            <w:tcW w:w="1036" w:type="dxa"/>
            <w:tcBorders>
              <w:top w:val="nil"/>
              <w:left w:val="nil"/>
              <w:bottom w:val="single" w:sz="4" w:space="0" w:color="auto"/>
              <w:right w:val="single" w:sz="4" w:space="0" w:color="auto"/>
            </w:tcBorders>
            <w:shd w:val="clear" w:color="auto" w:fill="auto"/>
            <w:noWrap/>
            <w:vAlign w:val="bottom"/>
          </w:tcPr>
          <w:p w14:paraId="7C578E34" w14:textId="65A186DE" w:rsidR="00C0677E" w:rsidRPr="007829AE" w:rsidRDefault="00883201"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Pr>
                <w:rFonts w:ascii="Times New Roman" w:eastAsia="Times New Roman" w:hAnsi="Times New Roman" w:cs="Times New Roman"/>
                <w:color w:val="000000"/>
                <w:kern w:val="0"/>
                <w:sz w:val="20"/>
                <w:szCs w:val="20"/>
                <w:lang w:eastAsia="sv-SE"/>
                <w14:ligatures w14:val="none"/>
              </w:rPr>
              <w:t>0.005</w:t>
            </w:r>
            <w:proofErr w:type="gramEnd"/>
          </w:p>
        </w:tc>
      </w:tr>
      <w:tr w:rsidR="00C0677E" w:rsidRPr="007829AE" w14:paraId="3E0609D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668F1990" w14:textId="01EDC7C9" w:rsidR="00C0677E" w:rsidRDefault="00C0677E"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Pr>
                <w:rFonts w:ascii="Times New Roman" w:eastAsia="Times New Roman" w:hAnsi="Times New Roman" w:cs="Times New Roman"/>
                <w:color w:val="000000"/>
                <w:kern w:val="0"/>
                <w:sz w:val="20"/>
                <w:szCs w:val="20"/>
                <w:lang w:eastAsia="sv-SE"/>
                <w14:ligatures w14:val="none"/>
              </w:rPr>
              <w:t>Previous</w:t>
            </w:r>
            <w:proofErr w:type="spellEnd"/>
            <w:r>
              <w:rPr>
                <w:rFonts w:ascii="Times New Roman" w:eastAsia="Times New Roman" w:hAnsi="Times New Roman" w:cs="Times New Roman"/>
                <w:color w:val="000000"/>
                <w:kern w:val="0"/>
                <w:sz w:val="20"/>
                <w:szCs w:val="20"/>
                <w:lang w:eastAsia="sv-SE"/>
                <w14:ligatures w14:val="none"/>
              </w:rPr>
              <w:t xml:space="preserve"> PM</w:t>
            </w:r>
          </w:p>
        </w:tc>
        <w:tc>
          <w:tcPr>
            <w:tcW w:w="1260" w:type="dxa"/>
            <w:tcBorders>
              <w:top w:val="nil"/>
              <w:left w:val="nil"/>
              <w:bottom w:val="single" w:sz="4" w:space="0" w:color="auto"/>
              <w:right w:val="single" w:sz="4" w:space="0" w:color="auto"/>
            </w:tcBorders>
            <w:shd w:val="clear" w:color="auto" w:fill="auto"/>
            <w:noWrap/>
            <w:vAlign w:val="bottom"/>
          </w:tcPr>
          <w:p w14:paraId="1AD48B79" w14:textId="221808E2" w:rsidR="00C0677E" w:rsidRPr="007829AE" w:rsidRDefault="00883201"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883201">
              <w:rPr>
                <w:rFonts w:ascii="Times New Roman" w:eastAsia="Times New Roman" w:hAnsi="Times New Roman" w:cs="Times New Roman"/>
                <w:color w:val="000000"/>
                <w:kern w:val="0"/>
                <w:sz w:val="20"/>
                <w:szCs w:val="20"/>
                <w:lang w:eastAsia="sv-SE"/>
                <w14:ligatures w14:val="none"/>
              </w:rPr>
              <w:t>113 (14)</w:t>
            </w:r>
          </w:p>
        </w:tc>
        <w:tc>
          <w:tcPr>
            <w:tcW w:w="1260" w:type="dxa"/>
            <w:tcBorders>
              <w:top w:val="nil"/>
              <w:left w:val="nil"/>
              <w:bottom w:val="single" w:sz="4" w:space="0" w:color="auto"/>
              <w:right w:val="single" w:sz="4" w:space="0" w:color="auto"/>
            </w:tcBorders>
            <w:shd w:val="clear" w:color="auto" w:fill="auto"/>
            <w:noWrap/>
            <w:vAlign w:val="bottom"/>
          </w:tcPr>
          <w:p w14:paraId="66F7527C" w14:textId="1EA5743C" w:rsidR="00C0677E" w:rsidRPr="007829AE" w:rsidRDefault="00883201"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883201">
              <w:rPr>
                <w:rFonts w:ascii="Times New Roman" w:eastAsia="Times New Roman" w:hAnsi="Times New Roman" w:cs="Times New Roman"/>
                <w:color w:val="000000"/>
                <w:kern w:val="0"/>
                <w:sz w:val="20"/>
                <w:szCs w:val="20"/>
                <w:lang w:eastAsia="sv-SE"/>
                <w14:ligatures w14:val="none"/>
              </w:rPr>
              <w:t>114 (27)</w:t>
            </w:r>
          </w:p>
        </w:tc>
        <w:tc>
          <w:tcPr>
            <w:tcW w:w="1036" w:type="dxa"/>
            <w:tcBorders>
              <w:top w:val="nil"/>
              <w:left w:val="nil"/>
              <w:bottom w:val="single" w:sz="4" w:space="0" w:color="auto"/>
              <w:right w:val="single" w:sz="4" w:space="0" w:color="auto"/>
            </w:tcBorders>
            <w:shd w:val="clear" w:color="auto" w:fill="auto"/>
            <w:noWrap/>
            <w:vAlign w:val="bottom"/>
          </w:tcPr>
          <w:p w14:paraId="39243B5C" w14:textId="719D2A03" w:rsidR="00C0677E" w:rsidRPr="007829AE" w:rsidRDefault="00883201" w:rsidP="00975158">
            <w:pPr>
              <w:spacing w:after="0" w:line="240" w:lineRule="auto"/>
              <w:rPr>
                <w:rFonts w:ascii="Times New Roman" w:eastAsia="Times New Roman" w:hAnsi="Times New Roman" w:cs="Times New Roman"/>
                <w:color w:val="000000"/>
                <w:kern w:val="0"/>
                <w:sz w:val="20"/>
                <w:szCs w:val="20"/>
                <w:lang w:eastAsia="sv-SE"/>
                <w14:ligatures w14:val="none"/>
              </w:rPr>
            </w:pPr>
            <w:r>
              <w:rPr>
                <w:rFonts w:ascii="Times New Roman" w:eastAsia="Times New Roman" w:hAnsi="Times New Roman" w:cs="Times New Roman"/>
                <w:color w:val="000000"/>
                <w:kern w:val="0"/>
                <w:sz w:val="20"/>
                <w:szCs w:val="20"/>
                <w:lang w:eastAsia="sv-SE"/>
                <w14:ligatures w14:val="none"/>
              </w:rPr>
              <w:t>&lt;</w:t>
            </w:r>
            <w:proofErr w:type="gramStart"/>
            <w:r>
              <w:rPr>
                <w:rFonts w:ascii="Times New Roman" w:eastAsia="Times New Roman" w:hAnsi="Times New Roman" w:cs="Times New Roman"/>
                <w:color w:val="000000"/>
                <w:kern w:val="0"/>
                <w:sz w:val="20"/>
                <w:szCs w:val="20"/>
                <w:lang w:eastAsia="sv-SE"/>
                <w14:ligatures w14:val="none"/>
              </w:rPr>
              <w:t>0.001</w:t>
            </w:r>
            <w:proofErr w:type="gramEnd"/>
          </w:p>
        </w:tc>
      </w:tr>
      <w:tr w:rsidR="001A0ECD" w:rsidRPr="007829AE" w14:paraId="7E054939"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4CE8E314" w14:textId="2472F088" w:rsidR="001A0ECD" w:rsidRPr="007829AE" w:rsidRDefault="001A0ECD" w:rsidP="00975158">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Socioeconomics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7A31E53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6732DA1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24E4F12E"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r>
      <w:tr w:rsidR="001A0ECD" w:rsidRPr="007829AE" w14:paraId="2F3E594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66ADB48" w14:textId="5D81BCE8"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Family</w:t>
            </w:r>
            <w:proofErr w:type="spellEnd"/>
            <w:r w:rsidRPr="007829AE">
              <w:rPr>
                <w:rFonts w:ascii="Times New Roman" w:eastAsia="Times New Roman" w:hAnsi="Times New Roman" w:cs="Times New Roman"/>
                <w:color w:val="000000"/>
                <w:kern w:val="0"/>
                <w:sz w:val="20"/>
                <w:szCs w:val="20"/>
                <w:lang w:eastAsia="sv-SE"/>
                <w14:ligatures w14:val="none"/>
              </w:rPr>
              <w:t xml:space="preserve"> situation </w:t>
            </w:r>
          </w:p>
        </w:tc>
        <w:tc>
          <w:tcPr>
            <w:tcW w:w="1260" w:type="dxa"/>
            <w:tcBorders>
              <w:top w:val="nil"/>
              <w:left w:val="nil"/>
              <w:bottom w:val="single" w:sz="4" w:space="0" w:color="auto"/>
              <w:right w:val="single" w:sz="4" w:space="0" w:color="auto"/>
            </w:tcBorders>
            <w:shd w:val="clear" w:color="auto" w:fill="auto"/>
            <w:noWrap/>
            <w:vAlign w:val="bottom"/>
            <w:hideMark/>
          </w:tcPr>
          <w:p w14:paraId="08004D45"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A0FBD4"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50E9AA7D"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0.930</w:t>
            </w:r>
            <w:proofErr w:type="gramEnd"/>
          </w:p>
        </w:tc>
      </w:tr>
      <w:tr w:rsidR="001A0ECD" w:rsidRPr="007829AE" w14:paraId="2D843B8F"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05F3A06F"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Cohabitating</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95B655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483 (59)</w:t>
            </w:r>
          </w:p>
        </w:tc>
        <w:tc>
          <w:tcPr>
            <w:tcW w:w="1260" w:type="dxa"/>
            <w:tcBorders>
              <w:top w:val="nil"/>
              <w:left w:val="nil"/>
              <w:bottom w:val="single" w:sz="4" w:space="0" w:color="auto"/>
              <w:right w:val="single" w:sz="4" w:space="0" w:color="auto"/>
            </w:tcBorders>
            <w:shd w:val="clear" w:color="auto" w:fill="auto"/>
            <w:noWrap/>
            <w:vAlign w:val="bottom"/>
            <w:hideMark/>
          </w:tcPr>
          <w:p w14:paraId="024B00FD"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245 (59)</w:t>
            </w:r>
          </w:p>
        </w:tc>
        <w:tc>
          <w:tcPr>
            <w:tcW w:w="1036" w:type="dxa"/>
            <w:tcBorders>
              <w:top w:val="nil"/>
              <w:left w:val="nil"/>
              <w:bottom w:val="single" w:sz="4" w:space="0" w:color="auto"/>
              <w:right w:val="single" w:sz="4" w:space="0" w:color="auto"/>
            </w:tcBorders>
            <w:shd w:val="clear" w:color="auto" w:fill="auto"/>
            <w:noWrap/>
            <w:vAlign w:val="bottom"/>
            <w:hideMark/>
          </w:tcPr>
          <w:p w14:paraId="1271A99A"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05377B29"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44EDB9C9"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Living</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alone</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222BF1B"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331 (41)</w:t>
            </w:r>
          </w:p>
        </w:tc>
        <w:tc>
          <w:tcPr>
            <w:tcW w:w="1260" w:type="dxa"/>
            <w:tcBorders>
              <w:top w:val="nil"/>
              <w:left w:val="nil"/>
              <w:bottom w:val="single" w:sz="4" w:space="0" w:color="auto"/>
              <w:right w:val="single" w:sz="4" w:space="0" w:color="auto"/>
            </w:tcBorders>
            <w:shd w:val="clear" w:color="auto" w:fill="auto"/>
            <w:noWrap/>
            <w:vAlign w:val="bottom"/>
            <w:hideMark/>
          </w:tcPr>
          <w:p w14:paraId="0A0A25BC"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171 (41)</w:t>
            </w:r>
          </w:p>
        </w:tc>
        <w:tc>
          <w:tcPr>
            <w:tcW w:w="1036" w:type="dxa"/>
            <w:tcBorders>
              <w:top w:val="nil"/>
              <w:left w:val="nil"/>
              <w:bottom w:val="single" w:sz="4" w:space="0" w:color="auto"/>
              <w:right w:val="single" w:sz="4" w:space="0" w:color="auto"/>
            </w:tcBorders>
            <w:shd w:val="clear" w:color="auto" w:fill="auto"/>
            <w:noWrap/>
            <w:vAlign w:val="bottom"/>
            <w:hideMark/>
          </w:tcPr>
          <w:p w14:paraId="4256563F"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DC9751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C7C74A4" w14:textId="5538F6DB"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Children </w:t>
            </w:r>
          </w:p>
        </w:tc>
        <w:tc>
          <w:tcPr>
            <w:tcW w:w="1260" w:type="dxa"/>
            <w:tcBorders>
              <w:top w:val="nil"/>
              <w:left w:val="nil"/>
              <w:bottom w:val="single" w:sz="4" w:space="0" w:color="auto"/>
              <w:right w:val="single" w:sz="4" w:space="0" w:color="auto"/>
            </w:tcBorders>
            <w:shd w:val="clear" w:color="auto" w:fill="auto"/>
            <w:noWrap/>
            <w:vAlign w:val="bottom"/>
            <w:hideMark/>
          </w:tcPr>
          <w:p w14:paraId="6DA990CC"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675 (83)</w:t>
            </w:r>
          </w:p>
        </w:tc>
        <w:tc>
          <w:tcPr>
            <w:tcW w:w="1260" w:type="dxa"/>
            <w:tcBorders>
              <w:top w:val="nil"/>
              <w:left w:val="nil"/>
              <w:bottom w:val="single" w:sz="4" w:space="0" w:color="auto"/>
              <w:right w:val="single" w:sz="4" w:space="0" w:color="auto"/>
            </w:tcBorders>
            <w:shd w:val="clear" w:color="auto" w:fill="auto"/>
            <w:noWrap/>
            <w:vAlign w:val="bottom"/>
            <w:hideMark/>
          </w:tcPr>
          <w:p w14:paraId="1D24C5C4"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344 (83)</w:t>
            </w:r>
          </w:p>
        </w:tc>
        <w:tc>
          <w:tcPr>
            <w:tcW w:w="1036" w:type="dxa"/>
            <w:tcBorders>
              <w:top w:val="nil"/>
              <w:left w:val="nil"/>
              <w:bottom w:val="single" w:sz="4" w:space="0" w:color="auto"/>
              <w:right w:val="single" w:sz="4" w:space="0" w:color="auto"/>
            </w:tcBorders>
            <w:shd w:val="clear" w:color="auto" w:fill="auto"/>
            <w:noWrap/>
            <w:vAlign w:val="bottom"/>
            <w:hideMark/>
          </w:tcPr>
          <w:p w14:paraId="26C3BA29"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1.000</w:t>
            </w:r>
            <w:proofErr w:type="gramEnd"/>
          </w:p>
        </w:tc>
      </w:tr>
      <w:tr w:rsidR="001A0ECD" w:rsidRPr="007829AE" w14:paraId="12DDF19D"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749D9DB0" w14:textId="056322F4"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Education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5E24547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C8AD06"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57A2929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0.067</w:t>
            </w:r>
            <w:proofErr w:type="gramEnd"/>
          </w:p>
        </w:tc>
      </w:tr>
      <w:tr w:rsidR="001A0ECD" w:rsidRPr="007829AE" w14:paraId="4FBB2E6E"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678AD03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Compulsory</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school</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78BBE50B"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297 (37)</w:t>
            </w:r>
          </w:p>
        </w:tc>
        <w:tc>
          <w:tcPr>
            <w:tcW w:w="1260" w:type="dxa"/>
            <w:tcBorders>
              <w:top w:val="nil"/>
              <w:left w:val="nil"/>
              <w:bottom w:val="single" w:sz="4" w:space="0" w:color="auto"/>
              <w:right w:val="single" w:sz="4" w:space="0" w:color="auto"/>
            </w:tcBorders>
            <w:shd w:val="clear" w:color="auto" w:fill="auto"/>
            <w:noWrap/>
            <w:vAlign w:val="bottom"/>
            <w:hideMark/>
          </w:tcPr>
          <w:p w14:paraId="5B4ED0AE"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128 (31)</w:t>
            </w:r>
          </w:p>
        </w:tc>
        <w:tc>
          <w:tcPr>
            <w:tcW w:w="1036" w:type="dxa"/>
            <w:tcBorders>
              <w:top w:val="nil"/>
              <w:left w:val="nil"/>
              <w:bottom w:val="single" w:sz="4" w:space="0" w:color="auto"/>
              <w:right w:val="single" w:sz="4" w:space="0" w:color="auto"/>
            </w:tcBorders>
            <w:shd w:val="clear" w:color="auto" w:fill="auto"/>
            <w:noWrap/>
            <w:vAlign w:val="bottom"/>
            <w:hideMark/>
          </w:tcPr>
          <w:p w14:paraId="79A87C7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156EFACB"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5AF1061B"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Secondary</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school</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44D8BA24"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357 (45)</w:t>
            </w:r>
          </w:p>
        </w:tc>
        <w:tc>
          <w:tcPr>
            <w:tcW w:w="1260" w:type="dxa"/>
            <w:tcBorders>
              <w:top w:val="nil"/>
              <w:left w:val="nil"/>
              <w:bottom w:val="single" w:sz="4" w:space="0" w:color="auto"/>
              <w:right w:val="single" w:sz="4" w:space="0" w:color="auto"/>
            </w:tcBorders>
            <w:shd w:val="clear" w:color="auto" w:fill="auto"/>
            <w:noWrap/>
            <w:vAlign w:val="bottom"/>
            <w:hideMark/>
          </w:tcPr>
          <w:p w14:paraId="4969CF45"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190 (47)</w:t>
            </w:r>
          </w:p>
        </w:tc>
        <w:tc>
          <w:tcPr>
            <w:tcW w:w="1036" w:type="dxa"/>
            <w:tcBorders>
              <w:top w:val="nil"/>
              <w:left w:val="nil"/>
              <w:bottom w:val="single" w:sz="4" w:space="0" w:color="auto"/>
              <w:right w:val="single" w:sz="4" w:space="0" w:color="auto"/>
            </w:tcBorders>
            <w:shd w:val="clear" w:color="auto" w:fill="auto"/>
            <w:noWrap/>
            <w:vAlign w:val="bottom"/>
            <w:hideMark/>
          </w:tcPr>
          <w:p w14:paraId="7B415BE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8FAF393"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5D9803CD"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University</w:t>
            </w:r>
          </w:p>
        </w:tc>
        <w:tc>
          <w:tcPr>
            <w:tcW w:w="1260" w:type="dxa"/>
            <w:tcBorders>
              <w:top w:val="nil"/>
              <w:left w:val="nil"/>
              <w:bottom w:val="single" w:sz="4" w:space="0" w:color="auto"/>
              <w:right w:val="single" w:sz="4" w:space="0" w:color="auto"/>
            </w:tcBorders>
            <w:shd w:val="clear" w:color="auto" w:fill="auto"/>
            <w:noWrap/>
            <w:vAlign w:val="bottom"/>
            <w:hideMark/>
          </w:tcPr>
          <w:p w14:paraId="69F59C8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140 (18)</w:t>
            </w:r>
          </w:p>
        </w:tc>
        <w:tc>
          <w:tcPr>
            <w:tcW w:w="1260" w:type="dxa"/>
            <w:tcBorders>
              <w:top w:val="nil"/>
              <w:left w:val="nil"/>
              <w:bottom w:val="single" w:sz="4" w:space="0" w:color="auto"/>
              <w:right w:val="single" w:sz="4" w:space="0" w:color="auto"/>
            </w:tcBorders>
            <w:shd w:val="clear" w:color="auto" w:fill="auto"/>
            <w:noWrap/>
            <w:vAlign w:val="bottom"/>
            <w:hideMark/>
          </w:tcPr>
          <w:p w14:paraId="0E822C01"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89 (22)</w:t>
            </w:r>
          </w:p>
        </w:tc>
        <w:tc>
          <w:tcPr>
            <w:tcW w:w="1036" w:type="dxa"/>
            <w:tcBorders>
              <w:top w:val="nil"/>
              <w:left w:val="nil"/>
              <w:bottom w:val="single" w:sz="4" w:space="0" w:color="auto"/>
              <w:right w:val="single" w:sz="4" w:space="0" w:color="auto"/>
            </w:tcBorders>
            <w:shd w:val="clear" w:color="auto" w:fill="auto"/>
            <w:noWrap/>
            <w:vAlign w:val="bottom"/>
            <w:hideMark/>
          </w:tcPr>
          <w:p w14:paraId="32DED0BF"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48B2246"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E5F0D1E" w14:textId="474093A0"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Income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5BF12F22"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AA0B69"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036" w:type="dxa"/>
            <w:tcBorders>
              <w:top w:val="nil"/>
              <w:left w:val="nil"/>
              <w:bottom w:val="single" w:sz="4" w:space="0" w:color="auto"/>
              <w:right w:val="single" w:sz="4" w:space="0" w:color="auto"/>
            </w:tcBorders>
            <w:shd w:val="clear" w:color="auto" w:fill="auto"/>
            <w:noWrap/>
            <w:vAlign w:val="bottom"/>
            <w:hideMark/>
          </w:tcPr>
          <w:p w14:paraId="6C848FBC"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0.047</w:t>
            </w:r>
            <w:proofErr w:type="gramEnd"/>
          </w:p>
        </w:tc>
      </w:tr>
      <w:tr w:rsidR="001A0ECD" w:rsidRPr="007829AE" w14:paraId="7E80E175"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58AE9E63"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1st </w:t>
            </w:r>
            <w:proofErr w:type="spellStart"/>
            <w:r w:rsidRPr="007829AE">
              <w:rPr>
                <w:rFonts w:ascii="Times New Roman" w:eastAsia="Times New Roman" w:hAnsi="Times New Roman" w:cs="Times New Roman"/>
                <w:color w:val="000000"/>
                <w:kern w:val="0"/>
                <w:sz w:val="20"/>
                <w:szCs w:val="20"/>
                <w:lang w:eastAsia="sv-SE"/>
                <w14:ligatures w14:val="none"/>
              </w:rPr>
              <w:t>tertile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within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year</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7E087099"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269 (33)</w:t>
            </w:r>
          </w:p>
        </w:tc>
        <w:tc>
          <w:tcPr>
            <w:tcW w:w="1260" w:type="dxa"/>
            <w:tcBorders>
              <w:top w:val="nil"/>
              <w:left w:val="nil"/>
              <w:bottom w:val="single" w:sz="4" w:space="0" w:color="auto"/>
              <w:right w:val="single" w:sz="4" w:space="0" w:color="auto"/>
            </w:tcBorders>
            <w:shd w:val="clear" w:color="auto" w:fill="auto"/>
            <w:noWrap/>
            <w:vAlign w:val="bottom"/>
            <w:hideMark/>
          </w:tcPr>
          <w:p w14:paraId="24D4A6DA"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117 (28)</w:t>
            </w:r>
          </w:p>
        </w:tc>
        <w:tc>
          <w:tcPr>
            <w:tcW w:w="1036" w:type="dxa"/>
            <w:tcBorders>
              <w:top w:val="nil"/>
              <w:left w:val="nil"/>
              <w:bottom w:val="single" w:sz="4" w:space="0" w:color="auto"/>
              <w:right w:val="single" w:sz="4" w:space="0" w:color="auto"/>
            </w:tcBorders>
            <w:shd w:val="clear" w:color="auto" w:fill="auto"/>
            <w:noWrap/>
            <w:vAlign w:val="bottom"/>
            <w:hideMark/>
          </w:tcPr>
          <w:p w14:paraId="0D11CA0C"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394E0CBE"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hideMark/>
          </w:tcPr>
          <w:p w14:paraId="31564110"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2nd </w:t>
            </w:r>
            <w:proofErr w:type="spellStart"/>
            <w:r w:rsidRPr="007829AE">
              <w:rPr>
                <w:rFonts w:ascii="Times New Roman" w:eastAsia="Times New Roman" w:hAnsi="Times New Roman" w:cs="Times New Roman"/>
                <w:color w:val="000000"/>
                <w:kern w:val="0"/>
                <w:sz w:val="20"/>
                <w:szCs w:val="20"/>
                <w:lang w:eastAsia="sv-SE"/>
                <w14:ligatures w14:val="none"/>
              </w:rPr>
              <w:t>tertile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within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year</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1A0823A4"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267 (33)</w:t>
            </w:r>
          </w:p>
        </w:tc>
        <w:tc>
          <w:tcPr>
            <w:tcW w:w="1260" w:type="dxa"/>
            <w:tcBorders>
              <w:top w:val="nil"/>
              <w:left w:val="nil"/>
              <w:bottom w:val="single" w:sz="4" w:space="0" w:color="auto"/>
              <w:right w:val="single" w:sz="4" w:space="0" w:color="auto"/>
            </w:tcBorders>
            <w:shd w:val="clear" w:color="auto" w:fill="auto"/>
            <w:noWrap/>
            <w:vAlign w:val="bottom"/>
            <w:hideMark/>
          </w:tcPr>
          <w:p w14:paraId="454BFD74"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128 (31)</w:t>
            </w:r>
          </w:p>
        </w:tc>
        <w:tc>
          <w:tcPr>
            <w:tcW w:w="1036" w:type="dxa"/>
            <w:tcBorders>
              <w:top w:val="nil"/>
              <w:left w:val="nil"/>
              <w:bottom w:val="single" w:sz="4" w:space="0" w:color="auto"/>
              <w:right w:val="single" w:sz="4" w:space="0" w:color="auto"/>
            </w:tcBorders>
            <w:shd w:val="clear" w:color="auto" w:fill="auto"/>
            <w:noWrap/>
            <w:vAlign w:val="bottom"/>
            <w:hideMark/>
          </w:tcPr>
          <w:p w14:paraId="0F4731CC"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2199295B" w14:textId="77777777" w:rsidTr="001A0ECD">
        <w:trPr>
          <w:trHeight w:val="288"/>
        </w:trPr>
        <w:tc>
          <w:tcPr>
            <w:tcW w:w="4470" w:type="dxa"/>
            <w:tcBorders>
              <w:top w:val="nil"/>
              <w:left w:val="single" w:sz="4" w:space="0" w:color="auto"/>
              <w:bottom w:val="nil"/>
              <w:right w:val="single" w:sz="4" w:space="0" w:color="auto"/>
            </w:tcBorders>
            <w:shd w:val="clear" w:color="auto" w:fill="auto"/>
            <w:noWrap/>
            <w:vAlign w:val="bottom"/>
            <w:hideMark/>
          </w:tcPr>
          <w:p w14:paraId="024BA041"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lastRenderedPageBreak/>
              <w:t xml:space="preserve">  3rd </w:t>
            </w:r>
            <w:proofErr w:type="spellStart"/>
            <w:r w:rsidRPr="007829AE">
              <w:rPr>
                <w:rFonts w:ascii="Times New Roman" w:eastAsia="Times New Roman" w:hAnsi="Times New Roman" w:cs="Times New Roman"/>
                <w:color w:val="000000"/>
                <w:kern w:val="0"/>
                <w:sz w:val="20"/>
                <w:szCs w:val="20"/>
                <w:lang w:eastAsia="sv-SE"/>
                <w14:ligatures w14:val="none"/>
              </w:rPr>
              <w:t>tertile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within</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year</w:t>
            </w:r>
            <w:proofErr w:type="spellEnd"/>
          </w:p>
        </w:tc>
        <w:tc>
          <w:tcPr>
            <w:tcW w:w="1260" w:type="dxa"/>
            <w:tcBorders>
              <w:top w:val="nil"/>
              <w:left w:val="nil"/>
              <w:bottom w:val="nil"/>
              <w:right w:val="single" w:sz="4" w:space="0" w:color="auto"/>
            </w:tcBorders>
            <w:shd w:val="clear" w:color="auto" w:fill="auto"/>
            <w:noWrap/>
            <w:vAlign w:val="bottom"/>
            <w:hideMark/>
          </w:tcPr>
          <w:p w14:paraId="4B9A58B7"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278 (34)</w:t>
            </w:r>
          </w:p>
        </w:tc>
        <w:tc>
          <w:tcPr>
            <w:tcW w:w="1260" w:type="dxa"/>
            <w:tcBorders>
              <w:top w:val="nil"/>
              <w:left w:val="nil"/>
              <w:bottom w:val="nil"/>
              <w:right w:val="single" w:sz="4" w:space="0" w:color="auto"/>
            </w:tcBorders>
            <w:shd w:val="clear" w:color="auto" w:fill="auto"/>
            <w:noWrap/>
            <w:vAlign w:val="bottom"/>
            <w:hideMark/>
          </w:tcPr>
          <w:p w14:paraId="7B4A4D60"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171 (41)</w:t>
            </w:r>
          </w:p>
        </w:tc>
        <w:tc>
          <w:tcPr>
            <w:tcW w:w="1036" w:type="dxa"/>
            <w:tcBorders>
              <w:top w:val="nil"/>
              <w:left w:val="nil"/>
              <w:bottom w:val="nil"/>
              <w:right w:val="single" w:sz="4" w:space="0" w:color="auto"/>
            </w:tcBorders>
            <w:shd w:val="clear" w:color="auto" w:fill="auto"/>
            <w:noWrap/>
            <w:vAlign w:val="bottom"/>
            <w:hideMark/>
          </w:tcPr>
          <w:p w14:paraId="6C876777"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A0ECD" w:rsidRPr="007829AE" w14:paraId="1F48BCB1" w14:textId="77777777" w:rsidTr="001A0ECD">
        <w:trPr>
          <w:trHeight w:val="288"/>
        </w:trPr>
        <w:tc>
          <w:tcPr>
            <w:tcW w:w="4470" w:type="dxa"/>
            <w:tcBorders>
              <w:top w:val="nil"/>
              <w:left w:val="single" w:sz="4" w:space="0" w:color="auto"/>
              <w:bottom w:val="single" w:sz="4" w:space="0" w:color="auto"/>
              <w:right w:val="single" w:sz="4" w:space="0" w:color="auto"/>
            </w:tcBorders>
            <w:shd w:val="clear" w:color="auto" w:fill="auto"/>
            <w:noWrap/>
            <w:vAlign w:val="bottom"/>
          </w:tcPr>
          <w:p w14:paraId="477C2B80"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19AD94D2"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260" w:type="dxa"/>
            <w:tcBorders>
              <w:top w:val="nil"/>
              <w:left w:val="nil"/>
              <w:bottom w:val="single" w:sz="4" w:space="0" w:color="auto"/>
              <w:right w:val="single" w:sz="4" w:space="0" w:color="auto"/>
            </w:tcBorders>
            <w:shd w:val="clear" w:color="auto" w:fill="auto"/>
            <w:noWrap/>
            <w:vAlign w:val="bottom"/>
          </w:tcPr>
          <w:p w14:paraId="3333026D"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036" w:type="dxa"/>
            <w:tcBorders>
              <w:top w:val="nil"/>
              <w:left w:val="nil"/>
              <w:bottom w:val="single" w:sz="4" w:space="0" w:color="auto"/>
              <w:right w:val="single" w:sz="4" w:space="0" w:color="auto"/>
            </w:tcBorders>
            <w:shd w:val="clear" w:color="auto" w:fill="auto"/>
            <w:noWrap/>
            <w:vAlign w:val="bottom"/>
          </w:tcPr>
          <w:p w14:paraId="46F0CF2D" w14:textId="77777777" w:rsidR="001A0ECD" w:rsidRPr="007829AE" w:rsidRDefault="001A0ECD" w:rsidP="00975158">
            <w:pPr>
              <w:spacing w:after="0" w:line="240" w:lineRule="auto"/>
              <w:rPr>
                <w:rFonts w:ascii="Times New Roman" w:eastAsia="Times New Roman" w:hAnsi="Times New Roman" w:cs="Times New Roman"/>
                <w:color w:val="000000"/>
                <w:kern w:val="0"/>
                <w:sz w:val="20"/>
                <w:szCs w:val="20"/>
                <w:lang w:eastAsia="sv-SE"/>
                <w14:ligatures w14:val="none"/>
              </w:rPr>
            </w:pPr>
          </w:p>
        </w:tc>
      </w:tr>
    </w:tbl>
    <w:p w14:paraId="0C21A98E" w14:textId="77777777" w:rsidR="00785DAE" w:rsidRPr="007829AE" w:rsidRDefault="00785DAE" w:rsidP="00785DAE">
      <w:pPr>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Data presented as n percentage or median (IQR).</w:t>
      </w:r>
    </w:p>
    <w:p w14:paraId="590E13FD" w14:textId="77777777" w:rsidR="00785DAE" w:rsidRPr="007829AE" w:rsidRDefault="00785DAE">
      <w:pPr>
        <w:rPr>
          <w:rFonts w:ascii="Times New Roman" w:hAnsi="Times New Roman" w:cs="Times New Roman"/>
          <w:sz w:val="20"/>
          <w:szCs w:val="20"/>
          <w:lang w:val="en-GB"/>
        </w:rPr>
      </w:pPr>
    </w:p>
    <w:p w14:paraId="2BBC52AF" w14:textId="202395EF" w:rsidR="00AA37C9" w:rsidRPr="007829AE" w:rsidRDefault="0057406B">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Table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 xml:space="preserve">5. Baseline and follow-up </w:t>
      </w:r>
      <w:proofErr w:type="gramStart"/>
      <w:r w:rsidR="00D365F0" w:rsidRPr="007829AE">
        <w:rPr>
          <w:rFonts w:ascii="Times New Roman" w:hAnsi="Times New Roman" w:cs="Times New Roman"/>
          <w:b/>
          <w:bCs/>
          <w:sz w:val="20"/>
          <w:szCs w:val="20"/>
          <w:lang w:val="en-GB"/>
        </w:rPr>
        <w:t>use</w:t>
      </w:r>
      <w:proofErr w:type="gramEnd"/>
      <w:r w:rsidR="00D365F0" w:rsidRPr="007829AE">
        <w:rPr>
          <w:rFonts w:ascii="Times New Roman" w:hAnsi="Times New Roman" w:cs="Times New Roman"/>
          <w:b/>
          <w:bCs/>
          <w:sz w:val="20"/>
          <w:szCs w:val="20"/>
          <w:lang w:val="en-GB"/>
        </w:rPr>
        <w:t xml:space="preserve"> and achieved % of target doses </w:t>
      </w:r>
      <w:r w:rsidR="00CC4249" w:rsidRPr="007829AE">
        <w:rPr>
          <w:rFonts w:ascii="Times New Roman" w:hAnsi="Times New Roman" w:cs="Times New Roman"/>
          <w:b/>
          <w:bCs/>
          <w:sz w:val="20"/>
          <w:szCs w:val="20"/>
          <w:lang w:val="en-GB"/>
        </w:rPr>
        <w:t xml:space="preserve">of </w:t>
      </w:r>
      <w:r w:rsidRPr="007829AE">
        <w:rPr>
          <w:rFonts w:ascii="Times New Roman" w:hAnsi="Times New Roman" w:cs="Times New Roman"/>
          <w:b/>
          <w:bCs/>
          <w:sz w:val="20"/>
          <w:szCs w:val="20"/>
          <w:lang w:val="en-GB"/>
        </w:rPr>
        <w:t>medications stratified by CRT in the s</w:t>
      </w:r>
      <w:r w:rsidR="00AB3169" w:rsidRPr="007829AE">
        <w:rPr>
          <w:rFonts w:ascii="Times New Roman" w:hAnsi="Times New Roman" w:cs="Times New Roman"/>
          <w:b/>
          <w:bCs/>
          <w:sz w:val="20"/>
          <w:szCs w:val="20"/>
          <w:lang w:val="en-GB"/>
        </w:rPr>
        <w:t>ubgroup of patients with SBP&lt;110 mmHg</w:t>
      </w:r>
      <w:r w:rsidR="008C4F62" w:rsidRPr="007829AE">
        <w:rPr>
          <w:rFonts w:ascii="Times New Roman" w:hAnsi="Times New Roman" w:cs="Times New Roman"/>
          <w:b/>
          <w:bCs/>
          <w:sz w:val="20"/>
          <w:szCs w:val="20"/>
          <w:lang w:val="en-GB"/>
        </w:rPr>
        <w:t xml:space="preserve"> (intention-to-treat </w:t>
      </w:r>
      <w:r w:rsidR="00694496" w:rsidRPr="007829AE">
        <w:rPr>
          <w:rFonts w:ascii="Times New Roman" w:hAnsi="Times New Roman" w:cs="Times New Roman"/>
          <w:b/>
          <w:bCs/>
          <w:sz w:val="20"/>
          <w:szCs w:val="20"/>
          <w:lang w:val="en-GB"/>
        </w:rPr>
        <w:t>analysis</w:t>
      </w:r>
      <w:r w:rsidR="008C4F62" w:rsidRPr="007829AE">
        <w:rPr>
          <w:rFonts w:ascii="Times New Roman" w:hAnsi="Times New Roman" w:cs="Times New Roman"/>
          <w:b/>
          <w:bCs/>
          <w:sz w:val="20"/>
          <w:szCs w:val="20"/>
          <w:lang w:val="en-GB"/>
        </w:rPr>
        <w:t>)</w:t>
      </w:r>
      <w:r w:rsidR="00AB3169" w:rsidRPr="007829AE">
        <w:rPr>
          <w:rFonts w:ascii="Times New Roman" w:hAnsi="Times New Roman" w:cs="Times New Roman"/>
          <w:b/>
          <w:bCs/>
          <w:sz w:val="20"/>
          <w:szCs w:val="20"/>
          <w:lang w:val="en-GB"/>
        </w:rPr>
        <w:t>.</w:t>
      </w:r>
    </w:p>
    <w:tbl>
      <w:tblPr>
        <w:tblW w:w="9062" w:type="dxa"/>
        <w:tblCellMar>
          <w:left w:w="70" w:type="dxa"/>
          <w:right w:w="70" w:type="dxa"/>
        </w:tblCellMar>
        <w:tblLook w:val="04A0" w:firstRow="1" w:lastRow="0" w:firstColumn="1" w:lastColumn="0" w:noHBand="0" w:noVBand="1"/>
      </w:tblPr>
      <w:tblGrid>
        <w:gridCol w:w="2954"/>
        <w:gridCol w:w="1055"/>
        <w:gridCol w:w="979"/>
        <w:gridCol w:w="979"/>
        <w:gridCol w:w="1137"/>
        <w:gridCol w:w="979"/>
        <w:gridCol w:w="979"/>
      </w:tblGrid>
      <w:tr w:rsidR="009B1D8E" w:rsidRPr="007829AE" w14:paraId="78E93AAE" w14:textId="77777777" w:rsidTr="008C0650">
        <w:trPr>
          <w:trHeight w:val="288"/>
        </w:trPr>
        <w:tc>
          <w:tcPr>
            <w:tcW w:w="2954" w:type="dxa"/>
            <w:tcBorders>
              <w:top w:val="single" w:sz="4" w:space="0" w:color="auto"/>
              <w:left w:val="single" w:sz="4" w:space="0" w:color="auto"/>
              <w:bottom w:val="single" w:sz="4" w:space="0" w:color="auto"/>
              <w:right w:val="single" w:sz="4" w:space="0" w:color="auto"/>
            </w:tcBorders>
            <w:shd w:val="clear" w:color="auto" w:fill="auto"/>
            <w:noWrap/>
          </w:tcPr>
          <w:p w14:paraId="3CCC07BE" w14:textId="77777777" w:rsidR="009B1D8E" w:rsidRPr="00E44569" w:rsidRDefault="009B1D8E" w:rsidP="001931A5">
            <w:pPr>
              <w:spacing w:after="0" w:line="240" w:lineRule="auto"/>
              <w:rPr>
                <w:rFonts w:ascii="Times New Roman" w:eastAsia="Times New Roman" w:hAnsi="Times New Roman" w:cs="Times New Roman"/>
                <w:b/>
                <w:bCs/>
                <w:color w:val="000000"/>
                <w:kern w:val="0"/>
                <w:sz w:val="20"/>
                <w:szCs w:val="20"/>
                <w:lang w:val="en-GB" w:eastAsia="sv-SE"/>
                <w14:ligatures w14:val="none"/>
              </w:rPr>
            </w:pPr>
          </w:p>
        </w:tc>
        <w:tc>
          <w:tcPr>
            <w:tcW w:w="3013" w:type="dxa"/>
            <w:gridSpan w:val="3"/>
            <w:tcBorders>
              <w:top w:val="single" w:sz="4" w:space="0" w:color="auto"/>
              <w:left w:val="nil"/>
              <w:bottom w:val="single" w:sz="4" w:space="0" w:color="auto"/>
              <w:right w:val="single" w:sz="4" w:space="0" w:color="auto"/>
            </w:tcBorders>
            <w:shd w:val="clear" w:color="auto" w:fill="auto"/>
            <w:noWrap/>
          </w:tcPr>
          <w:p w14:paraId="5B681CE2" w14:textId="17AC2EB4" w:rsidR="009B1D8E" w:rsidRPr="007829AE" w:rsidRDefault="009B1D8E" w:rsidP="00E44569">
            <w:pPr>
              <w:spacing w:after="0" w:line="240" w:lineRule="auto"/>
              <w:jc w:val="center"/>
              <w:rPr>
                <w:rFonts w:ascii="Times New Roman" w:eastAsia="Times New Roman" w:hAnsi="Times New Roman" w:cs="Times New Roman"/>
                <w:b/>
                <w:bCs/>
                <w:color w:val="000000"/>
                <w:kern w:val="0"/>
                <w:sz w:val="20"/>
                <w:szCs w:val="20"/>
                <w:lang w:eastAsia="sv-SE"/>
                <w14:ligatures w14:val="none"/>
              </w:rPr>
            </w:pPr>
            <w:proofErr w:type="spellStart"/>
            <w:r w:rsidRPr="00A16810">
              <w:rPr>
                <w:rFonts w:ascii="Times New Roman" w:eastAsia="Times New Roman" w:hAnsi="Times New Roman" w:cs="Times New Roman"/>
                <w:b/>
                <w:bCs/>
                <w:color w:val="000000"/>
                <w:kern w:val="0"/>
                <w:lang w:eastAsia="sv-SE"/>
                <w14:ligatures w14:val="none"/>
              </w:rPr>
              <w:t>Baseline</w:t>
            </w:r>
            <w:proofErr w:type="spellEnd"/>
          </w:p>
        </w:tc>
        <w:tc>
          <w:tcPr>
            <w:tcW w:w="3095" w:type="dxa"/>
            <w:gridSpan w:val="3"/>
            <w:tcBorders>
              <w:top w:val="single" w:sz="4" w:space="0" w:color="auto"/>
              <w:left w:val="nil"/>
              <w:bottom w:val="single" w:sz="4" w:space="0" w:color="auto"/>
              <w:right w:val="single" w:sz="4" w:space="0" w:color="auto"/>
            </w:tcBorders>
            <w:shd w:val="clear" w:color="auto" w:fill="auto"/>
            <w:noWrap/>
          </w:tcPr>
          <w:p w14:paraId="2CB362FC" w14:textId="59394045" w:rsidR="009B1D8E" w:rsidRPr="007829AE" w:rsidRDefault="009B1D8E" w:rsidP="00E44569">
            <w:pPr>
              <w:spacing w:after="0" w:line="240" w:lineRule="auto"/>
              <w:jc w:val="center"/>
              <w:rPr>
                <w:rFonts w:ascii="Times New Roman" w:eastAsia="Times New Roman" w:hAnsi="Times New Roman" w:cs="Times New Roman"/>
                <w:b/>
                <w:bCs/>
                <w:color w:val="000000"/>
                <w:kern w:val="0"/>
                <w:sz w:val="20"/>
                <w:szCs w:val="20"/>
                <w:lang w:eastAsia="sv-SE"/>
                <w14:ligatures w14:val="none"/>
              </w:rPr>
            </w:pPr>
            <w:proofErr w:type="spellStart"/>
            <w:r w:rsidRPr="00A16810">
              <w:rPr>
                <w:rFonts w:ascii="Times New Roman" w:eastAsia="Times New Roman" w:hAnsi="Times New Roman" w:cs="Times New Roman"/>
                <w:b/>
                <w:bCs/>
                <w:color w:val="000000"/>
                <w:kern w:val="0"/>
                <w:lang w:eastAsia="sv-SE"/>
                <w14:ligatures w14:val="none"/>
              </w:rPr>
              <w:t>Follow-up</w:t>
            </w:r>
            <w:proofErr w:type="spellEnd"/>
          </w:p>
        </w:tc>
      </w:tr>
      <w:tr w:rsidR="00011945" w:rsidRPr="007829AE" w14:paraId="54C4D6E6" w14:textId="77777777" w:rsidTr="000879BA">
        <w:trPr>
          <w:trHeight w:val="288"/>
        </w:trPr>
        <w:tc>
          <w:tcPr>
            <w:tcW w:w="2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A4DDB" w14:textId="1B7C100E"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Variable</w:t>
            </w:r>
            <w:proofErr w:type="spellEnd"/>
          </w:p>
        </w:tc>
        <w:tc>
          <w:tcPr>
            <w:tcW w:w="1055" w:type="dxa"/>
            <w:tcBorders>
              <w:top w:val="single" w:sz="4" w:space="0" w:color="auto"/>
              <w:left w:val="nil"/>
              <w:bottom w:val="single" w:sz="4" w:space="0" w:color="auto"/>
              <w:right w:val="single" w:sz="4" w:space="0" w:color="auto"/>
            </w:tcBorders>
            <w:shd w:val="clear" w:color="auto" w:fill="auto"/>
            <w:noWrap/>
            <w:vAlign w:val="bottom"/>
          </w:tcPr>
          <w:p w14:paraId="1E59AF44" w14:textId="0180A3E9"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No CRT</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71A57BF9" w14:textId="3F1CC550"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CRT</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7491E91A" w14:textId="4DCA5339"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p-</w:t>
            </w:r>
            <w:proofErr w:type="spellStart"/>
            <w:r w:rsidRPr="007829AE">
              <w:rPr>
                <w:rFonts w:ascii="Times New Roman" w:eastAsia="Times New Roman" w:hAnsi="Times New Roman" w:cs="Times New Roman"/>
                <w:b/>
                <w:bCs/>
                <w:color w:val="000000"/>
                <w:kern w:val="0"/>
                <w:sz w:val="20"/>
                <w:szCs w:val="20"/>
                <w:lang w:eastAsia="sv-SE"/>
                <w14:ligatures w14:val="none"/>
              </w:rPr>
              <w:t>value</w:t>
            </w:r>
            <w:proofErr w:type="spellEnd"/>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1CA88F25" w14:textId="65E789BF"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No CRT</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09884C4C" w14:textId="7E9C4EA2"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CRT</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CE3A885" w14:textId="4D818C6B"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p-</w:t>
            </w:r>
            <w:proofErr w:type="spellStart"/>
            <w:r w:rsidRPr="007829AE">
              <w:rPr>
                <w:rFonts w:ascii="Times New Roman" w:eastAsia="Times New Roman" w:hAnsi="Times New Roman" w:cs="Times New Roman"/>
                <w:b/>
                <w:bCs/>
                <w:color w:val="000000"/>
                <w:kern w:val="0"/>
                <w:sz w:val="20"/>
                <w:szCs w:val="20"/>
                <w:lang w:eastAsia="sv-SE"/>
                <w14:ligatures w14:val="none"/>
              </w:rPr>
              <w:t>value</w:t>
            </w:r>
            <w:proofErr w:type="spellEnd"/>
          </w:p>
        </w:tc>
      </w:tr>
      <w:tr w:rsidR="001931A5" w:rsidRPr="007829AE" w14:paraId="4995C33C" w14:textId="77777777" w:rsidTr="00E44569">
        <w:trPr>
          <w:trHeight w:val="288"/>
        </w:trPr>
        <w:tc>
          <w:tcPr>
            <w:tcW w:w="2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E1941" w14:textId="77777777"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p>
        </w:tc>
        <w:tc>
          <w:tcPr>
            <w:tcW w:w="1055" w:type="dxa"/>
            <w:tcBorders>
              <w:top w:val="single" w:sz="4" w:space="0" w:color="auto"/>
              <w:left w:val="nil"/>
              <w:bottom w:val="single" w:sz="4" w:space="0" w:color="auto"/>
              <w:right w:val="single" w:sz="4" w:space="0" w:color="auto"/>
            </w:tcBorders>
            <w:shd w:val="clear" w:color="auto" w:fill="auto"/>
            <w:noWrap/>
            <w:vAlign w:val="bottom"/>
          </w:tcPr>
          <w:p w14:paraId="259BCF26" w14:textId="5E519F5D"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N=816 </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6566AAF0" w14:textId="6C8695FB"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N=416 </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2EB893A1" w14:textId="77777777"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7A04442D" w14:textId="472EB5BB"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N=816 </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10B87780" w14:textId="65FE911C"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N=416 </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0FCD1470" w14:textId="77777777"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p>
        </w:tc>
      </w:tr>
      <w:tr w:rsidR="001931A5" w:rsidRPr="007829AE" w14:paraId="57D2C0F6"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BBE58AF" w14:textId="6514C9F0"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Beta-</w:t>
            </w:r>
            <w:proofErr w:type="spellStart"/>
            <w:r w:rsidRPr="007829AE">
              <w:rPr>
                <w:rFonts w:ascii="Times New Roman" w:eastAsia="Times New Roman" w:hAnsi="Times New Roman" w:cs="Times New Roman"/>
                <w:b/>
                <w:bCs/>
                <w:color w:val="000000"/>
                <w:kern w:val="0"/>
                <w:sz w:val="20"/>
                <w:szCs w:val="20"/>
                <w:lang w:eastAsia="sv-SE"/>
                <w14:ligatures w14:val="none"/>
              </w:rPr>
              <w:t>blocker</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 </w:t>
            </w:r>
            <w:proofErr w:type="spellStart"/>
            <w:r w:rsidRPr="007829AE">
              <w:rPr>
                <w:rFonts w:ascii="Times New Roman" w:eastAsia="Times New Roman" w:hAnsi="Times New Roman" w:cs="Times New Roman"/>
                <w:b/>
                <w:bCs/>
                <w:color w:val="000000"/>
                <w:kern w:val="0"/>
                <w:sz w:val="20"/>
                <w:szCs w:val="20"/>
                <w:lang w:eastAsia="sv-SE"/>
                <w14:ligatures w14:val="none"/>
              </w:rPr>
              <w:t>of</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roofErr w:type="spellStart"/>
            <w:r w:rsidRPr="007829AE">
              <w:rPr>
                <w:rFonts w:ascii="Times New Roman" w:eastAsia="Times New Roman" w:hAnsi="Times New Roman" w:cs="Times New Roman"/>
                <w:b/>
                <w:bCs/>
                <w:color w:val="000000"/>
                <w:kern w:val="0"/>
                <w:sz w:val="20"/>
                <w:szCs w:val="20"/>
                <w:lang w:eastAsia="sv-SE"/>
                <w14:ligatures w14:val="none"/>
              </w:rPr>
              <w:t>target</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roofErr w:type="spellStart"/>
            <w:r w:rsidRPr="007829AE">
              <w:rPr>
                <w:rFonts w:ascii="Times New Roman" w:eastAsia="Times New Roman" w:hAnsi="Times New Roman" w:cs="Times New Roman"/>
                <w:b/>
                <w:bCs/>
                <w:color w:val="000000"/>
                <w:kern w:val="0"/>
                <w:sz w:val="20"/>
                <w:szCs w:val="20"/>
                <w:lang w:eastAsia="sv-SE"/>
                <w14:ligatures w14:val="none"/>
              </w:rPr>
              <w:t>dose</w:t>
            </w:r>
            <w:proofErr w:type="spellEnd"/>
            <w:r w:rsidRPr="007829AE">
              <w:rPr>
                <w:rFonts w:ascii="Times New Roman" w:eastAsia="Times New Roman" w:hAnsi="Times New Roman" w:cs="Times New Roman"/>
                <w:b/>
                <w:bCs/>
                <w:color w:val="000000"/>
                <w:kern w:val="0"/>
                <w:sz w:val="20"/>
                <w:szCs w:val="20"/>
                <w:lang w:eastAsia="sv-SE"/>
                <w14:ligatures w14:val="none"/>
              </w:rPr>
              <w:t>)</w:t>
            </w:r>
          </w:p>
        </w:tc>
        <w:tc>
          <w:tcPr>
            <w:tcW w:w="1055" w:type="dxa"/>
            <w:tcBorders>
              <w:top w:val="nil"/>
              <w:left w:val="nil"/>
              <w:bottom w:val="single" w:sz="4" w:space="0" w:color="auto"/>
              <w:right w:val="single" w:sz="4" w:space="0" w:color="auto"/>
            </w:tcBorders>
            <w:shd w:val="clear" w:color="auto" w:fill="auto"/>
            <w:noWrap/>
            <w:vAlign w:val="bottom"/>
            <w:hideMark/>
          </w:tcPr>
          <w:p w14:paraId="105D092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5C35770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0A255C6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0.377</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5655DE9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3749092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07F186F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0.109</w:t>
            </w:r>
            <w:proofErr w:type="gramEnd"/>
          </w:p>
        </w:tc>
      </w:tr>
      <w:tr w:rsidR="001931A5" w:rsidRPr="007829AE" w14:paraId="065F7DEB"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4B418F6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Not </w:t>
            </w:r>
            <w:proofErr w:type="spellStart"/>
            <w:r w:rsidRPr="007829AE">
              <w:rPr>
                <w:rFonts w:ascii="Times New Roman" w:eastAsia="Times New Roman" w:hAnsi="Times New Roman" w:cs="Times New Roman"/>
                <w:color w:val="000000"/>
                <w:kern w:val="0"/>
                <w:sz w:val="20"/>
                <w:szCs w:val="20"/>
                <w:lang w:eastAsia="sv-SE"/>
                <w14:ligatures w14:val="none"/>
              </w:rPr>
              <w:t>treated</w:t>
            </w:r>
            <w:proofErr w:type="spellEnd"/>
          </w:p>
        </w:tc>
        <w:tc>
          <w:tcPr>
            <w:tcW w:w="1055" w:type="dxa"/>
            <w:tcBorders>
              <w:top w:val="nil"/>
              <w:left w:val="nil"/>
              <w:bottom w:val="single" w:sz="4" w:space="0" w:color="auto"/>
              <w:right w:val="single" w:sz="4" w:space="0" w:color="auto"/>
            </w:tcBorders>
            <w:shd w:val="clear" w:color="auto" w:fill="auto"/>
            <w:noWrap/>
            <w:vAlign w:val="bottom"/>
            <w:hideMark/>
          </w:tcPr>
          <w:p w14:paraId="2D27742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124 (15)</w:t>
            </w:r>
          </w:p>
        </w:tc>
        <w:tc>
          <w:tcPr>
            <w:tcW w:w="979" w:type="dxa"/>
            <w:tcBorders>
              <w:top w:val="nil"/>
              <w:left w:val="nil"/>
              <w:bottom w:val="single" w:sz="4" w:space="0" w:color="auto"/>
              <w:right w:val="single" w:sz="4" w:space="0" w:color="auto"/>
            </w:tcBorders>
            <w:shd w:val="clear" w:color="auto" w:fill="auto"/>
            <w:noWrap/>
            <w:vAlign w:val="bottom"/>
            <w:hideMark/>
          </w:tcPr>
          <w:p w14:paraId="5D9FE12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64 (15)</w:t>
            </w:r>
          </w:p>
        </w:tc>
        <w:tc>
          <w:tcPr>
            <w:tcW w:w="979" w:type="dxa"/>
            <w:tcBorders>
              <w:top w:val="nil"/>
              <w:left w:val="nil"/>
              <w:bottom w:val="single" w:sz="4" w:space="0" w:color="auto"/>
              <w:right w:val="single" w:sz="4" w:space="0" w:color="auto"/>
            </w:tcBorders>
            <w:shd w:val="clear" w:color="auto" w:fill="auto"/>
            <w:noWrap/>
            <w:vAlign w:val="bottom"/>
            <w:hideMark/>
          </w:tcPr>
          <w:p w14:paraId="598E292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3DCCB02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131 (16)</w:t>
            </w:r>
          </w:p>
        </w:tc>
        <w:tc>
          <w:tcPr>
            <w:tcW w:w="979" w:type="dxa"/>
            <w:tcBorders>
              <w:top w:val="nil"/>
              <w:left w:val="nil"/>
              <w:bottom w:val="single" w:sz="4" w:space="0" w:color="auto"/>
              <w:right w:val="single" w:sz="4" w:space="0" w:color="auto"/>
            </w:tcBorders>
            <w:shd w:val="clear" w:color="auto" w:fill="auto"/>
            <w:noWrap/>
            <w:vAlign w:val="bottom"/>
            <w:hideMark/>
          </w:tcPr>
          <w:p w14:paraId="708EA7D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58 (14)</w:t>
            </w:r>
          </w:p>
        </w:tc>
        <w:tc>
          <w:tcPr>
            <w:tcW w:w="979" w:type="dxa"/>
            <w:tcBorders>
              <w:top w:val="nil"/>
              <w:left w:val="nil"/>
              <w:bottom w:val="single" w:sz="4" w:space="0" w:color="auto"/>
              <w:right w:val="single" w:sz="4" w:space="0" w:color="auto"/>
            </w:tcBorders>
            <w:shd w:val="clear" w:color="auto" w:fill="auto"/>
            <w:noWrap/>
            <w:vAlign w:val="bottom"/>
            <w:hideMark/>
          </w:tcPr>
          <w:p w14:paraId="2BCA2E5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7F0D1256"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186E657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&lt;25</w:t>
            </w:r>
          </w:p>
        </w:tc>
        <w:tc>
          <w:tcPr>
            <w:tcW w:w="1055" w:type="dxa"/>
            <w:tcBorders>
              <w:top w:val="nil"/>
              <w:left w:val="nil"/>
              <w:bottom w:val="single" w:sz="4" w:space="0" w:color="auto"/>
              <w:right w:val="single" w:sz="4" w:space="0" w:color="auto"/>
            </w:tcBorders>
            <w:shd w:val="clear" w:color="auto" w:fill="auto"/>
            <w:noWrap/>
            <w:vAlign w:val="bottom"/>
            <w:hideMark/>
          </w:tcPr>
          <w:p w14:paraId="5E36FF1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68 (8)</w:t>
            </w:r>
          </w:p>
        </w:tc>
        <w:tc>
          <w:tcPr>
            <w:tcW w:w="979" w:type="dxa"/>
            <w:tcBorders>
              <w:top w:val="nil"/>
              <w:left w:val="nil"/>
              <w:bottom w:val="single" w:sz="4" w:space="0" w:color="auto"/>
              <w:right w:val="single" w:sz="4" w:space="0" w:color="auto"/>
            </w:tcBorders>
            <w:shd w:val="clear" w:color="auto" w:fill="auto"/>
            <w:noWrap/>
            <w:vAlign w:val="bottom"/>
            <w:hideMark/>
          </w:tcPr>
          <w:p w14:paraId="7EE5CB8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34 (8)</w:t>
            </w:r>
          </w:p>
        </w:tc>
        <w:tc>
          <w:tcPr>
            <w:tcW w:w="979" w:type="dxa"/>
            <w:tcBorders>
              <w:top w:val="nil"/>
              <w:left w:val="nil"/>
              <w:bottom w:val="single" w:sz="4" w:space="0" w:color="auto"/>
              <w:right w:val="single" w:sz="4" w:space="0" w:color="auto"/>
            </w:tcBorders>
            <w:shd w:val="clear" w:color="auto" w:fill="auto"/>
            <w:noWrap/>
            <w:vAlign w:val="bottom"/>
            <w:hideMark/>
          </w:tcPr>
          <w:p w14:paraId="50BF067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B68C5A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53 (6)</w:t>
            </w:r>
          </w:p>
        </w:tc>
        <w:tc>
          <w:tcPr>
            <w:tcW w:w="979" w:type="dxa"/>
            <w:tcBorders>
              <w:top w:val="nil"/>
              <w:left w:val="nil"/>
              <w:bottom w:val="single" w:sz="4" w:space="0" w:color="auto"/>
              <w:right w:val="single" w:sz="4" w:space="0" w:color="auto"/>
            </w:tcBorders>
            <w:shd w:val="clear" w:color="auto" w:fill="auto"/>
            <w:noWrap/>
            <w:vAlign w:val="bottom"/>
            <w:hideMark/>
          </w:tcPr>
          <w:p w14:paraId="0D733BC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22 (5)</w:t>
            </w:r>
          </w:p>
        </w:tc>
        <w:tc>
          <w:tcPr>
            <w:tcW w:w="979" w:type="dxa"/>
            <w:tcBorders>
              <w:top w:val="nil"/>
              <w:left w:val="nil"/>
              <w:bottom w:val="single" w:sz="4" w:space="0" w:color="auto"/>
              <w:right w:val="single" w:sz="4" w:space="0" w:color="auto"/>
            </w:tcBorders>
            <w:shd w:val="clear" w:color="auto" w:fill="auto"/>
            <w:noWrap/>
            <w:vAlign w:val="bottom"/>
            <w:hideMark/>
          </w:tcPr>
          <w:p w14:paraId="18C956A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7C7C061B"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38561C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25-49</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1F04145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192 (24)</w:t>
            </w:r>
          </w:p>
        </w:tc>
        <w:tc>
          <w:tcPr>
            <w:tcW w:w="979" w:type="dxa"/>
            <w:tcBorders>
              <w:top w:val="nil"/>
              <w:left w:val="nil"/>
              <w:bottom w:val="single" w:sz="4" w:space="0" w:color="auto"/>
              <w:right w:val="single" w:sz="4" w:space="0" w:color="auto"/>
            </w:tcBorders>
            <w:shd w:val="clear" w:color="auto" w:fill="auto"/>
            <w:noWrap/>
            <w:vAlign w:val="bottom"/>
            <w:hideMark/>
          </w:tcPr>
          <w:p w14:paraId="7A8CFE4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111 (27)</w:t>
            </w:r>
          </w:p>
        </w:tc>
        <w:tc>
          <w:tcPr>
            <w:tcW w:w="979" w:type="dxa"/>
            <w:tcBorders>
              <w:top w:val="nil"/>
              <w:left w:val="nil"/>
              <w:bottom w:val="single" w:sz="4" w:space="0" w:color="auto"/>
              <w:right w:val="single" w:sz="4" w:space="0" w:color="auto"/>
            </w:tcBorders>
            <w:shd w:val="clear" w:color="auto" w:fill="auto"/>
            <w:noWrap/>
            <w:vAlign w:val="bottom"/>
            <w:hideMark/>
          </w:tcPr>
          <w:p w14:paraId="0E04F91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6FD4997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149 (18)</w:t>
            </w:r>
          </w:p>
        </w:tc>
        <w:tc>
          <w:tcPr>
            <w:tcW w:w="979" w:type="dxa"/>
            <w:tcBorders>
              <w:top w:val="nil"/>
              <w:left w:val="nil"/>
              <w:bottom w:val="single" w:sz="4" w:space="0" w:color="auto"/>
              <w:right w:val="single" w:sz="4" w:space="0" w:color="auto"/>
            </w:tcBorders>
            <w:shd w:val="clear" w:color="auto" w:fill="auto"/>
            <w:noWrap/>
            <w:vAlign w:val="bottom"/>
            <w:hideMark/>
          </w:tcPr>
          <w:p w14:paraId="4A10F16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61 (15)</w:t>
            </w:r>
          </w:p>
        </w:tc>
        <w:tc>
          <w:tcPr>
            <w:tcW w:w="979" w:type="dxa"/>
            <w:tcBorders>
              <w:top w:val="nil"/>
              <w:left w:val="nil"/>
              <w:bottom w:val="single" w:sz="4" w:space="0" w:color="auto"/>
              <w:right w:val="single" w:sz="4" w:space="0" w:color="auto"/>
            </w:tcBorders>
            <w:shd w:val="clear" w:color="auto" w:fill="auto"/>
            <w:noWrap/>
            <w:vAlign w:val="bottom"/>
            <w:hideMark/>
          </w:tcPr>
          <w:p w14:paraId="0708ED1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20A03B95"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D0344F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50-74</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417903F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203 (25)</w:t>
            </w:r>
          </w:p>
        </w:tc>
        <w:tc>
          <w:tcPr>
            <w:tcW w:w="979" w:type="dxa"/>
            <w:tcBorders>
              <w:top w:val="nil"/>
              <w:left w:val="nil"/>
              <w:bottom w:val="single" w:sz="4" w:space="0" w:color="auto"/>
              <w:right w:val="single" w:sz="4" w:space="0" w:color="auto"/>
            </w:tcBorders>
            <w:shd w:val="clear" w:color="auto" w:fill="auto"/>
            <w:noWrap/>
            <w:vAlign w:val="bottom"/>
            <w:hideMark/>
          </w:tcPr>
          <w:p w14:paraId="5A99942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83 (20)</w:t>
            </w:r>
          </w:p>
        </w:tc>
        <w:tc>
          <w:tcPr>
            <w:tcW w:w="979" w:type="dxa"/>
            <w:tcBorders>
              <w:top w:val="nil"/>
              <w:left w:val="nil"/>
              <w:bottom w:val="single" w:sz="4" w:space="0" w:color="auto"/>
              <w:right w:val="single" w:sz="4" w:space="0" w:color="auto"/>
            </w:tcBorders>
            <w:shd w:val="clear" w:color="auto" w:fill="auto"/>
            <w:noWrap/>
            <w:vAlign w:val="bottom"/>
            <w:hideMark/>
          </w:tcPr>
          <w:p w14:paraId="50D4DD2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1135043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179 (22)</w:t>
            </w:r>
          </w:p>
        </w:tc>
        <w:tc>
          <w:tcPr>
            <w:tcW w:w="979" w:type="dxa"/>
            <w:tcBorders>
              <w:top w:val="nil"/>
              <w:left w:val="nil"/>
              <w:bottom w:val="single" w:sz="4" w:space="0" w:color="auto"/>
              <w:right w:val="single" w:sz="4" w:space="0" w:color="auto"/>
            </w:tcBorders>
            <w:shd w:val="clear" w:color="auto" w:fill="auto"/>
            <w:noWrap/>
            <w:vAlign w:val="bottom"/>
            <w:hideMark/>
          </w:tcPr>
          <w:p w14:paraId="39EFDD7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91 (22)</w:t>
            </w:r>
          </w:p>
        </w:tc>
        <w:tc>
          <w:tcPr>
            <w:tcW w:w="979" w:type="dxa"/>
            <w:tcBorders>
              <w:top w:val="nil"/>
              <w:left w:val="nil"/>
              <w:bottom w:val="single" w:sz="4" w:space="0" w:color="auto"/>
              <w:right w:val="single" w:sz="4" w:space="0" w:color="auto"/>
            </w:tcBorders>
            <w:shd w:val="clear" w:color="auto" w:fill="auto"/>
            <w:noWrap/>
            <w:vAlign w:val="bottom"/>
            <w:hideMark/>
          </w:tcPr>
          <w:p w14:paraId="4210FBF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0F14D9D6"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E1A83B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75-99</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1A3BF35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51 (6)</w:t>
            </w:r>
          </w:p>
        </w:tc>
        <w:tc>
          <w:tcPr>
            <w:tcW w:w="979" w:type="dxa"/>
            <w:tcBorders>
              <w:top w:val="nil"/>
              <w:left w:val="nil"/>
              <w:bottom w:val="single" w:sz="4" w:space="0" w:color="auto"/>
              <w:right w:val="single" w:sz="4" w:space="0" w:color="auto"/>
            </w:tcBorders>
            <w:shd w:val="clear" w:color="auto" w:fill="auto"/>
            <w:noWrap/>
            <w:vAlign w:val="bottom"/>
            <w:hideMark/>
          </w:tcPr>
          <w:p w14:paraId="08F37E7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22 (5)</w:t>
            </w:r>
          </w:p>
        </w:tc>
        <w:tc>
          <w:tcPr>
            <w:tcW w:w="979" w:type="dxa"/>
            <w:tcBorders>
              <w:top w:val="nil"/>
              <w:left w:val="nil"/>
              <w:bottom w:val="single" w:sz="4" w:space="0" w:color="auto"/>
              <w:right w:val="single" w:sz="4" w:space="0" w:color="auto"/>
            </w:tcBorders>
            <w:shd w:val="clear" w:color="auto" w:fill="auto"/>
            <w:noWrap/>
            <w:vAlign w:val="bottom"/>
            <w:hideMark/>
          </w:tcPr>
          <w:p w14:paraId="0046781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A7AB9D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58 (7)</w:t>
            </w:r>
          </w:p>
        </w:tc>
        <w:tc>
          <w:tcPr>
            <w:tcW w:w="979" w:type="dxa"/>
            <w:tcBorders>
              <w:top w:val="nil"/>
              <w:left w:val="nil"/>
              <w:bottom w:val="single" w:sz="4" w:space="0" w:color="auto"/>
              <w:right w:val="single" w:sz="4" w:space="0" w:color="auto"/>
            </w:tcBorders>
            <w:shd w:val="clear" w:color="auto" w:fill="auto"/>
            <w:noWrap/>
            <w:vAlign w:val="bottom"/>
            <w:hideMark/>
          </w:tcPr>
          <w:p w14:paraId="4137532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26 (6)</w:t>
            </w:r>
          </w:p>
        </w:tc>
        <w:tc>
          <w:tcPr>
            <w:tcW w:w="979" w:type="dxa"/>
            <w:tcBorders>
              <w:top w:val="nil"/>
              <w:left w:val="nil"/>
              <w:bottom w:val="single" w:sz="4" w:space="0" w:color="auto"/>
              <w:right w:val="single" w:sz="4" w:space="0" w:color="auto"/>
            </w:tcBorders>
            <w:shd w:val="clear" w:color="auto" w:fill="auto"/>
            <w:noWrap/>
            <w:vAlign w:val="bottom"/>
            <w:hideMark/>
          </w:tcPr>
          <w:p w14:paraId="027CF6C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646CEB07"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2DF5A58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100</w:t>
            </w:r>
          </w:p>
        </w:tc>
        <w:tc>
          <w:tcPr>
            <w:tcW w:w="1055" w:type="dxa"/>
            <w:tcBorders>
              <w:top w:val="nil"/>
              <w:left w:val="nil"/>
              <w:bottom w:val="single" w:sz="4" w:space="0" w:color="auto"/>
              <w:right w:val="single" w:sz="4" w:space="0" w:color="auto"/>
            </w:tcBorders>
            <w:shd w:val="clear" w:color="auto" w:fill="auto"/>
            <w:noWrap/>
            <w:vAlign w:val="bottom"/>
            <w:hideMark/>
          </w:tcPr>
          <w:p w14:paraId="43DC4B7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178 (22)</w:t>
            </w:r>
          </w:p>
        </w:tc>
        <w:tc>
          <w:tcPr>
            <w:tcW w:w="979" w:type="dxa"/>
            <w:tcBorders>
              <w:top w:val="nil"/>
              <w:left w:val="nil"/>
              <w:bottom w:val="single" w:sz="4" w:space="0" w:color="auto"/>
              <w:right w:val="single" w:sz="4" w:space="0" w:color="auto"/>
            </w:tcBorders>
            <w:shd w:val="clear" w:color="auto" w:fill="auto"/>
            <w:noWrap/>
            <w:vAlign w:val="bottom"/>
            <w:hideMark/>
          </w:tcPr>
          <w:p w14:paraId="7548E8A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102 (25)</w:t>
            </w:r>
          </w:p>
        </w:tc>
        <w:tc>
          <w:tcPr>
            <w:tcW w:w="979" w:type="dxa"/>
            <w:tcBorders>
              <w:top w:val="nil"/>
              <w:left w:val="nil"/>
              <w:bottom w:val="single" w:sz="4" w:space="0" w:color="auto"/>
              <w:right w:val="single" w:sz="4" w:space="0" w:color="auto"/>
            </w:tcBorders>
            <w:shd w:val="clear" w:color="auto" w:fill="auto"/>
            <w:noWrap/>
            <w:vAlign w:val="bottom"/>
            <w:hideMark/>
          </w:tcPr>
          <w:p w14:paraId="091149C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7746F58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246 (30)</w:t>
            </w:r>
          </w:p>
        </w:tc>
        <w:tc>
          <w:tcPr>
            <w:tcW w:w="979" w:type="dxa"/>
            <w:tcBorders>
              <w:top w:val="nil"/>
              <w:left w:val="nil"/>
              <w:bottom w:val="single" w:sz="4" w:space="0" w:color="auto"/>
              <w:right w:val="single" w:sz="4" w:space="0" w:color="auto"/>
            </w:tcBorders>
            <w:shd w:val="clear" w:color="auto" w:fill="auto"/>
            <w:noWrap/>
            <w:vAlign w:val="bottom"/>
            <w:hideMark/>
          </w:tcPr>
          <w:p w14:paraId="784657B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158 (38)</w:t>
            </w:r>
          </w:p>
        </w:tc>
        <w:tc>
          <w:tcPr>
            <w:tcW w:w="979" w:type="dxa"/>
            <w:tcBorders>
              <w:top w:val="nil"/>
              <w:left w:val="nil"/>
              <w:bottom w:val="single" w:sz="4" w:space="0" w:color="auto"/>
              <w:right w:val="single" w:sz="4" w:space="0" w:color="auto"/>
            </w:tcBorders>
            <w:shd w:val="clear" w:color="auto" w:fill="auto"/>
            <w:noWrap/>
            <w:vAlign w:val="bottom"/>
            <w:hideMark/>
          </w:tcPr>
          <w:p w14:paraId="3DA0FF3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3DBDC58D"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41814EE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Median [q1-q3]</w:t>
            </w:r>
          </w:p>
        </w:tc>
        <w:tc>
          <w:tcPr>
            <w:tcW w:w="1055" w:type="dxa"/>
            <w:tcBorders>
              <w:top w:val="nil"/>
              <w:left w:val="nil"/>
              <w:bottom w:val="single" w:sz="4" w:space="0" w:color="auto"/>
              <w:right w:val="single" w:sz="4" w:space="0" w:color="auto"/>
            </w:tcBorders>
            <w:shd w:val="clear" w:color="auto" w:fill="auto"/>
            <w:noWrap/>
            <w:vAlign w:val="bottom"/>
            <w:hideMark/>
          </w:tcPr>
          <w:p w14:paraId="18BCA1D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25-75</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1799E8F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41 [</w:t>
            </w:r>
            <w:proofErr w:type="gramStart"/>
            <w:r w:rsidRPr="007829AE">
              <w:rPr>
                <w:rFonts w:ascii="Times New Roman" w:eastAsia="Times New Roman" w:hAnsi="Times New Roman" w:cs="Times New Roman"/>
                <w:color w:val="000000"/>
                <w:kern w:val="0"/>
                <w:sz w:val="20"/>
                <w:szCs w:val="20"/>
                <w:lang w:eastAsia="sv-SE"/>
                <w14:ligatures w14:val="none"/>
              </w:rPr>
              <w:t>25-75</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0689F04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0.991</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74D3399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25-100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665459D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25-100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4D07C28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0.010</w:t>
            </w:r>
            <w:proofErr w:type="gramEnd"/>
          </w:p>
        </w:tc>
      </w:tr>
      <w:tr w:rsidR="001931A5" w:rsidRPr="007829AE" w14:paraId="5EF355DD"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4508146" w14:textId="6993DA85"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val="en-GB" w:eastAsia="sv-SE"/>
                <w14:ligatures w14:val="none"/>
              </w:rPr>
            </w:pPr>
            <w:proofErr w:type="spellStart"/>
            <w:r w:rsidRPr="007829AE">
              <w:rPr>
                <w:rFonts w:ascii="Times New Roman" w:eastAsia="Times New Roman" w:hAnsi="Times New Roman" w:cs="Times New Roman"/>
                <w:b/>
                <w:bCs/>
                <w:color w:val="000000"/>
                <w:kern w:val="0"/>
                <w:sz w:val="20"/>
                <w:szCs w:val="20"/>
                <w:lang w:val="en-GB" w:eastAsia="sv-SE"/>
                <w14:ligatures w14:val="none"/>
              </w:rPr>
              <w:t>ACEi</w:t>
            </w:r>
            <w:proofErr w:type="spellEnd"/>
            <w:r w:rsidRPr="007829AE">
              <w:rPr>
                <w:rFonts w:ascii="Times New Roman" w:eastAsia="Times New Roman" w:hAnsi="Times New Roman" w:cs="Times New Roman"/>
                <w:b/>
                <w:bCs/>
                <w:color w:val="000000"/>
                <w:kern w:val="0"/>
                <w:sz w:val="20"/>
                <w:szCs w:val="20"/>
                <w:lang w:val="en-GB" w:eastAsia="sv-SE"/>
                <w14:ligatures w14:val="none"/>
              </w:rPr>
              <w:t>/ARB/</w:t>
            </w:r>
            <w:proofErr w:type="spellStart"/>
            <w:r w:rsidRPr="007829AE">
              <w:rPr>
                <w:rFonts w:ascii="Times New Roman" w:eastAsia="Times New Roman" w:hAnsi="Times New Roman" w:cs="Times New Roman"/>
                <w:b/>
                <w:bCs/>
                <w:color w:val="000000"/>
                <w:kern w:val="0"/>
                <w:sz w:val="20"/>
                <w:szCs w:val="20"/>
                <w:lang w:val="en-GB" w:eastAsia="sv-SE"/>
                <w14:ligatures w14:val="none"/>
              </w:rPr>
              <w:t>ARNi</w:t>
            </w:r>
            <w:proofErr w:type="spellEnd"/>
            <w:r w:rsidRPr="007829AE">
              <w:rPr>
                <w:rFonts w:ascii="Times New Roman" w:eastAsia="Times New Roman" w:hAnsi="Times New Roman" w:cs="Times New Roman"/>
                <w:b/>
                <w:bCs/>
                <w:color w:val="000000"/>
                <w:kern w:val="0"/>
                <w:sz w:val="20"/>
                <w:szCs w:val="20"/>
                <w:lang w:val="en-GB" w:eastAsia="sv-SE"/>
                <w14:ligatures w14:val="none"/>
              </w:rPr>
              <w:t xml:space="preserve"> (% of target dose)</w:t>
            </w:r>
          </w:p>
        </w:tc>
        <w:tc>
          <w:tcPr>
            <w:tcW w:w="1055" w:type="dxa"/>
            <w:tcBorders>
              <w:top w:val="nil"/>
              <w:left w:val="nil"/>
              <w:bottom w:val="single" w:sz="4" w:space="0" w:color="auto"/>
              <w:right w:val="single" w:sz="4" w:space="0" w:color="auto"/>
            </w:tcBorders>
            <w:shd w:val="clear" w:color="auto" w:fill="auto"/>
            <w:noWrap/>
            <w:vAlign w:val="bottom"/>
            <w:hideMark/>
          </w:tcPr>
          <w:p w14:paraId="0F7C261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28CEC52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1F6F5AB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0.002</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0DF7F2A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7C23BD4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02219F9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0.718</w:t>
            </w:r>
            <w:proofErr w:type="gramEnd"/>
          </w:p>
        </w:tc>
      </w:tr>
      <w:tr w:rsidR="001931A5" w:rsidRPr="007829AE" w14:paraId="6857B5AC"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831F77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Not </w:t>
            </w:r>
            <w:proofErr w:type="spellStart"/>
            <w:r w:rsidRPr="007829AE">
              <w:rPr>
                <w:rFonts w:ascii="Times New Roman" w:eastAsia="Times New Roman" w:hAnsi="Times New Roman" w:cs="Times New Roman"/>
                <w:color w:val="000000"/>
                <w:kern w:val="0"/>
                <w:sz w:val="20"/>
                <w:szCs w:val="20"/>
                <w:lang w:eastAsia="sv-SE"/>
                <w14:ligatures w14:val="none"/>
              </w:rPr>
              <w:t>treated</w:t>
            </w:r>
            <w:proofErr w:type="spellEnd"/>
          </w:p>
        </w:tc>
        <w:tc>
          <w:tcPr>
            <w:tcW w:w="1055" w:type="dxa"/>
            <w:tcBorders>
              <w:top w:val="nil"/>
              <w:left w:val="nil"/>
              <w:bottom w:val="single" w:sz="4" w:space="0" w:color="auto"/>
              <w:right w:val="single" w:sz="4" w:space="0" w:color="auto"/>
            </w:tcBorders>
            <w:shd w:val="clear" w:color="auto" w:fill="auto"/>
            <w:noWrap/>
            <w:vAlign w:val="bottom"/>
            <w:hideMark/>
          </w:tcPr>
          <w:p w14:paraId="6FEFB4E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82 (10)</w:t>
            </w:r>
          </w:p>
        </w:tc>
        <w:tc>
          <w:tcPr>
            <w:tcW w:w="979" w:type="dxa"/>
            <w:tcBorders>
              <w:top w:val="nil"/>
              <w:left w:val="nil"/>
              <w:bottom w:val="single" w:sz="4" w:space="0" w:color="auto"/>
              <w:right w:val="single" w:sz="4" w:space="0" w:color="auto"/>
            </w:tcBorders>
            <w:shd w:val="clear" w:color="auto" w:fill="auto"/>
            <w:noWrap/>
            <w:vAlign w:val="bottom"/>
            <w:hideMark/>
          </w:tcPr>
          <w:p w14:paraId="59FCA50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47 (11)</w:t>
            </w:r>
          </w:p>
        </w:tc>
        <w:tc>
          <w:tcPr>
            <w:tcW w:w="979" w:type="dxa"/>
            <w:tcBorders>
              <w:top w:val="nil"/>
              <w:left w:val="nil"/>
              <w:bottom w:val="single" w:sz="4" w:space="0" w:color="auto"/>
              <w:right w:val="single" w:sz="4" w:space="0" w:color="auto"/>
            </w:tcBorders>
            <w:shd w:val="clear" w:color="auto" w:fill="auto"/>
            <w:noWrap/>
            <w:vAlign w:val="bottom"/>
            <w:hideMark/>
          </w:tcPr>
          <w:p w14:paraId="4C5357D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345E386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122 (15)</w:t>
            </w:r>
          </w:p>
        </w:tc>
        <w:tc>
          <w:tcPr>
            <w:tcW w:w="979" w:type="dxa"/>
            <w:tcBorders>
              <w:top w:val="nil"/>
              <w:left w:val="nil"/>
              <w:bottom w:val="single" w:sz="4" w:space="0" w:color="auto"/>
              <w:right w:val="single" w:sz="4" w:space="0" w:color="auto"/>
            </w:tcBorders>
            <w:shd w:val="clear" w:color="auto" w:fill="auto"/>
            <w:noWrap/>
            <w:vAlign w:val="bottom"/>
            <w:hideMark/>
          </w:tcPr>
          <w:p w14:paraId="1DA600E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66 (16)</w:t>
            </w:r>
          </w:p>
        </w:tc>
        <w:tc>
          <w:tcPr>
            <w:tcW w:w="979" w:type="dxa"/>
            <w:tcBorders>
              <w:top w:val="nil"/>
              <w:left w:val="nil"/>
              <w:bottom w:val="single" w:sz="4" w:space="0" w:color="auto"/>
              <w:right w:val="single" w:sz="4" w:space="0" w:color="auto"/>
            </w:tcBorders>
            <w:shd w:val="clear" w:color="auto" w:fill="auto"/>
            <w:noWrap/>
            <w:vAlign w:val="bottom"/>
            <w:hideMark/>
          </w:tcPr>
          <w:p w14:paraId="047DC76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56D26E3A"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07E17FF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&lt;25</w:t>
            </w:r>
          </w:p>
        </w:tc>
        <w:tc>
          <w:tcPr>
            <w:tcW w:w="1055" w:type="dxa"/>
            <w:tcBorders>
              <w:top w:val="nil"/>
              <w:left w:val="nil"/>
              <w:bottom w:val="single" w:sz="4" w:space="0" w:color="auto"/>
              <w:right w:val="single" w:sz="4" w:space="0" w:color="auto"/>
            </w:tcBorders>
            <w:shd w:val="clear" w:color="auto" w:fill="auto"/>
            <w:noWrap/>
            <w:vAlign w:val="bottom"/>
            <w:hideMark/>
          </w:tcPr>
          <w:p w14:paraId="70F729E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113 (14)</w:t>
            </w:r>
          </w:p>
        </w:tc>
        <w:tc>
          <w:tcPr>
            <w:tcW w:w="979" w:type="dxa"/>
            <w:tcBorders>
              <w:top w:val="nil"/>
              <w:left w:val="nil"/>
              <w:bottom w:val="single" w:sz="4" w:space="0" w:color="auto"/>
              <w:right w:val="single" w:sz="4" w:space="0" w:color="auto"/>
            </w:tcBorders>
            <w:shd w:val="clear" w:color="auto" w:fill="auto"/>
            <w:noWrap/>
            <w:vAlign w:val="bottom"/>
            <w:hideMark/>
          </w:tcPr>
          <w:p w14:paraId="55106B5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 (7)</w:t>
            </w:r>
          </w:p>
        </w:tc>
        <w:tc>
          <w:tcPr>
            <w:tcW w:w="979" w:type="dxa"/>
            <w:tcBorders>
              <w:top w:val="nil"/>
              <w:left w:val="nil"/>
              <w:bottom w:val="single" w:sz="4" w:space="0" w:color="auto"/>
              <w:right w:val="single" w:sz="4" w:space="0" w:color="auto"/>
            </w:tcBorders>
            <w:shd w:val="clear" w:color="auto" w:fill="auto"/>
            <w:noWrap/>
            <w:vAlign w:val="bottom"/>
            <w:hideMark/>
          </w:tcPr>
          <w:p w14:paraId="71F21D4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705AFE1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84 (10)</w:t>
            </w:r>
          </w:p>
        </w:tc>
        <w:tc>
          <w:tcPr>
            <w:tcW w:w="979" w:type="dxa"/>
            <w:tcBorders>
              <w:top w:val="nil"/>
              <w:left w:val="nil"/>
              <w:bottom w:val="single" w:sz="4" w:space="0" w:color="auto"/>
              <w:right w:val="single" w:sz="4" w:space="0" w:color="auto"/>
            </w:tcBorders>
            <w:shd w:val="clear" w:color="auto" w:fill="auto"/>
            <w:noWrap/>
            <w:vAlign w:val="bottom"/>
            <w:hideMark/>
          </w:tcPr>
          <w:p w14:paraId="6DD3BB8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 (8)</w:t>
            </w:r>
          </w:p>
        </w:tc>
        <w:tc>
          <w:tcPr>
            <w:tcW w:w="979" w:type="dxa"/>
            <w:tcBorders>
              <w:top w:val="nil"/>
              <w:left w:val="nil"/>
              <w:bottom w:val="single" w:sz="4" w:space="0" w:color="auto"/>
              <w:right w:val="single" w:sz="4" w:space="0" w:color="auto"/>
            </w:tcBorders>
            <w:shd w:val="clear" w:color="auto" w:fill="auto"/>
            <w:noWrap/>
            <w:vAlign w:val="bottom"/>
            <w:hideMark/>
          </w:tcPr>
          <w:p w14:paraId="6ECD58B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77A2AEE8"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61DB94F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25-49</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3FEF99A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168 (21)</w:t>
            </w:r>
          </w:p>
        </w:tc>
        <w:tc>
          <w:tcPr>
            <w:tcW w:w="979" w:type="dxa"/>
            <w:tcBorders>
              <w:top w:val="nil"/>
              <w:left w:val="nil"/>
              <w:bottom w:val="single" w:sz="4" w:space="0" w:color="auto"/>
              <w:right w:val="single" w:sz="4" w:space="0" w:color="auto"/>
            </w:tcBorders>
            <w:shd w:val="clear" w:color="auto" w:fill="auto"/>
            <w:noWrap/>
            <w:vAlign w:val="bottom"/>
            <w:hideMark/>
          </w:tcPr>
          <w:p w14:paraId="65E6A38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72 (17)</w:t>
            </w:r>
          </w:p>
        </w:tc>
        <w:tc>
          <w:tcPr>
            <w:tcW w:w="979" w:type="dxa"/>
            <w:tcBorders>
              <w:top w:val="nil"/>
              <w:left w:val="nil"/>
              <w:bottom w:val="single" w:sz="4" w:space="0" w:color="auto"/>
              <w:right w:val="single" w:sz="4" w:space="0" w:color="auto"/>
            </w:tcBorders>
            <w:shd w:val="clear" w:color="auto" w:fill="auto"/>
            <w:noWrap/>
            <w:vAlign w:val="bottom"/>
            <w:hideMark/>
          </w:tcPr>
          <w:p w14:paraId="5C1BBE7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F67C2D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145 (18)</w:t>
            </w:r>
          </w:p>
        </w:tc>
        <w:tc>
          <w:tcPr>
            <w:tcW w:w="979" w:type="dxa"/>
            <w:tcBorders>
              <w:top w:val="nil"/>
              <w:left w:val="nil"/>
              <w:bottom w:val="single" w:sz="4" w:space="0" w:color="auto"/>
              <w:right w:val="single" w:sz="4" w:space="0" w:color="auto"/>
            </w:tcBorders>
            <w:shd w:val="clear" w:color="auto" w:fill="auto"/>
            <w:noWrap/>
            <w:vAlign w:val="bottom"/>
            <w:hideMark/>
          </w:tcPr>
          <w:p w14:paraId="3AA973A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73 (18)</w:t>
            </w:r>
          </w:p>
        </w:tc>
        <w:tc>
          <w:tcPr>
            <w:tcW w:w="979" w:type="dxa"/>
            <w:tcBorders>
              <w:top w:val="nil"/>
              <w:left w:val="nil"/>
              <w:bottom w:val="single" w:sz="4" w:space="0" w:color="auto"/>
              <w:right w:val="single" w:sz="4" w:space="0" w:color="auto"/>
            </w:tcBorders>
            <w:shd w:val="clear" w:color="auto" w:fill="auto"/>
            <w:noWrap/>
            <w:vAlign w:val="bottom"/>
            <w:hideMark/>
          </w:tcPr>
          <w:p w14:paraId="11C6186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17647A37"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71D00C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50-74</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6EB3ADE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222 (27)</w:t>
            </w:r>
          </w:p>
        </w:tc>
        <w:tc>
          <w:tcPr>
            <w:tcW w:w="979" w:type="dxa"/>
            <w:tcBorders>
              <w:top w:val="nil"/>
              <w:left w:val="nil"/>
              <w:bottom w:val="single" w:sz="4" w:space="0" w:color="auto"/>
              <w:right w:val="single" w:sz="4" w:space="0" w:color="auto"/>
            </w:tcBorders>
            <w:shd w:val="clear" w:color="auto" w:fill="auto"/>
            <w:noWrap/>
            <w:vAlign w:val="bottom"/>
            <w:hideMark/>
          </w:tcPr>
          <w:p w14:paraId="7E2462E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126 (30)</w:t>
            </w:r>
          </w:p>
        </w:tc>
        <w:tc>
          <w:tcPr>
            <w:tcW w:w="979" w:type="dxa"/>
            <w:tcBorders>
              <w:top w:val="nil"/>
              <w:left w:val="nil"/>
              <w:bottom w:val="single" w:sz="4" w:space="0" w:color="auto"/>
              <w:right w:val="single" w:sz="4" w:space="0" w:color="auto"/>
            </w:tcBorders>
            <w:shd w:val="clear" w:color="auto" w:fill="auto"/>
            <w:noWrap/>
            <w:vAlign w:val="bottom"/>
            <w:hideMark/>
          </w:tcPr>
          <w:p w14:paraId="54F3BB1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55D6CF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190 (23)</w:t>
            </w:r>
          </w:p>
        </w:tc>
        <w:tc>
          <w:tcPr>
            <w:tcW w:w="979" w:type="dxa"/>
            <w:tcBorders>
              <w:top w:val="nil"/>
              <w:left w:val="nil"/>
              <w:bottom w:val="single" w:sz="4" w:space="0" w:color="auto"/>
              <w:right w:val="single" w:sz="4" w:space="0" w:color="auto"/>
            </w:tcBorders>
            <w:shd w:val="clear" w:color="auto" w:fill="auto"/>
            <w:noWrap/>
            <w:vAlign w:val="bottom"/>
            <w:hideMark/>
          </w:tcPr>
          <w:p w14:paraId="0C2968F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93 (22)</w:t>
            </w:r>
          </w:p>
        </w:tc>
        <w:tc>
          <w:tcPr>
            <w:tcW w:w="979" w:type="dxa"/>
            <w:tcBorders>
              <w:top w:val="nil"/>
              <w:left w:val="nil"/>
              <w:bottom w:val="single" w:sz="4" w:space="0" w:color="auto"/>
              <w:right w:val="single" w:sz="4" w:space="0" w:color="auto"/>
            </w:tcBorders>
            <w:shd w:val="clear" w:color="auto" w:fill="auto"/>
            <w:noWrap/>
            <w:vAlign w:val="bottom"/>
            <w:hideMark/>
          </w:tcPr>
          <w:p w14:paraId="2BAC988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5F642C01"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04B15D8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75-99</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235E042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30 (4)</w:t>
            </w:r>
          </w:p>
        </w:tc>
        <w:tc>
          <w:tcPr>
            <w:tcW w:w="979" w:type="dxa"/>
            <w:tcBorders>
              <w:top w:val="nil"/>
              <w:left w:val="nil"/>
              <w:bottom w:val="single" w:sz="4" w:space="0" w:color="auto"/>
              <w:right w:val="single" w:sz="4" w:space="0" w:color="auto"/>
            </w:tcBorders>
            <w:shd w:val="clear" w:color="auto" w:fill="auto"/>
            <w:noWrap/>
            <w:vAlign w:val="bottom"/>
            <w:hideMark/>
          </w:tcPr>
          <w:p w14:paraId="68D2D6B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 (4)</w:t>
            </w:r>
          </w:p>
        </w:tc>
        <w:tc>
          <w:tcPr>
            <w:tcW w:w="979" w:type="dxa"/>
            <w:tcBorders>
              <w:top w:val="nil"/>
              <w:left w:val="nil"/>
              <w:bottom w:val="single" w:sz="4" w:space="0" w:color="auto"/>
              <w:right w:val="single" w:sz="4" w:space="0" w:color="auto"/>
            </w:tcBorders>
            <w:shd w:val="clear" w:color="auto" w:fill="auto"/>
            <w:noWrap/>
            <w:vAlign w:val="bottom"/>
            <w:hideMark/>
          </w:tcPr>
          <w:p w14:paraId="7B82FB7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6AF538A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 (3)</w:t>
            </w:r>
          </w:p>
        </w:tc>
        <w:tc>
          <w:tcPr>
            <w:tcW w:w="979" w:type="dxa"/>
            <w:tcBorders>
              <w:top w:val="nil"/>
              <w:left w:val="nil"/>
              <w:bottom w:val="single" w:sz="4" w:space="0" w:color="auto"/>
              <w:right w:val="single" w:sz="4" w:space="0" w:color="auto"/>
            </w:tcBorders>
            <w:shd w:val="clear" w:color="auto" w:fill="auto"/>
            <w:noWrap/>
            <w:vAlign w:val="bottom"/>
            <w:hideMark/>
          </w:tcPr>
          <w:p w14:paraId="5C8A47D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 (3)</w:t>
            </w:r>
          </w:p>
        </w:tc>
        <w:tc>
          <w:tcPr>
            <w:tcW w:w="979" w:type="dxa"/>
            <w:tcBorders>
              <w:top w:val="nil"/>
              <w:left w:val="nil"/>
              <w:bottom w:val="single" w:sz="4" w:space="0" w:color="auto"/>
              <w:right w:val="single" w:sz="4" w:space="0" w:color="auto"/>
            </w:tcBorders>
            <w:shd w:val="clear" w:color="auto" w:fill="auto"/>
            <w:noWrap/>
            <w:vAlign w:val="bottom"/>
            <w:hideMark/>
          </w:tcPr>
          <w:p w14:paraId="3FF2C45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3F2BEAE8"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20F904B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100</w:t>
            </w:r>
          </w:p>
        </w:tc>
        <w:tc>
          <w:tcPr>
            <w:tcW w:w="1055" w:type="dxa"/>
            <w:tcBorders>
              <w:top w:val="nil"/>
              <w:left w:val="nil"/>
              <w:bottom w:val="single" w:sz="4" w:space="0" w:color="auto"/>
              <w:right w:val="single" w:sz="4" w:space="0" w:color="auto"/>
            </w:tcBorders>
            <w:shd w:val="clear" w:color="auto" w:fill="auto"/>
            <w:noWrap/>
            <w:vAlign w:val="bottom"/>
            <w:hideMark/>
          </w:tcPr>
          <w:p w14:paraId="0C37D9D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201 (25)</w:t>
            </w:r>
          </w:p>
        </w:tc>
        <w:tc>
          <w:tcPr>
            <w:tcW w:w="979" w:type="dxa"/>
            <w:tcBorders>
              <w:top w:val="nil"/>
              <w:left w:val="nil"/>
              <w:bottom w:val="single" w:sz="4" w:space="0" w:color="auto"/>
              <w:right w:val="single" w:sz="4" w:space="0" w:color="auto"/>
            </w:tcBorders>
            <w:shd w:val="clear" w:color="auto" w:fill="auto"/>
            <w:noWrap/>
            <w:vAlign w:val="bottom"/>
            <w:hideMark/>
          </w:tcPr>
          <w:p w14:paraId="55AC1D3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125 (30)</w:t>
            </w:r>
          </w:p>
        </w:tc>
        <w:tc>
          <w:tcPr>
            <w:tcW w:w="979" w:type="dxa"/>
            <w:tcBorders>
              <w:top w:val="nil"/>
              <w:left w:val="nil"/>
              <w:bottom w:val="single" w:sz="4" w:space="0" w:color="auto"/>
              <w:right w:val="single" w:sz="4" w:space="0" w:color="auto"/>
            </w:tcBorders>
            <w:shd w:val="clear" w:color="auto" w:fill="auto"/>
            <w:noWrap/>
            <w:vAlign w:val="bottom"/>
            <w:hideMark/>
          </w:tcPr>
          <w:p w14:paraId="46EA7FB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D33093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250 (31)</w:t>
            </w:r>
          </w:p>
        </w:tc>
        <w:tc>
          <w:tcPr>
            <w:tcW w:w="979" w:type="dxa"/>
            <w:tcBorders>
              <w:top w:val="nil"/>
              <w:left w:val="nil"/>
              <w:bottom w:val="single" w:sz="4" w:space="0" w:color="auto"/>
              <w:right w:val="single" w:sz="4" w:space="0" w:color="auto"/>
            </w:tcBorders>
            <w:shd w:val="clear" w:color="auto" w:fill="auto"/>
            <w:noWrap/>
            <w:vAlign w:val="bottom"/>
            <w:hideMark/>
          </w:tcPr>
          <w:p w14:paraId="19F56C7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138 (33)</w:t>
            </w:r>
          </w:p>
        </w:tc>
        <w:tc>
          <w:tcPr>
            <w:tcW w:w="979" w:type="dxa"/>
            <w:tcBorders>
              <w:top w:val="nil"/>
              <w:left w:val="nil"/>
              <w:bottom w:val="single" w:sz="4" w:space="0" w:color="auto"/>
              <w:right w:val="single" w:sz="4" w:space="0" w:color="auto"/>
            </w:tcBorders>
            <w:shd w:val="clear" w:color="auto" w:fill="auto"/>
            <w:noWrap/>
            <w:vAlign w:val="bottom"/>
            <w:hideMark/>
          </w:tcPr>
          <w:p w14:paraId="774F7AE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3B1CB72D"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12DF963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Median [q1-q3]</w:t>
            </w:r>
          </w:p>
        </w:tc>
        <w:tc>
          <w:tcPr>
            <w:tcW w:w="1055" w:type="dxa"/>
            <w:tcBorders>
              <w:top w:val="nil"/>
              <w:left w:val="nil"/>
              <w:bottom w:val="single" w:sz="4" w:space="0" w:color="auto"/>
              <w:right w:val="single" w:sz="4" w:space="0" w:color="auto"/>
            </w:tcBorders>
            <w:shd w:val="clear" w:color="auto" w:fill="auto"/>
            <w:noWrap/>
            <w:vAlign w:val="bottom"/>
            <w:hideMark/>
          </w:tcPr>
          <w:p w14:paraId="2693280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25-76</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76728EA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25-100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23D7397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0.005</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12C3744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19-100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6F51760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25-100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232AC6E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0.388</w:t>
            </w:r>
            <w:proofErr w:type="gramEnd"/>
          </w:p>
        </w:tc>
      </w:tr>
      <w:tr w:rsidR="001931A5" w:rsidRPr="007829AE" w14:paraId="17939D3B"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57AC027A" w14:textId="68331474"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MRA (% </w:t>
            </w:r>
            <w:proofErr w:type="spellStart"/>
            <w:r w:rsidRPr="007829AE">
              <w:rPr>
                <w:rFonts w:ascii="Times New Roman" w:eastAsia="Times New Roman" w:hAnsi="Times New Roman" w:cs="Times New Roman"/>
                <w:b/>
                <w:bCs/>
                <w:color w:val="000000"/>
                <w:kern w:val="0"/>
                <w:sz w:val="20"/>
                <w:szCs w:val="20"/>
                <w:lang w:eastAsia="sv-SE"/>
                <w14:ligatures w14:val="none"/>
              </w:rPr>
              <w:t>of</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roofErr w:type="spellStart"/>
            <w:r w:rsidRPr="007829AE">
              <w:rPr>
                <w:rFonts w:ascii="Times New Roman" w:eastAsia="Times New Roman" w:hAnsi="Times New Roman" w:cs="Times New Roman"/>
                <w:b/>
                <w:bCs/>
                <w:color w:val="000000"/>
                <w:kern w:val="0"/>
                <w:sz w:val="20"/>
                <w:szCs w:val="20"/>
                <w:lang w:eastAsia="sv-SE"/>
                <w14:ligatures w14:val="none"/>
              </w:rPr>
              <w:t>target</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roofErr w:type="spellStart"/>
            <w:r w:rsidRPr="007829AE">
              <w:rPr>
                <w:rFonts w:ascii="Times New Roman" w:eastAsia="Times New Roman" w:hAnsi="Times New Roman" w:cs="Times New Roman"/>
                <w:b/>
                <w:bCs/>
                <w:color w:val="000000"/>
                <w:kern w:val="0"/>
                <w:sz w:val="20"/>
                <w:szCs w:val="20"/>
                <w:lang w:eastAsia="sv-SE"/>
                <w14:ligatures w14:val="none"/>
              </w:rPr>
              <w:t>dose</w:t>
            </w:r>
            <w:proofErr w:type="spellEnd"/>
            <w:r w:rsidRPr="007829AE">
              <w:rPr>
                <w:rFonts w:ascii="Times New Roman" w:eastAsia="Times New Roman" w:hAnsi="Times New Roman" w:cs="Times New Roman"/>
                <w:b/>
                <w:bCs/>
                <w:color w:val="000000"/>
                <w:kern w:val="0"/>
                <w:sz w:val="20"/>
                <w:szCs w:val="20"/>
                <w:lang w:eastAsia="sv-SE"/>
                <w14:ligatures w14:val="none"/>
              </w:rPr>
              <w:t>)</w:t>
            </w:r>
          </w:p>
        </w:tc>
        <w:tc>
          <w:tcPr>
            <w:tcW w:w="1055" w:type="dxa"/>
            <w:tcBorders>
              <w:top w:val="nil"/>
              <w:left w:val="nil"/>
              <w:bottom w:val="single" w:sz="4" w:space="0" w:color="auto"/>
              <w:right w:val="single" w:sz="4" w:space="0" w:color="auto"/>
            </w:tcBorders>
            <w:shd w:val="clear" w:color="auto" w:fill="auto"/>
            <w:noWrap/>
            <w:vAlign w:val="bottom"/>
            <w:hideMark/>
          </w:tcPr>
          <w:p w14:paraId="7CE7E6F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6793CFF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2C9D3E7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0.287</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27726D5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6BD9841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12AD25E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0.685</w:t>
            </w:r>
            <w:proofErr w:type="gramEnd"/>
          </w:p>
        </w:tc>
      </w:tr>
      <w:tr w:rsidR="001931A5" w:rsidRPr="007829AE" w14:paraId="66A9D600"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1503AE8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Not </w:t>
            </w:r>
            <w:proofErr w:type="spellStart"/>
            <w:r w:rsidRPr="007829AE">
              <w:rPr>
                <w:rFonts w:ascii="Times New Roman" w:eastAsia="Times New Roman" w:hAnsi="Times New Roman" w:cs="Times New Roman"/>
                <w:color w:val="000000"/>
                <w:kern w:val="0"/>
                <w:sz w:val="20"/>
                <w:szCs w:val="20"/>
                <w:lang w:eastAsia="sv-SE"/>
                <w14:ligatures w14:val="none"/>
              </w:rPr>
              <w:t>treated</w:t>
            </w:r>
            <w:proofErr w:type="spellEnd"/>
          </w:p>
        </w:tc>
        <w:tc>
          <w:tcPr>
            <w:tcW w:w="1055" w:type="dxa"/>
            <w:tcBorders>
              <w:top w:val="nil"/>
              <w:left w:val="nil"/>
              <w:bottom w:val="single" w:sz="4" w:space="0" w:color="auto"/>
              <w:right w:val="single" w:sz="4" w:space="0" w:color="auto"/>
            </w:tcBorders>
            <w:shd w:val="clear" w:color="auto" w:fill="auto"/>
            <w:noWrap/>
            <w:vAlign w:val="bottom"/>
            <w:hideMark/>
          </w:tcPr>
          <w:p w14:paraId="494A956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370 (45)</w:t>
            </w:r>
          </w:p>
        </w:tc>
        <w:tc>
          <w:tcPr>
            <w:tcW w:w="979" w:type="dxa"/>
            <w:tcBorders>
              <w:top w:val="nil"/>
              <w:left w:val="nil"/>
              <w:bottom w:val="single" w:sz="4" w:space="0" w:color="auto"/>
              <w:right w:val="single" w:sz="4" w:space="0" w:color="auto"/>
            </w:tcBorders>
            <w:shd w:val="clear" w:color="auto" w:fill="auto"/>
            <w:noWrap/>
            <w:vAlign w:val="bottom"/>
            <w:hideMark/>
          </w:tcPr>
          <w:p w14:paraId="4D528B0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168 (40)</w:t>
            </w:r>
          </w:p>
        </w:tc>
        <w:tc>
          <w:tcPr>
            <w:tcW w:w="979" w:type="dxa"/>
            <w:tcBorders>
              <w:top w:val="nil"/>
              <w:left w:val="nil"/>
              <w:bottom w:val="single" w:sz="4" w:space="0" w:color="auto"/>
              <w:right w:val="single" w:sz="4" w:space="0" w:color="auto"/>
            </w:tcBorders>
            <w:shd w:val="clear" w:color="auto" w:fill="auto"/>
            <w:noWrap/>
            <w:vAlign w:val="bottom"/>
            <w:hideMark/>
          </w:tcPr>
          <w:p w14:paraId="72AB5F2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336D76E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360 (44)</w:t>
            </w:r>
          </w:p>
        </w:tc>
        <w:tc>
          <w:tcPr>
            <w:tcW w:w="979" w:type="dxa"/>
            <w:tcBorders>
              <w:top w:val="nil"/>
              <w:left w:val="nil"/>
              <w:bottom w:val="single" w:sz="4" w:space="0" w:color="auto"/>
              <w:right w:val="single" w:sz="4" w:space="0" w:color="auto"/>
            </w:tcBorders>
            <w:shd w:val="clear" w:color="auto" w:fill="auto"/>
            <w:noWrap/>
            <w:vAlign w:val="bottom"/>
            <w:hideMark/>
          </w:tcPr>
          <w:p w14:paraId="0977C7A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183 (44)</w:t>
            </w:r>
          </w:p>
        </w:tc>
        <w:tc>
          <w:tcPr>
            <w:tcW w:w="979" w:type="dxa"/>
            <w:tcBorders>
              <w:top w:val="nil"/>
              <w:left w:val="nil"/>
              <w:bottom w:val="single" w:sz="4" w:space="0" w:color="auto"/>
              <w:right w:val="single" w:sz="4" w:space="0" w:color="auto"/>
            </w:tcBorders>
            <w:shd w:val="clear" w:color="auto" w:fill="auto"/>
            <w:noWrap/>
            <w:vAlign w:val="bottom"/>
            <w:hideMark/>
          </w:tcPr>
          <w:p w14:paraId="5333009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41D7AEE2"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1C83AC9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&lt;50</w:t>
            </w:r>
          </w:p>
        </w:tc>
        <w:tc>
          <w:tcPr>
            <w:tcW w:w="1055" w:type="dxa"/>
            <w:tcBorders>
              <w:top w:val="nil"/>
              <w:left w:val="nil"/>
              <w:bottom w:val="single" w:sz="4" w:space="0" w:color="auto"/>
              <w:right w:val="single" w:sz="4" w:space="0" w:color="auto"/>
            </w:tcBorders>
            <w:shd w:val="clear" w:color="auto" w:fill="auto"/>
            <w:noWrap/>
            <w:vAlign w:val="bottom"/>
            <w:hideMark/>
          </w:tcPr>
          <w:p w14:paraId="028120F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65 (8)</w:t>
            </w:r>
          </w:p>
        </w:tc>
        <w:tc>
          <w:tcPr>
            <w:tcW w:w="979" w:type="dxa"/>
            <w:tcBorders>
              <w:top w:val="nil"/>
              <w:left w:val="nil"/>
              <w:bottom w:val="single" w:sz="4" w:space="0" w:color="auto"/>
              <w:right w:val="single" w:sz="4" w:space="0" w:color="auto"/>
            </w:tcBorders>
            <w:shd w:val="clear" w:color="auto" w:fill="auto"/>
            <w:noWrap/>
            <w:vAlign w:val="bottom"/>
            <w:hideMark/>
          </w:tcPr>
          <w:p w14:paraId="2EDA136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31 (7)</w:t>
            </w:r>
          </w:p>
        </w:tc>
        <w:tc>
          <w:tcPr>
            <w:tcW w:w="979" w:type="dxa"/>
            <w:tcBorders>
              <w:top w:val="nil"/>
              <w:left w:val="nil"/>
              <w:bottom w:val="single" w:sz="4" w:space="0" w:color="auto"/>
              <w:right w:val="single" w:sz="4" w:space="0" w:color="auto"/>
            </w:tcBorders>
            <w:shd w:val="clear" w:color="auto" w:fill="auto"/>
            <w:noWrap/>
            <w:vAlign w:val="bottom"/>
            <w:hideMark/>
          </w:tcPr>
          <w:p w14:paraId="7F26F2F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1443E67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71 (9)</w:t>
            </w:r>
          </w:p>
        </w:tc>
        <w:tc>
          <w:tcPr>
            <w:tcW w:w="979" w:type="dxa"/>
            <w:tcBorders>
              <w:top w:val="nil"/>
              <w:left w:val="nil"/>
              <w:bottom w:val="single" w:sz="4" w:space="0" w:color="auto"/>
              <w:right w:val="single" w:sz="4" w:space="0" w:color="auto"/>
            </w:tcBorders>
            <w:shd w:val="clear" w:color="auto" w:fill="auto"/>
            <w:noWrap/>
            <w:vAlign w:val="bottom"/>
            <w:hideMark/>
          </w:tcPr>
          <w:p w14:paraId="0BEC488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 (8)</w:t>
            </w:r>
          </w:p>
        </w:tc>
        <w:tc>
          <w:tcPr>
            <w:tcW w:w="979" w:type="dxa"/>
            <w:tcBorders>
              <w:top w:val="nil"/>
              <w:left w:val="nil"/>
              <w:bottom w:val="single" w:sz="4" w:space="0" w:color="auto"/>
              <w:right w:val="single" w:sz="4" w:space="0" w:color="auto"/>
            </w:tcBorders>
            <w:shd w:val="clear" w:color="auto" w:fill="auto"/>
            <w:noWrap/>
            <w:vAlign w:val="bottom"/>
            <w:hideMark/>
          </w:tcPr>
          <w:p w14:paraId="02A6535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5DCD0897"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0A5CE72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50-99</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291B8AF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322 (39)</w:t>
            </w:r>
          </w:p>
        </w:tc>
        <w:tc>
          <w:tcPr>
            <w:tcW w:w="979" w:type="dxa"/>
            <w:tcBorders>
              <w:top w:val="nil"/>
              <w:left w:val="nil"/>
              <w:bottom w:val="single" w:sz="4" w:space="0" w:color="auto"/>
              <w:right w:val="single" w:sz="4" w:space="0" w:color="auto"/>
            </w:tcBorders>
            <w:shd w:val="clear" w:color="auto" w:fill="auto"/>
            <w:noWrap/>
            <w:vAlign w:val="bottom"/>
            <w:hideMark/>
          </w:tcPr>
          <w:p w14:paraId="20B0205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179 (43)</w:t>
            </w:r>
          </w:p>
        </w:tc>
        <w:tc>
          <w:tcPr>
            <w:tcW w:w="979" w:type="dxa"/>
            <w:tcBorders>
              <w:top w:val="nil"/>
              <w:left w:val="nil"/>
              <w:bottom w:val="single" w:sz="4" w:space="0" w:color="auto"/>
              <w:right w:val="single" w:sz="4" w:space="0" w:color="auto"/>
            </w:tcBorders>
            <w:shd w:val="clear" w:color="auto" w:fill="auto"/>
            <w:noWrap/>
            <w:vAlign w:val="bottom"/>
            <w:hideMark/>
          </w:tcPr>
          <w:p w14:paraId="1FD5A34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61E6271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296 (36)</w:t>
            </w:r>
          </w:p>
        </w:tc>
        <w:tc>
          <w:tcPr>
            <w:tcW w:w="979" w:type="dxa"/>
            <w:tcBorders>
              <w:top w:val="nil"/>
              <w:left w:val="nil"/>
              <w:bottom w:val="single" w:sz="4" w:space="0" w:color="auto"/>
              <w:right w:val="single" w:sz="4" w:space="0" w:color="auto"/>
            </w:tcBorders>
            <w:shd w:val="clear" w:color="auto" w:fill="auto"/>
            <w:noWrap/>
            <w:vAlign w:val="bottom"/>
            <w:hideMark/>
          </w:tcPr>
          <w:p w14:paraId="5577B6E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162 (39)</w:t>
            </w:r>
          </w:p>
        </w:tc>
        <w:tc>
          <w:tcPr>
            <w:tcW w:w="979" w:type="dxa"/>
            <w:tcBorders>
              <w:top w:val="nil"/>
              <w:left w:val="nil"/>
              <w:bottom w:val="single" w:sz="4" w:space="0" w:color="auto"/>
              <w:right w:val="single" w:sz="4" w:space="0" w:color="auto"/>
            </w:tcBorders>
            <w:shd w:val="clear" w:color="auto" w:fill="auto"/>
            <w:noWrap/>
            <w:vAlign w:val="bottom"/>
            <w:hideMark/>
          </w:tcPr>
          <w:p w14:paraId="6CB1030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45EB318D"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1DCF70C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100</w:t>
            </w:r>
          </w:p>
        </w:tc>
        <w:tc>
          <w:tcPr>
            <w:tcW w:w="1055" w:type="dxa"/>
            <w:tcBorders>
              <w:top w:val="nil"/>
              <w:left w:val="nil"/>
              <w:bottom w:val="single" w:sz="4" w:space="0" w:color="auto"/>
              <w:right w:val="single" w:sz="4" w:space="0" w:color="auto"/>
            </w:tcBorders>
            <w:shd w:val="clear" w:color="auto" w:fill="auto"/>
            <w:noWrap/>
            <w:vAlign w:val="bottom"/>
            <w:hideMark/>
          </w:tcPr>
          <w:p w14:paraId="3A26800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59 (7)</w:t>
            </w:r>
          </w:p>
        </w:tc>
        <w:tc>
          <w:tcPr>
            <w:tcW w:w="979" w:type="dxa"/>
            <w:tcBorders>
              <w:top w:val="nil"/>
              <w:left w:val="nil"/>
              <w:bottom w:val="single" w:sz="4" w:space="0" w:color="auto"/>
              <w:right w:val="single" w:sz="4" w:space="0" w:color="auto"/>
            </w:tcBorders>
            <w:shd w:val="clear" w:color="auto" w:fill="auto"/>
            <w:noWrap/>
            <w:vAlign w:val="bottom"/>
            <w:hideMark/>
          </w:tcPr>
          <w:p w14:paraId="720A381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38 (9)</w:t>
            </w:r>
          </w:p>
        </w:tc>
        <w:tc>
          <w:tcPr>
            <w:tcW w:w="979" w:type="dxa"/>
            <w:tcBorders>
              <w:top w:val="nil"/>
              <w:left w:val="nil"/>
              <w:bottom w:val="single" w:sz="4" w:space="0" w:color="auto"/>
              <w:right w:val="single" w:sz="4" w:space="0" w:color="auto"/>
            </w:tcBorders>
            <w:shd w:val="clear" w:color="auto" w:fill="auto"/>
            <w:noWrap/>
            <w:vAlign w:val="bottom"/>
            <w:hideMark/>
          </w:tcPr>
          <w:p w14:paraId="0D161F3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4B7A964"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89 (11)</w:t>
            </w:r>
          </w:p>
        </w:tc>
        <w:tc>
          <w:tcPr>
            <w:tcW w:w="979" w:type="dxa"/>
            <w:tcBorders>
              <w:top w:val="nil"/>
              <w:left w:val="nil"/>
              <w:bottom w:val="single" w:sz="4" w:space="0" w:color="auto"/>
              <w:right w:val="single" w:sz="4" w:space="0" w:color="auto"/>
            </w:tcBorders>
            <w:shd w:val="clear" w:color="auto" w:fill="auto"/>
            <w:noWrap/>
            <w:vAlign w:val="bottom"/>
            <w:hideMark/>
          </w:tcPr>
          <w:p w14:paraId="34EA2E3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39 (9)</w:t>
            </w:r>
          </w:p>
        </w:tc>
        <w:tc>
          <w:tcPr>
            <w:tcW w:w="979" w:type="dxa"/>
            <w:tcBorders>
              <w:top w:val="nil"/>
              <w:left w:val="nil"/>
              <w:bottom w:val="single" w:sz="4" w:space="0" w:color="auto"/>
              <w:right w:val="single" w:sz="4" w:space="0" w:color="auto"/>
            </w:tcBorders>
            <w:shd w:val="clear" w:color="auto" w:fill="auto"/>
            <w:noWrap/>
            <w:vAlign w:val="bottom"/>
            <w:hideMark/>
          </w:tcPr>
          <w:p w14:paraId="16FB68A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46C72A1D"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6AD8C85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Median [q1-q3]</w:t>
            </w:r>
          </w:p>
        </w:tc>
        <w:tc>
          <w:tcPr>
            <w:tcW w:w="1055" w:type="dxa"/>
            <w:tcBorders>
              <w:top w:val="nil"/>
              <w:left w:val="nil"/>
              <w:bottom w:val="single" w:sz="4" w:space="0" w:color="auto"/>
              <w:right w:val="single" w:sz="4" w:space="0" w:color="auto"/>
            </w:tcBorders>
            <w:shd w:val="clear" w:color="auto" w:fill="auto"/>
            <w:noWrap/>
            <w:vAlign w:val="bottom"/>
            <w:hideMark/>
          </w:tcPr>
          <w:p w14:paraId="198B5EF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 [</w:t>
            </w:r>
            <w:proofErr w:type="gramStart"/>
            <w:r w:rsidRPr="007829AE">
              <w:rPr>
                <w:rFonts w:ascii="Times New Roman" w:eastAsia="Times New Roman" w:hAnsi="Times New Roman" w:cs="Times New Roman"/>
                <w:color w:val="000000"/>
                <w:kern w:val="0"/>
                <w:sz w:val="20"/>
                <w:szCs w:val="20"/>
                <w:lang w:eastAsia="sv-SE"/>
                <w14:ligatures w14:val="none"/>
              </w:rPr>
              <w:t>0-50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12C7192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50 [</w:t>
            </w:r>
            <w:proofErr w:type="gramStart"/>
            <w:r w:rsidRPr="007829AE">
              <w:rPr>
                <w:rFonts w:ascii="Times New Roman" w:eastAsia="Times New Roman" w:hAnsi="Times New Roman" w:cs="Times New Roman"/>
                <w:color w:val="000000"/>
                <w:kern w:val="0"/>
                <w:sz w:val="20"/>
                <w:szCs w:val="20"/>
                <w:lang w:eastAsia="sv-SE"/>
                <w14:ligatures w14:val="none"/>
              </w:rPr>
              <w:t>0-50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7B1CA47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0.057</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14DE450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 [</w:t>
            </w:r>
            <w:proofErr w:type="gramStart"/>
            <w:r w:rsidRPr="007829AE">
              <w:rPr>
                <w:rFonts w:ascii="Times New Roman" w:eastAsia="Times New Roman" w:hAnsi="Times New Roman" w:cs="Times New Roman"/>
                <w:color w:val="000000"/>
                <w:kern w:val="0"/>
                <w:sz w:val="20"/>
                <w:szCs w:val="20"/>
                <w:lang w:eastAsia="sv-SE"/>
                <w14:ligatures w14:val="none"/>
              </w:rPr>
              <w:t>0-50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2E0A97E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 [</w:t>
            </w:r>
            <w:proofErr w:type="gramStart"/>
            <w:r w:rsidRPr="007829AE">
              <w:rPr>
                <w:rFonts w:ascii="Times New Roman" w:eastAsia="Times New Roman" w:hAnsi="Times New Roman" w:cs="Times New Roman"/>
                <w:color w:val="000000"/>
                <w:kern w:val="0"/>
                <w:sz w:val="20"/>
                <w:szCs w:val="20"/>
                <w:lang w:eastAsia="sv-SE"/>
                <w14:ligatures w14:val="none"/>
              </w:rPr>
              <w:t>0-50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67732108"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0.939</w:t>
            </w:r>
            <w:proofErr w:type="gramEnd"/>
          </w:p>
        </w:tc>
      </w:tr>
      <w:tr w:rsidR="001931A5" w:rsidRPr="007829AE" w14:paraId="029BD636"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61A77E30" w14:textId="66EDADE7" w:rsidR="001931A5" w:rsidRPr="007829AE" w:rsidRDefault="001931A5" w:rsidP="001931A5">
            <w:pPr>
              <w:spacing w:after="0" w:line="240" w:lineRule="auto"/>
              <w:rPr>
                <w:rFonts w:ascii="Times New Roman" w:eastAsia="Times New Roman" w:hAnsi="Times New Roman" w:cs="Times New Roman"/>
                <w:b/>
                <w:bCs/>
                <w:color w:val="000000"/>
                <w:kern w:val="0"/>
                <w:sz w:val="20"/>
                <w:szCs w:val="2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Loop diuretic (furosemide equivalent dose, mg)</w:t>
            </w:r>
          </w:p>
        </w:tc>
        <w:tc>
          <w:tcPr>
            <w:tcW w:w="1055" w:type="dxa"/>
            <w:tcBorders>
              <w:top w:val="nil"/>
              <w:left w:val="nil"/>
              <w:bottom w:val="single" w:sz="4" w:space="0" w:color="auto"/>
              <w:right w:val="single" w:sz="4" w:space="0" w:color="auto"/>
            </w:tcBorders>
            <w:shd w:val="clear" w:color="auto" w:fill="auto"/>
            <w:noWrap/>
            <w:vAlign w:val="bottom"/>
            <w:hideMark/>
          </w:tcPr>
          <w:p w14:paraId="71A0E79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44E1FBE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val="en-GB" w:eastAsia="sv-SE"/>
                <w14:ligatures w14:val="none"/>
              </w:rPr>
            </w:pPr>
            <w:r w:rsidRPr="007829AE">
              <w:rPr>
                <w:rFonts w:ascii="Times New Roman" w:eastAsia="Times New Roman" w:hAnsi="Times New Roman" w:cs="Times New Roman"/>
                <w:color w:val="000000"/>
                <w:kern w:val="0"/>
                <w:sz w:val="20"/>
                <w:szCs w:val="20"/>
                <w:lang w:val="en-GB"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2C8A8C0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0.681</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5A2B266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446D6EA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979" w:type="dxa"/>
            <w:tcBorders>
              <w:top w:val="nil"/>
              <w:left w:val="nil"/>
              <w:bottom w:val="single" w:sz="4" w:space="0" w:color="auto"/>
              <w:right w:val="single" w:sz="4" w:space="0" w:color="auto"/>
            </w:tcBorders>
            <w:shd w:val="clear" w:color="auto" w:fill="auto"/>
            <w:noWrap/>
            <w:vAlign w:val="bottom"/>
            <w:hideMark/>
          </w:tcPr>
          <w:p w14:paraId="3539B9D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0.717</w:t>
            </w:r>
            <w:proofErr w:type="gramEnd"/>
          </w:p>
        </w:tc>
      </w:tr>
      <w:tr w:rsidR="001931A5" w:rsidRPr="007829AE" w14:paraId="56271C59"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2F758C5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Not </w:t>
            </w:r>
            <w:proofErr w:type="spellStart"/>
            <w:r w:rsidRPr="007829AE">
              <w:rPr>
                <w:rFonts w:ascii="Times New Roman" w:eastAsia="Times New Roman" w:hAnsi="Times New Roman" w:cs="Times New Roman"/>
                <w:color w:val="000000"/>
                <w:kern w:val="0"/>
                <w:sz w:val="20"/>
                <w:szCs w:val="20"/>
                <w:lang w:eastAsia="sv-SE"/>
                <w14:ligatures w14:val="none"/>
              </w:rPr>
              <w:t>treated</w:t>
            </w:r>
            <w:proofErr w:type="spellEnd"/>
          </w:p>
        </w:tc>
        <w:tc>
          <w:tcPr>
            <w:tcW w:w="1055" w:type="dxa"/>
            <w:tcBorders>
              <w:top w:val="nil"/>
              <w:left w:val="nil"/>
              <w:bottom w:val="single" w:sz="4" w:space="0" w:color="auto"/>
              <w:right w:val="single" w:sz="4" w:space="0" w:color="auto"/>
            </w:tcBorders>
            <w:shd w:val="clear" w:color="auto" w:fill="auto"/>
            <w:noWrap/>
            <w:vAlign w:val="bottom"/>
            <w:hideMark/>
          </w:tcPr>
          <w:p w14:paraId="4B94C9D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248 (30)</w:t>
            </w:r>
          </w:p>
        </w:tc>
        <w:tc>
          <w:tcPr>
            <w:tcW w:w="979" w:type="dxa"/>
            <w:tcBorders>
              <w:top w:val="nil"/>
              <w:left w:val="nil"/>
              <w:bottom w:val="single" w:sz="4" w:space="0" w:color="auto"/>
              <w:right w:val="single" w:sz="4" w:space="0" w:color="auto"/>
            </w:tcBorders>
            <w:shd w:val="clear" w:color="auto" w:fill="auto"/>
            <w:noWrap/>
            <w:vAlign w:val="bottom"/>
            <w:hideMark/>
          </w:tcPr>
          <w:p w14:paraId="260FC90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130 (31)</w:t>
            </w:r>
          </w:p>
        </w:tc>
        <w:tc>
          <w:tcPr>
            <w:tcW w:w="979" w:type="dxa"/>
            <w:tcBorders>
              <w:top w:val="nil"/>
              <w:left w:val="nil"/>
              <w:bottom w:val="single" w:sz="4" w:space="0" w:color="auto"/>
              <w:right w:val="single" w:sz="4" w:space="0" w:color="auto"/>
            </w:tcBorders>
            <w:shd w:val="clear" w:color="auto" w:fill="auto"/>
            <w:noWrap/>
            <w:vAlign w:val="bottom"/>
            <w:hideMark/>
          </w:tcPr>
          <w:p w14:paraId="469F9A1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73E70C9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331 (41)</w:t>
            </w:r>
          </w:p>
        </w:tc>
        <w:tc>
          <w:tcPr>
            <w:tcW w:w="979" w:type="dxa"/>
            <w:tcBorders>
              <w:top w:val="nil"/>
              <w:left w:val="nil"/>
              <w:bottom w:val="single" w:sz="4" w:space="0" w:color="auto"/>
              <w:right w:val="single" w:sz="4" w:space="0" w:color="auto"/>
            </w:tcBorders>
            <w:shd w:val="clear" w:color="auto" w:fill="auto"/>
            <w:noWrap/>
            <w:vAlign w:val="bottom"/>
            <w:hideMark/>
          </w:tcPr>
          <w:p w14:paraId="01DAEB74"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181 (44)</w:t>
            </w:r>
          </w:p>
        </w:tc>
        <w:tc>
          <w:tcPr>
            <w:tcW w:w="979" w:type="dxa"/>
            <w:tcBorders>
              <w:top w:val="nil"/>
              <w:left w:val="nil"/>
              <w:bottom w:val="single" w:sz="4" w:space="0" w:color="auto"/>
              <w:right w:val="single" w:sz="4" w:space="0" w:color="auto"/>
            </w:tcBorders>
            <w:shd w:val="clear" w:color="auto" w:fill="auto"/>
            <w:noWrap/>
            <w:vAlign w:val="bottom"/>
            <w:hideMark/>
          </w:tcPr>
          <w:p w14:paraId="4687788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02884E25"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35775C3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&lt;=40</w:t>
            </w:r>
          </w:p>
        </w:tc>
        <w:tc>
          <w:tcPr>
            <w:tcW w:w="1055" w:type="dxa"/>
            <w:tcBorders>
              <w:top w:val="nil"/>
              <w:left w:val="nil"/>
              <w:bottom w:val="single" w:sz="4" w:space="0" w:color="auto"/>
              <w:right w:val="single" w:sz="4" w:space="0" w:color="auto"/>
            </w:tcBorders>
            <w:shd w:val="clear" w:color="auto" w:fill="auto"/>
            <w:noWrap/>
            <w:vAlign w:val="bottom"/>
            <w:hideMark/>
          </w:tcPr>
          <w:p w14:paraId="3F1AB58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322 (39)</w:t>
            </w:r>
          </w:p>
        </w:tc>
        <w:tc>
          <w:tcPr>
            <w:tcW w:w="979" w:type="dxa"/>
            <w:tcBorders>
              <w:top w:val="nil"/>
              <w:left w:val="nil"/>
              <w:bottom w:val="single" w:sz="4" w:space="0" w:color="auto"/>
              <w:right w:val="single" w:sz="4" w:space="0" w:color="auto"/>
            </w:tcBorders>
            <w:shd w:val="clear" w:color="auto" w:fill="auto"/>
            <w:noWrap/>
            <w:vAlign w:val="bottom"/>
            <w:hideMark/>
          </w:tcPr>
          <w:p w14:paraId="7EB2D14F"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170 (41)</w:t>
            </w:r>
          </w:p>
        </w:tc>
        <w:tc>
          <w:tcPr>
            <w:tcW w:w="979" w:type="dxa"/>
            <w:tcBorders>
              <w:top w:val="nil"/>
              <w:left w:val="nil"/>
              <w:bottom w:val="single" w:sz="4" w:space="0" w:color="auto"/>
              <w:right w:val="single" w:sz="4" w:space="0" w:color="auto"/>
            </w:tcBorders>
            <w:shd w:val="clear" w:color="auto" w:fill="auto"/>
            <w:noWrap/>
            <w:vAlign w:val="bottom"/>
            <w:hideMark/>
          </w:tcPr>
          <w:p w14:paraId="2D14B8A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0EFD1A11"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247 (30)</w:t>
            </w:r>
          </w:p>
        </w:tc>
        <w:tc>
          <w:tcPr>
            <w:tcW w:w="979" w:type="dxa"/>
            <w:tcBorders>
              <w:top w:val="nil"/>
              <w:left w:val="nil"/>
              <w:bottom w:val="single" w:sz="4" w:space="0" w:color="auto"/>
              <w:right w:val="single" w:sz="4" w:space="0" w:color="auto"/>
            </w:tcBorders>
            <w:shd w:val="clear" w:color="auto" w:fill="auto"/>
            <w:noWrap/>
            <w:vAlign w:val="bottom"/>
            <w:hideMark/>
          </w:tcPr>
          <w:p w14:paraId="1EDDBC8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117 (28)</w:t>
            </w:r>
          </w:p>
        </w:tc>
        <w:tc>
          <w:tcPr>
            <w:tcW w:w="979" w:type="dxa"/>
            <w:tcBorders>
              <w:top w:val="nil"/>
              <w:left w:val="nil"/>
              <w:bottom w:val="single" w:sz="4" w:space="0" w:color="auto"/>
              <w:right w:val="single" w:sz="4" w:space="0" w:color="auto"/>
            </w:tcBorders>
            <w:shd w:val="clear" w:color="auto" w:fill="auto"/>
            <w:noWrap/>
            <w:vAlign w:val="bottom"/>
            <w:hideMark/>
          </w:tcPr>
          <w:p w14:paraId="3B95F29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6554023D"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422A994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41-80</w:t>
            </w:r>
            <w:proofErr w:type="gramEnd"/>
          </w:p>
        </w:tc>
        <w:tc>
          <w:tcPr>
            <w:tcW w:w="1055" w:type="dxa"/>
            <w:tcBorders>
              <w:top w:val="nil"/>
              <w:left w:val="nil"/>
              <w:bottom w:val="single" w:sz="4" w:space="0" w:color="auto"/>
              <w:right w:val="single" w:sz="4" w:space="0" w:color="auto"/>
            </w:tcBorders>
            <w:shd w:val="clear" w:color="auto" w:fill="auto"/>
            <w:noWrap/>
            <w:vAlign w:val="bottom"/>
            <w:hideMark/>
          </w:tcPr>
          <w:p w14:paraId="7746858B"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175 (21)</w:t>
            </w:r>
          </w:p>
        </w:tc>
        <w:tc>
          <w:tcPr>
            <w:tcW w:w="979" w:type="dxa"/>
            <w:tcBorders>
              <w:top w:val="nil"/>
              <w:left w:val="nil"/>
              <w:bottom w:val="single" w:sz="4" w:space="0" w:color="auto"/>
              <w:right w:val="single" w:sz="4" w:space="0" w:color="auto"/>
            </w:tcBorders>
            <w:shd w:val="clear" w:color="auto" w:fill="auto"/>
            <w:noWrap/>
            <w:vAlign w:val="bottom"/>
            <w:hideMark/>
          </w:tcPr>
          <w:p w14:paraId="677E0D0C"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77 (19)</w:t>
            </w:r>
          </w:p>
        </w:tc>
        <w:tc>
          <w:tcPr>
            <w:tcW w:w="979" w:type="dxa"/>
            <w:tcBorders>
              <w:top w:val="nil"/>
              <w:left w:val="nil"/>
              <w:bottom w:val="single" w:sz="4" w:space="0" w:color="auto"/>
              <w:right w:val="single" w:sz="4" w:space="0" w:color="auto"/>
            </w:tcBorders>
            <w:shd w:val="clear" w:color="auto" w:fill="auto"/>
            <w:noWrap/>
            <w:vAlign w:val="bottom"/>
            <w:hideMark/>
          </w:tcPr>
          <w:p w14:paraId="69C76065"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20C9F72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166 (20)</w:t>
            </w:r>
          </w:p>
        </w:tc>
        <w:tc>
          <w:tcPr>
            <w:tcW w:w="979" w:type="dxa"/>
            <w:tcBorders>
              <w:top w:val="nil"/>
              <w:left w:val="nil"/>
              <w:bottom w:val="single" w:sz="4" w:space="0" w:color="auto"/>
              <w:right w:val="single" w:sz="4" w:space="0" w:color="auto"/>
            </w:tcBorders>
            <w:shd w:val="clear" w:color="auto" w:fill="auto"/>
            <w:noWrap/>
            <w:vAlign w:val="bottom"/>
            <w:hideMark/>
          </w:tcPr>
          <w:p w14:paraId="7F1A912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79 (19)</w:t>
            </w:r>
          </w:p>
        </w:tc>
        <w:tc>
          <w:tcPr>
            <w:tcW w:w="979" w:type="dxa"/>
            <w:tcBorders>
              <w:top w:val="nil"/>
              <w:left w:val="nil"/>
              <w:bottom w:val="single" w:sz="4" w:space="0" w:color="auto"/>
              <w:right w:val="single" w:sz="4" w:space="0" w:color="auto"/>
            </w:tcBorders>
            <w:shd w:val="clear" w:color="auto" w:fill="auto"/>
            <w:noWrap/>
            <w:vAlign w:val="bottom"/>
            <w:hideMark/>
          </w:tcPr>
          <w:p w14:paraId="393FF2D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14C534F7"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62E6B9B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&gt;80</w:t>
            </w:r>
          </w:p>
        </w:tc>
        <w:tc>
          <w:tcPr>
            <w:tcW w:w="1055" w:type="dxa"/>
            <w:tcBorders>
              <w:top w:val="nil"/>
              <w:left w:val="nil"/>
              <w:bottom w:val="single" w:sz="4" w:space="0" w:color="auto"/>
              <w:right w:val="single" w:sz="4" w:space="0" w:color="auto"/>
            </w:tcBorders>
            <w:shd w:val="clear" w:color="auto" w:fill="auto"/>
            <w:noWrap/>
            <w:vAlign w:val="bottom"/>
            <w:hideMark/>
          </w:tcPr>
          <w:p w14:paraId="486FC6B2"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71 (9)</w:t>
            </w:r>
          </w:p>
        </w:tc>
        <w:tc>
          <w:tcPr>
            <w:tcW w:w="979" w:type="dxa"/>
            <w:tcBorders>
              <w:top w:val="nil"/>
              <w:left w:val="nil"/>
              <w:bottom w:val="single" w:sz="4" w:space="0" w:color="auto"/>
              <w:right w:val="single" w:sz="4" w:space="0" w:color="auto"/>
            </w:tcBorders>
            <w:shd w:val="clear" w:color="auto" w:fill="auto"/>
            <w:noWrap/>
            <w:vAlign w:val="bottom"/>
            <w:hideMark/>
          </w:tcPr>
          <w:p w14:paraId="0326885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39 (9)</w:t>
            </w:r>
          </w:p>
        </w:tc>
        <w:tc>
          <w:tcPr>
            <w:tcW w:w="979" w:type="dxa"/>
            <w:tcBorders>
              <w:top w:val="nil"/>
              <w:left w:val="nil"/>
              <w:bottom w:val="single" w:sz="4" w:space="0" w:color="auto"/>
              <w:right w:val="single" w:sz="4" w:space="0" w:color="auto"/>
            </w:tcBorders>
            <w:shd w:val="clear" w:color="auto" w:fill="auto"/>
            <w:noWrap/>
            <w:vAlign w:val="bottom"/>
            <w:hideMark/>
          </w:tcPr>
          <w:p w14:paraId="784A084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1137" w:type="dxa"/>
            <w:tcBorders>
              <w:top w:val="nil"/>
              <w:left w:val="nil"/>
              <w:bottom w:val="single" w:sz="4" w:space="0" w:color="auto"/>
              <w:right w:val="single" w:sz="4" w:space="0" w:color="auto"/>
            </w:tcBorders>
            <w:shd w:val="clear" w:color="auto" w:fill="auto"/>
            <w:noWrap/>
            <w:vAlign w:val="bottom"/>
            <w:hideMark/>
          </w:tcPr>
          <w:p w14:paraId="4B2BE030"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72 (9)</w:t>
            </w:r>
          </w:p>
        </w:tc>
        <w:tc>
          <w:tcPr>
            <w:tcW w:w="979" w:type="dxa"/>
            <w:tcBorders>
              <w:top w:val="nil"/>
              <w:left w:val="nil"/>
              <w:bottom w:val="single" w:sz="4" w:space="0" w:color="auto"/>
              <w:right w:val="single" w:sz="4" w:space="0" w:color="auto"/>
            </w:tcBorders>
            <w:shd w:val="clear" w:color="auto" w:fill="auto"/>
            <w:noWrap/>
            <w:vAlign w:val="bottom"/>
            <w:hideMark/>
          </w:tcPr>
          <w:p w14:paraId="6D4466E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39 (9)</w:t>
            </w:r>
          </w:p>
        </w:tc>
        <w:tc>
          <w:tcPr>
            <w:tcW w:w="979" w:type="dxa"/>
            <w:tcBorders>
              <w:top w:val="nil"/>
              <w:left w:val="nil"/>
              <w:bottom w:val="single" w:sz="4" w:space="0" w:color="auto"/>
              <w:right w:val="single" w:sz="4" w:space="0" w:color="auto"/>
            </w:tcBorders>
            <w:shd w:val="clear" w:color="auto" w:fill="auto"/>
            <w:noWrap/>
            <w:vAlign w:val="bottom"/>
            <w:hideMark/>
          </w:tcPr>
          <w:p w14:paraId="742D9BF6"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r>
      <w:tr w:rsidR="001931A5" w:rsidRPr="007829AE" w14:paraId="0CE9B857" w14:textId="77777777" w:rsidTr="00E44569">
        <w:trPr>
          <w:trHeight w:val="288"/>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6C8DA04D"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  Median [q1-q3]</w:t>
            </w:r>
          </w:p>
        </w:tc>
        <w:tc>
          <w:tcPr>
            <w:tcW w:w="1055" w:type="dxa"/>
            <w:tcBorders>
              <w:top w:val="nil"/>
              <w:left w:val="nil"/>
              <w:bottom w:val="single" w:sz="4" w:space="0" w:color="auto"/>
              <w:right w:val="single" w:sz="4" w:space="0" w:color="auto"/>
            </w:tcBorders>
            <w:shd w:val="clear" w:color="auto" w:fill="auto"/>
            <w:noWrap/>
            <w:vAlign w:val="bottom"/>
            <w:hideMark/>
          </w:tcPr>
          <w:p w14:paraId="104B8923"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40 [</w:t>
            </w:r>
            <w:proofErr w:type="gramStart"/>
            <w:r w:rsidRPr="007829AE">
              <w:rPr>
                <w:rFonts w:ascii="Times New Roman" w:eastAsia="Times New Roman" w:hAnsi="Times New Roman" w:cs="Times New Roman"/>
                <w:color w:val="000000"/>
                <w:kern w:val="0"/>
                <w:sz w:val="20"/>
                <w:szCs w:val="20"/>
                <w:lang w:eastAsia="sv-SE"/>
                <w14:ligatures w14:val="none"/>
              </w:rPr>
              <w:t>0-80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3CD8AB34"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40 [</w:t>
            </w:r>
            <w:proofErr w:type="gramStart"/>
            <w:r w:rsidRPr="007829AE">
              <w:rPr>
                <w:rFonts w:ascii="Times New Roman" w:eastAsia="Times New Roman" w:hAnsi="Times New Roman" w:cs="Times New Roman"/>
                <w:color w:val="000000"/>
                <w:kern w:val="0"/>
                <w:sz w:val="20"/>
                <w:szCs w:val="20"/>
                <w:lang w:eastAsia="sv-SE"/>
                <w14:ligatures w14:val="none"/>
              </w:rPr>
              <w:t>0-65</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5F2CB92A"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0.466</w:t>
            </w:r>
            <w:proofErr w:type="gramEnd"/>
          </w:p>
        </w:tc>
        <w:tc>
          <w:tcPr>
            <w:tcW w:w="1137" w:type="dxa"/>
            <w:tcBorders>
              <w:top w:val="nil"/>
              <w:left w:val="nil"/>
              <w:bottom w:val="single" w:sz="4" w:space="0" w:color="auto"/>
              <w:right w:val="single" w:sz="4" w:space="0" w:color="auto"/>
            </w:tcBorders>
            <w:shd w:val="clear" w:color="auto" w:fill="auto"/>
            <w:noWrap/>
            <w:vAlign w:val="bottom"/>
            <w:hideMark/>
          </w:tcPr>
          <w:p w14:paraId="51C860D7"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40 [</w:t>
            </w:r>
            <w:proofErr w:type="gramStart"/>
            <w:r w:rsidRPr="007829AE">
              <w:rPr>
                <w:rFonts w:ascii="Times New Roman" w:eastAsia="Times New Roman" w:hAnsi="Times New Roman" w:cs="Times New Roman"/>
                <w:color w:val="000000"/>
                <w:kern w:val="0"/>
                <w:sz w:val="20"/>
                <w:szCs w:val="20"/>
                <w:lang w:eastAsia="sv-SE"/>
                <w14:ligatures w14:val="none"/>
              </w:rPr>
              <w:t>0-80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0F37F71E"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40 [</w:t>
            </w:r>
            <w:proofErr w:type="gramStart"/>
            <w:r w:rsidRPr="007829AE">
              <w:rPr>
                <w:rFonts w:ascii="Times New Roman" w:eastAsia="Times New Roman" w:hAnsi="Times New Roman" w:cs="Times New Roman"/>
                <w:color w:val="000000"/>
                <w:kern w:val="0"/>
                <w:sz w:val="20"/>
                <w:szCs w:val="20"/>
                <w:lang w:eastAsia="sv-SE"/>
                <w14:ligatures w14:val="none"/>
              </w:rPr>
              <w:t>0-80</w:t>
            </w:r>
            <w:proofErr w:type="gramEnd"/>
            <w:r w:rsidRPr="007829AE">
              <w:rPr>
                <w:rFonts w:ascii="Times New Roman" w:eastAsia="Times New Roman" w:hAnsi="Times New Roman" w:cs="Times New Roman"/>
                <w:color w:val="000000"/>
                <w:kern w:val="0"/>
                <w:sz w:val="20"/>
                <w:szCs w:val="20"/>
                <w:lang w:eastAsia="sv-SE"/>
                <w14:ligatures w14:val="none"/>
              </w:rPr>
              <w:t>]</w:t>
            </w:r>
          </w:p>
        </w:tc>
        <w:tc>
          <w:tcPr>
            <w:tcW w:w="979" w:type="dxa"/>
            <w:tcBorders>
              <w:top w:val="nil"/>
              <w:left w:val="nil"/>
              <w:bottom w:val="single" w:sz="4" w:space="0" w:color="auto"/>
              <w:right w:val="single" w:sz="4" w:space="0" w:color="auto"/>
            </w:tcBorders>
            <w:shd w:val="clear" w:color="auto" w:fill="auto"/>
            <w:noWrap/>
            <w:vAlign w:val="bottom"/>
            <w:hideMark/>
          </w:tcPr>
          <w:p w14:paraId="710FF9A9" w14:textId="77777777" w:rsidR="001931A5" w:rsidRPr="007829AE" w:rsidRDefault="001931A5" w:rsidP="001931A5">
            <w:pPr>
              <w:spacing w:after="0" w:line="240" w:lineRule="auto"/>
              <w:rPr>
                <w:rFonts w:ascii="Times New Roman" w:eastAsia="Times New Roman" w:hAnsi="Times New Roman" w:cs="Times New Roman"/>
                <w:color w:val="000000"/>
                <w:kern w:val="0"/>
                <w:sz w:val="20"/>
                <w:szCs w:val="20"/>
                <w:lang w:eastAsia="sv-SE"/>
                <w14:ligatures w14:val="none"/>
              </w:rPr>
            </w:pPr>
            <w:proofErr w:type="gramStart"/>
            <w:r w:rsidRPr="007829AE">
              <w:rPr>
                <w:rFonts w:ascii="Times New Roman" w:eastAsia="Times New Roman" w:hAnsi="Times New Roman" w:cs="Times New Roman"/>
                <w:color w:val="000000"/>
                <w:kern w:val="0"/>
                <w:sz w:val="20"/>
                <w:szCs w:val="20"/>
                <w:lang w:eastAsia="sv-SE"/>
                <w14:ligatures w14:val="none"/>
              </w:rPr>
              <w:t>0.406</w:t>
            </w:r>
            <w:proofErr w:type="gramEnd"/>
          </w:p>
        </w:tc>
      </w:tr>
    </w:tbl>
    <w:p w14:paraId="52E2F90A" w14:textId="77777777" w:rsidR="00AA37C9" w:rsidRPr="007829AE" w:rsidRDefault="00AA37C9">
      <w:pPr>
        <w:rPr>
          <w:rFonts w:ascii="Times New Roman" w:hAnsi="Times New Roman" w:cs="Times New Roman"/>
          <w:sz w:val="20"/>
          <w:szCs w:val="20"/>
          <w:lang w:val="en-GB"/>
        </w:rPr>
      </w:pPr>
    </w:p>
    <w:p w14:paraId="3EA673B1" w14:textId="0622C655" w:rsidR="00AB3169" w:rsidRPr="007829AE" w:rsidRDefault="00AB3169">
      <w:pPr>
        <w:rPr>
          <w:rFonts w:ascii="Times New Roman" w:hAnsi="Times New Roman" w:cs="Times New Roman"/>
          <w:sz w:val="20"/>
          <w:szCs w:val="20"/>
          <w:lang w:val="en-GB"/>
        </w:rPr>
      </w:pPr>
      <w:r w:rsidRPr="007829AE">
        <w:rPr>
          <w:rFonts w:ascii="Times New Roman" w:hAnsi="Times New Roman" w:cs="Times New Roman"/>
          <w:sz w:val="20"/>
          <w:szCs w:val="20"/>
          <w:lang w:val="en-GB"/>
        </w:rPr>
        <w:br w:type="page"/>
      </w:r>
    </w:p>
    <w:p w14:paraId="43EE31CD" w14:textId="602F33DE" w:rsidR="00CF3996" w:rsidRPr="007829AE" w:rsidRDefault="00CF3996" w:rsidP="00CF3996">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lastRenderedPageBreak/>
        <w:t xml:space="preserve">Table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 xml:space="preserve">6.  Logistic regression models for the association between CRT compared </w:t>
      </w:r>
      <w:r w:rsidR="00134341" w:rsidRPr="007829AE">
        <w:rPr>
          <w:rFonts w:ascii="Times New Roman" w:hAnsi="Times New Roman" w:cs="Times New Roman"/>
          <w:b/>
          <w:bCs/>
          <w:sz w:val="20"/>
          <w:szCs w:val="20"/>
          <w:lang w:val="en-GB"/>
        </w:rPr>
        <w:t>with</w:t>
      </w:r>
      <w:r w:rsidRPr="007829AE">
        <w:rPr>
          <w:rFonts w:ascii="Times New Roman" w:hAnsi="Times New Roman" w:cs="Times New Roman"/>
          <w:b/>
          <w:bCs/>
          <w:sz w:val="20"/>
          <w:szCs w:val="20"/>
          <w:lang w:val="en-GB"/>
        </w:rPr>
        <w:t xml:space="preserve"> No CRT and 1) </w:t>
      </w:r>
      <w:r w:rsidR="008656D3" w:rsidRPr="007829AE">
        <w:rPr>
          <w:rFonts w:ascii="Times New Roman" w:hAnsi="Times New Roman" w:cs="Times New Roman"/>
          <w:b/>
          <w:bCs/>
          <w:sz w:val="20"/>
          <w:szCs w:val="20"/>
          <w:lang w:val="en-GB"/>
        </w:rPr>
        <w:t xml:space="preserve">optimization </w:t>
      </w:r>
      <w:r w:rsidR="001B4D64" w:rsidRPr="007829AE">
        <w:rPr>
          <w:rFonts w:ascii="Times New Roman" w:hAnsi="Times New Roman" w:cs="Times New Roman"/>
          <w:b/>
          <w:bCs/>
          <w:sz w:val="20"/>
          <w:szCs w:val="20"/>
          <w:lang w:val="en-GB"/>
        </w:rPr>
        <w:t>of</w:t>
      </w:r>
      <w:r w:rsidRPr="007829AE">
        <w:rPr>
          <w:rFonts w:ascii="Times New Roman" w:hAnsi="Times New Roman" w:cs="Times New Roman"/>
          <w:b/>
          <w:bCs/>
          <w:sz w:val="20"/>
          <w:szCs w:val="20"/>
          <w:lang w:val="en-GB"/>
        </w:rPr>
        <w:t xml:space="preserve"> GDMT</w:t>
      </w:r>
      <w:r w:rsidR="001B4D64" w:rsidRPr="007829AE">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 xml:space="preserve"> and 2) decrease in loop diuretic doses in the subgroup of patients with SBP&lt;110mmHg</w:t>
      </w:r>
      <w:r w:rsidR="00B6208C" w:rsidRPr="007829AE">
        <w:rPr>
          <w:rFonts w:ascii="Times New Roman" w:hAnsi="Times New Roman" w:cs="Times New Roman"/>
          <w:b/>
          <w:bCs/>
          <w:sz w:val="20"/>
          <w:szCs w:val="20"/>
          <w:lang w:val="en-GB"/>
        </w:rPr>
        <w:t xml:space="preserve"> (intention-to-treat </w:t>
      </w:r>
      <w:r w:rsidR="00694496" w:rsidRPr="007829AE">
        <w:rPr>
          <w:rFonts w:ascii="Times New Roman" w:hAnsi="Times New Roman" w:cs="Times New Roman"/>
          <w:b/>
          <w:bCs/>
          <w:sz w:val="20"/>
          <w:szCs w:val="20"/>
          <w:lang w:val="en-GB"/>
        </w:rPr>
        <w:t>analysis</w:t>
      </w:r>
      <w:r w:rsidR="00B6208C" w:rsidRPr="007829AE">
        <w:rPr>
          <w:rFonts w:ascii="Times New Roman" w:hAnsi="Times New Roman" w:cs="Times New Roman"/>
          <w:b/>
          <w:bCs/>
          <w:sz w:val="20"/>
          <w:szCs w:val="20"/>
          <w:lang w:val="en-GB"/>
        </w:rPr>
        <w:t>)</w:t>
      </w:r>
      <w:r w:rsidRPr="007829AE">
        <w:rPr>
          <w:rFonts w:ascii="Times New Roman" w:hAnsi="Times New Roman" w:cs="Times New Roman"/>
          <w:b/>
          <w:bCs/>
          <w:sz w:val="20"/>
          <w:szCs w:val="20"/>
          <w:lang w:val="en-GB"/>
        </w:rPr>
        <w:t xml:space="preserve">. </w:t>
      </w:r>
    </w:p>
    <w:tbl>
      <w:tblPr>
        <w:tblW w:w="5000" w:type="pct"/>
        <w:tblCellMar>
          <w:left w:w="70" w:type="dxa"/>
          <w:right w:w="70" w:type="dxa"/>
        </w:tblCellMar>
        <w:tblLook w:val="04A0" w:firstRow="1" w:lastRow="0" w:firstColumn="1" w:lastColumn="0" w:noHBand="0" w:noVBand="1"/>
      </w:tblPr>
      <w:tblGrid>
        <w:gridCol w:w="1330"/>
        <w:gridCol w:w="1803"/>
        <w:gridCol w:w="1563"/>
        <w:gridCol w:w="2088"/>
        <w:gridCol w:w="2278"/>
      </w:tblGrid>
      <w:tr w:rsidR="007436BC" w:rsidRPr="00E44569" w14:paraId="29954E12" w14:textId="77777777" w:rsidTr="00D51344">
        <w:trPr>
          <w:trHeight w:val="288"/>
        </w:trPr>
        <w:tc>
          <w:tcPr>
            <w:tcW w:w="10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5B0B" w14:textId="77777777" w:rsidR="007436BC" w:rsidRPr="007829AE" w:rsidRDefault="007436BC" w:rsidP="00EE4AB8">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3026791B" w14:textId="6B54E71E" w:rsidR="007436BC" w:rsidRPr="007829AE" w:rsidRDefault="007436BC" w:rsidP="009B6663">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CRT (N=816),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4F00DEEB" w14:textId="55C082AF" w:rsidR="007436BC" w:rsidRPr="007829AE" w:rsidRDefault="007436BC" w:rsidP="009B6663">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CRT (N=416),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6F74BC9A" w14:textId="0A7540A6" w:rsidR="007436BC" w:rsidRPr="007829AE" w:rsidRDefault="007436BC" w:rsidP="00EE4AB8">
            <w:pPr>
              <w:spacing w:after="0" w:line="240" w:lineRule="auto"/>
              <w:rPr>
                <w:rFonts w:ascii="Times New Roman" w:eastAsia="Times New Roman" w:hAnsi="Times New Roman" w:cs="Times New Roman"/>
                <w:b/>
                <w:bCs/>
                <w:color w:val="000000"/>
                <w:kern w:val="0"/>
                <w:sz w:val="20"/>
                <w:szCs w:val="2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Crude OR (95%CI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6C745AFA" w14:textId="66D84274" w:rsidR="007436BC" w:rsidRPr="007829AE" w:rsidRDefault="007436BC" w:rsidP="00EE4AB8">
            <w:pPr>
              <w:spacing w:after="0" w:line="240" w:lineRule="auto"/>
              <w:rPr>
                <w:rFonts w:ascii="Times New Roman" w:eastAsia="Times New Roman" w:hAnsi="Times New Roman" w:cs="Times New Roman"/>
                <w:b/>
                <w:bCs/>
                <w:color w:val="000000"/>
                <w:kern w:val="0"/>
                <w:sz w:val="20"/>
                <w:szCs w:val="2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Adjusted OR</w:t>
            </w:r>
            <w:r w:rsidR="00540BDE">
              <w:rPr>
                <w:rFonts w:ascii="Times New Roman" w:eastAsia="Times New Roman" w:hAnsi="Times New Roman" w:cs="Times New Roman"/>
                <w:b/>
                <w:bCs/>
                <w:color w:val="000000"/>
                <w:kern w:val="0"/>
                <w:sz w:val="20"/>
                <w:szCs w:val="20"/>
                <w:lang w:val="en-GB" w:eastAsia="sv-SE"/>
                <w14:ligatures w14:val="none"/>
              </w:rPr>
              <w:t xml:space="preserve"> </w:t>
            </w:r>
            <w:r w:rsidRPr="007829AE">
              <w:rPr>
                <w:rFonts w:ascii="Times New Roman" w:eastAsia="Times New Roman" w:hAnsi="Times New Roman" w:cs="Times New Roman"/>
                <w:b/>
                <w:bCs/>
                <w:color w:val="000000"/>
                <w:kern w:val="0"/>
                <w:sz w:val="20"/>
                <w:szCs w:val="20"/>
                <w:lang w:val="en-GB" w:eastAsia="sv-SE"/>
                <w14:ligatures w14:val="none"/>
              </w:rPr>
              <w:t>(95%CI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r w:rsidRPr="007829AE" w:rsidDel="003D39FE">
              <w:rPr>
                <w:rFonts w:ascii="Times New Roman" w:eastAsia="Times New Roman" w:hAnsi="Times New Roman" w:cs="Times New Roman"/>
                <w:b/>
                <w:bCs/>
                <w:color w:val="000000"/>
                <w:kern w:val="0"/>
                <w:sz w:val="20"/>
                <w:szCs w:val="20"/>
                <w:lang w:val="en-GB" w:eastAsia="sv-SE"/>
                <w14:ligatures w14:val="none"/>
              </w:rPr>
              <w:t xml:space="preserve"> </w:t>
            </w:r>
          </w:p>
        </w:tc>
      </w:tr>
      <w:tr w:rsidR="007436BC" w:rsidRPr="007829AE" w14:paraId="41BAF2B0" w14:textId="77777777" w:rsidTr="00D51344">
        <w:trPr>
          <w:trHeight w:val="288"/>
        </w:trPr>
        <w:tc>
          <w:tcPr>
            <w:tcW w:w="1087" w:type="pct"/>
            <w:tcBorders>
              <w:top w:val="nil"/>
              <w:left w:val="single" w:sz="4" w:space="0" w:color="auto"/>
              <w:bottom w:val="single" w:sz="4" w:space="0" w:color="auto"/>
              <w:right w:val="single" w:sz="4" w:space="0" w:color="auto"/>
            </w:tcBorders>
            <w:shd w:val="clear" w:color="auto" w:fill="auto"/>
            <w:noWrap/>
            <w:vAlign w:val="bottom"/>
            <w:hideMark/>
          </w:tcPr>
          <w:p w14:paraId="5FE0E200"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Beta-</w:t>
            </w:r>
            <w:proofErr w:type="spellStart"/>
            <w:r w:rsidRPr="007829AE">
              <w:rPr>
                <w:rFonts w:ascii="Times New Roman" w:eastAsia="Times New Roman" w:hAnsi="Times New Roman" w:cs="Times New Roman"/>
                <w:color w:val="000000"/>
                <w:kern w:val="0"/>
                <w:sz w:val="20"/>
                <w:szCs w:val="20"/>
                <w:lang w:eastAsia="sv-SE"/>
                <w14:ligatures w14:val="none"/>
              </w:rPr>
              <w:t>blocker</w:t>
            </w:r>
            <w:proofErr w:type="spellEnd"/>
          </w:p>
        </w:tc>
        <w:tc>
          <w:tcPr>
            <w:tcW w:w="738" w:type="pct"/>
            <w:tcBorders>
              <w:top w:val="nil"/>
              <w:left w:val="nil"/>
              <w:bottom w:val="single" w:sz="4" w:space="0" w:color="auto"/>
              <w:right w:val="single" w:sz="4" w:space="0" w:color="auto"/>
            </w:tcBorders>
            <w:shd w:val="clear" w:color="auto" w:fill="auto"/>
            <w:noWrap/>
            <w:vAlign w:val="bottom"/>
            <w:hideMark/>
          </w:tcPr>
          <w:p w14:paraId="514B158E"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280 (34.3)</w:t>
            </w:r>
          </w:p>
        </w:tc>
        <w:tc>
          <w:tcPr>
            <w:tcW w:w="738" w:type="pct"/>
            <w:tcBorders>
              <w:top w:val="nil"/>
              <w:left w:val="nil"/>
              <w:bottom w:val="single" w:sz="4" w:space="0" w:color="auto"/>
              <w:right w:val="single" w:sz="4" w:space="0" w:color="auto"/>
            </w:tcBorders>
            <w:shd w:val="clear" w:color="auto" w:fill="auto"/>
            <w:noWrap/>
            <w:vAlign w:val="bottom"/>
            <w:hideMark/>
          </w:tcPr>
          <w:p w14:paraId="4886D695"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175 (42.1)</w:t>
            </w:r>
          </w:p>
        </w:tc>
        <w:tc>
          <w:tcPr>
            <w:tcW w:w="1219" w:type="pct"/>
            <w:tcBorders>
              <w:top w:val="nil"/>
              <w:left w:val="nil"/>
              <w:bottom w:val="single" w:sz="4" w:space="0" w:color="auto"/>
              <w:right w:val="single" w:sz="4" w:space="0" w:color="auto"/>
            </w:tcBorders>
            <w:shd w:val="clear" w:color="auto" w:fill="auto"/>
            <w:noWrap/>
            <w:vAlign w:val="bottom"/>
            <w:hideMark/>
          </w:tcPr>
          <w:p w14:paraId="77E2DE7A"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1.39 (1.09-1.77), </w:t>
            </w:r>
            <w:proofErr w:type="gramStart"/>
            <w:r w:rsidRPr="007829AE">
              <w:rPr>
                <w:rFonts w:ascii="Times New Roman" w:eastAsia="Times New Roman" w:hAnsi="Times New Roman" w:cs="Times New Roman"/>
                <w:color w:val="000000"/>
                <w:kern w:val="0"/>
                <w:sz w:val="20"/>
                <w:szCs w:val="20"/>
                <w:lang w:eastAsia="sv-SE"/>
                <w14:ligatures w14:val="none"/>
              </w:rPr>
              <w:t>0.008</w:t>
            </w:r>
            <w:proofErr w:type="gramEnd"/>
          </w:p>
        </w:tc>
        <w:tc>
          <w:tcPr>
            <w:tcW w:w="1219" w:type="pct"/>
            <w:tcBorders>
              <w:top w:val="nil"/>
              <w:left w:val="nil"/>
              <w:bottom w:val="single" w:sz="4" w:space="0" w:color="auto"/>
              <w:right w:val="single" w:sz="4" w:space="0" w:color="auto"/>
            </w:tcBorders>
            <w:shd w:val="clear" w:color="auto" w:fill="auto"/>
            <w:noWrap/>
            <w:vAlign w:val="bottom"/>
            <w:hideMark/>
          </w:tcPr>
          <w:p w14:paraId="557DF20B"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1.43 (1.05-1.95), </w:t>
            </w:r>
            <w:proofErr w:type="gramStart"/>
            <w:r w:rsidRPr="007829AE">
              <w:rPr>
                <w:rFonts w:ascii="Times New Roman" w:eastAsia="Times New Roman" w:hAnsi="Times New Roman" w:cs="Times New Roman"/>
                <w:color w:val="000000"/>
                <w:kern w:val="0"/>
                <w:sz w:val="20"/>
                <w:szCs w:val="20"/>
                <w:lang w:eastAsia="sv-SE"/>
                <w14:ligatures w14:val="none"/>
              </w:rPr>
              <w:t>0.025</w:t>
            </w:r>
            <w:proofErr w:type="gramEnd"/>
          </w:p>
        </w:tc>
      </w:tr>
      <w:tr w:rsidR="007436BC" w:rsidRPr="007829AE" w14:paraId="64246C23" w14:textId="77777777" w:rsidTr="00D51344">
        <w:trPr>
          <w:trHeight w:val="288"/>
        </w:trPr>
        <w:tc>
          <w:tcPr>
            <w:tcW w:w="1087" w:type="pct"/>
            <w:tcBorders>
              <w:top w:val="nil"/>
              <w:left w:val="single" w:sz="4" w:space="0" w:color="auto"/>
              <w:bottom w:val="single" w:sz="4" w:space="0" w:color="auto"/>
              <w:right w:val="single" w:sz="4" w:space="0" w:color="auto"/>
            </w:tcBorders>
            <w:shd w:val="clear" w:color="auto" w:fill="auto"/>
            <w:noWrap/>
            <w:vAlign w:val="bottom"/>
            <w:hideMark/>
          </w:tcPr>
          <w:p w14:paraId="3BFD2187"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ACEi</w:t>
            </w:r>
            <w:proofErr w:type="spellEnd"/>
            <w:r w:rsidRPr="007829AE">
              <w:rPr>
                <w:rFonts w:ascii="Times New Roman" w:eastAsia="Times New Roman" w:hAnsi="Times New Roman" w:cs="Times New Roman"/>
                <w:color w:val="000000"/>
                <w:kern w:val="0"/>
                <w:sz w:val="20"/>
                <w:szCs w:val="20"/>
                <w:lang w:eastAsia="sv-SE"/>
                <w14:ligatures w14:val="none"/>
              </w:rPr>
              <w:t>/ARB/</w:t>
            </w:r>
            <w:proofErr w:type="spellStart"/>
            <w:r w:rsidRPr="007829AE">
              <w:rPr>
                <w:rFonts w:ascii="Times New Roman" w:eastAsia="Times New Roman" w:hAnsi="Times New Roman" w:cs="Times New Roman"/>
                <w:color w:val="000000"/>
                <w:kern w:val="0"/>
                <w:sz w:val="20"/>
                <w:szCs w:val="20"/>
                <w:lang w:eastAsia="sv-SE"/>
                <w14:ligatures w14:val="none"/>
              </w:rPr>
              <w:t>ARNi</w:t>
            </w:r>
            <w:proofErr w:type="spellEnd"/>
          </w:p>
        </w:tc>
        <w:tc>
          <w:tcPr>
            <w:tcW w:w="738" w:type="pct"/>
            <w:tcBorders>
              <w:top w:val="nil"/>
              <w:left w:val="nil"/>
              <w:bottom w:val="single" w:sz="4" w:space="0" w:color="auto"/>
              <w:right w:val="single" w:sz="4" w:space="0" w:color="auto"/>
            </w:tcBorders>
            <w:shd w:val="clear" w:color="auto" w:fill="auto"/>
            <w:noWrap/>
            <w:vAlign w:val="bottom"/>
            <w:hideMark/>
          </w:tcPr>
          <w:p w14:paraId="78FC1ED7"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289 (35.4)</w:t>
            </w:r>
          </w:p>
        </w:tc>
        <w:tc>
          <w:tcPr>
            <w:tcW w:w="738" w:type="pct"/>
            <w:tcBorders>
              <w:top w:val="nil"/>
              <w:left w:val="nil"/>
              <w:bottom w:val="single" w:sz="4" w:space="0" w:color="auto"/>
              <w:right w:val="single" w:sz="4" w:space="0" w:color="auto"/>
            </w:tcBorders>
            <w:shd w:val="clear" w:color="auto" w:fill="auto"/>
            <w:noWrap/>
            <w:vAlign w:val="bottom"/>
            <w:hideMark/>
          </w:tcPr>
          <w:p w14:paraId="7B382666"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146 (35.1)</w:t>
            </w:r>
          </w:p>
        </w:tc>
        <w:tc>
          <w:tcPr>
            <w:tcW w:w="1219" w:type="pct"/>
            <w:tcBorders>
              <w:top w:val="nil"/>
              <w:left w:val="nil"/>
              <w:bottom w:val="single" w:sz="4" w:space="0" w:color="auto"/>
              <w:right w:val="single" w:sz="4" w:space="0" w:color="auto"/>
            </w:tcBorders>
            <w:shd w:val="clear" w:color="auto" w:fill="auto"/>
            <w:noWrap/>
            <w:vAlign w:val="bottom"/>
            <w:hideMark/>
          </w:tcPr>
          <w:p w14:paraId="3426007B"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0.99 (0.77-1.26), </w:t>
            </w:r>
            <w:proofErr w:type="gramStart"/>
            <w:r w:rsidRPr="007829AE">
              <w:rPr>
                <w:rFonts w:ascii="Times New Roman" w:eastAsia="Times New Roman" w:hAnsi="Times New Roman" w:cs="Times New Roman"/>
                <w:color w:val="000000"/>
                <w:kern w:val="0"/>
                <w:sz w:val="20"/>
                <w:szCs w:val="20"/>
                <w:lang w:eastAsia="sv-SE"/>
                <w14:ligatures w14:val="none"/>
              </w:rPr>
              <w:t>0.911</w:t>
            </w:r>
            <w:proofErr w:type="gramEnd"/>
          </w:p>
        </w:tc>
        <w:tc>
          <w:tcPr>
            <w:tcW w:w="1219" w:type="pct"/>
            <w:tcBorders>
              <w:top w:val="nil"/>
              <w:left w:val="nil"/>
              <w:bottom w:val="single" w:sz="4" w:space="0" w:color="auto"/>
              <w:right w:val="single" w:sz="4" w:space="0" w:color="auto"/>
            </w:tcBorders>
            <w:shd w:val="clear" w:color="auto" w:fill="auto"/>
            <w:noWrap/>
            <w:vAlign w:val="bottom"/>
            <w:hideMark/>
          </w:tcPr>
          <w:p w14:paraId="30ED380A"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1.08 (0.79-1.46), </w:t>
            </w:r>
            <w:proofErr w:type="gramStart"/>
            <w:r w:rsidRPr="007829AE">
              <w:rPr>
                <w:rFonts w:ascii="Times New Roman" w:eastAsia="Times New Roman" w:hAnsi="Times New Roman" w:cs="Times New Roman"/>
                <w:color w:val="000000"/>
                <w:kern w:val="0"/>
                <w:sz w:val="20"/>
                <w:szCs w:val="20"/>
                <w:lang w:eastAsia="sv-SE"/>
                <w14:ligatures w14:val="none"/>
              </w:rPr>
              <w:t>0.636</w:t>
            </w:r>
            <w:proofErr w:type="gramEnd"/>
          </w:p>
        </w:tc>
      </w:tr>
      <w:tr w:rsidR="007436BC" w:rsidRPr="007829AE" w14:paraId="0830B805" w14:textId="77777777" w:rsidTr="00D51344">
        <w:trPr>
          <w:trHeight w:val="288"/>
        </w:trPr>
        <w:tc>
          <w:tcPr>
            <w:tcW w:w="1087" w:type="pct"/>
            <w:tcBorders>
              <w:top w:val="nil"/>
              <w:left w:val="single" w:sz="4" w:space="0" w:color="auto"/>
              <w:bottom w:val="single" w:sz="4" w:space="0" w:color="auto"/>
              <w:right w:val="single" w:sz="4" w:space="0" w:color="auto"/>
            </w:tcBorders>
            <w:shd w:val="clear" w:color="auto" w:fill="auto"/>
            <w:noWrap/>
            <w:vAlign w:val="bottom"/>
            <w:hideMark/>
          </w:tcPr>
          <w:p w14:paraId="533CBE72"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MRA</w:t>
            </w:r>
          </w:p>
        </w:tc>
        <w:tc>
          <w:tcPr>
            <w:tcW w:w="738" w:type="pct"/>
            <w:tcBorders>
              <w:top w:val="nil"/>
              <w:left w:val="nil"/>
              <w:bottom w:val="single" w:sz="4" w:space="0" w:color="auto"/>
              <w:right w:val="single" w:sz="4" w:space="0" w:color="auto"/>
            </w:tcBorders>
            <w:shd w:val="clear" w:color="auto" w:fill="auto"/>
            <w:noWrap/>
            <w:vAlign w:val="bottom"/>
            <w:hideMark/>
          </w:tcPr>
          <w:p w14:paraId="5C62FEFE"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191 (23.4)</w:t>
            </w:r>
          </w:p>
        </w:tc>
        <w:tc>
          <w:tcPr>
            <w:tcW w:w="738" w:type="pct"/>
            <w:tcBorders>
              <w:top w:val="nil"/>
              <w:left w:val="nil"/>
              <w:bottom w:val="single" w:sz="4" w:space="0" w:color="auto"/>
              <w:right w:val="single" w:sz="4" w:space="0" w:color="auto"/>
            </w:tcBorders>
            <w:shd w:val="clear" w:color="auto" w:fill="auto"/>
            <w:noWrap/>
            <w:vAlign w:val="bottom"/>
            <w:hideMark/>
          </w:tcPr>
          <w:p w14:paraId="5CDD3F79"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101 (24.3)</w:t>
            </w:r>
          </w:p>
        </w:tc>
        <w:tc>
          <w:tcPr>
            <w:tcW w:w="1219" w:type="pct"/>
            <w:tcBorders>
              <w:top w:val="nil"/>
              <w:left w:val="nil"/>
              <w:bottom w:val="single" w:sz="4" w:space="0" w:color="auto"/>
              <w:right w:val="single" w:sz="4" w:space="0" w:color="auto"/>
            </w:tcBorders>
            <w:shd w:val="clear" w:color="auto" w:fill="auto"/>
            <w:noWrap/>
            <w:vAlign w:val="bottom"/>
            <w:hideMark/>
          </w:tcPr>
          <w:p w14:paraId="2ED8DFB2"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1.05 (0.80-1.38), </w:t>
            </w:r>
            <w:proofErr w:type="gramStart"/>
            <w:r w:rsidRPr="007829AE">
              <w:rPr>
                <w:rFonts w:ascii="Times New Roman" w:eastAsia="Times New Roman" w:hAnsi="Times New Roman" w:cs="Times New Roman"/>
                <w:color w:val="000000"/>
                <w:kern w:val="0"/>
                <w:sz w:val="20"/>
                <w:szCs w:val="20"/>
                <w:lang w:eastAsia="sv-SE"/>
                <w14:ligatures w14:val="none"/>
              </w:rPr>
              <w:t>0.734</w:t>
            </w:r>
            <w:proofErr w:type="gramEnd"/>
          </w:p>
        </w:tc>
        <w:tc>
          <w:tcPr>
            <w:tcW w:w="1219" w:type="pct"/>
            <w:tcBorders>
              <w:top w:val="nil"/>
              <w:left w:val="nil"/>
              <w:bottom w:val="single" w:sz="4" w:space="0" w:color="auto"/>
              <w:right w:val="single" w:sz="4" w:space="0" w:color="auto"/>
            </w:tcBorders>
            <w:shd w:val="clear" w:color="auto" w:fill="auto"/>
            <w:noWrap/>
            <w:vAlign w:val="bottom"/>
            <w:hideMark/>
          </w:tcPr>
          <w:p w14:paraId="510A883B"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1.18 (</w:t>
            </w:r>
            <w:proofErr w:type="gramStart"/>
            <w:r w:rsidRPr="007829AE">
              <w:rPr>
                <w:rFonts w:ascii="Times New Roman" w:eastAsia="Times New Roman" w:hAnsi="Times New Roman" w:cs="Times New Roman"/>
                <w:color w:val="000000"/>
                <w:kern w:val="0"/>
                <w:sz w:val="20"/>
                <w:szCs w:val="20"/>
                <w:lang w:eastAsia="sv-SE"/>
                <w14:ligatures w14:val="none"/>
              </w:rPr>
              <w:t>0.85-1.65</w:t>
            </w:r>
            <w:proofErr w:type="gramEnd"/>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0.331</w:t>
            </w:r>
            <w:proofErr w:type="gramEnd"/>
          </w:p>
        </w:tc>
      </w:tr>
      <w:tr w:rsidR="007436BC" w:rsidRPr="007829AE" w14:paraId="629A7C95" w14:textId="77777777" w:rsidTr="00D51344">
        <w:trPr>
          <w:trHeight w:val="288"/>
        </w:trPr>
        <w:tc>
          <w:tcPr>
            <w:tcW w:w="1087" w:type="pct"/>
            <w:tcBorders>
              <w:top w:val="nil"/>
              <w:left w:val="single" w:sz="4" w:space="0" w:color="auto"/>
              <w:bottom w:val="single" w:sz="4" w:space="0" w:color="auto"/>
              <w:right w:val="single" w:sz="4" w:space="0" w:color="auto"/>
            </w:tcBorders>
            <w:shd w:val="clear" w:color="auto" w:fill="auto"/>
            <w:noWrap/>
            <w:vAlign w:val="bottom"/>
            <w:hideMark/>
          </w:tcPr>
          <w:p w14:paraId="50105FAC"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Loop </w:t>
            </w:r>
            <w:proofErr w:type="spellStart"/>
            <w:r w:rsidRPr="007829AE">
              <w:rPr>
                <w:rFonts w:ascii="Times New Roman" w:eastAsia="Times New Roman" w:hAnsi="Times New Roman" w:cs="Times New Roman"/>
                <w:color w:val="000000"/>
                <w:kern w:val="0"/>
                <w:sz w:val="20"/>
                <w:szCs w:val="20"/>
                <w:lang w:eastAsia="sv-SE"/>
                <w14:ligatures w14:val="none"/>
              </w:rPr>
              <w:t>diuretic</w:t>
            </w:r>
            <w:proofErr w:type="spellEnd"/>
          </w:p>
        </w:tc>
        <w:tc>
          <w:tcPr>
            <w:tcW w:w="738" w:type="pct"/>
            <w:tcBorders>
              <w:top w:val="nil"/>
              <w:left w:val="nil"/>
              <w:bottom w:val="single" w:sz="4" w:space="0" w:color="auto"/>
              <w:right w:val="single" w:sz="4" w:space="0" w:color="auto"/>
            </w:tcBorders>
            <w:shd w:val="clear" w:color="auto" w:fill="auto"/>
            <w:noWrap/>
            <w:vAlign w:val="bottom"/>
            <w:hideMark/>
          </w:tcPr>
          <w:p w14:paraId="1F332ABE"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251 (30.8)</w:t>
            </w:r>
          </w:p>
        </w:tc>
        <w:tc>
          <w:tcPr>
            <w:tcW w:w="738" w:type="pct"/>
            <w:tcBorders>
              <w:top w:val="nil"/>
              <w:left w:val="nil"/>
              <w:bottom w:val="single" w:sz="4" w:space="0" w:color="auto"/>
              <w:right w:val="single" w:sz="4" w:space="0" w:color="auto"/>
            </w:tcBorders>
            <w:shd w:val="clear" w:color="auto" w:fill="auto"/>
            <w:noWrap/>
            <w:vAlign w:val="bottom"/>
            <w:hideMark/>
          </w:tcPr>
          <w:p w14:paraId="08FB8C06"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130 (31.2)</w:t>
            </w:r>
          </w:p>
        </w:tc>
        <w:tc>
          <w:tcPr>
            <w:tcW w:w="1219" w:type="pct"/>
            <w:tcBorders>
              <w:top w:val="nil"/>
              <w:left w:val="nil"/>
              <w:bottom w:val="single" w:sz="4" w:space="0" w:color="auto"/>
              <w:right w:val="single" w:sz="4" w:space="0" w:color="auto"/>
            </w:tcBorders>
            <w:shd w:val="clear" w:color="auto" w:fill="auto"/>
            <w:noWrap/>
            <w:vAlign w:val="bottom"/>
            <w:hideMark/>
          </w:tcPr>
          <w:p w14:paraId="35378338"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1.02 (0.79-1.32), </w:t>
            </w:r>
            <w:proofErr w:type="gramStart"/>
            <w:r w:rsidRPr="007829AE">
              <w:rPr>
                <w:rFonts w:ascii="Times New Roman" w:eastAsia="Times New Roman" w:hAnsi="Times New Roman" w:cs="Times New Roman"/>
                <w:color w:val="000000"/>
                <w:kern w:val="0"/>
                <w:sz w:val="20"/>
                <w:szCs w:val="20"/>
                <w:lang w:eastAsia="sv-SE"/>
                <w14:ligatures w14:val="none"/>
              </w:rPr>
              <w:t>0.860</w:t>
            </w:r>
            <w:proofErr w:type="gramEnd"/>
          </w:p>
        </w:tc>
        <w:tc>
          <w:tcPr>
            <w:tcW w:w="1219" w:type="pct"/>
            <w:tcBorders>
              <w:top w:val="nil"/>
              <w:left w:val="nil"/>
              <w:bottom w:val="single" w:sz="4" w:space="0" w:color="auto"/>
              <w:right w:val="single" w:sz="4" w:space="0" w:color="auto"/>
            </w:tcBorders>
            <w:shd w:val="clear" w:color="auto" w:fill="auto"/>
            <w:noWrap/>
            <w:vAlign w:val="bottom"/>
            <w:hideMark/>
          </w:tcPr>
          <w:p w14:paraId="2DB1C84C" w14:textId="77777777" w:rsidR="007436BC" w:rsidRPr="007829AE" w:rsidRDefault="007436BC" w:rsidP="00EE4AB8">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1.21 (</w:t>
            </w:r>
            <w:proofErr w:type="gramStart"/>
            <w:r w:rsidRPr="007829AE">
              <w:rPr>
                <w:rFonts w:ascii="Times New Roman" w:eastAsia="Times New Roman" w:hAnsi="Times New Roman" w:cs="Times New Roman"/>
                <w:color w:val="000000"/>
                <w:kern w:val="0"/>
                <w:sz w:val="20"/>
                <w:szCs w:val="20"/>
                <w:lang w:eastAsia="sv-SE"/>
                <w14:ligatures w14:val="none"/>
              </w:rPr>
              <w:t>0.86-1.69</w:t>
            </w:r>
            <w:proofErr w:type="gramEnd"/>
            <w:r w:rsidRPr="007829AE">
              <w:rPr>
                <w:rFonts w:ascii="Times New Roman" w:eastAsia="Times New Roman" w:hAnsi="Times New Roman" w:cs="Times New Roman"/>
                <w:color w:val="000000"/>
                <w:kern w:val="0"/>
                <w:sz w:val="20"/>
                <w:szCs w:val="20"/>
                <w:lang w:eastAsia="sv-SE"/>
                <w14:ligatures w14:val="none"/>
              </w:rPr>
              <w:t xml:space="preserve">), </w:t>
            </w:r>
            <w:proofErr w:type="gramStart"/>
            <w:r w:rsidRPr="007829AE">
              <w:rPr>
                <w:rFonts w:ascii="Times New Roman" w:eastAsia="Times New Roman" w:hAnsi="Times New Roman" w:cs="Times New Roman"/>
                <w:color w:val="000000"/>
                <w:kern w:val="0"/>
                <w:sz w:val="20"/>
                <w:szCs w:val="20"/>
                <w:lang w:eastAsia="sv-SE"/>
                <w14:ligatures w14:val="none"/>
              </w:rPr>
              <w:t>0.276</w:t>
            </w:r>
            <w:proofErr w:type="gramEnd"/>
          </w:p>
        </w:tc>
      </w:tr>
    </w:tbl>
    <w:p w14:paraId="495A4752" w14:textId="18A3ADCA" w:rsidR="006F2668" w:rsidRPr="007829AE" w:rsidRDefault="006F2668" w:rsidP="006F2668">
      <w:pPr>
        <w:spacing w:before="240" w:line="276" w:lineRule="auto"/>
        <w:rPr>
          <w:rFonts w:ascii="Times New Roman" w:hAnsi="Times New Roman" w:cs="Times New Roman"/>
          <w:sz w:val="18"/>
          <w:szCs w:val="18"/>
          <w:lang w:val="en-GB"/>
        </w:rPr>
      </w:pPr>
    </w:p>
    <w:p w14:paraId="2C988F9A" w14:textId="77777777" w:rsidR="00CF3996" w:rsidRPr="007829AE" w:rsidRDefault="00CF3996">
      <w:pPr>
        <w:rPr>
          <w:rFonts w:ascii="Times New Roman" w:hAnsi="Times New Roman" w:cs="Times New Roman"/>
          <w:sz w:val="20"/>
          <w:szCs w:val="20"/>
          <w:lang w:val="en-GB"/>
        </w:rPr>
      </w:pPr>
    </w:p>
    <w:p w14:paraId="68371AFC" w14:textId="42D0271E" w:rsidR="00C22D43" w:rsidRPr="007829AE" w:rsidRDefault="00C22D43" w:rsidP="00C22D43">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Table </w:t>
      </w:r>
      <w:r w:rsidR="00794951">
        <w:rPr>
          <w:rFonts w:ascii="Times New Roman" w:hAnsi="Times New Roman" w:cs="Times New Roman"/>
          <w:b/>
          <w:bCs/>
          <w:sz w:val="20"/>
          <w:szCs w:val="20"/>
          <w:lang w:val="en-GB"/>
        </w:rPr>
        <w:t>S</w:t>
      </w:r>
      <w:r w:rsidR="00D96DFC" w:rsidRPr="007829AE">
        <w:rPr>
          <w:rFonts w:ascii="Times New Roman" w:hAnsi="Times New Roman" w:cs="Times New Roman"/>
          <w:b/>
          <w:bCs/>
          <w:sz w:val="20"/>
          <w:szCs w:val="20"/>
          <w:lang w:val="en-GB"/>
        </w:rPr>
        <w:t>7</w:t>
      </w:r>
      <w:r w:rsidRPr="007829AE">
        <w:rPr>
          <w:rFonts w:ascii="Times New Roman" w:hAnsi="Times New Roman" w:cs="Times New Roman"/>
          <w:b/>
          <w:bCs/>
          <w:sz w:val="20"/>
          <w:szCs w:val="20"/>
          <w:lang w:val="en-GB"/>
        </w:rPr>
        <w:t xml:space="preserve">.  Logistic regression models for the association between CRT compared </w:t>
      </w:r>
      <w:r w:rsidR="00134341" w:rsidRPr="007829AE">
        <w:rPr>
          <w:rFonts w:ascii="Times New Roman" w:hAnsi="Times New Roman" w:cs="Times New Roman"/>
          <w:b/>
          <w:bCs/>
          <w:sz w:val="20"/>
          <w:szCs w:val="20"/>
          <w:lang w:val="en-GB"/>
        </w:rPr>
        <w:t>with</w:t>
      </w:r>
      <w:r w:rsidRPr="007829AE">
        <w:rPr>
          <w:rFonts w:ascii="Times New Roman" w:hAnsi="Times New Roman" w:cs="Times New Roman"/>
          <w:b/>
          <w:bCs/>
          <w:sz w:val="20"/>
          <w:szCs w:val="20"/>
          <w:lang w:val="en-GB"/>
        </w:rPr>
        <w:t xml:space="preserve"> No CRT and 1) optimization of GDMTs and 2) decrease in loop diuretic doses in the subgroup of patients with a class of recommendation I for CRT, based on 2021 HF guidelines criteria</w:t>
      </w:r>
      <w:r w:rsidR="00B6208C" w:rsidRPr="007829AE">
        <w:rPr>
          <w:rFonts w:ascii="Times New Roman" w:hAnsi="Times New Roman" w:cs="Times New Roman"/>
          <w:b/>
          <w:bCs/>
          <w:sz w:val="20"/>
          <w:szCs w:val="20"/>
          <w:lang w:val="en-GB"/>
        </w:rPr>
        <w:t xml:space="preserve"> (intention-to-treat </w:t>
      </w:r>
      <w:r w:rsidR="00694496" w:rsidRPr="007829AE">
        <w:rPr>
          <w:rFonts w:ascii="Times New Roman" w:hAnsi="Times New Roman" w:cs="Times New Roman"/>
          <w:b/>
          <w:bCs/>
          <w:sz w:val="20"/>
          <w:szCs w:val="20"/>
          <w:lang w:val="en-GB"/>
        </w:rPr>
        <w:t>analysis</w:t>
      </w:r>
      <w:r w:rsidR="00B6208C" w:rsidRPr="007829AE">
        <w:rPr>
          <w:rFonts w:ascii="Times New Roman" w:hAnsi="Times New Roman" w:cs="Times New Roman"/>
          <w:b/>
          <w:bCs/>
          <w:sz w:val="20"/>
          <w:szCs w:val="20"/>
          <w:lang w:val="en-GB"/>
        </w:rPr>
        <w:t>)</w:t>
      </w:r>
      <w:r w:rsidRPr="007829AE">
        <w:rPr>
          <w:rFonts w:ascii="Times New Roman" w:hAnsi="Times New Roman" w:cs="Times New Roman"/>
          <w:b/>
          <w:bCs/>
          <w:sz w:val="20"/>
          <w:szCs w:val="20"/>
          <w:lang w:val="en-GB"/>
        </w:rPr>
        <w:t xml:space="preserve">. </w:t>
      </w:r>
    </w:p>
    <w:tbl>
      <w:tblPr>
        <w:tblW w:w="5000" w:type="pct"/>
        <w:tblCellMar>
          <w:left w:w="70" w:type="dxa"/>
          <w:right w:w="70" w:type="dxa"/>
        </w:tblCellMar>
        <w:tblLook w:val="04A0" w:firstRow="1" w:lastRow="0" w:firstColumn="1" w:lastColumn="0" w:noHBand="0" w:noVBand="1"/>
      </w:tblPr>
      <w:tblGrid>
        <w:gridCol w:w="1449"/>
        <w:gridCol w:w="1221"/>
        <w:gridCol w:w="1616"/>
        <w:gridCol w:w="2283"/>
        <w:gridCol w:w="2493"/>
      </w:tblGrid>
      <w:tr w:rsidR="007436BC" w:rsidRPr="00E44569" w14:paraId="514B83BA" w14:textId="77777777" w:rsidTr="00D51344">
        <w:trPr>
          <w:trHeight w:val="288"/>
        </w:trPr>
        <w:tc>
          <w:tcPr>
            <w:tcW w:w="1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314A2" w14:textId="77777777" w:rsidR="007436BC" w:rsidRPr="007829AE" w:rsidRDefault="007436BC" w:rsidP="000B0A8F">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32F21062" w14:textId="77777777" w:rsidR="007436BC" w:rsidRPr="007829AE" w:rsidRDefault="007436BC" w:rsidP="000B0A8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CRT ( </w:t>
            </w:r>
          </w:p>
          <w:p w14:paraId="680B5195" w14:textId="0851A804" w:rsidR="007436BC" w:rsidRPr="007829AE" w:rsidRDefault="007436BC" w:rsidP="000B0A8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N=908),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1545ACF4" w14:textId="14969848" w:rsidR="007436BC" w:rsidRPr="007829AE" w:rsidRDefault="007436BC" w:rsidP="000B0A8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CRT (N=89),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2D08CEBB" w14:textId="77777777" w:rsidR="007436BC" w:rsidRPr="007829AE" w:rsidRDefault="007436BC" w:rsidP="000B0A8F">
            <w:pPr>
              <w:spacing w:after="0" w:line="240" w:lineRule="auto"/>
              <w:rPr>
                <w:rFonts w:ascii="Times New Roman" w:eastAsia="Times New Roman" w:hAnsi="Times New Roman" w:cs="Times New Roman"/>
                <w:b/>
                <w:bCs/>
                <w:color w:val="000000"/>
                <w:kern w:val="0"/>
                <w:sz w:val="20"/>
                <w:szCs w:val="2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Crude OR (95%CI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45EF975A" w14:textId="5A4EDC33" w:rsidR="007436BC" w:rsidRPr="007829AE" w:rsidRDefault="007436BC" w:rsidP="000B0A8F">
            <w:pPr>
              <w:spacing w:after="0" w:line="240" w:lineRule="auto"/>
              <w:rPr>
                <w:rFonts w:ascii="Times New Roman" w:eastAsia="Times New Roman" w:hAnsi="Times New Roman" w:cs="Times New Roman"/>
                <w:b/>
                <w:bCs/>
                <w:color w:val="000000"/>
                <w:kern w:val="0"/>
                <w:sz w:val="20"/>
                <w:szCs w:val="2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Adjusted OR (95%CI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r w:rsidRPr="007829AE" w:rsidDel="003D39FE">
              <w:rPr>
                <w:rFonts w:ascii="Times New Roman" w:eastAsia="Times New Roman" w:hAnsi="Times New Roman" w:cs="Times New Roman"/>
                <w:b/>
                <w:bCs/>
                <w:color w:val="000000"/>
                <w:kern w:val="0"/>
                <w:sz w:val="20"/>
                <w:szCs w:val="20"/>
                <w:lang w:val="en-GB" w:eastAsia="sv-SE"/>
                <w14:ligatures w14:val="none"/>
              </w:rPr>
              <w:t xml:space="preserve"> </w:t>
            </w:r>
          </w:p>
        </w:tc>
      </w:tr>
      <w:tr w:rsidR="007436BC" w:rsidRPr="007829AE" w14:paraId="03835D58" w14:textId="77777777" w:rsidTr="00D51344">
        <w:trPr>
          <w:trHeight w:val="288"/>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14:paraId="59094625" w14:textId="77777777"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Beta-</w:t>
            </w:r>
            <w:proofErr w:type="spellStart"/>
            <w:r w:rsidRPr="007829AE">
              <w:rPr>
                <w:rFonts w:ascii="Times New Roman" w:eastAsia="Times New Roman" w:hAnsi="Times New Roman" w:cs="Times New Roman"/>
                <w:color w:val="000000"/>
                <w:kern w:val="0"/>
                <w:sz w:val="20"/>
                <w:szCs w:val="20"/>
                <w:lang w:eastAsia="sv-SE"/>
                <w14:ligatures w14:val="none"/>
              </w:rPr>
              <w:t>blocker</w:t>
            </w:r>
            <w:proofErr w:type="spellEnd"/>
          </w:p>
        </w:tc>
        <w:tc>
          <w:tcPr>
            <w:tcW w:w="738" w:type="pct"/>
            <w:tcBorders>
              <w:top w:val="nil"/>
              <w:left w:val="nil"/>
              <w:bottom w:val="single" w:sz="4" w:space="0" w:color="auto"/>
              <w:right w:val="single" w:sz="4" w:space="0" w:color="auto"/>
            </w:tcBorders>
            <w:shd w:val="clear" w:color="auto" w:fill="auto"/>
            <w:noWrap/>
            <w:hideMark/>
          </w:tcPr>
          <w:p w14:paraId="53D4CF88" w14:textId="284FFCA1"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374 (41.2)</w:t>
            </w:r>
          </w:p>
        </w:tc>
        <w:tc>
          <w:tcPr>
            <w:tcW w:w="738" w:type="pct"/>
            <w:tcBorders>
              <w:top w:val="nil"/>
              <w:left w:val="nil"/>
              <w:bottom w:val="single" w:sz="4" w:space="0" w:color="auto"/>
              <w:right w:val="single" w:sz="4" w:space="0" w:color="auto"/>
            </w:tcBorders>
            <w:shd w:val="clear" w:color="auto" w:fill="auto"/>
            <w:noWrap/>
            <w:hideMark/>
          </w:tcPr>
          <w:p w14:paraId="262A894C" w14:textId="7FAB8FE0"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50 (56.2)</w:t>
            </w:r>
          </w:p>
        </w:tc>
        <w:tc>
          <w:tcPr>
            <w:tcW w:w="1219" w:type="pct"/>
            <w:tcBorders>
              <w:top w:val="nil"/>
              <w:left w:val="nil"/>
              <w:bottom w:val="single" w:sz="4" w:space="0" w:color="auto"/>
              <w:right w:val="single" w:sz="4" w:space="0" w:color="auto"/>
            </w:tcBorders>
            <w:shd w:val="clear" w:color="auto" w:fill="auto"/>
            <w:noWrap/>
            <w:hideMark/>
          </w:tcPr>
          <w:p w14:paraId="48E1E9DF" w14:textId="7B69D87A"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1.83 (1.18-2.84), </w:t>
            </w:r>
            <w:proofErr w:type="gramStart"/>
            <w:r w:rsidRPr="007829AE">
              <w:rPr>
                <w:rFonts w:ascii="Times New Roman" w:eastAsia="Times New Roman" w:hAnsi="Times New Roman" w:cs="Times New Roman"/>
                <w:color w:val="000000"/>
                <w:kern w:val="0"/>
                <w:lang w:eastAsia="sv-SE"/>
                <w14:ligatures w14:val="none"/>
              </w:rPr>
              <w:t>0.007</w:t>
            </w:r>
            <w:proofErr w:type="gramEnd"/>
          </w:p>
        </w:tc>
        <w:tc>
          <w:tcPr>
            <w:tcW w:w="1219" w:type="pct"/>
            <w:tcBorders>
              <w:top w:val="nil"/>
              <w:left w:val="nil"/>
              <w:bottom w:val="single" w:sz="4" w:space="0" w:color="auto"/>
              <w:right w:val="single" w:sz="4" w:space="0" w:color="auto"/>
            </w:tcBorders>
            <w:shd w:val="clear" w:color="auto" w:fill="auto"/>
            <w:noWrap/>
            <w:hideMark/>
          </w:tcPr>
          <w:p w14:paraId="1DD5F1DF" w14:textId="4DC91A87"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1.78 (1.02-3.11), </w:t>
            </w:r>
            <w:proofErr w:type="gramStart"/>
            <w:r w:rsidRPr="007829AE">
              <w:rPr>
                <w:rFonts w:ascii="Times New Roman" w:eastAsia="Times New Roman" w:hAnsi="Times New Roman" w:cs="Times New Roman"/>
                <w:color w:val="000000"/>
                <w:kern w:val="0"/>
                <w:lang w:eastAsia="sv-SE"/>
                <w14:ligatures w14:val="none"/>
              </w:rPr>
              <w:t>0.042</w:t>
            </w:r>
            <w:proofErr w:type="gramEnd"/>
          </w:p>
        </w:tc>
      </w:tr>
      <w:tr w:rsidR="007436BC" w:rsidRPr="007829AE" w14:paraId="39276AFE" w14:textId="77777777" w:rsidTr="00D51344">
        <w:trPr>
          <w:trHeight w:val="288"/>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14:paraId="61A0A28D" w14:textId="77777777"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ACEi</w:t>
            </w:r>
            <w:proofErr w:type="spellEnd"/>
            <w:r w:rsidRPr="007829AE">
              <w:rPr>
                <w:rFonts w:ascii="Times New Roman" w:eastAsia="Times New Roman" w:hAnsi="Times New Roman" w:cs="Times New Roman"/>
                <w:color w:val="000000"/>
                <w:kern w:val="0"/>
                <w:sz w:val="20"/>
                <w:szCs w:val="20"/>
                <w:lang w:eastAsia="sv-SE"/>
                <w14:ligatures w14:val="none"/>
              </w:rPr>
              <w:t>/ARB/</w:t>
            </w:r>
            <w:proofErr w:type="spellStart"/>
            <w:r w:rsidRPr="007829AE">
              <w:rPr>
                <w:rFonts w:ascii="Times New Roman" w:eastAsia="Times New Roman" w:hAnsi="Times New Roman" w:cs="Times New Roman"/>
                <w:color w:val="000000"/>
                <w:kern w:val="0"/>
                <w:sz w:val="20"/>
                <w:szCs w:val="20"/>
                <w:lang w:eastAsia="sv-SE"/>
                <w14:ligatures w14:val="none"/>
              </w:rPr>
              <w:t>ARNi</w:t>
            </w:r>
            <w:proofErr w:type="spellEnd"/>
          </w:p>
        </w:tc>
        <w:tc>
          <w:tcPr>
            <w:tcW w:w="738" w:type="pct"/>
            <w:tcBorders>
              <w:top w:val="nil"/>
              <w:left w:val="nil"/>
              <w:bottom w:val="single" w:sz="4" w:space="0" w:color="auto"/>
              <w:right w:val="single" w:sz="4" w:space="0" w:color="auto"/>
            </w:tcBorders>
            <w:shd w:val="clear" w:color="auto" w:fill="auto"/>
            <w:noWrap/>
            <w:hideMark/>
          </w:tcPr>
          <w:p w14:paraId="6A88F428" w14:textId="13DF7BD3"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353 (38.9)</w:t>
            </w:r>
          </w:p>
        </w:tc>
        <w:tc>
          <w:tcPr>
            <w:tcW w:w="738" w:type="pct"/>
            <w:tcBorders>
              <w:top w:val="nil"/>
              <w:left w:val="nil"/>
              <w:bottom w:val="single" w:sz="4" w:space="0" w:color="auto"/>
              <w:right w:val="single" w:sz="4" w:space="0" w:color="auto"/>
            </w:tcBorders>
            <w:shd w:val="clear" w:color="auto" w:fill="auto"/>
            <w:noWrap/>
            <w:hideMark/>
          </w:tcPr>
          <w:p w14:paraId="230B82D1" w14:textId="6C6D1759"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30 (33.7)</w:t>
            </w:r>
          </w:p>
        </w:tc>
        <w:tc>
          <w:tcPr>
            <w:tcW w:w="1219" w:type="pct"/>
            <w:tcBorders>
              <w:top w:val="nil"/>
              <w:left w:val="nil"/>
              <w:bottom w:val="single" w:sz="4" w:space="0" w:color="auto"/>
              <w:right w:val="single" w:sz="4" w:space="0" w:color="auto"/>
            </w:tcBorders>
            <w:shd w:val="clear" w:color="auto" w:fill="auto"/>
            <w:noWrap/>
            <w:hideMark/>
          </w:tcPr>
          <w:p w14:paraId="0BA64F11" w14:textId="2CD457A9"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0.80 (0.51-1.27), </w:t>
            </w:r>
            <w:proofErr w:type="gramStart"/>
            <w:r w:rsidRPr="007829AE">
              <w:rPr>
                <w:rFonts w:ascii="Times New Roman" w:eastAsia="Times New Roman" w:hAnsi="Times New Roman" w:cs="Times New Roman"/>
                <w:color w:val="000000"/>
                <w:kern w:val="0"/>
                <w:lang w:eastAsia="sv-SE"/>
                <w14:ligatures w14:val="none"/>
              </w:rPr>
              <w:t>0.339</w:t>
            </w:r>
            <w:proofErr w:type="gramEnd"/>
          </w:p>
        </w:tc>
        <w:tc>
          <w:tcPr>
            <w:tcW w:w="1219" w:type="pct"/>
            <w:tcBorders>
              <w:top w:val="nil"/>
              <w:left w:val="nil"/>
              <w:bottom w:val="single" w:sz="4" w:space="0" w:color="auto"/>
              <w:right w:val="single" w:sz="4" w:space="0" w:color="auto"/>
            </w:tcBorders>
            <w:shd w:val="clear" w:color="auto" w:fill="auto"/>
            <w:noWrap/>
            <w:hideMark/>
          </w:tcPr>
          <w:p w14:paraId="0633E911" w14:textId="0287181F"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0.62 (0.35-1.10), </w:t>
            </w:r>
            <w:proofErr w:type="gramStart"/>
            <w:r w:rsidRPr="007829AE">
              <w:rPr>
                <w:rFonts w:ascii="Times New Roman" w:eastAsia="Times New Roman" w:hAnsi="Times New Roman" w:cs="Times New Roman"/>
                <w:color w:val="000000"/>
                <w:kern w:val="0"/>
                <w:lang w:eastAsia="sv-SE"/>
                <w14:ligatures w14:val="none"/>
              </w:rPr>
              <w:t>0.102</w:t>
            </w:r>
            <w:proofErr w:type="gramEnd"/>
          </w:p>
        </w:tc>
      </w:tr>
      <w:tr w:rsidR="007436BC" w:rsidRPr="007829AE" w14:paraId="3915BB71" w14:textId="77777777" w:rsidTr="00D51344">
        <w:trPr>
          <w:trHeight w:val="288"/>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14:paraId="384056E9" w14:textId="77777777"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MRA</w:t>
            </w:r>
          </w:p>
        </w:tc>
        <w:tc>
          <w:tcPr>
            <w:tcW w:w="738" w:type="pct"/>
            <w:tcBorders>
              <w:top w:val="nil"/>
              <w:left w:val="nil"/>
              <w:bottom w:val="single" w:sz="4" w:space="0" w:color="auto"/>
              <w:right w:val="single" w:sz="4" w:space="0" w:color="auto"/>
            </w:tcBorders>
            <w:shd w:val="clear" w:color="auto" w:fill="auto"/>
            <w:noWrap/>
            <w:hideMark/>
          </w:tcPr>
          <w:p w14:paraId="1752EACF" w14:textId="37938E51"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219 (24.1)</w:t>
            </w:r>
          </w:p>
        </w:tc>
        <w:tc>
          <w:tcPr>
            <w:tcW w:w="738" w:type="pct"/>
            <w:tcBorders>
              <w:top w:val="nil"/>
              <w:left w:val="nil"/>
              <w:bottom w:val="single" w:sz="4" w:space="0" w:color="auto"/>
              <w:right w:val="single" w:sz="4" w:space="0" w:color="auto"/>
            </w:tcBorders>
            <w:shd w:val="clear" w:color="auto" w:fill="auto"/>
            <w:noWrap/>
            <w:hideMark/>
          </w:tcPr>
          <w:p w14:paraId="6306C995" w14:textId="2D2FEBF7"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15 (16.9)</w:t>
            </w:r>
          </w:p>
        </w:tc>
        <w:tc>
          <w:tcPr>
            <w:tcW w:w="1219" w:type="pct"/>
            <w:tcBorders>
              <w:top w:val="nil"/>
              <w:left w:val="nil"/>
              <w:bottom w:val="single" w:sz="4" w:space="0" w:color="auto"/>
              <w:right w:val="single" w:sz="4" w:space="0" w:color="auto"/>
            </w:tcBorders>
            <w:shd w:val="clear" w:color="auto" w:fill="auto"/>
            <w:noWrap/>
            <w:hideMark/>
          </w:tcPr>
          <w:p w14:paraId="167056C9" w14:textId="0E35F7E0"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0.64 (0.36-1.13), </w:t>
            </w:r>
            <w:proofErr w:type="gramStart"/>
            <w:r w:rsidRPr="007829AE">
              <w:rPr>
                <w:rFonts w:ascii="Times New Roman" w:eastAsia="Times New Roman" w:hAnsi="Times New Roman" w:cs="Times New Roman"/>
                <w:color w:val="000000"/>
                <w:kern w:val="0"/>
                <w:lang w:eastAsia="sv-SE"/>
                <w14:ligatures w14:val="none"/>
              </w:rPr>
              <w:t>0.125</w:t>
            </w:r>
            <w:proofErr w:type="gramEnd"/>
          </w:p>
        </w:tc>
        <w:tc>
          <w:tcPr>
            <w:tcW w:w="1219" w:type="pct"/>
            <w:tcBorders>
              <w:top w:val="nil"/>
              <w:left w:val="nil"/>
              <w:bottom w:val="single" w:sz="4" w:space="0" w:color="auto"/>
              <w:right w:val="single" w:sz="4" w:space="0" w:color="auto"/>
            </w:tcBorders>
            <w:shd w:val="clear" w:color="auto" w:fill="auto"/>
            <w:noWrap/>
            <w:hideMark/>
          </w:tcPr>
          <w:p w14:paraId="6EBE27F2" w14:textId="5DACA6CC"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0.73 (0.37-1.43), </w:t>
            </w:r>
            <w:proofErr w:type="gramStart"/>
            <w:r w:rsidRPr="007829AE">
              <w:rPr>
                <w:rFonts w:ascii="Times New Roman" w:eastAsia="Times New Roman" w:hAnsi="Times New Roman" w:cs="Times New Roman"/>
                <w:color w:val="000000"/>
                <w:kern w:val="0"/>
                <w:lang w:eastAsia="sv-SE"/>
                <w14:ligatures w14:val="none"/>
              </w:rPr>
              <w:t>0.359</w:t>
            </w:r>
            <w:proofErr w:type="gramEnd"/>
          </w:p>
        </w:tc>
      </w:tr>
      <w:tr w:rsidR="007436BC" w:rsidRPr="007829AE" w14:paraId="077FE24F" w14:textId="77777777" w:rsidTr="00D51344">
        <w:trPr>
          <w:trHeight w:val="288"/>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14:paraId="11C4B56C" w14:textId="77777777"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xml:space="preserve">Loop </w:t>
            </w:r>
            <w:proofErr w:type="spellStart"/>
            <w:r w:rsidRPr="007829AE">
              <w:rPr>
                <w:rFonts w:ascii="Times New Roman" w:eastAsia="Times New Roman" w:hAnsi="Times New Roman" w:cs="Times New Roman"/>
                <w:color w:val="000000"/>
                <w:kern w:val="0"/>
                <w:sz w:val="20"/>
                <w:szCs w:val="20"/>
                <w:lang w:eastAsia="sv-SE"/>
                <w14:ligatures w14:val="none"/>
              </w:rPr>
              <w:t>diuretic</w:t>
            </w:r>
            <w:proofErr w:type="spellEnd"/>
          </w:p>
        </w:tc>
        <w:tc>
          <w:tcPr>
            <w:tcW w:w="738" w:type="pct"/>
            <w:tcBorders>
              <w:top w:val="nil"/>
              <w:left w:val="nil"/>
              <w:bottom w:val="single" w:sz="4" w:space="0" w:color="auto"/>
              <w:right w:val="single" w:sz="4" w:space="0" w:color="auto"/>
            </w:tcBorders>
            <w:shd w:val="clear" w:color="auto" w:fill="auto"/>
            <w:noWrap/>
            <w:hideMark/>
          </w:tcPr>
          <w:p w14:paraId="42709BC5" w14:textId="1DA5499B"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247 (27.2)</w:t>
            </w:r>
          </w:p>
        </w:tc>
        <w:tc>
          <w:tcPr>
            <w:tcW w:w="738" w:type="pct"/>
            <w:tcBorders>
              <w:top w:val="nil"/>
              <w:left w:val="nil"/>
              <w:bottom w:val="single" w:sz="4" w:space="0" w:color="auto"/>
              <w:right w:val="single" w:sz="4" w:space="0" w:color="auto"/>
            </w:tcBorders>
            <w:shd w:val="clear" w:color="auto" w:fill="auto"/>
            <w:noWrap/>
            <w:hideMark/>
          </w:tcPr>
          <w:p w14:paraId="75149C7F" w14:textId="151F0C02"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24 (27.0)</w:t>
            </w:r>
          </w:p>
        </w:tc>
        <w:tc>
          <w:tcPr>
            <w:tcW w:w="1219" w:type="pct"/>
            <w:tcBorders>
              <w:top w:val="nil"/>
              <w:left w:val="nil"/>
              <w:bottom w:val="single" w:sz="4" w:space="0" w:color="auto"/>
              <w:right w:val="single" w:sz="4" w:space="0" w:color="auto"/>
            </w:tcBorders>
            <w:shd w:val="clear" w:color="auto" w:fill="auto"/>
            <w:noWrap/>
            <w:hideMark/>
          </w:tcPr>
          <w:p w14:paraId="32C49C5D" w14:textId="533D9AB9"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0.99 (</w:t>
            </w:r>
            <w:proofErr w:type="gramStart"/>
            <w:r w:rsidRPr="007829AE">
              <w:rPr>
                <w:rFonts w:ascii="Times New Roman" w:eastAsia="Times New Roman" w:hAnsi="Times New Roman" w:cs="Times New Roman"/>
                <w:color w:val="000000"/>
                <w:kern w:val="0"/>
                <w:lang w:eastAsia="sv-SE"/>
                <w14:ligatures w14:val="none"/>
              </w:rPr>
              <w:t>0.61-1.61</w:t>
            </w:r>
            <w:proofErr w:type="gramEnd"/>
            <w:r w:rsidRPr="007829AE">
              <w:rPr>
                <w:rFonts w:ascii="Times New Roman" w:eastAsia="Times New Roman" w:hAnsi="Times New Roman" w:cs="Times New Roman"/>
                <w:color w:val="000000"/>
                <w:kern w:val="0"/>
                <w:lang w:eastAsia="sv-SE"/>
                <w14:ligatures w14:val="none"/>
              </w:rPr>
              <w:t xml:space="preserve">), </w:t>
            </w:r>
            <w:proofErr w:type="gramStart"/>
            <w:r w:rsidRPr="007829AE">
              <w:rPr>
                <w:rFonts w:ascii="Times New Roman" w:eastAsia="Times New Roman" w:hAnsi="Times New Roman" w:cs="Times New Roman"/>
                <w:color w:val="000000"/>
                <w:kern w:val="0"/>
                <w:lang w:eastAsia="sv-SE"/>
                <w14:ligatures w14:val="none"/>
              </w:rPr>
              <w:t>0.962</w:t>
            </w:r>
            <w:proofErr w:type="gramEnd"/>
          </w:p>
        </w:tc>
        <w:tc>
          <w:tcPr>
            <w:tcW w:w="1219" w:type="pct"/>
            <w:tcBorders>
              <w:top w:val="nil"/>
              <w:left w:val="nil"/>
              <w:bottom w:val="single" w:sz="4" w:space="0" w:color="auto"/>
              <w:right w:val="single" w:sz="4" w:space="0" w:color="auto"/>
            </w:tcBorders>
            <w:shd w:val="clear" w:color="auto" w:fill="auto"/>
            <w:noWrap/>
            <w:hideMark/>
          </w:tcPr>
          <w:p w14:paraId="3BAF68BD" w14:textId="3D852E50" w:rsidR="007436BC" w:rsidRPr="007829AE" w:rsidRDefault="007436BC" w:rsidP="00D96DFC">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lang w:eastAsia="sv-SE"/>
                <w14:ligatures w14:val="none"/>
              </w:rPr>
              <w:t xml:space="preserve">1.26 (0.65-2.45), </w:t>
            </w:r>
            <w:proofErr w:type="gramStart"/>
            <w:r w:rsidRPr="007829AE">
              <w:rPr>
                <w:rFonts w:ascii="Times New Roman" w:eastAsia="Times New Roman" w:hAnsi="Times New Roman" w:cs="Times New Roman"/>
                <w:color w:val="000000"/>
                <w:kern w:val="0"/>
                <w:lang w:eastAsia="sv-SE"/>
                <w14:ligatures w14:val="none"/>
              </w:rPr>
              <w:t>0.495</w:t>
            </w:r>
            <w:proofErr w:type="gramEnd"/>
          </w:p>
        </w:tc>
      </w:tr>
    </w:tbl>
    <w:p w14:paraId="1950368E" w14:textId="77777777" w:rsidR="008134AC" w:rsidRPr="007829AE" w:rsidRDefault="008134AC" w:rsidP="00C22D43">
      <w:pPr>
        <w:spacing w:before="240" w:line="276" w:lineRule="auto"/>
        <w:rPr>
          <w:rFonts w:ascii="Times New Roman" w:hAnsi="Times New Roman" w:cs="Times New Roman"/>
          <w:sz w:val="18"/>
          <w:szCs w:val="18"/>
          <w:lang w:val="en-GB"/>
        </w:rPr>
      </w:pPr>
    </w:p>
    <w:p w14:paraId="47EC6C1B" w14:textId="40AB4538" w:rsidR="008134AC" w:rsidRPr="007829AE" w:rsidRDefault="00481EF0" w:rsidP="008134AC">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T</w:t>
      </w:r>
      <w:r w:rsidR="008134AC" w:rsidRPr="007829AE">
        <w:rPr>
          <w:rFonts w:ascii="Times New Roman" w:hAnsi="Times New Roman" w:cs="Times New Roman"/>
          <w:b/>
          <w:bCs/>
          <w:sz w:val="20"/>
          <w:szCs w:val="20"/>
          <w:lang w:val="en-GB"/>
        </w:rPr>
        <w:t xml:space="preserve">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8</w:t>
      </w:r>
      <w:r w:rsidR="008134AC" w:rsidRPr="007829AE">
        <w:rPr>
          <w:rFonts w:ascii="Times New Roman" w:hAnsi="Times New Roman" w:cs="Times New Roman"/>
          <w:b/>
          <w:bCs/>
          <w:sz w:val="20"/>
          <w:szCs w:val="20"/>
          <w:lang w:val="en-GB"/>
        </w:rPr>
        <w:t xml:space="preserve">. Changes in systolic blood pressure and eGFR from baseline to 1.5-year follow-up stratified by changes in medications and CRT groups (intention-to-treat </w:t>
      </w:r>
      <w:r w:rsidR="00694496" w:rsidRPr="007829AE">
        <w:rPr>
          <w:rFonts w:ascii="Times New Roman" w:hAnsi="Times New Roman" w:cs="Times New Roman"/>
          <w:b/>
          <w:bCs/>
          <w:sz w:val="20"/>
          <w:szCs w:val="20"/>
          <w:lang w:val="en-GB"/>
        </w:rPr>
        <w:t>analysis</w:t>
      </w:r>
      <w:r w:rsidR="008134AC" w:rsidRPr="007829AE">
        <w:rPr>
          <w:rFonts w:ascii="Times New Roman" w:hAnsi="Times New Roman" w:cs="Times New Roman"/>
          <w:b/>
          <w:bCs/>
          <w:sz w:val="20"/>
          <w:szCs w:val="20"/>
          <w:lang w:val="en-GB"/>
        </w:rPr>
        <w:t>).</w:t>
      </w:r>
    </w:p>
    <w:tbl>
      <w:tblPr>
        <w:tblW w:w="5000" w:type="pct"/>
        <w:tblCellMar>
          <w:left w:w="70" w:type="dxa"/>
          <w:right w:w="70" w:type="dxa"/>
        </w:tblCellMar>
        <w:tblLook w:val="04A0" w:firstRow="1" w:lastRow="0" w:firstColumn="1" w:lastColumn="0" w:noHBand="0" w:noVBand="1"/>
      </w:tblPr>
      <w:tblGrid>
        <w:gridCol w:w="1308"/>
        <w:gridCol w:w="2166"/>
        <w:gridCol w:w="1410"/>
        <w:gridCol w:w="1410"/>
        <w:gridCol w:w="1410"/>
        <w:gridCol w:w="1358"/>
      </w:tblGrid>
      <w:tr w:rsidR="008134AC" w:rsidRPr="007829AE" w14:paraId="186FC593" w14:textId="77777777" w:rsidTr="00CF5D12">
        <w:trPr>
          <w:trHeight w:val="288"/>
        </w:trPr>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C1895"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716" w:type="pct"/>
            <w:tcBorders>
              <w:top w:val="single" w:sz="4" w:space="0" w:color="auto"/>
              <w:left w:val="nil"/>
              <w:bottom w:val="single" w:sz="4" w:space="0" w:color="auto"/>
              <w:right w:val="single" w:sz="4" w:space="0" w:color="auto"/>
            </w:tcBorders>
            <w:shd w:val="clear" w:color="auto" w:fill="auto"/>
            <w:noWrap/>
            <w:vAlign w:val="bottom"/>
          </w:tcPr>
          <w:p w14:paraId="0947DEA1"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tcPr>
          <w:p w14:paraId="25347971" w14:textId="77777777" w:rsidR="008134AC" w:rsidRPr="007829AE" w:rsidRDefault="008134AC" w:rsidP="00CF5D12">
            <w:pPr>
              <w:spacing w:after="0" w:line="240" w:lineRule="auto"/>
              <w:jc w:val="center"/>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No CRT</w:t>
            </w:r>
          </w:p>
        </w:tc>
        <w:tc>
          <w:tcPr>
            <w:tcW w:w="1736" w:type="pct"/>
            <w:gridSpan w:val="2"/>
            <w:tcBorders>
              <w:top w:val="single" w:sz="4" w:space="0" w:color="auto"/>
              <w:left w:val="nil"/>
              <w:bottom w:val="single" w:sz="4" w:space="0" w:color="auto"/>
              <w:right w:val="single" w:sz="4" w:space="0" w:color="auto"/>
            </w:tcBorders>
            <w:shd w:val="clear" w:color="auto" w:fill="auto"/>
            <w:noWrap/>
            <w:vAlign w:val="bottom"/>
          </w:tcPr>
          <w:p w14:paraId="6923AB4E" w14:textId="77777777" w:rsidR="008134AC" w:rsidRPr="007829AE" w:rsidRDefault="008134AC" w:rsidP="00CF5D12">
            <w:pPr>
              <w:spacing w:after="0" w:line="240" w:lineRule="auto"/>
              <w:jc w:val="center"/>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CRT</w:t>
            </w:r>
          </w:p>
        </w:tc>
      </w:tr>
      <w:tr w:rsidR="008134AC" w:rsidRPr="007829AE" w14:paraId="188FC6BD" w14:textId="77777777" w:rsidTr="00CF5D12">
        <w:trPr>
          <w:trHeight w:val="288"/>
        </w:trPr>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B6402"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16" w:type="pct"/>
            <w:tcBorders>
              <w:top w:val="single" w:sz="4" w:space="0" w:color="auto"/>
              <w:left w:val="nil"/>
              <w:bottom w:val="single" w:sz="4" w:space="0" w:color="auto"/>
              <w:right w:val="single" w:sz="4" w:space="0" w:color="auto"/>
            </w:tcBorders>
            <w:shd w:val="clear" w:color="auto" w:fill="auto"/>
            <w:noWrap/>
            <w:vAlign w:val="bottom"/>
          </w:tcPr>
          <w:p w14:paraId="51385EC4"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w:t>
            </w:r>
          </w:p>
        </w:tc>
        <w:tc>
          <w:tcPr>
            <w:tcW w:w="1104" w:type="pct"/>
            <w:tcBorders>
              <w:top w:val="single" w:sz="4" w:space="0" w:color="auto"/>
              <w:left w:val="nil"/>
              <w:bottom w:val="single" w:sz="4" w:space="0" w:color="auto"/>
              <w:right w:val="single" w:sz="4" w:space="0" w:color="auto"/>
            </w:tcBorders>
            <w:shd w:val="clear" w:color="auto" w:fill="auto"/>
            <w:noWrap/>
            <w:vAlign w:val="bottom"/>
          </w:tcPr>
          <w:p w14:paraId="7A986E53"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7829AE">
              <w:rPr>
                <w:rFonts w:ascii="Times New Roman" w:eastAsia="Times New Roman" w:hAnsi="Times New Roman" w:cs="Times New Roman"/>
                <w:b/>
                <w:bCs/>
                <w:color w:val="000000"/>
                <w:kern w:val="0"/>
                <w:sz w:val="20"/>
                <w:szCs w:val="20"/>
                <w:lang w:eastAsia="sv-SE"/>
                <w14:ligatures w14:val="none"/>
              </w:rPr>
              <w:t>optimization</w:t>
            </w:r>
            <w:proofErr w:type="spellEnd"/>
          </w:p>
        </w:tc>
        <w:tc>
          <w:tcPr>
            <w:tcW w:w="833" w:type="pct"/>
            <w:tcBorders>
              <w:top w:val="single" w:sz="4" w:space="0" w:color="auto"/>
              <w:left w:val="nil"/>
              <w:bottom w:val="single" w:sz="4" w:space="0" w:color="auto"/>
              <w:right w:val="single" w:sz="4" w:space="0" w:color="auto"/>
            </w:tcBorders>
            <w:shd w:val="clear" w:color="auto" w:fill="auto"/>
            <w:noWrap/>
            <w:vAlign w:val="bottom"/>
          </w:tcPr>
          <w:p w14:paraId="44CD6049"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Optimization</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
        </w:tc>
        <w:tc>
          <w:tcPr>
            <w:tcW w:w="903" w:type="pct"/>
            <w:tcBorders>
              <w:top w:val="single" w:sz="4" w:space="0" w:color="auto"/>
              <w:left w:val="nil"/>
              <w:bottom w:val="single" w:sz="4" w:space="0" w:color="auto"/>
              <w:right w:val="single" w:sz="4" w:space="0" w:color="auto"/>
            </w:tcBorders>
            <w:shd w:val="clear" w:color="auto" w:fill="auto"/>
            <w:noWrap/>
            <w:vAlign w:val="bottom"/>
          </w:tcPr>
          <w:p w14:paraId="15F3AD5C"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7829AE">
              <w:rPr>
                <w:rFonts w:ascii="Times New Roman" w:eastAsia="Times New Roman" w:hAnsi="Times New Roman" w:cs="Times New Roman"/>
                <w:b/>
                <w:bCs/>
                <w:color w:val="000000"/>
                <w:kern w:val="0"/>
                <w:sz w:val="20"/>
                <w:szCs w:val="20"/>
                <w:lang w:eastAsia="sv-SE"/>
                <w14:ligatures w14:val="none"/>
              </w:rPr>
              <w:t>optimization</w:t>
            </w:r>
            <w:proofErr w:type="spellEnd"/>
          </w:p>
        </w:tc>
        <w:tc>
          <w:tcPr>
            <w:tcW w:w="833" w:type="pct"/>
            <w:tcBorders>
              <w:top w:val="single" w:sz="4" w:space="0" w:color="auto"/>
              <w:left w:val="nil"/>
              <w:bottom w:val="single" w:sz="4" w:space="0" w:color="auto"/>
              <w:right w:val="single" w:sz="4" w:space="0" w:color="auto"/>
            </w:tcBorders>
            <w:shd w:val="clear" w:color="auto" w:fill="auto"/>
            <w:noWrap/>
            <w:vAlign w:val="bottom"/>
          </w:tcPr>
          <w:p w14:paraId="404E57EC"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Optimization</w:t>
            </w:r>
            <w:proofErr w:type="spellEnd"/>
            <w:r w:rsidRPr="007829AE">
              <w:rPr>
                <w:rFonts w:ascii="Times New Roman" w:eastAsia="Times New Roman" w:hAnsi="Times New Roman" w:cs="Times New Roman"/>
                <w:b/>
                <w:bCs/>
                <w:color w:val="000000"/>
                <w:kern w:val="0"/>
                <w:sz w:val="20"/>
                <w:szCs w:val="20"/>
                <w:lang w:eastAsia="sv-SE"/>
                <w14:ligatures w14:val="none"/>
              </w:rPr>
              <w:t xml:space="preserve"> </w:t>
            </w:r>
          </w:p>
        </w:tc>
      </w:tr>
      <w:tr w:rsidR="008134AC" w:rsidRPr="007829AE" w14:paraId="408B16B0"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5EC7F782"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Beta-</w:t>
            </w:r>
            <w:proofErr w:type="spellStart"/>
            <w:r w:rsidRPr="007829AE">
              <w:rPr>
                <w:rFonts w:ascii="Times New Roman" w:eastAsia="Times New Roman" w:hAnsi="Times New Roman" w:cs="Times New Roman"/>
                <w:b/>
                <w:bCs/>
                <w:color w:val="000000"/>
                <w:kern w:val="0"/>
                <w:sz w:val="20"/>
                <w:szCs w:val="20"/>
                <w:lang w:eastAsia="sv-SE"/>
                <w14:ligatures w14:val="none"/>
              </w:rPr>
              <w:t>blocker</w:t>
            </w:r>
            <w:proofErr w:type="spellEnd"/>
          </w:p>
        </w:tc>
        <w:tc>
          <w:tcPr>
            <w:tcW w:w="716" w:type="pct"/>
            <w:tcBorders>
              <w:top w:val="nil"/>
              <w:left w:val="nil"/>
              <w:bottom w:val="single" w:sz="4" w:space="0" w:color="auto"/>
              <w:right w:val="single" w:sz="4" w:space="0" w:color="auto"/>
            </w:tcBorders>
            <w:shd w:val="clear" w:color="auto" w:fill="auto"/>
            <w:noWrap/>
            <w:vAlign w:val="bottom"/>
            <w:hideMark/>
          </w:tcPr>
          <w:p w14:paraId="386F0E91"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Systolic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blood</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pressure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mmHg</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1104" w:type="pct"/>
            <w:tcBorders>
              <w:top w:val="nil"/>
              <w:left w:val="nil"/>
              <w:bottom w:val="single" w:sz="4" w:space="0" w:color="auto"/>
              <w:right w:val="single" w:sz="4" w:space="0" w:color="auto"/>
            </w:tcBorders>
            <w:shd w:val="clear" w:color="auto" w:fill="auto"/>
            <w:noWrap/>
            <w:vAlign w:val="bottom"/>
            <w:hideMark/>
          </w:tcPr>
          <w:p w14:paraId="178EB070"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234, -2.0 [-15.0-6.8]</w:t>
            </w:r>
          </w:p>
        </w:tc>
        <w:tc>
          <w:tcPr>
            <w:tcW w:w="833" w:type="pct"/>
            <w:tcBorders>
              <w:top w:val="nil"/>
              <w:left w:val="nil"/>
              <w:bottom w:val="single" w:sz="4" w:space="0" w:color="auto"/>
              <w:right w:val="single" w:sz="4" w:space="0" w:color="auto"/>
            </w:tcBorders>
            <w:shd w:val="clear" w:color="auto" w:fill="auto"/>
            <w:noWrap/>
            <w:vAlign w:val="bottom"/>
            <w:hideMark/>
          </w:tcPr>
          <w:p w14:paraId="58137168"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135, -5.0 [-12.5-6.0]</w:t>
            </w:r>
          </w:p>
        </w:tc>
        <w:tc>
          <w:tcPr>
            <w:tcW w:w="903" w:type="pct"/>
            <w:tcBorders>
              <w:top w:val="nil"/>
              <w:left w:val="nil"/>
              <w:bottom w:val="single" w:sz="4" w:space="0" w:color="auto"/>
              <w:right w:val="single" w:sz="4" w:space="0" w:color="auto"/>
            </w:tcBorders>
            <w:shd w:val="clear" w:color="auto" w:fill="auto"/>
            <w:noWrap/>
            <w:vAlign w:val="bottom"/>
            <w:hideMark/>
          </w:tcPr>
          <w:p w14:paraId="7CF28FE0"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79, 0.0 [-10.0-9.5]</w:t>
            </w:r>
          </w:p>
        </w:tc>
        <w:tc>
          <w:tcPr>
            <w:tcW w:w="833" w:type="pct"/>
            <w:tcBorders>
              <w:top w:val="nil"/>
              <w:left w:val="nil"/>
              <w:bottom w:val="single" w:sz="4" w:space="0" w:color="auto"/>
              <w:right w:val="single" w:sz="4" w:space="0" w:color="auto"/>
            </w:tcBorders>
            <w:shd w:val="clear" w:color="auto" w:fill="auto"/>
            <w:noWrap/>
            <w:vAlign w:val="bottom"/>
            <w:hideMark/>
          </w:tcPr>
          <w:p w14:paraId="0086703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80, 1.5 [-5.0-9.2]</w:t>
            </w:r>
          </w:p>
        </w:tc>
      </w:tr>
      <w:tr w:rsidR="008134AC" w:rsidRPr="007829AE" w14:paraId="736E8619"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32F246B1"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w:t>
            </w:r>
          </w:p>
        </w:tc>
        <w:tc>
          <w:tcPr>
            <w:tcW w:w="716" w:type="pct"/>
            <w:tcBorders>
              <w:top w:val="nil"/>
              <w:left w:val="nil"/>
              <w:bottom w:val="single" w:sz="4" w:space="0" w:color="auto"/>
              <w:right w:val="single" w:sz="4" w:space="0" w:color="auto"/>
            </w:tcBorders>
            <w:shd w:val="clear" w:color="auto" w:fill="auto"/>
            <w:noWrap/>
            <w:vAlign w:val="bottom"/>
            <w:hideMark/>
          </w:tcPr>
          <w:p w14:paraId="138EB0B2"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eGFR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mL</w:t>
            </w:r>
            <w:proofErr w:type="spellEnd"/>
            <w:r w:rsidRPr="007829AE">
              <w:rPr>
                <w:rFonts w:ascii="Times New Roman" w:eastAsia="Times New Roman" w:hAnsi="Times New Roman" w:cs="Times New Roman"/>
                <w:color w:val="000000"/>
                <w:kern w:val="0"/>
                <w:sz w:val="20"/>
                <w:szCs w:val="20"/>
                <w:lang w:eastAsia="sv-SE"/>
                <w14:ligatures w14:val="none"/>
              </w:rPr>
              <w:t>/min/1.73m²)</w:t>
            </w:r>
          </w:p>
        </w:tc>
        <w:tc>
          <w:tcPr>
            <w:tcW w:w="1104" w:type="pct"/>
            <w:tcBorders>
              <w:top w:val="nil"/>
              <w:left w:val="nil"/>
              <w:bottom w:val="single" w:sz="4" w:space="0" w:color="auto"/>
              <w:right w:val="single" w:sz="4" w:space="0" w:color="auto"/>
            </w:tcBorders>
            <w:shd w:val="clear" w:color="auto" w:fill="auto"/>
            <w:noWrap/>
            <w:vAlign w:val="bottom"/>
            <w:hideMark/>
          </w:tcPr>
          <w:p w14:paraId="641D5F9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237, -3.5 [-11.5-3.7]</w:t>
            </w:r>
          </w:p>
        </w:tc>
        <w:tc>
          <w:tcPr>
            <w:tcW w:w="833" w:type="pct"/>
            <w:tcBorders>
              <w:top w:val="nil"/>
              <w:left w:val="nil"/>
              <w:bottom w:val="single" w:sz="4" w:space="0" w:color="auto"/>
              <w:right w:val="single" w:sz="4" w:space="0" w:color="auto"/>
            </w:tcBorders>
            <w:shd w:val="clear" w:color="auto" w:fill="auto"/>
            <w:noWrap/>
            <w:vAlign w:val="bottom"/>
            <w:hideMark/>
          </w:tcPr>
          <w:p w14:paraId="55E86C1C"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134, -3.9 [-11.8-1.7]</w:t>
            </w:r>
          </w:p>
        </w:tc>
        <w:tc>
          <w:tcPr>
            <w:tcW w:w="903" w:type="pct"/>
            <w:tcBorders>
              <w:top w:val="nil"/>
              <w:left w:val="nil"/>
              <w:bottom w:val="single" w:sz="4" w:space="0" w:color="auto"/>
              <w:right w:val="single" w:sz="4" w:space="0" w:color="auto"/>
            </w:tcBorders>
            <w:shd w:val="clear" w:color="auto" w:fill="auto"/>
            <w:noWrap/>
            <w:vAlign w:val="bottom"/>
            <w:hideMark/>
          </w:tcPr>
          <w:p w14:paraId="5088429E"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87, -0.3 [-13.2-6.2]</w:t>
            </w:r>
          </w:p>
        </w:tc>
        <w:tc>
          <w:tcPr>
            <w:tcW w:w="833" w:type="pct"/>
            <w:tcBorders>
              <w:top w:val="nil"/>
              <w:left w:val="nil"/>
              <w:bottom w:val="single" w:sz="4" w:space="0" w:color="auto"/>
              <w:right w:val="single" w:sz="4" w:space="0" w:color="auto"/>
            </w:tcBorders>
            <w:shd w:val="clear" w:color="auto" w:fill="auto"/>
            <w:noWrap/>
            <w:vAlign w:val="bottom"/>
            <w:hideMark/>
          </w:tcPr>
          <w:p w14:paraId="1670761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75, -3.3 [-11.2-1.7]</w:t>
            </w:r>
          </w:p>
        </w:tc>
      </w:tr>
      <w:tr w:rsidR="008134AC" w:rsidRPr="007829AE" w14:paraId="219E7B27"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721B6D0F"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ACEi</w:t>
            </w:r>
            <w:proofErr w:type="spellEnd"/>
            <w:r w:rsidRPr="007829AE">
              <w:rPr>
                <w:rFonts w:ascii="Times New Roman" w:eastAsia="Times New Roman" w:hAnsi="Times New Roman" w:cs="Times New Roman"/>
                <w:b/>
                <w:bCs/>
                <w:color w:val="000000"/>
                <w:kern w:val="0"/>
                <w:sz w:val="20"/>
                <w:szCs w:val="20"/>
                <w:lang w:eastAsia="sv-SE"/>
                <w14:ligatures w14:val="none"/>
              </w:rPr>
              <w:t>/ARB/</w:t>
            </w:r>
            <w:proofErr w:type="spellStart"/>
            <w:r w:rsidRPr="007829AE">
              <w:rPr>
                <w:rFonts w:ascii="Times New Roman" w:eastAsia="Times New Roman" w:hAnsi="Times New Roman" w:cs="Times New Roman"/>
                <w:b/>
                <w:bCs/>
                <w:color w:val="000000"/>
                <w:kern w:val="0"/>
                <w:sz w:val="20"/>
                <w:szCs w:val="20"/>
                <w:lang w:eastAsia="sv-SE"/>
                <w14:ligatures w14:val="none"/>
              </w:rPr>
              <w:t>ARNi</w:t>
            </w:r>
            <w:proofErr w:type="spellEnd"/>
          </w:p>
        </w:tc>
        <w:tc>
          <w:tcPr>
            <w:tcW w:w="716" w:type="pct"/>
            <w:tcBorders>
              <w:top w:val="nil"/>
              <w:left w:val="nil"/>
              <w:bottom w:val="single" w:sz="4" w:space="0" w:color="auto"/>
              <w:right w:val="single" w:sz="4" w:space="0" w:color="auto"/>
            </w:tcBorders>
            <w:shd w:val="clear" w:color="auto" w:fill="auto"/>
            <w:noWrap/>
            <w:vAlign w:val="bottom"/>
            <w:hideMark/>
          </w:tcPr>
          <w:p w14:paraId="2133BB95"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Systolic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blood</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pressure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mmHg</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1104" w:type="pct"/>
            <w:tcBorders>
              <w:top w:val="nil"/>
              <w:left w:val="nil"/>
              <w:bottom w:val="single" w:sz="4" w:space="0" w:color="auto"/>
              <w:right w:val="single" w:sz="4" w:space="0" w:color="auto"/>
            </w:tcBorders>
            <w:shd w:val="clear" w:color="auto" w:fill="auto"/>
            <w:noWrap/>
            <w:vAlign w:val="bottom"/>
            <w:hideMark/>
          </w:tcPr>
          <w:p w14:paraId="58B00298"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200, -1.0 [-11.2-7.0]</w:t>
            </w:r>
          </w:p>
        </w:tc>
        <w:tc>
          <w:tcPr>
            <w:tcW w:w="833" w:type="pct"/>
            <w:tcBorders>
              <w:top w:val="nil"/>
              <w:left w:val="nil"/>
              <w:bottom w:val="single" w:sz="4" w:space="0" w:color="auto"/>
              <w:right w:val="single" w:sz="4" w:space="0" w:color="auto"/>
            </w:tcBorders>
            <w:shd w:val="clear" w:color="auto" w:fill="auto"/>
            <w:noWrap/>
            <w:vAlign w:val="bottom"/>
            <w:hideMark/>
          </w:tcPr>
          <w:p w14:paraId="73605549"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169, -5.0 [-15.0-5.0]</w:t>
            </w:r>
          </w:p>
        </w:tc>
        <w:tc>
          <w:tcPr>
            <w:tcW w:w="903" w:type="pct"/>
            <w:tcBorders>
              <w:top w:val="nil"/>
              <w:left w:val="nil"/>
              <w:bottom w:val="single" w:sz="4" w:space="0" w:color="auto"/>
              <w:right w:val="single" w:sz="4" w:space="0" w:color="auto"/>
            </w:tcBorders>
            <w:shd w:val="clear" w:color="auto" w:fill="auto"/>
            <w:noWrap/>
            <w:vAlign w:val="bottom"/>
            <w:hideMark/>
          </w:tcPr>
          <w:p w14:paraId="51B4CA14"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90, 0.0 [-10.0-5.0]</w:t>
            </w:r>
          </w:p>
        </w:tc>
        <w:tc>
          <w:tcPr>
            <w:tcW w:w="833" w:type="pct"/>
            <w:tcBorders>
              <w:top w:val="nil"/>
              <w:left w:val="nil"/>
              <w:bottom w:val="single" w:sz="4" w:space="0" w:color="auto"/>
              <w:right w:val="single" w:sz="4" w:space="0" w:color="auto"/>
            </w:tcBorders>
            <w:shd w:val="clear" w:color="auto" w:fill="auto"/>
            <w:noWrap/>
            <w:vAlign w:val="bottom"/>
            <w:hideMark/>
          </w:tcPr>
          <w:p w14:paraId="1FB94526"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69, 1.0 [-5.0-10.0]</w:t>
            </w:r>
          </w:p>
        </w:tc>
      </w:tr>
      <w:tr w:rsidR="008134AC" w:rsidRPr="007829AE" w14:paraId="3D6B0177"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57E7516C"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w:t>
            </w:r>
          </w:p>
        </w:tc>
        <w:tc>
          <w:tcPr>
            <w:tcW w:w="716" w:type="pct"/>
            <w:tcBorders>
              <w:top w:val="nil"/>
              <w:left w:val="nil"/>
              <w:bottom w:val="single" w:sz="4" w:space="0" w:color="auto"/>
              <w:right w:val="single" w:sz="4" w:space="0" w:color="auto"/>
            </w:tcBorders>
            <w:shd w:val="clear" w:color="auto" w:fill="auto"/>
            <w:noWrap/>
            <w:vAlign w:val="bottom"/>
            <w:hideMark/>
          </w:tcPr>
          <w:p w14:paraId="602B764C"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eGFR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mL</w:t>
            </w:r>
            <w:proofErr w:type="spellEnd"/>
            <w:r w:rsidRPr="007829AE">
              <w:rPr>
                <w:rFonts w:ascii="Times New Roman" w:eastAsia="Times New Roman" w:hAnsi="Times New Roman" w:cs="Times New Roman"/>
                <w:color w:val="000000"/>
                <w:kern w:val="0"/>
                <w:sz w:val="20"/>
                <w:szCs w:val="20"/>
                <w:lang w:eastAsia="sv-SE"/>
                <w14:ligatures w14:val="none"/>
              </w:rPr>
              <w:t>/min/1.73m²)</w:t>
            </w:r>
          </w:p>
        </w:tc>
        <w:tc>
          <w:tcPr>
            <w:tcW w:w="1104" w:type="pct"/>
            <w:tcBorders>
              <w:top w:val="nil"/>
              <w:left w:val="nil"/>
              <w:bottom w:val="single" w:sz="4" w:space="0" w:color="auto"/>
              <w:right w:val="single" w:sz="4" w:space="0" w:color="auto"/>
            </w:tcBorders>
            <w:shd w:val="clear" w:color="auto" w:fill="auto"/>
            <w:noWrap/>
            <w:vAlign w:val="bottom"/>
            <w:hideMark/>
          </w:tcPr>
          <w:p w14:paraId="7E66282F"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200, -3.8 [-13.0-4.0]</w:t>
            </w:r>
          </w:p>
        </w:tc>
        <w:tc>
          <w:tcPr>
            <w:tcW w:w="833" w:type="pct"/>
            <w:tcBorders>
              <w:top w:val="nil"/>
              <w:left w:val="nil"/>
              <w:bottom w:val="single" w:sz="4" w:space="0" w:color="auto"/>
              <w:right w:val="single" w:sz="4" w:space="0" w:color="auto"/>
            </w:tcBorders>
            <w:shd w:val="clear" w:color="auto" w:fill="auto"/>
            <w:noWrap/>
            <w:vAlign w:val="bottom"/>
            <w:hideMark/>
          </w:tcPr>
          <w:p w14:paraId="30208677"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171, -3.6 [-11.4-1.6]</w:t>
            </w:r>
          </w:p>
        </w:tc>
        <w:tc>
          <w:tcPr>
            <w:tcW w:w="903" w:type="pct"/>
            <w:tcBorders>
              <w:top w:val="nil"/>
              <w:left w:val="nil"/>
              <w:bottom w:val="single" w:sz="4" w:space="0" w:color="auto"/>
              <w:right w:val="single" w:sz="4" w:space="0" w:color="auto"/>
            </w:tcBorders>
            <w:shd w:val="clear" w:color="auto" w:fill="auto"/>
            <w:noWrap/>
            <w:vAlign w:val="bottom"/>
            <w:hideMark/>
          </w:tcPr>
          <w:p w14:paraId="6AD35294"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93, -2.9 [-12.8-4.4]</w:t>
            </w:r>
          </w:p>
        </w:tc>
        <w:tc>
          <w:tcPr>
            <w:tcW w:w="833" w:type="pct"/>
            <w:tcBorders>
              <w:top w:val="nil"/>
              <w:left w:val="nil"/>
              <w:bottom w:val="single" w:sz="4" w:space="0" w:color="auto"/>
              <w:right w:val="single" w:sz="4" w:space="0" w:color="auto"/>
            </w:tcBorders>
            <w:shd w:val="clear" w:color="auto" w:fill="auto"/>
            <w:noWrap/>
            <w:vAlign w:val="bottom"/>
            <w:hideMark/>
          </w:tcPr>
          <w:p w14:paraId="4813DF51"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69, -2.2 [-11.2-1.8]</w:t>
            </w:r>
          </w:p>
        </w:tc>
      </w:tr>
      <w:tr w:rsidR="008134AC" w:rsidRPr="007829AE" w14:paraId="1FC6FDC2"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4D24004E"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MRA</w:t>
            </w:r>
          </w:p>
        </w:tc>
        <w:tc>
          <w:tcPr>
            <w:tcW w:w="716" w:type="pct"/>
            <w:tcBorders>
              <w:top w:val="nil"/>
              <w:left w:val="nil"/>
              <w:bottom w:val="single" w:sz="4" w:space="0" w:color="auto"/>
              <w:right w:val="single" w:sz="4" w:space="0" w:color="auto"/>
            </w:tcBorders>
            <w:shd w:val="clear" w:color="auto" w:fill="auto"/>
            <w:noWrap/>
            <w:vAlign w:val="bottom"/>
            <w:hideMark/>
          </w:tcPr>
          <w:p w14:paraId="792C948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Systolic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blood</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pressure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mmHg</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1104" w:type="pct"/>
            <w:tcBorders>
              <w:top w:val="nil"/>
              <w:left w:val="nil"/>
              <w:bottom w:val="single" w:sz="4" w:space="0" w:color="auto"/>
              <w:right w:val="single" w:sz="4" w:space="0" w:color="auto"/>
            </w:tcBorders>
            <w:shd w:val="clear" w:color="auto" w:fill="auto"/>
            <w:noWrap/>
            <w:vAlign w:val="bottom"/>
            <w:hideMark/>
          </w:tcPr>
          <w:p w14:paraId="3E4A602C"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264, -3.0 [-14.0-7.2]</w:t>
            </w:r>
          </w:p>
        </w:tc>
        <w:tc>
          <w:tcPr>
            <w:tcW w:w="833" w:type="pct"/>
            <w:tcBorders>
              <w:top w:val="nil"/>
              <w:left w:val="nil"/>
              <w:bottom w:val="single" w:sz="4" w:space="0" w:color="auto"/>
              <w:right w:val="single" w:sz="4" w:space="0" w:color="auto"/>
            </w:tcBorders>
            <w:shd w:val="clear" w:color="auto" w:fill="auto"/>
            <w:noWrap/>
            <w:vAlign w:val="bottom"/>
            <w:hideMark/>
          </w:tcPr>
          <w:p w14:paraId="4658581E"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105, -5.0 [-15.0-5.0]</w:t>
            </w:r>
          </w:p>
        </w:tc>
        <w:tc>
          <w:tcPr>
            <w:tcW w:w="903" w:type="pct"/>
            <w:tcBorders>
              <w:top w:val="nil"/>
              <w:left w:val="nil"/>
              <w:bottom w:val="single" w:sz="4" w:space="0" w:color="auto"/>
              <w:right w:val="single" w:sz="4" w:space="0" w:color="auto"/>
            </w:tcBorders>
            <w:shd w:val="clear" w:color="auto" w:fill="auto"/>
            <w:noWrap/>
            <w:vAlign w:val="bottom"/>
            <w:hideMark/>
          </w:tcPr>
          <w:p w14:paraId="46395276"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114, 2.0 [-5.0-10.0]</w:t>
            </w:r>
          </w:p>
        </w:tc>
        <w:tc>
          <w:tcPr>
            <w:tcW w:w="833" w:type="pct"/>
            <w:tcBorders>
              <w:top w:val="nil"/>
              <w:left w:val="nil"/>
              <w:bottom w:val="single" w:sz="4" w:space="0" w:color="auto"/>
              <w:right w:val="single" w:sz="4" w:space="0" w:color="auto"/>
            </w:tcBorders>
            <w:shd w:val="clear" w:color="auto" w:fill="auto"/>
            <w:noWrap/>
            <w:vAlign w:val="bottom"/>
            <w:hideMark/>
          </w:tcPr>
          <w:p w14:paraId="201D515C"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45, 0.0 [-10.0-5.0]</w:t>
            </w:r>
          </w:p>
        </w:tc>
      </w:tr>
      <w:tr w:rsidR="008134AC" w:rsidRPr="007829AE" w14:paraId="53A957E5"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3001ABF5"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716" w:type="pct"/>
            <w:tcBorders>
              <w:top w:val="nil"/>
              <w:left w:val="nil"/>
              <w:bottom w:val="single" w:sz="4" w:space="0" w:color="auto"/>
              <w:right w:val="single" w:sz="4" w:space="0" w:color="auto"/>
            </w:tcBorders>
            <w:shd w:val="clear" w:color="auto" w:fill="auto"/>
            <w:noWrap/>
            <w:vAlign w:val="bottom"/>
            <w:hideMark/>
          </w:tcPr>
          <w:p w14:paraId="4B2E9D7C"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eGFR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mL</w:t>
            </w:r>
            <w:proofErr w:type="spellEnd"/>
            <w:r w:rsidRPr="007829AE">
              <w:rPr>
                <w:rFonts w:ascii="Times New Roman" w:eastAsia="Times New Roman" w:hAnsi="Times New Roman" w:cs="Times New Roman"/>
                <w:color w:val="000000"/>
                <w:kern w:val="0"/>
                <w:sz w:val="20"/>
                <w:szCs w:val="20"/>
                <w:lang w:eastAsia="sv-SE"/>
                <w14:ligatures w14:val="none"/>
              </w:rPr>
              <w:t>/min/1.73m²)</w:t>
            </w:r>
          </w:p>
        </w:tc>
        <w:tc>
          <w:tcPr>
            <w:tcW w:w="1104" w:type="pct"/>
            <w:tcBorders>
              <w:top w:val="nil"/>
              <w:left w:val="nil"/>
              <w:bottom w:val="single" w:sz="4" w:space="0" w:color="auto"/>
              <w:right w:val="single" w:sz="4" w:space="0" w:color="auto"/>
            </w:tcBorders>
            <w:shd w:val="clear" w:color="auto" w:fill="auto"/>
            <w:noWrap/>
            <w:vAlign w:val="bottom"/>
            <w:hideMark/>
          </w:tcPr>
          <w:p w14:paraId="565C82D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271, -3.1 [-10.7-4.0]</w:t>
            </w:r>
          </w:p>
        </w:tc>
        <w:tc>
          <w:tcPr>
            <w:tcW w:w="833" w:type="pct"/>
            <w:tcBorders>
              <w:top w:val="nil"/>
              <w:left w:val="nil"/>
              <w:bottom w:val="single" w:sz="4" w:space="0" w:color="auto"/>
              <w:right w:val="single" w:sz="4" w:space="0" w:color="auto"/>
            </w:tcBorders>
            <w:shd w:val="clear" w:color="auto" w:fill="auto"/>
            <w:noWrap/>
            <w:vAlign w:val="bottom"/>
            <w:hideMark/>
          </w:tcPr>
          <w:p w14:paraId="3613BE42"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100, -5.6 [-14.2-0.5]</w:t>
            </w:r>
          </w:p>
        </w:tc>
        <w:tc>
          <w:tcPr>
            <w:tcW w:w="903" w:type="pct"/>
            <w:tcBorders>
              <w:top w:val="nil"/>
              <w:left w:val="nil"/>
              <w:bottom w:val="single" w:sz="4" w:space="0" w:color="auto"/>
              <w:right w:val="single" w:sz="4" w:space="0" w:color="auto"/>
            </w:tcBorders>
            <w:shd w:val="clear" w:color="auto" w:fill="auto"/>
            <w:noWrap/>
            <w:vAlign w:val="bottom"/>
            <w:hideMark/>
          </w:tcPr>
          <w:p w14:paraId="2E76A924"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116, -2.7 [-12.4-2.8]</w:t>
            </w:r>
          </w:p>
        </w:tc>
        <w:tc>
          <w:tcPr>
            <w:tcW w:w="833" w:type="pct"/>
            <w:tcBorders>
              <w:top w:val="nil"/>
              <w:left w:val="nil"/>
              <w:bottom w:val="single" w:sz="4" w:space="0" w:color="auto"/>
              <w:right w:val="single" w:sz="4" w:space="0" w:color="auto"/>
            </w:tcBorders>
            <w:shd w:val="clear" w:color="auto" w:fill="auto"/>
            <w:noWrap/>
            <w:vAlign w:val="bottom"/>
            <w:hideMark/>
          </w:tcPr>
          <w:p w14:paraId="1943A8A4"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46, -2.8 [-10.9-2.4]</w:t>
            </w:r>
          </w:p>
        </w:tc>
      </w:tr>
      <w:tr w:rsidR="008134AC" w:rsidRPr="007829AE" w14:paraId="4FCF43ED" w14:textId="77777777" w:rsidTr="00CF5D12">
        <w:trPr>
          <w:trHeight w:val="288"/>
        </w:trPr>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DCE80"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716" w:type="pct"/>
            <w:tcBorders>
              <w:top w:val="single" w:sz="4" w:space="0" w:color="auto"/>
              <w:left w:val="nil"/>
              <w:bottom w:val="single" w:sz="4" w:space="0" w:color="auto"/>
              <w:right w:val="single" w:sz="4" w:space="0" w:color="auto"/>
            </w:tcBorders>
            <w:shd w:val="clear" w:color="auto" w:fill="auto"/>
            <w:noWrap/>
            <w:vAlign w:val="bottom"/>
          </w:tcPr>
          <w:p w14:paraId="1B07C3F8"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tcPr>
          <w:p w14:paraId="13F5AECE" w14:textId="77777777" w:rsidR="008134AC" w:rsidRPr="007829AE" w:rsidRDefault="008134AC" w:rsidP="00CF5D12">
            <w:pPr>
              <w:spacing w:after="0" w:line="240" w:lineRule="auto"/>
              <w:jc w:val="center"/>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No CRT</w:t>
            </w:r>
          </w:p>
        </w:tc>
        <w:tc>
          <w:tcPr>
            <w:tcW w:w="1736" w:type="pct"/>
            <w:gridSpan w:val="2"/>
            <w:tcBorders>
              <w:top w:val="single" w:sz="4" w:space="0" w:color="auto"/>
              <w:left w:val="nil"/>
              <w:bottom w:val="single" w:sz="4" w:space="0" w:color="auto"/>
              <w:right w:val="single" w:sz="4" w:space="0" w:color="auto"/>
            </w:tcBorders>
            <w:shd w:val="clear" w:color="auto" w:fill="auto"/>
            <w:noWrap/>
            <w:vAlign w:val="bottom"/>
          </w:tcPr>
          <w:p w14:paraId="533FC0AB" w14:textId="77777777" w:rsidR="008134AC" w:rsidRPr="007829AE" w:rsidRDefault="008134AC" w:rsidP="00CF5D12">
            <w:pPr>
              <w:spacing w:after="0" w:line="240" w:lineRule="auto"/>
              <w:jc w:val="center"/>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CRT</w:t>
            </w:r>
          </w:p>
        </w:tc>
      </w:tr>
      <w:tr w:rsidR="008134AC" w:rsidRPr="007829AE" w14:paraId="38F7AF5C" w14:textId="77777777" w:rsidTr="00CF5D12">
        <w:trPr>
          <w:trHeight w:val="288"/>
        </w:trPr>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DB2D6"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16" w:type="pct"/>
            <w:tcBorders>
              <w:top w:val="single" w:sz="4" w:space="0" w:color="auto"/>
              <w:left w:val="nil"/>
              <w:bottom w:val="single" w:sz="4" w:space="0" w:color="auto"/>
              <w:right w:val="single" w:sz="4" w:space="0" w:color="auto"/>
            </w:tcBorders>
            <w:shd w:val="clear" w:color="auto" w:fill="auto"/>
            <w:noWrap/>
            <w:vAlign w:val="bottom"/>
          </w:tcPr>
          <w:p w14:paraId="5472B07B"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w:t>
            </w:r>
          </w:p>
        </w:tc>
        <w:tc>
          <w:tcPr>
            <w:tcW w:w="1104" w:type="pct"/>
            <w:tcBorders>
              <w:top w:val="single" w:sz="4" w:space="0" w:color="auto"/>
              <w:left w:val="nil"/>
              <w:bottom w:val="single" w:sz="4" w:space="0" w:color="auto"/>
              <w:right w:val="single" w:sz="4" w:space="0" w:color="auto"/>
            </w:tcBorders>
            <w:shd w:val="clear" w:color="auto" w:fill="auto"/>
            <w:noWrap/>
            <w:vAlign w:val="bottom"/>
          </w:tcPr>
          <w:p w14:paraId="4EE9385F"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7829AE">
              <w:rPr>
                <w:rFonts w:ascii="Times New Roman" w:eastAsia="Times New Roman" w:hAnsi="Times New Roman" w:cs="Times New Roman"/>
                <w:b/>
                <w:bCs/>
                <w:color w:val="000000"/>
                <w:kern w:val="0"/>
                <w:sz w:val="20"/>
                <w:szCs w:val="20"/>
                <w:lang w:eastAsia="sv-SE"/>
                <w14:ligatures w14:val="none"/>
              </w:rPr>
              <w:t>decrease</w:t>
            </w:r>
            <w:proofErr w:type="spellEnd"/>
          </w:p>
        </w:tc>
        <w:tc>
          <w:tcPr>
            <w:tcW w:w="833" w:type="pct"/>
            <w:tcBorders>
              <w:top w:val="single" w:sz="4" w:space="0" w:color="auto"/>
              <w:left w:val="nil"/>
              <w:bottom w:val="single" w:sz="4" w:space="0" w:color="auto"/>
              <w:right w:val="single" w:sz="4" w:space="0" w:color="auto"/>
            </w:tcBorders>
            <w:shd w:val="clear" w:color="auto" w:fill="auto"/>
            <w:noWrap/>
            <w:vAlign w:val="bottom"/>
          </w:tcPr>
          <w:p w14:paraId="64247E9C"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Decrease</w:t>
            </w:r>
            <w:proofErr w:type="spellEnd"/>
          </w:p>
        </w:tc>
        <w:tc>
          <w:tcPr>
            <w:tcW w:w="903" w:type="pct"/>
            <w:tcBorders>
              <w:top w:val="single" w:sz="4" w:space="0" w:color="auto"/>
              <w:left w:val="nil"/>
              <w:bottom w:val="single" w:sz="4" w:space="0" w:color="auto"/>
              <w:right w:val="single" w:sz="4" w:space="0" w:color="auto"/>
            </w:tcBorders>
            <w:shd w:val="clear" w:color="auto" w:fill="auto"/>
            <w:noWrap/>
            <w:vAlign w:val="bottom"/>
          </w:tcPr>
          <w:p w14:paraId="671A084D"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7829AE">
              <w:rPr>
                <w:rFonts w:ascii="Times New Roman" w:eastAsia="Times New Roman" w:hAnsi="Times New Roman" w:cs="Times New Roman"/>
                <w:b/>
                <w:bCs/>
                <w:color w:val="000000"/>
                <w:kern w:val="0"/>
                <w:sz w:val="20"/>
                <w:szCs w:val="20"/>
                <w:lang w:eastAsia="sv-SE"/>
                <w14:ligatures w14:val="none"/>
              </w:rPr>
              <w:t>decrease</w:t>
            </w:r>
            <w:proofErr w:type="spellEnd"/>
          </w:p>
        </w:tc>
        <w:tc>
          <w:tcPr>
            <w:tcW w:w="833" w:type="pct"/>
            <w:tcBorders>
              <w:top w:val="single" w:sz="4" w:space="0" w:color="auto"/>
              <w:left w:val="nil"/>
              <w:bottom w:val="single" w:sz="4" w:space="0" w:color="auto"/>
              <w:right w:val="single" w:sz="4" w:space="0" w:color="auto"/>
            </w:tcBorders>
            <w:shd w:val="clear" w:color="auto" w:fill="auto"/>
            <w:noWrap/>
            <w:vAlign w:val="bottom"/>
          </w:tcPr>
          <w:p w14:paraId="6CBD65CF"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Decrease</w:t>
            </w:r>
            <w:proofErr w:type="spellEnd"/>
          </w:p>
        </w:tc>
      </w:tr>
      <w:tr w:rsidR="008134AC" w:rsidRPr="007829AE" w14:paraId="155F2E3E"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110F2B53" w14:textId="77777777" w:rsidR="008134AC" w:rsidRPr="007829AE" w:rsidRDefault="008134AC" w:rsidP="00CF5D12">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Loop </w:t>
            </w:r>
            <w:proofErr w:type="spellStart"/>
            <w:r w:rsidRPr="007829AE">
              <w:rPr>
                <w:rFonts w:ascii="Times New Roman" w:eastAsia="Times New Roman" w:hAnsi="Times New Roman" w:cs="Times New Roman"/>
                <w:b/>
                <w:bCs/>
                <w:color w:val="000000"/>
                <w:kern w:val="0"/>
                <w:sz w:val="20"/>
                <w:szCs w:val="20"/>
                <w:lang w:eastAsia="sv-SE"/>
                <w14:ligatures w14:val="none"/>
              </w:rPr>
              <w:t>diuretic</w:t>
            </w:r>
            <w:proofErr w:type="spellEnd"/>
          </w:p>
        </w:tc>
        <w:tc>
          <w:tcPr>
            <w:tcW w:w="716" w:type="pct"/>
            <w:tcBorders>
              <w:top w:val="nil"/>
              <w:left w:val="nil"/>
              <w:bottom w:val="single" w:sz="4" w:space="0" w:color="auto"/>
              <w:right w:val="single" w:sz="4" w:space="0" w:color="auto"/>
            </w:tcBorders>
            <w:shd w:val="clear" w:color="auto" w:fill="auto"/>
            <w:noWrap/>
            <w:vAlign w:val="bottom"/>
            <w:hideMark/>
          </w:tcPr>
          <w:p w14:paraId="0DFDCCE6"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Systolic</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blood</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pressure</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mmHg</w:t>
            </w:r>
            <w:proofErr w:type="spellEnd"/>
            <w:r w:rsidRPr="007829AE">
              <w:rPr>
                <w:rFonts w:ascii="Times New Roman" w:eastAsia="Times New Roman" w:hAnsi="Times New Roman" w:cs="Times New Roman"/>
                <w:color w:val="000000"/>
                <w:kern w:val="0"/>
                <w:sz w:val="20"/>
                <w:szCs w:val="20"/>
                <w:lang w:eastAsia="sv-SE"/>
                <w14:ligatures w14:val="none"/>
              </w:rPr>
              <w:t>)</w:t>
            </w:r>
          </w:p>
        </w:tc>
        <w:tc>
          <w:tcPr>
            <w:tcW w:w="1104" w:type="pct"/>
            <w:tcBorders>
              <w:top w:val="nil"/>
              <w:left w:val="nil"/>
              <w:bottom w:val="single" w:sz="4" w:space="0" w:color="auto"/>
              <w:right w:val="single" w:sz="4" w:space="0" w:color="auto"/>
            </w:tcBorders>
            <w:shd w:val="clear" w:color="auto" w:fill="auto"/>
            <w:noWrap/>
            <w:vAlign w:val="bottom"/>
            <w:hideMark/>
          </w:tcPr>
          <w:p w14:paraId="5CAA3A71"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280, -3.0 [-13.2-5.0]</w:t>
            </w:r>
          </w:p>
        </w:tc>
        <w:tc>
          <w:tcPr>
            <w:tcW w:w="833" w:type="pct"/>
            <w:tcBorders>
              <w:top w:val="nil"/>
              <w:left w:val="nil"/>
              <w:bottom w:val="single" w:sz="4" w:space="0" w:color="auto"/>
              <w:right w:val="single" w:sz="4" w:space="0" w:color="auto"/>
            </w:tcBorders>
            <w:shd w:val="clear" w:color="auto" w:fill="auto"/>
            <w:noWrap/>
            <w:vAlign w:val="bottom"/>
            <w:hideMark/>
          </w:tcPr>
          <w:p w14:paraId="0990E54F"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89, -5.0 [-15.0-10.0]</w:t>
            </w:r>
          </w:p>
        </w:tc>
        <w:tc>
          <w:tcPr>
            <w:tcW w:w="903" w:type="pct"/>
            <w:tcBorders>
              <w:top w:val="nil"/>
              <w:left w:val="nil"/>
              <w:bottom w:val="single" w:sz="4" w:space="0" w:color="auto"/>
              <w:right w:val="single" w:sz="4" w:space="0" w:color="auto"/>
            </w:tcBorders>
            <w:shd w:val="clear" w:color="auto" w:fill="auto"/>
            <w:noWrap/>
            <w:vAlign w:val="bottom"/>
            <w:hideMark/>
          </w:tcPr>
          <w:p w14:paraId="16B9BC87"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112, 0.0 [-5.2-8.2]</w:t>
            </w:r>
          </w:p>
        </w:tc>
        <w:tc>
          <w:tcPr>
            <w:tcW w:w="833" w:type="pct"/>
            <w:tcBorders>
              <w:top w:val="nil"/>
              <w:left w:val="nil"/>
              <w:bottom w:val="single" w:sz="4" w:space="0" w:color="auto"/>
              <w:right w:val="single" w:sz="4" w:space="0" w:color="auto"/>
            </w:tcBorders>
            <w:shd w:val="clear" w:color="auto" w:fill="auto"/>
            <w:noWrap/>
            <w:vAlign w:val="bottom"/>
            <w:hideMark/>
          </w:tcPr>
          <w:p w14:paraId="6E823CB0"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47, 1.0 [-10.0-10.0]</w:t>
            </w:r>
          </w:p>
        </w:tc>
      </w:tr>
      <w:tr w:rsidR="008134AC" w:rsidRPr="007829AE" w14:paraId="69F81507" w14:textId="77777777" w:rsidTr="00CF5D12">
        <w:trPr>
          <w:trHeight w:val="288"/>
        </w:trPr>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7F7DAF3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 </w:t>
            </w:r>
          </w:p>
        </w:tc>
        <w:tc>
          <w:tcPr>
            <w:tcW w:w="716" w:type="pct"/>
            <w:tcBorders>
              <w:top w:val="nil"/>
              <w:left w:val="nil"/>
              <w:bottom w:val="single" w:sz="4" w:space="0" w:color="auto"/>
              <w:right w:val="single" w:sz="4" w:space="0" w:color="auto"/>
            </w:tcBorders>
            <w:shd w:val="clear" w:color="auto" w:fill="auto"/>
            <w:noWrap/>
            <w:vAlign w:val="bottom"/>
            <w:hideMark/>
          </w:tcPr>
          <w:p w14:paraId="13B73DF4"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7829AE">
              <w:rPr>
                <w:rFonts w:ascii="Times New Roman" w:eastAsia="Times New Roman" w:hAnsi="Times New Roman" w:cs="Times New Roman"/>
                <w:color w:val="000000"/>
                <w:kern w:val="0"/>
                <w:sz w:val="20"/>
                <w:szCs w:val="20"/>
                <w:lang w:eastAsia="sv-SE"/>
                <w14:ligatures w14:val="none"/>
              </w:rPr>
              <w:t>eGFR</w:t>
            </w:r>
            <w:proofErr w:type="spellEnd"/>
            <w:r w:rsidRPr="007829AE">
              <w:rPr>
                <w:rFonts w:ascii="Times New Roman" w:eastAsia="Times New Roman" w:hAnsi="Times New Roman" w:cs="Times New Roman"/>
                <w:color w:val="000000"/>
                <w:kern w:val="0"/>
                <w:sz w:val="20"/>
                <w:szCs w:val="20"/>
                <w:lang w:eastAsia="sv-SE"/>
                <w14:ligatures w14:val="none"/>
              </w:rPr>
              <w:t xml:space="preserve"> (</w:t>
            </w:r>
            <w:proofErr w:type="spellStart"/>
            <w:r w:rsidRPr="007829AE">
              <w:rPr>
                <w:rFonts w:ascii="Times New Roman" w:eastAsia="Times New Roman" w:hAnsi="Times New Roman" w:cs="Times New Roman"/>
                <w:color w:val="000000"/>
                <w:kern w:val="0"/>
                <w:sz w:val="20"/>
                <w:szCs w:val="20"/>
                <w:lang w:eastAsia="sv-SE"/>
                <w14:ligatures w14:val="none"/>
              </w:rPr>
              <w:t>mL</w:t>
            </w:r>
            <w:proofErr w:type="spellEnd"/>
            <w:r w:rsidRPr="007829AE">
              <w:rPr>
                <w:rFonts w:ascii="Times New Roman" w:eastAsia="Times New Roman" w:hAnsi="Times New Roman" w:cs="Times New Roman"/>
                <w:color w:val="000000"/>
                <w:kern w:val="0"/>
                <w:sz w:val="20"/>
                <w:szCs w:val="20"/>
                <w:lang w:eastAsia="sv-SE"/>
                <w14:ligatures w14:val="none"/>
              </w:rPr>
              <w:t>/min/1.73m²)</w:t>
            </w:r>
          </w:p>
        </w:tc>
        <w:tc>
          <w:tcPr>
            <w:tcW w:w="1104" w:type="pct"/>
            <w:tcBorders>
              <w:top w:val="nil"/>
              <w:left w:val="nil"/>
              <w:bottom w:val="single" w:sz="4" w:space="0" w:color="auto"/>
              <w:right w:val="single" w:sz="4" w:space="0" w:color="auto"/>
            </w:tcBorders>
            <w:shd w:val="clear" w:color="auto" w:fill="auto"/>
            <w:noWrap/>
            <w:vAlign w:val="bottom"/>
            <w:hideMark/>
          </w:tcPr>
          <w:p w14:paraId="77D06805"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280, -4.1 [-13.0-2.5]</w:t>
            </w:r>
          </w:p>
        </w:tc>
        <w:tc>
          <w:tcPr>
            <w:tcW w:w="833" w:type="pct"/>
            <w:tcBorders>
              <w:top w:val="nil"/>
              <w:left w:val="nil"/>
              <w:bottom w:val="single" w:sz="4" w:space="0" w:color="auto"/>
              <w:right w:val="single" w:sz="4" w:space="0" w:color="auto"/>
            </w:tcBorders>
            <w:shd w:val="clear" w:color="auto" w:fill="auto"/>
            <w:noWrap/>
            <w:vAlign w:val="bottom"/>
            <w:hideMark/>
          </w:tcPr>
          <w:p w14:paraId="1133725E"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91, -1.6 [-8.9-4.4]</w:t>
            </w:r>
          </w:p>
        </w:tc>
        <w:tc>
          <w:tcPr>
            <w:tcW w:w="903" w:type="pct"/>
            <w:tcBorders>
              <w:top w:val="nil"/>
              <w:left w:val="nil"/>
              <w:bottom w:val="single" w:sz="4" w:space="0" w:color="auto"/>
              <w:right w:val="single" w:sz="4" w:space="0" w:color="auto"/>
            </w:tcBorders>
            <w:shd w:val="clear" w:color="auto" w:fill="auto"/>
            <w:noWrap/>
            <w:vAlign w:val="bottom"/>
            <w:hideMark/>
          </w:tcPr>
          <w:p w14:paraId="7DB73F0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114, -2.8 [-12.4-2.8]</w:t>
            </w:r>
          </w:p>
        </w:tc>
        <w:tc>
          <w:tcPr>
            <w:tcW w:w="833" w:type="pct"/>
            <w:tcBorders>
              <w:top w:val="nil"/>
              <w:left w:val="nil"/>
              <w:bottom w:val="single" w:sz="4" w:space="0" w:color="auto"/>
              <w:right w:val="single" w:sz="4" w:space="0" w:color="auto"/>
            </w:tcBorders>
            <w:shd w:val="clear" w:color="auto" w:fill="auto"/>
            <w:noWrap/>
            <w:vAlign w:val="bottom"/>
            <w:hideMark/>
          </w:tcPr>
          <w:p w14:paraId="79F93F23" w14:textId="77777777" w:rsidR="008134AC" w:rsidRPr="007829AE" w:rsidRDefault="008134AC" w:rsidP="00CF5D12">
            <w:pPr>
              <w:spacing w:after="0" w:line="240" w:lineRule="auto"/>
              <w:rPr>
                <w:rFonts w:ascii="Times New Roman" w:eastAsia="Times New Roman" w:hAnsi="Times New Roman" w:cs="Times New Roman"/>
                <w:color w:val="000000"/>
                <w:kern w:val="0"/>
                <w:sz w:val="20"/>
                <w:szCs w:val="20"/>
                <w:lang w:eastAsia="sv-SE"/>
                <w14:ligatures w14:val="none"/>
              </w:rPr>
            </w:pPr>
            <w:r w:rsidRPr="007829AE">
              <w:rPr>
                <w:rFonts w:ascii="Times New Roman" w:eastAsia="Times New Roman" w:hAnsi="Times New Roman" w:cs="Times New Roman"/>
                <w:color w:val="000000"/>
                <w:kern w:val="0"/>
                <w:sz w:val="20"/>
                <w:szCs w:val="20"/>
                <w:lang w:eastAsia="sv-SE"/>
                <w14:ligatures w14:val="none"/>
              </w:rPr>
              <w:t>48, -1.3 [-11.8-2.2]</w:t>
            </w:r>
          </w:p>
        </w:tc>
      </w:tr>
    </w:tbl>
    <w:p w14:paraId="6D4B9C5C" w14:textId="24B6B62B" w:rsidR="008134AC" w:rsidRPr="007829AE" w:rsidRDefault="00134341" w:rsidP="008134AC">
      <w:pPr>
        <w:rPr>
          <w:rFonts w:ascii="Times New Roman" w:hAnsi="Times New Roman" w:cs="Times New Roman"/>
          <w:sz w:val="20"/>
          <w:szCs w:val="20"/>
          <w:lang w:val="en-GB"/>
        </w:rPr>
      </w:pPr>
      <w:r w:rsidRPr="007829AE">
        <w:rPr>
          <w:rFonts w:ascii="Times New Roman" w:hAnsi="Times New Roman" w:cs="Times New Roman"/>
          <w:sz w:val="20"/>
          <w:szCs w:val="20"/>
          <w:lang w:val="en-GB"/>
        </w:rPr>
        <w:t>Data p</w:t>
      </w:r>
      <w:r w:rsidR="008134AC" w:rsidRPr="007829AE">
        <w:rPr>
          <w:rFonts w:ascii="Times New Roman" w:hAnsi="Times New Roman" w:cs="Times New Roman"/>
          <w:sz w:val="20"/>
          <w:szCs w:val="20"/>
          <w:lang w:val="en-GB"/>
        </w:rPr>
        <w:t>resented as N, median [q1-q3] difference value (difference defined as value at 1.5-year follow-up - value at baseline).</w:t>
      </w:r>
    </w:p>
    <w:p w14:paraId="08BA6811" w14:textId="4BA9187E" w:rsidR="008134AC" w:rsidRPr="007829AE" w:rsidRDefault="008134AC" w:rsidP="008134AC">
      <w:pPr>
        <w:rPr>
          <w:rFonts w:ascii="Times New Roman" w:hAnsi="Times New Roman" w:cs="Times New Roman"/>
          <w:sz w:val="20"/>
          <w:szCs w:val="20"/>
          <w:lang w:val="en-GB"/>
        </w:rPr>
      </w:pPr>
    </w:p>
    <w:p w14:paraId="670863E0" w14:textId="77777777" w:rsidR="008134AC" w:rsidRPr="007829AE" w:rsidRDefault="008134AC" w:rsidP="00C22D43">
      <w:pPr>
        <w:spacing w:before="240" w:line="276" w:lineRule="auto"/>
        <w:rPr>
          <w:rFonts w:ascii="Times New Roman" w:hAnsi="Times New Roman" w:cs="Times New Roman"/>
          <w:sz w:val="20"/>
          <w:szCs w:val="20"/>
          <w:lang w:val="en-GB"/>
        </w:rPr>
      </w:pPr>
    </w:p>
    <w:p w14:paraId="5A6638AC" w14:textId="4EFF1EF1" w:rsidR="0085542F" w:rsidRPr="007829AE" w:rsidRDefault="0085542F" w:rsidP="0085542F">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Table </w:t>
      </w:r>
      <w:r w:rsidR="00794951">
        <w:rPr>
          <w:rFonts w:ascii="Times New Roman" w:hAnsi="Times New Roman" w:cs="Times New Roman"/>
          <w:b/>
          <w:bCs/>
          <w:sz w:val="20"/>
          <w:szCs w:val="20"/>
          <w:lang w:val="en-GB"/>
        </w:rPr>
        <w:t>S</w:t>
      </w:r>
      <w:r w:rsidR="00481EF0" w:rsidRPr="007829AE">
        <w:rPr>
          <w:rFonts w:ascii="Times New Roman" w:hAnsi="Times New Roman" w:cs="Times New Roman"/>
          <w:b/>
          <w:bCs/>
          <w:sz w:val="20"/>
          <w:szCs w:val="20"/>
          <w:lang w:val="en-GB"/>
        </w:rPr>
        <w:t>9</w:t>
      </w:r>
      <w:r w:rsidRPr="007829AE">
        <w:rPr>
          <w:rFonts w:ascii="Times New Roman" w:hAnsi="Times New Roman" w:cs="Times New Roman"/>
          <w:b/>
          <w:bCs/>
          <w:sz w:val="20"/>
          <w:szCs w:val="20"/>
          <w:lang w:val="en-GB"/>
        </w:rPr>
        <w:t xml:space="preserve">.  Logistic regression models for the association between CRT compared </w:t>
      </w:r>
      <w:r w:rsidR="00DE61E1" w:rsidRPr="007829AE">
        <w:rPr>
          <w:rFonts w:ascii="Times New Roman" w:hAnsi="Times New Roman" w:cs="Times New Roman"/>
          <w:b/>
          <w:bCs/>
          <w:sz w:val="20"/>
          <w:szCs w:val="20"/>
          <w:lang w:val="en-GB"/>
        </w:rPr>
        <w:t>with</w:t>
      </w:r>
      <w:r w:rsidRPr="007829AE">
        <w:rPr>
          <w:rFonts w:ascii="Times New Roman" w:hAnsi="Times New Roman" w:cs="Times New Roman"/>
          <w:b/>
          <w:bCs/>
          <w:sz w:val="20"/>
          <w:szCs w:val="20"/>
          <w:lang w:val="en-GB"/>
        </w:rPr>
        <w:t xml:space="preserve"> No CRT and 1) optimization of GDMTs and 2) decrease in loop diuretic doses in the subgroup of patients with SBP&lt;110mmHg (per-protocol </w:t>
      </w:r>
      <w:r w:rsidR="00694496" w:rsidRPr="007829AE">
        <w:rPr>
          <w:rFonts w:ascii="Times New Roman" w:hAnsi="Times New Roman" w:cs="Times New Roman"/>
          <w:b/>
          <w:bCs/>
          <w:sz w:val="20"/>
          <w:szCs w:val="20"/>
          <w:lang w:val="en-GB"/>
        </w:rPr>
        <w:t>analysis</w:t>
      </w:r>
      <w:r w:rsidRPr="007829AE">
        <w:rPr>
          <w:rFonts w:ascii="Times New Roman" w:hAnsi="Times New Roman" w:cs="Times New Roman"/>
          <w:b/>
          <w:bCs/>
          <w:sz w:val="20"/>
          <w:szCs w:val="20"/>
          <w:lang w:val="en-GB"/>
        </w:rPr>
        <w:t>)</w:t>
      </w:r>
    </w:p>
    <w:tbl>
      <w:tblPr>
        <w:tblW w:w="5000" w:type="pct"/>
        <w:tblCellMar>
          <w:left w:w="70" w:type="dxa"/>
          <w:right w:w="70" w:type="dxa"/>
        </w:tblCellMar>
        <w:tblLook w:val="04A0" w:firstRow="1" w:lastRow="0" w:firstColumn="1" w:lastColumn="0" w:noHBand="0" w:noVBand="1"/>
      </w:tblPr>
      <w:tblGrid>
        <w:gridCol w:w="1605"/>
        <w:gridCol w:w="1302"/>
        <w:gridCol w:w="1302"/>
        <w:gridCol w:w="2320"/>
        <w:gridCol w:w="2533"/>
      </w:tblGrid>
      <w:tr w:rsidR="007436BC" w:rsidRPr="00E44569" w14:paraId="476BA7C1" w14:textId="77777777" w:rsidTr="00065EFB">
        <w:trPr>
          <w:trHeight w:val="288"/>
        </w:trPr>
        <w:tc>
          <w:tcPr>
            <w:tcW w:w="8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9DA3C" w14:textId="6AA4FF95" w:rsidR="007436BC" w:rsidRPr="007829AE" w:rsidRDefault="007436BC" w:rsidP="0085542F">
            <w:pPr>
              <w:spacing w:after="0" w:line="240" w:lineRule="auto"/>
              <w:rPr>
                <w:rFonts w:ascii="Times New Roman" w:eastAsia="Times New Roman" w:hAnsi="Times New Roman" w:cs="Times New Roman"/>
                <w:color w:val="000000"/>
                <w:kern w:val="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14:paraId="1C1B18C0" w14:textId="77777777" w:rsidR="007436BC" w:rsidRPr="007829AE" w:rsidRDefault="007436BC" w:rsidP="0085542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CRT </w:t>
            </w:r>
          </w:p>
          <w:p w14:paraId="14F600B9" w14:textId="332B7796" w:rsidR="007436BC" w:rsidRPr="007829AE" w:rsidRDefault="007436BC" w:rsidP="0085542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(N=5</w:t>
            </w:r>
            <w:r w:rsidR="00BD4908">
              <w:rPr>
                <w:rFonts w:ascii="Times New Roman" w:eastAsia="Times New Roman" w:hAnsi="Times New Roman" w:cs="Times New Roman"/>
                <w:b/>
                <w:bCs/>
                <w:color w:val="000000"/>
                <w:kern w:val="0"/>
                <w:sz w:val="20"/>
                <w:szCs w:val="20"/>
                <w:lang w:eastAsia="sv-SE"/>
                <w14:ligatures w14:val="none"/>
              </w:rPr>
              <w:t>22</w:t>
            </w:r>
            <w:r w:rsidRPr="007829AE">
              <w:rPr>
                <w:rFonts w:ascii="Times New Roman" w:eastAsia="Times New Roman" w:hAnsi="Times New Roman" w:cs="Times New Roman"/>
                <w:b/>
                <w:bCs/>
                <w:color w:val="000000"/>
                <w:kern w:val="0"/>
                <w:sz w:val="20"/>
                <w:szCs w:val="20"/>
                <w:lang w:eastAsia="sv-SE"/>
                <w14:ligatures w14:val="none"/>
              </w:rPr>
              <w:t xml:space="preserve">),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14:paraId="1EED3EF1" w14:textId="77777777" w:rsidR="007436BC" w:rsidRPr="007829AE" w:rsidRDefault="007436BC" w:rsidP="0085542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CRT </w:t>
            </w:r>
          </w:p>
          <w:p w14:paraId="3C8680EA" w14:textId="259784B1" w:rsidR="007436BC" w:rsidRPr="007829AE" w:rsidRDefault="007436BC" w:rsidP="0085542F">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w:t>
            </w:r>
            <w:r w:rsidR="00907E3C">
              <w:rPr>
                <w:rFonts w:ascii="Times New Roman" w:eastAsia="Times New Roman" w:hAnsi="Times New Roman" w:cs="Times New Roman"/>
                <w:b/>
                <w:bCs/>
                <w:color w:val="000000"/>
                <w:kern w:val="0"/>
                <w:sz w:val="20"/>
                <w:szCs w:val="20"/>
                <w:lang w:eastAsia="sv-SE"/>
                <w14:ligatures w14:val="none"/>
              </w:rPr>
              <w:t>369</w:t>
            </w:r>
            <w:r w:rsidRPr="007829AE">
              <w:rPr>
                <w:rFonts w:ascii="Times New Roman" w:eastAsia="Times New Roman" w:hAnsi="Times New Roman" w:cs="Times New Roman"/>
                <w:b/>
                <w:bCs/>
                <w:color w:val="000000"/>
                <w:kern w:val="0"/>
                <w:sz w:val="20"/>
                <w:szCs w:val="20"/>
                <w:lang w:eastAsia="sv-SE"/>
                <w14:ligatures w14:val="none"/>
              </w:rPr>
              <w:t xml:space="preserve">),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1280" w:type="pct"/>
            <w:tcBorders>
              <w:top w:val="single" w:sz="4" w:space="0" w:color="auto"/>
              <w:left w:val="nil"/>
              <w:bottom w:val="single" w:sz="4" w:space="0" w:color="auto"/>
              <w:right w:val="single" w:sz="4" w:space="0" w:color="auto"/>
            </w:tcBorders>
            <w:shd w:val="clear" w:color="auto" w:fill="auto"/>
            <w:noWrap/>
            <w:vAlign w:val="bottom"/>
            <w:hideMark/>
          </w:tcPr>
          <w:p w14:paraId="0F0C6455" w14:textId="083CA43C" w:rsidR="007436BC" w:rsidRPr="007829AE" w:rsidRDefault="007436BC" w:rsidP="0085542F">
            <w:pPr>
              <w:spacing w:after="0" w:line="240" w:lineRule="auto"/>
              <w:rPr>
                <w:rFonts w:ascii="Times New Roman" w:eastAsia="Times New Roman" w:hAnsi="Times New Roman" w:cs="Times New Roman"/>
                <w:color w:val="000000"/>
                <w:kern w:val="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Crude OR (95%CI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p>
        </w:tc>
        <w:tc>
          <w:tcPr>
            <w:tcW w:w="1398" w:type="pct"/>
            <w:tcBorders>
              <w:top w:val="single" w:sz="4" w:space="0" w:color="auto"/>
              <w:left w:val="nil"/>
              <w:bottom w:val="single" w:sz="4" w:space="0" w:color="auto"/>
              <w:right w:val="single" w:sz="4" w:space="0" w:color="auto"/>
            </w:tcBorders>
            <w:shd w:val="clear" w:color="auto" w:fill="auto"/>
            <w:noWrap/>
            <w:vAlign w:val="bottom"/>
            <w:hideMark/>
          </w:tcPr>
          <w:p w14:paraId="6971C3C1" w14:textId="3D2270E1" w:rsidR="007436BC" w:rsidRPr="007829AE" w:rsidRDefault="007436BC" w:rsidP="0085542F">
            <w:pPr>
              <w:spacing w:after="0" w:line="240" w:lineRule="auto"/>
              <w:rPr>
                <w:rFonts w:ascii="Times New Roman" w:eastAsia="Times New Roman" w:hAnsi="Times New Roman" w:cs="Times New Roman"/>
                <w:color w:val="000000"/>
                <w:kern w:val="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Adjusted OR</w:t>
            </w:r>
            <w:r w:rsidR="00903A86" w:rsidRPr="007829AE">
              <w:rPr>
                <w:rFonts w:ascii="Times New Roman" w:eastAsia="Times New Roman" w:hAnsi="Times New Roman" w:cs="Times New Roman"/>
                <w:b/>
                <w:bCs/>
                <w:color w:val="000000"/>
                <w:kern w:val="0"/>
                <w:sz w:val="20"/>
                <w:szCs w:val="20"/>
                <w:lang w:val="en-GB" w:eastAsia="sv-SE"/>
                <w14:ligatures w14:val="none"/>
              </w:rPr>
              <w:t xml:space="preserve"> </w:t>
            </w:r>
            <w:r w:rsidRPr="007829AE">
              <w:rPr>
                <w:rFonts w:ascii="Times New Roman" w:eastAsia="Times New Roman" w:hAnsi="Times New Roman" w:cs="Times New Roman"/>
                <w:b/>
                <w:bCs/>
                <w:color w:val="000000"/>
                <w:kern w:val="0"/>
                <w:sz w:val="20"/>
                <w:szCs w:val="20"/>
                <w:lang w:val="en-GB" w:eastAsia="sv-SE"/>
                <w14:ligatures w14:val="none"/>
              </w:rPr>
              <w:t>(95%CI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r w:rsidRPr="007829AE" w:rsidDel="003D39FE">
              <w:rPr>
                <w:rFonts w:ascii="Times New Roman" w:eastAsia="Times New Roman" w:hAnsi="Times New Roman" w:cs="Times New Roman"/>
                <w:b/>
                <w:bCs/>
                <w:color w:val="000000"/>
                <w:kern w:val="0"/>
                <w:sz w:val="20"/>
                <w:szCs w:val="20"/>
                <w:lang w:val="en-GB" w:eastAsia="sv-SE"/>
                <w14:ligatures w14:val="none"/>
              </w:rPr>
              <w:t xml:space="preserve"> </w:t>
            </w:r>
          </w:p>
        </w:tc>
      </w:tr>
      <w:tr w:rsidR="00065EFB" w:rsidRPr="007829AE" w14:paraId="7492BAF6" w14:textId="77777777" w:rsidTr="00401724">
        <w:trPr>
          <w:trHeight w:val="288"/>
        </w:trPr>
        <w:tc>
          <w:tcPr>
            <w:tcW w:w="886" w:type="pct"/>
            <w:tcBorders>
              <w:top w:val="nil"/>
              <w:left w:val="single" w:sz="4" w:space="0" w:color="auto"/>
              <w:bottom w:val="single" w:sz="4" w:space="0" w:color="auto"/>
              <w:right w:val="single" w:sz="4" w:space="0" w:color="auto"/>
            </w:tcBorders>
            <w:shd w:val="clear" w:color="auto" w:fill="auto"/>
            <w:noWrap/>
            <w:vAlign w:val="bottom"/>
            <w:hideMark/>
          </w:tcPr>
          <w:p w14:paraId="080F7F0B" w14:textId="77777777" w:rsidR="00065EFB" w:rsidRPr="007829AE"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color w:val="000000"/>
                <w:kern w:val="0"/>
                <w:lang w:eastAsia="sv-SE"/>
                <w14:ligatures w14:val="none"/>
              </w:rPr>
              <w:t>Beta-</w:t>
            </w:r>
            <w:proofErr w:type="spellStart"/>
            <w:r w:rsidRPr="007829AE">
              <w:rPr>
                <w:rFonts w:ascii="Times New Roman" w:eastAsia="Times New Roman" w:hAnsi="Times New Roman" w:cs="Times New Roman"/>
                <w:color w:val="000000"/>
                <w:kern w:val="0"/>
                <w:lang w:eastAsia="sv-SE"/>
                <w14:ligatures w14:val="none"/>
              </w:rPr>
              <w:t>blocker</w:t>
            </w:r>
            <w:proofErr w:type="spellEnd"/>
          </w:p>
        </w:tc>
        <w:tc>
          <w:tcPr>
            <w:tcW w:w="718" w:type="pct"/>
            <w:tcBorders>
              <w:top w:val="nil"/>
              <w:left w:val="nil"/>
              <w:bottom w:val="single" w:sz="4" w:space="0" w:color="auto"/>
              <w:right w:val="single" w:sz="4" w:space="0" w:color="auto"/>
            </w:tcBorders>
            <w:shd w:val="clear" w:color="auto" w:fill="auto"/>
            <w:noWrap/>
            <w:vAlign w:val="bottom"/>
          </w:tcPr>
          <w:p w14:paraId="55897A00" w14:textId="40CA53EA"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277B23">
              <w:rPr>
                <w:rFonts w:ascii="Times New Roman" w:eastAsia="Times New Roman" w:hAnsi="Times New Roman" w:cs="Times New Roman"/>
                <w:color w:val="000000"/>
                <w:kern w:val="0"/>
                <w:lang w:eastAsia="sv-SE"/>
                <w14:ligatures w14:val="none"/>
              </w:rPr>
              <w:t>159 (30.5)</w:t>
            </w:r>
          </w:p>
        </w:tc>
        <w:tc>
          <w:tcPr>
            <w:tcW w:w="718" w:type="pct"/>
            <w:tcBorders>
              <w:top w:val="nil"/>
              <w:left w:val="nil"/>
              <w:bottom w:val="single" w:sz="4" w:space="0" w:color="auto"/>
              <w:right w:val="single" w:sz="4" w:space="0" w:color="auto"/>
            </w:tcBorders>
            <w:shd w:val="clear" w:color="auto" w:fill="auto"/>
            <w:noWrap/>
            <w:vAlign w:val="bottom"/>
          </w:tcPr>
          <w:p w14:paraId="161A23E6" w14:textId="1C439516"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155 (42.0)</w:t>
            </w:r>
          </w:p>
        </w:tc>
        <w:tc>
          <w:tcPr>
            <w:tcW w:w="1280" w:type="pct"/>
            <w:tcBorders>
              <w:top w:val="nil"/>
              <w:left w:val="nil"/>
              <w:bottom w:val="single" w:sz="4" w:space="0" w:color="auto"/>
              <w:right w:val="single" w:sz="4" w:space="0" w:color="auto"/>
            </w:tcBorders>
            <w:shd w:val="clear" w:color="auto" w:fill="auto"/>
            <w:noWrap/>
            <w:vAlign w:val="bottom"/>
          </w:tcPr>
          <w:p w14:paraId="03DFF67D" w14:textId="67BB3B4A"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1.65 (1.25-2.18), &lt;</w:t>
            </w:r>
            <w:proofErr w:type="gramStart"/>
            <w:r w:rsidRPr="00E44569">
              <w:rPr>
                <w:rFonts w:ascii="Times New Roman" w:eastAsia="Times New Roman" w:hAnsi="Times New Roman" w:cs="Times New Roman"/>
                <w:color w:val="000000"/>
                <w:kern w:val="0"/>
                <w:lang w:eastAsia="sv-SE"/>
                <w14:ligatures w14:val="none"/>
              </w:rPr>
              <w:t>0.001</w:t>
            </w:r>
            <w:proofErr w:type="gramEnd"/>
          </w:p>
        </w:tc>
        <w:tc>
          <w:tcPr>
            <w:tcW w:w="1398" w:type="pct"/>
            <w:tcBorders>
              <w:top w:val="nil"/>
              <w:left w:val="nil"/>
              <w:bottom w:val="single" w:sz="4" w:space="0" w:color="auto"/>
              <w:right w:val="single" w:sz="4" w:space="0" w:color="auto"/>
            </w:tcBorders>
            <w:shd w:val="clear" w:color="auto" w:fill="auto"/>
            <w:noWrap/>
            <w:vAlign w:val="bottom"/>
          </w:tcPr>
          <w:p w14:paraId="41FFDB46" w14:textId="14DE7EF8"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277B23">
              <w:rPr>
                <w:rFonts w:ascii="Times New Roman" w:eastAsia="Times New Roman" w:hAnsi="Times New Roman" w:cs="Times New Roman"/>
                <w:color w:val="000000"/>
                <w:kern w:val="0"/>
                <w:lang w:eastAsia="sv-SE"/>
                <w14:ligatures w14:val="none"/>
              </w:rPr>
              <w:t>2.00 (1.37-2.93), &lt;</w:t>
            </w:r>
            <w:proofErr w:type="gramStart"/>
            <w:r w:rsidRPr="00277B23">
              <w:rPr>
                <w:rFonts w:ascii="Times New Roman" w:eastAsia="Times New Roman" w:hAnsi="Times New Roman" w:cs="Times New Roman"/>
                <w:color w:val="000000"/>
                <w:kern w:val="0"/>
                <w:lang w:eastAsia="sv-SE"/>
                <w14:ligatures w14:val="none"/>
              </w:rPr>
              <w:t>0.001</w:t>
            </w:r>
            <w:proofErr w:type="gramEnd"/>
          </w:p>
        </w:tc>
      </w:tr>
      <w:tr w:rsidR="00065EFB" w:rsidRPr="007829AE" w14:paraId="30BF857F" w14:textId="77777777" w:rsidTr="00401724">
        <w:trPr>
          <w:trHeight w:val="288"/>
        </w:trPr>
        <w:tc>
          <w:tcPr>
            <w:tcW w:w="886" w:type="pct"/>
            <w:tcBorders>
              <w:top w:val="nil"/>
              <w:left w:val="single" w:sz="4" w:space="0" w:color="auto"/>
              <w:bottom w:val="single" w:sz="4" w:space="0" w:color="auto"/>
              <w:right w:val="single" w:sz="4" w:space="0" w:color="auto"/>
            </w:tcBorders>
            <w:shd w:val="clear" w:color="auto" w:fill="auto"/>
            <w:noWrap/>
            <w:vAlign w:val="bottom"/>
            <w:hideMark/>
          </w:tcPr>
          <w:p w14:paraId="3C1B6FDF" w14:textId="77777777" w:rsidR="00065EFB" w:rsidRPr="007829AE" w:rsidRDefault="00065EFB" w:rsidP="00065EFB">
            <w:pPr>
              <w:spacing w:after="0" w:line="240" w:lineRule="auto"/>
              <w:rPr>
                <w:rFonts w:ascii="Times New Roman" w:eastAsia="Times New Roman" w:hAnsi="Times New Roman" w:cs="Times New Roman"/>
                <w:color w:val="000000"/>
                <w:kern w:val="0"/>
                <w:lang w:eastAsia="sv-SE"/>
                <w14:ligatures w14:val="none"/>
              </w:rPr>
            </w:pPr>
            <w:proofErr w:type="spellStart"/>
            <w:r w:rsidRPr="007829AE">
              <w:rPr>
                <w:rFonts w:ascii="Times New Roman" w:eastAsia="Times New Roman" w:hAnsi="Times New Roman" w:cs="Times New Roman"/>
                <w:color w:val="000000"/>
                <w:kern w:val="0"/>
                <w:lang w:eastAsia="sv-SE"/>
                <w14:ligatures w14:val="none"/>
              </w:rPr>
              <w:t>ACEi</w:t>
            </w:r>
            <w:proofErr w:type="spellEnd"/>
            <w:r w:rsidRPr="007829AE">
              <w:rPr>
                <w:rFonts w:ascii="Times New Roman" w:eastAsia="Times New Roman" w:hAnsi="Times New Roman" w:cs="Times New Roman"/>
                <w:color w:val="000000"/>
                <w:kern w:val="0"/>
                <w:lang w:eastAsia="sv-SE"/>
                <w14:ligatures w14:val="none"/>
              </w:rPr>
              <w:t>/ARB/</w:t>
            </w:r>
            <w:proofErr w:type="spellStart"/>
            <w:r w:rsidRPr="007829AE">
              <w:rPr>
                <w:rFonts w:ascii="Times New Roman" w:eastAsia="Times New Roman" w:hAnsi="Times New Roman" w:cs="Times New Roman"/>
                <w:color w:val="000000"/>
                <w:kern w:val="0"/>
                <w:lang w:eastAsia="sv-SE"/>
                <w14:ligatures w14:val="none"/>
              </w:rPr>
              <w:t>ARNi</w:t>
            </w:r>
            <w:proofErr w:type="spellEnd"/>
          </w:p>
        </w:tc>
        <w:tc>
          <w:tcPr>
            <w:tcW w:w="718" w:type="pct"/>
            <w:tcBorders>
              <w:top w:val="nil"/>
              <w:left w:val="nil"/>
              <w:bottom w:val="single" w:sz="4" w:space="0" w:color="auto"/>
              <w:right w:val="single" w:sz="4" w:space="0" w:color="auto"/>
            </w:tcBorders>
            <w:shd w:val="clear" w:color="auto" w:fill="auto"/>
            <w:noWrap/>
            <w:vAlign w:val="bottom"/>
          </w:tcPr>
          <w:p w14:paraId="039F9C33" w14:textId="36B9B7F3"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277B23">
              <w:rPr>
                <w:rFonts w:ascii="Times New Roman" w:eastAsia="Times New Roman" w:hAnsi="Times New Roman" w:cs="Times New Roman"/>
                <w:color w:val="000000"/>
                <w:kern w:val="0"/>
                <w:lang w:eastAsia="sv-SE"/>
                <w14:ligatures w14:val="none"/>
              </w:rPr>
              <w:t>163 (31.2)</w:t>
            </w:r>
          </w:p>
        </w:tc>
        <w:tc>
          <w:tcPr>
            <w:tcW w:w="718" w:type="pct"/>
            <w:tcBorders>
              <w:top w:val="nil"/>
              <w:left w:val="nil"/>
              <w:bottom w:val="single" w:sz="4" w:space="0" w:color="auto"/>
              <w:right w:val="single" w:sz="4" w:space="0" w:color="auto"/>
            </w:tcBorders>
            <w:shd w:val="clear" w:color="auto" w:fill="auto"/>
            <w:noWrap/>
            <w:vAlign w:val="bottom"/>
          </w:tcPr>
          <w:p w14:paraId="1D38105E" w14:textId="0DD2C68A"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277B23">
              <w:rPr>
                <w:rFonts w:ascii="Times New Roman" w:eastAsia="Times New Roman" w:hAnsi="Times New Roman" w:cs="Times New Roman"/>
                <w:color w:val="000000"/>
                <w:kern w:val="0"/>
                <w:lang w:eastAsia="sv-SE"/>
                <w14:ligatures w14:val="none"/>
              </w:rPr>
              <w:t>128 (34.7)</w:t>
            </w:r>
          </w:p>
        </w:tc>
        <w:tc>
          <w:tcPr>
            <w:tcW w:w="1280" w:type="pct"/>
            <w:tcBorders>
              <w:top w:val="nil"/>
              <w:left w:val="nil"/>
              <w:bottom w:val="single" w:sz="4" w:space="0" w:color="auto"/>
              <w:right w:val="single" w:sz="4" w:space="0" w:color="auto"/>
            </w:tcBorders>
            <w:shd w:val="clear" w:color="auto" w:fill="auto"/>
            <w:noWrap/>
            <w:vAlign w:val="bottom"/>
          </w:tcPr>
          <w:p w14:paraId="0AD8B6B3" w14:textId="6A1746C4"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1.17 (0.88-1.55), </w:t>
            </w:r>
            <w:proofErr w:type="gramStart"/>
            <w:r w:rsidRPr="00E44569">
              <w:rPr>
                <w:rFonts w:ascii="Times New Roman" w:eastAsia="Times New Roman" w:hAnsi="Times New Roman" w:cs="Times New Roman"/>
                <w:color w:val="000000"/>
                <w:kern w:val="0"/>
                <w:lang w:eastAsia="sv-SE"/>
                <w14:ligatures w14:val="none"/>
              </w:rPr>
              <w:t>0.278</w:t>
            </w:r>
            <w:proofErr w:type="gramEnd"/>
          </w:p>
        </w:tc>
        <w:tc>
          <w:tcPr>
            <w:tcW w:w="1398" w:type="pct"/>
            <w:tcBorders>
              <w:top w:val="nil"/>
              <w:left w:val="nil"/>
              <w:bottom w:val="single" w:sz="4" w:space="0" w:color="auto"/>
              <w:right w:val="single" w:sz="4" w:space="0" w:color="auto"/>
            </w:tcBorders>
            <w:shd w:val="clear" w:color="auto" w:fill="auto"/>
            <w:noWrap/>
            <w:vAlign w:val="bottom"/>
          </w:tcPr>
          <w:p w14:paraId="36E5AE9F" w14:textId="1A02B49B"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1.41 (0.98-2.04), </w:t>
            </w:r>
            <w:proofErr w:type="gramStart"/>
            <w:r w:rsidRPr="00E44569">
              <w:rPr>
                <w:rFonts w:ascii="Times New Roman" w:eastAsia="Times New Roman" w:hAnsi="Times New Roman" w:cs="Times New Roman"/>
                <w:color w:val="000000"/>
                <w:kern w:val="0"/>
                <w:lang w:eastAsia="sv-SE"/>
                <w14:ligatures w14:val="none"/>
              </w:rPr>
              <w:t>0.064</w:t>
            </w:r>
            <w:proofErr w:type="gramEnd"/>
          </w:p>
        </w:tc>
      </w:tr>
      <w:tr w:rsidR="00065EFB" w:rsidRPr="007829AE" w14:paraId="337084A8" w14:textId="77777777" w:rsidTr="00401724">
        <w:trPr>
          <w:trHeight w:val="288"/>
        </w:trPr>
        <w:tc>
          <w:tcPr>
            <w:tcW w:w="886" w:type="pct"/>
            <w:tcBorders>
              <w:top w:val="nil"/>
              <w:left w:val="single" w:sz="4" w:space="0" w:color="auto"/>
              <w:bottom w:val="single" w:sz="4" w:space="0" w:color="auto"/>
              <w:right w:val="single" w:sz="4" w:space="0" w:color="auto"/>
            </w:tcBorders>
            <w:shd w:val="clear" w:color="auto" w:fill="auto"/>
            <w:noWrap/>
            <w:vAlign w:val="bottom"/>
            <w:hideMark/>
          </w:tcPr>
          <w:p w14:paraId="2FFF945F" w14:textId="77777777" w:rsidR="00065EFB" w:rsidRPr="007829AE"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color w:val="000000"/>
                <w:kern w:val="0"/>
                <w:lang w:eastAsia="sv-SE"/>
                <w14:ligatures w14:val="none"/>
              </w:rPr>
              <w:t>MRA</w:t>
            </w:r>
          </w:p>
        </w:tc>
        <w:tc>
          <w:tcPr>
            <w:tcW w:w="718" w:type="pct"/>
            <w:tcBorders>
              <w:top w:val="nil"/>
              <w:left w:val="nil"/>
              <w:bottom w:val="single" w:sz="4" w:space="0" w:color="auto"/>
              <w:right w:val="single" w:sz="4" w:space="0" w:color="auto"/>
            </w:tcBorders>
            <w:shd w:val="clear" w:color="auto" w:fill="auto"/>
            <w:noWrap/>
            <w:vAlign w:val="bottom"/>
          </w:tcPr>
          <w:p w14:paraId="7AEBD3AE" w14:textId="74D76B42"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107 (20.5)</w:t>
            </w:r>
          </w:p>
        </w:tc>
        <w:tc>
          <w:tcPr>
            <w:tcW w:w="718" w:type="pct"/>
            <w:tcBorders>
              <w:top w:val="nil"/>
              <w:left w:val="nil"/>
              <w:bottom w:val="single" w:sz="4" w:space="0" w:color="auto"/>
              <w:right w:val="single" w:sz="4" w:space="0" w:color="auto"/>
            </w:tcBorders>
            <w:shd w:val="clear" w:color="auto" w:fill="auto"/>
            <w:noWrap/>
            <w:vAlign w:val="bottom"/>
          </w:tcPr>
          <w:p w14:paraId="4424ABE1" w14:textId="073AB1B9"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90 (24.4)</w:t>
            </w:r>
          </w:p>
        </w:tc>
        <w:tc>
          <w:tcPr>
            <w:tcW w:w="1280" w:type="pct"/>
            <w:tcBorders>
              <w:top w:val="nil"/>
              <w:left w:val="nil"/>
              <w:bottom w:val="single" w:sz="4" w:space="0" w:color="auto"/>
              <w:right w:val="single" w:sz="4" w:space="0" w:color="auto"/>
            </w:tcBorders>
            <w:shd w:val="clear" w:color="auto" w:fill="auto"/>
            <w:noWrap/>
            <w:vAlign w:val="bottom"/>
          </w:tcPr>
          <w:p w14:paraId="4DE29F58" w14:textId="71C0CBAA"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1.25 (</w:t>
            </w:r>
            <w:proofErr w:type="gramStart"/>
            <w:r w:rsidRPr="00E44569">
              <w:rPr>
                <w:rFonts w:ascii="Times New Roman" w:eastAsia="Times New Roman" w:hAnsi="Times New Roman" w:cs="Times New Roman"/>
                <w:color w:val="000000"/>
                <w:kern w:val="0"/>
                <w:lang w:eastAsia="sv-SE"/>
                <w14:ligatures w14:val="none"/>
              </w:rPr>
              <w:t>0.91-1.72</w:t>
            </w:r>
            <w:proofErr w:type="gramEnd"/>
            <w:r w:rsidRPr="00E44569">
              <w:rPr>
                <w:rFonts w:ascii="Times New Roman" w:eastAsia="Times New Roman" w:hAnsi="Times New Roman" w:cs="Times New Roman"/>
                <w:color w:val="000000"/>
                <w:kern w:val="0"/>
                <w:lang w:eastAsia="sv-SE"/>
                <w14:ligatures w14:val="none"/>
              </w:rPr>
              <w:t xml:space="preserve">), </w:t>
            </w:r>
            <w:proofErr w:type="gramStart"/>
            <w:r w:rsidRPr="00E44569">
              <w:rPr>
                <w:rFonts w:ascii="Times New Roman" w:eastAsia="Times New Roman" w:hAnsi="Times New Roman" w:cs="Times New Roman"/>
                <w:color w:val="000000"/>
                <w:kern w:val="0"/>
                <w:lang w:eastAsia="sv-SE"/>
                <w14:ligatures w14:val="none"/>
              </w:rPr>
              <w:t>0.168</w:t>
            </w:r>
            <w:proofErr w:type="gramEnd"/>
          </w:p>
        </w:tc>
        <w:tc>
          <w:tcPr>
            <w:tcW w:w="1398" w:type="pct"/>
            <w:tcBorders>
              <w:top w:val="nil"/>
              <w:left w:val="nil"/>
              <w:bottom w:val="single" w:sz="4" w:space="0" w:color="auto"/>
              <w:right w:val="single" w:sz="4" w:space="0" w:color="auto"/>
            </w:tcBorders>
            <w:shd w:val="clear" w:color="auto" w:fill="auto"/>
            <w:noWrap/>
            <w:vAlign w:val="bottom"/>
          </w:tcPr>
          <w:p w14:paraId="0A07CD30" w14:textId="0C522136"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1.51 (1.01-2.26), </w:t>
            </w:r>
            <w:proofErr w:type="gramStart"/>
            <w:r w:rsidRPr="00E44569">
              <w:rPr>
                <w:rFonts w:ascii="Times New Roman" w:eastAsia="Times New Roman" w:hAnsi="Times New Roman" w:cs="Times New Roman"/>
                <w:color w:val="000000"/>
                <w:kern w:val="0"/>
                <w:lang w:eastAsia="sv-SE"/>
                <w14:ligatures w14:val="none"/>
              </w:rPr>
              <w:t>0.044</w:t>
            </w:r>
            <w:proofErr w:type="gramEnd"/>
          </w:p>
        </w:tc>
      </w:tr>
      <w:tr w:rsidR="00065EFB" w:rsidRPr="007829AE" w14:paraId="07535DC8" w14:textId="77777777" w:rsidTr="00401724">
        <w:trPr>
          <w:trHeight w:val="288"/>
        </w:trPr>
        <w:tc>
          <w:tcPr>
            <w:tcW w:w="886" w:type="pct"/>
            <w:tcBorders>
              <w:top w:val="nil"/>
              <w:left w:val="single" w:sz="4" w:space="0" w:color="auto"/>
              <w:bottom w:val="single" w:sz="4" w:space="0" w:color="auto"/>
              <w:right w:val="single" w:sz="4" w:space="0" w:color="auto"/>
            </w:tcBorders>
            <w:shd w:val="clear" w:color="auto" w:fill="auto"/>
            <w:noWrap/>
            <w:vAlign w:val="bottom"/>
            <w:hideMark/>
          </w:tcPr>
          <w:p w14:paraId="7E9E019C" w14:textId="77777777" w:rsidR="00065EFB" w:rsidRPr="007829AE"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color w:val="000000"/>
                <w:kern w:val="0"/>
                <w:lang w:eastAsia="sv-SE"/>
                <w14:ligatures w14:val="none"/>
              </w:rPr>
              <w:t xml:space="preserve">Loop </w:t>
            </w:r>
            <w:proofErr w:type="spellStart"/>
            <w:r w:rsidRPr="007829AE">
              <w:rPr>
                <w:rFonts w:ascii="Times New Roman" w:eastAsia="Times New Roman" w:hAnsi="Times New Roman" w:cs="Times New Roman"/>
                <w:color w:val="000000"/>
                <w:kern w:val="0"/>
                <w:lang w:eastAsia="sv-SE"/>
                <w14:ligatures w14:val="none"/>
              </w:rPr>
              <w:t>diuretic</w:t>
            </w:r>
            <w:proofErr w:type="spellEnd"/>
          </w:p>
        </w:tc>
        <w:tc>
          <w:tcPr>
            <w:tcW w:w="718" w:type="pct"/>
            <w:tcBorders>
              <w:top w:val="nil"/>
              <w:left w:val="nil"/>
              <w:bottom w:val="single" w:sz="4" w:space="0" w:color="auto"/>
              <w:right w:val="single" w:sz="4" w:space="0" w:color="auto"/>
            </w:tcBorders>
            <w:shd w:val="clear" w:color="auto" w:fill="auto"/>
            <w:noWrap/>
            <w:vAlign w:val="bottom"/>
          </w:tcPr>
          <w:p w14:paraId="0EB0C30C" w14:textId="45D0D02F"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155 (29.7)</w:t>
            </w:r>
          </w:p>
        </w:tc>
        <w:tc>
          <w:tcPr>
            <w:tcW w:w="718" w:type="pct"/>
            <w:tcBorders>
              <w:top w:val="nil"/>
              <w:left w:val="nil"/>
              <w:bottom w:val="single" w:sz="4" w:space="0" w:color="auto"/>
              <w:right w:val="single" w:sz="4" w:space="0" w:color="auto"/>
            </w:tcBorders>
            <w:shd w:val="clear" w:color="auto" w:fill="auto"/>
            <w:noWrap/>
            <w:vAlign w:val="bottom"/>
          </w:tcPr>
          <w:p w14:paraId="2E376320" w14:textId="76CF846C"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109 (29.5)</w:t>
            </w:r>
          </w:p>
        </w:tc>
        <w:tc>
          <w:tcPr>
            <w:tcW w:w="1280" w:type="pct"/>
            <w:tcBorders>
              <w:top w:val="nil"/>
              <w:left w:val="nil"/>
              <w:bottom w:val="single" w:sz="4" w:space="0" w:color="auto"/>
              <w:right w:val="single" w:sz="4" w:space="0" w:color="auto"/>
            </w:tcBorders>
            <w:shd w:val="clear" w:color="auto" w:fill="auto"/>
            <w:noWrap/>
            <w:vAlign w:val="bottom"/>
          </w:tcPr>
          <w:p w14:paraId="1DE28C35" w14:textId="12180BEA"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0.99 (0.74-1.33), </w:t>
            </w:r>
            <w:proofErr w:type="gramStart"/>
            <w:r w:rsidRPr="00E44569">
              <w:rPr>
                <w:rFonts w:ascii="Times New Roman" w:eastAsia="Times New Roman" w:hAnsi="Times New Roman" w:cs="Times New Roman"/>
                <w:color w:val="000000"/>
                <w:kern w:val="0"/>
                <w:lang w:eastAsia="sv-SE"/>
                <w14:ligatures w14:val="none"/>
              </w:rPr>
              <w:t>0.960</w:t>
            </w:r>
            <w:proofErr w:type="gramEnd"/>
          </w:p>
        </w:tc>
        <w:tc>
          <w:tcPr>
            <w:tcW w:w="1398" w:type="pct"/>
            <w:tcBorders>
              <w:top w:val="nil"/>
              <w:left w:val="nil"/>
              <w:bottom w:val="single" w:sz="4" w:space="0" w:color="auto"/>
              <w:right w:val="single" w:sz="4" w:space="0" w:color="auto"/>
            </w:tcBorders>
            <w:shd w:val="clear" w:color="auto" w:fill="auto"/>
            <w:noWrap/>
            <w:vAlign w:val="bottom"/>
          </w:tcPr>
          <w:p w14:paraId="17298EF8" w14:textId="3F8DBA0B" w:rsidR="00065EFB" w:rsidRPr="00907E3C" w:rsidRDefault="00065EFB" w:rsidP="00065EFB">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1.09 (</w:t>
            </w:r>
            <w:proofErr w:type="gramStart"/>
            <w:r w:rsidRPr="00E44569">
              <w:rPr>
                <w:rFonts w:ascii="Times New Roman" w:eastAsia="Times New Roman" w:hAnsi="Times New Roman" w:cs="Times New Roman"/>
                <w:color w:val="000000"/>
                <w:kern w:val="0"/>
                <w:lang w:eastAsia="sv-SE"/>
                <w14:ligatures w14:val="none"/>
              </w:rPr>
              <w:t>0.73-1.63</w:t>
            </w:r>
            <w:proofErr w:type="gramEnd"/>
            <w:r w:rsidRPr="00E44569">
              <w:rPr>
                <w:rFonts w:ascii="Times New Roman" w:eastAsia="Times New Roman" w:hAnsi="Times New Roman" w:cs="Times New Roman"/>
                <w:color w:val="000000"/>
                <w:kern w:val="0"/>
                <w:lang w:eastAsia="sv-SE"/>
                <w14:ligatures w14:val="none"/>
              </w:rPr>
              <w:t xml:space="preserve">), </w:t>
            </w:r>
            <w:proofErr w:type="gramStart"/>
            <w:r w:rsidRPr="00E44569">
              <w:rPr>
                <w:rFonts w:ascii="Times New Roman" w:eastAsia="Times New Roman" w:hAnsi="Times New Roman" w:cs="Times New Roman"/>
                <w:color w:val="000000"/>
                <w:kern w:val="0"/>
                <w:lang w:eastAsia="sv-SE"/>
                <w14:ligatures w14:val="none"/>
              </w:rPr>
              <w:t>0.679</w:t>
            </w:r>
            <w:proofErr w:type="gramEnd"/>
          </w:p>
        </w:tc>
      </w:tr>
    </w:tbl>
    <w:p w14:paraId="2BB761D0" w14:textId="6119DEC3" w:rsidR="00903A86" w:rsidRDefault="00903A86" w:rsidP="00903A86">
      <w:pPr>
        <w:spacing w:before="240" w:line="276" w:lineRule="auto"/>
        <w:rPr>
          <w:rFonts w:ascii="Times New Roman" w:hAnsi="Times New Roman" w:cs="Times New Roman"/>
          <w:sz w:val="18"/>
          <w:szCs w:val="18"/>
          <w:lang w:val="en-GB"/>
        </w:rPr>
      </w:pPr>
    </w:p>
    <w:p w14:paraId="5C895780" w14:textId="6887D0C2" w:rsidR="00F214E4" w:rsidRPr="007829AE" w:rsidRDefault="00F214E4" w:rsidP="00F214E4">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Table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1</w:t>
      </w:r>
      <w:r w:rsidR="00481EF0" w:rsidRPr="007829AE">
        <w:rPr>
          <w:rFonts w:ascii="Times New Roman" w:hAnsi="Times New Roman" w:cs="Times New Roman"/>
          <w:b/>
          <w:bCs/>
          <w:sz w:val="20"/>
          <w:szCs w:val="20"/>
          <w:lang w:val="en-GB"/>
        </w:rPr>
        <w:t>0</w:t>
      </w:r>
      <w:r w:rsidRPr="007829AE">
        <w:rPr>
          <w:rFonts w:ascii="Times New Roman" w:hAnsi="Times New Roman" w:cs="Times New Roman"/>
          <w:b/>
          <w:bCs/>
          <w:sz w:val="20"/>
          <w:szCs w:val="20"/>
          <w:lang w:val="en-GB"/>
        </w:rPr>
        <w:t xml:space="preserve">.  Logistic regression models for the association between CRT compared </w:t>
      </w:r>
      <w:r w:rsidR="00DE61E1" w:rsidRPr="007829AE">
        <w:rPr>
          <w:rFonts w:ascii="Times New Roman" w:hAnsi="Times New Roman" w:cs="Times New Roman"/>
          <w:b/>
          <w:bCs/>
          <w:sz w:val="20"/>
          <w:szCs w:val="20"/>
          <w:lang w:val="en-GB"/>
        </w:rPr>
        <w:t>with</w:t>
      </w:r>
      <w:r w:rsidRPr="007829AE">
        <w:rPr>
          <w:rFonts w:ascii="Times New Roman" w:hAnsi="Times New Roman" w:cs="Times New Roman"/>
          <w:b/>
          <w:bCs/>
          <w:sz w:val="20"/>
          <w:szCs w:val="20"/>
          <w:lang w:val="en-GB"/>
        </w:rPr>
        <w:t xml:space="preserve"> No CRT and 1) optimization of GDMTs and 2) decrease in loop diuretic doses in the subgroup of patients with </w:t>
      </w:r>
      <w:r w:rsidR="006A015C" w:rsidRPr="007829AE">
        <w:rPr>
          <w:rFonts w:ascii="Times New Roman" w:hAnsi="Times New Roman" w:cs="Times New Roman"/>
          <w:b/>
          <w:bCs/>
          <w:sz w:val="20"/>
          <w:szCs w:val="20"/>
          <w:lang w:val="en-GB"/>
        </w:rPr>
        <w:t>Class I indication to CRT</w:t>
      </w:r>
      <w:r w:rsidRPr="007829AE">
        <w:rPr>
          <w:rFonts w:ascii="Times New Roman" w:hAnsi="Times New Roman" w:cs="Times New Roman"/>
          <w:b/>
          <w:bCs/>
          <w:sz w:val="20"/>
          <w:szCs w:val="20"/>
          <w:lang w:val="en-GB"/>
        </w:rPr>
        <w:t xml:space="preserve"> (per-protocol </w:t>
      </w:r>
      <w:r w:rsidR="00694496" w:rsidRPr="007829AE">
        <w:rPr>
          <w:rFonts w:ascii="Times New Roman" w:hAnsi="Times New Roman" w:cs="Times New Roman"/>
          <w:b/>
          <w:bCs/>
          <w:sz w:val="20"/>
          <w:szCs w:val="20"/>
          <w:lang w:val="en-GB"/>
        </w:rPr>
        <w:t>analysis</w:t>
      </w:r>
      <w:r w:rsidRPr="007829AE">
        <w:rPr>
          <w:rFonts w:ascii="Times New Roman" w:hAnsi="Times New Roman" w:cs="Times New Roman"/>
          <w:b/>
          <w:bCs/>
          <w:sz w:val="20"/>
          <w:szCs w:val="20"/>
          <w:lang w:val="en-GB"/>
        </w:rPr>
        <w:t>)</w:t>
      </w:r>
    </w:p>
    <w:tbl>
      <w:tblPr>
        <w:tblW w:w="5000" w:type="pct"/>
        <w:tblCellMar>
          <w:left w:w="70" w:type="dxa"/>
          <w:right w:w="70" w:type="dxa"/>
        </w:tblCellMar>
        <w:tblLook w:val="04A0" w:firstRow="1" w:lastRow="0" w:firstColumn="1" w:lastColumn="0" w:noHBand="0" w:noVBand="1"/>
      </w:tblPr>
      <w:tblGrid>
        <w:gridCol w:w="1622"/>
        <w:gridCol w:w="1314"/>
        <w:gridCol w:w="1222"/>
        <w:gridCol w:w="2344"/>
        <w:gridCol w:w="2560"/>
      </w:tblGrid>
      <w:tr w:rsidR="00903A86" w:rsidRPr="00E44569" w14:paraId="718147E5" w14:textId="77777777" w:rsidTr="001B283D">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8D06" w14:textId="4D5C69C1" w:rsidR="00903A86" w:rsidRPr="007829AE" w:rsidRDefault="00903A86" w:rsidP="00F214E4">
            <w:pPr>
              <w:spacing w:after="0" w:line="240" w:lineRule="auto"/>
              <w:rPr>
                <w:rFonts w:ascii="Times New Roman" w:eastAsia="Times New Roman" w:hAnsi="Times New Roman" w:cs="Times New Roman"/>
                <w:color w:val="000000"/>
                <w:kern w:val="0"/>
                <w:lang w:eastAsia="sv-SE"/>
                <w14:ligatures w14:val="none"/>
              </w:rPr>
            </w:pPr>
            <w:proofErr w:type="spellStart"/>
            <w:r w:rsidRPr="007829AE">
              <w:rPr>
                <w:rFonts w:ascii="Times New Roman" w:eastAsia="Times New Roman" w:hAnsi="Times New Roman" w:cs="Times New Roman"/>
                <w:b/>
                <w:bCs/>
                <w:color w:val="000000"/>
                <w:kern w:val="0"/>
                <w:sz w:val="20"/>
                <w:szCs w:val="20"/>
                <w:lang w:eastAsia="sv-SE"/>
                <w14:ligatures w14:val="none"/>
              </w:rPr>
              <w:t>Medication</w:t>
            </w:r>
            <w:proofErr w:type="spellEnd"/>
          </w:p>
        </w:tc>
        <w:tc>
          <w:tcPr>
            <w:tcW w:w="803" w:type="pct"/>
            <w:tcBorders>
              <w:top w:val="single" w:sz="4" w:space="0" w:color="auto"/>
              <w:left w:val="nil"/>
              <w:bottom w:val="single" w:sz="4" w:space="0" w:color="auto"/>
              <w:right w:val="single" w:sz="4" w:space="0" w:color="auto"/>
            </w:tcBorders>
            <w:shd w:val="clear" w:color="auto" w:fill="auto"/>
            <w:noWrap/>
            <w:vAlign w:val="bottom"/>
            <w:hideMark/>
          </w:tcPr>
          <w:p w14:paraId="78877D24" w14:textId="77777777" w:rsidR="00903A86" w:rsidRPr="007829AE" w:rsidRDefault="00903A86" w:rsidP="00F214E4">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No CRT </w:t>
            </w:r>
          </w:p>
          <w:p w14:paraId="3625FFD7" w14:textId="071C1098" w:rsidR="00903A86" w:rsidRPr="007829AE" w:rsidRDefault="00903A86" w:rsidP="00F214E4">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(N=5</w:t>
            </w:r>
            <w:r w:rsidR="00E71EBA">
              <w:rPr>
                <w:rFonts w:ascii="Times New Roman" w:eastAsia="Times New Roman" w:hAnsi="Times New Roman" w:cs="Times New Roman"/>
                <w:b/>
                <w:bCs/>
                <w:color w:val="000000"/>
                <w:kern w:val="0"/>
                <w:sz w:val="20"/>
                <w:szCs w:val="20"/>
                <w:lang w:eastAsia="sv-SE"/>
                <w14:ligatures w14:val="none"/>
              </w:rPr>
              <w:t>24</w:t>
            </w:r>
            <w:r w:rsidRPr="007829AE">
              <w:rPr>
                <w:rFonts w:ascii="Times New Roman" w:eastAsia="Times New Roman" w:hAnsi="Times New Roman" w:cs="Times New Roman"/>
                <w:b/>
                <w:bCs/>
                <w:color w:val="000000"/>
                <w:kern w:val="0"/>
                <w:sz w:val="20"/>
                <w:szCs w:val="20"/>
                <w:lang w:eastAsia="sv-SE"/>
                <w14:ligatures w14:val="none"/>
              </w:rPr>
              <w:t xml:space="preserve">),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14:paraId="722B78B4" w14:textId="77777777" w:rsidR="00903A86" w:rsidRPr="007829AE" w:rsidRDefault="00903A86" w:rsidP="00F214E4">
            <w:pPr>
              <w:spacing w:after="0" w:line="240" w:lineRule="auto"/>
              <w:rPr>
                <w:rFonts w:ascii="Times New Roman" w:eastAsia="Times New Roman" w:hAnsi="Times New Roman" w:cs="Times New Roman"/>
                <w:b/>
                <w:bCs/>
                <w:color w:val="000000"/>
                <w:kern w:val="0"/>
                <w:sz w:val="20"/>
                <w:szCs w:val="2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 xml:space="preserve">CRT </w:t>
            </w:r>
          </w:p>
          <w:p w14:paraId="6AD49ADE" w14:textId="5AB54BE4" w:rsidR="00903A86" w:rsidRPr="007829AE" w:rsidRDefault="00903A86" w:rsidP="00F214E4">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b/>
                <w:bCs/>
                <w:color w:val="000000"/>
                <w:kern w:val="0"/>
                <w:sz w:val="20"/>
                <w:szCs w:val="20"/>
                <w:lang w:eastAsia="sv-SE"/>
                <w14:ligatures w14:val="none"/>
              </w:rPr>
              <w:t>(N=8</w:t>
            </w:r>
            <w:r w:rsidR="00E71EBA">
              <w:rPr>
                <w:rFonts w:ascii="Times New Roman" w:eastAsia="Times New Roman" w:hAnsi="Times New Roman" w:cs="Times New Roman"/>
                <w:b/>
                <w:bCs/>
                <w:color w:val="000000"/>
                <w:kern w:val="0"/>
                <w:sz w:val="20"/>
                <w:szCs w:val="20"/>
                <w:lang w:eastAsia="sv-SE"/>
                <w14:ligatures w14:val="none"/>
              </w:rPr>
              <w:t>4</w:t>
            </w:r>
            <w:r w:rsidRPr="007829AE">
              <w:rPr>
                <w:rFonts w:ascii="Times New Roman" w:eastAsia="Times New Roman" w:hAnsi="Times New Roman" w:cs="Times New Roman"/>
                <w:b/>
                <w:bCs/>
                <w:color w:val="000000"/>
                <w:kern w:val="0"/>
                <w:sz w:val="20"/>
                <w:szCs w:val="20"/>
                <w:lang w:eastAsia="sv-SE"/>
                <w14:ligatures w14:val="none"/>
              </w:rPr>
              <w:t xml:space="preserve">), </w:t>
            </w:r>
            <w:proofErr w:type="gramStart"/>
            <w:r w:rsidRPr="007829AE">
              <w:rPr>
                <w:rFonts w:ascii="Times New Roman" w:eastAsia="Times New Roman" w:hAnsi="Times New Roman" w:cs="Times New Roman"/>
                <w:b/>
                <w:bCs/>
                <w:color w:val="000000"/>
                <w:kern w:val="0"/>
                <w:sz w:val="20"/>
                <w:szCs w:val="20"/>
                <w:lang w:eastAsia="sv-SE"/>
                <w14:ligatures w14:val="none"/>
              </w:rPr>
              <w:t>N(</w:t>
            </w:r>
            <w:proofErr w:type="gramEnd"/>
            <w:r w:rsidRPr="007829AE">
              <w:rPr>
                <w:rFonts w:ascii="Times New Roman" w:eastAsia="Times New Roman" w:hAnsi="Times New Roman" w:cs="Times New Roman"/>
                <w:b/>
                <w:bCs/>
                <w:color w:val="000000"/>
                <w:kern w:val="0"/>
                <w:sz w:val="20"/>
                <w:szCs w:val="20"/>
                <w:lang w:eastAsia="sv-SE"/>
                <w14:ligatures w14:val="none"/>
              </w:rPr>
              <w:t>%)</w:t>
            </w:r>
          </w:p>
        </w:tc>
        <w:tc>
          <w:tcPr>
            <w:tcW w:w="1255" w:type="pct"/>
            <w:tcBorders>
              <w:top w:val="single" w:sz="4" w:space="0" w:color="auto"/>
              <w:left w:val="nil"/>
              <w:bottom w:val="single" w:sz="4" w:space="0" w:color="auto"/>
              <w:right w:val="single" w:sz="4" w:space="0" w:color="auto"/>
            </w:tcBorders>
            <w:shd w:val="clear" w:color="auto" w:fill="auto"/>
            <w:noWrap/>
            <w:vAlign w:val="bottom"/>
            <w:hideMark/>
          </w:tcPr>
          <w:p w14:paraId="79462697" w14:textId="12123965" w:rsidR="00903A86" w:rsidRPr="007829AE" w:rsidRDefault="00903A86" w:rsidP="00F214E4">
            <w:pPr>
              <w:spacing w:after="0" w:line="240" w:lineRule="auto"/>
              <w:rPr>
                <w:rFonts w:ascii="Times New Roman" w:eastAsia="Times New Roman" w:hAnsi="Times New Roman" w:cs="Times New Roman"/>
                <w:color w:val="000000"/>
                <w:kern w:val="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Crude OR (95%CI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p>
        </w:tc>
        <w:tc>
          <w:tcPr>
            <w:tcW w:w="1369" w:type="pct"/>
            <w:tcBorders>
              <w:top w:val="single" w:sz="4" w:space="0" w:color="auto"/>
              <w:left w:val="nil"/>
              <w:bottom w:val="single" w:sz="4" w:space="0" w:color="auto"/>
              <w:right w:val="single" w:sz="4" w:space="0" w:color="auto"/>
            </w:tcBorders>
            <w:shd w:val="clear" w:color="auto" w:fill="auto"/>
            <w:noWrap/>
            <w:vAlign w:val="bottom"/>
            <w:hideMark/>
          </w:tcPr>
          <w:p w14:paraId="13435715" w14:textId="38792CEB" w:rsidR="00903A86" w:rsidRPr="007829AE" w:rsidRDefault="00903A86" w:rsidP="00F214E4">
            <w:pPr>
              <w:spacing w:after="0" w:line="240" w:lineRule="auto"/>
              <w:rPr>
                <w:rFonts w:ascii="Times New Roman" w:eastAsia="Times New Roman" w:hAnsi="Times New Roman" w:cs="Times New Roman"/>
                <w:color w:val="000000"/>
                <w:kern w:val="0"/>
                <w:lang w:val="en-GB" w:eastAsia="sv-SE"/>
                <w14:ligatures w14:val="none"/>
              </w:rPr>
            </w:pPr>
            <w:r w:rsidRPr="007829AE">
              <w:rPr>
                <w:rFonts w:ascii="Times New Roman" w:eastAsia="Times New Roman" w:hAnsi="Times New Roman" w:cs="Times New Roman"/>
                <w:b/>
                <w:bCs/>
                <w:color w:val="000000"/>
                <w:kern w:val="0"/>
                <w:sz w:val="20"/>
                <w:szCs w:val="20"/>
                <w:lang w:val="en-GB" w:eastAsia="sv-SE"/>
                <w14:ligatures w14:val="none"/>
              </w:rPr>
              <w:t>Adjusted OR</w:t>
            </w:r>
            <w:r w:rsidR="00540BDE">
              <w:rPr>
                <w:rFonts w:ascii="Times New Roman" w:eastAsia="Times New Roman" w:hAnsi="Times New Roman" w:cs="Times New Roman"/>
                <w:b/>
                <w:bCs/>
                <w:color w:val="000000"/>
                <w:kern w:val="0"/>
                <w:sz w:val="20"/>
                <w:szCs w:val="20"/>
                <w:lang w:val="en-GB" w:eastAsia="sv-SE"/>
                <w14:ligatures w14:val="none"/>
              </w:rPr>
              <w:t xml:space="preserve"> </w:t>
            </w:r>
            <w:r w:rsidRPr="007829AE">
              <w:rPr>
                <w:rFonts w:ascii="Times New Roman" w:eastAsia="Times New Roman" w:hAnsi="Times New Roman" w:cs="Times New Roman"/>
                <w:b/>
                <w:bCs/>
                <w:color w:val="000000"/>
                <w:kern w:val="0"/>
                <w:sz w:val="20"/>
                <w:szCs w:val="20"/>
                <w:lang w:val="en-GB" w:eastAsia="sv-SE"/>
                <w14:ligatures w14:val="none"/>
              </w:rPr>
              <w:t>(95%CI</w:t>
            </w:r>
            <w:proofErr w:type="gramStart"/>
            <w:r w:rsidRPr="007829AE">
              <w:rPr>
                <w:rFonts w:ascii="Times New Roman" w:eastAsia="Times New Roman" w:hAnsi="Times New Roman" w:cs="Times New Roman"/>
                <w:b/>
                <w:bCs/>
                <w:color w:val="000000"/>
                <w:kern w:val="0"/>
                <w:sz w:val="20"/>
                <w:szCs w:val="20"/>
                <w:lang w:val="en-GB" w:eastAsia="sv-SE"/>
                <w14:ligatures w14:val="none"/>
              </w:rPr>
              <w:t>),p</w:t>
            </w:r>
            <w:proofErr w:type="gramEnd"/>
            <w:r w:rsidRPr="007829AE">
              <w:rPr>
                <w:rFonts w:ascii="Times New Roman" w:eastAsia="Times New Roman" w:hAnsi="Times New Roman" w:cs="Times New Roman"/>
                <w:b/>
                <w:bCs/>
                <w:color w:val="000000"/>
                <w:kern w:val="0"/>
                <w:sz w:val="20"/>
                <w:szCs w:val="20"/>
                <w:lang w:val="en-GB" w:eastAsia="sv-SE"/>
                <w14:ligatures w14:val="none"/>
              </w:rPr>
              <w:t>-value</w:t>
            </w:r>
            <w:r w:rsidRPr="007829AE" w:rsidDel="003D39FE">
              <w:rPr>
                <w:rFonts w:ascii="Times New Roman" w:eastAsia="Times New Roman" w:hAnsi="Times New Roman" w:cs="Times New Roman"/>
                <w:b/>
                <w:bCs/>
                <w:color w:val="000000"/>
                <w:kern w:val="0"/>
                <w:sz w:val="20"/>
                <w:szCs w:val="20"/>
                <w:lang w:val="en-GB" w:eastAsia="sv-SE"/>
                <w14:ligatures w14:val="none"/>
              </w:rPr>
              <w:t xml:space="preserve"> </w:t>
            </w:r>
          </w:p>
        </w:tc>
      </w:tr>
      <w:tr w:rsidR="001B283D" w:rsidRPr="007829AE" w14:paraId="5A7F1133" w14:textId="77777777" w:rsidTr="001B283D">
        <w:trPr>
          <w:trHeight w:val="288"/>
        </w:trPr>
        <w:tc>
          <w:tcPr>
            <w:tcW w:w="868" w:type="pct"/>
            <w:tcBorders>
              <w:top w:val="nil"/>
              <w:left w:val="single" w:sz="4" w:space="0" w:color="auto"/>
              <w:bottom w:val="single" w:sz="4" w:space="0" w:color="auto"/>
              <w:right w:val="single" w:sz="4" w:space="0" w:color="auto"/>
            </w:tcBorders>
            <w:shd w:val="clear" w:color="auto" w:fill="auto"/>
            <w:noWrap/>
            <w:vAlign w:val="bottom"/>
            <w:hideMark/>
          </w:tcPr>
          <w:p w14:paraId="07B01D12" w14:textId="77777777" w:rsidR="001B283D" w:rsidRPr="007829AE"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color w:val="000000"/>
                <w:kern w:val="0"/>
                <w:lang w:eastAsia="sv-SE"/>
                <w14:ligatures w14:val="none"/>
              </w:rPr>
              <w:t>Beta-</w:t>
            </w:r>
            <w:proofErr w:type="spellStart"/>
            <w:r w:rsidRPr="007829AE">
              <w:rPr>
                <w:rFonts w:ascii="Times New Roman" w:eastAsia="Times New Roman" w:hAnsi="Times New Roman" w:cs="Times New Roman"/>
                <w:color w:val="000000"/>
                <w:kern w:val="0"/>
                <w:lang w:eastAsia="sv-SE"/>
                <w14:ligatures w14:val="none"/>
              </w:rPr>
              <w:t>blocker</w:t>
            </w:r>
            <w:proofErr w:type="spellEnd"/>
          </w:p>
        </w:tc>
        <w:tc>
          <w:tcPr>
            <w:tcW w:w="803" w:type="pct"/>
            <w:tcBorders>
              <w:top w:val="nil"/>
              <w:left w:val="nil"/>
              <w:bottom w:val="single" w:sz="4" w:space="0" w:color="auto"/>
              <w:right w:val="single" w:sz="4" w:space="0" w:color="auto"/>
            </w:tcBorders>
            <w:shd w:val="clear" w:color="auto" w:fill="auto"/>
            <w:noWrap/>
            <w:vAlign w:val="bottom"/>
            <w:hideMark/>
          </w:tcPr>
          <w:p w14:paraId="0A57FF34" w14:textId="782D5E43"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191 (36.5)</w:t>
            </w:r>
          </w:p>
        </w:tc>
        <w:tc>
          <w:tcPr>
            <w:tcW w:w="705" w:type="pct"/>
            <w:tcBorders>
              <w:top w:val="nil"/>
              <w:left w:val="nil"/>
              <w:bottom w:val="single" w:sz="4" w:space="0" w:color="auto"/>
              <w:right w:val="single" w:sz="4" w:space="0" w:color="auto"/>
            </w:tcBorders>
            <w:shd w:val="clear" w:color="auto" w:fill="auto"/>
            <w:noWrap/>
            <w:vAlign w:val="bottom"/>
            <w:hideMark/>
          </w:tcPr>
          <w:p w14:paraId="6CE62230" w14:textId="7F863AE1"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47 (56.0)</w:t>
            </w:r>
          </w:p>
        </w:tc>
        <w:tc>
          <w:tcPr>
            <w:tcW w:w="1255" w:type="pct"/>
            <w:tcBorders>
              <w:top w:val="nil"/>
              <w:left w:val="nil"/>
              <w:bottom w:val="single" w:sz="4" w:space="0" w:color="auto"/>
              <w:right w:val="single" w:sz="4" w:space="0" w:color="auto"/>
            </w:tcBorders>
            <w:shd w:val="clear" w:color="auto" w:fill="auto"/>
            <w:noWrap/>
            <w:vAlign w:val="bottom"/>
            <w:hideMark/>
          </w:tcPr>
          <w:p w14:paraId="53BA8366" w14:textId="5B8DC465"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2.21 (1.39-3.53), </w:t>
            </w:r>
            <w:proofErr w:type="gramStart"/>
            <w:r w:rsidRPr="00E44569">
              <w:rPr>
                <w:rFonts w:ascii="Times New Roman" w:eastAsia="Times New Roman" w:hAnsi="Times New Roman" w:cs="Times New Roman"/>
                <w:color w:val="000000"/>
                <w:kern w:val="0"/>
                <w:lang w:eastAsia="sv-SE"/>
                <w14:ligatures w14:val="none"/>
              </w:rPr>
              <w:t>0.001</w:t>
            </w:r>
            <w:proofErr w:type="gramEnd"/>
          </w:p>
        </w:tc>
        <w:tc>
          <w:tcPr>
            <w:tcW w:w="1369" w:type="pct"/>
            <w:tcBorders>
              <w:top w:val="nil"/>
              <w:left w:val="nil"/>
              <w:bottom w:val="single" w:sz="4" w:space="0" w:color="auto"/>
              <w:right w:val="single" w:sz="4" w:space="0" w:color="auto"/>
            </w:tcBorders>
            <w:shd w:val="clear" w:color="auto" w:fill="auto"/>
            <w:noWrap/>
            <w:vAlign w:val="bottom"/>
            <w:hideMark/>
          </w:tcPr>
          <w:p w14:paraId="354FB28D" w14:textId="68B43DDE"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2.91 (1.50-5.61), </w:t>
            </w:r>
            <w:proofErr w:type="gramStart"/>
            <w:r w:rsidRPr="00E44569">
              <w:rPr>
                <w:rFonts w:ascii="Times New Roman" w:eastAsia="Times New Roman" w:hAnsi="Times New Roman" w:cs="Times New Roman"/>
                <w:color w:val="000000"/>
                <w:kern w:val="0"/>
                <w:lang w:eastAsia="sv-SE"/>
                <w14:ligatures w14:val="none"/>
              </w:rPr>
              <w:t>0.002</w:t>
            </w:r>
            <w:proofErr w:type="gramEnd"/>
          </w:p>
        </w:tc>
      </w:tr>
      <w:tr w:rsidR="001B283D" w:rsidRPr="007829AE" w14:paraId="24FD96FD" w14:textId="77777777" w:rsidTr="001B283D">
        <w:trPr>
          <w:trHeight w:val="288"/>
        </w:trPr>
        <w:tc>
          <w:tcPr>
            <w:tcW w:w="868" w:type="pct"/>
            <w:tcBorders>
              <w:top w:val="nil"/>
              <w:left w:val="single" w:sz="4" w:space="0" w:color="auto"/>
              <w:bottom w:val="single" w:sz="4" w:space="0" w:color="auto"/>
              <w:right w:val="single" w:sz="4" w:space="0" w:color="auto"/>
            </w:tcBorders>
            <w:shd w:val="clear" w:color="auto" w:fill="auto"/>
            <w:noWrap/>
            <w:vAlign w:val="bottom"/>
            <w:hideMark/>
          </w:tcPr>
          <w:p w14:paraId="57C3C37E" w14:textId="77777777" w:rsidR="001B283D" w:rsidRPr="007829AE" w:rsidRDefault="001B283D" w:rsidP="001B283D">
            <w:pPr>
              <w:spacing w:after="0" w:line="240" w:lineRule="auto"/>
              <w:rPr>
                <w:rFonts w:ascii="Times New Roman" w:eastAsia="Times New Roman" w:hAnsi="Times New Roman" w:cs="Times New Roman"/>
                <w:color w:val="000000"/>
                <w:kern w:val="0"/>
                <w:lang w:eastAsia="sv-SE"/>
                <w14:ligatures w14:val="none"/>
              </w:rPr>
            </w:pPr>
            <w:proofErr w:type="spellStart"/>
            <w:r w:rsidRPr="007829AE">
              <w:rPr>
                <w:rFonts w:ascii="Times New Roman" w:eastAsia="Times New Roman" w:hAnsi="Times New Roman" w:cs="Times New Roman"/>
                <w:color w:val="000000"/>
                <w:kern w:val="0"/>
                <w:lang w:eastAsia="sv-SE"/>
                <w14:ligatures w14:val="none"/>
              </w:rPr>
              <w:t>ACEi</w:t>
            </w:r>
            <w:proofErr w:type="spellEnd"/>
            <w:r w:rsidRPr="007829AE">
              <w:rPr>
                <w:rFonts w:ascii="Times New Roman" w:eastAsia="Times New Roman" w:hAnsi="Times New Roman" w:cs="Times New Roman"/>
                <w:color w:val="000000"/>
                <w:kern w:val="0"/>
                <w:lang w:eastAsia="sv-SE"/>
                <w14:ligatures w14:val="none"/>
              </w:rPr>
              <w:t>/ARB/</w:t>
            </w:r>
            <w:proofErr w:type="spellStart"/>
            <w:r w:rsidRPr="007829AE">
              <w:rPr>
                <w:rFonts w:ascii="Times New Roman" w:eastAsia="Times New Roman" w:hAnsi="Times New Roman" w:cs="Times New Roman"/>
                <w:color w:val="000000"/>
                <w:kern w:val="0"/>
                <w:lang w:eastAsia="sv-SE"/>
                <w14:ligatures w14:val="none"/>
              </w:rPr>
              <w:t>ARNi</w:t>
            </w:r>
            <w:proofErr w:type="spellEnd"/>
          </w:p>
        </w:tc>
        <w:tc>
          <w:tcPr>
            <w:tcW w:w="803" w:type="pct"/>
            <w:tcBorders>
              <w:top w:val="nil"/>
              <w:left w:val="nil"/>
              <w:bottom w:val="single" w:sz="4" w:space="0" w:color="auto"/>
              <w:right w:val="single" w:sz="4" w:space="0" w:color="auto"/>
            </w:tcBorders>
            <w:shd w:val="clear" w:color="auto" w:fill="auto"/>
            <w:noWrap/>
            <w:vAlign w:val="bottom"/>
            <w:hideMark/>
          </w:tcPr>
          <w:p w14:paraId="0C2FA8A5" w14:textId="65B64C0E"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181 (34.5)</w:t>
            </w:r>
          </w:p>
        </w:tc>
        <w:tc>
          <w:tcPr>
            <w:tcW w:w="705" w:type="pct"/>
            <w:tcBorders>
              <w:top w:val="nil"/>
              <w:left w:val="nil"/>
              <w:bottom w:val="single" w:sz="4" w:space="0" w:color="auto"/>
              <w:right w:val="single" w:sz="4" w:space="0" w:color="auto"/>
            </w:tcBorders>
            <w:shd w:val="clear" w:color="auto" w:fill="auto"/>
            <w:noWrap/>
            <w:vAlign w:val="bottom"/>
            <w:hideMark/>
          </w:tcPr>
          <w:p w14:paraId="1B657CB0" w14:textId="1D90B032"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29 (34.5)</w:t>
            </w:r>
          </w:p>
        </w:tc>
        <w:tc>
          <w:tcPr>
            <w:tcW w:w="1255" w:type="pct"/>
            <w:tcBorders>
              <w:top w:val="nil"/>
              <w:left w:val="nil"/>
              <w:bottom w:val="single" w:sz="4" w:space="0" w:color="auto"/>
              <w:right w:val="single" w:sz="4" w:space="0" w:color="auto"/>
            </w:tcBorders>
            <w:shd w:val="clear" w:color="auto" w:fill="auto"/>
            <w:noWrap/>
            <w:vAlign w:val="bottom"/>
            <w:hideMark/>
          </w:tcPr>
          <w:p w14:paraId="1F6D2F00" w14:textId="52C43259"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1.00 (</w:t>
            </w:r>
            <w:proofErr w:type="gramStart"/>
            <w:r w:rsidRPr="00E44569">
              <w:rPr>
                <w:rFonts w:ascii="Times New Roman" w:eastAsia="Times New Roman" w:hAnsi="Times New Roman" w:cs="Times New Roman"/>
                <w:color w:val="000000"/>
                <w:kern w:val="0"/>
                <w:lang w:eastAsia="sv-SE"/>
                <w14:ligatures w14:val="none"/>
              </w:rPr>
              <w:t>0.62-1.62</w:t>
            </w:r>
            <w:proofErr w:type="gramEnd"/>
            <w:r w:rsidRPr="00E44569">
              <w:rPr>
                <w:rFonts w:ascii="Times New Roman" w:eastAsia="Times New Roman" w:hAnsi="Times New Roman" w:cs="Times New Roman"/>
                <w:color w:val="000000"/>
                <w:kern w:val="0"/>
                <w:lang w:eastAsia="sv-SE"/>
                <w14:ligatures w14:val="none"/>
              </w:rPr>
              <w:t xml:space="preserve">), </w:t>
            </w:r>
            <w:proofErr w:type="gramStart"/>
            <w:r w:rsidRPr="00E44569">
              <w:rPr>
                <w:rFonts w:ascii="Times New Roman" w:eastAsia="Times New Roman" w:hAnsi="Times New Roman" w:cs="Times New Roman"/>
                <w:color w:val="000000"/>
                <w:kern w:val="0"/>
                <w:lang w:eastAsia="sv-SE"/>
                <w14:ligatures w14:val="none"/>
              </w:rPr>
              <w:t>0.997</w:t>
            </w:r>
            <w:proofErr w:type="gramEnd"/>
          </w:p>
        </w:tc>
        <w:tc>
          <w:tcPr>
            <w:tcW w:w="1369" w:type="pct"/>
            <w:tcBorders>
              <w:top w:val="nil"/>
              <w:left w:val="nil"/>
              <w:bottom w:val="single" w:sz="4" w:space="0" w:color="auto"/>
              <w:right w:val="single" w:sz="4" w:space="0" w:color="auto"/>
            </w:tcBorders>
            <w:shd w:val="clear" w:color="auto" w:fill="auto"/>
            <w:noWrap/>
            <w:vAlign w:val="bottom"/>
            <w:hideMark/>
          </w:tcPr>
          <w:p w14:paraId="3AB0DC48" w14:textId="4BCC6569"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0.81 (0.42-1.57), </w:t>
            </w:r>
            <w:proofErr w:type="gramStart"/>
            <w:r w:rsidRPr="00E44569">
              <w:rPr>
                <w:rFonts w:ascii="Times New Roman" w:eastAsia="Times New Roman" w:hAnsi="Times New Roman" w:cs="Times New Roman"/>
                <w:color w:val="000000"/>
                <w:kern w:val="0"/>
                <w:lang w:eastAsia="sv-SE"/>
                <w14:ligatures w14:val="none"/>
              </w:rPr>
              <w:t>0.537</w:t>
            </w:r>
            <w:proofErr w:type="gramEnd"/>
          </w:p>
        </w:tc>
      </w:tr>
      <w:tr w:rsidR="001B283D" w:rsidRPr="007829AE" w14:paraId="6D3C7E5A" w14:textId="77777777" w:rsidTr="001B283D">
        <w:trPr>
          <w:trHeight w:val="288"/>
        </w:trPr>
        <w:tc>
          <w:tcPr>
            <w:tcW w:w="868" w:type="pct"/>
            <w:tcBorders>
              <w:top w:val="nil"/>
              <w:left w:val="single" w:sz="4" w:space="0" w:color="auto"/>
              <w:bottom w:val="single" w:sz="4" w:space="0" w:color="auto"/>
              <w:right w:val="single" w:sz="4" w:space="0" w:color="auto"/>
            </w:tcBorders>
            <w:shd w:val="clear" w:color="auto" w:fill="auto"/>
            <w:noWrap/>
            <w:vAlign w:val="bottom"/>
            <w:hideMark/>
          </w:tcPr>
          <w:p w14:paraId="4629BA5B" w14:textId="77777777" w:rsidR="001B283D" w:rsidRPr="007829AE"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color w:val="000000"/>
                <w:kern w:val="0"/>
                <w:lang w:eastAsia="sv-SE"/>
                <w14:ligatures w14:val="none"/>
              </w:rPr>
              <w:t>MRA</w:t>
            </w:r>
          </w:p>
        </w:tc>
        <w:tc>
          <w:tcPr>
            <w:tcW w:w="803" w:type="pct"/>
            <w:tcBorders>
              <w:top w:val="nil"/>
              <w:left w:val="nil"/>
              <w:bottom w:val="single" w:sz="4" w:space="0" w:color="auto"/>
              <w:right w:val="single" w:sz="4" w:space="0" w:color="auto"/>
            </w:tcBorders>
            <w:shd w:val="clear" w:color="auto" w:fill="auto"/>
            <w:noWrap/>
            <w:vAlign w:val="bottom"/>
            <w:hideMark/>
          </w:tcPr>
          <w:p w14:paraId="49DF0023" w14:textId="7B5B4841"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107 (20.4)</w:t>
            </w:r>
          </w:p>
        </w:tc>
        <w:tc>
          <w:tcPr>
            <w:tcW w:w="705" w:type="pct"/>
            <w:tcBorders>
              <w:top w:val="nil"/>
              <w:left w:val="nil"/>
              <w:bottom w:val="single" w:sz="4" w:space="0" w:color="auto"/>
              <w:right w:val="single" w:sz="4" w:space="0" w:color="auto"/>
            </w:tcBorders>
            <w:shd w:val="clear" w:color="auto" w:fill="auto"/>
            <w:noWrap/>
            <w:vAlign w:val="bottom"/>
            <w:hideMark/>
          </w:tcPr>
          <w:p w14:paraId="0B1518B5" w14:textId="77EFE104"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13 (15.5)</w:t>
            </w:r>
          </w:p>
        </w:tc>
        <w:tc>
          <w:tcPr>
            <w:tcW w:w="1255" w:type="pct"/>
            <w:tcBorders>
              <w:top w:val="nil"/>
              <w:left w:val="nil"/>
              <w:bottom w:val="single" w:sz="4" w:space="0" w:color="auto"/>
              <w:right w:val="single" w:sz="4" w:space="0" w:color="auto"/>
            </w:tcBorders>
            <w:shd w:val="clear" w:color="auto" w:fill="auto"/>
            <w:noWrap/>
            <w:vAlign w:val="bottom"/>
            <w:hideMark/>
          </w:tcPr>
          <w:p w14:paraId="43619100" w14:textId="48985CF3"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0.71 (0.38-1.34), </w:t>
            </w:r>
            <w:proofErr w:type="gramStart"/>
            <w:r w:rsidRPr="00E44569">
              <w:rPr>
                <w:rFonts w:ascii="Times New Roman" w:eastAsia="Times New Roman" w:hAnsi="Times New Roman" w:cs="Times New Roman"/>
                <w:color w:val="000000"/>
                <w:kern w:val="0"/>
                <w:lang w:eastAsia="sv-SE"/>
                <w14:ligatures w14:val="none"/>
              </w:rPr>
              <w:t>0.292</w:t>
            </w:r>
            <w:proofErr w:type="gramEnd"/>
          </w:p>
        </w:tc>
        <w:tc>
          <w:tcPr>
            <w:tcW w:w="1369" w:type="pct"/>
            <w:tcBorders>
              <w:top w:val="nil"/>
              <w:left w:val="nil"/>
              <w:bottom w:val="single" w:sz="4" w:space="0" w:color="auto"/>
              <w:right w:val="single" w:sz="4" w:space="0" w:color="auto"/>
            </w:tcBorders>
            <w:shd w:val="clear" w:color="auto" w:fill="auto"/>
            <w:noWrap/>
            <w:vAlign w:val="bottom"/>
            <w:hideMark/>
          </w:tcPr>
          <w:p w14:paraId="11047E27" w14:textId="1832B1EB"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0.86 (0.39-1.92), </w:t>
            </w:r>
            <w:proofErr w:type="gramStart"/>
            <w:r w:rsidRPr="00E44569">
              <w:rPr>
                <w:rFonts w:ascii="Times New Roman" w:eastAsia="Times New Roman" w:hAnsi="Times New Roman" w:cs="Times New Roman"/>
                <w:color w:val="000000"/>
                <w:kern w:val="0"/>
                <w:lang w:eastAsia="sv-SE"/>
                <w14:ligatures w14:val="none"/>
              </w:rPr>
              <w:t>0.718</w:t>
            </w:r>
            <w:proofErr w:type="gramEnd"/>
          </w:p>
        </w:tc>
      </w:tr>
      <w:tr w:rsidR="001B283D" w:rsidRPr="007829AE" w14:paraId="759E5AB7" w14:textId="77777777" w:rsidTr="001B283D">
        <w:trPr>
          <w:trHeight w:val="288"/>
        </w:trPr>
        <w:tc>
          <w:tcPr>
            <w:tcW w:w="868" w:type="pct"/>
            <w:tcBorders>
              <w:top w:val="nil"/>
              <w:left w:val="single" w:sz="4" w:space="0" w:color="auto"/>
              <w:bottom w:val="single" w:sz="4" w:space="0" w:color="auto"/>
              <w:right w:val="single" w:sz="4" w:space="0" w:color="auto"/>
            </w:tcBorders>
            <w:shd w:val="clear" w:color="auto" w:fill="auto"/>
            <w:noWrap/>
            <w:vAlign w:val="bottom"/>
            <w:hideMark/>
          </w:tcPr>
          <w:p w14:paraId="44C82E4B" w14:textId="77777777" w:rsidR="001B283D" w:rsidRPr="007829AE"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7829AE">
              <w:rPr>
                <w:rFonts w:ascii="Times New Roman" w:eastAsia="Times New Roman" w:hAnsi="Times New Roman" w:cs="Times New Roman"/>
                <w:color w:val="000000"/>
                <w:kern w:val="0"/>
                <w:lang w:eastAsia="sv-SE"/>
                <w14:ligatures w14:val="none"/>
              </w:rPr>
              <w:t xml:space="preserve">Loop </w:t>
            </w:r>
            <w:proofErr w:type="spellStart"/>
            <w:r w:rsidRPr="007829AE">
              <w:rPr>
                <w:rFonts w:ascii="Times New Roman" w:eastAsia="Times New Roman" w:hAnsi="Times New Roman" w:cs="Times New Roman"/>
                <w:color w:val="000000"/>
                <w:kern w:val="0"/>
                <w:lang w:eastAsia="sv-SE"/>
                <w14:ligatures w14:val="none"/>
              </w:rPr>
              <w:t>diuretic</w:t>
            </w:r>
            <w:proofErr w:type="spellEnd"/>
          </w:p>
        </w:tc>
        <w:tc>
          <w:tcPr>
            <w:tcW w:w="803" w:type="pct"/>
            <w:tcBorders>
              <w:top w:val="nil"/>
              <w:left w:val="nil"/>
              <w:bottom w:val="single" w:sz="4" w:space="0" w:color="auto"/>
              <w:right w:val="single" w:sz="4" w:space="0" w:color="auto"/>
            </w:tcBorders>
            <w:shd w:val="clear" w:color="auto" w:fill="auto"/>
            <w:noWrap/>
            <w:vAlign w:val="bottom"/>
            <w:hideMark/>
          </w:tcPr>
          <w:p w14:paraId="4EA4C6CA" w14:textId="6BE03D77"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133 (25.4)</w:t>
            </w:r>
          </w:p>
        </w:tc>
        <w:tc>
          <w:tcPr>
            <w:tcW w:w="705" w:type="pct"/>
            <w:tcBorders>
              <w:top w:val="nil"/>
              <w:left w:val="nil"/>
              <w:bottom w:val="single" w:sz="4" w:space="0" w:color="auto"/>
              <w:right w:val="single" w:sz="4" w:space="0" w:color="auto"/>
            </w:tcBorders>
            <w:shd w:val="clear" w:color="auto" w:fill="auto"/>
            <w:noWrap/>
            <w:vAlign w:val="bottom"/>
            <w:hideMark/>
          </w:tcPr>
          <w:p w14:paraId="226B2188" w14:textId="14A2E7CF"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21 (25.0)</w:t>
            </w:r>
          </w:p>
        </w:tc>
        <w:tc>
          <w:tcPr>
            <w:tcW w:w="1255" w:type="pct"/>
            <w:tcBorders>
              <w:top w:val="nil"/>
              <w:left w:val="nil"/>
              <w:bottom w:val="single" w:sz="4" w:space="0" w:color="auto"/>
              <w:right w:val="single" w:sz="4" w:space="0" w:color="auto"/>
            </w:tcBorders>
            <w:shd w:val="clear" w:color="auto" w:fill="auto"/>
            <w:noWrap/>
            <w:vAlign w:val="bottom"/>
            <w:hideMark/>
          </w:tcPr>
          <w:p w14:paraId="02F21256" w14:textId="48A3A121"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0.98 (0.58-1.67), </w:t>
            </w:r>
            <w:proofErr w:type="gramStart"/>
            <w:r w:rsidRPr="00E44569">
              <w:rPr>
                <w:rFonts w:ascii="Times New Roman" w:eastAsia="Times New Roman" w:hAnsi="Times New Roman" w:cs="Times New Roman"/>
                <w:color w:val="000000"/>
                <w:kern w:val="0"/>
                <w:lang w:eastAsia="sv-SE"/>
                <w14:ligatures w14:val="none"/>
              </w:rPr>
              <w:t>0.940</w:t>
            </w:r>
            <w:proofErr w:type="gramEnd"/>
          </w:p>
        </w:tc>
        <w:tc>
          <w:tcPr>
            <w:tcW w:w="1369" w:type="pct"/>
            <w:tcBorders>
              <w:top w:val="nil"/>
              <w:left w:val="nil"/>
              <w:bottom w:val="single" w:sz="4" w:space="0" w:color="auto"/>
              <w:right w:val="single" w:sz="4" w:space="0" w:color="auto"/>
            </w:tcBorders>
            <w:shd w:val="clear" w:color="auto" w:fill="auto"/>
            <w:noWrap/>
            <w:vAlign w:val="bottom"/>
            <w:hideMark/>
          </w:tcPr>
          <w:p w14:paraId="1BB61C00" w14:textId="486939EB" w:rsidR="001B283D" w:rsidRPr="001B283D" w:rsidRDefault="001B283D" w:rsidP="001B283D">
            <w:pPr>
              <w:spacing w:after="0" w:line="240" w:lineRule="auto"/>
              <w:rPr>
                <w:rFonts w:ascii="Times New Roman" w:eastAsia="Times New Roman" w:hAnsi="Times New Roman" w:cs="Times New Roman"/>
                <w:color w:val="000000"/>
                <w:kern w:val="0"/>
                <w:lang w:eastAsia="sv-SE"/>
                <w14:ligatures w14:val="none"/>
              </w:rPr>
            </w:pPr>
            <w:r w:rsidRPr="00E44569">
              <w:rPr>
                <w:rFonts w:ascii="Times New Roman" w:eastAsia="Times New Roman" w:hAnsi="Times New Roman" w:cs="Times New Roman"/>
                <w:color w:val="000000"/>
                <w:kern w:val="0"/>
                <w:lang w:eastAsia="sv-SE"/>
                <w14:ligatures w14:val="none"/>
              </w:rPr>
              <w:t xml:space="preserve">1.31 (0.59-2.88), </w:t>
            </w:r>
            <w:proofErr w:type="gramStart"/>
            <w:r w:rsidRPr="00E44569">
              <w:rPr>
                <w:rFonts w:ascii="Times New Roman" w:eastAsia="Times New Roman" w:hAnsi="Times New Roman" w:cs="Times New Roman"/>
                <w:color w:val="000000"/>
                <w:kern w:val="0"/>
                <w:lang w:eastAsia="sv-SE"/>
                <w14:ligatures w14:val="none"/>
              </w:rPr>
              <w:t>0.507</w:t>
            </w:r>
            <w:proofErr w:type="gramEnd"/>
          </w:p>
        </w:tc>
      </w:tr>
    </w:tbl>
    <w:p w14:paraId="4225E2A8" w14:textId="77777777" w:rsidR="003125AA" w:rsidRPr="007829AE" w:rsidRDefault="003125AA" w:rsidP="00C22D43">
      <w:pPr>
        <w:spacing w:before="240" w:line="276" w:lineRule="auto"/>
        <w:rPr>
          <w:rFonts w:ascii="Times New Roman" w:hAnsi="Times New Roman" w:cs="Times New Roman"/>
          <w:sz w:val="18"/>
          <w:szCs w:val="18"/>
          <w:lang w:val="en-GB"/>
        </w:rPr>
      </w:pPr>
    </w:p>
    <w:p w14:paraId="0FED3E2C" w14:textId="77777777" w:rsidR="008E5261" w:rsidRPr="007829AE" w:rsidRDefault="008E5261">
      <w:pPr>
        <w:rPr>
          <w:rFonts w:ascii="Times New Roman" w:hAnsi="Times New Roman" w:cs="Times New Roman"/>
          <w:sz w:val="20"/>
          <w:szCs w:val="20"/>
          <w:lang w:val="en-GB"/>
        </w:rPr>
      </w:pPr>
    </w:p>
    <w:p w14:paraId="01CEA99A" w14:textId="7A732146" w:rsidR="0056531D" w:rsidRPr="007829AE" w:rsidRDefault="00F80D28" w:rsidP="0056531D">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Table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1</w:t>
      </w:r>
      <w:r w:rsidR="00481EF0" w:rsidRPr="007829AE">
        <w:rPr>
          <w:rFonts w:ascii="Times New Roman" w:hAnsi="Times New Roman" w:cs="Times New Roman"/>
          <w:b/>
          <w:bCs/>
          <w:sz w:val="20"/>
          <w:szCs w:val="20"/>
          <w:lang w:val="en-GB"/>
        </w:rPr>
        <w:t>1</w:t>
      </w:r>
      <w:r w:rsidRPr="007829AE">
        <w:rPr>
          <w:rFonts w:ascii="Times New Roman" w:hAnsi="Times New Roman" w:cs="Times New Roman"/>
          <w:b/>
          <w:bCs/>
          <w:sz w:val="20"/>
          <w:szCs w:val="20"/>
          <w:lang w:val="en-GB"/>
        </w:rPr>
        <w:t xml:space="preserve">. </w:t>
      </w:r>
      <w:r w:rsidR="0056531D" w:rsidRPr="007829AE">
        <w:rPr>
          <w:rFonts w:ascii="Times New Roman" w:hAnsi="Times New Roman" w:cs="Times New Roman"/>
          <w:b/>
          <w:bCs/>
          <w:sz w:val="20"/>
          <w:szCs w:val="20"/>
          <w:lang w:val="en-GB"/>
        </w:rPr>
        <w:t>Changes in systolic blood pressure and eGFR from baseline to 1.5-year follow-up stratified by changes in medications and CRT groups (per-protocol analysis)</w:t>
      </w:r>
      <w:r w:rsidR="00F2305D" w:rsidRPr="007829AE">
        <w:rPr>
          <w:rFonts w:ascii="Times New Roman" w:hAnsi="Times New Roman" w:cs="Times New Roman"/>
          <w:b/>
          <w:bCs/>
          <w:sz w:val="20"/>
          <w:szCs w:val="20"/>
          <w:lang w:val="en-GB"/>
        </w:rPr>
        <w:t>.</w:t>
      </w:r>
    </w:p>
    <w:tbl>
      <w:tblPr>
        <w:tblW w:w="5000" w:type="pct"/>
        <w:tblCellMar>
          <w:left w:w="70" w:type="dxa"/>
          <w:right w:w="70" w:type="dxa"/>
        </w:tblCellMar>
        <w:tblLook w:val="04A0" w:firstRow="1" w:lastRow="0" w:firstColumn="1" w:lastColumn="0" w:noHBand="0" w:noVBand="1"/>
      </w:tblPr>
      <w:tblGrid>
        <w:gridCol w:w="1250"/>
        <w:gridCol w:w="2068"/>
        <w:gridCol w:w="1470"/>
        <w:gridCol w:w="1388"/>
        <w:gridCol w:w="1470"/>
        <w:gridCol w:w="1416"/>
      </w:tblGrid>
      <w:tr w:rsidR="004A144C" w:rsidRPr="007829AE" w14:paraId="719EB3AB" w14:textId="77777777" w:rsidTr="006E1C23">
        <w:trPr>
          <w:trHeight w:val="288"/>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C7AA3" w14:textId="2CC8B3C7" w:rsidR="004A144C" w:rsidRPr="006E1C23" w:rsidRDefault="004A144C" w:rsidP="004A144C">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756" w:type="pct"/>
            <w:tcBorders>
              <w:top w:val="single" w:sz="4" w:space="0" w:color="auto"/>
              <w:left w:val="nil"/>
              <w:bottom w:val="single" w:sz="4" w:space="0" w:color="auto"/>
              <w:right w:val="single" w:sz="4" w:space="0" w:color="auto"/>
            </w:tcBorders>
            <w:shd w:val="clear" w:color="auto" w:fill="auto"/>
            <w:noWrap/>
            <w:vAlign w:val="bottom"/>
          </w:tcPr>
          <w:p w14:paraId="2279B887" w14:textId="3C3DE00A" w:rsidR="004A144C" w:rsidRPr="006E1C23" w:rsidRDefault="004A144C" w:rsidP="004A144C">
            <w:pPr>
              <w:spacing w:after="0" w:line="240" w:lineRule="auto"/>
              <w:rPr>
                <w:rFonts w:ascii="Times New Roman" w:eastAsia="Times New Roman" w:hAnsi="Times New Roman" w:cs="Times New Roman"/>
                <w:color w:val="000000"/>
                <w:kern w:val="0"/>
                <w:sz w:val="20"/>
                <w:szCs w:val="20"/>
                <w:lang w:val="en-GB" w:eastAsia="sv-SE"/>
                <w14:ligatures w14:val="none"/>
              </w:rPr>
            </w:pPr>
          </w:p>
        </w:tc>
        <w:tc>
          <w:tcPr>
            <w:tcW w:w="1901" w:type="pct"/>
            <w:gridSpan w:val="2"/>
            <w:tcBorders>
              <w:top w:val="single" w:sz="4" w:space="0" w:color="auto"/>
              <w:left w:val="nil"/>
              <w:bottom w:val="single" w:sz="4" w:space="0" w:color="auto"/>
              <w:right w:val="single" w:sz="4" w:space="0" w:color="auto"/>
            </w:tcBorders>
            <w:shd w:val="clear" w:color="auto" w:fill="auto"/>
            <w:noWrap/>
            <w:vAlign w:val="bottom"/>
          </w:tcPr>
          <w:p w14:paraId="1044C8F3" w14:textId="76A38D76" w:rsidR="004A144C" w:rsidRPr="006E1C23" w:rsidRDefault="004A144C" w:rsidP="004A144C">
            <w:pPr>
              <w:spacing w:after="0" w:line="240" w:lineRule="auto"/>
              <w:jc w:val="center"/>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No CRT</w:t>
            </w:r>
          </w:p>
        </w:tc>
        <w:tc>
          <w:tcPr>
            <w:tcW w:w="1875" w:type="pct"/>
            <w:gridSpan w:val="2"/>
            <w:tcBorders>
              <w:top w:val="single" w:sz="4" w:space="0" w:color="auto"/>
              <w:left w:val="nil"/>
              <w:bottom w:val="single" w:sz="4" w:space="0" w:color="auto"/>
              <w:right w:val="single" w:sz="4" w:space="0" w:color="auto"/>
            </w:tcBorders>
            <w:shd w:val="clear" w:color="auto" w:fill="auto"/>
            <w:noWrap/>
            <w:vAlign w:val="bottom"/>
          </w:tcPr>
          <w:p w14:paraId="0AD03C1C" w14:textId="0B8E77E1" w:rsidR="004A144C" w:rsidRPr="006E1C23" w:rsidRDefault="004A144C" w:rsidP="004A144C">
            <w:pPr>
              <w:spacing w:after="0" w:line="240" w:lineRule="auto"/>
              <w:jc w:val="center"/>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CRT</w:t>
            </w:r>
          </w:p>
        </w:tc>
      </w:tr>
      <w:tr w:rsidR="004A144C" w:rsidRPr="007829AE" w14:paraId="51E243CF" w14:textId="77777777" w:rsidTr="006E1C23">
        <w:trPr>
          <w:trHeight w:val="288"/>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7DF36" w14:textId="60162A9C" w:rsidR="004A144C" w:rsidRPr="006E1C23" w:rsidRDefault="004A144C" w:rsidP="004A144C">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56" w:type="pct"/>
            <w:tcBorders>
              <w:top w:val="single" w:sz="4" w:space="0" w:color="auto"/>
              <w:left w:val="nil"/>
              <w:bottom w:val="single" w:sz="4" w:space="0" w:color="auto"/>
              <w:right w:val="single" w:sz="4" w:space="0" w:color="auto"/>
            </w:tcBorders>
            <w:shd w:val="clear" w:color="auto" w:fill="auto"/>
            <w:noWrap/>
            <w:vAlign w:val="bottom"/>
          </w:tcPr>
          <w:p w14:paraId="62AAD73B" w14:textId="7C208154" w:rsidR="004A144C" w:rsidRPr="006E1C23" w:rsidRDefault="004A144C" w:rsidP="004A144C">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w:t>
            </w:r>
          </w:p>
        </w:tc>
        <w:tc>
          <w:tcPr>
            <w:tcW w:w="965" w:type="pct"/>
            <w:tcBorders>
              <w:top w:val="single" w:sz="4" w:space="0" w:color="auto"/>
              <w:left w:val="nil"/>
              <w:bottom w:val="single" w:sz="4" w:space="0" w:color="auto"/>
              <w:right w:val="single" w:sz="4" w:space="0" w:color="auto"/>
            </w:tcBorders>
            <w:shd w:val="clear" w:color="auto" w:fill="auto"/>
            <w:noWrap/>
            <w:vAlign w:val="bottom"/>
          </w:tcPr>
          <w:p w14:paraId="4F0FF09D" w14:textId="01E5CFFF" w:rsidR="004A144C" w:rsidRPr="006E1C23" w:rsidRDefault="004A144C" w:rsidP="004A144C">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6E1C23">
              <w:rPr>
                <w:rFonts w:ascii="Times New Roman" w:eastAsia="Times New Roman" w:hAnsi="Times New Roman" w:cs="Times New Roman"/>
                <w:b/>
                <w:bCs/>
                <w:color w:val="000000"/>
                <w:kern w:val="0"/>
                <w:sz w:val="20"/>
                <w:szCs w:val="20"/>
                <w:lang w:eastAsia="sv-SE"/>
                <w14:ligatures w14:val="none"/>
              </w:rPr>
              <w:t>optimization</w:t>
            </w:r>
            <w:proofErr w:type="spellEnd"/>
          </w:p>
        </w:tc>
        <w:tc>
          <w:tcPr>
            <w:tcW w:w="936" w:type="pct"/>
            <w:tcBorders>
              <w:top w:val="single" w:sz="4" w:space="0" w:color="auto"/>
              <w:left w:val="nil"/>
              <w:bottom w:val="single" w:sz="4" w:space="0" w:color="auto"/>
              <w:right w:val="single" w:sz="4" w:space="0" w:color="auto"/>
            </w:tcBorders>
            <w:shd w:val="clear" w:color="auto" w:fill="auto"/>
            <w:noWrap/>
            <w:vAlign w:val="bottom"/>
          </w:tcPr>
          <w:p w14:paraId="318E8C61" w14:textId="21BFE808" w:rsidR="004A144C" w:rsidRPr="006E1C23" w:rsidRDefault="004A144C" w:rsidP="004A144C">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Optimization</w:t>
            </w:r>
            <w:proofErr w:type="spellEnd"/>
            <w:r w:rsidRPr="006E1C23">
              <w:rPr>
                <w:rFonts w:ascii="Times New Roman" w:eastAsia="Times New Roman" w:hAnsi="Times New Roman" w:cs="Times New Roman"/>
                <w:b/>
                <w:bCs/>
                <w:color w:val="000000"/>
                <w:kern w:val="0"/>
                <w:sz w:val="20"/>
                <w:szCs w:val="20"/>
                <w:lang w:eastAsia="sv-SE"/>
                <w14:ligatures w14:val="none"/>
              </w:rPr>
              <w:t xml:space="preserve"> </w:t>
            </w:r>
          </w:p>
        </w:tc>
        <w:tc>
          <w:tcPr>
            <w:tcW w:w="965" w:type="pct"/>
            <w:tcBorders>
              <w:top w:val="single" w:sz="4" w:space="0" w:color="auto"/>
              <w:left w:val="nil"/>
              <w:bottom w:val="single" w:sz="4" w:space="0" w:color="auto"/>
              <w:right w:val="single" w:sz="4" w:space="0" w:color="auto"/>
            </w:tcBorders>
            <w:shd w:val="clear" w:color="auto" w:fill="auto"/>
            <w:noWrap/>
            <w:vAlign w:val="bottom"/>
          </w:tcPr>
          <w:p w14:paraId="44AC3ACE" w14:textId="4A547CD1" w:rsidR="004A144C" w:rsidRPr="006E1C23" w:rsidRDefault="004A144C" w:rsidP="004A144C">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6E1C23">
              <w:rPr>
                <w:rFonts w:ascii="Times New Roman" w:eastAsia="Times New Roman" w:hAnsi="Times New Roman" w:cs="Times New Roman"/>
                <w:b/>
                <w:bCs/>
                <w:color w:val="000000"/>
                <w:kern w:val="0"/>
                <w:sz w:val="20"/>
                <w:szCs w:val="20"/>
                <w:lang w:eastAsia="sv-SE"/>
                <w14:ligatures w14:val="none"/>
              </w:rPr>
              <w:t>optimization</w:t>
            </w:r>
            <w:proofErr w:type="spellEnd"/>
          </w:p>
        </w:tc>
        <w:tc>
          <w:tcPr>
            <w:tcW w:w="910" w:type="pct"/>
            <w:tcBorders>
              <w:top w:val="single" w:sz="4" w:space="0" w:color="auto"/>
              <w:left w:val="nil"/>
              <w:bottom w:val="single" w:sz="4" w:space="0" w:color="auto"/>
              <w:right w:val="single" w:sz="4" w:space="0" w:color="auto"/>
            </w:tcBorders>
            <w:shd w:val="clear" w:color="auto" w:fill="auto"/>
            <w:noWrap/>
            <w:vAlign w:val="bottom"/>
          </w:tcPr>
          <w:p w14:paraId="1E58DB50" w14:textId="4AF74F2A" w:rsidR="004A144C" w:rsidRPr="006E1C23" w:rsidRDefault="004A144C" w:rsidP="004A144C">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Optimization</w:t>
            </w:r>
            <w:proofErr w:type="spellEnd"/>
            <w:r w:rsidRPr="006E1C23">
              <w:rPr>
                <w:rFonts w:ascii="Times New Roman" w:eastAsia="Times New Roman" w:hAnsi="Times New Roman" w:cs="Times New Roman"/>
                <w:b/>
                <w:bCs/>
                <w:color w:val="000000"/>
                <w:kern w:val="0"/>
                <w:sz w:val="20"/>
                <w:szCs w:val="20"/>
                <w:lang w:eastAsia="sv-SE"/>
                <w14:ligatures w14:val="none"/>
              </w:rPr>
              <w:t xml:space="preserve"> </w:t>
            </w:r>
          </w:p>
        </w:tc>
      </w:tr>
      <w:tr w:rsidR="00A86723" w:rsidRPr="007829AE" w14:paraId="47783118"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705F9B7B" w14:textId="71CAFEFD"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Beta-</w:t>
            </w:r>
            <w:proofErr w:type="spellStart"/>
            <w:r w:rsidRPr="006E1C23">
              <w:rPr>
                <w:rFonts w:ascii="Times New Roman" w:eastAsia="Times New Roman" w:hAnsi="Times New Roman" w:cs="Times New Roman"/>
                <w:b/>
                <w:bCs/>
                <w:color w:val="000000"/>
                <w:kern w:val="0"/>
                <w:sz w:val="20"/>
                <w:szCs w:val="20"/>
                <w:lang w:eastAsia="sv-SE"/>
                <w14:ligatures w14:val="none"/>
              </w:rPr>
              <w:t>blocker</w:t>
            </w:r>
            <w:proofErr w:type="spellEnd"/>
          </w:p>
        </w:tc>
        <w:tc>
          <w:tcPr>
            <w:tcW w:w="756" w:type="pct"/>
            <w:tcBorders>
              <w:top w:val="nil"/>
              <w:left w:val="nil"/>
              <w:bottom w:val="single" w:sz="4" w:space="0" w:color="auto"/>
              <w:right w:val="single" w:sz="4" w:space="0" w:color="auto"/>
            </w:tcBorders>
            <w:shd w:val="clear" w:color="auto" w:fill="auto"/>
            <w:noWrap/>
            <w:vAlign w:val="bottom"/>
            <w:hideMark/>
          </w:tcPr>
          <w:p w14:paraId="1EDCC156" w14:textId="3F14A9AC"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Systolic</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blood</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pressure</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mmHg</w:t>
            </w:r>
            <w:proofErr w:type="spellEnd"/>
            <w:r w:rsidRPr="006E1C23">
              <w:rPr>
                <w:rFonts w:ascii="Times New Roman" w:eastAsia="Times New Roman" w:hAnsi="Times New Roman" w:cs="Times New Roman"/>
                <w:color w:val="000000"/>
                <w:kern w:val="0"/>
                <w:sz w:val="20"/>
                <w:szCs w:val="20"/>
                <w:lang w:eastAsia="sv-SE"/>
                <w14:ligatures w14:val="none"/>
              </w:rPr>
              <w:t>)</w:t>
            </w:r>
          </w:p>
        </w:tc>
        <w:tc>
          <w:tcPr>
            <w:tcW w:w="965" w:type="pct"/>
            <w:tcBorders>
              <w:top w:val="nil"/>
              <w:left w:val="nil"/>
              <w:bottom w:val="single" w:sz="4" w:space="0" w:color="auto"/>
              <w:right w:val="single" w:sz="4" w:space="0" w:color="auto"/>
            </w:tcBorders>
            <w:shd w:val="clear" w:color="auto" w:fill="auto"/>
            <w:noWrap/>
            <w:vAlign w:val="bottom"/>
          </w:tcPr>
          <w:p w14:paraId="15F1B944" w14:textId="6BAB6ED4"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153, -5.0 [-14.0-5.0]</w:t>
            </w:r>
          </w:p>
        </w:tc>
        <w:tc>
          <w:tcPr>
            <w:tcW w:w="936" w:type="pct"/>
            <w:tcBorders>
              <w:top w:val="nil"/>
              <w:left w:val="nil"/>
              <w:bottom w:val="single" w:sz="4" w:space="0" w:color="auto"/>
              <w:right w:val="single" w:sz="4" w:space="0" w:color="auto"/>
            </w:tcBorders>
            <w:shd w:val="clear" w:color="auto" w:fill="auto"/>
            <w:noWrap/>
            <w:vAlign w:val="bottom"/>
          </w:tcPr>
          <w:p w14:paraId="755D21F1" w14:textId="2AC7B16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75, -5.0 [-10.5-5.0]</w:t>
            </w:r>
          </w:p>
        </w:tc>
        <w:tc>
          <w:tcPr>
            <w:tcW w:w="965" w:type="pct"/>
            <w:tcBorders>
              <w:top w:val="nil"/>
              <w:left w:val="nil"/>
              <w:bottom w:val="single" w:sz="4" w:space="0" w:color="auto"/>
              <w:right w:val="single" w:sz="4" w:space="0" w:color="auto"/>
            </w:tcBorders>
            <w:shd w:val="clear" w:color="auto" w:fill="auto"/>
            <w:noWrap/>
            <w:vAlign w:val="bottom"/>
          </w:tcPr>
          <w:p w14:paraId="10EC1C41" w14:textId="13A7C5B6"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68, 0.0 [-10.0-5.5]</w:t>
            </w:r>
          </w:p>
        </w:tc>
        <w:tc>
          <w:tcPr>
            <w:tcW w:w="910" w:type="pct"/>
            <w:tcBorders>
              <w:top w:val="nil"/>
              <w:left w:val="nil"/>
              <w:bottom w:val="single" w:sz="4" w:space="0" w:color="auto"/>
              <w:right w:val="single" w:sz="4" w:space="0" w:color="auto"/>
            </w:tcBorders>
            <w:shd w:val="clear" w:color="auto" w:fill="auto"/>
            <w:noWrap/>
            <w:vAlign w:val="bottom"/>
          </w:tcPr>
          <w:p w14:paraId="4D04AD46" w14:textId="265898E8"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71, 1.0 [-5.0-10.0]</w:t>
            </w:r>
          </w:p>
        </w:tc>
      </w:tr>
      <w:tr w:rsidR="00A86723" w:rsidRPr="007829AE" w14:paraId="36DDDC39"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69003750" w14:textId="0F7DD9C1"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w:t>
            </w:r>
          </w:p>
        </w:tc>
        <w:tc>
          <w:tcPr>
            <w:tcW w:w="756" w:type="pct"/>
            <w:tcBorders>
              <w:top w:val="nil"/>
              <w:left w:val="nil"/>
              <w:bottom w:val="single" w:sz="4" w:space="0" w:color="auto"/>
              <w:right w:val="single" w:sz="4" w:space="0" w:color="auto"/>
            </w:tcBorders>
            <w:shd w:val="clear" w:color="auto" w:fill="auto"/>
            <w:noWrap/>
            <w:vAlign w:val="bottom"/>
            <w:hideMark/>
          </w:tcPr>
          <w:p w14:paraId="4856F0D9" w14:textId="22BAE131"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eGFR</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mL</w:t>
            </w:r>
            <w:proofErr w:type="spellEnd"/>
            <w:r w:rsidRPr="006E1C23">
              <w:rPr>
                <w:rFonts w:ascii="Times New Roman" w:eastAsia="Times New Roman" w:hAnsi="Times New Roman" w:cs="Times New Roman"/>
                <w:color w:val="000000"/>
                <w:kern w:val="0"/>
                <w:sz w:val="20"/>
                <w:szCs w:val="20"/>
                <w:lang w:eastAsia="sv-SE"/>
                <w14:ligatures w14:val="none"/>
              </w:rPr>
              <w:t>/min/1.73m²)</w:t>
            </w:r>
          </w:p>
        </w:tc>
        <w:tc>
          <w:tcPr>
            <w:tcW w:w="965" w:type="pct"/>
            <w:tcBorders>
              <w:top w:val="nil"/>
              <w:left w:val="nil"/>
              <w:bottom w:val="single" w:sz="4" w:space="0" w:color="auto"/>
              <w:right w:val="single" w:sz="4" w:space="0" w:color="auto"/>
            </w:tcBorders>
            <w:shd w:val="clear" w:color="auto" w:fill="auto"/>
            <w:noWrap/>
            <w:vAlign w:val="bottom"/>
          </w:tcPr>
          <w:p w14:paraId="4A62872E" w14:textId="2FEEC231"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158, -4.4 [-13.1-3.6]</w:t>
            </w:r>
          </w:p>
        </w:tc>
        <w:tc>
          <w:tcPr>
            <w:tcW w:w="936" w:type="pct"/>
            <w:tcBorders>
              <w:top w:val="nil"/>
              <w:left w:val="nil"/>
              <w:bottom w:val="single" w:sz="4" w:space="0" w:color="auto"/>
              <w:right w:val="single" w:sz="4" w:space="0" w:color="auto"/>
            </w:tcBorders>
            <w:shd w:val="clear" w:color="auto" w:fill="auto"/>
            <w:noWrap/>
            <w:vAlign w:val="bottom"/>
          </w:tcPr>
          <w:p w14:paraId="40E8BB17" w14:textId="759C9755"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73, -4.1 [-14.1-1.7]</w:t>
            </w:r>
          </w:p>
        </w:tc>
        <w:tc>
          <w:tcPr>
            <w:tcW w:w="965" w:type="pct"/>
            <w:tcBorders>
              <w:top w:val="nil"/>
              <w:left w:val="nil"/>
              <w:bottom w:val="single" w:sz="4" w:space="0" w:color="auto"/>
              <w:right w:val="single" w:sz="4" w:space="0" w:color="auto"/>
            </w:tcBorders>
            <w:shd w:val="clear" w:color="auto" w:fill="auto"/>
            <w:noWrap/>
            <w:vAlign w:val="bottom"/>
          </w:tcPr>
          <w:p w14:paraId="3B5E30DB" w14:textId="1366874D"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76, -0.4 [-13.5-6.4]</w:t>
            </w:r>
          </w:p>
        </w:tc>
        <w:tc>
          <w:tcPr>
            <w:tcW w:w="910" w:type="pct"/>
            <w:tcBorders>
              <w:top w:val="nil"/>
              <w:left w:val="nil"/>
              <w:bottom w:val="single" w:sz="4" w:space="0" w:color="auto"/>
              <w:right w:val="single" w:sz="4" w:space="0" w:color="auto"/>
            </w:tcBorders>
            <w:shd w:val="clear" w:color="auto" w:fill="auto"/>
            <w:noWrap/>
            <w:vAlign w:val="bottom"/>
          </w:tcPr>
          <w:p w14:paraId="278510AF" w14:textId="5F614C58"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68, -4.6 [-12.1-1.0]</w:t>
            </w:r>
          </w:p>
        </w:tc>
      </w:tr>
      <w:tr w:rsidR="00A86723" w:rsidRPr="007829AE" w14:paraId="631189DA"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78563798" w14:textId="54D59F0E"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ACEi</w:t>
            </w:r>
            <w:proofErr w:type="spellEnd"/>
            <w:r w:rsidRPr="006E1C23">
              <w:rPr>
                <w:rFonts w:ascii="Times New Roman" w:eastAsia="Times New Roman" w:hAnsi="Times New Roman" w:cs="Times New Roman"/>
                <w:b/>
                <w:bCs/>
                <w:color w:val="000000"/>
                <w:kern w:val="0"/>
                <w:sz w:val="20"/>
                <w:szCs w:val="20"/>
                <w:lang w:eastAsia="sv-SE"/>
                <w14:ligatures w14:val="none"/>
              </w:rPr>
              <w:t>/ARB/</w:t>
            </w:r>
            <w:proofErr w:type="spellStart"/>
            <w:r w:rsidRPr="006E1C23">
              <w:rPr>
                <w:rFonts w:ascii="Times New Roman" w:eastAsia="Times New Roman" w:hAnsi="Times New Roman" w:cs="Times New Roman"/>
                <w:b/>
                <w:bCs/>
                <w:color w:val="000000"/>
                <w:kern w:val="0"/>
                <w:sz w:val="20"/>
                <w:szCs w:val="20"/>
                <w:lang w:eastAsia="sv-SE"/>
                <w14:ligatures w14:val="none"/>
              </w:rPr>
              <w:t>ARNi</w:t>
            </w:r>
            <w:proofErr w:type="spellEnd"/>
          </w:p>
        </w:tc>
        <w:tc>
          <w:tcPr>
            <w:tcW w:w="756" w:type="pct"/>
            <w:tcBorders>
              <w:top w:val="nil"/>
              <w:left w:val="nil"/>
              <w:bottom w:val="single" w:sz="4" w:space="0" w:color="auto"/>
              <w:right w:val="single" w:sz="4" w:space="0" w:color="auto"/>
            </w:tcBorders>
            <w:shd w:val="clear" w:color="auto" w:fill="auto"/>
            <w:noWrap/>
            <w:vAlign w:val="bottom"/>
            <w:hideMark/>
          </w:tcPr>
          <w:p w14:paraId="1E9FA799" w14:textId="1DA3B45F"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Systolic</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blood</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pressure</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mmHg</w:t>
            </w:r>
            <w:proofErr w:type="spellEnd"/>
            <w:r w:rsidRPr="006E1C23">
              <w:rPr>
                <w:rFonts w:ascii="Times New Roman" w:eastAsia="Times New Roman" w:hAnsi="Times New Roman" w:cs="Times New Roman"/>
                <w:color w:val="000000"/>
                <w:kern w:val="0"/>
                <w:sz w:val="20"/>
                <w:szCs w:val="20"/>
                <w:lang w:eastAsia="sv-SE"/>
                <w14:ligatures w14:val="none"/>
              </w:rPr>
              <w:t>)</w:t>
            </w:r>
          </w:p>
        </w:tc>
        <w:tc>
          <w:tcPr>
            <w:tcW w:w="965" w:type="pct"/>
            <w:tcBorders>
              <w:top w:val="nil"/>
              <w:left w:val="nil"/>
              <w:bottom w:val="single" w:sz="4" w:space="0" w:color="auto"/>
              <w:right w:val="single" w:sz="4" w:space="0" w:color="auto"/>
            </w:tcBorders>
            <w:shd w:val="clear" w:color="auto" w:fill="auto"/>
            <w:noWrap/>
            <w:vAlign w:val="bottom"/>
          </w:tcPr>
          <w:p w14:paraId="6DED6947" w14:textId="32BAAEBA"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130, -4.5 [-12.8-5.0]</w:t>
            </w:r>
          </w:p>
        </w:tc>
        <w:tc>
          <w:tcPr>
            <w:tcW w:w="936" w:type="pct"/>
            <w:tcBorders>
              <w:top w:val="nil"/>
              <w:left w:val="nil"/>
              <w:bottom w:val="single" w:sz="4" w:space="0" w:color="auto"/>
              <w:right w:val="single" w:sz="4" w:space="0" w:color="auto"/>
            </w:tcBorders>
            <w:shd w:val="clear" w:color="auto" w:fill="auto"/>
            <w:noWrap/>
            <w:vAlign w:val="bottom"/>
          </w:tcPr>
          <w:p w14:paraId="47ECBAAF" w14:textId="3ECDD87B"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98, -5.0 [-13.5-5.0]</w:t>
            </w:r>
          </w:p>
        </w:tc>
        <w:tc>
          <w:tcPr>
            <w:tcW w:w="965" w:type="pct"/>
            <w:tcBorders>
              <w:top w:val="nil"/>
              <w:left w:val="nil"/>
              <w:bottom w:val="single" w:sz="4" w:space="0" w:color="auto"/>
              <w:right w:val="single" w:sz="4" w:space="0" w:color="auto"/>
            </w:tcBorders>
            <w:shd w:val="clear" w:color="auto" w:fill="auto"/>
            <w:noWrap/>
            <w:vAlign w:val="bottom"/>
          </w:tcPr>
          <w:p w14:paraId="5FC2A902" w14:textId="79F6C863"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81, 0.0 [-10.0-5.0]</w:t>
            </w:r>
          </w:p>
        </w:tc>
        <w:tc>
          <w:tcPr>
            <w:tcW w:w="910" w:type="pct"/>
            <w:tcBorders>
              <w:top w:val="nil"/>
              <w:left w:val="nil"/>
              <w:bottom w:val="single" w:sz="4" w:space="0" w:color="auto"/>
              <w:right w:val="single" w:sz="4" w:space="0" w:color="auto"/>
            </w:tcBorders>
            <w:shd w:val="clear" w:color="auto" w:fill="auto"/>
            <w:noWrap/>
            <w:vAlign w:val="bottom"/>
          </w:tcPr>
          <w:p w14:paraId="49DA9EF9" w14:textId="0B7278C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58, 1.5 [-5.0-10.0]</w:t>
            </w:r>
          </w:p>
        </w:tc>
      </w:tr>
      <w:tr w:rsidR="00A86723" w:rsidRPr="007829AE" w14:paraId="00A46042"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32E25068" w14:textId="6343472A"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w:t>
            </w:r>
          </w:p>
        </w:tc>
        <w:tc>
          <w:tcPr>
            <w:tcW w:w="756" w:type="pct"/>
            <w:tcBorders>
              <w:top w:val="nil"/>
              <w:left w:val="nil"/>
              <w:bottom w:val="single" w:sz="4" w:space="0" w:color="auto"/>
              <w:right w:val="single" w:sz="4" w:space="0" w:color="auto"/>
            </w:tcBorders>
            <w:shd w:val="clear" w:color="auto" w:fill="auto"/>
            <w:noWrap/>
            <w:vAlign w:val="bottom"/>
            <w:hideMark/>
          </w:tcPr>
          <w:p w14:paraId="2F3361F3" w14:textId="5DFCF28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eGFR</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mL</w:t>
            </w:r>
            <w:proofErr w:type="spellEnd"/>
            <w:r w:rsidRPr="006E1C23">
              <w:rPr>
                <w:rFonts w:ascii="Times New Roman" w:eastAsia="Times New Roman" w:hAnsi="Times New Roman" w:cs="Times New Roman"/>
                <w:color w:val="000000"/>
                <w:kern w:val="0"/>
                <w:sz w:val="20"/>
                <w:szCs w:val="20"/>
                <w:lang w:eastAsia="sv-SE"/>
                <w14:ligatures w14:val="none"/>
              </w:rPr>
              <w:t>/min/1.73m²)</w:t>
            </w:r>
          </w:p>
        </w:tc>
        <w:tc>
          <w:tcPr>
            <w:tcW w:w="965" w:type="pct"/>
            <w:tcBorders>
              <w:top w:val="nil"/>
              <w:left w:val="nil"/>
              <w:bottom w:val="single" w:sz="4" w:space="0" w:color="auto"/>
              <w:right w:val="single" w:sz="4" w:space="0" w:color="auto"/>
            </w:tcBorders>
            <w:shd w:val="clear" w:color="auto" w:fill="auto"/>
            <w:noWrap/>
            <w:vAlign w:val="bottom"/>
          </w:tcPr>
          <w:p w14:paraId="61417BA5" w14:textId="419012AE"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133, -4.7 [-14.2-3.7]</w:t>
            </w:r>
          </w:p>
        </w:tc>
        <w:tc>
          <w:tcPr>
            <w:tcW w:w="936" w:type="pct"/>
            <w:tcBorders>
              <w:top w:val="nil"/>
              <w:left w:val="nil"/>
              <w:bottom w:val="single" w:sz="4" w:space="0" w:color="auto"/>
              <w:right w:val="single" w:sz="4" w:space="0" w:color="auto"/>
            </w:tcBorders>
            <w:shd w:val="clear" w:color="auto" w:fill="auto"/>
            <w:noWrap/>
            <w:vAlign w:val="bottom"/>
          </w:tcPr>
          <w:p w14:paraId="28315703" w14:textId="4F297361"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98, -4.1 [-12.0-1.7]</w:t>
            </w:r>
          </w:p>
        </w:tc>
        <w:tc>
          <w:tcPr>
            <w:tcW w:w="965" w:type="pct"/>
            <w:tcBorders>
              <w:top w:val="nil"/>
              <w:left w:val="nil"/>
              <w:bottom w:val="single" w:sz="4" w:space="0" w:color="auto"/>
              <w:right w:val="single" w:sz="4" w:space="0" w:color="auto"/>
            </w:tcBorders>
            <w:shd w:val="clear" w:color="auto" w:fill="auto"/>
            <w:noWrap/>
            <w:vAlign w:val="bottom"/>
          </w:tcPr>
          <w:p w14:paraId="07E3E16A" w14:textId="043C25BC"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85, -3.0 [-13.5-3.6]</w:t>
            </w:r>
          </w:p>
        </w:tc>
        <w:tc>
          <w:tcPr>
            <w:tcW w:w="910" w:type="pct"/>
            <w:tcBorders>
              <w:top w:val="nil"/>
              <w:left w:val="nil"/>
              <w:bottom w:val="single" w:sz="4" w:space="0" w:color="auto"/>
              <w:right w:val="single" w:sz="4" w:space="0" w:color="auto"/>
            </w:tcBorders>
            <w:shd w:val="clear" w:color="auto" w:fill="auto"/>
            <w:noWrap/>
            <w:vAlign w:val="bottom"/>
          </w:tcPr>
          <w:p w14:paraId="4C4B5262" w14:textId="611A5CEB"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59, -3.1 [-12.4-1.4]</w:t>
            </w:r>
          </w:p>
        </w:tc>
      </w:tr>
      <w:tr w:rsidR="00A86723" w:rsidRPr="007829AE" w14:paraId="78529EED"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3123EE30" w14:textId="0A778CDA"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MRA</w:t>
            </w:r>
          </w:p>
        </w:tc>
        <w:tc>
          <w:tcPr>
            <w:tcW w:w="756" w:type="pct"/>
            <w:tcBorders>
              <w:top w:val="nil"/>
              <w:left w:val="nil"/>
              <w:bottom w:val="single" w:sz="4" w:space="0" w:color="auto"/>
              <w:right w:val="single" w:sz="4" w:space="0" w:color="auto"/>
            </w:tcBorders>
            <w:shd w:val="clear" w:color="auto" w:fill="auto"/>
            <w:noWrap/>
            <w:vAlign w:val="bottom"/>
            <w:hideMark/>
          </w:tcPr>
          <w:p w14:paraId="4A758386" w14:textId="23C915ED"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Systolic</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blood</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pressure</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mmHg</w:t>
            </w:r>
            <w:proofErr w:type="spellEnd"/>
            <w:r w:rsidRPr="006E1C23">
              <w:rPr>
                <w:rFonts w:ascii="Times New Roman" w:eastAsia="Times New Roman" w:hAnsi="Times New Roman" w:cs="Times New Roman"/>
                <w:color w:val="000000"/>
                <w:kern w:val="0"/>
                <w:sz w:val="20"/>
                <w:szCs w:val="20"/>
                <w:lang w:eastAsia="sv-SE"/>
                <w14:ligatures w14:val="none"/>
              </w:rPr>
              <w:t>)</w:t>
            </w:r>
          </w:p>
        </w:tc>
        <w:tc>
          <w:tcPr>
            <w:tcW w:w="965" w:type="pct"/>
            <w:tcBorders>
              <w:top w:val="nil"/>
              <w:left w:val="nil"/>
              <w:bottom w:val="single" w:sz="4" w:space="0" w:color="auto"/>
              <w:right w:val="single" w:sz="4" w:space="0" w:color="auto"/>
            </w:tcBorders>
            <w:shd w:val="clear" w:color="auto" w:fill="auto"/>
            <w:noWrap/>
            <w:vAlign w:val="bottom"/>
          </w:tcPr>
          <w:p w14:paraId="19438E96" w14:textId="4B6B823B"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168, -5.0 [-14.0-5.0]</w:t>
            </w:r>
          </w:p>
        </w:tc>
        <w:tc>
          <w:tcPr>
            <w:tcW w:w="936" w:type="pct"/>
            <w:tcBorders>
              <w:top w:val="nil"/>
              <w:left w:val="nil"/>
              <w:bottom w:val="single" w:sz="4" w:space="0" w:color="auto"/>
              <w:right w:val="single" w:sz="4" w:space="0" w:color="auto"/>
            </w:tcBorders>
            <w:shd w:val="clear" w:color="auto" w:fill="auto"/>
            <w:noWrap/>
            <w:vAlign w:val="bottom"/>
          </w:tcPr>
          <w:p w14:paraId="4FC1E157" w14:textId="766FE99F"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60, -5.0 [-11.5-3.5]</w:t>
            </w:r>
          </w:p>
        </w:tc>
        <w:tc>
          <w:tcPr>
            <w:tcW w:w="965" w:type="pct"/>
            <w:tcBorders>
              <w:top w:val="nil"/>
              <w:left w:val="nil"/>
              <w:bottom w:val="single" w:sz="4" w:space="0" w:color="auto"/>
              <w:right w:val="single" w:sz="4" w:space="0" w:color="auto"/>
            </w:tcBorders>
            <w:shd w:val="clear" w:color="auto" w:fill="auto"/>
            <w:noWrap/>
            <w:vAlign w:val="bottom"/>
          </w:tcPr>
          <w:p w14:paraId="5BEEA012" w14:textId="3E6270F2"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100, 1.5 [-5.0-10.0]</w:t>
            </w:r>
          </w:p>
        </w:tc>
        <w:tc>
          <w:tcPr>
            <w:tcW w:w="910" w:type="pct"/>
            <w:tcBorders>
              <w:top w:val="nil"/>
              <w:left w:val="nil"/>
              <w:bottom w:val="single" w:sz="4" w:space="0" w:color="auto"/>
              <w:right w:val="single" w:sz="4" w:space="0" w:color="auto"/>
            </w:tcBorders>
            <w:shd w:val="clear" w:color="auto" w:fill="auto"/>
            <w:noWrap/>
            <w:vAlign w:val="bottom"/>
          </w:tcPr>
          <w:p w14:paraId="6C7FA7BB" w14:textId="6193DB3D"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39, -2.0 [-10.5-5.0]</w:t>
            </w:r>
          </w:p>
        </w:tc>
      </w:tr>
      <w:tr w:rsidR="00A86723" w:rsidRPr="007829AE" w14:paraId="7267A0DE"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14A7DCD1" w14:textId="60973E82"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color w:val="000000"/>
                <w:kern w:val="0"/>
                <w:sz w:val="20"/>
                <w:szCs w:val="20"/>
                <w:lang w:eastAsia="sv-SE"/>
                <w14:ligatures w14:val="none"/>
              </w:rPr>
              <w:t> </w:t>
            </w:r>
          </w:p>
        </w:tc>
        <w:tc>
          <w:tcPr>
            <w:tcW w:w="756" w:type="pct"/>
            <w:tcBorders>
              <w:top w:val="nil"/>
              <w:left w:val="nil"/>
              <w:bottom w:val="single" w:sz="4" w:space="0" w:color="auto"/>
              <w:right w:val="single" w:sz="4" w:space="0" w:color="auto"/>
            </w:tcBorders>
            <w:shd w:val="clear" w:color="auto" w:fill="auto"/>
            <w:noWrap/>
            <w:vAlign w:val="bottom"/>
            <w:hideMark/>
          </w:tcPr>
          <w:p w14:paraId="06CEF500" w14:textId="03E0ADA1"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eGFR</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mL</w:t>
            </w:r>
            <w:proofErr w:type="spellEnd"/>
            <w:r w:rsidRPr="006E1C23">
              <w:rPr>
                <w:rFonts w:ascii="Times New Roman" w:eastAsia="Times New Roman" w:hAnsi="Times New Roman" w:cs="Times New Roman"/>
                <w:color w:val="000000"/>
                <w:kern w:val="0"/>
                <w:sz w:val="20"/>
                <w:szCs w:val="20"/>
                <w:lang w:eastAsia="sv-SE"/>
                <w14:ligatures w14:val="none"/>
              </w:rPr>
              <w:t>/min/1.73m²)</w:t>
            </w:r>
          </w:p>
        </w:tc>
        <w:tc>
          <w:tcPr>
            <w:tcW w:w="965" w:type="pct"/>
            <w:tcBorders>
              <w:top w:val="nil"/>
              <w:left w:val="nil"/>
              <w:bottom w:val="single" w:sz="4" w:space="0" w:color="auto"/>
              <w:right w:val="single" w:sz="4" w:space="0" w:color="auto"/>
            </w:tcBorders>
            <w:shd w:val="clear" w:color="auto" w:fill="auto"/>
            <w:noWrap/>
            <w:vAlign w:val="bottom"/>
          </w:tcPr>
          <w:p w14:paraId="4C99C7E2" w14:textId="004E9F83"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174, -3.6 [-11.3-3.6]</w:t>
            </w:r>
          </w:p>
        </w:tc>
        <w:tc>
          <w:tcPr>
            <w:tcW w:w="936" w:type="pct"/>
            <w:tcBorders>
              <w:top w:val="nil"/>
              <w:left w:val="nil"/>
              <w:bottom w:val="single" w:sz="4" w:space="0" w:color="auto"/>
              <w:right w:val="single" w:sz="4" w:space="0" w:color="auto"/>
            </w:tcBorders>
            <w:shd w:val="clear" w:color="auto" w:fill="auto"/>
            <w:noWrap/>
            <w:vAlign w:val="bottom"/>
          </w:tcPr>
          <w:p w14:paraId="4295FC7F" w14:textId="634A0ABA"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57, -5.6 [-16.7-0.4]</w:t>
            </w:r>
          </w:p>
        </w:tc>
        <w:tc>
          <w:tcPr>
            <w:tcW w:w="965" w:type="pct"/>
            <w:tcBorders>
              <w:top w:val="nil"/>
              <w:left w:val="nil"/>
              <w:bottom w:val="single" w:sz="4" w:space="0" w:color="auto"/>
              <w:right w:val="single" w:sz="4" w:space="0" w:color="auto"/>
            </w:tcBorders>
            <w:shd w:val="clear" w:color="auto" w:fill="auto"/>
            <w:noWrap/>
            <w:vAlign w:val="bottom"/>
          </w:tcPr>
          <w:p w14:paraId="0F047459" w14:textId="2A8A6CDF"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103, -2.9 [-12.9-2.6]</w:t>
            </w:r>
          </w:p>
        </w:tc>
        <w:tc>
          <w:tcPr>
            <w:tcW w:w="910" w:type="pct"/>
            <w:tcBorders>
              <w:top w:val="nil"/>
              <w:left w:val="nil"/>
              <w:bottom w:val="single" w:sz="4" w:space="0" w:color="auto"/>
              <w:right w:val="single" w:sz="4" w:space="0" w:color="auto"/>
            </w:tcBorders>
            <w:shd w:val="clear" w:color="auto" w:fill="auto"/>
            <w:noWrap/>
            <w:vAlign w:val="bottom"/>
          </w:tcPr>
          <w:p w14:paraId="38F03680" w14:textId="1B7F6D12"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41, -4.8 [-13.4-2.4]</w:t>
            </w:r>
          </w:p>
        </w:tc>
      </w:tr>
      <w:tr w:rsidR="00A86723" w:rsidRPr="007829AE" w14:paraId="218B0ACC" w14:textId="77777777" w:rsidTr="006E1C23">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tcPr>
          <w:p w14:paraId="7025F008" w14:textId="7777777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
        </w:tc>
        <w:tc>
          <w:tcPr>
            <w:tcW w:w="756" w:type="pct"/>
            <w:tcBorders>
              <w:top w:val="nil"/>
              <w:left w:val="nil"/>
              <w:bottom w:val="single" w:sz="4" w:space="0" w:color="auto"/>
              <w:right w:val="single" w:sz="4" w:space="0" w:color="auto"/>
            </w:tcBorders>
            <w:shd w:val="clear" w:color="auto" w:fill="auto"/>
            <w:noWrap/>
            <w:vAlign w:val="bottom"/>
          </w:tcPr>
          <w:p w14:paraId="7A765D43" w14:textId="7777777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
        </w:tc>
        <w:tc>
          <w:tcPr>
            <w:tcW w:w="1901" w:type="pct"/>
            <w:gridSpan w:val="2"/>
            <w:tcBorders>
              <w:top w:val="nil"/>
              <w:left w:val="nil"/>
              <w:bottom w:val="single" w:sz="4" w:space="0" w:color="auto"/>
              <w:right w:val="single" w:sz="4" w:space="0" w:color="auto"/>
            </w:tcBorders>
            <w:shd w:val="clear" w:color="auto" w:fill="auto"/>
            <w:noWrap/>
            <w:vAlign w:val="bottom"/>
          </w:tcPr>
          <w:p w14:paraId="4866A655" w14:textId="286108D9" w:rsidR="00A86723" w:rsidRPr="006E1C23" w:rsidRDefault="00A86723" w:rsidP="00A86723">
            <w:pPr>
              <w:spacing w:after="0" w:line="240" w:lineRule="auto"/>
              <w:jc w:val="center"/>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No CRT</w:t>
            </w:r>
          </w:p>
        </w:tc>
        <w:tc>
          <w:tcPr>
            <w:tcW w:w="1875" w:type="pct"/>
            <w:gridSpan w:val="2"/>
            <w:tcBorders>
              <w:top w:val="nil"/>
              <w:left w:val="nil"/>
              <w:bottom w:val="single" w:sz="4" w:space="0" w:color="auto"/>
              <w:right w:val="single" w:sz="4" w:space="0" w:color="auto"/>
            </w:tcBorders>
            <w:shd w:val="clear" w:color="auto" w:fill="auto"/>
            <w:noWrap/>
            <w:vAlign w:val="bottom"/>
          </w:tcPr>
          <w:p w14:paraId="3AEC97DF" w14:textId="4490A705" w:rsidR="00A86723" w:rsidRPr="006E1C23" w:rsidRDefault="00A86723" w:rsidP="00A86723">
            <w:pPr>
              <w:spacing w:after="0" w:line="240" w:lineRule="auto"/>
              <w:jc w:val="center"/>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CRT</w:t>
            </w:r>
          </w:p>
        </w:tc>
      </w:tr>
      <w:tr w:rsidR="00A86723" w:rsidRPr="007829AE" w14:paraId="2CF207B1" w14:textId="77777777" w:rsidTr="006E1C23">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tcPr>
          <w:p w14:paraId="17A4C942" w14:textId="684868D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Medication</w:t>
            </w:r>
            <w:proofErr w:type="spellEnd"/>
          </w:p>
        </w:tc>
        <w:tc>
          <w:tcPr>
            <w:tcW w:w="756" w:type="pct"/>
            <w:tcBorders>
              <w:top w:val="nil"/>
              <w:left w:val="nil"/>
              <w:bottom w:val="single" w:sz="4" w:space="0" w:color="auto"/>
              <w:right w:val="single" w:sz="4" w:space="0" w:color="auto"/>
            </w:tcBorders>
            <w:shd w:val="clear" w:color="auto" w:fill="auto"/>
            <w:noWrap/>
            <w:vAlign w:val="bottom"/>
          </w:tcPr>
          <w:p w14:paraId="27C995A3" w14:textId="3CEADE97"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w:t>
            </w:r>
          </w:p>
        </w:tc>
        <w:tc>
          <w:tcPr>
            <w:tcW w:w="965" w:type="pct"/>
            <w:tcBorders>
              <w:top w:val="nil"/>
              <w:left w:val="nil"/>
              <w:bottom w:val="single" w:sz="4" w:space="0" w:color="auto"/>
              <w:right w:val="single" w:sz="4" w:space="0" w:color="auto"/>
            </w:tcBorders>
            <w:shd w:val="clear" w:color="auto" w:fill="auto"/>
            <w:noWrap/>
            <w:vAlign w:val="bottom"/>
          </w:tcPr>
          <w:p w14:paraId="7B7E4B94" w14:textId="196A2E09"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6E1C23">
              <w:rPr>
                <w:rFonts w:ascii="Times New Roman" w:eastAsia="Times New Roman" w:hAnsi="Times New Roman" w:cs="Times New Roman"/>
                <w:b/>
                <w:bCs/>
                <w:color w:val="000000"/>
                <w:kern w:val="0"/>
                <w:sz w:val="20"/>
                <w:szCs w:val="20"/>
                <w:lang w:eastAsia="sv-SE"/>
                <w14:ligatures w14:val="none"/>
              </w:rPr>
              <w:t>decrease</w:t>
            </w:r>
            <w:proofErr w:type="spellEnd"/>
          </w:p>
        </w:tc>
        <w:tc>
          <w:tcPr>
            <w:tcW w:w="936" w:type="pct"/>
            <w:tcBorders>
              <w:top w:val="nil"/>
              <w:left w:val="nil"/>
              <w:bottom w:val="single" w:sz="4" w:space="0" w:color="auto"/>
              <w:right w:val="single" w:sz="4" w:space="0" w:color="auto"/>
            </w:tcBorders>
            <w:shd w:val="clear" w:color="auto" w:fill="auto"/>
            <w:noWrap/>
            <w:vAlign w:val="bottom"/>
          </w:tcPr>
          <w:p w14:paraId="372663E7" w14:textId="1974C752"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Decrease</w:t>
            </w:r>
            <w:proofErr w:type="spellEnd"/>
          </w:p>
        </w:tc>
        <w:tc>
          <w:tcPr>
            <w:tcW w:w="965" w:type="pct"/>
            <w:tcBorders>
              <w:top w:val="nil"/>
              <w:left w:val="nil"/>
              <w:bottom w:val="single" w:sz="4" w:space="0" w:color="auto"/>
              <w:right w:val="single" w:sz="4" w:space="0" w:color="auto"/>
            </w:tcBorders>
            <w:shd w:val="clear" w:color="auto" w:fill="auto"/>
            <w:noWrap/>
            <w:vAlign w:val="bottom"/>
          </w:tcPr>
          <w:p w14:paraId="56D36790" w14:textId="300F432C"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t xml:space="preserve">No </w:t>
            </w:r>
            <w:proofErr w:type="spellStart"/>
            <w:r w:rsidRPr="006E1C23">
              <w:rPr>
                <w:rFonts w:ascii="Times New Roman" w:eastAsia="Times New Roman" w:hAnsi="Times New Roman" w:cs="Times New Roman"/>
                <w:b/>
                <w:bCs/>
                <w:color w:val="000000"/>
                <w:kern w:val="0"/>
                <w:sz w:val="20"/>
                <w:szCs w:val="20"/>
                <w:lang w:eastAsia="sv-SE"/>
                <w14:ligatures w14:val="none"/>
              </w:rPr>
              <w:t>decrease</w:t>
            </w:r>
            <w:proofErr w:type="spellEnd"/>
          </w:p>
        </w:tc>
        <w:tc>
          <w:tcPr>
            <w:tcW w:w="910" w:type="pct"/>
            <w:tcBorders>
              <w:top w:val="nil"/>
              <w:left w:val="nil"/>
              <w:bottom w:val="single" w:sz="4" w:space="0" w:color="auto"/>
              <w:right w:val="single" w:sz="4" w:space="0" w:color="auto"/>
            </w:tcBorders>
            <w:shd w:val="clear" w:color="auto" w:fill="auto"/>
            <w:noWrap/>
            <w:vAlign w:val="bottom"/>
          </w:tcPr>
          <w:p w14:paraId="0738E691" w14:textId="5490B32B" w:rsidR="00A86723" w:rsidRPr="006E1C23" w:rsidRDefault="00A86723" w:rsidP="00A867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b/>
                <w:bCs/>
                <w:color w:val="000000"/>
                <w:kern w:val="0"/>
                <w:sz w:val="20"/>
                <w:szCs w:val="20"/>
                <w:lang w:eastAsia="sv-SE"/>
                <w14:ligatures w14:val="none"/>
              </w:rPr>
              <w:t>Decrease</w:t>
            </w:r>
            <w:proofErr w:type="spellEnd"/>
          </w:p>
        </w:tc>
      </w:tr>
      <w:tr w:rsidR="006E1C23" w:rsidRPr="007829AE" w14:paraId="34339F10"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0C9352B9" w14:textId="6C220953"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b/>
                <w:bCs/>
                <w:color w:val="000000"/>
                <w:kern w:val="0"/>
                <w:sz w:val="20"/>
                <w:szCs w:val="20"/>
                <w:lang w:eastAsia="sv-SE"/>
                <w14:ligatures w14:val="none"/>
              </w:rPr>
              <w:lastRenderedPageBreak/>
              <w:t xml:space="preserve">Loop </w:t>
            </w:r>
            <w:proofErr w:type="spellStart"/>
            <w:r w:rsidRPr="006E1C23">
              <w:rPr>
                <w:rFonts w:ascii="Times New Roman" w:eastAsia="Times New Roman" w:hAnsi="Times New Roman" w:cs="Times New Roman"/>
                <w:b/>
                <w:bCs/>
                <w:color w:val="000000"/>
                <w:kern w:val="0"/>
                <w:sz w:val="20"/>
                <w:szCs w:val="20"/>
                <w:lang w:eastAsia="sv-SE"/>
                <w14:ligatures w14:val="none"/>
              </w:rPr>
              <w:t>diuretic</w:t>
            </w:r>
            <w:proofErr w:type="spellEnd"/>
          </w:p>
        </w:tc>
        <w:tc>
          <w:tcPr>
            <w:tcW w:w="756" w:type="pct"/>
            <w:tcBorders>
              <w:top w:val="nil"/>
              <w:left w:val="nil"/>
              <w:bottom w:val="single" w:sz="4" w:space="0" w:color="auto"/>
              <w:right w:val="single" w:sz="4" w:space="0" w:color="auto"/>
            </w:tcBorders>
            <w:shd w:val="clear" w:color="auto" w:fill="auto"/>
            <w:noWrap/>
            <w:vAlign w:val="bottom"/>
            <w:hideMark/>
          </w:tcPr>
          <w:p w14:paraId="0AD9303E" w14:textId="746DE2CF"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Systolic</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blood</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pressure</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mmHg</w:t>
            </w:r>
            <w:proofErr w:type="spellEnd"/>
            <w:r w:rsidRPr="006E1C23">
              <w:rPr>
                <w:rFonts w:ascii="Times New Roman" w:eastAsia="Times New Roman" w:hAnsi="Times New Roman" w:cs="Times New Roman"/>
                <w:color w:val="000000"/>
                <w:kern w:val="0"/>
                <w:sz w:val="20"/>
                <w:szCs w:val="20"/>
                <w:lang w:eastAsia="sv-SE"/>
                <w14:ligatures w14:val="none"/>
              </w:rPr>
              <w:t>)</w:t>
            </w:r>
          </w:p>
        </w:tc>
        <w:tc>
          <w:tcPr>
            <w:tcW w:w="965" w:type="pct"/>
            <w:tcBorders>
              <w:top w:val="nil"/>
              <w:left w:val="nil"/>
              <w:bottom w:val="single" w:sz="4" w:space="0" w:color="auto"/>
              <w:right w:val="single" w:sz="4" w:space="0" w:color="auto"/>
            </w:tcBorders>
            <w:shd w:val="clear" w:color="auto" w:fill="auto"/>
            <w:noWrap/>
            <w:vAlign w:val="bottom"/>
          </w:tcPr>
          <w:p w14:paraId="491C745E" w14:textId="02881F03"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182, -3.0 [-12.0-5.0]</w:t>
            </w:r>
          </w:p>
        </w:tc>
        <w:tc>
          <w:tcPr>
            <w:tcW w:w="936" w:type="pct"/>
            <w:tcBorders>
              <w:top w:val="nil"/>
              <w:left w:val="nil"/>
              <w:bottom w:val="single" w:sz="4" w:space="0" w:color="auto"/>
              <w:right w:val="single" w:sz="4" w:space="0" w:color="auto"/>
            </w:tcBorders>
            <w:shd w:val="clear" w:color="auto" w:fill="auto"/>
            <w:noWrap/>
            <w:vAlign w:val="bottom"/>
          </w:tcPr>
          <w:p w14:paraId="63A91CAD" w14:textId="3B1A76E7"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46, -5.5 [-15.0-5.0]</w:t>
            </w:r>
          </w:p>
        </w:tc>
        <w:tc>
          <w:tcPr>
            <w:tcW w:w="965" w:type="pct"/>
            <w:tcBorders>
              <w:top w:val="nil"/>
              <w:left w:val="nil"/>
              <w:bottom w:val="single" w:sz="4" w:space="0" w:color="auto"/>
              <w:right w:val="single" w:sz="4" w:space="0" w:color="auto"/>
            </w:tcBorders>
            <w:shd w:val="clear" w:color="auto" w:fill="auto"/>
            <w:noWrap/>
            <w:vAlign w:val="bottom"/>
          </w:tcPr>
          <w:p w14:paraId="69BE1394" w14:textId="01505A56"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100, 0.0 [-8.5-7.2]</w:t>
            </w:r>
          </w:p>
        </w:tc>
        <w:tc>
          <w:tcPr>
            <w:tcW w:w="910" w:type="pct"/>
            <w:tcBorders>
              <w:top w:val="nil"/>
              <w:left w:val="nil"/>
              <w:bottom w:val="single" w:sz="4" w:space="0" w:color="auto"/>
              <w:right w:val="single" w:sz="4" w:space="0" w:color="auto"/>
            </w:tcBorders>
            <w:shd w:val="clear" w:color="auto" w:fill="auto"/>
            <w:noWrap/>
            <w:vAlign w:val="bottom"/>
          </w:tcPr>
          <w:p w14:paraId="3C0202D6" w14:textId="4EC5CFD5"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39, 2.0 [-10.0-10.0]</w:t>
            </w:r>
          </w:p>
        </w:tc>
      </w:tr>
      <w:tr w:rsidR="006E1C23" w:rsidRPr="007829AE" w14:paraId="3ABE4986" w14:textId="77777777" w:rsidTr="001C3165">
        <w:trPr>
          <w:trHeight w:val="288"/>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14:paraId="3B6A020D" w14:textId="286921A7"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6E1C23">
              <w:rPr>
                <w:rFonts w:ascii="Times New Roman" w:eastAsia="Times New Roman" w:hAnsi="Times New Roman" w:cs="Times New Roman"/>
                <w:color w:val="000000"/>
                <w:kern w:val="0"/>
                <w:sz w:val="20"/>
                <w:szCs w:val="20"/>
                <w:lang w:eastAsia="sv-SE"/>
                <w14:ligatures w14:val="none"/>
              </w:rPr>
              <w:t> </w:t>
            </w:r>
          </w:p>
        </w:tc>
        <w:tc>
          <w:tcPr>
            <w:tcW w:w="756" w:type="pct"/>
            <w:tcBorders>
              <w:top w:val="nil"/>
              <w:left w:val="nil"/>
              <w:bottom w:val="single" w:sz="4" w:space="0" w:color="auto"/>
              <w:right w:val="single" w:sz="4" w:space="0" w:color="auto"/>
            </w:tcBorders>
            <w:shd w:val="clear" w:color="auto" w:fill="auto"/>
            <w:noWrap/>
            <w:vAlign w:val="bottom"/>
            <w:hideMark/>
          </w:tcPr>
          <w:p w14:paraId="6CDD935F" w14:textId="0C194C46"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proofErr w:type="spellStart"/>
            <w:r w:rsidRPr="006E1C23">
              <w:rPr>
                <w:rFonts w:ascii="Times New Roman" w:eastAsia="Times New Roman" w:hAnsi="Times New Roman" w:cs="Times New Roman"/>
                <w:color w:val="000000"/>
                <w:kern w:val="0"/>
                <w:sz w:val="20"/>
                <w:szCs w:val="20"/>
                <w:lang w:eastAsia="sv-SE"/>
                <w14:ligatures w14:val="none"/>
              </w:rPr>
              <w:t>eGFR</w:t>
            </w:r>
            <w:proofErr w:type="spellEnd"/>
            <w:r w:rsidRPr="006E1C23">
              <w:rPr>
                <w:rFonts w:ascii="Times New Roman" w:eastAsia="Times New Roman" w:hAnsi="Times New Roman" w:cs="Times New Roman"/>
                <w:color w:val="000000"/>
                <w:kern w:val="0"/>
                <w:sz w:val="20"/>
                <w:szCs w:val="20"/>
                <w:lang w:eastAsia="sv-SE"/>
                <w14:ligatures w14:val="none"/>
              </w:rPr>
              <w:t xml:space="preserve"> (</w:t>
            </w:r>
            <w:proofErr w:type="spellStart"/>
            <w:r w:rsidRPr="006E1C23">
              <w:rPr>
                <w:rFonts w:ascii="Times New Roman" w:eastAsia="Times New Roman" w:hAnsi="Times New Roman" w:cs="Times New Roman"/>
                <w:color w:val="000000"/>
                <w:kern w:val="0"/>
                <w:sz w:val="20"/>
                <w:szCs w:val="20"/>
                <w:lang w:eastAsia="sv-SE"/>
                <w14:ligatures w14:val="none"/>
              </w:rPr>
              <w:t>mL</w:t>
            </w:r>
            <w:proofErr w:type="spellEnd"/>
            <w:r w:rsidRPr="006E1C23">
              <w:rPr>
                <w:rFonts w:ascii="Times New Roman" w:eastAsia="Times New Roman" w:hAnsi="Times New Roman" w:cs="Times New Roman"/>
                <w:color w:val="000000"/>
                <w:kern w:val="0"/>
                <w:sz w:val="20"/>
                <w:szCs w:val="20"/>
                <w:lang w:eastAsia="sv-SE"/>
                <w14:ligatures w14:val="none"/>
              </w:rPr>
              <w:t>/min/1.73m²)</w:t>
            </w:r>
          </w:p>
        </w:tc>
        <w:tc>
          <w:tcPr>
            <w:tcW w:w="965" w:type="pct"/>
            <w:tcBorders>
              <w:top w:val="nil"/>
              <w:left w:val="nil"/>
              <w:bottom w:val="single" w:sz="4" w:space="0" w:color="auto"/>
              <w:right w:val="single" w:sz="4" w:space="0" w:color="auto"/>
            </w:tcBorders>
            <w:shd w:val="clear" w:color="auto" w:fill="auto"/>
            <w:noWrap/>
            <w:vAlign w:val="bottom"/>
          </w:tcPr>
          <w:p w14:paraId="0B6B9DE0" w14:textId="75403C6D"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184, -4.8 [-14.1-2.6]</w:t>
            </w:r>
          </w:p>
        </w:tc>
        <w:tc>
          <w:tcPr>
            <w:tcW w:w="936" w:type="pct"/>
            <w:tcBorders>
              <w:top w:val="nil"/>
              <w:left w:val="nil"/>
              <w:bottom w:val="single" w:sz="4" w:space="0" w:color="auto"/>
              <w:right w:val="single" w:sz="4" w:space="0" w:color="auto"/>
            </w:tcBorders>
            <w:shd w:val="clear" w:color="auto" w:fill="auto"/>
            <w:noWrap/>
            <w:vAlign w:val="bottom"/>
          </w:tcPr>
          <w:p w14:paraId="3A943F51" w14:textId="3C5B09F9"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47, -1.9 [-8.9-5.0]</w:t>
            </w:r>
          </w:p>
        </w:tc>
        <w:tc>
          <w:tcPr>
            <w:tcW w:w="965" w:type="pct"/>
            <w:tcBorders>
              <w:top w:val="nil"/>
              <w:left w:val="nil"/>
              <w:bottom w:val="single" w:sz="4" w:space="0" w:color="auto"/>
              <w:right w:val="single" w:sz="4" w:space="0" w:color="auto"/>
            </w:tcBorders>
            <w:shd w:val="clear" w:color="auto" w:fill="auto"/>
            <w:noWrap/>
            <w:vAlign w:val="bottom"/>
          </w:tcPr>
          <w:p w14:paraId="644DCEF4" w14:textId="0B9A7059"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105, -3.3 [-13.5-2.6]</w:t>
            </w:r>
          </w:p>
        </w:tc>
        <w:tc>
          <w:tcPr>
            <w:tcW w:w="910" w:type="pct"/>
            <w:tcBorders>
              <w:top w:val="nil"/>
              <w:left w:val="nil"/>
              <w:bottom w:val="single" w:sz="4" w:space="0" w:color="auto"/>
              <w:right w:val="single" w:sz="4" w:space="0" w:color="auto"/>
            </w:tcBorders>
            <w:shd w:val="clear" w:color="auto" w:fill="auto"/>
            <w:noWrap/>
            <w:vAlign w:val="bottom"/>
          </w:tcPr>
          <w:p w14:paraId="18096041" w14:textId="1F98C627" w:rsidR="006E1C23" w:rsidRPr="006E1C23" w:rsidRDefault="006E1C23" w:rsidP="006E1C23">
            <w:pPr>
              <w:spacing w:after="0" w:line="240" w:lineRule="auto"/>
              <w:rPr>
                <w:rFonts w:ascii="Times New Roman" w:eastAsia="Times New Roman" w:hAnsi="Times New Roman" w:cs="Times New Roman"/>
                <w:color w:val="000000"/>
                <w:kern w:val="0"/>
                <w:sz w:val="20"/>
                <w:szCs w:val="20"/>
                <w:lang w:eastAsia="sv-SE"/>
                <w14:ligatures w14:val="none"/>
              </w:rPr>
            </w:pPr>
            <w:r w:rsidRPr="001C3165">
              <w:rPr>
                <w:rFonts w:ascii="Times New Roman" w:eastAsia="Times New Roman" w:hAnsi="Times New Roman" w:cs="Times New Roman"/>
                <w:color w:val="000000"/>
                <w:kern w:val="0"/>
                <w:lang w:eastAsia="sv-SE"/>
                <w14:ligatures w14:val="none"/>
              </w:rPr>
              <w:t>39, -2.9 [-12.0-2.5]</w:t>
            </w:r>
          </w:p>
        </w:tc>
      </w:tr>
    </w:tbl>
    <w:p w14:paraId="5BB94546" w14:textId="77777777" w:rsidR="00A86723" w:rsidRPr="007829AE" w:rsidRDefault="00A86723">
      <w:pPr>
        <w:rPr>
          <w:rFonts w:ascii="Times New Roman" w:hAnsi="Times New Roman" w:cs="Times New Roman"/>
          <w:sz w:val="20"/>
          <w:szCs w:val="20"/>
          <w:lang w:val="en-GB"/>
        </w:rPr>
      </w:pPr>
    </w:p>
    <w:p w14:paraId="416E320A" w14:textId="60FBA142" w:rsidR="004A144C" w:rsidRPr="007829AE" w:rsidRDefault="00134341" w:rsidP="004A144C">
      <w:pPr>
        <w:rPr>
          <w:rFonts w:ascii="Times New Roman" w:hAnsi="Times New Roman" w:cs="Times New Roman"/>
          <w:sz w:val="20"/>
          <w:szCs w:val="20"/>
          <w:lang w:val="en-GB"/>
        </w:rPr>
      </w:pPr>
      <w:r w:rsidRPr="007829AE">
        <w:rPr>
          <w:rFonts w:ascii="Times New Roman" w:hAnsi="Times New Roman" w:cs="Times New Roman"/>
          <w:sz w:val="20"/>
          <w:szCs w:val="20"/>
          <w:lang w:val="en-GB"/>
        </w:rPr>
        <w:t>Data p</w:t>
      </w:r>
      <w:r w:rsidR="004A144C" w:rsidRPr="007829AE">
        <w:rPr>
          <w:rFonts w:ascii="Times New Roman" w:hAnsi="Times New Roman" w:cs="Times New Roman"/>
          <w:sz w:val="20"/>
          <w:szCs w:val="20"/>
          <w:lang w:val="en-GB"/>
        </w:rPr>
        <w:t>resented as N, median [q1-q3] difference value (difference defined as value at 1.5-year follow-up - value at baseline).</w:t>
      </w:r>
    </w:p>
    <w:p w14:paraId="4928D873" w14:textId="77777777" w:rsidR="002D33F0" w:rsidRPr="007829AE" w:rsidRDefault="002D33F0" w:rsidP="004A144C">
      <w:pPr>
        <w:rPr>
          <w:rFonts w:ascii="Times New Roman" w:hAnsi="Times New Roman" w:cs="Times New Roman"/>
          <w:lang w:val="en-GB"/>
        </w:rPr>
      </w:pPr>
    </w:p>
    <w:p w14:paraId="3E18EE5A" w14:textId="77777777" w:rsidR="002D33F0" w:rsidRPr="007829AE" w:rsidRDefault="002D33F0" w:rsidP="004A144C">
      <w:pPr>
        <w:rPr>
          <w:rFonts w:ascii="Times New Roman" w:hAnsi="Times New Roman" w:cs="Times New Roman"/>
          <w:lang w:val="en-GB"/>
        </w:rPr>
      </w:pPr>
    </w:p>
    <w:p w14:paraId="1B320FCC" w14:textId="77777777" w:rsidR="007F7B1F" w:rsidRPr="007829AE" w:rsidRDefault="007F7B1F">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br w:type="page"/>
      </w:r>
    </w:p>
    <w:p w14:paraId="5731662B" w14:textId="1D355B2E" w:rsidR="000A47C7" w:rsidRPr="007829AE" w:rsidRDefault="000A47C7">
      <w:pPr>
        <w:rPr>
          <w:rFonts w:ascii="Times New Roman" w:hAnsi="Times New Roman" w:cs="Times New Roman"/>
          <w:b/>
          <w:bCs/>
          <w:sz w:val="24"/>
          <w:szCs w:val="24"/>
          <w:lang w:val="en-GB"/>
        </w:rPr>
      </w:pPr>
      <w:r w:rsidRPr="007829AE">
        <w:rPr>
          <w:rFonts w:ascii="Times New Roman" w:hAnsi="Times New Roman" w:cs="Times New Roman"/>
          <w:b/>
          <w:bCs/>
          <w:sz w:val="24"/>
          <w:szCs w:val="24"/>
          <w:lang w:val="en-GB"/>
        </w:rPr>
        <w:lastRenderedPageBreak/>
        <w:t>Supplementa</w:t>
      </w:r>
      <w:r w:rsidR="002D6530" w:rsidRPr="007829AE">
        <w:rPr>
          <w:rFonts w:ascii="Times New Roman" w:hAnsi="Times New Roman" w:cs="Times New Roman"/>
          <w:b/>
          <w:bCs/>
          <w:sz w:val="24"/>
          <w:szCs w:val="24"/>
          <w:lang w:val="en-GB"/>
        </w:rPr>
        <w:t>l</w:t>
      </w:r>
      <w:r w:rsidRPr="007829AE">
        <w:rPr>
          <w:rFonts w:ascii="Times New Roman" w:hAnsi="Times New Roman" w:cs="Times New Roman"/>
          <w:b/>
          <w:bCs/>
          <w:sz w:val="24"/>
          <w:szCs w:val="24"/>
          <w:lang w:val="en-GB"/>
        </w:rPr>
        <w:t xml:space="preserve"> Figures </w:t>
      </w:r>
    </w:p>
    <w:p w14:paraId="59539344" w14:textId="30795BFC" w:rsidR="000A47C7" w:rsidRPr="007829AE" w:rsidRDefault="00BC166E">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t xml:space="preserve">Figure </w:t>
      </w:r>
      <w:r w:rsidR="00794951">
        <w:rPr>
          <w:rFonts w:ascii="Times New Roman" w:hAnsi="Times New Roman" w:cs="Times New Roman"/>
          <w:b/>
          <w:bCs/>
          <w:sz w:val="20"/>
          <w:szCs w:val="20"/>
          <w:lang w:val="en-GB"/>
        </w:rPr>
        <w:t>S</w:t>
      </w:r>
      <w:r w:rsidRPr="007829AE">
        <w:rPr>
          <w:rFonts w:ascii="Times New Roman" w:hAnsi="Times New Roman" w:cs="Times New Roman"/>
          <w:b/>
          <w:bCs/>
          <w:sz w:val="20"/>
          <w:szCs w:val="20"/>
          <w:lang w:val="en-GB"/>
        </w:rPr>
        <w:t xml:space="preserve">1. </w:t>
      </w:r>
      <w:r w:rsidR="002E68D6" w:rsidRPr="007829AE">
        <w:rPr>
          <w:rFonts w:ascii="Times New Roman" w:hAnsi="Times New Roman" w:cs="Times New Roman"/>
          <w:b/>
          <w:bCs/>
          <w:sz w:val="20"/>
          <w:szCs w:val="20"/>
          <w:lang w:val="en-GB"/>
        </w:rPr>
        <w:t xml:space="preserve">Patients’ flowchart and </w:t>
      </w:r>
      <w:r w:rsidR="0021740B" w:rsidRPr="007829AE">
        <w:rPr>
          <w:rFonts w:ascii="Times New Roman" w:hAnsi="Times New Roman" w:cs="Times New Roman"/>
          <w:b/>
          <w:bCs/>
          <w:sz w:val="20"/>
          <w:szCs w:val="20"/>
          <w:lang w:val="en-GB"/>
        </w:rPr>
        <w:t>inclusion/exclusion criteria</w:t>
      </w:r>
      <w:r w:rsidR="00FF166E" w:rsidRPr="007829AE">
        <w:rPr>
          <w:rFonts w:ascii="Times New Roman" w:hAnsi="Times New Roman" w:cs="Times New Roman"/>
          <w:b/>
          <w:bCs/>
          <w:sz w:val="20"/>
          <w:szCs w:val="20"/>
          <w:lang w:val="en-GB"/>
        </w:rPr>
        <w:t>.</w:t>
      </w:r>
    </w:p>
    <w:p w14:paraId="4944DB40" w14:textId="7C03F4EE" w:rsidR="00854265" w:rsidRPr="007829AE" w:rsidRDefault="00854265" w:rsidP="00854265">
      <w:pPr>
        <w:pStyle w:val="Paragrafoelenco"/>
        <w:numPr>
          <w:ilvl w:val="0"/>
          <w:numId w:val="1"/>
        </w:numPr>
        <w:rPr>
          <w:rFonts w:ascii="Times New Roman" w:hAnsi="Times New Roman" w:cs="Times New Roman"/>
          <w:sz w:val="20"/>
          <w:szCs w:val="20"/>
          <w:lang w:val="en-GB"/>
        </w:rPr>
      </w:pPr>
      <w:r w:rsidRPr="007829AE">
        <w:rPr>
          <w:rFonts w:ascii="Times New Roman" w:hAnsi="Times New Roman" w:cs="Times New Roman"/>
          <w:sz w:val="20"/>
          <w:szCs w:val="20"/>
          <w:lang w:val="en-GB"/>
        </w:rPr>
        <w:t>General inclusion</w:t>
      </w:r>
      <w:r w:rsidR="00FF166E" w:rsidRPr="007829AE">
        <w:rPr>
          <w:rFonts w:ascii="Times New Roman" w:hAnsi="Times New Roman" w:cs="Times New Roman"/>
          <w:sz w:val="20"/>
          <w:szCs w:val="20"/>
          <w:lang w:val="en-GB"/>
        </w:rPr>
        <w:t xml:space="preserve"> (green arrows)</w:t>
      </w:r>
      <w:r w:rsidRPr="007829AE">
        <w:rPr>
          <w:rFonts w:ascii="Times New Roman" w:hAnsi="Times New Roman" w:cs="Times New Roman"/>
          <w:sz w:val="20"/>
          <w:szCs w:val="20"/>
          <w:lang w:val="en-GB"/>
        </w:rPr>
        <w:t xml:space="preserve">/exclusion </w:t>
      </w:r>
      <w:r w:rsidR="00FF166E" w:rsidRPr="007829AE">
        <w:rPr>
          <w:rFonts w:ascii="Times New Roman" w:hAnsi="Times New Roman" w:cs="Times New Roman"/>
          <w:sz w:val="20"/>
          <w:szCs w:val="20"/>
          <w:lang w:val="en-GB"/>
        </w:rPr>
        <w:t xml:space="preserve">(red arrows) </w:t>
      </w:r>
      <w:r w:rsidRPr="007829AE">
        <w:rPr>
          <w:rFonts w:ascii="Times New Roman" w:hAnsi="Times New Roman" w:cs="Times New Roman"/>
          <w:sz w:val="20"/>
          <w:szCs w:val="20"/>
          <w:lang w:val="en-GB"/>
        </w:rPr>
        <w:t>criteria</w:t>
      </w:r>
      <w:r w:rsidR="00FF166E" w:rsidRPr="007829AE">
        <w:rPr>
          <w:rFonts w:ascii="Times New Roman" w:hAnsi="Times New Roman" w:cs="Times New Roman"/>
          <w:sz w:val="20"/>
          <w:szCs w:val="20"/>
          <w:lang w:val="en-GB"/>
        </w:rPr>
        <w:t>.</w:t>
      </w:r>
    </w:p>
    <w:p w14:paraId="2CAE48B1" w14:textId="2D9959F9" w:rsidR="00BC166E" w:rsidRPr="007829AE" w:rsidRDefault="00030A65">
      <w:pPr>
        <w:rPr>
          <w:rFonts w:ascii="Times New Roman" w:hAnsi="Times New Roman" w:cs="Times New Roman"/>
          <w:sz w:val="20"/>
          <w:szCs w:val="20"/>
          <w:lang w:val="en-GB"/>
        </w:rPr>
      </w:pPr>
      <w:r w:rsidRPr="007829AE">
        <w:rPr>
          <w:rFonts w:ascii="Times New Roman" w:hAnsi="Times New Roman" w:cs="Times New Roman"/>
          <w:noProof/>
          <w:sz w:val="20"/>
          <w:szCs w:val="20"/>
          <w:lang w:val="en-GB"/>
        </w:rPr>
        <w:t xml:space="preserve"> </w:t>
      </w:r>
      <w:r w:rsidRPr="007829AE">
        <w:rPr>
          <w:rFonts w:ascii="Times New Roman" w:hAnsi="Times New Roman" w:cs="Times New Roman"/>
          <w:noProof/>
          <w:sz w:val="20"/>
          <w:szCs w:val="20"/>
        </w:rPr>
        <w:drawing>
          <wp:inline distT="0" distB="0" distL="0" distR="0" wp14:anchorId="6D4799FC" wp14:editId="58EB77C8">
            <wp:extent cx="5513707" cy="3175000"/>
            <wp:effectExtent l="0" t="0" r="0" b="6350"/>
            <wp:docPr id="10117185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18545" name="Picture 1" descr="A screenshot of a computer&#10;&#10;Description automatically generated"/>
                    <pic:cNvPicPr/>
                  </pic:nvPicPr>
                  <pic:blipFill>
                    <a:blip r:embed="rId7"/>
                    <a:stretch>
                      <a:fillRect/>
                    </a:stretch>
                  </pic:blipFill>
                  <pic:spPr>
                    <a:xfrm>
                      <a:off x="0" y="0"/>
                      <a:ext cx="5524265" cy="3181080"/>
                    </a:xfrm>
                    <a:prstGeom prst="rect">
                      <a:avLst/>
                    </a:prstGeom>
                  </pic:spPr>
                </pic:pic>
              </a:graphicData>
            </a:graphic>
          </wp:inline>
        </w:drawing>
      </w:r>
    </w:p>
    <w:p w14:paraId="76A5BD69" w14:textId="356EF042" w:rsidR="00FF166E" w:rsidRPr="007829AE" w:rsidRDefault="00854265" w:rsidP="00FF166E">
      <w:pPr>
        <w:pStyle w:val="Paragrafoelenco"/>
        <w:numPr>
          <w:ilvl w:val="0"/>
          <w:numId w:val="1"/>
        </w:numPr>
        <w:rPr>
          <w:rFonts w:ascii="Times New Roman" w:hAnsi="Times New Roman" w:cs="Times New Roman"/>
          <w:sz w:val="20"/>
          <w:szCs w:val="20"/>
          <w:lang w:val="en-GB"/>
        </w:rPr>
      </w:pPr>
      <w:r w:rsidRPr="007829AE">
        <w:rPr>
          <w:rFonts w:ascii="Times New Roman" w:hAnsi="Times New Roman" w:cs="Times New Roman"/>
          <w:sz w:val="20"/>
          <w:szCs w:val="20"/>
          <w:lang w:val="en-GB"/>
        </w:rPr>
        <w:t>Project specific inclusion</w:t>
      </w:r>
      <w:r w:rsidR="00FF166E" w:rsidRPr="007829AE">
        <w:rPr>
          <w:rFonts w:ascii="Times New Roman" w:hAnsi="Times New Roman" w:cs="Times New Roman"/>
          <w:sz w:val="20"/>
          <w:szCs w:val="20"/>
          <w:lang w:val="en-GB"/>
        </w:rPr>
        <w:t xml:space="preserve"> (green arrows) </w:t>
      </w:r>
      <w:r w:rsidRPr="007829AE">
        <w:rPr>
          <w:rFonts w:ascii="Times New Roman" w:hAnsi="Times New Roman" w:cs="Times New Roman"/>
          <w:sz w:val="20"/>
          <w:szCs w:val="20"/>
          <w:lang w:val="en-GB"/>
        </w:rPr>
        <w:t xml:space="preserve">/exclusion </w:t>
      </w:r>
      <w:r w:rsidR="00FF166E" w:rsidRPr="007829AE">
        <w:rPr>
          <w:rFonts w:ascii="Times New Roman" w:hAnsi="Times New Roman" w:cs="Times New Roman"/>
          <w:sz w:val="20"/>
          <w:szCs w:val="20"/>
          <w:lang w:val="en-GB"/>
        </w:rPr>
        <w:t xml:space="preserve">(red arrows) </w:t>
      </w:r>
      <w:r w:rsidRPr="007829AE">
        <w:rPr>
          <w:rFonts w:ascii="Times New Roman" w:hAnsi="Times New Roman" w:cs="Times New Roman"/>
          <w:sz w:val="20"/>
          <w:szCs w:val="20"/>
          <w:lang w:val="en-GB"/>
        </w:rPr>
        <w:t>criteria.</w:t>
      </w:r>
    </w:p>
    <w:p w14:paraId="592F2119" w14:textId="09389BCA" w:rsidR="00AD033A" w:rsidRDefault="00FA2A00">
      <w:pPr>
        <w:rPr>
          <w:rFonts w:ascii="Times New Roman" w:hAnsi="Times New Roman" w:cs="Times New Roman"/>
          <w:noProof/>
          <w:lang w:val="en-GB"/>
        </w:rPr>
      </w:pPr>
      <w:r w:rsidRPr="007829AE">
        <w:rPr>
          <w:rFonts w:ascii="Times New Roman" w:hAnsi="Times New Roman" w:cs="Times New Roman"/>
          <w:noProof/>
          <w:sz w:val="20"/>
          <w:szCs w:val="20"/>
          <w:lang w:val="en-GB"/>
        </w:rPr>
        <w:t xml:space="preserve"> </w:t>
      </w:r>
      <w:r w:rsidR="005D0CCA" w:rsidRPr="007829AE">
        <w:rPr>
          <w:rFonts w:ascii="Times New Roman" w:hAnsi="Times New Roman" w:cs="Times New Roman"/>
          <w:noProof/>
          <w:lang w:val="en-GB"/>
        </w:rPr>
        <w:t xml:space="preserve"> </w:t>
      </w:r>
      <w:r w:rsidR="00FA4AC9">
        <w:rPr>
          <w:noProof/>
        </w:rPr>
        <w:drawing>
          <wp:inline distT="0" distB="0" distL="0" distR="0" wp14:anchorId="64A41999" wp14:editId="085179F9">
            <wp:extent cx="5760720" cy="3666490"/>
            <wp:effectExtent l="0" t="0" r="0" b="0"/>
            <wp:docPr id="3957516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51618" name="Picture 1" descr="A screenshot of a computer&#10;&#10;Description automatically generated"/>
                    <pic:cNvPicPr/>
                  </pic:nvPicPr>
                  <pic:blipFill>
                    <a:blip r:embed="rId8"/>
                    <a:stretch>
                      <a:fillRect/>
                    </a:stretch>
                  </pic:blipFill>
                  <pic:spPr>
                    <a:xfrm>
                      <a:off x="0" y="0"/>
                      <a:ext cx="5760720" cy="3666490"/>
                    </a:xfrm>
                    <a:prstGeom prst="rect">
                      <a:avLst/>
                    </a:prstGeom>
                  </pic:spPr>
                </pic:pic>
              </a:graphicData>
            </a:graphic>
          </wp:inline>
        </w:drawing>
      </w:r>
    </w:p>
    <w:p w14:paraId="5372956F" w14:textId="77777777" w:rsidR="009C22AD" w:rsidRPr="001003DC" w:rsidRDefault="009C22AD">
      <w:pPr>
        <w:rPr>
          <w:rFonts w:ascii="Times New Roman" w:hAnsi="Times New Roman" w:cs="Times New Roman"/>
          <w:noProof/>
          <w:lang w:val="en-GB"/>
        </w:rPr>
      </w:pPr>
    </w:p>
    <w:p w14:paraId="67A7A976" w14:textId="72F177CE" w:rsidR="00594F5A" w:rsidRPr="007829AE" w:rsidRDefault="00594F5A" w:rsidP="00594F5A">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lastRenderedPageBreak/>
        <w:t xml:space="preserve">Figure </w:t>
      </w:r>
      <w:r w:rsidR="00794951">
        <w:rPr>
          <w:rFonts w:ascii="Times New Roman" w:hAnsi="Times New Roman" w:cs="Times New Roman"/>
          <w:b/>
          <w:bCs/>
          <w:sz w:val="20"/>
          <w:szCs w:val="20"/>
          <w:lang w:val="en-GB"/>
        </w:rPr>
        <w:t>S</w:t>
      </w:r>
      <w:r w:rsidR="00C816FB">
        <w:rPr>
          <w:rFonts w:ascii="Times New Roman" w:hAnsi="Times New Roman" w:cs="Times New Roman"/>
          <w:b/>
          <w:bCs/>
          <w:sz w:val="20"/>
          <w:szCs w:val="20"/>
          <w:lang w:val="en-GB"/>
        </w:rPr>
        <w:t>2</w:t>
      </w:r>
      <w:r w:rsidRPr="007829AE">
        <w:rPr>
          <w:rFonts w:ascii="Times New Roman" w:hAnsi="Times New Roman" w:cs="Times New Roman"/>
          <w:b/>
          <w:bCs/>
          <w:sz w:val="20"/>
          <w:szCs w:val="20"/>
          <w:lang w:val="en-GB"/>
        </w:rPr>
        <w:t>. Proportion of patients with decrease, stable or increase use of GDMTs and loop diuretics stratified by CRT (CRT vs No CRT) in the subgroup of patients with SBP &lt; 110 mmHg at baseline</w:t>
      </w:r>
      <w:r w:rsidR="00694496" w:rsidRPr="007829AE">
        <w:rPr>
          <w:rFonts w:ascii="Times New Roman" w:hAnsi="Times New Roman" w:cs="Times New Roman"/>
          <w:b/>
          <w:bCs/>
          <w:sz w:val="20"/>
          <w:szCs w:val="20"/>
          <w:lang w:val="en-GB"/>
        </w:rPr>
        <w:t xml:space="preserve"> </w:t>
      </w:r>
      <w:r w:rsidR="00195F68" w:rsidRPr="007829AE">
        <w:rPr>
          <w:rFonts w:ascii="Times New Roman" w:hAnsi="Times New Roman" w:cs="Times New Roman"/>
          <w:b/>
          <w:bCs/>
          <w:sz w:val="20"/>
          <w:szCs w:val="20"/>
          <w:lang w:val="en-GB"/>
        </w:rPr>
        <w:t>(</w:t>
      </w:r>
      <w:r w:rsidR="00694496" w:rsidRPr="007829AE">
        <w:rPr>
          <w:rFonts w:ascii="Times New Roman" w:hAnsi="Times New Roman" w:cs="Times New Roman"/>
          <w:b/>
          <w:bCs/>
          <w:sz w:val="20"/>
          <w:szCs w:val="20"/>
          <w:lang w:val="en-GB"/>
        </w:rPr>
        <w:t>intention-to-treat</w:t>
      </w:r>
      <w:r w:rsidR="00195F68" w:rsidRPr="007829AE">
        <w:rPr>
          <w:rFonts w:ascii="Times New Roman" w:hAnsi="Times New Roman" w:cs="Times New Roman"/>
          <w:b/>
          <w:bCs/>
          <w:sz w:val="20"/>
          <w:szCs w:val="20"/>
          <w:lang w:val="en-GB"/>
        </w:rPr>
        <w:t xml:space="preserve"> analysis)</w:t>
      </w:r>
      <w:r w:rsidR="00694496" w:rsidRPr="007829AE">
        <w:rPr>
          <w:rFonts w:ascii="Times New Roman" w:hAnsi="Times New Roman" w:cs="Times New Roman"/>
          <w:b/>
          <w:bCs/>
          <w:sz w:val="20"/>
          <w:szCs w:val="20"/>
          <w:lang w:val="en-GB"/>
        </w:rPr>
        <w:t>.</w:t>
      </w:r>
    </w:p>
    <w:p w14:paraId="2BDD9504" w14:textId="08380D38" w:rsidR="00127C2F" w:rsidRPr="007829AE" w:rsidRDefault="00127C2F" w:rsidP="00594F5A">
      <w:pPr>
        <w:rPr>
          <w:rFonts w:ascii="Times New Roman" w:hAnsi="Times New Roman" w:cs="Times New Roman"/>
          <w:b/>
          <w:bCs/>
          <w:sz w:val="20"/>
          <w:szCs w:val="20"/>
          <w:lang w:val="en-GB"/>
        </w:rPr>
      </w:pPr>
      <w:r w:rsidRPr="007829AE">
        <w:rPr>
          <w:rFonts w:ascii="Times New Roman" w:hAnsi="Times New Roman" w:cs="Times New Roman"/>
          <w:noProof/>
        </w:rPr>
        <w:drawing>
          <wp:inline distT="0" distB="0" distL="0" distR="0" wp14:anchorId="695FD011" wp14:editId="67FED381">
            <wp:extent cx="5760720" cy="3393440"/>
            <wp:effectExtent l="0" t="0" r="0" b="0"/>
            <wp:docPr id="1945209951" name="Picture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09951" name="Picture 1" descr="A graph of a number of patients&#10;&#10;Description automatically generated with medium confidence"/>
                    <pic:cNvPicPr/>
                  </pic:nvPicPr>
                  <pic:blipFill>
                    <a:blip r:embed="rId9"/>
                    <a:stretch>
                      <a:fillRect/>
                    </a:stretch>
                  </pic:blipFill>
                  <pic:spPr>
                    <a:xfrm>
                      <a:off x="0" y="0"/>
                      <a:ext cx="5760720" cy="3393440"/>
                    </a:xfrm>
                    <a:prstGeom prst="rect">
                      <a:avLst/>
                    </a:prstGeom>
                  </pic:spPr>
                </pic:pic>
              </a:graphicData>
            </a:graphic>
          </wp:inline>
        </w:drawing>
      </w:r>
    </w:p>
    <w:p w14:paraId="1A40FE34" w14:textId="77777777" w:rsidR="00B37C86" w:rsidRPr="007829AE" w:rsidRDefault="00B37C86">
      <w:pPr>
        <w:rPr>
          <w:rFonts w:ascii="Times New Roman" w:hAnsi="Times New Roman" w:cs="Times New Roman"/>
          <w:b/>
          <w:bCs/>
          <w:sz w:val="20"/>
          <w:szCs w:val="20"/>
          <w:lang w:val="en-GB"/>
        </w:rPr>
      </w:pPr>
    </w:p>
    <w:p w14:paraId="1B527084" w14:textId="77777777" w:rsidR="00B37C86" w:rsidRPr="007829AE" w:rsidRDefault="00B37C86">
      <w:pPr>
        <w:rPr>
          <w:rFonts w:ascii="Times New Roman" w:hAnsi="Times New Roman" w:cs="Times New Roman"/>
          <w:b/>
          <w:bCs/>
          <w:sz w:val="20"/>
          <w:szCs w:val="20"/>
          <w:lang w:val="en-GB"/>
        </w:rPr>
      </w:pPr>
    </w:p>
    <w:p w14:paraId="270F5E54" w14:textId="77777777" w:rsidR="006E5247" w:rsidRPr="007829AE" w:rsidRDefault="006E5247">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br w:type="page"/>
      </w:r>
    </w:p>
    <w:p w14:paraId="17CD0549" w14:textId="2E050B55" w:rsidR="0090353B" w:rsidRDefault="009C19E8">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lastRenderedPageBreak/>
        <w:t xml:space="preserve">Figure </w:t>
      </w:r>
      <w:r w:rsidR="00794951">
        <w:rPr>
          <w:rFonts w:ascii="Times New Roman" w:hAnsi="Times New Roman" w:cs="Times New Roman"/>
          <w:b/>
          <w:bCs/>
          <w:sz w:val="20"/>
          <w:szCs w:val="20"/>
          <w:lang w:val="en-GB"/>
        </w:rPr>
        <w:t>S</w:t>
      </w:r>
      <w:r w:rsidR="001D6AFC">
        <w:rPr>
          <w:rFonts w:ascii="Times New Roman" w:hAnsi="Times New Roman" w:cs="Times New Roman"/>
          <w:b/>
          <w:bCs/>
          <w:sz w:val="20"/>
          <w:szCs w:val="20"/>
          <w:lang w:val="en-GB"/>
        </w:rPr>
        <w:t>3</w:t>
      </w:r>
      <w:r w:rsidR="00D41E66" w:rsidRPr="007829AE">
        <w:rPr>
          <w:rFonts w:ascii="Times New Roman" w:hAnsi="Times New Roman" w:cs="Times New Roman"/>
          <w:b/>
          <w:bCs/>
          <w:sz w:val="20"/>
          <w:szCs w:val="20"/>
          <w:lang w:val="en-GB"/>
        </w:rPr>
        <w:t xml:space="preserve">. </w:t>
      </w:r>
      <w:r w:rsidR="00195F68" w:rsidRPr="007829AE">
        <w:rPr>
          <w:rFonts w:ascii="Times New Roman" w:hAnsi="Times New Roman" w:cs="Times New Roman"/>
          <w:b/>
          <w:bCs/>
          <w:sz w:val="20"/>
          <w:szCs w:val="20"/>
          <w:lang w:val="en-GB"/>
        </w:rPr>
        <w:t>Proportion of patients with decrease, stable or increase use of GDMTs and loop diuretics stratified by CRT (CRT vs No CRT) in the subgroup of patients with SBP &lt; 110 mmHg at baseline (pe</w:t>
      </w:r>
      <w:r w:rsidR="00D41E66" w:rsidRPr="007829AE">
        <w:rPr>
          <w:rFonts w:ascii="Times New Roman" w:hAnsi="Times New Roman" w:cs="Times New Roman"/>
          <w:b/>
          <w:bCs/>
          <w:sz w:val="20"/>
          <w:szCs w:val="20"/>
          <w:lang w:val="en-GB"/>
        </w:rPr>
        <w:t>r</w:t>
      </w:r>
      <w:r w:rsidR="00195F68" w:rsidRPr="007829AE">
        <w:rPr>
          <w:rFonts w:ascii="Times New Roman" w:hAnsi="Times New Roman" w:cs="Times New Roman"/>
          <w:b/>
          <w:bCs/>
          <w:sz w:val="20"/>
          <w:szCs w:val="20"/>
          <w:lang w:val="en-GB"/>
        </w:rPr>
        <w:t xml:space="preserve">-protocol </w:t>
      </w:r>
      <w:r w:rsidR="00694496" w:rsidRPr="007829AE">
        <w:rPr>
          <w:rFonts w:ascii="Times New Roman" w:hAnsi="Times New Roman" w:cs="Times New Roman"/>
          <w:b/>
          <w:bCs/>
          <w:sz w:val="20"/>
          <w:szCs w:val="20"/>
          <w:lang w:val="en-GB"/>
        </w:rPr>
        <w:t>analysis</w:t>
      </w:r>
      <w:r w:rsidR="00195F68" w:rsidRPr="007829AE">
        <w:rPr>
          <w:rFonts w:ascii="Times New Roman" w:hAnsi="Times New Roman" w:cs="Times New Roman"/>
          <w:b/>
          <w:bCs/>
          <w:sz w:val="20"/>
          <w:szCs w:val="20"/>
          <w:lang w:val="en-GB"/>
        </w:rPr>
        <w:t>)</w:t>
      </w:r>
      <w:r w:rsidR="00DC7290" w:rsidRPr="007829AE">
        <w:rPr>
          <w:rFonts w:ascii="Times New Roman" w:hAnsi="Times New Roman" w:cs="Times New Roman"/>
          <w:b/>
          <w:bCs/>
          <w:sz w:val="20"/>
          <w:szCs w:val="20"/>
          <w:lang w:val="en-GB"/>
        </w:rPr>
        <w:t>.</w:t>
      </w:r>
    </w:p>
    <w:p w14:paraId="11FF818B" w14:textId="758C6517" w:rsidR="003E14E6" w:rsidRPr="007829AE" w:rsidRDefault="003E14E6">
      <w:pPr>
        <w:rPr>
          <w:rFonts w:ascii="Times New Roman" w:hAnsi="Times New Roman" w:cs="Times New Roman"/>
          <w:b/>
          <w:bCs/>
          <w:sz w:val="20"/>
          <w:szCs w:val="20"/>
          <w:lang w:val="en-GB"/>
        </w:rPr>
      </w:pPr>
      <w:r>
        <w:rPr>
          <w:noProof/>
        </w:rPr>
        <w:drawing>
          <wp:inline distT="0" distB="0" distL="0" distR="0" wp14:anchorId="260F1F97" wp14:editId="48DAA5A8">
            <wp:extent cx="5760720" cy="3432175"/>
            <wp:effectExtent l="0" t="0" r="0" b="0"/>
            <wp:docPr id="2106248858" name="Picture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48858" name="Picture 1" descr="A graph of a number of patients&#10;&#10;Description automatically generated with medium confidence"/>
                    <pic:cNvPicPr/>
                  </pic:nvPicPr>
                  <pic:blipFill>
                    <a:blip r:embed="rId10"/>
                    <a:stretch>
                      <a:fillRect/>
                    </a:stretch>
                  </pic:blipFill>
                  <pic:spPr>
                    <a:xfrm>
                      <a:off x="0" y="0"/>
                      <a:ext cx="5760720" cy="3432175"/>
                    </a:xfrm>
                    <a:prstGeom prst="rect">
                      <a:avLst/>
                    </a:prstGeom>
                  </pic:spPr>
                </pic:pic>
              </a:graphicData>
            </a:graphic>
          </wp:inline>
        </w:drawing>
      </w:r>
    </w:p>
    <w:p w14:paraId="51C1CF96" w14:textId="0AA44CC6" w:rsidR="00A514D8" w:rsidRPr="007829AE" w:rsidRDefault="00A514D8">
      <w:pPr>
        <w:rPr>
          <w:rFonts w:ascii="Times New Roman" w:hAnsi="Times New Roman" w:cs="Times New Roman"/>
          <w:b/>
          <w:bCs/>
          <w:sz w:val="20"/>
          <w:szCs w:val="20"/>
          <w:lang w:val="en-GB"/>
        </w:rPr>
      </w:pPr>
    </w:p>
    <w:p w14:paraId="04966A4D" w14:textId="77777777" w:rsidR="00195F68" w:rsidRPr="007829AE" w:rsidRDefault="00195F68">
      <w:pPr>
        <w:rPr>
          <w:rFonts w:ascii="Times New Roman" w:hAnsi="Times New Roman" w:cs="Times New Roman"/>
          <w:b/>
          <w:bCs/>
          <w:sz w:val="20"/>
          <w:szCs w:val="20"/>
          <w:lang w:val="en-GB"/>
        </w:rPr>
      </w:pPr>
    </w:p>
    <w:p w14:paraId="27795613" w14:textId="77777777" w:rsidR="00195F68" w:rsidRPr="007829AE" w:rsidRDefault="00195F68">
      <w:pPr>
        <w:rPr>
          <w:rFonts w:ascii="Times New Roman" w:hAnsi="Times New Roman" w:cs="Times New Roman"/>
          <w:b/>
          <w:bCs/>
          <w:sz w:val="20"/>
          <w:szCs w:val="20"/>
          <w:lang w:val="en-GB"/>
        </w:rPr>
      </w:pPr>
    </w:p>
    <w:p w14:paraId="6E6FC651" w14:textId="77777777" w:rsidR="0090353B" w:rsidRPr="007829AE" w:rsidRDefault="0090353B">
      <w:pPr>
        <w:rPr>
          <w:rFonts w:ascii="Times New Roman" w:hAnsi="Times New Roman" w:cs="Times New Roman"/>
          <w:b/>
          <w:bCs/>
          <w:sz w:val="20"/>
          <w:szCs w:val="20"/>
          <w:lang w:val="en-GB"/>
        </w:rPr>
      </w:pPr>
    </w:p>
    <w:p w14:paraId="59739860" w14:textId="77777777" w:rsidR="0090353B" w:rsidRPr="007829AE" w:rsidRDefault="0090353B">
      <w:pPr>
        <w:rPr>
          <w:rFonts w:ascii="Times New Roman" w:hAnsi="Times New Roman" w:cs="Times New Roman"/>
          <w:b/>
          <w:bCs/>
          <w:sz w:val="20"/>
          <w:szCs w:val="20"/>
          <w:lang w:val="en-GB"/>
        </w:rPr>
      </w:pPr>
    </w:p>
    <w:p w14:paraId="0E069079" w14:textId="77777777" w:rsidR="0090353B" w:rsidRPr="007829AE" w:rsidRDefault="0090353B">
      <w:pPr>
        <w:rPr>
          <w:rFonts w:ascii="Times New Roman" w:hAnsi="Times New Roman" w:cs="Times New Roman"/>
          <w:b/>
          <w:bCs/>
          <w:sz w:val="20"/>
          <w:szCs w:val="20"/>
          <w:lang w:val="en-GB"/>
        </w:rPr>
      </w:pPr>
    </w:p>
    <w:p w14:paraId="4FF1D1E1" w14:textId="77777777" w:rsidR="0090353B" w:rsidRPr="007829AE" w:rsidRDefault="0090353B">
      <w:pPr>
        <w:rPr>
          <w:rFonts w:ascii="Times New Roman" w:hAnsi="Times New Roman" w:cs="Times New Roman"/>
          <w:b/>
          <w:bCs/>
          <w:sz w:val="20"/>
          <w:szCs w:val="20"/>
          <w:lang w:val="en-GB"/>
        </w:rPr>
      </w:pPr>
    </w:p>
    <w:p w14:paraId="3B2FDCF2" w14:textId="77777777" w:rsidR="0090353B" w:rsidRPr="007829AE" w:rsidRDefault="0090353B">
      <w:pPr>
        <w:rPr>
          <w:rFonts w:ascii="Times New Roman" w:hAnsi="Times New Roman" w:cs="Times New Roman"/>
          <w:b/>
          <w:bCs/>
          <w:sz w:val="20"/>
          <w:szCs w:val="20"/>
          <w:lang w:val="en-GB"/>
        </w:rPr>
      </w:pPr>
    </w:p>
    <w:p w14:paraId="73F3470E" w14:textId="77777777" w:rsidR="0090353B" w:rsidRPr="007829AE" w:rsidRDefault="0090353B">
      <w:pPr>
        <w:rPr>
          <w:rFonts w:ascii="Times New Roman" w:hAnsi="Times New Roman" w:cs="Times New Roman"/>
          <w:b/>
          <w:bCs/>
          <w:sz w:val="20"/>
          <w:szCs w:val="20"/>
          <w:lang w:val="en-GB"/>
        </w:rPr>
      </w:pPr>
    </w:p>
    <w:p w14:paraId="5054DE05" w14:textId="77777777" w:rsidR="0090353B" w:rsidRPr="007829AE" w:rsidRDefault="0090353B">
      <w:pPr>
        <w:rPr>
          <w:rFonts w:ascii="Times New Roman" w:hAnsi="Times New Roman" w:cs="Times New Roman"/>
          <w:b/>
          <w:bCs/>
          <w:sz w:val="20"/>
          <w:szCs w:val="20"/>
          <w:lang w:val="en-GB"/>
        </w:rPr>
      </w:pPr>
    </w:p>
    <w:p w14:paraId="045B10DD" w14:textId="5FA7655F" w:rsidR="00BC1E4F" w:rsidRPr="007829AE" w:rsidRDefault="00594F5A">
      <w:pPr>
        <w:rPr>
          <w:rFonts w:ascii="Times New Roman" w:hAnsi="Times New Roman" w:cs="Times New Roman"/>
          <w:b/>
          <w:bCs/>
          <w:sz w:val="20"/>
          <w:szCs w:val="20"/>
          <w:lang w:val="en-GB"/>
        </w:rPr>
      </w:pPr>
      <w:r w:rsidRPr="007829AE">
        <w:rPr>
          <w:rFonts w:ascii="Times New Roman" w:hAnsi="Times New Roman" w:cs="Times New Roman"/>
          <w:b/>
          <w:bCs/>
          <w:sz w:val="20"/>
          <w:szCs w:val="20"/>
          <w:lang w:val="en-GB"/>
        </w:rPr>
        <w:br w:type="page"/>
      </w:r>
      <w:r w:rsidR="0005768A" w:rsidRPr="007829AE">
        <w:rPr>
          <w:rFonts w:ascii="Times New Roman" w:hAnsi="Times New Roman" w:cs="Times New Roman"/>
          <w:b/>
          <w:bCs/>
          <w:sz w:val="20"/>
          <w:szCs w:val="20"/>
          <w:lang w:val="en-GB"/>
        </w:rPr>
        <w:lastRenderedPageBreak/>
        <w:t xml:space="preserve">References: </w:t>
      </w:r>
    </w:p>
    <w:p w14:paraId="0BF85E7E" w14:textId="41BD786E" w:rsidR="00C249EF" w:rsidRPr="00C249EF" w:rsidRDefault="00BC1E4F" w:rsidP="00C249EF">
      <w:pPr>
        <w:pStyle w:val="EndNoteBibliography"/>
        <w:spacing w:after="0"/>
      </w:pPr>
      <w:r w:rsidRPr="007829AE">
        <w:rPr>
          <w:rFonts w:ascii="Times New Roman" w:hAnsi="Times New Roman" w:cs="Times New Roman"/>
          <w:sz w:val="20"/>
          <w:szCs w:val="20"/>
          <w:lang w:val="en-GB"/>
        </w:rPr>
        <w:fldChar w:fldCharType="begin"/>
      </w:r>
      <w:r w:rsidRPr="007829AE">
        <w:rPr>
          <w:rFonts w:ascii="Times New Roman" w:hAnsi="Times New Roman" w:cs="Times New Roman"/>
          <w:sz w:val="20"/>
          <w:szCs w:val="20"/>
          <w:lang w:val="en-GB"/>
        </w:rPr>
        <w:instrText xml:space="preserve"> ADDIN EN.REFLIST </w:instrText>
      </w:r>
      <w:r w:rsidRPr="007829AE">
        <w:rPr>
          <w:rFonts w:ascii="Times New Roman" w:hAnsi="Times New Roman" w:cs="Times New Roman"/>
          <w:sz w:val="20"/>
          <w:szCs w:val="20"/>
          <w:lang w:val="en-GB"/>
        </w:rPr>
        <w:fldChar w:fldCharType="separate"/>
      </w:r>
      <w:r w:rsidR="00C249EF" w:rsidRPr="00C249EF">
        <w:t>1.</w:t>
      </w:r>
      <w:r w:rsidR="005305A0">
        <w:t xml:space="preserve"> </w:t>
      </w:r>
      <w:r w:rsidR="00C249EF" w:rsidRPr="00C249EF">
        <w:t xml:space="preserve">Ludvigsson JF, Appelros P, Askling J, Byberg L, Carrero JJ, Ekstrom AM, et al. Adaptation of the Charlson Comorbidity Index for Register-Based Research in Sweden. </w:t>
      </w:r>
      <w:r w:rsidR="00C249EF" w:rsidRPr="00C249EF">
        <w:rPr>
          <w:i/>
        </w:rPr>
        <w:t xml:space="preserve">Clin Epidemiol </w:t>
      </w:r>
      <w:r w:rsidR="00C249EF" w:rsidRPr="00C249EF">
        <w:t>2021;</w:t>
      </w:r>
      <w:r w:rsidR="00C249EF" w:rsidRPr="00C249EF">
        <w:rPr>
          <w:b/>
        </w:rPr>
        <w:t>13</w:t>
      </w:r>
      <w:r w:rsidR="00C249EF" w:rsidRPr="00C249EF">
        <w:t xml:space="preserve">:21-41. doi: </w:t>
      </w:r>
      <w:hyperlink r:id="rId11" w:history="1">
        <w:r w:rsidR="00C249EF" w:rsidRPr="00C249EF">
          <w:rPr>
            <w:rStyle w:val="Collegamentoipertestuale"/>
          </w:rPr>
          <w:t>https://doi.org/10.2147/CLEP.S282475</w:t>
        </w:r>
      </w:hyperlink>
    </w:p>
    <w:p w14:paraId="29B3601C" w14:textId="5443005F" w:rsidR="00C249EF" w:rsidRPr="00C249EF" w:rsidRDefault="00C249EF" w:rsidP="00C249EF">
      <w:pPr>
        <w:pStyle w:val="EndNoteBibliography"/>
        <w:spacing w:after="0"/>
      </w:pPr>
      <w:r w:rsidRPr="00C249EF">
        <w:t>2.</w:t>
      </w:r>
      <w:r w:rsidR="005305A0">
        <w:t xml:space="preserve"> </w:t>
      </w:r>
      <w:r w:rsidRPr="00C249EF">
        <w:t xml:space="preserve">Dickstein K, Cohen-Solal A, Filippatos G, McMurray JJ, Ponikowski P, Poole-Wilson PA, et al. ESC Guidelines for the diagnosis and treatment of acute and chronic heart failure 2008: the Task Force for the Diagnosis and Treatment of Acute and Chronic Heart Failure 2008 of the European Society of Cardiology. Developed in collaboration with the Heart Failure Association of the ESC (HFA) and endorsed by the European Society of Intensive Care Medicine (ESICM). </w:t>
      </w:r>
      <w:r w:rsidRPr="00C249EF">
        <w:rPr>
          <w:i/>
        </w:rPr>
        <w:t xml:space="preserve">Eur Heart J </w:t>
      </w:r>
      <w:r w:rsidRPr="00C249EF">
        <w:t>2008;</w:t>
      </w:r>
      <w:r w:rsidRPr="00C249EF">
        <w:rPr>
          <w:b/>
        </w:rPr>
        <w:t>29</w:t>
      </w:r>
      <w:r w:rsidRPr="00C249EF">
        <w:t xml:space="preserve">:2388-2442. doi: </w:t>
      </w:r>
      <w:hyperlink r:id="rId12" w:history="1">
        <w:r w:rsidRPr="00C249EF">
          <w:rPr>
            <w:rStyle w:val="Collegamentoipertestuale"/>
          </w:rPr>
          <w:t>https://doi.org/10.1093/eurheartj/ehn309</w:t>
        </w:r>
      </w:hyperlink>
    </w:p>
    <w:p w14:paraId="33197C1F" w14:textId="1A573AC8" w:rsidR="00C249EF" w:rsidRPr="00C249EF" w:rsidRDefault="00C249EF" w:rsidP="00C249EF">
      <w:pPr>
        <w:pStyle w:val="EndNoteBibliography"/>
        <w:spacing w:after="0"/>
      </w:pPr>
      <w:r w:rsidRPr="00C249EF">
        <w:t>3.</w:t>
      </w:r>
      <w:r w:rsidR="005305A0">
        <w:t xml:space="preserve"> </w:t>
      </w:r>
      <w:r w:rsidRPr="00C249EF">
        <w:t xml:space="preserve">McMurray JJ, Adamopoulos S, Anker SD, Auricchio A, Bohm M, Dickstein K, et al. ESC guidelines for the diagnosis and treatment of acute and chronic heart failure 2012: The Task Force for the Diagnosis and Treatment of Acute and Chronic Heart Failure 2012 of the European Society of Cardiology. Developed in collaboration with the Heart Failure Association (HFA) of the ESC. </w:t>
      </w:r>
      <w:r w:rsidRPr="00C249EF">
        <w:rPr>
          <w:i/>
        </w:rPr>
        <w:t xml:space="preserve">Eur J Heart Fail </w:t>
      </w:r>
      <w:r w:rsidRPr="00C249EF">
        <w:t>2012;</w:t>
      </w:r>
      <w:r w:rsidRPr="00C249EF">
        <w:rPr>
          <w:b/>
        </w:rPr>
        <w:t>14</w:t>
      </w:r>
      <w:r w:rsidRPr="00C249EF">
        <w:t xml:space="preserve">:803-869. doi: </w:t>
      </w:r>
      <w:hyperlink r:id="rId13" w:history="1">
        <w:r w:rsidRPr="00C249EF">
          <w:rPr>
            <w:rStyle w:val="Collegamentoipertestuale"/>
          </w:rPr>
          <w:t>https://doi.org/10.1093/eurjhf/hfs105</w:t>
        </w:r>
      </w:hyperlink>
    </w:p>
    <w:p w14:paraId="0D3A44C5" w14:textId="2B9696F0" w:rsidR="00C249EF" w:rsidRPr="00C249EF" w:rsidRDefault="00C249EF" w:rsidP="00C249EF">
      <w:pPr>
        <w:pStyle w:val="EndNoteBibliography"/>
        <w:spacing w:after="0"/>
      </w:pPr>
      <w:r w:rsidRPr="00C249EF">
        <w:t>4.</w:t>
      </w:r>
      <w:r w:rsidR="005305A0">
        <w:t xml:space="preserve"> </w:t>
      </w:r>
      <w:r w:rsidRPr="00C249EF">
        <w:t xml:space="preserve">Ponikowski P, Voors AA, Anker SD, Bueno H, Cleland JG, Coats AJ, et al.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w:t>
      </w:r>
      <w:r w:rsidRPr="00C249EF">
        <w:rPr>
          <w:i/>
        </w:rPr>
        <w:t xml:space="preserve">Eur J Heart Fail </w:t>
      </w:r>
      <w:r w:rsidRPr="00C249EF">
        <w:t>2016;</w:t>
      </w:r>
      <w:r w:rsidRPr="00C249EF">
        <w:rPr>
          <w:b/>
        </w:rPr>
        <w:t>18</w:t>
      </w:r>
      <w:r w:rsidRPr="00C249EF">
        <w:t xml:space="preserve">:891-975. doi: </w:t>
      </w:r>
      <w:hyperlink r:id="rId14" w:history="1">
        <w:r w:rsidRPr="00C249EF">
          <w:rPr>
            <w:rStyle w:val="Collegamentoipertestuale"/>
          </w:rPr>
          <w:t>https://doi.org/10.1002/ejhf.592</w:t>
        </w:r>
      </w:hyperlink>
    </w:p>
    <w:p w14:paraId="7AB12170" w14:textId="05E4499B" w:rsidR="00C249EF" w:rsidRPr="00C249EF" w:rsidRDefault="00C249EF" w:rsidP="00C249EF">
      <w:pPr>
        <w:pStyle w:val="EndNoteBibliography"/>
      </w:pPr>
      <w:r w:rsidRPr="00C249EF">
        <w:t>5.</w:t>
      </w:r>
      <w:r w:rsidR="005305A0">
        <w:t xml:space="preserve"> </w:t>
      </w:r>
      <w:r w:rsidRPr="00C249EF">
        <w:t xml:space="preserve">Authors/Task Force M, McDonagh TA, Metra M, Adamo M, Gardner RS, Baumbach A, et al.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w:t>
      </w:r>
      <w:r w:rsidRPr="00C249EF">
        <w:rPr>
          <w:i/>
        </w:rPr>
        <w:t xml:space="preserve">Eur J Heart Fail </w:t>
      </w:r>
      <w:r w:rsidRPr="00C249EF">
        <w:t>2022;</w:t>
      </w:r>
      <w:r w:rsidRPr="00C249EF">
        <w:rPr>
          <w:b/>
        </w:rPr>
        <w:t>24</w:t>
      </w:r>
      <w:r w:rsidRPr="00C249EF">
        <w:t xml:space="preserve">:4-131. doi: </w:t>
      </w:r>
      <w:hyperlink r:id="rId15" w:history="1">
        <w:r w:rsidRPr="00C249EF">
          <w:rPr>
            <w:rStyle w:val="Collegamentoipertestuale"/>
          </w:rPr>
          <w:t>https://doi.org/10.1002/ejhf.2333</w:t>
        </w:r>
      </w:hyperlink>
    </w:p>
    <w:p w14:paraId="7CD225BE" w14:textId="3BCE76D2" w:rsidR="00A3318C" w:rsidRPr="007829AE" w:rsidRDefault="00BC1E4F">
      <w:pPr>
        <w:rPr>
          <w:rFonts w:ascii="Times New Roman" w:hAnsi="Times New Roman" w:cs="Times New Roman"/>
          <w:sz w:val="20"/>
          <w:szCs w:val="20"/>
          <w:lang w:val="en-GB"/>
        </w:rPr>
      </w:pPr>
      <w:r w:rsidRPr="007829AE">
        <w:rPr>
          <w:rFonts w:ascii="Times New Roman" w:hAnsi="Times New Roman" w:cs="Times New Roman"/>
          <w:sz w:val="20"/>
          <w:szCs w:val="20"/>
          <w:lang w:val="en-GB"/>
        </w:rPr>
        <w:fldChar w:fldCharType="end"/>
      </w:r>
    </w:p>
    <w:sectPr w:rsidR="00A3318C" w:rsidRPr="007829AE" w:rsidSect="0079677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B31E" w14:textId="77777777" w:rsidR="00BD1436" w:rsidRDefault="00BD1436" w:rsidP="00EB6369">
      <w:pPr>
        <w:spacing w:after="0" w:line="240" w:lineRule="auto"/>
      </w:pPr>
      <w:r>
        <w:separator/>
      </w:r>
    </w:p>
  </w:endnote>
  <w:endnote w:type="continuationSeparator" w:id="0">
    <w:p w14:paraId="505340D9" w14:textId="77777777" w:rsidR="00BD1436" w:rsidRDefault="00BD1436" w:rsidP="00EB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104263"/>
      <w:docPartObj>
        <w:docPartGallery w:val="Page Numbers (Bottom of Page)"/>
        <w:docPartUnique/>
      </w:docPartObj>
    </w:sdtPr>
    <w:sdtContent>
      <w:p w14:paraId="6EEF25D6" w14:textId="6E4DCE1B" w:rsidR="00EB6369" w:rsidRDefault="00EB6369">
        <w:pPr>
          <w:pStyle w:val="Pidipagina"/>
          <w:jc w:val="right"/>
        </w:pPr>
        <w:r>
          <w:fldChar w:fldCharType="begin"/>
        </w:r>
        <w:r>
          <w:instrText>PAGE   \* MERGEFORMAT</w:instrText>
        </w:r>
        <w:r>
          <w:fldChar w:fldCharType="separate"/>
        </w:r>
        <w:r>
          <w:t>2</w:t>
        </w:r>
        <w:r>
          <w:fldChar w:fldCharType="end"/>
        </w:r>
      </w:p>
    </w:sdtContent>
  </w:sdt>
  <w:p w14:paraId="4D88F167" w14:textId="77777777" w:rsidR="00EB6369" w:rsidRDefault="00EB63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CE3E" w14:textId="77777777" w:rsidR="00BD1436" w:rsidRDefault="00BD1436" w:rsidP="00EB6369">
      <w:pPr>
        <w:spacing w:after="0" w:line="240" w:lineRule="auto"/>
      </w:pPr>
      <w:r>
        <w:separator/>
      </w:r>
    </w:p>
  </w:footnote>
  <w:footnote w:type="continuationSeparator" w:id="0">
    <w:p w14:paraId="75AD0A9A" w14:textId="77777777" w:rsidR="00BD1436" w:rsidRDefault="00BD1436" w:rsidP="00EB6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CA"/>
    <w:multiLevelType w:val="hybridMultilevel"/>
    <w:tmpl w:val="800484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492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Heart J&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0077B"/>
    <w:rsid w:val="00002BBF"/>
    <w:rsid w:val="00011945"/>
    <w:rsid w:val="00021F29"/>
    <w:rsid w:val="00026DF9"/>
    <w:rsid w:val="000302D4"/>
    <w:rsid w:val="00030A65"/>
    <w:rsid w:val="000367F8"/>
    <w:rsid w:val="000409AC"/>
    <w:rsid w:val="00046113"/>
    <w:rsid w:val="000475FD"/>
    <w:rsid w:val="0005051F"/>
    <w:rsid w:val="0005768A"/>
    <w:rsid w:val="00065EFB"/>
    <w:rsid w:val="000725A1"/>
    <w:rsid w:val="0007558C"/>
    <w:rsid w:val="0008242A"/>
    <w:rsid w:val="00084D7A"/>
    <w:rsid w:val="000879BA"/>
    <w:rsid w:val="00087CB4"/>
    <w:rsid w:val="00091F24"/>
    <w:rsid w:val="00092555"/>
    <w:rsid w:val="000A47C7"/>
    <w:rsid w:val="000A51BE"/>
    <w:rsid w:val="000B4B5E"/>
    <w:rsid w:val="000C3B9B"/>
    <w:rsid w:val="000C775C"/>
    <w:rsid w:val="000D1CC2"/>
    <w:rsid w:val="000D4BFF"/>
    <w:rsid w:val="000D501F"/>
    <w:rsid w:val="000E0101"/>
    <w:rsid w:val="000F287A"/>
    <w:rsid w:val="000F2A04"/>
    <w:rsid w:val="000F440D"/>
    <w:rsid w:val="000F6475"/>
    <w:rsid w:val="001003DC"/>
    <w:rsid w:val="0010077B"/>
    <w:rsid w:val="00101905"/>
    <w:rsid w:val="00104558"/>
    <w:rsid w:val="00104EFF"/>
    <w:rsid w:val="00106D33"/>
    <w:rsid w:val="001237D1"/>
    <w:rsid w:val="00127C2F"/>
    <w:rsid w:val="00134341"/>
    <w:rsid w:val="00135B9C"/>
    <w:rsid w:val="00141EBF"/>
    <w:rsid w:val="00142339"/>
    <w:rsid w:val="001511EB"/>
    <w:rsid w:val="00151674"/>
    <w:rsid w:val="001541F6"/>
    <w:rsid w:val="00156CB7"/>
    <w:rsid w:val="001614BD"/>
    <w:rsid w:val="001657EB"/>
    <w:rsid w:val="0017132C"/>
    <w:rsid w:val="00175FA5"/>
    <w:rsid w:val="001776B0"/>
    <w:rsid w:val="00190A56"/>
    <w:rsid w:val="00192970"/>
    <w:rsid w:val="001931A5"/>
    <w:rsid w:val="0019494A"/>
    <w:rsid w:val="00195F68"/>
    <w:rsid w:val="001A0181"/>
    <w:rsid w:val="001A0ECD"/>
    <w:rsid w:val="001A3DBC"/>
    <w:rsid w:val="001A74D1"/>
    <w:rsid w:val="001B283D"/>
    <w:rsid w:val="001B4D64"/>
    <w:rsid w:val="001C0160"/>
    <w:rsid w:val="001C3165"/>
    <w:rsid w:val="001C3C11"/>
    <w:rsid w:val="001D0E41"/>
    <w:rsid w:val="001D14A6"/>
    <w:rsid w:val="001D3B9C"/>
    <w:rsid w:val="001D53E4"/>
    <w:rsid w:val="001D5F6C"/>
    <w:rsid w:val="001D6AFC"/>
    <w:rsid w:val="001E1478"/>
    <w:rsid w:val="001E2C26"/>
    <w:rsid w:val="001E3BD5"/>
    <w:rsid w:val="001F325A"/>
    <w:rsid w:val="00202B54"/>
    <w:rsid w:val="00215869"/>
    <w:rsid w:val="0021714C"/>
    <w:rsid w:val="0021740B"/>
    <w:rsid w:val="00236E22"/>
    <w:rsid w:val="0024010E"/>
    <w:rsid w:val="002434AB"/>
    <w:rsid w:val="002443A3"/>
    <w:rsid w:val="00245311"/>
    <w:rsid w:val="002512A3"/>
    <w:rsid w:val="0025497A"/>
    <w:rsid w:val="00261517"/>
    <w:rsid w:val="0026775B"/>
    <w:rsid w:val="00275D55"/>
    <w:rsid w:val="00277B23"/>
    <w:rsid w:val="00282B71"/>
    <w:rsid w:val="00282E6F"/>
    <w:rsid w:val="00284695"/>
    <w:rsid w:val="002916CE"/>
    <w:rsid w:val="002B0CB2"/>
    <w:rsid w:val="002B1DCE"/>
    <w:rsid w:val="002B204C"/>
    <w:rsid w:val="002B21F7"/>
    <w:rsid w:val="002B435E"/>
    <w:rsid w:val="002B45DA"/>
    <w:rsid w:val="002C49DE"/>
    <w:rsid w:val="002C7269"/>
    <w:rsid w:val="002D33F0"/>
    <w:rsid w:val="002D3D0C"/>
    <w:rsid w:val="002D6530"/>
    <w:rsid w:val="002E54C1"/>
    <w:rsid w:val="002E5FC7"/>
    <w:rsid w:val="002E60A6"/>
    <w:rsid w:val="002E68D6"/>
    <w:rsid w:val="002E6C12"/>
    <w:rsid w:val="002F1FD2"/>
    <w:rsid w:val="0030443F"/>
    <w:rsid w:val="00305A02"/>
    <w:rsid w:val="00305DB2"/>
    <w:rsid w:val="003125AA"/>
    <w:rsid w:val="00320078"/>
    <w:rsid w:val="00323FF7"/>
    <w:rsid w:val="00337DE6"/>
    <w:rsid w:val="0034159C"/>
    <w:rsid w:val="003451E5"/>
    <w:rsid w:val="003454FC"/>
    <w:rsid w:val="00361A40"/>
    <w:rsid w:val="0036474E"/>
    <w:rsid w:val="0037474A"/>
    <w:rsid w:val="00380D97"/>
    <w:rsid w:val="003852BC"/>
    <w:rsid w:val="003877A2"/>
    <w:rsid w:val="00397B7B"/>
    <w:rsid w:val="003A0210"/>
    <w:rsid w:val="003A7FF2"/>
    <w:rsid w:val="003B6B20"/>
    <w:rsid w:val="003C7B30"/>
    <w:rsid w:val="003D39FE"/>
    <w:rsid w:val="003D4152"/>
    <w:rsid w:val="003D6EE9"/>
    <w:rsid w:val="003E14E6"/>
    <w:rsid w:val="003F0150"/>
    <w:rsid w:val="003F28F7"/>
    <w:rsid w:val="003F33DC"/>
    <w:rsid w:val="003F64B9"/>
    <w:rsid w:val="00401724"/>
    <w:rsid w:val="00426895"/>
    <w:rsid w:val="00430E14"/>
    <w:rsid w:val="00431F08"/>
    <w:rsid w:val="004361E0"/>
    <w:rsid w:val="004426B0"/>
    <w:rsid w:val="00455F53"/>
    <w:rsid w:val="00456662"/>
    <w:rsid w:val="00471D67"/>
    <w:rsid w:val="00476F9F"/>
    <w:rsid w:val="00481EF0"/>
    <w:rsid w:val="00483481"/>
    <w:rsid w:val="0049422C"/>
    <w:rsid w:val="00495AD0"/>
    <w:rsid w:val="004A144C"/>
    <w:rsid w:val="004A2555"/>
    <w:rsid w:val="004A45A7"/>
    <w:rsid w:val="004B1582"/>
    <w:rsid w:val="004B28B4"/>
    <w:rsid w:val="004B3BDC"/>
    <w:rsid w:val="004B53EB"/>
    <w:rsid w:val="004D549D"/>
    <w:rsid w:val="004E2AFD"/>
    <w:rsid w:val="004F1329"/>
    <w:rsid w:val="005058B3"/>
    <w:rsid w:val="005065FA"/>
    <w:rsid w:val="00512EAC"/>
    <w:rsid w:val="005179AB"/>
    <w:rsid w:val="00525DAA"/>
    <w:rsid w:val="005271C9"/>
    <w:rsid w:val="005305A0"/>
    <w:rsid w:val="00533167"/>
    <w:rsid w:val="00540BDE"/>
    <w:rsid w:val="0056531D"/>
    <w:rsid w:val="0057406B"/>
    <w:rsid w:val="00577F17"/>
    <w:rsid w:val="0058147E"/>
    <w:rsid w:val="005849F0"/>
    <w:rsid w:val="00594F5A"/>
    <w:rsid w:val="005A649A"/>
    <w:rsid w:val="005B34AB"/>
    <w:rsid w:val="005B69FB"/>
    <w:rsid w:val="005C6838"/>
    <w:rsid w:val="005C7F1A"/>
    <w:rsid w:val="005D0771"/>
    <w:rsid w:val="005D0CCA"/>
    <w:rsid w:val="005D4335"/>
    <w:rsid w:val="005D5E64"/>
    <w:rsid w:val="005D5F51"/>
    <w:rsid w:val="005D68F8"/>
    <w:rsid w:val="005E22A1"/>
    <w:rsid w:val="005F5F87"/>
    <w:rsid w:val="005F7CB6"/>
    <w:rsid w:val="0060087F"/>
    <w:rsid w:val="006042AE"/>
    <w:rsid w:val="00610DA9"/>
    <w:rsid w:val="00612765"/>
    <w:rsid w:val="00617214"/>
    <w:rsid w:val="006179EA"/>
    <w:rsid w:val="00620276"/>
    <w:rsid w:val="00621626"/>
    <w:rsid w:val="00622B98"/>
    <w:rsid w:val="00624898"/>
    <w:rsid w:val="00625426"/>
    <w:rsid w:val="00626989"/>
    <w:rsid w:val="0062761E"/>
    <w:rsid w:val="00634DD7"/>
    <w:rsid w:val="006429CF"/>
    <w:rsid w:val="0065170E"/>
    <w:rsid w:val="006545E7"/>
    <w:rsid w:val="0066227D"/>
    <w:rsid w:val="00663EDF"/>
    <w:rsid w:val="00665312"/>
    <w:rsid w:val="0066658F"/>
    <w:rsid w:val="006673BA"/>
    <w:rsid w:val="006749BF"/>
    <w:rsid w:val="00675F9A"/>
    <w:rsid w:val="00676575"/>
    <w:rsid w:val="0069106B"/>
    <w:rsid w:val="00694496"/>
    <w:rsid w:val="00694D39"/>
    <w:rsid w:val="006A015C"/>
    <w:rsid w:val="006A2FCF"/>
    <w:rsid w:val="006A472E"/>
    <w:rsid w:val="006B240B"/>
    <w:rsid w:val="006B6208"/>
    <w:rsid w:val="006C1174"/>
    <w:rsid w:val="006C34B6"/>
    <w:rsid w:val="006C78D8"/>
    <w:rsid w:val="006D1A3B"/>
    <w:rsid w:val="006D4636"/>
    <w:rsid w:val="006D5E20"/>
    <w:rsid w:val="006E1C23"/>
    <w:rsid w:val="006E36AB"/>
    <w:rsid w:val="006E5247"/>
    <w:rsid w:val="006E6934"/>
    <w:rsid w:val="006F20F4"/>
    <w:rsid w:val="006F25E3"/>
    <w:rsid w:val="006F2668"/>
    <w:rsid w:val="006F7777"/>
    <w:rsid w:val="007076EB"/>
    <w:rsid w:val="00707B48"/>
    <w:rsid w:val="0071356D"/>
    <w:rsid w:val="00714AE2"/>
    <w:rsid w:val="0071670D"/>
    <w:rsid w:val="00742312"/>
    <w:rsid w:val="007436BC"/>
    <w:rsid w:val="007610B2"/>
    <w:rsid w:val="00765B9B"/>
    <w:rsid w:val="00766586"/>
    <w:rsid w:val="0076678A"/>
    <w:rsid w:val="00767793"/>
    <w:rsid w:val="007774C1"/>
    <w:rsid w:val="007829AE"/>
    <w:rsid w:val="00783B4A"/>
    <w:rsid w:val="00785DAE"/>
    <w:rsid w:val="0079482D"/>
    <w:rsid w:val="00794951"/>
    <w:rsid w:val="00795CAD"/>
    <w:rsid w:val="00796776"/>
    <w:rsid w:val="007A0F84"/>
    <w:rsid w:val="007A223C"/>
    <w:rsid w:val="007A5432"/>
    <w:rsid w:val="007A5C61"/>
    <w:rsid w:val="007C0C1E"/>
    <w:rsid w:val="007D068A"/>
    <w:rsid w:val="007E603D"/>
    <w:rsid w:val="007E6943"/>
    <w:rsid w:val="007F3A0A"/>
    <w:rsid w:val="007F6929"/>
    <w:rsid w:val="007F7B1F"/>
    <w:rsid w:val="008134AC"/>
    <w:rsid w:val="008235C3"/>
    <w:rsid w:val="00842D25"/>
    <w:rsid w:val="00852CB1"/>
    <w:rsid w:val="00854265"/>
    <w:rsid w:val="0085542F"/>
    <w:rsid w:val="008562D7"/>
    <w:rsid w:val="008640B2"/>
    <w:rsid w:val="00864797"/>
    <w:rsid w:val="008656D3"/>
    <w:rsid w:val="008660DA"/>
    <w:rsid w:val="00866A4D"/>
    <w:rsid w:val="00870AA4"/>
    <w:rsid w:val="0087436C"/>
    <w:rsid w:val="00874544"/>
    <w:rsid w:val="00877A6E"/>
    <w:rsid w:val="00883201"/>
    <w:rsid w:val="0088709E"/>
    <w:rsid w:val="00887868"/>
    <w:rsid w:val="00887FEF"/>
    <w:rsid w:val="008939C9"/>
    <w:rsid w:val="00896FBB"/>
    <w:rsid w:val="008A15FC"/>
    <w:rsid w:val="008A1FA5"/>
    <w:rsid w:val="008B1A02"/>
    <w:rsid w:val="008B2F5E"/>
    <w:rsid w:val="008B7467"/>
    <w:rsid w:val="008C0A64"/>
    <w:rsid w:val="008C26A3"/>
    <w:rsid w:val="008C2BC1"/>
    <w:rsid w:val="008C4F62"/>
    <w:rsid w:val="008D41E0"/>
    <w:rsid w:val="008E5261"/>
    <w:rsid w:val="008F1A6C"/>
    <w:rsid w:val="008F4D9F"/>
    <w:rsid w:val="0090011F"/>
    <w:rsid w:val="00901EE5"/>
    <w:rsid w:val="0090353B"/>
    <w:rsid w:val="00903A86"/>
    <w:rsid w:val="00907E3C"/>
    <w:rsid w:val="00910975"/>
    <w:rsid w:val="00912FE2"/>
    <w:rsid w:val="00917655"/>
    <w:rsid w:val="009222CA"/>
    <w:rsid w:val="009244CC"/>
    <w:rsid w:val="00925D7D"/>
    <w:rsid w:val="00930B7C"/>
    <w:rsid w:val="00946782"/>
    <w:rsid w:val="00947911"/>
    <w:rsid w:val="00960ADA"/>
    <w:rsid w:val="0096414A"/>
    <w:rsid w:val="00967A71"/>
    <w:rsid w:val="009744B6"/>
    <w:rsid w:val="00975158"/>
    <w:rsid w:val="00977560"/>
    <w:rsid w:val="00980B32"/>
    <w:rsid w:val="00982859"/>
    <w:rsid w:val="00986F51"/>
    <w:rsid w:val="009909F9"/>
    <w:rsid w:val="009B1542"/>
    <w:rsid w:val="009B1D8E"/>
    <w:rsid w:val="009B2E6E"/>
    <w:rsid w:val="009B50B4"/>
    <w:rsid w:val="009B6130"/>
    <w:rsid w:val="009B6663"/>
    <w:rsid w:val="009B7CE7"/>
    <w:rsid w:val="009C19E8"/>
    <w:rsid w:val="009C22AD"/>
    <w:rsid w:val="009D46AE"/>
    <w:rsid w:val="009D6C7B"/>
    <w:rsid w:val="009E2A9F"/>
    <w:rsid w:val="009E482C"/>
    <w:rsid w:val="009E4D74"/>
    <w:rsid w:val="009F0EBB"/>
    <w:rsid w:val="009F2172"/>
    <w:rsid w:val="009F704D"/>
    <w:rsid w:val="00A069EE"/>
    <w:rsid w:val="00A07AAD"/>
    <w:rsid w:val="00A220F8"/>
    <w:rsid w:val="00A26BB5"/>
    <w:rsid w:val="00A3318C"/>
    <w:rsid w:val="00A438F6"/>
    <w:rsid w:val="00A43973"/>
    <w:rsid w:val="00A468CF"/>
    <w:rsid w:val="00A50118"/>
    <w:rsid w:val="00A514D8"/>
    <w:rsid w:val="00A53419"/>
    <w:rsid w:val="00A6009E"/>
    <w:rsid w:val="00A6022F"/>
    <w:rsid w:val="00A67AA3"/>
    <w:rsid w:val="00A7063B"/>
    <w:rsid w:val="00A71FCB"/>
    <w:rsid w:val="00A726DF"/>
    <w:rsid w:val="00A72EB2"/>
    <w:rsid w:val="00A75B04"/>
    <w:rsid w:val="00A80C88"/>
    <w:rsid w:val="00A86723"/>
    <w:rsid w:val="00A92674"/>
    <w:rsid w:val="00AA37C9"/>
    <w:rsid w:val="00AA43DD"/>
    <w:rsid w:val="00AB3169"/>
    <w:rsid w:val="00AB3381"/>
    <w:rsid w:val="00AB527F"/>
    <w:rsid w:val="00AC5045"/>
    <w:rsid w:val="00AC5C02"/>
    <w:rsid w:val="00AD033A"/>
    <w:rsid w:val="00AD553D"/>
    <w:rsid w:val="00AD600E"/>
    <w:rsid w:val="00AD6E66"/>
    <w:rsid w:val="00AE1129"/>
    <w:rsid w:val="00AF1198"/>
    <w:rsid w:val="00AF1FDB"/>
    <w:rsid w:val="00AF315D"/>
    <w:rsid w:val="00AF3C5C"/>
    <w:rsid w:val="00B02E90"/>
    <w:rsid w:val="00B1258F"/>
    <w:rsid w:val="00B27BCB"/>
    <w:rsid w:val="00B31DF7"/>
    <w:rsid w:val="00B37148"/>
    <w:rsid w:val="00B3783C"/>
    <w:rsid w:val="00B37C86"/>
    <w:rsid w:val="00B408C8"/>
    <w:rsid w:val="00B43772"/>
    <w:rsid w:val="00B441F7"/>
    <w:rsid w:val="00B54F1E"/>
    <w:rsid w:val="00B55E6C"/>
    <w:rsid w:val="00B56711"/>
    <w:rsid w:val="00B570C7"/>
    <w:rsid w:val="00B57D75"/>
    <w:rsid w:val="00B6208C"/>
    <w:rsid w:val="00B7091F"/>
    <w:rsid w:val="00B74DE5"/>
    <w:rsid w:val="00B811A6"/>
    <w:rsid w:val="00B910E8"/>
    <w:rsid w:val="00B948CC"/>
    <w:rsid w:val="00BA1833"/>
    <w:rsid w:val="00BA253D"/>
    <w:rsid w:val="00BA2E88"/>
    <w:rsid w:val="00BB4E47"/>
    <w:rsid w:val="00BC11B0"/>
    <w:rsid w:val="00BC139A"/>
    <w:rsid w:val="00BC166E"/>
    <w:rsid w:val="00BC1E4F"/>
    <w:rsid w:val="00BC26A9"/>
    <w:rsid w:val="00BC33F2"/>
    <w:rsid w:val="00BD1436"/>
    <w:rsid w:val="00BD4908"/>
    <w:rsid w:val="00BE00A7"/>
    <w:rsid w:val="00BF2DB8"/>
    <w:rsid w:val="00BF61D4"/>
    <w:rsid w:val="00BF6CE8"/>
    <w:rsid w:val="00C0176C"/>
    <w:rsid w:val="00C01B39"/>
    <w:rsid w:val="00C02978"/>
    <w:rsid w:val="00C042E6"/>
    <w:rsid w:val="00C0677E"/>
    <w:rsid w:val="00C11463"/>
    <w:rsid w:val="00C15E1C"/>
    <w:rsid w:val="00C2119F"/>
    <w:rsid w:val="00C22D43"/>
    <w:rsid w:val="00C23826"/>
    <w:rsid w:val="00C249EF"/>
    <w:rsid w:val="00C36334"/>
    <w:rsid w:val="00C36FEB"/>
    <w:rsid w:val="00C43272"/>
    <w:rsid w:val="00C43FF6"/>
    <w:rsid w:val="00C50945"/>
    <w:rsid w:val="00C56A3C"/>
    <w:rsid w:val="00C56B35"/>
    <w:rsid w:val="00C622FE"/>
    <w:rsid w:val="00C816FB"/>
    <w:rsid w:val="00C82DF4"/>
    <w:rsid w:val="00C84487"/>
    <w:rsid w:val="00C84622"/>
    <w:rsid w:val="00CA0E57"/>
    <w:rsid w:val="00CA1FD2"/>
    <w:rsid w:val="00CA2CFD"/>
    <w:rsid w:val="00CA3F6E"/>
    <w:rsid w:val="00CA578A"/>
    <w:rsid w:val="00CC3F66"/>
    <w:rsid w:val="00CC4249"/>
    <w:rsid w:val="00CD3D38"/>
    <w:rsid w:val="00CD3DE6"/>
    <w:rsid w:val="00CE2DE7"/>
    <w:rsid w:val="00CF3996"/>
    <w:rsid w:val="00D00133"/>
    <w:rsid w:val="00D06671"/>
    <w:rsid w:val="00D178CF"/>
    <w:rsid w:val="00D20114"/>
    <w:rsid w:val="00D201BF"/>
    <w:rsid w:val="00D257E6"/>
    <w:rsid w:val="00D2791C"/>
    <w:rsid w:val="00D365F0"/>
    <w:rsid w:val="00D41E66"/>
    <w:rsid w:val="00D45C85"/>
    <w:rsid w:val="00D475C9"/>
    <w:rsid w:val="00D51344"/>
    <w:rsid w:val="00D631AC"/>
    <w:rsid w:val="00D63956"/>
    <w:rsid w:val="00D64962"/>
    <w:rsid w:val="00D773CC"/>
    <w:rsid w:val="00D827B3"/>
    <w:rsid w:val="00D8320B"/>
    <w:rsid w:val="00D87F17"/>
    <w:rsid w:val="00D9557E"/>
    <w:rsid w:val="00D96DFC"/>
    <w:rsid w:val="00DA23C0"/>
    <w:rsid w:val="00DA522F"/>
    <w:rsid w:val="00DA5506"/>
    <w:rsid w:val="00DB7D47"/>
    <w:rsid w:val="00DC019E"/>
    <w:rsid w:val="00DC0AF3"/>
    <w:rsid w:val="00DC4530"/>
    <w:rsid w:val="00DC7290"/>
    <w:rsid w:val="00DD6DB7"/>
    <w:rsid w:val="00DE1645"/>
    <w:rsid w:val="00DE61E1"/>
    <w:rsid w:val="00DF000A"/>
    <w:rsid w:val="00DF46B7"/>
    <w:rsid w:val="00DF7F67"/>
    <w:rsid w:val="00E00271"/>
    <w:rsid w:val="00E07157"/>
    <w:rsid w:val="00E1137A"/>
    <w:rsid w:val="00E15AA6"/>
    <w:rsid w:val="00E2204D"/>
    <w:rsid w:val="00E2616A"/>
    <w:rsid w:val="00E26539"/>
    <w:rsid w:val="00E27A8C"/>
    <w:rsid w:val="00E31AB1"/>
    <w:rsid w:val="00E331BD"/>
    <w:rsid w:val="00E44569"/>
    <w:rsid w:val="00E46099"/>
    <w:rsid w:val="00E511B0"/>
    <w:rsid w:val="00E569E4"/>
    <w:rsid w:val="00E60402"/>
    <w:rsid w:val="00E71DA7"/>
    <w:rsid w:val="00E71EBA"/>
    <w:rsid w:val="00E74074"/>
    <w:rsid w:val="00E81AB5"/>
    <w:rsid w:val="00E8549A"/>
    <w:rsid w:val="00E94683"/>
    <w:rsid w:val="00EA0D13"/>
    <w:rsid w:val="00EA0EDF"/>
    <w:rsid w:val="00EB20E1"/>
    <w:rsid w:val="00EB6369"/>
    <w:rsid w:val="00EB7BDE"/>
    <w:rsid w:val="00EC08DE"/>
    <w:rsid w:val="00ED3E1C"/>
    <w:rsid w:val="00ED59D2"/>
    <w:rsid w:val="00EE3BC6"/>
    <w:rsid w:val="00EE69D4"/>
    <w:rsid w:val="00EF35AA"/>
    <w:rsid w:val="00EF61D8"/>
    <w:rsid w:val="00F0535F"/>
    <w:rsid w:val="00F07A55"/>
    <w:rsid w:val="00F214E4"/>
    <w:rsid w:val="00F2305D"/>
    <w:rsid w:val="00F235CC"/>
    <w:rsid w:val="00F30766"/>
    <w:rsid w:val="00F33DA7"/>
    <w:rsid w:val="00F3473D"/>
    <w:rsid w:val="00F379B0"/>
    <w:rsid w:val="00F45A25"/>
    <w:rsid w:val="00F533F5"/>
    <w:rsid w:val="00F53BB6"/>
    <w:rsid w:val="00F5562A"/>
    <w:rsid w:val="00F577B3"/>
    <w:rsid w:val="00F64282"/>
    <w:rsid w:val="00F7274A"/>
    <w:rsid w:val="00F73776"/>
    <w:rsid w:val="00F75396"/>
    <w:rsid w:val="00F75D77"/>
    <w:rsid w:val="00F77A29"/>
    <w:rsid w:val="00F80D28"/>
    <w:rsid w:val="00F83F8F"/>
    <w:rsid w:val="00F910B8"/>
    <w:rsid w:val="00F931B8"/>
    <w:rsid w:val="00F968F5"/>
    <w:rsid w:val="00F96EE9"/>
    <w:rsid w:val="00FA0788"/>
    <w:rsid w:val="00FA2A00"/>
    <w:rsid w:val="00FA3384"/>
    <w:rsid w:val="00FA4AC9"/>
    <w:rsid w:val="00FC20D3"/>
    <w:rsid w:val="00FD67A4"/>
    <w:rsid w:val="00FE0A43"/>
    <w:rsid w:val="00FF166E"/>
    <w:rsid w:val="00FF2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8C137"/>
  <w15:chartTrackingRefBased/>
  <w15:docId w15:val="{BABE9272-630B-4BC7-AC22-D5F33906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0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0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07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07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07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07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07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07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07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07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07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07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07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07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07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07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07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07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0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07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07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07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07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077B"/>
    <w:rPr>
      <w:i/>
      <w:iCs/>
      <w:color w:val="404040" w:themeColor="text1" w:themeTint="BF"/>
    </w:rPr>
  </w:style>
  <w:style w:type="paragraph" w:styleId="Paragrafoelenco">
    <w:name w:val="List Paragraph"/>
    <w:basedOn w:val="Normale"/>
    <w:uiPriority w:val="34"/>
    <w:qFormat/>
    <w:rsid w:val="0010077B"/>
    <w:pPr>
      <w:ind w:left="720"/>
      <w:contextualSpacing/>
    </w:pPr>
  </w:style>
  <w:style w:type="character" w:styleId="Enfasiintensa">
    <w:name w:val="Intense Emphasis"/>
    <w:basedOn w:val="Carpredefinitoparagrafo"/>
    <w:uiPriority w:val="21"/>
    <w:qFormat/>
    <w:rsid w:val="0010077B"/>
    <w:rPr>
      <w:i/>
      <w:iCs/>
      <w:color w:val="0F4761" w:themeColor="accent1" w:themeShade="BF"/>
    </w:rPr>
  </w:style>
  <w:style w:type="paragraph" w:styleId="Citazioneintensa">
    <w:name w:val="Intense Quote"/>
    <w:basedOn w:val="Normale"/>
    <w:next w:val="Normale"/>
    <w:link w:val="CitazioneintensaCarattere"/>
    <w:uiPriority w:val="30"/>
    <w:qFormat/>
    <w:rsid w:val="00100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077B"/>
    <w:rPr>
      <w:i/>
      <w:iCs/>
      <w:color w:val="0F4761" w:themeColor="accent1" w:themeShade="BF"/>
    </w:rPr>
  </w:style>
  <w:style w:type="character" w:styleId="Riferimentointenso">
    <w:name w:val="Intense Reference"/>
    <w:basedOn w:val="Carpredefinitoparagrafo"/>
    <w:uiPriority w:val="32"/>
    <w:qFormat/>
    <w:rsid w:val="0010077B"/>
    <w:rPr>
      <w:b/>
      <w:bCs/>
      <w:smallCaps/>
      <w:color w:val="0F4761" w:themeColor="accent1" w:themeShade="BF"/>
      <w:spacing w:val="5"/>
    </w:rPr>
  </w:style>
  <w:style w:type="table" w:styleId="Grigliatabella">
    <w:name w:val="Table Grid"/>
    <w:basedOn w:val="Tabellanormale"/>
    <w:uiPriority w:val="39"/>
    <w:rsid w:val="0010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75D55"/>
    <w:rPr>
      <w:sz w:val="16"/>
      <w:szCs w:val="16"/>
    </w:rPr>
  </w:style>
  <w:style w:type="paragraph" w:styleId="Testocommento">
    <w:name w:val="annotation text"/>
    <w:basedOn w:val="Normale"/>
    <w:link w:val="TestocommentoCarattere"/>
    <w:uiPriority w:val="99"/>
    <w:unhideWhenUsed/>
    <w:rsid w:val="00275D55"/>
    <w:pPr>
      <w:spacing w:line="240" w:lineRule="auto"/>
    </w:pPr>
    <w:rPr>
      <w:sz w:val="20"/>
      <w:szCs w:val="20"/>
    </w:rPr>
  </w:style>
  <w:style w:type="character" w:customStyle="1" w:styleId="TestocommentoCarattere">
    <w:name w:val="Testo commento Carattere"/>
    <w:basedOn w:val="Carpredefinitoparagrafo"/>
    <w:link w:val="Testocommento"/>
    <w:uiPriority w:val="99"/>
    <w:rsid w:val="00275D55"/>
    <w:rPr>
      <w:sz w:val="20"/>
      <w:szCs w:val="20"/>
    </w:rPr>
  </w:style>
  <w:style w:type="paragraph" w:styleId="Intestazione">
    <w:name w:val="header"/>
    <w:basedOn w:val="Normale"/>
    <w:link w:val="IntestazioneCarattere"/>
    <w:uiPriority w:val="99"/>
    <w:unhideWhenUsed/>
    <w:rsid w:val="00EB636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EB6369"/>
  </w:style>
  <w:style w:type="paragraph" w:styleId="Pidipagina">
    <w:name w:val="footer"/>
    <w:basedOn w:val="Normale"/>
    <w:link w:val="PidipaginaCarattere"/>
    <w:uiPriority w:val="99"/>
    <w:unhideWhenUsed/>
    <w:rsid w:val="00EB636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EB6369"/>
  </w:style>
  <w:style w:type="paragraph" w:styleId="Soggettocommento">
    <w:name w:val="annotation subject"/>
    <w:basedOn w:val="Testocommento"/>
    <w:next w:val="Testocommento"/>
    <w:link w:val="SoggettocommentoCarattere"/>
    <w:uiPriority w:val="99"/>
    <w:semiHidden/>
    <w:unhideWhenUsed/>
    <w:rsid w:val="00C56B35"/>
    <w:rPr>
      <w:b/>
      <w:bCs/>
    </w:rPr>
  </w:style>
  <w:style w:type="character" w:customStyle="1" w:styleId="SoggettocommentoCarattere">
    <w:name w:val="Soggetto commento Carattere"/>
    <w:basedOn w:val="TestocommentoCarattere"/>
    <w:link w:val="Soggettocommento"/>
    <w:uiPriority w:val="99"/>
    <w:semiHidden/>
    <w:rsid w:val="00C56B35"/>
    <w:rPr>
      <w:b/>
      <w:bCs/>
      <w:sz w:val="20"/>
      <w:szCs w:val="20"/>
    </w:rPr>
  </w:style>
  <w:style w:type="paragraph" w:styleId="Revisione">
    <w:name w:val="Revision"/>
    <w:hidden/>
    <w:uiPriority w:val="99"/>
    <w:semiHidden/>
    <w:rsid w:val="00DC019E"/>
    <w:pPr>
      <w:spacing w:after="0" w:line="240" w:lineRule="auto"/>
    </w:pPr>
  </w:style>
  <w:style w:type="paragraph" w:customStyle="1" w:styleId="EndNoteBibliographyTitle">
    <w:name w:val="EndNote Bibliography Title"/>
    <w:basedOn w:val="Normale"/>
    <w:link w:val="EndNoteBibliographyTitleChar"/>
    <w:rsid w:val="00BC1E4F"/>
    <w:pPr>
      <w:spacing w:after="0"/>
      <w:jc w:val="center"/>
    </w:pPr>
    <w:rPr>
      <w:rFonts w:ascii="Aptos" w:hAnsi="Aptos"/>
      <w:noProof/>
      <w:lang w:val="en-US"/>
    </w:rPr>
  </w:style>
  <w:style w:type="character" w:customStyle="1" w:styleId="EndNoteBibliographyTitleChar">
    <w:name w:val="EndNote Bibliography Title Char"/>
    <w:basedOn w:val="Carpredefinitoparagrafo"/>
    <w:link w:val="EndNoteBibliographyTitle"/>
    <w:rsid w:val="00BC1E4F"/>
    <w:rPr>
      <w:rFonts w:ascii="Aptos" w:hAnsi="Aptos"/>
      <w:noProof/>
      <w:lang w:val="en-US"/>
    </w:rPr>
  </w:style>
  <w:style w:type="paragraph" w:customStyle="1" w:styleId="EndNoteBibliography">
    <w:name w:val="EndNote Bibliography"/>
    <w:basedOn w:val="Normale"/>
    <w:link w:val="EndNoteBibliographyChar"/>
    <w:rsid w:val="00BC1E4F"/>
    <w:pPr>
      <w:spacing w:line="240" w:lineRule="auto"/>
    </w:pPr>
    <w:rPr>
      <w:rFonts w:ascii="Aptos" w:hAnsi="Aptos"/>
      <w:noProof/>
      <w:lang w:val="en-US"/>
    </w:rPr>
  </w:style>
  <w:style w:type="character" w:customStyle="1" w:styleId="EndNoteBibliographyChar">
    <w:name w:val="EndNote Bibliography Char"/>
    <w:basedOn w:val="Carpredefinitoparagrafo"/>
    <w:link w:val="EndNoteBibliography"/>
    <w:rsid w:val="00BC1E4F"/>
    <w:rPr>
      <w:rFonts w:ascii="Aptos" w:hAnsi="Aptos"/>
      <w:noProof/>
      <w:lang w:val="en-US"/>
    </w:rPr>
  </w:style>
  <w:style w:type="character" w:styleId="Collegamentoipertestuale">
    <w:name w:val="Hyperlink"/>
    <w:basedOn w:val="Carpredefinitoparagrafo"/>
    <w:uiPriority w:val="99"/>
    <w:unhideWhenUsed/>
    <w:rsid w:val="006A2FCF"/>
    <w:rPr>
      <w:color w:val="467886" w:themeColor="hyperlink"/>
      <w:u w:val="single"/>
    </w:rPr>
  </w:style>
  <w:style w:type="character" w:styleId="Menzionenonrisolta">
    <w:name w:val="Unresolved Mention"/>
    <w:basedOn w:val="Carpredefinitoparagrafo"/>
    <w:uiPriority w:val="99"/>
    <w:semiHidden/>
    <w:unhideWhenUsed/>
    <w:rsid w:val="006A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053">
      <w:bodyDiv w:val="1"/>
      <w:marLeft w:val="0"/>
      <w:marRight w:val="0"/>
      <w:marTop w:val="0"/>
      <w:marBottom w:val="0"/>
      <w:divBdr>
        <w:top w:val="none" w:sz="0" w:space="0" w:color="auto"/>
        <w:left w:val="none" w:sz="0" w:space="0" w:color="auto"/>
        <w:bottom w:val="none" w:sz="0" w:space="0" w:color="auto"/>
        <w:right w:val="none" w:sz="0" w:space="0" w:color="auto"/>
      </w:divBdr>
    </w:div>
    <w:div w:id="163325142">
      <w:bodyDiv w:val="1"/>
      <w:marLeft w:val="0"/>
      <w:marRight w:val="0"/>
      <w:marTop w:val="0"/>
      <w:marBottom w:val="0"/>
      <w:divBdr>
        <w:top w:val="none" w:sz="0" w:space="0" w:color="auto"/>
        <w:left w:val="none" w:sz="0" w:space="0" w:color="auto"/>
        <w:bottom w:val="none" w:sz="0" w:space="0" w:color="auto"/>
        <w:right w:val="none" w:sz="0" w:space="0" w:color="auto"/>
      </w:divBdr>
    </w:div>
    <w:div w:id="196814823">
      <w:bodyDiv w:val="1"/>
      <w:marLeft w:val="0"/>
      <w:marRight w:val="0"/>
      <w:marTop w:val="0"/>
      <w:marBottom w:val="0"/>
      <w:divBdr>
        <w:top w:val="none" w:sz="0" w:space="0" w:color="auto"/>
        <w:left w:val="none" w:sz="0" w:space="0" w:color="auto"/>
        <w:bottom w:val="none" w:sz="0" w:space="0" w:color="auto"/>
        <w:right w:val="none" w:sz="0" w:space="0" w:color="auto"/>
      </w:divBdr>
    </w:div>
    <w:div w:id="201288420">
      <w:bodyDiv w:val="1"/>
      <w:marLeft w:val="0"/>
      <w:marRight w:val="0"/>
      <w:marTop w:val="0"/>
      <w:marBottom w:val="0"/>
      <w:divBdr>
        <w:top w:val="none" w:sz="0" w:space="0" w:color="auto"/>
        <w:left w:val="none" w:sz="0" w:space="0" w:color="auto"/>
        <w:bottom w:val="none" w:sz="0" w:space="0" w:color="auto"/>
        <w:right w:val="none" w:sz="0" w:space="0" w:color="auto"/>
      </w:divBdr>
    </w:div>
    <w:div w:id="259533821">
      <w:bodyDiv w:val="1"/>
      <w:marLeft w:val="0"/>
      <w:marRight w:val="0"/>
      <w:marTop w:val="0"/>
      <w:marBottom w:val="0"/>
      <w:divBdr>
        <w:top w:val="none" w:sz="0" w:space="0" w:color="auto"/>
        <w:left w:val="none" w:sz="0" w:space="0" w:color="auto"/>
        <w:bottom w:val="none" w:sz="0" w:space="0" w:color="auto"/>
        <w:right w:val="none" w:sz="0" w:space="0" w:color="auto"/>
      </w:divBdr>
    </w:div>
    <w:div w:id="428696410">
      <w:bodyDiv w:val="1"/>
      <w:marLeft w:val="0"/>
      <w:marRight w:val="0"/>
      <w:marTop w:val="0"/>
      <w:marBottom w:val="0"/>
      <w:divBdr>
        <w:top w:val="none" w:sz="0" w:space="0" w:color="auto"/>
        <w:left w:val="none" w:sz="0" w:space="0" w:color="auto"/>
        <w:bottom w:val="none" w:sz="0" w:space="0" w:color="auto"/>
        <w:right w:val="none" w:sz="0" w:space="0" w:color="auto"/>
      </w:divBdr>
    </w:div>
    <w:div w:id="526605957">
      <w:bodyDiv w:val="1"/>
      <w:marLeft w:val="0"/>
      <w:marRight w:val="0"/>
      <w:marTop w:val="0"/>
      <w:marBottom w:val="0"/>
      <w:divBdr>
        <w:top w:val="none" w:sz="0" w:space="0" w:color="auto"/>
        <w:left w:val="none" w:sz="0" w:space="0" w:color="auto"/>
        <w:bottom w:val="none" w:sz="0" w:space="0" w:color="auto"/>
        <w:right w:val="none" w:sz="0" w:space="0" w:color="auto"/>
      </w:divBdr>
    </w:div>
    <w:div w:id="530453959">
      <w:bodyDiv w:val="1"/>
      <w:marLeft w:val="0"/>
      <w:marRight w:val="0"/>
      <w:marTop w:val="0"/>
      <w:marBottom w:val="0"/>
      <w:divBdr>
        <w:top w:val="none" w:sz="0" w:space="0" w:color="auto"/>
        <w:left w:val="none" w:sz="0" w:space="0" w:color="auto"/>
        <w:bottom w:val="none" w:sz="0" w:space="0" w:color="auto"/>
        <w:right w:val="none" w:sz="0" w:space="0" w:color="auto"/>
      </w:divBdr>
    </w:div>
    <w:div w:id="553614700">
      <w:bodyDiv w:val="1"/>
      <w:marLeft w:val="0"/>
      <w:marRight w:val="0"/>
      <w:marTop w:val="0"/>
      <w:marBottom w:val="0"/>
      <w:divBdr>
        <w:top w:val="none" w:sz="0" w:space="0" w:color="auto"/>
        <w:left w:val="none" w:sz="0" w:space="0" w:color="auto"/>
        <w:bottom w:val="none" w:sz="0" w:space="0" w:color="auto"/>
        <w:right w:val="none" w:sz="0" w:space="0" w:color="auto"/>
      </w:divBdr>
    </w:div>
    <w:div w:id="669798244">
      <w:bodyDiv w:val="1"/>
      <w:marLeft w:val="0"/>
      <w:marRight w:val="0"/>
      <w:marTop w:val="0"/>
      <w:marBottom w:val="0"/>
      <w:divBdr>
        <w:top w:val="none" w:sz="0" w:space="0" w:color="auto"/>
        <w:left w:val="none" w:sz="0" w:space="0" w:color="auto"/>
        <w:bottom w:val="none" w:sz="0" w:space="0" w:color="auto"/>
        <w:right w:val="none" w:sz="0" w:space="0" w:color="auto"/>
      </w:divBdr>
    </w:div>
    <w:div w:id="712391843">
      <w:bodyDiv w:val="1"/>
      <w:marLeft w:val="0"/>
      <w:marRight w:val="0"/>
      <w:marTop w:val="0"/>
      <w:marBottom w:val="0"/>
      <w:divBdr>
        <w:top w:val="none" w:sz="0" w:space="0" w:color="auto"/>
        <w:left w:val="none" w:sz="0" w:space="0" w:color="auto"/>
        <w:bottom w:val="none" w:sz="0" w:space="0" w:color="auto"/>
        <w:right w:val="none" w:sz="0" w:space="0" w:color="auto"/>
      </w:divBdr>
    </w:div>
    <w:div w:id="747045103">
      <w:bodyDiv w:val="1"/>
      <w:marLeft w:val="0"/>
      <w:marRight w:val="0"/>
      <w:marTop w:val="0"/>
      <w:marBottom w:val="0"/>
      <w:divBdr>
        <w:top w:val="none" w:sz="0" w:space="0" w:color="auto"/>
        <w:left w:val="none" w:sz="0" w:space="0" w:color="auto"/>
        <w:bottom w:val="none" w:sz="0" w:space="0" w:color="auto"/>
        <w:right w:val="none" w:sz="0" w:space="0" w:color="auto"/>
      </w:divBdr>
    </w:div>
    <w:div w:id="798186634">
      <w:bodyDiv w:val="1"/>
      <w:marLeft w:val="0"/>
      <w:marRight w:val="0"/>
      <w:marTop w:val="0"/>
      <w:marBottom w:val="0"/>
      <w:divBdr>
        <w:top w:val="none" w:sz="0" w:space="0" w:color="auto"/>
        <w:left w:val="none" w:sz="0" w:space="0" w:color="auto"/>
        <w:bottom w:val="none" w:sz="0" w:space="0" w:color="auto"/>
        <w:right w:val="none" w:sz="0" w:space="0" w:color="auto"/>
      </w:divBdr>
    </w:div>
    <w:div w:id="831287958">
      <w:bodyDiv w:val="1"/>
      <w:marLeft w:val="0"/>
      <w:marRight w:val="0"/>
      <w:marTop w:val="0"/>
      <w:marBottom w:val="0"/>
      <w:divBdr>
        <w:top w:val="none" w:sz="0" w:space="0" w:color="auto"/>
        <w:left w:val="none" w:sz="0" w:space="0" w:color="auto"/>
        <w:bottom w:val="none" w:sz="0" w:space="0" w:color="auto"/>
        <w:right w:val="none" w:sz="0" w:space="0" w:color="auto"/>
      </w:divBdr>
    </w:div>
    <w:div w:id="934675485">
      <w:bodyDiv w:val="1"/>
      <w:marLeft w:val="0"/>
      <w:marRight w:val="0"/>
      <w:marTop w:val="0"/>
      <w:marBottom w:val="0"/>
      <w:divBdr>
        <w:top w:val="none" w:sz="0" w:space="0" w:color="auto"/>
        <w:left w:val="none" w:sz="0" w:space="0" w:color="auto"/>
        <w:bottom w:val="none" w:sz="0" w:space="0" w:color="auto"/>
        <w:right w:val="none" w:sz="0" w:space="0" w:color="auto"/>
      </w:divBdr>
    </w:div>
    <w:div w:id="937493251">
      <w:bodyDiv w:val="1"/>
      <w:marLeft w:val="0"/>
      <w:marRight w:val="0"/>
      <w:marTop w:val="0"/>
      <w:marBottom w:val="0"/>
      <w:divBdr>
        <w:top w:val="none" w:sz="0" w:space="0" w:color="auto"/>
        <w:left w:val="none" w:sz="0" w:space="0" w:color="auto"/>
        <w:bottom w:val="none" w:sz="0" w:space="0" w:color="auto"/>
        <w:right w:val="none" w:sz="0" w:space="0" w:color="auto"/>
      </w:divBdr>
    </w:div>
    <w:div w:id="1009524430">
      <w:bodyDiv w:val="1"/>
      <w:marLeft w:val="0"/>
      <w:marRight w:val="0"/>
      <w:marTop w:val="0"/>
      <w:marBottom w:val="0"/>
      <w:divBdr>
        <w:top w:val="none" w:sz="0" w:space="0" w:color="auto"/>
        <w:left w:val="none" w:sz="0" w:space="0" w:color="auto"/>
        <w:bottom w:val="none" w:sz="0" w:space="0" w:color="auto"/>
        <w:right w:val="none" w:sz="0" w:space="0" w:color="auto"/>
      </w:divBdr>
    </w:div>
    <w:div w:id="1018045038">
      <w:bodyDiv w:val="1"/>
      <w:marLeft w:val="0"/>
      <w:marRight w:val="0"/>
      <w:marTop w:val="0"/>
      <w:marBottom w:val="0"/>
      <w:divBdr>
        <w:top w:val="none" w:sz="0" w:space="0" w:color="auto"/>
        <w:left w:val="none" w:sz="0" w:space="0" w:color="auto"/>
        <w:bottom w:val="none" w:sz="0" w:space="0" w:color="auto"/>
        <w:right w:val="none" w:sz="0" w:space="0" w:color="auto"/>
      </w:divBdr>
    </w:div>
    <w:div w:id="1095322452">
      <w:bodyDiv w:val="1"/>
      <w:marLeft w:val="0"/>
      <w:marRight w:val="0"/>
      <w:marTop w:val="0"/>
      <w:marBottom w:val="0"/>
      <w:divBdr>
        <w:top w:val="none" w:sz="0" w:space="0" w:color="auto"/>
        <w:left w:val="none" w:sz="0" w:space="0" w:color="auto"/>
        <w:bottom w:val="none" w:sz="0" w:space="0" w:color="auto"/>
        <w:right w:val="none" w:sz="0" w:space="0" w:color="auto"/>
      </w:divBdr>
    </w:div>
    <w:div w:id="1126003128">
      <w:bodyDiv w:val="1"/>
      <w:marLeft w:val="0"/>
      <w:marRight w:val="0"/>
      <w:marTop w:val="0"/>
      <w:marBottom w:val="0"/>
      <w:divBdr>
        <w:top w:val="none" w:sz="0" w:space="0" w:color="auto"/>
        <w:left w:val="none" w:sz="0" w:space="0" w:color="auto"/>
        <w:bottom w:val="none" w:sz="0" w:space="0" w:color="auto"/>
        <w:right w:val="none" w:sz="0" w:space="0" w:color="auto"/>
      </w:divBdr>
    </w:div>
    <w:div w:id="1132937971">
      <w:bodyDiv w:val="1"/>
      <w:marLeft w:val="0"/>
      <w:marRight w:val="0"/>
      <w:marTop w:val="0"/>
      <w:marBottom w:val="0"/>
      <w:divBdr>
        <w:top w:val="none" w:sz="0" w:space="0" w:color="auto"/>
        <w:left w:val="none" w:sz="0" w:space="0" w:color="auto"/>
        <w:bottom w:val="none" w:sz="0" w:space="0" w:color="auto"/>
        <w:right w:val="none" w:sz="0" w:space="0" w:color="auto"/>
      </w:divBdr>
    </w:div>
    <w:div w:id="1138690342">
      <w:bodyDiv w:val="1"/>
      <w:marLeft w:val="0"/>
      <w:marRight w:val="0"/>
      <w:marTop w:val="0"/>
      <w:marBottom w:val="0"/>
      <w:divBdr>
        <w:top w:val="none" w:sz="0" w:space="0" w:color="auto"/>
        <w:left w:val="none" w:sz="0" w:space="0" w:color="auto"/>
        <w:bottom w:val="none" w:sz="0" w:space="0" w:color="auto"/>
        <w:right w:val="none" w:sz="0" w:space="0" w:color="auto"/>
      </w:divBdr>
    </w:div>
    <w:div w:id="1139496319">
      <w:bodyDiv w:val="1"/>
      <w:marLeft w:val="0"/>
      <w:marRight w:val="0"/>
      <w:marTop w:val="0"/>
      <w:marBottom w:val="0"/>
      <w:divBdr>
        <w:top w:val="none" w:sz="0" w:space="0" w:color="auto"/>
        <w:left w:val="none" w:sz="0" w:space="0" w:color="auto"/>
        <w:bottom w:val="none" w:sz="0" w:space="0" w:color="auto"/>
        <w:right w:val="none" w:sz="0" w:space="0" w:color="auto"/>
      </w:divBdr>
    </w:div>
    <w:div w:id="1288465850">
      <w:bodyDiv w:val="1"/>
      <w:marLeft w:val="0"/>
      <w:marRight w:val="0"/>
      <w:marTop w:val="0"/>
      <w:marBottom w:val="0"/>
      <w:divBdr>
        <w:top w:val="none" w:sz="0" w:space="0" w:color="auto"/>
        <w:left w:val="none" w:sz="0" w:space="0" w:color="auto"/>
        <w:bottom w:val="none" w:sz="0" w:space="0" w:color="auto"/>
        <w:right w:val="none" w:sz="0" w:space="0" w:color="auto"/>
      </w:divBdr>
    </w:div>
    <w:div w:id="1349602398">
      <w:bodyDiv w:val="1"/>
      <w:marLeft w:val="0"/>
      <w:marRight w:val="0"/>
      <w:marTop w:val="0"/>
      <w:marBottom w:val="0"/>
      <w:divBdr>
        <w:top w:val="none" w:sz="0" w:space="0" w:color="auto"/>
        <w:left w:val="none" w:sz="0" w:space="0" w:color="auto"/>
        <w:bottom w:val="none" w:sz="0" w:space="0" w:color="auto"/>
        <w:right w:val="none" w:sz="0" w:space="0" w:color="auto"/>
      </w:divBdr>
    </w:div>
    <w:div w:id="1384520361">
      <w:bodyDiv w:val="1"/>
      <w:marLeft w:val="0"/>
      <w:marRight w:val="0"/>
      <w:marTop w:val="0"/>
      <w:marBottom w:val="0"/>
      <w:divBdr>
        <w:top w:val="none" w:sz="0" w:space="0" w:color="auto"/>
        <w:left w:val="none" w:sz="0" w:space="0" w:color="auto"/>
        <w:bottom w:val="none" w:sz="0" w:space="0" w:color="auto"/>
        <w:right w:val="none" w:sz="0" w:space="0" w:color="auto"/>
      </w:divBdr>
    </w:div>
    <w:div w:id="1562136592">
      <w:bodyDiv w:val="1"/>
      <w:marLeft w:val="0"/>
      <w:marRight w:val="0"/>
      <w:marTop w:val="0"/>
      <w:marBottom w:val="0"/>
      <w:divBdr>
        <w:top w:val="none" w:sz="0" w:space="0" w:color="auto"/>
        <w:left w:val="none" w:sz="0" w:space="0" w:color="auto"/>
        <w:bottom w:val="none" w:sz="0" w:space="0" w:color="auto"/>
        <w:right w:val="none" w:sz="0" w:space="0" w:color="auto"/>
      </w:divBdr>
    </w:div>
    <w:div w:id="1574895788">
      <w:bodyDiv w:val="1"/>
      <w:marLeft w:val="0"/>
      <w:marRight w:val="0"/>
      <w:marTop w:val="0"/>
      <w:marBottom w:val="0"/>
      <w:divBdr>
        <w:top w:val="none" w:sz="0" w:space="0" w:color="auto"/>
        <w:left w:val="none" w:sz="0" w:space="0" w:color="auto"/>
        <w:bottom w:val="none" w:sz="0" w:space="0" w:color="auto"/>
        <w:right w:val="none" w:sz="0" w:space="0" w:color="auto"/>
      </w:divBdr>
    </w:div>
    <w:div w:id="1593976891">
      <w:bodyDiv w:val="1"/>
      <w:marLeft w:val="0"/>
      <w:marRight w:val="0"/>
      <w:marTop w:val="0"/>
      <w:marBottom w:val="0"/>
      <w:divBdr>
        <w:top w:val="none" w:sz="0" w:space="0" w:color="auto"/>
        <w:left w:val="none" w:sz="0" w:space="0" w:color="auto"/>
        <w:bottom w:val="none" w:sz="0" w:space="0" w:color="auto"/>
        <w:right w:val="none" w:sz="0" w:space="0" w:color="auto"/>
      </w:divBdr>
    </w:div>
    <w:div w:id="1619683247">
      <w:bodyDiv w:val="1"/>
      <w:marLeft w:val="0"/>
      <w:marRight w:val="0"/>
      <w:marTop w:val="0"/>
      <w:marBottom w:val="0"/>
      <w:divBdr>
        <w:top w:val="none" w:sz="0" w:space="0" w:color="auto"/>
        <w:left w:val="none" w:sz="0" w:space="0" w:color="auto"/>
        <w:bottom w:val="none" w:sz="0" w:space="0" w:color="auto"/>
        <w:right w:val="none" w:sz="0" w:space="0" w:color="auto"/>
      </w:divBdr>
    </w:div>
    <w:div w:id="1674988990">
      <w:bodyDiv w:val="1"/>
      <w:marLeft w:val="0"/>
      <w:marRight w:val="0"/>
      <w:marTop w:val="0"/>
      <w:marBottom w:val="0"/>
      <w:divBdr>
        <w:top w:val="none" w:sz="0" w:space="0" w:color="auto"/>
        <w:left w:val="none" w:sz="0" w:space="0" w:color="auto"/>
        <w:bottom w:val="none" w:sz="0" w:space="0" w:color="auto"/>
        <w:right w:val="none" w:sz="0" w:space="0" w:color="auto"/>
      </w:divBdr>
    </w:div>
    <w:div w:id="1689090856">
      <w:bodyDiv w:val="1"/>
      <w:marLeft w:val="0"/>
      <w:marRight w:val="0"/>
      <w:marTop w:val="0"/>
      <w:marBottom w:val="0"/>
      <w:divBdr>
        <w:top w:val="none" w:sz="0" w:space="0" w:color="auto"/>
        <w:left w:val="none" w:sz="0" w:space="0" w:color="auto"/>
        <w:bottom w:val="none" w:sz="0" w:space="0" w:color="auto"/>
        <w:right w:val="none" w:sz="0" w:space="0" w:color="auto"/>
      </w:divBdr>
    </w:div>
    <w:div w:id="1771924644">
      <w:bodyDiv w:val="1"/>
      <w:marLeft w:val="0"/>
      <w:marRight w:val="0"/>
      <w:marTop w:val="0"/>
      <w:marBottom w:val="0"/>
      <w:divBdr>
        <w:top w:val="none" w:sz="0" w:space="0" w:color="auto"/>
        <w:left w:val="none" w:sz="0" w:space="0" w:color="auto"/>
        <w:bottom w:val="none" w:sz="0" w:space="0" w:color="auto"/>
        <w:right w:val="none" w:sz="0" w:space="0" w:color="auto"/>
      </w:divBdr>
    </w:div>
    <w:div w:id="1855460883">
      <w:bodyDiv w:val="1"/>
      <w:marLeft w:val="0"/>
      <w:marRight w:val="0"/>
      <w:marTop w:val="0"/>
      <w:marBottom w:val="0"/>
      <w:divBdr>
        <w:top w:val="none" w:sz="0" w:space="0" w:color="auto"/>
        <w:left w:val="none" w:sz="0" w:space="0" w:color="auto"/>
        <w:bottom w:val="none" w:sz="0" w:space="0" w:color="auto"/>
        <w:right w:val="none" w:sz="0" w:space="0" w:color="auto"/>
      </w:divBdr>
    </w:div>
    <w:div w:id="20761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eurjhf/hfs1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93/eurheartj/ehn3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7/CLEP.S282475" TargetMode="External"/><Relationship Id="rId5" Type="http://schemas.openxmlformats.org/officeDocument/2006/relationships/footnotes" Target="footnotes.xml"/><Relationship Id="rId15" Type="http://schemas.openxmlformats.org/officeDocument/2006/relationships/hyperlink" Target="https://doi.org/10.1002/ejhf.2333"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2/ejhf.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4309</TotalTime>
  <Pages>17</Pages>
  <Words>4281</Words>
  <Characters>24402</Characters>
  <Application>Microsoft Office Word</Application>
  <DocSecurity>0</DocSecurity>
  <Lines>203</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Tomasoni</dc:creator>
  <cp:keywords/>
  <dc:description/>
  <cp:lastModifiedBy>Gianluigi Savarese</cp:lastModifiedBy>
  <cp:revision>99</cp:revision>
  <dcterms:created xsi:type="dcterms:W3CDTF">2025-01-19T23:00:00Z</dcterms:created>
  <dcterms:modified xsi:type="dcterms:W3CDTF">2025-05-07T21:40:00Z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46b3bc5ce9e1ad3f2ef9aa7550933b8173ada16082d075722682358f6b021d10</vt:lpwstr>
  </property>
</Properties>
</file>