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16C25" w14:textId="42997701" w:rsidR="0046435D" w:rsidRPr="00B26DF3" w:rsidRDefault="0046435D" w:rsidP="00E11820">
      <w:pPr>
        <w:rPr>
          <w:rFonts w:ascii="Calibri" w:hAnsi="Calibri" w:cs="Calibri"/>
          <w:b/>
          <w:bCs/>
          <w:lang w:val="en-US"/>
        </w:rPr>
      </w:pPr>
      <w:r w:rsidRPr="00B26DF3">
        <w:rPr>
          <w:rFonts w:ascii="Calibri" w:hAnsi="Calibri" w:cs="Calibri"/>
          <w:b/>
          <w:bCs/>
          <w:lang w:val="en-US"/>
        </w:rPr>
        <w:t xml:space="preserve">Supplementary Table </w:t>
      </w:r>
      <w:r w:rsidR="00024485">
        <w:rPr>
          <w:rFonts w:ascii="Calibri" w:hAnsi="Calibri" w:cs="Calibri"/>
          <w:b/>
          <w:bCs/>
          <w:lang w:val="en-US"/>
        </w:rPr>
        <w:t>1</w:t>
      </w:r>
      <w:r w:rsidRPr="00B26DF3">
        <w:rPr>
          <w:rFonts w:ascii="Calibri" w:hAnsi="Calibri" w:cs="Calibri"/>
          <w:b/>
          <w:bCs/>
          <w:lang w:val="en-US"/>
        </w:rPr>
        <w:t xml:space="preserve">. Cardiac defects collected in the included studies </w:t>
      </w:r>
    </w:p>
    <w:p w14:paraId="6B6EA493" w14:textId="77777777" w:rsidR="0046435D" w:rsidRPr="00B26DF3" w:rsidRDefault="0046435D" w:rsidP="00E11820">
      <w:pPr>
        <w:rPr>
          <w:rFonts w:ascii="Calibri" w:hAnsi="Calibri" w:cs="Calibri"/>
          <w:b/>
          <w:bCs/>
          <w:lang w:val="en-US"/>
        </w:rPr>
      </w:pPr>
    </w:p>
    <w:tbl>
      <w:tblPr>
        <w:tblStyle w:val="Grigliatabella"/>
        <w:tblW w:w="95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e 1. Protocols for AI model development and/or validation"/>
      </w:tblPr>
      <w:tblGrid>
        <w:gridCol w:w="1560"/>
        <w:gridCol w:w="7947"/>
      </w:tblGrid>
      <w:tr w:rsidR="0046435D" w:rsidRPr="00627871" w14:paraId="65BBCA7F" w14:textId="77777777" w:rsidTr="0046435D">
        <w:trPr>
          <w:trHeight w:val="377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EAC9324" w14:textId="77777777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Study</w:t>
            </w:r>
          </w:p>
          <w:p w14:paraId="0D9589BF" w14:textId="77777777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(year)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3CD22AAC" w14:textId="06B40C0D" w:rsidR="0046435D" w:rsidRPr="00627871" w:rsidRDefault="00C23453" w:rsidP="00627871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Type of </w:t>
            </w:r>
            <w:r w:rsidR="0046435D" w:rsidRPr="00627871">
              <w:rPr>
                <w:rFonts w:cstheme="minorHAnsi"/>
                <w:b/>
                <w:bCs/>
                <w:sz w:val="20"/>
                <w:szCs w:val="20"/>
                <w:lang w:val="en-US"/>
              </w:rPr>
              <w:t>CHDs</w:t>
            </w:r>
          </w:p>
        </w:tc>
      </w:tr>
      <w:tr w:rsidR="0046435D" w:rsidRPr="009A28E3" w14:paraId="6D2D9D6E" w14:textId="77777777" w:rsidTr="0046435D">
        <w:trPr>
          <w:trHeight w:val="558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BE5FDCF" w14:textId="224EA802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Gong </w:t>
            </w:r>
          </w:p>
          <w:p w14:paraId="7146DED0" w14:textId="002F441A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</w:pP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2020</w:t>
            </w: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9A28E3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7</w:t>
            </w: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46DED210" w14:textId="2ACB637C" w:rsidR="0046435D" w:rsidRPr="00627871" w:rsidRDefault="0046435D" w:rsidP="00627871">
            <w:pPr>
              <w:pStyle w:val="NormaleWeb"/>
              <w:jc w:val="both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627871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Abnormal cardiothoracic proportion, abnormal number of heart chambers, abnormal atrioventricular septum, abnormal atrioventricular connection, mitral valve disease/tricuspid valve disease, abnormal ratio of heart chambers, cardiac cavity occupation, and abnormal blood vessels</w:t>
            </w:r>
          </w:p>
        </w:tc>
      </w:tr>
      <w:tr w:rsidR="0046435D" w:rsidRPr="009A28E3" w14:paraId="082AA852" w14:textId="77777777" w:rsidTr="0046435D">
        <w:trPr>
          <w:trHeight w:val="84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9FD7B34" w14:textId="77777777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lang w:val="en-US"/>
              </w:rPr>
            </w:pPr>
          </w:p>
          <w:p w14:paraId="5C6C1F47" w14:textId="77777777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Arnout</w:t>
            </w:r>
          </w:p>
          <w:p w14:paraId="3AF8D922" w14:textId="30543E63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9A28E3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8</w:t>
            </w: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77AECE3B" w14:textId="77777777" w:rsidR="0046435D" w:rsidRPr="00627871" w:rsidRDefault="0046435D" w:rsidP="00627871">
            <w:pPr>
              <w:pStyle w:val="NormaleWeb"/>
              <w:jc w:val="both"/>
              <w:rPr>
                <w:rStyle w:val="Enfasicorsivo"/>
                <w:rFonts w:asciiTheme="minorHAnsi" w:hAnsiTheme="minorHAnsi" w:cstheme="minorHAnsi"/>
                <w:i w:val="0"/>
                <w:iCs w:val="0"/>
                <w:sz w:val="20"/>
                <w:szCs w:val="20"/>
                <w:lang w:val="en-US"/>
              </w:rPr>
            </w:pPr>
            <w:r w:rsidRPr="00627871">
              <w:rPr>
                <w:rFonts w:asciiTheme="minorHAnsi" w:hAnsiTheme="minorHAnsi" w:cstheme="minorHAnsi"/>
                <w:color w:val="222222"/>
                <w:sz w:val="20"/>
                <w:szCs w:val="20"/>
                <w:shd w:val="clear" w:color="auto" w:fill="FFFFFF"/>
                <w:lang w:val="en-US"/>
              </w:rPr>
              <w:t xml:space="preserve">ToF, PAIVS, PAVSD DORV, HLHS, isolated aortic stenosis, AVSD, TGA, single ventricle, including heterotaxy with left or right atrial isomerism, DORV, TAPVR; truncus arteriosus; Ebstein anomaly; tricuspid atresia. </w:t>
            </w:r>
          </w:p>
        </w:tc>
      </w:tr>
      <w:tr w:rsidR="0046435D" w:rsidRPr="009A28E3" w14:paraId="1C002246" w14:textId="77777777" w:rsidTr="00627871">
        <w:trPr>
          <w:trHeight w:val="46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67880111" w14:textId="390C2701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Komatsu </w:t>
            </w:r>
          </w:p>
          <w:p w14:paraId="679DDA9D" w14:textId="2AEA2480" w:rsidR="0046435D" w:rsidRPr="00627871" w:rsidRDefault="0046435D" w:rsidP="00627871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2021</w:t>
            </w: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="009A28E3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9</w:t>
            </w:r>
            <w:r w:rsidRPr="00627871">
              <w:rPr>
                <w:rFonts w:cstheme="minorHAnsi"/>
                <w:b/>
                <w:bCs/>
                <w:color w:val="000000" w:themeColor="text1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17CFDA8D" w14:textId="4AC21F59" w:rsidR="0046435D" w:rsidRPr="00627871" w:rsidRDefault="0046435D" w:rsidP="00627871">
            <w:pPr>
              <w:jc w:val="both"/>
              <w:rPr>
                <w:rStyle w:val="Enfasicorsivo"/>
                <w:rFonts w:cstheme="minorHAnsi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 w:rsidRPr="00627871">
              <w:rPr>
                <w:rStyle w:val="Enfasicorsivo"/>
                <w:rFonts w:cstheme="minorHAnsi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AVSD, Tricuspid atresia, ToF, DORV,HLHS, Ebstein, TGA, TOF, Tricuspid atresia, persistent right fourth aortic arch, PAIVS</w:t>
            </w:r>
          </w:p>
        </w:tc>
      </w:tr>
      <w:tr w:rsidR="0046435D" w:rsidRPr="009A28E3" w14:paraId="61F7CA4A" w14:textId="77777777" w:rsidTr="0046435D">
        <w:trPr>
          <w:trHeight w:val="353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C2FA31B" w14:textId="5E10AABD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 xml:space="preserve">Nurmaini </w:t>
            </w:r>
          </w:p>
          <w:p w14:paraId="5A912E2E" w14:textId="1CC23C0B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2022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30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0EA57FB8" w14:textId="6A5F5DAC" w:rsidR="0046435D" w:rsidRPr="00627871" w:rsidRDefault="0046435D" w:rsidP="00627871">
            <w:pPr>
              <w:jc w:val="both"/>
              <w:rPr>
                <w:rStyle w:val="Enfasicorsivo"/>
                <w:rFonts w:cstheme="minorHAnsi"/>
                <w:b/>
                <w:bCs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 w:rsidRPr="00627871">
              <w:rPr>
                <w:rFonts w:cstheme="minorHAnsi"/>
                <w:color w:val="222222"/>
                <w:sz w:val="20"/>
                <w:szCs w:val="20"/>
                <w:shd w:val="clear" w:color="auto" w:fill="FFFFFF"/>
                <w:lang w:val="en-US"/>
              </w:rPr>
              <w:t>ASD, VSD, AVSD, Ebstein Anomaly, TOF, TGA, HLHS</w:t>
            </w:r>
          </w:p>
          <w:p w14:paraId="7E21639F" w14:textId="77777777" w:rsidR="0046435D" w:rsidRPr="00627871" w:rsidRDefault="0046435D" w:rsidP="00627871">
            <w:pPr>
              <w:jc w:val="both"/>
              <w:rPr>
                <w:rStyle w:val="Enfasicorsivo"/>
                <w:rFonts w:cstheme="minorHAnsi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6435D" w:rsidRPr="00627871" w14:paraId="1BF1AEF0" w14:textId="77777777" w:rsidTr="00627871">
        <w:trPr>
          <w:trHeight w:val="59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7A1858B6" w14:textId="7E83A044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Sakai</w:t>
            </w:r>
          </w:p>
          <w:p w14:paraId="13104A89" w14:textId="628644F1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2022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1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11E86830" w14:textId="096C4680" w:rsidR="0046435D" w:rsidRPr="00627871" w:rsidRDefault="0046435D" w:rsidP="00627871">
            <w:pPr>
              <w:jc w:val="both"/>
              <w:rPr>
                <w:rStyle w:val="Enfasicorsivo"/>
                <w:rFonts w:cstheme="minorHAnsi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27871">
              <w:rPr>
                <w:rStyle w:val="Enfasicorsivo"/>
                <w:rFonts w:cstheme="minorHAnsi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</w:rPr>
              <w:t>AVSD, DORV-AVSD, CoA-VSD, TGA, Tricuspid atresia, Ebstein anomaly, ToF, DORV-TGA-VSD, PAIVS, RAA, HLHS</w:t>
            </w:r>
          </w:p>
        </w:tc>
      </w:tr>
      <w:tr w:rsidR="0046435D" w:rsidRPr="00627871" w14:paraId="626B56B3" w14:textId="77777777" w:rsidTr="00627871">
        <w:trPr>
          <w:trHeight w:val="43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1D0FB31" w14:textId="57C03C85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 xml:space="preserve">Wang </w:t>
            </w:r>
          </w:p>
          <w:p w14:paraId="69413DA5" w14:textId="540FAE50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2022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2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06E6E1A6" w14:textId="41240773" w:rsidR="0046435D" w:rsidRPr="00627871" w:rsidRDefault="0046435D" w:rsidP="00627871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sz w:val="20"/>
                <w:szCs w:val="20"/>
                <w:lang w:val="en-US"/>
              </w:rPr>
              <w:t>TAPVR</w:t>
            </w:r>
          </w:p>
        </w:tc>
      </w:tr>
      <w:tr w:rsidR="0046435D" w:rsidRPr="009A28E3" w14:paraId="518743C5" w14:textId="77777777" w:rsidTr="00627871">
        <w:trPr>
          <w:trHeight w:val="49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AE9F01C" w14:textId="77A11CFB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 xml:space="preserve">Truong </w:t>
            </w:r>
          </w:p>
          <w:p w14:paraId="0BAD4F45" w14:textId="789F07F4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2022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12C6CF87" w14:textId="564E3D72" w:rsidR="0046435D" w:rsidRPr="00627871" w:rsidRDefault="0046435D" w:rsidP="00627871">
            <w:pPr>
              <w:jc w:val="both"/>
              <w:rPr>
                <w:rFonts w:cstheme="minorHAnsi"/>
                <w:color w:val="222222"/>
                <w:sz w:val="20"/>
                <w:szCs w:val="20"/>
                <w:shd w:val="clear" w:color="auto" w:fill="FFFFFF"/>
                <w:lang w:val="en-US"/>
              </w:rPr>
            </w:pPr>
            <w:r w:rsidRPr="00627871">
              <w:rPr>
                <w:rFonts w:cstheme="minorHAnsi"/>
                <w:color w:val="222222"/>
                <w:sz w:val="20"/>
                <w:szCs w:val="20"/>
                <w:shd w:val="clear" w:color="auto" w:fill="FFFFFF"/>
                <w:lang w:val="en-US"/>
              </w:rPr>
              <w:t xml:space="preserve">AVSD, VSD, HLHS, Ebstein anomaly, pulmonary stenosis, DORV. </w:t>
            </w:r>
          </w:p>
          <w:p w14:paraId="70143021" w14:textId="77777777" w:rsidR="0046435D" w:rsidRPr="00627871" w:rsidRDefault="0046435D" w:rsidP="00627871">
            <w:pPr>
              <w:jc w:val="both"/>
              <w:rPr>
                <w:rStyle w:val="Enfasicorsivo"/>
                <w:rFonts w:cstheme="minorHAnsi"/>
                <w:b/>
                <w:bCs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</w:p>
        </w:tc>
      </w:tr>
      <w:tr w:rsidR="0046435D" w:rsidRPr="009A28E3" w14:paraId="268E93B9" w14:textId="77777777" w:rsidTr="00627871">
        <w:trPr>
          <w:trHeight w:val="54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D3FB80E" w14:textId="161603DF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Athalye</w:t>
            </w:r>
          </w:p>
          <w:p w14:paraId="2084C29C" w14:textId="08011421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2023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4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1F33F018" w14:textId="419ECCE3" w:rsidR="0046435D" w:rsidRPr="00627871" w:rsidRDefault="0046435D" w:rsidP="00627871">
            <w:pPr>
              <w:jc w:val="both"/>
              <w:rPr>
                <w:rFonts w:cstheme="minorHAnsi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</w:pPr>
            <w:r w:rsidRPr="00627871">
              <w:rPr>
                <w:rStyle w:val="Enfasicorsivo"/>
                <w:rFonts w:cstheme="minorHAnsi"/>
                <w:i w:val="0"/>
                <w:iCs w:val="0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ALCAPA, AoP window, AVSD, CoA, DORV, Double arch, TGA, IAA, PAIVS, pulmonary sling, pulmonary stenosis, right atrial isomerism, Shone complex, TAVPR, ToF, truncus arteriosus, VSD</w:t>
            </w:r>
          </w:p>
        </w:tc>
      </w:tr>
      <w:tr w:rsidR="0046435D" w:rsidRPr="00627871" w14:paraId="1BE3B7EB" w14:textId="77777777" w:rsidTr="00627871">
        <w:trPr>
          <w:trHeight w:val="426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3310DBCD" w14:textId="77777777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Tang</w:t>
            </w:r>
          </w:p>
          <w:p w14:paraId="28CD183F" w14:textId="2C6DEC76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2023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5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5F27FB62" w14:textId="4E4DD5AE" w:rsidR="0046435D" w:rsidRPr="00627871" w:rsidRDefault="0046435D" w:rsidP="00627871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sz w:val="20"/>
                <w:szCs w:val="20"/>
                <w:lang w:val="en-US"/>
              </w:rPr>
              <w:t>TGA, IAA, CoA</w:t>
            </w:r>
          </w:p>
        </w:tc>
      </w:tr>
      <w:tr w:rsidR="0046435D" w:rsidRPr="00627871" w14:paraId="7DA2DD45" w14:textId="77777777" w:rsidTr="00627871">
        <w:trPr>
          <w:trHeight w:val="49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A1379A2" w14:textId="7A8FF282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Day</w:t>
            </w:r>
          </w:p>
          <w:p w14:paraId="03C4EC64" w14:textId="101546BC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2023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6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34AD765F" w14:textId="4E9821C0" w:rsidR="0046435D" w:rsidRPr="00627871" w:rsidRDefault="0046435D" w:rsidP="00627871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sz w:val="20"/>
                <w:szCs w:val="20"/>
                <w:lang w:val="en-US"/>
              </w:rPr>
              <w:t>HLHS</w:t>
            </w:r>
          </w:p>
        </w:tc>
      </w:tr>
      <w:tr w:rsidR="0046435D" w:rsidRPr="009A28E3" w14:paraId="7D9ED466" w14:textId="77777777" w:rsidTr="0046435D">
        <w:trPr>
          <w:trHeight w:val="56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2D9B735D" w14:textId="77777777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 xml:space="preserve">Yang </w:t>
            </w:r>
          </w:p>
          <w:p w14:paraId="3FA592B9" w14:textId="1B4741F0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2023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7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21ACCF71" w14:textId="3823D6A8" w:rsidR="0046435D" w:rsidRPr="00627871" w:rsidRDefault="0046435D" w:rsidP="00627871">
            <w:pPr>
              <w:jc w:val="both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color w:val="0A0A0C"/>
                <w:sz w:val="20"/>
                <w:szCs w:val="20"/>
                <w:shd w:val="clear" w:color="auto" w:fill="FFFFFF"/>
                <w:lang w:val="en-US"/>
              </w:rPr>
              <w:t xml:space="preserve">VSD, ToF, TGA, DORV, persistent truncus arteriosus, AVSD, persistent left SVC, ARSA, RAA and other defects. </w:t>
            </w:r>
          </w:p>
        </w:tc>
      </w:tr>
      <w:tr w:rsidR="0046435D" w:rsidRPr="00627871" w14:paraId="51603E7C" w14:textId="77777777" w:rsidTr="00627871">
        <w:trPr>
          <w:trHeight w:val="561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1474FA7" w14:textId="5A033D39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Day</w:t>
            </w:r>
          </w:p>
          <w:p w14:paraId="01E80C12" w14:textId="17B94B0A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2024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8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7C472B97" w14:textId="47712ADF" w:rsidR="0046435D" w:rsidRPr="00627871" w:rsidRDefault="0046435D" w:rsidP="00627871">
            <w:pPr>
              <w:jc w:val="both"/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b/>
                <w:bCs/>
                <w:color w:val="538135" w:themeColor="accent6" w:themeShade="BF"/>
                <w:sz w:val="20"/>
                <w:szCs w:val="20"/>
                <w:lang w:val="en-US"/>
              </w:rPr>
              <w:t xml:space="preserve"> </w:t>
            </w:r>
            <w:r w:rsidRPr="00627871"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AVSD</w:t>
            </w:r>
          </w:p>
        </w:tc>
      </w:tr>
      <w:tr w:rsidR="0046435D" w:rsidRPr="00627871" w14:paraId="0CC1DCB0" w14:textId="77777777" w:rsidTr="0046435D">
        <w:trPr>
          <w:trHeight w:val="725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5421FBB0" w14:textId="77777777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 xml:space="preserve">Yang </w:t>
            </w:r>
          </w:p>
          <w:p w14:paraId="36C17391" w14:textId="3A80709C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2024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3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9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351F4C60" w14:textId="163B228B" w:rsidR="0046435D" w:rsidRPr="00627871" w:rsidRDefault="0046435D" w:rsidP="00627871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color w:val="1F1F1F"/>
                <w:sz w:val="20"/>
                <w:szCs w:val="20"/>
                <w:lang w:val="en-US"/>
              </w:rPr>
              <w:t>ST, PAC, AVB</w:t>
            </w:r>
          </w:p>
        </w:tc>
      </w:tr>
      <w:tr w:rsidR="0046435D" w:rsidRPr="00627871" w14:paraId="027473A9" w14:textId="77777777" w:rsidTr="00627871">
        <w:trPr>
          <w:trHeight w:val="524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043C0F4D" w14:textId="2A508B0C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Taksoee‐Vester 2024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40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68E709EB" w14:textId="77777777" w:rsidR="0046435D" w:rsidRPr="00627871" w:rsidRDefault="0046435D" w:rsidP="00627871">
            <w:pPr>
              <w:jc w:val="both"/>
              <w:rPr>
                <w:rFonts w:cstheme="minorHAnsi"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sz w:val="20"/>
                <w:szCs w:val="20"/>
                <w:lang w:val="en-US"/>
              </w:rPr>
              <w:t>CoA</w:t>
            </w:r>
          </w:p>
        </w:tc>
      </w:tr>
      <w:tr w:rsidR="0046435D" w:rsidRPr="00627871" w14:paraId="44811FBD" w14:textId="77777777" w:rsidTr="00627871">
        <w:trPr>
          <w:trHeight w:val="560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885D477" w14:textId="77411451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 xml:space="preserve">Zhou </w:t>
            </w:r>
          </w:p>
          <w:p w14:paraId="5134AA4E" w14:textId="6EF3122A" w:rsidR="0046435D" w:rsidRPr="00627871" w:rsidRDefault="0046435D" w:rsidP="0062787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</w:rPr>
              <w:t>2024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(</w:t>
            </w:r>
            <w:r w:rsidR="0091486C"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4</w:t>
            </w:r>
            <w:r w:rsidR="009A28E3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1</w:t>
            </w:r>
            <w:r w:rsidRPr="00627871">
              <w:rPr>
                <w:rFonts w:cstheme="minorHAnsi"/>
                <w:b/>
                <w:b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7947" w:type="dxa"/>
            <w:tcBorders>
              <w:top w:val="single" w:sz="4" w:space="0" w:color="auto"/>
              <w:bottom w:val="single" w:sz="4" w:space="0" w:color="auto"/>
            </w:tcBorders>
          </w:tcPr>
          <w:p w14:paraId="121B8319" w14:textId="77777777" w:rsidR="0046435D" w:rsidRPr="00627871" w:rsidRDefault="0046435D" w:rsidP="00627871">
            <w:pPr>
              <w:jc w:val="both"/>
              <w:rPr>
                <w:rFonts w:cstheme="minorHAnsi"/>
                <w:b/>
                <w:bCs/>
                <w:sz w:val="20"/>
                <w:szCs w:val="20"/>
                <w:lang w:val="en-US"/>
              </w:rPr>
            </w:pPr>
            <w:r w:rsidRPr="00627871">
              <w:rPr>
                <w:rFonts w:cstheme="minorHAns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627871">
              <w:rPr>
                <w:rFonts w:cstheme="minorHAnsi"/>
                <w:color w:val="333333"/>
                <w:sz w:val="20"/>
                <w:szCs w:val="20"/>
                <w:shd w:val="clear" w:color="auto" w:fill="FFFFFF"/>
                <w:lang w:val="en-US"/>
              </w:rPr>
              <w:t>AVSD, HRHS, VSD, HLHS</w:t>
            </w:r>
          </w:p>
        </w:tc>
      </w:tr>
    </w:tbl>
    <w:p w14:paraId="663A2B74" w14:textId="05DCD686" w:rsidR="00B26DF3" w:rsidRPr="0091486C" w:rsidRDefault="0091486C" w:rsidP="0091486C">
      <w:pPr>
        <w:jc w:val="both"/>
        <w:rPr>
          <w:sz w:val="18"/>
          <w:szCs w:val="18"/>
          <w:lang w:val="en-US"/>
        </w:rPr>
      </w:pPr>
      <w:r w:rsidRPr="0091486C">
        <w:rPr>
          <w:sz w:val="18"/>
          <w:szCs w:val="18"/>
          <w:lang w:val="en-US"/>
        </w:rPr>
        <w:t>ALCAPA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anomalous left coronary artery from pulmonary artery; ARSA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aberrant right subclavian artery; AVB</w:t>
      </w:r>
      <w:r>
        <w:rPr>
          <w:sz w:val="18"/>
          <w:szCs w:val="18"/>
          <w:lang w:val="en-US"/>
        </w:rPr>
        <w:t>,</w:t>
      </w:r>
      <w:r w:rsidRPr="0091486C">
        <w:rPr>
          <w:sz w:val="18"/>
          <w:szCs w:val="18"/>
          <w:lang w:val="en-US"/>
        </w:rPr>
        <w:t xml:space="preserve"> atrioventricular block; AVSD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atrioventricular septal defect; Co</w:t>
      </w:r>
      <w:r>
        <w:rPr>
          <w:sz w:val="18"/>
          <w:szCs w:val="18"/>
          <w:lang w:val="en-US"/>
        </w:rPr>
        <w:t xml:space="preserve">A, </w:t>
      </w:r>
      <w:r w:rsidRPr="0091486C">
        <w:rPr>
          <w:sz w:val="18"/>
          <w:szCs w:val="18"/>
          <w:lang w:val="en-US"/>
        </w:rPr>
        <w:t>aortic coarctation; DORV double-outlet right ventricle; HLHS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hypoplastic left heart syndrome; HRHS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hypoplastic right heart syndrome; PAC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premature atrial contractions; PAIVS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pulmonary atresia with intact ventricular septum; PAVSD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pulmonary atresia with ventricular septal defect</w:t>
      </w:r>
      <w:r>
        <w:rPr>
          <w:sz w:val="18"/>
          <w:szCs w:val="18"/>
          <w:lang w:val="en-US"/>
        </w:rPr>
        <w:t>;</w:t>
      </w:r>
      <w:r w:rsidRPr="0091486C">
        <w:rPr>
          <w:sz w:val="18"/>
          <w:szCs w:val="18"/>
          <w:lang w:val="en-US"/>
        </w:rPr>
        <w:t xml:space="preserve"> ST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Sinus tachycardia; TAPVR</w:t>
      </w:r>
      <w:r>
        <w:rPr>
          <w:sz w:val="18"/>
          <w:szCs w:val="18"/>
          <w:lang w:val="en-US"/>
        </w:rPr>
        <w:t>,</w:t>
      </w:r>
      <w:r w:rsidRPr="0091486C">
        <w:rPr>
          <w:sz w:val="18"/>
          <w:szCs w:val="18"/>
          <w:lang w:val="en-US"/>
        </w:rPr>
        <w:t>total anomalous pulmonary venous return; TGA</w:t>
      </w:r>
      <w:r>
        <w:rPr>
          <w:sz w:val="18"/>
          <w:szCs w:val="18"/>
          <w:lang w:val="en-US"/>
        </w:rPr>
        <w:t>,</w:t>
      </w:r>
      <w:r w:rsidRPr="0091486C">
        <w:rPr>
          <w:sz w:val="18"/>
          <w:szCs w:val="18"/>
          <w:lang w:val="en-US"/>
        </w:rPr>
        <w:t>transposition of the great arteries; TOF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tetralogy of Fallot; VSD</w:t>
      </w:r>
      <w:r>
        <w:rPr>
          <w:sz w:val="18"/>
          <w:szCs w:val="18"/>
          <w:lang w:val="en-US"/>
        </w:rPr>
        <w:t xml:space="preserve">, </w:t>
      </w:r>
      <w:r w:rsidRPr="0091486C">
        <w:rPr>
          <w:sz w:val="18"/>
          <w:szCs w:val="18"/>
          <w:lang w:val="en-US"/>
        </w:rPr>
        <w:t>ventricular septal defect</w:t>
      </w:r>
      <w:r>
        <w:rPr>
          <w:sz w:val="18"/>
          <w:szCs w:val="18"/>
          <w:lang w:val="en-US"/>
        </w:rPr>
        <w:t xml:space="preserve">. </w:t>
      </w:r>
    </w:p>
    <w:p w14:paraId="41990476" w14:textId="77777777" w:rsidR="00B26DF3" w:rsidRDefault="00B26DF3" w:rsidP="006D4431">
      <w:pPr>
        <w:rPr>
          <w:b/>
          <w:bCs/>
          <w:lang w:val="en-US"/>
        </w:rPr>
      </w:pPr>
    </w:p>
    <w:p w14:paraId="6341F85A" w14:textId="77777777" w:rsidR="00DC5949" w:rsidRDefault="00DC5949" w:rsidP="006D4431">
      <w:pPr>
        <w:rPr>
          <w:b/>
          <w:bCs/>
          <w:lang w:val="en-US"/>
        </w:rPr>
      </w:pPr>
    </w:p>
    <w:p w14:paraId="0957188E" w14:textId="77777777" w:rsidR="00DC5949" w:rsidRDefault="00DC5949" w:rsidP="006D4431">
      <w:pPr>
        <w:rPr>
          <w:b/>
          <w:bCs/>
          <w:lang w:val="en-US"/>
        </w:rPr>
      </w:pPr>
    </w:p>
    <w:p w14:paraId="0BA0C00A" w14:textId="77777777" w:rsidR="00DC5949" w:rsidRDefault="00DC5949" w:rsidP="006D4431">
      <w:pPr>
        <w:rPr>
          <w:b/>
          <w:bCs/>
          <w:lang w:val="en-US"/>
        </w:rPr>
      </w:pPr>
    </w:p>
    <w:p w14:paraId="439DAE98" w14:textId="77777777" w:rsidR="00627871" w:rsidRDefault="00627871" w:rsidP="00E11820">
      <w:pPr>
        <w:jc w:val="both"/>
        <w:rPr>
          <w:b/>
          <w:bCs/>
          <w:lang w:val="en-US"/>
        </w:rPr>
      </w:pPr>
    </w:p>
    <w:p w14:paraId="39C7010B" w14:textId="77777777" w:rsidR="00627871" w:rsidRDefault="00627871" w:rsidP="00E11820">
      <w:pPr>
        <w:jc w:val="both"/>
        <w:rPr>
          <w:b/>
          <w:bCs/>
          <w:lang w:val="en-US"/>
        </w:rPr>
      </w:pPr>
    </w:p>
    <w:p w14:paraId="1EDD48B1" w14:textId="77777777" w:rsidR="00627871" w:rsidRDefault="00627871" w:rsidP="00E11820">
      <w:pPr>
        <w:jc w:val="both"/>
        <w:rPr>
          <w:b/>
          <w:bCs/>
          <w:lang w:val="en-US"/>
        </w:rPr>
      </w:pPr>
    </w:p>
    <w:p w14:paraId="1F160653" w14:textId="77777777" w:rsidR="00627871" w:rsidRDefault="00627871" w:rsidP="00E11820">
      <w:pPr>
        <w:jc w:val="both"/>
        <w:rPr>
          <w:b/>
          <w:bCs/>
          <w:lang w:val="en-US"/>
        </w:rPr>
      </w:pPr>
    </w:p>
    <w:p w14:paraId="7A748322" w14:textId="77777777" w:rsidR="00627871" w:rsidRDefault="00627871" w:rsidP="00E11820">
      <w:pPr>
        <w:jc w:val="both"/>
        <w:rPr>
          <w:b/>
          <w:bCs/>
          <w:lang w:val="en-US"/>
        </w:rPr>
      </w:pPr>
    </w:p>
    <w:p w14:paraId="154F6120" w14:textId="59E327A3" w:rsidR="006D4431" w:rsidRDefault="00E11820" w:rsidP="00E11820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 xml:space="preserve">Supplementary </w:t>
      </w:r>
      <w:r w:rsidR="006D4431">
        <w:rPr>
          <w:b/>
          <w:bCs/>
          <w:lang w:val="en-US"/>
        </w:rPr>
        <w:t xml:space="preserve">Table </w:t>
      </w:r>
      <w:r w:rsidR="00024485">
        <w:rPr>
          <w:b/>
          <w:bCs/>
          <w:lang w:val="en-US"/>
        </w:rPr>
        <w:t>2</w:t>
      </w:r>
      <w:r w:rsidR="006D4431">
        <w:rPr>
          <w:b/>
          <w:bCs/>
          <w:lang w:val="en-US"/>
        </w:rPr>
        <w:t>. AI model performance and comparison with current screening programme or clinician performance</w:t>
      </w:r>
    </w:p>
    <w:p w14:paraId="214DD581" w14:textId="77777777" w:rsidR="006D4431" w:rsidRDefault="006D4431" w:rsidP="006D4431">
      <w:pPr>
        <w:rPr>
          <w:b/>
          <w:bCs/>
          <w:lang w:val="en-US"/>
        </w:rPr>
      </w:pPr>
    </w:p>
    <w:tbl>
      <w:tblPr>
        <w:tblStyle w:val="Grigliatabell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  <w:tblCaption w:val="Table 1. Protocols for AI model development and/or validation"/>
      </w:tblPr>
      <w:tblGrid>
        <w:gridCol w:w="1552"/>
        <w:gridCol w:w="1318"/>
        <w:gridCol w:w="2517"/>
        <w:gridCol w:w="4252"/>
      </w:tblGrid>
      <w:tr w:rsidR="00E11820" w:rsidRPr="00B47F0D" w14:paraId="44B24E3E" w14:textId="77777777" w:rsidTr="00E11820">
        <w:trPr>
          <w:trHeight w:val="562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42047747" w14:textId="77777777" w:rsidR="00E11820" w:rsidRPr="00B47F0D" w:rsidRDefault="00E11820" w:rsidP="00B47F0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Study</w:t>
            </w:r>
          </w:p>
          <w:p w14:paraId="4060A839" w14:textId="77777777" w:rsidR="00E11820" w:rsidRPr="00B47F0D" w:rsidRDefault="00E11820" w:rsidP="00B47F0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(year)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57226CD8" w14:textId="77777777" w:rsidR="00E11820" w:rsidRPr="00B47F0D" w:rsidRDefault="00E11820" w:rsidP="00B47F0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Clinicians</w:t>
            </w:r>
          </w:p>
          <w:p w14:paraId="5EB68803" w14:textId="77777777" w:rsidR="00E11820" w:rsidRPr="00B47F0D" w:rsidRDefault="00E11820" w:rsidP="00B47F0D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(N)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1B8CCA5C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Level of expertise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033BFB26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Conclusions</w:t>
            </w:r>
          </w:p>
        </w:tc>
      </w:tr>
      <w:tr w:rsidR="00E11820" w:rsidRPr="009A28E3" w14:paraId="37A00CAE" w14:textId="77777777" w:rsidTr="00E11820">
        <w:trPr>
          <w:trHeight w:val="699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0770798B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  <w:p w14:paraId="00F374E2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Gong </w:t>
            </w:r>
          </w:p>
          <w:p w14:paraId="16D7BC19" w14:textId="7E0CC80B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2020</w:t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="009A28E3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7</w:t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6D57D52F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sz w:val="18"/>
                <w:szCs w:val="18"/>
                <w:shd w:val="clear" w:color="auto" w:fill="FFFFFF"/>
              </w:rPr>
            </w:pPr>
          </w:p>
          <w:p w14:paraId="5D9A6A11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07E3E552" w14:textId="77777777" w:rsidR="00E11820" w:rsidRPr="00B47F0D" w:rsidRDefault="00E11820" w:rsidP="001753A1">
            <w:pPr>
              <w:pStyle w:val="NormaleWeb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  <w:t>Expert cardiologists  with junior titles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  <w:t>Expert cardiologists  with intermediate titles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  <w:t>Expert cardiologists  with senior titles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CE137C8" w14:textId="77777777" w:rsidR="00E11820" w:rsidRPr="00B47F0D" w:rsidRDefault="00E11820" w:rsidP="001753A1">
            <w:pPr>
              <w:pStyle w:val="NormaleWeb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br/>
              <w:t>Dataset prevalence unclear</w:t>
            </w:r>
          </w:p>
          <w:p w14:paraId="7725C7F3" w14:textId="77777777" w:rsidR="00E11820" w:rsidRPr="00B47F0D" w:rsidRDefault="00E11820" w:rsidP="001753A1">
            <w:pPr>
              <w:pStyle w:val="NormaleWeb"/>
              <w:jc w:val="both"/>
              <w:rPr>
                <w:rFonts w:ascii="Calibri" w:hAnsi="Calibri" w:cs="Calibri"/>
                <w:lang w:val="en-GB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GB"/>
              </w:rPr>
              <w:t>DGACNN outperforms doctors with junior and intermediate titles by around 4%-8%, although it is still 2.3% lower than doctors with senior titles in terms of the average accuracy. Average accuracy for the doctors with the three titles is 81%, which is 3% lower than that of DGACNN, 84%, in the test.</w:t>
            </w:r>
            <w:r w:rsidRPr="00B47F0D">
              <w:rPr>
                <w:rFonts w:ascii="Calibri" w:hAnsi="Calibri" w:cs="Calibri"/>
                <w:sz w:val="20"/>
                <w:szCs w:val="20"/>
                <w:lang w:val="en-GB"/>
              </w:rPr>
              <w:t xml:space="preserve"> </w:t>
            </w:r>
          </w:p>
        </w:tc>
      </w:tr>
      <w:tr w:rsidR="00E11820" w:rsidRPr="009A28E3" w14:paraId="5071AFF4" w14:textId="77777777" w:rsidTr="00E11820">
        <w:trPr>
          <w:trHeight w:val="4248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12134827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</w:p>
          <w:p w14:paraId="08C3CAF3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Arnout</w:t>
            </w:r>
          </w:p>
          <w:p w14:paraId="5A4D8A64" w14:textId="4B6358B0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2021</w:t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="009A28E3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8</w:t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6BC30E6B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sz w:val="18"/>
                <w:szCs w:val="18"/>
                <w:shd w:val="clear" w:color="auto" w:fill="FFFFFF"/>
              </w:rPr>
            </w:pPr>
          </w:p>
          <w:p w14:paraId="350D14E2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51E6FF3D" w14:textId="77777777" w:rsidR="00E11820" w:rsidRPr="00B47F0D" w:rsidRDefault="00E11820" w:rsidP="001753A1">
            <w:pPr>
              <w:pStyle w:val="NormaleWeb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  <w:t>Fetal cardiology and maternal–fetal medicine attendings</w:t>
            </w:r>
          </w:p>
          <w:p w14:paraId="25DA9889" w14:textId="77777777" w:rsidR="00E11820" w:rsidRPr="00B47F0D" w:rsidRDefault="00E11820" w:rsidP="001753A1">
            <w:pPr>
              <w:pStyle w:val="NormaleWeb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Experienced fetal cardiology sonographers, </w:t>
            </w:r>
          </w:p>
          <w:p w14:paraId="4E1A7D49" w14:textId="77777777" w:rsidR="00E11820" w:rsidRPr="00B47F0D" w:rsidRDefault="00E11820" w:rsidP="001753A1">
            <w:pPr>
              <w:pStyle w:val="NormaleWeb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Fetal cardiology fellows</w:t>
            </w:r>
          </w:p>
          <w:p w14:paraId="6945383A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1F8AF9B1" w14:textId="77777777" w:rsidR="00E11820" w:rsidRPr="00B47F0D" w:rsidRDefault="00E11820" w:rsidP="001753A1">
            <w:pPr>
              <w:pStyle w:val="NormaleWeb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br/>
              <w:t>OB-4000 (0.9% mixed CHD)</w:t>
            </w:r>
          </w:p>
          <w:p w14:paraId="3199AF01" w14:textId="77777777" w:rsidR="00E11820" w:rsidRPr="00B47F0D" w:rsidRDefault="00E11820" w:rsidP="001753A1">
            <w:pPr>
              <w:pStyle w:val="NormaleWeb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model achieved an area under the curve (AUC) of 0.99, 95% sensitivity (95% CI, 84–99%), 96% specificity (95% CI, 95–97%) and 100% negative predictive value in distinguishing normal from abnormal hearts. Model sensitivity was comparable to that of clinicians and remained robust on outside-hospital and lower-quality images. </w:t>
            </w:r>
          </w:p>
          <w:p w14:paraId="6FDB7993" w14:textId="708D18B9" w:rsidR="00E11820" w:rsidRPr="00B47F0D" w:rsidRDefault="00E11820" w:rsidP="001753A1">
            <w:pPr>
              <w:pStyle w:val="NormaleWeb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OB-125 (0.9% mixed CHD)</w:t>
            </w:r>
          </w:p>
          <w:p w14:paraId="51D3EFCB" w14:textId="77777777" w:rsidR="00E11820" w:rsidRPr="00B47F0D" w:rsidRDefault="00E11820" w:rsidP="001753A1">
            <w:pPr>
              <w:pStyle w:val="NormaleWeb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model achieved an area under the curve (AUC) of 0.93, 88% sensitivity (95% CI, 47–100%) and 90% specificity (95% CI, 73–98%). Clinicians achieved an average sensitivity of 86% (95% CI, 82–90%) and a specificity of 68% (95% CI, 64–72%). The model was comparable to clinicians (P = 0.3) in sensitivity and superior to them (P = 0.04) in specificity. </w:t>
            </w:r>
          </w:p>
          <w:p w14:paraId="4AA30E18" w14:textId="77777777" w:rsidR="00E11820" w:rsidRPr="00B47F0D" w:rsidRDefault="00E11820" w:rsidP="001753A1">
            <w:pPr>
              <w:pStyle w:val="NormaleWeb"/>
              <w:jc w:val="both"/>
              <w:rPr>
                <w:rStyle w:val="Enfasicorsivo"/>
                <w:rFonts w:ascii="Calibri" w:hAnsi="Calibri" w:cs="Calibri"/>
                <w:i w:val="0"/>
                <w:iCs w:val="0"/>
                <w:sz w:val="18"/>
                <w:szCs w:val="18"/>
                <w:lang w:val="en-US"/>
              </w:rPr>
            </w:pPr>
          </w:p>
        </w:tc>
      </w:tr>
      <w:tr w:rsidR="00E11820" w:rsidRPr="009A28E3" w14:paraId="19735112" w14:textId="77777777" w:rsidTr="00E11820">
        <w:trPr>
          <w:trHeight w:val="972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4780A38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535EF8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lang w:val="en-US"/>
              </w:rPr>
              <w:br/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Komatsu </w:t>
            </w:r>
          </w:p>
          <w:p w14:paraId="7C2CD35E" w14:textId="3D4E3A2B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2021</w:t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2</w:t>
            </w:r>
            <w:r w:rsidR="009A28E3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9</w:t>
            </w:r>
            <w:r w:rsidRPr="00B47F0D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5EB5B2DC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br/>
              <w:t>NA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7B9B898B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br/>
              <w:t>NA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18F8A1B8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br/>
              <w:t>Dataset (3.85% mixed CHD)</w:t>
            </w:r>
          </w:p>
          <w:p w14:paraId="1560CC04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3D7F6376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The reported AUC was 0.78 and 0.89 in the 4CV and 3VT, respectively. </w:t>
            </w:r>
          </w:p>
          <w:p w14:paraId="5B176D92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No comparison with clinicians was reported. </w:t>
            </w:r>
          </w:p>
          <w:p w14:paraId="2CD373B9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</w:tc>
      </w:tr>
      <w:tr w:rsidR="00E11820" w:rsidRPr="009A28E3" w14:paraId="56DE8071" w14:textId="77777777" w:rsidTr="00E11820">
        <w:trPr>
          <w:trHeight w:val="529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2EB40474" w14:textId="77777777" w:rsidR="009A28E3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35EF8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br/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Nurmaini </w:t>
            </w:r>
          </w:p>
          <w:p w14:paraId="77F9CD2B" w14:textId="7D1A627A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2022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30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4540DC36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14:paraId="644CEB8A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75F50ADC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</w:p>
          <w:p w14:paraId="54AE922E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Expert fetal  cardiologists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82ADD15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br/>
              <w:t>Dataset (40.8% mixed CHD)</w:t>
            </w:r>
          </w:p>
          <w:p w14:paraId="2F703776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7F0C729E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The reported AI model’s accuracy, sensitivity and specificity before data augmentation and after inter-patient testing was 71%, 62% and 68%, failing to correctly classify between CHD with overlapping features (i.e. TOF and VSD). </w:t>
            </w:r>
          </w:p>
          <w:p w14:paraId="1B9625EA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The reported clinicians’ performance was similar to the AI model for one expert cardiologist, while the other two underperformed. </w:t>
            </w:r>
          </w:p>
          <w:p w14:paraId="6A394810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</w:tc>
      </w:tr>
      <w:tr w:rsidR="00E11820" w:rsidRPr="00B47F0D" w14:paraId="4603D17A" w14:textId="77777777" w:rsidTr="00E11820">
        <w:trPr>
          <w:trHeight w:val="476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0F2599A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35EF8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br/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Sakai</w:t>
            </w:r>
          </w:p>
          <w:p w14:paraId="5C6427A9" w14:textId="7840E0DF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2022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1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09525983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br/>
              <w:t>21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3740A545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46112820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Fetal cardiology experts</w:t>
            </w:r>
          </w:p>
          <w:p w14:paraId="1B3D2839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143CC8F5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Fellows</w:t>
            </w:r>
          </w:p>
          <w:p w14:paraId="7AF625F5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501B28BB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Residents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CF66A2C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5453E476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Dataset (8.12% mixed CHD)</w:t>
            </w:r>
          </w:p>
          <w:p w14:paraId="317071D6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41CBF8F5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The reported AUC for the AI algorithm only was 0.86 (0.858 – 0.865). Experts (n = 8) achieved an AUC of 0.96 (0.95 – 0.99), that increased to 0.98 (0.94-1.0) if AI-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lastRenderedPageBreak/>
              <w:t xml:space="preserve">assisted. Fellows (n =10) achieved an AUC of 0.85 (0.67 – 0.93), that increased to 0.89 (0.83- 0.95) if AI-assisted.  Residents’ (n = 9) performance was 0.63 (0.37 - 0.77) and 0.75 (0.47-0.84) with AI-assistance. </w:t>
            </w:r>
          </w:p>
          <w:p w14:paraId="491A9D27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5F6368"/>
                <w:sz w:val="18"/>
                <w:szCs w:val="18"/>
                <w:shd w:val="clear" w:color="auto" w:fill="FFFFFF"/>
                <w:lang w:val="en-US"/>
              </w:rPr>
            </w:pPr>
          </w:p>
        </w:tc>
      </w:tr>
      <w:tr w:rsidR="00E11820" w:rsidRPr="009A28E3" w14:paraId="262051BE" w14:textId="77777777" w:rsidTr="00E11820">
        <w:trPr>
          <w:trHeight w:val="595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1B881F92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br/>
              <w:t xml:space="preserve">Wang </w:t>
            </w:r>
          </w:p>
          <w:p w14:paraId="502FED3E" w14:textId="6BFFC345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2022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2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59AD4F1F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br/>
              <w:t>NR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68C12BCE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br/>
              <w:t>NR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55BA6BFB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br/>
              <w:t>Dataset (10% TAPVC)</w:t>
            </w:r>
          </w:p>
          <w:p w14:paraId="6BCD5678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</w:p>
          <w:p w14:paraId="3F7B3513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AI segmentation models, using PLAS ratio as a cardiac biometric measurement, had an AUC ranging from 0.85 (95% CI 0.74-0.96) at the lowest to 0.94 (95% CI 0.89-0.99). The sensitivity ranged from 79% (95% CI 54.4-93.9) to 94.7% (95% CI 74.0-99.9) and the specificity from 81.7% (95% CI 71.6-89.4) to 86.6% (95% CI 77.3-93.1). </w:t>
            </w:r>
          </w:p>
          <w:p w14:paraId="74B000ED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clinicians reached an AUC of 0.97 (95% CI 0.92-0.99), a sensitivity  of 100% (95% CI 82.4%-100%) and a specificity of 86.6% (95% CI 77.3 -93.1). </w:t>
            </w:r>
          </w:p>
          <w:p w14:paraId="1F207AF0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E11820" w:rsidRPr="009A28E3" w14:paraId="2DD61142" w14:textId="77777777" w:rsidTr="00E11820">
        <w:trPr>
          <w:trHeight w:val="650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40ECA38A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35EF8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br/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Truong </w:t>
            </w:r>
          </w:p>
          <w:p w14:paraId="514AC3D7" w14:textId="4DF31C6F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2022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C47FFB9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br/>
              <w:t>NA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312A3646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br/>
              <w:t>NA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B70DBA5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br/>
              <w:t>Dataset prevalence (14% mixed CHD)</w:t>
            </w:r>
          </w:p>
          <w:p w14:paraId="73A715F7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6C029A71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The AI model provided a sensitivity of 0.85, a specificity of 0.88, a positive predictive value of 0.55 and a negative predictive value of 0.97 with a mean AUC of 0.94. </w:t>
            </w:r>
          </w:p>
          <w:p w14:paraId="3AEBC8AD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No comparison with clinicians was reported. </w:t>
            </w:r>
          </w:p>
          <w:p w14:paraId="027E76C8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</w:tc>
      </w:tr>
      <w:tr w:rsidR="00E11820" w:rsidRPr="009A28E3" w14:paraId="47CB6F64" w14:textId="77777777" w:rsidTr="00E11820">
        <w:trPr>
          <w:trHeight w:val="541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0860D1F1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Athalye</w:t>
            </w:r>
          </w:p>
          <w:p w14:paraId="0562D08A" w14:textId="0296BD99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2023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4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AE6E446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46D0165D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Fetal cardiac experts (fetal cardiac US experience ranging from 15 to 25 years)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7F6CBD2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Dataset (mixed CHD 60% - the model was not trained for 19/47 lesions showed)</w:t>
            </w:r>
          </w:p>
          <w:p w14:paraId="11F60F8F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</w:p>
          <w:p w14:paraId="27BF9361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The AI model’s sensitivity and specificity was 91% and 78% respectively, while blinded clinical experts had a sensitivity of 55% (range, 47-67%) and specificity of 71% (range, 57-83%). Thus, model outperforms clinicians for sensitivity ( p= 0.03), but was similar for specificity. </w:t>
            </w:r>
          </w:p>
          <w:p w14:paraId="7B85AD14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E11820" w:rsidRPr="009A28E3" w14:paraId="44023FEE" w14:textId="77777777" w:rsidTr="00E11820">
        <w:trPr>
          <w:trHeight w:val="353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627D2B1D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Tang</w:t>
            </w:r>
          </w:p>
          <w:p w14:paraId="76EBE4ED" w14:textId="6BF43FF1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2023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5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52BA5FCB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52F9C6C9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Senior sonographers (more than 10 years of experience)</w:t>
            </w:r>
          </w:p>
          <w:p w14:paraId="534BF744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2459DB46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Junior sonographers   (5-10 years of experience)</w:t>
            </w:r>
          </w:p>
          <w:p w14:paraId="263DD1AA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2CA13A4E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Most-junior sonographers (1-2 years of experience)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0468A1E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(8.1% duct-dependent CHDs - IAA, CoA, TGA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)</w:t>
            </w:r>
          </w:p>
          <w:p w14:paraId="6D2D7B2F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04DBB58F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The AI algorithm had an accuracy of 91.4% for TGA, 74.2% for CoA and 100% for IAA with a sensitivity for duct-dependent CHD of 0.84 (95% CI 0.73 - 0.91) and specificity of 0.97 (95% CI 0.90 - 0.99).</w:t>
            </w:r>
          </w:p>
          <w:p w14:paraId="7BD0EF9C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less experienced operators reached an accuracy of 94.3% for TGA, 51.6% for CoA and 100% for IAA, with a sensitivity and specificity for duct-dependent CHD of 0.74 (95% CI 0.58 - 0.86) and 0.96 (95% CI 0.84 - 0.99). </w:t>
            </w:r>
          </w:p>
          <w:p w14:paraId="19852A83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most experienced reached an accuracy of 94.3% for TGA, 77.4% for CoA and 100% for IAA, with a sensitivity and specificity for duct-dependent CHD of 0.87 (95% CI 0.76 - 0.94) and 0.86 (95% CI 0.76 - 0.92). </w:t>
            </w:r>
          </w:p>
          <w:p w14:paraId="24BC9A5D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E11820" w:rsidRPr="009A28E3" w14:paraId="0ADDD92D" w14:textId="77777777" w:rsidTr="00E11820">
        <w:trPr>
          <w:trHeight w:val="839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255B5EAF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Day</w:t>
            </w:r>
          </w:p>
          <w:p w14:paraId="3D4C3584" w14:textId="1445E496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2023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6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  <w:p w14:paraId="2FADEFE8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ED960C9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X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3462E021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Real-world screening performance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503D150C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(36.6% HLHS)</w:t>
            </w:r>
          </w:p>
          <w:p w14:paraId="525D5D00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</w:p>
          <w:p w14:paraId="62C5BB90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sensitivity of the UK screening programme was estimated to range from 92.1% to 95.9% and the specificity was found to be 99.9%. </w:t>
            </w:r>
          </w:p>
          <w:p w14:paraId="56B97919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AI model calibrated for sensitivity (100%, 95% CI 50.9%–100%)  had a specificity of 94% (95% CI 60.4%–99.4%), while calibrated for specificity (100%, 95% CI 68.0%–100%) had a sensitivity of 93.3% (95% CI 49.9%–99.8%). In the first scenario, AI could detect 10 cases of HLHS missed by the UK screening programme at the expense of 45,240 false positives, whereas, in the 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lastRenderedPageBreak/>
              <w:t xml:space="preserve">second scenario, the AI might have missed 2 cases of HLHS with no referral. </w:t>
            </w:r>
          </w:p>
          <w:p w14:paraId="2467A29A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E11820" w:rsidRPr="009A28E3" w14:paraId="41EF2A2D" w14:textId="77777777" w:rsidTr="00E11820">
        <w:trPr>
          <w:trHeight w:val="839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7BE15236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lastRenderedPageBreak/>
              <w:t xml:space="preserve">Yang </w:t>
            </w:r>
          </w:p>
          <w:p w14:paraId="0E1BCAAC" w14:textId="585F056A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2023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7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5B3ACF12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N/A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7A26D448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N/A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EAAB9D4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(43.78% mixed CHD with overall 3.31% of VSD)</w:t>
            </w:r>
          </w:p>
          <w:p w14:paraId="36A7D49B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</w:p>
          <w:p w14:paraId="5F9408F0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Data are reported for YOLOv5 that had better performance and shorter identification time than ResNet50 and MobileNetv2</w:t>
            </w:r>
          </w:p>
          <w:p w14:paraId="4D27B5BB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Tested on the CHD dataset, the accuracy in classification normal versus abnormal hearts ranged from 72.36% to 82.93%) </w:t>
            </w:r>
          </w:p>
          <w:p w14:paraId="077398E9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Tested on VSD dataset, the accuracy in recognition of VSDs ranged from 75.93% to 92.9%). </w:t>
            </w:r>
          </w:p>
        </w:tc>
      </w:tr>
      <w:tr w:rsidR="00E11820" w:rsidRPr="009A28E3" w14:paraId="70A22B37" w14:textId="77777777" w:rsidTr="00E11820">
        <w:trPr>
          <w:trHeight w:val="888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0F31E49B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Day</w:t>
            </w:r>
          </w:p>
          <w:p w14:paraId="081BC323" w14:textId="505F92D1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2024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8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  <w:p w14:paraId="2C19CB5D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749B8AB8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10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0E25B02E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Consultant fetal cardiologists</w:t>
            </w:r>
          </w:p>
          <w:p w14:paraId="56E48796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18326C26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Trainee pediatric cardiologists </w:t>
            </w:r>
          </w:p>
          <w:p w14:paraId="616B9B6F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  <w:p w14:paraId="7836E2EA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Fetal cardiac sonographers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6CAC12EE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(43.3% AVSD)</w:t>
            </w:r>
          </w:p>
          <w:p w14:paraId="205F3245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</w:p>
          <w:p w14:paraId="7F1833A4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AI model alone achieved an accuracy of 0.79 (95% CI 0.76 – 0.83), sensitivity of 0.86 (95% CI 0.83 – 0.90), specificity 0.73 (95% CI 0.70 - 0.75). </w:t>
            </w:r>
          </w:p>
          <w:p w14:paraId="5E820BB8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Consultant fetal cardiologists (n = 2) achieved an accuracy of 0.89 (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95% CI  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0.87 – 0.91). Trainee pediatric cardiologists (n =3) achieved an accuracy of 0.77 (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95% CI  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0.75 – 0.79). Fetal cardiac sonographers’ (n = 5) performance was 0.86 (</w:t>
            </w: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95% CI   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0.85 - 0.88). When AI-assisted, clinicians’ performance slightly increased with binary AI output (normal vs abnormal), but not with temperature scale model or grad-CAM assistance. </w:t>
            </w:r>
          </w:p>
          <w:p w14:paraId="3E087679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538135" w:themeColor="accent6" w:themeShade="BF"/>
                <w:sz w:val="18"/>
                <w:szCs w:val="18"/>
                <w:lang w:val="en-US"/>
              </w:rPr>
              <w:t xml:space="preserve"> </w:t>
            </w:r>
          </w:p>
        </w:tc>
      </w:tr>
      <w:tr w:rsidR="00E11820" w:rsidRPr="009A28E3" w14:paraId="004D65F9" w14:textId="77777777" w:rsidTr="00E11820">
        <w:trPr>
          <w:trHeight w:val="888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1860C6B5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Yang </w:t>
            </w:r>
          </w:p>
          <w:p w14:paraId="53B3CC9E" w14:textId="7D90378F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2024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3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9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33BDB273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0F73B295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>Senior expert cardiologists (more than 14 years of experience)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6496B892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(5.32% of fetal arrhythmias – TS, PAC, AVB)</w:t>
            </w:r>
          </w:p>
          <w:p w14:paraId="0533ACF5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</w:p>
          <w:p w14:paraId="2A7EE668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proposed model had a sensitivity of 95%, 96.67% and 96.15% in recognizing PAC, AVB and TS. </w:t>
            </w:r>
          </w:p>
          <w:p w14:paraId="6159EE7C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sz w:val="18"/>
                <w:szCs w:val="18"/>
                <w:lang w:val="en-US"/>
              </w:rPr>
              <w:t xml:space="preserve">The Kappa coefficient is 93.74%, indicating that intelligent diagnosis of HOCAD is highly consistent with cardiologists’ diagnosis. </w:t>
            </w:r>
          </w:p>
          <w:p w14:paraId="521EE88E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E11820" w:rsidRPr="009A28E3" w14:paraId="500A7EC9" w14:textId="77777777" w:rsidTr="00E11820">
        <w:trPr>
          <w:trHeight w:val="888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44DBA2E" w14:textId="20B06EC6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Taksoee‐Vester 2024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40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24EC3D72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NA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15FE1243" w14:textId="77777777" w:rsidR="00E11820" w:rsidRPr="00B47F0D" w:rsidRDefault="00E11820" w:rsidP="001753A1">
            <w:pPr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NA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F0F51A1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(1% CoA)</w:t>
            </w:r>
          </w:p>
          <w:p w14:paraId="19BB7DA9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</w:p>
          <w:p w14:paraId="48D06CA6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The best predictive performance was reached including six cardiac biometrics (RV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vertAlign w:val="subscript"/>
                <w:lang w:val="en-US"/>
              </w:rPr>
              <w:t>a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, LV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vertAlign w:val="subscript"/>
                <w:lang w:val="en-US"/>
              </w:rPr>
              <w:t>a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, Dao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vertAlign w:val="subscript"/>
                <w:lang w:val="en-US"/>
              </w:rPr>
              <w:t>d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, Ao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vertAlign w:val="subscript"/>
                <w:lang w:val="en-US"/>
              </w:rPr>
              <w:t>d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, MPA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vertAlign w:val="subscript"/>
                <w:lang w:val="en-US"/>
              </w:rPr>
              <w:t>d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>, LA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vertAlign w:val="subscript"/>
                <w:lang w:val="en-US"/>
              </w:rPr>
              <w:t>a</w:t>
            </w: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) with an AUC of 0.96, a sensitivity of 90.4% (95% CI 83.7-97.2) and a specificity of 88.9% (95% CI 88.2 – 89.6%). </w:t>
            </w:r>
          </w:p>
          <w:p w14:paraId="7EE4F53E" w14:textId="77777777" w:rsidR="00E11820" w:rsidRPr="00B47F0D" w:rsidRDefault="00E11820" w:rsidP="001753A1">
            <w:pPr>
              <w:jc w:val="both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  <w:lang w:val="en-US"/>
              </w:rPr>
              <w:t xml:space="preserve">No comparison with clinicians was reported. </w:t>
            </w:r>
          </w:p>
          <w:p w14:paraId="30A13CAB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</w:p>
        </w:tc>
      </w:tr>
      <w:tr w:rsidR="00E11820" w:rsidRPr="00B47F0D" w14:paraId="1DCAFCD5" w14:textId="77777777" w:rsidTr="00E11820">
        <w:trPr>
          <w:trHeight w:val="1483"/>
          <w:jc w:val="center"/>
        </w:trPr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3DAECEBE" w14:textId="77777777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Zhou </w:t>
            </w:r>
          </w:p>
          <w:p w14:paraId="763E342C" w14:textId="2B96654B" w:rsidR="00E11820" w:rsidRPr="00B47F0D" w:rsidRDefault="00E11820" w:rsidP="001753A1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</w:rPr>
              <w:t>2024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(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4</w:t>
            </w:r>
            <w:r w:rsidR="009A28E3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1</w:t>
            </w: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1318" w:type="dxa"/>
            <w:tcBorders>
              <w:top w:val="single" w:sz="4" w:space="0" w:color="auto"/>
              <w:bottom w:val="single" w:sz="4" w:space="0" w:color="auto"/>
            </w:tcBorders>
          </w:tcPr>
          <w:p w14:paraId="4B64846E" w14:textId="77777777" w:rsidR="00E11820" w:rsidRPr="00B47F0D" w:rsidRDefault="00E11820" w:rsidP="001753A1">
            <w:pPr>
              <w:jc w:val="center"/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NR</w:t>
            </w: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14:paraId="6A3940F5" w14:textId="77777777" w:rsidR="00E11820" w:rsidRPr="00B47F0D" w:rsidRDefault="00E11820" w:rsidP="001753A1">
            <w:pPr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B47F0D">
              <w:rPr>
                <w:rStyle w:val="Enfasicorsivo"/>
                <w:rFonts w:ascii="Calibri" w:hAnsi="Calibri" w:cs="Calibri"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NR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17DDE68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  <w:t>Dataset (57.9% mixed CHD with 20.1% of AVSD)</w:t>
            </w:r>
          </w:p>
          <w:p w14:paraId="44CA08BC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  <w:lang w:val="en-US"/>
              </w:rPr>
            </w:pPr>
          </w:p>
          <w:p w14:paraId="15BDDCAE" w14:textId="77777777" w:rsidR="00E11820" w:rsidRPr="00B47F0D" w:rsidRDefault="00E11820" w:rsidP="001753A1">
            <w:pPr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n-US"/>
              </w:rPr>
            </w:pPr>
            <w:r w:rsidRPr="00B47F0D">
              <w:rPr>
                <w:rFonts w:ascii="Calibri" w:hAnsi="Calibri" w:cs="Calibri"/>
                <w:color w:val="333333"/>
                <w:sz w:val="18"/>
                <w:szCs w:val="18"/>
                <w:shd w:val="clear" w:color="auto" w:fill="FFFFFF"/>
                <w:lang w:val="en-GB"/>
              </w:rPr>
              <w:t>The AUC acquired from the AI models could reach 0.99 (CI 95% 0.96–1.00), which was the same as the expert labelled. The sensitivity and specificity were 1.00 (CI 95% 0.59–1.00) and 0.94 (CI 95% 0.71–0.99), respectively.</w:t>
            </w:r>
          </w:p>
        </w:tc>
      </w:tr>
    </w:tbl>
    <w:p w14:paraId="171DE69E" w14:textId="77777777" w:rsidR="00C15756" w:rsidRDefault="00C15756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3484AFAA" w14:textId="77777777" w:rsidR="00C15756" w:rsidRDefault="00C15756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688EE699" w14:textId="77777777" w:rsidR="00C15756" w:rsidRDefault="00C15756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7EA5DCD8" w14:textId="77777777" w:rsidR="00C15756" w:rsidRDefault="00C15756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642652F3" w14:textId="77777777" w:rsidR="00627871" w:rsidRDefault="00627871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57301321" w14:textId="77777777" w:rsidR="00627871" w:rsidRDefault="00627871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785FF355" w14:textId="77777777" w:rsidR="00627871" w:rsidRDefault="00627871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6BFAEDF6" w14:textId="77777777" w:rsidR="00627871" w:rsidRDefault="00627871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52B41528" w14:textId="77777777" w:rsidR="00627871" w:rsidRDefault="00627871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4E7B6004" w14:textId="77777777" w:rsidR="00627871" w:rsidRDefault="00627871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</w:p>
    <w:p w14:paraId="3975BB18" w14:textId="3DD9255E" w:rsidR="00C15756" w:rsidRPr="00B26DF3" w:rsidRDefault="00C15756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lang w:val="en-US"/>
        </w:rPr>
      </w:pPr>
      <w:r w:rsidRPr="00B26DF3">
        <w:rPr>
          <w:rFonts w:ascii="Calibri" w:hAnsi="Calibri" w:cs="Calibri"/>
          <w:b/>
          <w:bCs/>
          <w:color w:val="000000"/>
          <w:lang w:val="en-US"/>
        </w:rPr>
        <w:lastRenderedPageBreak/>
        <w:t xml:space="preserve">Supplementary </w:t>
      </w:r>
      <w:r w:rsidR="00E11820">
        <w:rPr>
          <w:rFonts w:ascii="Calibri" w:hAnsi="Calibri" w:cs="Calibri"/>
          <w:b/>
          <w:bCs/>
          <w:color w:val="000000"/>
          <w:lang w:val="en-US"/>
        </w:rPr>
        <w:t>T</w:t>
      </w:r>
      <w:r w:rsidRPr="00B26DF3">
        <w:rPr>
          <w:rFonts w:ascii="Calibri" w:hAnsi="Calibri" w:cs="Calibri"/>
          <w:b/>
          <w:bCs/>
          <w:color w:val="000000"/>
          <w:lang w:val="en-US"/>
        </w:rPr>
        <w:t xml:space="preserve">able </w:t>
      </w:r>
      <w:r>
        <w:rPr>
          <w:rFonts w:ascii="Calibri" w:hAnsi="Calibri" w:cs="Calibri"/>
          <w:b/>
          <w:bCs/>
          <w:color w:val="000000"/>
          <w:lang w:val="en-US"/>
        </w:rPr>
        <w:t>3</w:t>
      </w:r>
      <w:r w:rsidRPr="00B26DF3">
        <w:rPr>
          <w:rFonts w:ascii="Calibri" w:hAnsi="Calibri" w:cs="Calibri"/>
          <w:b/>
          <w:bCs/>
          <w:color w:val="000000"/>
          <w:lang w:val="en-US"/>
        </w:rPr>
        <w:t>. Excluded studies</w:t>
      </w:r>
    </w:p>
    <w:p w14:paraId="74976959" w14:textId="77777777" w:rsidR="00C15756" w:rsidRPr="00B26DF3" w:rsidRDefault="00C15756" w:rsidP="00C15756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8"/>
          <w:szCs w:val="28"/>
          <w:lang w:val="en-US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819"/>
        <w:gridCol w:w="2692"/>
      </w:tblGrid>
      <w:tr w:rsidR="00C15756" w:rsidRPr="00B26DF3" w14:paraId="2772AF79" w14:textId="77777777" w:rsidTr="00E9601B"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6FB16F2B" w14:textId="77777777" w:rsidR="00C15756" w:rsidRPr="00B26DF3" w:rsidRDefault="00C15756" w:rsidP="00DC59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Study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14:paraId="0502BDEF" w14:textId="77777777" w:rsidR="00C15756" w:rsidRPr="00B26DF3" w:rsidRDefault="00C15756" w:rsidP="00DC594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Title</w:t>
            </w:r>
          </w:p>
        </w:tc>
        <w:tc>
          <w:tcPr>
            <w:tcW w:w="2692" w:type="dxa"/>
            <w:tcBorders>
              <w:top w:val="single" w:sz="4" w:space="0" w:color="auto"/>
              <w:bottom w:val="single" w:sz="4" w:space="0" w:color="auto"/>
            </w:tcBorders>
          </w:tcPr>
          <w:p w14:paraId="553D304C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Reason for exclusion</w:t>
            </w:r>
          </w:p>
        </w:tc>
      </w:tr>
      <w:tr w:rsidR="00C15756" w:rsidRPr="00B26DF3" w14:paraId="5B93E58C" w14:textId="77777777" w:rsidTr="00E9601B">
        <w:tc>
          <w:tcPr>
            <w:tcW w:w="2127" w:type="dxa"/>
            <w:tcBorders>
              <w:top w:val="single" w:sz="4" w:space="0" w:color="auto"/>
            </w:tcBorders>
          </w:tcPr>
          <w:p w14:paraId="75C282F4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Han et al. 2022</w:t>
            </w: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226CE37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Adoption of Compound Echocardiography under Artificial Intelligence Algorithm in Fetal Congenial Heart Disease Screening during Gestation</w:t>
            </w:r>
          </w:p>
        </w:tc>
        <w:tc>
          <w:tcPr>
            <w:tcW w:w="2692" w:type="dxa"/>
            <w:tcBorders>
              <w:top w:val="single" w:sz="4" w:space="0" w:color="auto"/>
            </w:tcBorders>
          </w:tcPr>
          <w:p w14:paraId="65C1EC52" w14:textId="57C82F1A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Retracted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4B4A1E5D" w14:textId="77777777" w:rsidTr="00E9601B">
        <w:tc>
          <w:tcPr>
            <w:tcW w:w="2127" w:type="dxa"/>
          </w:tcPr>
          <w:p w14:paraId="53DA0AF1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Barber et al. 2024</w:t>
            </w:r>
          </w:p>
        </w:tc>
        <w:tc>
          <w:tcPr>
            <w:tcW w:w="4819" w:type="dxa"/>
          </w:tcPr>
          <w:p w14:paraId="6EE2ACA5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Advances in Fetal Cardiac Imaging and Intervention</w:t>
            </w:r>
          </w:p>
        </w:tc>
        <w:tc>
          <w:tcPr>
            <w:tcW w:w="2692" w:type="dxa"/>
          </w:tcPr>
          <w:p w14:paraId="090621C4" w14:textId="51156B4E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1401E1F3" w14:textId="77777777" w:rsidTr="00E9601B">
        <w:tc>
          <w:tcPr>
            <w:tcW w:w="2127" w:type="dxa"/>
          </w:tcPr>
          <w:p w14:paraId="757BBE88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Zhang et al.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819" w:type="dxa"/>
          </w:tcPr>
          <w:p w14:paraId="27496510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Advances in the Application of Artificial Intelligence in Fetal Echocardiography</w:t>
            </w:r>
          </w:p>
        </w:tc>
        <w:tc>
          <w:tcPr>
            <w:tcW w:w="2692" w:type="dxa"/>
          </w:tcPr>
          <w:p w14:paraId="45B6E1D1" w14:textId="05D82BD0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39DDA423" w14:textId="77777777" w:rsidTr="00E9601B">
        <w:trPr>
          <w:trHeight w:val="651"/>
        </w:trPr>
        <w:tc>
          <w:tcPr>
            <w:tcW w:w="2127" w:type="dxa"/>
          </w:tcPr>
          <w:p w14:paraId="2745E4A5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Femina et al.2019</w:t>
            </w:r>
          </w:p>
        </w:tc>
        <w:tc>
          <w:tcPr>
            <w:tcW w:w="4819" w:type="dxa"/>
          </w:tcPr>
          <w:p w14:paraId="3F615EB7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Anatomical structure segmentation from early fetal ultrasound sequences using global pollination CAT swarm optimizer-based Chan-Vese model</w:t>
            </w:r>
          </w:p>
        </w:tc>
        <w:tc>
          <w:tcPr>
            <w:tcW w:w="2692" w:type="dxa"/>
          </w:tcPr>
          <w:p w14:paraId="157B64FB" w14:textId="4F36D6B8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No CHDs in the dataset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1EC1D817" w14:textId="77777777" w:rsidTr="00E9601B">
        <w:tc>
          <w:tcPr>
            <w:tcW w:w="2127" w:type="dxa"/>
          </w:tcPr>
          <w:p w14:paraId="06EE99FA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Wu et al. 2023</w:t>
            </w:r>
          </w:p>
        </w:tc>
        <w:tc>
          <w:tcPr>
            <w:tcW w:w="4819" w:type="dxa"/>
          </w:tcPr>
          <w:p w14:paraId="0A95B556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Application of Artificial Intelligence in Anatomical Structure Recognition of Standard Section of Fetal Heart</w:t>
            </w:r>
          </w:p>
        </w:tc>
        <w:tc>
          <w:tcPr>
            <w:tcW w:w="2692" w:type="dxa"/>
          </w:tcPr>
          <w:p w14:paraId="2C5A497C" w14:textId="688EF416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No CHDs in the dataset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6094A21F" w14:textId="77777777" w:rsidTr="00E9601B">
        <w:tc>
          <w:tcPr>
            <w:tcW w:w="2127" w:type="dxa"/>
          </w:tcPr>
          <w:p w14:paraId="0D8BAD1F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Su et al.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2022</w:t>
            </w:r>
          </w:p>
        </w:tc>
        <w:tc>
          <w:tcPr>
            <w:tcW w:w="4819" w:type="dxa"/>
          </w:tcPr>
          <w:p w14:paraId="427D2BAB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Application of computer-aided diagnosis of congenital heart disease in four-chamber view of fetal heart basic screening</w:t>
            </w:r>
          </w:p>
        </w:tc>
        <w:tc>
          <w:tcPr>
            <w:tcW w:w="2692" w:type="dxa"/>
          </w:tcPr>
          <w:p w14:paraId="57011BCE" w14:textId="726A06AC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Editorial correspondence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6416A744" w14:textId="77777777" w:rsidTr="00E9601B">
        <w:tc>
          <w:tcPr>
            <w:tcW w:w="2127" w:type="dxa"/>
          </w:tcPr>
          <w:p w14:paraId="411C7BDE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Cai et al. 2022</w:t>
            </w:r>
          </w:p>
        </w:tc>
        <w:tc>
          <w:tcPr>
            <w:tcW w:w="4819" w:type="dxa"/>
          </w:tcPr>
          <w:p w14:paraId="7CC8D01B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The Application of Knowledge Distillation toward Fine-Grained Segmentation for Three-Vessel View of Fetal Heart Ultrasound Images</w:t>
            </w:r>
          </w:p>
        </w:tc>
        <w:tc>
          <w:tcPr>
            <w:tcW w:w="2692" w:type="dxa"/>
          </w:tcPr>
          <w:p w14:paraId="3EE4A18E" w14:textId="3582B517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No CHDs in the dataset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3ACCC63A" w14:textId="77777777" w:rsidTr="00E9601B">
        <w:tc>
          <w:tcPr>
            <w:tcW w:w="2127" w:type="dxa"/>
          </w:tcPr>
          <w:p w14:paraId="541BBE02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Liu et al. 2024</w:t>
            </w:r>
          </w:p>
        </w:tc>
        <w:tc>
          <w:tcPr>
            <w:tcW w:w="4819" w:type="dxa"/>
          </w:tcPr>
          <w:p w14:paraId="4755388E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Applications of artificial intelligence-powered prenatal diagnosis for congenital heart disease</w:t>
            </w:r>
          </w:p>
        </w:tc>
        <w:tc>
          <w:tcPr>
            <w:tcW w:w="2692" w:type="dxa"/>
          </w:tcPr>
          <w:p w14:paraId="2B6773A8" w14:textId="09EBC8CA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77A74B1E" w14:textId="77777777" w:rsidTr="00E9601B">
        <w:tc>
          <w:tcPr>
            <w:tcW w:w="2127" w:type="dxa"/>
          </w:tcPr>
          <w:p w14:paraId="5CDD82E0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Temsah et al. 2024</w:t>
            </w:r>
          </w:p>
        </w:tc>
        <w:tc>
          <w:tcPr>
            <w:tcW w:w="4819" w:type="dxa"/>
          </w:tcPr>
          <w:p w14:paraId="38F2A31E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Art or Artifact: Evaluating the Accuracy, Appeal, and Educational Value of AI-Generated Imagery in DALL.E 3 for Illustrating Congenital Heart Diseases</w:t>
            </w:r>
          </w:p>
        </w:tc>
        <w:tc>
          <w:tcPr>
            <w:tcW w:w="2692" w:type="dxa"/>
          </w:tcPr>
          <w:p w14:paraId="4F688446" w14:textId="74415877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Postnatal evaluation of CHDs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150FD672" w14:textId="77777777" w:rsidTr="00E9601B">
        <w:tc>
          <w:tcPr>
            <w:tcW w:w="2127" w:type="dxa"/>
          </w:tcPr>
          <w:p w14:paraId="67F9A7FF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Steinhard et al. 2022</w:t>
            </w:r>
          </w:p>
        </w:tc>
        <w:tc>
          <w:tcPr>
            <w:tcW w:w="4819" w:type="dxa"/>
          </w:tcPr>
          <w:p w14:paraId="6FAEC344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Artificial intelligence and simulation in prenatal medicine-What we can learn from machines</w:t>
            </w:r>
          </w:p>
        </w:tc>
        <w:tc>
          <w:tcPr>
            <w:tcW w:w="2692" w:type="dxa"/>
          </w:tcPr>
          <w:p w14:paraId="1E85FB8B" w14:textId="23C268F6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384835F6" w14:textId="77777777" w:rsidTr="00E9601B">
        <w:tc>
          <w:tcPr>
            <w:tcW w:w="2127" w:type="dxa"/>
          </w:tcPr>
          <w:p w14:paraId="1BA289D1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Enache et al. 2024</w:t>
            </w:r>
          </w:p>
        </w:tc>
        <w:tc>
          <w:tcPr>
            <w:tcW w:w="4819" w:type="dxa"/>
          </w:tcPr>
          <w:p w14:paraId="458DC575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Artificial Intelligence in Obstetric Anomaly Scan: Heart and Brain</w:t>
            </w:r>
          </w:p>
        </w:tc>
        <w:tc>
          <w:tcPr>
            <w:tcW w:w="2692" w:type="dxa"/>
          </w:tcPr>
          <w:p w14:paraId="6ADCEB9F" w14:textId="5EB6BECB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2E954250" w14:textId="77777777" w:rsidTr="00E9601B">
        <w:tc>
          <w:tcPr>
            <w:tcW w:w="2127" w:type="dxa"/>
          </w:tcPr>
          <w:p w14:paraId="454AFA4E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Reddy et al. 2022</w:t>
            </w:r>
          </w:p>
        </w:tc>
        <w:tc>
          <w:tcPr>
            <w:tcW w:w="4819" w:type="dxa"/>
          </w:tcPr>
          <w:p w14:paraId="6871574D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Artificial intelligence in perinatal diagnosis and management of congenital heart disease</w:t>
            </w:r>
          </w:p>
        </w:tc>
        <w:tc>
          <w:tcPr>
            <w:tcW w:w="2692" w:type="dxa"/>
          </w:tcPr>
          <w:p w14:paraId="5F2F246D" w14:textId="13C74535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78E5CE99" w14:textId="77777777" w:rsidTr="00E9601B">
        <w:tc>
          <w:tcPr>
            <w:tcW w:w="2127" w:type="dxa"/>
          </w:tcPr>
          <w:p w14:paraId="2F1DD34D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Weichert et al. 2022</w:t>
            </w:r>
          </w:p>
        </w:tc>
        <w:tc>
          <w:tcPr>
            <w:tcW w:w="4819" w:type="dxa"/>
          </w:tcPr>
          <w:p w14:paraId="263FFB74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</w:rPr>
              <w:t>Artificial intelligence in prenatal cardiac diagnostics</w:t>
            </w:r>
          </w:p>
        </w:tc>
        <w:tc>
          <w:tcPr>
            <w:tcW w:w="2692" w:type="dxa"/>
          </w:tcPr>
          <w:p w14:paraId="7F9E59BE" w14:textId="14837FB7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2D95A0C9" w14:textId="77777777" w:rsidTr="00E9601B">
        <w:tc>
          <w:tcPr>
            <w:tcW w:w="2127" w:type="dxa"/>
          </w:tcPr>
          <w:p w14:paraId="2333B819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Day et al.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2021</w:t>
            </w:r>
          </w:p>
        </w:tc>
        <w:tc>
          <w:tcPr>
            <w:tcW w:w="4819" w:type="dxa"/>
          </w:tcPr>
          <w:p w14:paraId="122A5BF2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Artificial intelligence, fetal echocardiography, and congenital heart disease</w:t>
            </w:r>
          </w:p>
        </w:tc>
        <w:tc>
          <w:tcPr>
            <w:tcW w:w="2692" w:type="dxa"/>
          </w:tcPr>
          <w:p w14:paraId="7E16039D" w14:textId="6180392A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0CEDF453" w14:textId="77777777" w:rsidTr="00E9601B">
        <w:tc>
          <w:tcPr>
            <w:tcW w:w="2127" w:type="dxa"/>
          </w:tcPr>
          <w:p w14:paraId="60461782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Wang et al. 2021</w:t>
            </w:r>
          </w:p>
        </w:tc>
        <w:tc>
          <w:tcPr>
            <w:tcW w:w="4819" w:type="dxa"/>
          </w:tcPr>
          <w:p w14:paraId="7C00C3EB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Automated interpretation of congenital heart disease from multi-view echocardiograms</w:t>
            </w:r>
          </w:p>
        </w:tc>
        <w:tc>
          <w:tcPr>
            <w:tcW w:w="2692" w:type="dxa"/>
          </w:tcPr>
          <w:p w14:paraId="44690B94" w14:textId="65ED73CC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Postnatal evaluation of CHDs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4AE2CA35" w14:textId="77777777" w:rsidTr="00E9601B">
        <w:tc>
          <w:tcPr>
            <w:tcW w:w="2127" w:type="dxa"/>
          </w:tcPr>
          <w:p w14:paraId="1FC2D98A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Ling et al. 2024</w:t>
            </w:r>
          </w:p>
        </w:tc>
        <w:tc>
          <w:tcPr>
            <w:tcW w:w="4819" w:type="dxa"/>
          </w:tcPr>
          <w:p w14:paraId="11203E41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Automatic segmentation of 15 critical anatomical labels and measurements of cardiac axis and cardiothoracic ratio in fetal four chambers using nnU-NetV2</w:t>
            </w:r>
          </w:p>
        </w:tc>
        <w:tc>
          <w:tcPr>
            <w:tcW w:w="2692" w:type="dxa"/>
          </w:tcPr>
          <w:p w14:paraId="1D010328" w14:textId="2CA58BB5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No CHDs in the dataset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3DAA8D2E" w14:textId="77777777" w:rsidTr="00E9601B">
        <w:tc>
          <w:tcPr>
            <w:tcW w:w="2127" w:type="dxa"/>
          </w:tcPr>
          <w:p w14:paraId="79742153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Bahado-Singh et al.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819" w:type="dxa"/>
          </w:tcPr>
          <w:p w14:paraId="772F77B1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Cell-Free DNA in Maternal Blood and Artificial Intelligence: Accurate Prenatal Detection of Fetal Congenital Heart Defects</w:t>
            </w:r>
          </w:p>
        </w:tc>
        <w:tc>
          <w:tcPr>
            <w:tcW w:w="2692" w:type="dxa"/>
          </w:tcPr>
          <w:p w14:paraId="730FBBF5" w14:textId="252C3979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AI not applied to US recognition  of CHDs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5818A5ED" w14:textId="77777777" w:rsidTr="00E9601B">
        <w:tc>
          <w:tcPr>
            <w:tcW w:w="2127" w:type="dxa"/>
          </w:tcPr>
          <w:p w14:paraId="52F6FC32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Yan et al.2024</w:t>
            </w:r>
          </w:p>
        </w:tc>
        <w:tc>
          <w:tcPr>
            <w:tcW w:w="4819" w:type="dxa"/>
          </w:tcPr>
          <w:p w14:paraId="6835E5E0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 deep learning framework for identifying and segmenting three vessels in fetal heart ultrasound images</w:t>
            </w:r>
          </w:p>
        </w:tc>
        <w:tc>
          <w:tcPr>
            <w:tcW w:w="2692" w:type="dxa"/>
          </w:tcPr>
          <w:p w14:paraId="76C0A8CD" w14:textId="53BA17B4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6E7B809C" w14:textId="77777777" w:rsidTr="00E9601B">
        <w:tc>
          <w:tcPr>
            <w:tcW w:w="2127" w:type="dxa"/>
          </w:tcPr>
          <w:p w14:paraId="44A24CD7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Ai et al. 2021</w:t>
            </w:r>
          </w:p>
        </w:tc>
        <w:tc>
          <w:tcPr>
            <w:tcW w:w="4819" w:type="dxa"/>
          </w:tcPr>
          <w:p w14:paraId="216AA27C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Detection of ventricular septal areas in fetal cardiac ultrasound videos utilizing deep learning</w:t>
            </w:r>
          </w:p>
        </w:tc>
        <w:tc>
          <w:tcPr>
            <w:tcW w:w="2692" w:type="dxa"/>
          </w:tcPr>
          <w:p w14:paraId="12E82260" w14:textId="65DFBF48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322C3723" w14:textId="77777777" w:rsidTr="00E9601B">
        <w:trPr>
          <w:trHeight w:val="461"/>
        </w:trPr>
        <w:tc>
          <w:tcPr>
            <w:tcW w:w="2127" w:type="dxa"/>
          </w:tcPr>
          <w:p w14:paraId="1301C24E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Xu et al. 2020</w:t>
            </w:r>
          </w:p>
        </w:tc>
        <w:tc>
          <w:tcPr>
            <w:tcW w:w="4819" w:type="dxa"/>
          </w:tcPr>
          <w:p w14:paraId="4587F7E3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DW-Net: A cascaded convolutional neural network for apical four-chamber view segmentation in fetal echocardiography</w:t>
            </w:r>
          </w:p>
        </w:tc>
        <w:tc>
          <w:tcPr>
            <w:tcW w:w="2692" w:type="dxa"/>
          </w:tcPr>
          <w:p w14:paraId="0C3D993C" w14:textId="119D9813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2795E750" w14:textId="77777777" w:rsidTr="00E9601B">
        <w:tc>
          <w:tcPr>
            <w:tcW w:w="2127" w:type="dxa"/>
          </w:tcPr>
          <w:p w14:paraId="654C1739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Masaaki et al. 2021</w:t>
            </w:r>
          </w:p>
        </w:tc>
        <w:tc>
          <w:tcPr>
            <w:tcW w:w="4819" w:type="dxa"/>
          </w:tcPr>
          <w:p w14:paraId="3323D9EC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Explainable artificial intelligence to support examiners for abnormality detection in fetal cardiac ultrasound screening</w:t>
            </w:r>
          </w:p>
        </w:tc>
        <w:tc>
          <w:tcPr>
            <w:tcW w:w="2692" w:type="dxa"/>
          </w:tcPr>
          <w:p w14:paraId="016C0203" w14:textId="615193BD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6CEE28E4" w14:textId="77777777" w:rsidTr="00E9601B">
        <w:tc>
          <w:tcPr>
            <w:tcW w:w="2127" w:type="dxa"/>
          </w:tcPr>
          <w:p w14:paraId="3CD7A0B6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Drukker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2024</w:t>
            </w:r>
          </w:p>
        </w:tc>
        <w:tc>
          <w:tcPr>
            <w:tcW w:w="4819" w:type="dxa"/>
          </w:tcPr>
          <w:p w14:paraId="373D3162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The Holy Grail of obstetric ultrasound: can artificial intelligence detect hard-to-identify fetal cardiac anomalies?</w:t>
            </w:r>
          </w:p>
        </w:tc>
        <w:tc>
          <w:tcPr>
            <w:tcW w:w="2692" w:type="dxa"/>
          </w:tcPr>
          <w:p w14:paraId="419C54DE" w14:textId="634175D0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Editorial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  <w:p w14:paraId="2570A171" w14:textId="77777777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</w:p>
        </w:tc>
      </w:tr>
      <w:tr w:rsidR="00C15756" w:rsidRPr="009A28E3" w14:paraId="649AEFED" w14:textId="77777777" w:rsidTr="00E9601B">
        <w:tc>
          <w:tcPr>
            <w:tcW w:w="2127" w:type="dxa"/>
          </w:tcPr>
          <w:p w14:paraId="07A39F8E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Dozen et al. 2020</w:t>
            </w:r>
          </w:p>
        </w:tc>
        <w:tc>
          <w:tcPr>
            <w:tcW w:w="4819" w:type="dxa"/>
          </w:tcPr>
          <w:p w14:paraId="2B2CAD48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Image segmentation of the ventricular septum in fetal cardiac ultrasound videos based on deep learning using time-series information</w:t>
            </w:r>
          </w:p>
        </w:tc>
        <w:tc>
          <w:tcPr>
            <w:tcW w:w="2692" w:type="dxa"/>
          </w:tcPr>
          <w:p w14:paraId="6C005A73" w14:textId="2FECF8ED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0D12C56A" w14:textId="77777777" w:rsidTr="00E9601B">
        <w:tc>
          <w:tcPr>
            <w:tcW w:w="2127" w:type="dxa"/>
          </w:tcPr>
          <w:p w14:paraId="26F34492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Reddy et al. 2022</w:t>
            </w:r>
          </w:p>
        </w:tc>
        <w:tc>
          <w:tcPr>
            <w:tcW w:w="4819" w:type="dxa"/>
          </w:tcPr>
          <w:p w14:paraId="5D9A56F9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Improving Prenatal Detection of Heart Disease Scalable Composite Analysis of Six Fetal Cardiac Biometrics</w:t>
            </w:r>
          </w:p>
        </w:tc>
        <w:tc>
          <w:tcPr>
            <w:tcW w:w="2692" w:type="dxa"/>
          </w:tcPr>
          <w:p w14:paraId="050788AB" w14:textId="4553839D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52083AF2" w14:textId="77777777" w:rsidTr="00E9601B">
        <w:tc>
          <w:tcPr>
            <w:tcW w:w="2127" w:type="dxa"/>
          </w:tcPr>
          <w:p w14:paraId="242C3D50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Zhu et al. 2023</w:t>
            </w:r>
          </w:p>
        </w:tc>
        <w:tc>
          <w:tcPr>
            <w:tcW w:w="4819" w:type="dxa"/>
          </w:tcPr>
          <w:p w14:paraId="5038FCAE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Improving the Quality of Fetal Heart Ultrasound Imaging With Multihead Enhanced Self-Attention and Contrastive Learning</w:t>
            </w:r>
          </w:p>
        </w:tc>
        <w:tc>
          <w:tcPr>
            <w:tcW w:w="2692" w:type="dxa"/>
          </w:tcPr>
          <w:p w14:paraId="35427827" w14:textId="445D2B50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2BD66F2A" w14:textId="77777777" w:rsidTr="00E9601B">
        <w:tc>
          <w:tcPr>
            <w:tcW w:w="2127" w:type="dxa"/>
          </w:tcPr>
          <w:p w14:paraId="20CA3A65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Garcia Canadilla et al. 2020</w:t>
            </w:r>
          </w:p>
        </w:tc>
        <w:tc>
          <w:tcPr>
            <w:tcW w:w="4819" w:type="dxa"/>
          </w:tcPr>
          <w:p w14:paraId="092EFE6D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highlight w:val="yellow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Machine Learning in Fetal Cardiology: What to Expect</w:t>
            </w:r>
          </w:p>
        </w:tc>
        <w:tc>
          <w:tcPr>
            <w:tcW w:w="2692" w:type="dxa"/>
          </w:tcPr>
          <w:p w14:paraId="6AE344E1" w14:textId="52633E63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Review article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620D32B9" w14:textId="77777777" w:rsidTr="00E9601B">
        <w:tc>
          <w:tcPr>
            <w:tcW w:w="2127" w:type="dxa"/>
          </w:tcPr>
          <w:p w14:paraId="5C7368CF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Stos et al. 2024</w:t>
            </w:r>
          </w:p>
        </w:tc>
        <w:tc>
          <w:tcPr>
            <w:tcW w:w="4819" w:type="dxa"/>
          </w:tcPr>
          <w:p w14:paraId="5288C323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Overriding aorta identification using artificial intelligence applied to second-trimester fetal ultrasound</w:t>
            </w:r>
          </w:p>
        </w:tc>
        <w:tc>
          <w:tcPr>
            <w:tcW w:w="2692" w:type="dxa"/>
          </w:tcPr>
          <w:p w14:paraId="63B2EBCE" w14:textId="0B72E90D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4E7AF225" w14:textId="77777777" w:rsidTr="00E9601B">
        <w:tc>
          <w:tcPr>
            <w:tcW w:w="2127" w:type="dxa"/>
          </w:tcPr>
          <w:p w14:paraId="2F5FCAD6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Sriraam et al. 2023</w:t>
            </w:r>
          </w:p>
        </w:tc>
        <w:tc>
          <w:tcPr>
            <w:tcW w:w="4819" w:type="dxa"/>
          </w:tcPr>
          <w:p w14:paraId="08F52F3D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Performance evaluation of computer-aided automated master frame selection techniques for fetal echocardiography</w:t>
            </w:r>
          </w:p>
        </w:tc>
        <w:tc>
          <w:tcPr>
            <w:tcW w:w="2692" w:type="dxa"/>
          </w:tcPr>
          <w:p w14:paraId="4121F32E" w14:textId="3539F4D9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No CHDs in the dataset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2D65AD3E" w14:textId="77777777" w:rsidTr="00E9601B">
        <w:tc>
          <w:tcPr>
            <w:tcW w:w="2127" w:type="dxa"/>
          </w:tcPr>
          <w:p w14:paraId="5DA84563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Velly et al. 2022</w:t>
            </w:r>
          </w:p>
        </w:tc>
        <w:tc>
          <w:tcPr>
            <w:tcW w:w="4819" w:type="dxa"/>
          </w:tcPr>
          <w:p w14:paraId="1B7ADFE7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Postnatal diagnosis of congenital heart defects in Southeast of France: An audit of prenatal ultrasonographic practices and can we improve fetal screening by adding AI (artificial intelligence) solutions?</w:t>
            </w:r>
          </w:p>
        </w:tc>
        <w:tc>
          <w:tcPr>
            <w:tcW w:w="2692" w:type="dxa"/>
          </w:tcPr>
          <w:p w14:paraId="53EC5AD6" w14:textId="5F114968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0FEAFA66" w14:textId="77777777" w:rsidTr="00E9601B">
        <w:tc>
          <w:tcPr>
            <w:tcW w:w="2127" w:type="dxa"/>
          </w:tcPr>
          <w:p w14:paraId="30B3F3C6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Qiao et al.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2023</w:t>
            </w:r>
          </w:p>
        </w:tc>
        <w:tc>
          <w:tcPr>
            <w:tcW w:w="4819" w:type="dxa"/>
          </w:tcPr>
          <w:p w14:paraId="2B6231E4" w14:textId="60595B52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 Pseudo-Siamese Feature Fusion Generative Adversarial Network for Synthesizing High-Quality Fetal Four-Chamber Views</w:t>
            </w:r>
          </w:p>
        </w:tc>
        <w:tc>
          <w:tcPr>
            <w:tcW w:w="2692" w:type="dxa"/>
          </w:tcPr>
          <w:p w14:paraId="7120BC76" w14:textId="46C3CB41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1060947B" w14:textId="77777777" w:rsidTr="00E9601B">
        <w:tc>
          <w:tcPr>
            <w:tcW w:w="2127" w:type="dxa"/>
          </w:tcPr>
          <w:p w14:paraId="4494D486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Lu et al. 2022</w:t>
            </w:r>
          </w:p>
        </w:tc>
        <w:tc>
          <w:tcPr>
            <w:tcW w:w="4819" w:type="dxa"/>
          </w:tcPr>
          <w:p w14:paraId="1CA9FEBC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 YOLOX-based Deep Instance Segmentation Neural Network for Cardiac Anatomical Structures in Fetal Ultrasound Images</w:t>
            </w:r>
          </w:p>
        </w:tc>
        <w:tc>
          <w:tcPr>
            <w:tcW w:w="2692" w:type="dxa"/>
          </w:tcPr>
          <w:p w14:paraId="409E34E9" w14:textId="37294EE0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66C72069" w14:textId="77777777" w:rsidTr="00E9601B">
        <w:tc>
          <w:tcPr>
            <w:tcW w:w="2127" w:type="dxa"/>
          </w:tcPr>
          <w:p w14:paraId="642CF13F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Habib et al. 2024</w:t>
            </w:r>
          </w:p>
        </w:tc>
        <w:tc>
          <w:tcPr>
            <w:tcW w:w="4819" w:type="dxa"/>
          </w:tcPr>
          <w:p w14:paraId="2B2FF16E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95 Application of machine learning in the detection of four chamber abnormalities</w:t>
            </w:r>
          </w:p>
        </w:tc>
        <w:tc>
          <w:tcPr>
            <w:tcW w:w="2692" w:type="dxa"/>
          </w:tcPr>
          <w:p w14:paraId="694DBFE2" w14:textId="7DD38885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7735BCC6" w14:textId="77777777" w:rsidTr="00E9601B">
        <w:tc>
          <w:tcPr>
            <w:tcW w:w="2127" w:type="dxa"/>
          </w:tcPr>
          <w:p w14:paraId="003337C9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Nurmaini et al. 2021</w:t>
            </w:r>
          </w:p>
        </w:tc>
        <w:tc>
          <w:tcPr>
            <w:tcW w:w="4819" w:type="dxa"/>
          </w:tcPr>
          <w:p w14:paraId="47EFD31D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212121"/>
                <w:sz w:val="20"/>
                <w:szCs w:val="20"/>
                <w:shd w:val="clear" w:color="auto" w:fill="FFFFFF"/>
                <w:lang w:val="en-US"/>
              </w:rPr>
              <w:t xml:space="preserve">Deep Learning-Based Computer-Aided Fetal Echocardiography: Application to Heart Standard View Segmentation for Congenital Heart Defects Detection. </w:t>
            </w:r>
          </w:p>
        </w:tc>
        <w:tc>
          <w:tcPr>
            <w:tcW w:w="2692" w:type="dxa"/>
          </w:tcPr>
          <w:p w14:paraId="5682E91C" w14:textId="47E6D704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Same outcomes and possibly study population as Nurmaini et al. 2022, included in the final analysis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762C85F8" w14:textId="77777777" w:rsidTr="00E9601B">
        <w:tc>
          <w:tcPr>
            <w:tcW w:w="2127" w:type="dxa"/>
          </w:tcPr>
          <w:p w14:paraId="6397DD75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Nurmaini et al. 2023</w:t>
            </w:r>
          </w:p>
        </w:tc>
        <w:tc>
          <w:tcPr>
            <w:tcW w:w="4819" w:type="dxa"/>
          </w:tcPr>
          <w:p w14:paraId="5417B023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Automatic echocardiographic anomalies interpretation using a stacked residual-dense network model</w:t>
            </w:r>
          </w:p>
        </w:tc>
        <w:tc>
          <w:tcPr>
            <w:tcW w:w="2692" w:type="dxa"/>
          </w:tcPr>
          <w:p w14:paraId="2BCD185E" w14:textId="1CFA42F1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Datasets enriched with both prenatal and postnatal CHDs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07424DBA" w14:textId="77777777" w:rsidTr="00E9601B">
        <w:tc>
          <w:tcPr>
            <w:tcW w:w="2127" w:type="dxa"/>
          </w:tcPr>
          <w:p w14:paraId="251C614C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An et al.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2021</w:t>
            </w:r>
          </w:p>
        </w:tc>
        <w:tc>
          <w:tcPr>
            <w:tcW w:w="4819" w:type="dxa"/>
          </w:tcPr>
          <w:p w14:paraId="4CCD7128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 category attention instance segmentation network for four cardiac chambers segmentation in fetal echocardiography</w:t>
            </w:r>
          </w:p>
        </w:tc>
        <w:tc>
          <w:tcPr>
            <w:tcW w:w="2692" w:type="dxa"/>
          </w:tcPr>
          <w:p w14:paraId="007AEF7D" w14:textId="72A7732C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624BD88A" w14:textId="77777777" w:rsidTr="00E9601B">
        <w:tc>
          <w:tcPr>
            <w:tcW w:w="2127" w:type="dxa"/>
          </w:tcPr>
          <w:p w14:paraId="15AC9EB5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An et al. 2021</w:t>
            </w:r>
          </w:p>
        </w:tc>
        <w:tc>
          <w:tcPr>
            <w:tcW w:w="4819" w:type="dxa"/>
          </w:tcPr>
          <w:p w14:paraId="1A514555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Fetal Heart and Descending Aorta Detection in Four-Chamber View of Fetal Echocardiography</w:t>
            </w:r>
          </w:p>
        </w:tc>
        <w:tc>
          <w:tcPr>
            <w:tcW w:w="2692" w:type="dxa"/>
          </w:tcPr>
          <w:p w14:paraId="3ADD9938" w14:textId="2401C320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6325F00D" w14:textId="77777777" w:rsidTr="00E9601B">
        <w:tc>
          <w:tcPr>
            <w:tcW w:w="2127" w:type="dxa"/>
          </w:tcPr>
          <w:p w14:paraId="12BF0A8A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Ling et al.2024</w:t>
            </w:r>
          </w:p>
        </w:tc>
        <w:tc>
          <w:tcPr>
            <w:tcW w:w="4819" w:type="dxa"/>
          </w:tcPr>
          <w:p w14:paraId="460412E5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 Coarse-Fine Collaborative Learning Model for Three Vessel Segmentation in Fetal Cardiac Ultrasound Images</w:t>
            </w:r>
          </w:p>
        </w:tc>
        <w:tc>
          <w:tcPr>
            <w:tcW w:w="2692" w:type="dxa"/>
          </w:tcPr>
          <w:p w14:paraId="2555AEF7" w14:textId="247B29DD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09BB41FE" w14:textId="77777777" w:rsidTr="00E9601B">
        <w:tc>
          <w:tcPr>
            <w:tcW w:w="2127" w:type="dxa"/>
          </w:tcPr>
          <w:p w14:paraId="41771703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Pu et al. 2024</w:t>
            </w:r>
          </w:p>
        </w:tc>
        <w:tc>
          <w:tcPr>
            <w:tcW w:w="4819" w:type="dxa"/>
          </w:tcPr>
          <w:p w14:paraId="10BAA456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HFSCCD: A Hybrid Neural Network for Fetal Standard Cardiac Cycle Detection in Ultrasound Videos</w:t>
            </w:r>
          </w:p>
        </w:tc>
        <w:tc>
          <w:tcPr>
            <w:tcW w:w="2692" w:type="dxa"/>
          </w:tcPr>
          <w:p w14:paraId="633F2D57" w14:textId="57EFC591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4943A6F2" w14:textId="77777777" w:rsidTr="00E9601B">
        <w:tc>
          <w:tcPr>
            <w:tcW w:w="2127" w:type="dxa"/>
          </w:tcPr>
          <w:p w14:paraId="6FDF6983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Yang et al. 2024</w:t>
            </w:r>
          </w:p>
        </w:tc>
        <w:tc>
          <w:tcPr>
            <w:tcW w:w="4819" w:type="dxa"/>
          </w:tcPr>
          <w:p w14:paraId="68DFC84A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An intelligent quantification system for fetal heart rhythm assessment: A multicenter prospective study</w:t>
            </w:r>
          </w:p>
        </w:tc>
        <w:tc>
          <w:tcPr>
            <w:tcW w:w="2692" w:type="dxa"/>
          </w:tcPr>
          <w:p w14:paraId="6C13A8E7" w14:textId="745765F8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Same outcomes and possibly study population as Yang et al. 2024, included in the final analysis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33474879" w14:textId="77777777" w:rsidTr="00E9601B">
        <w:tc>
          <w:tcPr>
            <w:tcW w:w="2127" w:type="dxa"/>
          </w:tcPr>
          <w:p w14:paraId="436863A9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 xml:space="preserve">An et al.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2</w:t>
            </w: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021</w:t>
            </w:r>
          </w:p>
        </w:tc>
        <w:tc>
          <w:tcPr>
            <w:tcW w:w="4819" w:type="dxa"/>
          </w:tcPr>
          <w:p w14:paraId="16C42AC1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Simultaneous Segmentation of Four Cardiac Chambers in Fetal Echocardiography</w:t>
            </w:r>
          </w:p>
        </w:tc>
        <w:tc>
          <w:tcPr>
            <w:tcW w:w="2692" w:type="dxa"/>
          </w:tcPr>
          <w:p w14:paraId="7EA8F837" w14:textId="1A116C40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9A28E3" w14:paraId="39A49F8B" w14:textId="77777777" w:rsidTr="00E9601B">
        <w:tc>
          <w:tcPr>
            <w:tcW w:w="2127" w:type="dxa"/>
          </w:tcPr>
          <w:p w14:paraId="50B41269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Pietrolucci et al. 2023</w:t>
            </w:r>
          </w:p>
        </w:tc>
        <w:tc>
          <w:tcPr>
            <w:tcW w:w="4819" w:type="dxa"/>
          </w:tcPr>
          <w:p w14:paraId="273338C9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Evaluation of an artificial intelligent algorithm (Heartassist TM) to automatically assess the quality of second trimester cardiac views: a prospective study</w:t>
            </w:r>
          </w:p>
        </w:tc>
        <w:tc>
          <w:tcPr>
            <w:tcW w:w="2692" w:type="dxa"/>
          </w:tcPr>
          <w:p w14:paraId="73164D69" w14:textId="7EDA5C3C" w:rsidR="00C15756" w:rsidRPr="00B26DF3" w:rsidRDefault="00C15756" w:rsidP="00DC5949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Classification between normal vs abnormal hearts was not assessed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1B941AB9" w14:textId="77777777" w:rsidTr="00E9601B">
        <w:tc>
          <w:tcPr>
            <w:tcW w:w="2127" w:type="dxa"/>
          </w:tcPr>
          <w:p w14:paraId="7B896EA2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Arunamata et al. 2023</w:t>
            </w:r>
          </w:p>
        </w:tc>
        <w:tc>
          <w:tcPr>
            <w:tcW w:w="4819" w:type="dxa"/>
          </w:tcPr>
          <w:p w14:paraId="62664691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Evaluation of a Deep Neural Network for Detection of D-Transposition of the Great Arteries on Fetal Echocardiograms</w:t>
            </w:r>
          </w:p>
        </w:tc>
        <w:tc>
          <w:tcPr>
            <w:tcW w:w="2692" w:type="dxa"/>
          </w:tcPr>
          <w:p w14:paraId="08AE237D" w14:textId="32ABAB60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Conference abstract</w:t>
            </w:r>
            <w:r w:rsidR="00DC5949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C15756" w:rsidRPr="00B26DF3" w14:paraId="59C8380A" w14:textId="77777777" w:rsidTr="00CE4F0A">
        <w:tc>
          <w:tcPr>
            <w:tcW w:w="2127" w:type="dxa"/>
          </w:tcPr>
          <w:p w14:paraId="1BD1FA69" w14:textId="77777777" w:rsidR="00C15756" w:rsidRPr="00B47F0D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B47F0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Yu et al. 2024</w:t>
            </w:r>
          </w:p>
        </w:tc>
        <w:tc>
          <w:tcPr>
            <w:tcW w:w="4819" w:type="dxa"/>
          </w:tcPr>
          <w:p w14:paraId="61804165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Deep learning-based differentiation of ventricular septal defect from tetralogy of Fallot in fetal echocardiography images</w:t>
            </w:r>
          </w:p>
        </w:tc>
        <w:tc>
          <w:tcPr>
            <w:tcW w:w="2692" w:type="dxa"/>
          </w:tcPr>
          <w:p w14:paraId="1059A2D3" w14:textId="77777777" w:rsidR="00C15756" w:rsidRPr="00B26DF3" w:rsidRDefault="00C15756" w:rsidP="00DC5949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 w:rsidRPr="00B26DF3"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Only abnormal cases collected.</w:t>
            </w:r>
          </w:p>
        </w:tc>
      </w:tr>
      <w:tr w:rsidR="00E714CE" w:rsidRPr="009A28E3" w14:paraId="59307453" w14:textId="77777777" w:rsidTr="00CE4F0A">
        <w:tc>
          <w:tcPr>
            <w:tcW w:w="2127" w:type="dxa"/>
          </w:tcPr>
          <w:p w14:paraId="778B3908" w14:textId="51450CA2" w:rsidR="00E714CE" w:rsidRPr="00B47F0D" w:rsidRDefault="00E714CE" w:rsidP="00E714C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Lu et al. 2024</w:t>
            </w:r>
          </w:p>
        </w:tc>
        <w:tc>
          <w:tcPr>
            <w:tcW w:w="4819" w:type="dxa"/>
          </w:tcPr>
          <w:p w14:paraId="61027486" w14:textId="77777777" w:rsidR="00E714CE" w:rsidRPr="00CE4F0A" w:rsidRDefault="00E714CE" w:rsidP="00E714CE">
            <w:pPr>
              <w:pStyle w:val="Titolo1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  <w:lang w:val="en-US"/>
              </w:rPr>
            </w:pPr>
            <w:r w:rsidRPr="00CE4F0A">
              <w:rPr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  <w:lang w:val="en-US"/>
              </w:rPr>
              <w:t>SKGC: A General Semantic-Level Knowledge Guided Classification Framework for Fetal Congenital Heart Disease</w:t>
            </w:r>
          </w:p>
          <w:p w14:paraId="3317D7DA" w14:textId="77777777" w:rsidR="00E714CE" w:rsidRPr="00CE4F0A" w:rsidRDefault="00E714CE" w:rsidP="00E714CE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</w:tcPr>
          <w:p w14:paraId="34C0880F" w14:textId="363D1212" w:rsidR="00E714CE" w:rsidRPr="00B26DF3" w:rsidRDefault="00E714CE" w:rsidP="00E714C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 xml:space="preserve">Classification between normal and abnormal fetal heart was not assessed. The authors mentioned the model’s performance in classifying  between normal and abnormal 4CVs (NA-4CH), but it is unclear whether abnormal 4CVs actually corresponded to abnormal fetal heart (eg, physiological ventricular disproportion in the third trimester) while no abnormal views were reported in FEST dataset. </w:t>
            </w:r>
          </w:p>
        </w:tc>
      </w:tr>
      <w:tr w:rsidR="00E714CE" w:rsidRPr="009A28E3" w14:paraId="0825B9C0" w14:textId="77777777" w:rsidTr="00CE4F0A">
        <w:tc>
          <w:tcPr>
            <w:tcW w:w="2127" w:type="dxa"/>
          </w:tcPr>
          <w:p w14:paraId="577849E0" w14:textId="5FEB0AC3" w:rsidR="00E714CE" w:rsidRDefault="00E714CE" w:rsidP="00E714C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Li et al. 2024</w:t>
            </w:r>
          </w:p>
        </w:tc>
        <w:tc>
          <w:tcPr>
            <w:tcW w:w="4819" w:type="dxa"/>
          </w:tcPr>
          <w:p w14:paraId="5708CCF4" w14:textId="77777777" w:rsidR="00E714CE" w:rsidRPr="00CE4F0A" w:rsidRDefault="00E714CE" w:rsidP="00E714CE">
            <w:pPr>
              <w:pStyle w:val="Titolo1"/>
              <w:shd w:val="clear" w:color="auto" w:fill="FFFFFF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b w:val="0"/>
                <w:bCs w:val="0"/>
                <w:color w:val="1B3051"/>
                <w:sz w:val="20"/>
                <w:szCs w:val="20"/>
                <w:lang w:val="en-US"/>
              </w:rPr>
            </w:pPr>
            <w:r w:rsidRPr="00CE4F0A">
              <w:rPr>
                <w:rFonts w:asciiTheme="minorHAnsi" w:hAnsiTheme="minorHAnsi" w:cstheme="minorHAnsi"/>
                <w:b w:val="0"/>
                <w:bCs w:val="0"/>
                <w:color w:val="1B3051"/>
                <w:sz w:val="20"/>
                <w:szCs w:val="20"/>
                <w:lang w:val="en-US"/>
              </w:rPr>
              <w:t>Application of artificial intelligence in VSD prenatal diagnosis from fetal heart ultrasound images</w:t>
            </w:r>
          </w:p>
          <w:p w14:paraId="3CB6F11D" w14:textId="77777777" w:rsidR="00E714CE" w:rsidRPr="00CE4F0A" w:rsidRDefault="00E714CE" w:rsidP="00E714CE">
            <w:pPr>
              <w:pStyle w:val="Titolo1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 w:val="0"/>
                <w:bCs w:val="0"/>
                <w:color w:val="333333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</w:tcPr>
          <w:p w14:paraId="514CBE1A" w14:textId="07AB9EFC" w:rsidR="00E714CE" w:rsidRDefault="00E714CE" w:rsidP="00E714C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Inclusion of fetal US &lt; 16 weeks (lower gestational age reported was 14 weeks).</w:t>
            </w:r>
          </w:p>
        </w:tc>
      </w:tr>
      <w:tr w:rsidR="00E714CE" w:rsidRPr="009A28E3" w14:paraId="45D75545" w14:textId="77777777" w:rsidTr="00CE1353">
        <w:tc>
          <w:tcPr>
            <w:tcW w:w="2127" w:type="dxa"/>
          </w:tcPr>
          <w:p w14:paraId="02802B05" w14:textId="5DFEE410" w:rsidR="00E714CE" w:rsidRPr="00DC5949" w:rsidRDefault="00E714CE" w:rsidP="00E714C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12121"/>
                <w:sz w:val="20"/>
                <w:szCs w:val="20"/>
                <w:shd w:val="clear" w:color="auto" w:fill="FFFFFF"/>
              </w:rPr>
            </w:pPr>
            <w:r w:rsidRPr="00DC5949">
              <w:rPr>
                <w:rFonts w:cstheme="minorHAnsi"/>
                <w:b/>
                <w:bCs/>
                <w:color w:val="212121"/>
                <w:sz w:val="20"/>
                <w:szCs w:val="20"/>
                <w:shd w:val="clear" w:color="auto" w:fill="FFFFFF"/>
              </w:rPr>
              <w:t xml:space="preserve">Taksøe-Vester et al.  </w:t>
            </w:r>
            <w:r w:rsidRPr="00DC5949">
              <w:rPr>
                <w:rFonts w:cstheme="minorHAnsi"/>
                <w:b/>
                <w:bCs/>
                <w:color w:val="000000"/>
                <w:sz w:val="20"/>
                <w:szCs w:val="20"/>
                <w:lang w:val="en-US"/>
              </w:rPr>
              <w:t>2025</w:t>
            </w:r>
          </w:p>
        </w:tc>
        <w:tc>
          <w:tcPr>
            <w:tcW w:w="4819" w:type="dxa"/>
          </w:tcPr>
          <w:p w14:paraId="168034B3" w14:textId="77777777" w:rsidR="00E714CE" w:rsidRPr="00DC5949" w:rsidRDefault="00E714CE" w:rsidP="00E714CE">
            <w:pPr>
              <w:pStyle w:val="Titolo1"/>
              <w:shd w:val="clear" w:color="auto" w:fill="FFFFFF"/>
              <w:jc w:val="both"/>
              <w:rPr>
                <w:rFonts w:asciiTheme="minorHAnsi" w:hAnsiTheme="minorHAnsi" w:cstheme="minorHAnsi"/>
                <w:b w:val="0"/>
                <w:bCs w:val="0"/>
                <w:color w:val="212121"/>
                <w:sz w:val="20"/>
                <w:szCs w:val="20"/>
                <w:lang w:val="en-US"/>
              </w:rPr>
            </w:pPr>
            <w:r w:rsidRPr="00DC5949">
              <w:rPr>
                <w:rFonts w:asciiTheme="minorHAnsi" w:hAnsiTheme="minorHAnsi" w:cstheme="minorHAnsi"/>
                <w:b w:val="0"/>
                <w:bCs w:val="0"/>
                <w:color w:val="212121"/>
                <w:sz w:val="20"/>
                <w:szCs w:val="20"/>
                <w:lang w:val="en-US"/>
              </w:rPr>
              <w:t>Correction to 'Role of artificial-intelligence-assisted automated cardiac biometrics in prenatal screening for coarctation of aorta'</w:t>
            </w:r>
          </w:p>
          <w:p w14:paraId="09FF155E" w14:textId="77777777" w:rsidR="00E714CE" w:rsidRPr="00DC5949" w:rsidRDefault="00E714CE" w:rsidP="00E714CE">
            <w:pPr>
              <w:pStyle w:val="Titolo1"/>
              <w:shd w:val="clear" w:color="auto" w:fill="FFFFFF"/>
              <w:spacing w:before="0" w:beforeAutospacing="0" w:after="240" w:afterAutospacing="0"/>
              <w:jc w:val="both"/>
              <w:rPr>
                <w:rFonts w:asciiTheme="minorHAnsi" w:hAnsiTheme="minorHAnsi" w:cstheme="minorHAnsi"/>
                <w:b w:val="0"/>
                <w:bCs w:val="0"/>
                <w:color w:val="1B3051"/>
                <w:sz w:val="20"/>
                <w:szCs w:val="20"/>
                <w:lang w:val="en-US"/>
              </w:rPr>
            </w:pPr>
          </w:p>
        </w:tc>
        <w:tc>
          <w:tcPr>
            <w:tcW w:w="2692" w:type="dxa"/>
          </w:tcPr>
          <w:p w14:paraId="19E3739F" w14:textId="4F72664E" w:rsidR="00E714CE" w:rsidRDefault="00E714CE" w:rsidP="00E714CE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en-US"/>
              </w:rPr>
              <w:t>Data included in our meta-analysis were not edited in this erratum.</w:t>
            </w:r>
          </w:p>
        </w:tc>
      </w:tr>
      <w:tr w:rsidR="00E714CE" w:rsidRPr="009A28E3" w14:paraId="1D41CB7C" w14:textId="77777777" w:rsidTr="00E9601B">
        <w:tc>
          <w:tcPr>
            <w:tcW w:w="2127" w:type="dxa"/>
            <w:tcBorders>
              <w:bottom w:val="single" w:sz="4" w:space="0" w:color="auto"/>
            </w:tcBorders>
          </w:tcPr>
          <w:p w14:paraId="72CBAFC6" w14:textId="77777777" w:rsidR="00E714CE" w:rsidRPr="003C2033" w:rsidRDefault="00E714CE" w:rsidP="00E714C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3C2033">
              <w:rPr>
                <w:rFonts w:cstheme="minorHAnsi"/>
                <w:b/>
                <w:bCs/>
                <w:color w:val="000000"/>
                <w:sz w:val="20"/>
                <w:szCs w:val="20"/>
              </w:rPr>
              <w:t xml:space="preserve">Aoyama et al. </w:t>
            </w:r>
          </w:p>
          <w:p w14:paraId="721A720E" w14:textId="0B233F49" w:rsidR="00E714CE" w:rsidRPr="003C2033" w:rsidRDefault="00E714CE" w:rsidP="00E714C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212121"/>
                <w:sz w:val="20"/>
                <w:szCs w:val="20"/>
                <w:shd w:val="clear" w:color="auto" w:fill="FFFFFF"/>
              </w:rPr>
            </w:pPr>
            <w:r w:rsidRPr="003C2033">
              <w:rPr>
                <w:rFonts w:cstheme="minorHAnsi"/>
                <w:b/>
                <w:bCs/>
                <w:color w:val="212121"/>
                <w:sz w:val="20"/>
                <w:szCs w:val="20"/>
                <w:shd w:val="clear" w:color="auto" w:fill="FFFFFF"/>
              </w:rPr>
              <w:t>2024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7B968396" w14:textId="623F8CD7" w:rsidR="00E714CE" w:rsidRPr="003C2033" w:rsidRDefault="00E714CE" w:rsidP="00E714CE">
            <w:pPr>
              <w:pStyle w:val="Titolo1"/>
              <w:shd w:val="clear" w:color="auto" w:fill="FFFFFF"/>
              <w:jc w:val="both"/>
              <w:rPr>
                <w:rFonts w:asciiTheme="minorHAnsi" w:hAnsiTheme="minorHAnsi" w:cstheme="minorHAnsi"/>
                <w:b w:val="0"/>
                <w:bCs w:val="0"/>
                <w:color w:val="212121"/>
                <w:sz w:val="20"/>
                <w:szCs w:val="20"/>
                <w:lang w:val="en-US"/>
              </w:rPr>
            </w:pPr>
            <w:r w:rsidRPr="003C2033">
              <w:rPr>
                <w:rFonts w:asciiTheme="minorHAnsi" w:hAnsiTheme="minorHAnsi" w:cstheme="minorHAnsi"/>
                <w:b w:val="0"/>
                <w:bCs w:val="0"/>
                <w:color w:val="000000"/>
                <w:sz w:val="20"/>
                <w:szCs w:val="20"/>
                <w:lang w:val="en-US"/>
              </w:rPr>
              <w:t>Automated Assessment of the Pulmonary Artery-to-Ascending Aorta Ratio in Fetal Cardiac Ultrasound Screening Using Artificial Intelligence.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14:paraId="5842FF1C" w14:textId="3B0AEC39" w:rsidR="00E714CE" w:rsidRPr="003C2033" w:rsidRDefault="00E714CE" w:rsidP="00E714CE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3C2033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Same study population as 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Komatsu</w:t>
            </w:r>
            <w:r w:rsidRPr="003C2033"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et al. 202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1</w:t>
            </w:r>
            <w:r w:rsidRPr="003C2033">
              <w:rPr>
                <w:rFonts w:cstheme="minorHAnsi"/>
                <w:color w:val="000000"/>
                <w:sz w:val="20"/>
                <w:szCs w:val="20"/>
                <w:lang w:val="en-US"/>
              </w:rPr>
              <w:t>, included in the final analysis</w:t>
            </w:r>
          </w:p>
        </w:tc>
      </w:tr>
    </w:tbl>
    <w:p w14:paraId="3DBF66B5" w14:textId="77777777" w:rsidR="00B26DF3" w:rsidRPr="00B26DF3" w:rsidRDefault="00B26DF3" w:rsidP="0046435D">
      <w:pPr>
        <w:pStyle w:val="NormaleWeb"/>
        <w:jc w:val="both"/>
        <w:rPr>
          <w:rFonts w:ascii="Calibri" w:hAnsi="Calibri" w:cs="Calibri"/>
          <w:b/>
          <w:bCs/>
          <w:color w:val="1F1F1F"/>
          <w:lang w:val="en-US"/>
        </w:rPr>
      </w:pPr>
    </w:p>
    <w:p w14:paraId="4CC1CA79" w14:textId="77777777" w:rsidR="00B47F0D" w:rsidRDefault="00B47F0D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6B81178C" w14:textId="77777777" w:rsidR="00C15756" w:rsidRDefault="00C1575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5DF198BC" w14:textId="77777777" w:rsidR="00C15756" w:rsidRDefault="00C1575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1A019CA7" w14:textId="77777777" w:rsidR="00C15756" w:rsidRDefault="00C1575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145622A3" w14:textId="77777777" w:rsidR="00C15756" w:rsidRDefault="00C1575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148CDDF6" w14:textId="77777777" w:rsidR="00535EF8" w:rsidRDefault="00535EF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5D483A04" w14:textId="77777777" w:rsidR="00535EF8" w:rsidRDefault="00535EF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48E42E42" w14:textId="77777777" w:rsidR="00535EF8" w:rsidRDefault="00535EF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5419BBED" w14:textId="77777777" w:rsidR="00535EF8" w:rsidRDefault="00535EF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3806CB83" w14:textId="77777777" w:rsidR="00535EF8" w:rsidRDefault="00535EF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52A825D5" w14:textId="77777777" w:rsidR="00FB53AB" w:rsidRPr="00FB53AB" w:rsidRDefault="00FB53AB" w:rsidP="00FB53AB">
      <w:pPr>
        <w:pStyle w:val="Titolo1"/>
        <w:rPr>
          <w:rFonts w:ascii="Calibri" w:hAnsi="Calibri" w:cs="Calibri"/>
          <w:color w:val="000000" w:themeColor="text1"/>
          <w:sz w:val="24"/>
          <w:szCs w:val="24"/>
          <w:lang w:val="en-US"/>
        </w:rPr>
      </w:pPr>
      <w:r w:rsidRPr="00FB53AB">
        <w:rPr>
          <w:rFonts w:ascii="Calibri" w:hAnsi="Calibri" w:cs="Calibri"/>
          <w:color w:val="000000" w:themeColor="text1"/>
          <w:sz w:val="24"/>
          <w:szCs w:val="24"/>
          <w:lang w:val="en-US"/>
        </w:rPr>
        <w:lastRenderedPageBreak/>
        <w:t>Supplementary Table S4. Summary of findings - GRADE Assessment for AI Diagnostic Accuracy</w:t>
      </w:r>
    </w:p>
    <w:p w14:paraId="17C04821" w14:textId="77777777" w:rsidR="00FB53AB" w:rsidRPr="00FB53AB" w:rsidRDefault="00FB53AB" w:rsidP="00FB53AB">
      <w:pPr>
        <w:rPr>
          <w:rFonts w:ascii="Calibri" w:hAnsi="Calibri" w:cs="Calibri"/>
          <w:lang w:val="en-US"/>
        </w:rPr>
      </w:pPr>
    </w:p>
    <w:tbl>
      <w:tblPr>
        <w:tblStyle w:val="Grigliatabella"/>
        <w:tblW w:w="9889" w:type="dxa"/>
        <w:tblLayout w:type="fixed"/>
        <w:tblLook w:val="04A0" w:firstRow="1" w:lastRow="0" w:firstColumn="1" w:lastColumn="0" w:noHBand="0" w:noVBand="1"/>
      </w:tblPr>
      <w:tblGrid>
        <w:gridCol w:w="1526"/>
        <w:gridCol w:w="2835"/>
        <w:gridCol w:w="2835"/>
        <w:gridCol w:w="2693"/>
      </w:tblGrid>
      <w:tr w:rsidR="00FB53AB" w:rsidRPr="009A28E3" w14:paraId="4512589F" w14:textId="77777777" w:rsidTr="00FA3C3E">
        <w:tc>
          <w:tcPr>
            <w:tcW w:w="1526" w:type="dxa"/>
          </w:tcPr>
          <w:p w14:paraId="469BD51B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Domain</w:t>
            </w:r>
          </w:p>
        </w:tc>
        <w:tc>
          <w:tcPr>
            <w:tcW w:w="2835" w:type="dxa"/>
          </w:tcPr>
          <w:p w14:paraId="634B52B6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Overall Assessment</w:t>
            </w:r>
          </w:p>
          <w:p w14:paraId="5BB0EB27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(n = 10)</w:t>
            </w:r>
          </w:p>
        </w:tc>
        <w:tc>
          <w:tcPr>
            <w:tcW w:w="2835" w:type="dxa"/>
          </w:tcPr>
          <w:p w14:paraId="2D3A2B9C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Detection in model reading specific CHDs (n=5)</w:t>
            </w:r>
          </w:p>
        </w:tc>
        <w:tc>
          <w:tcPr>
            <w:tcW w:w="2693" w:type="dxa"/>
          </w:tcPr>
          <w:p w14:paraId="5D1D38A1" w14:textId="459BBF2C" w:rsidR="00FB53AB" w:rsidRPr="00C965D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Detection in model reading multiple CHDs</w:t>
            </w:r>
            <w:r w:rsidR="00C965DB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C965DB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(n = 5)</w:t>
            </w:r>
          </w:p>
        </w:tc>
      </w:tr>
      <w:tr w:rsidR="00FB53AB" w:rsidRPr="009A28E3" w14:paraId="58F12635" w14:textId="77777777" w:rsidTr="00FA3C3E">
        <w:tc>
          <w:tcPr>
            <w:tcW w:w="1526" w:type="dxa"/>
          </w:tcPr>
          <w:p w14:paraId="6BDEA752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Risk of Bias</w:t>
            </w:r>
          </w:p>
        </w:tc>
        <w:tc>
          <w:tcPr>
            <w:tcW w:w="2835" w:type="dxa"/>
          </w:tcPr>
          <w:p w14:paraId="57C5F3A4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3/10 studies with high risk of bias (QUADAS-2) </w:t>
            </w:r>
          </w:p>
          <w:p w14:paraId="6020C859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64B2DC24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Unclear risk in the remaining studies </w:t>
            </w:r>
          </w:p>
          <w:p w14:paraId="3CB43ACD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77C4AFFA" w14:textId="77777777" w:rsidR="00C965DB" w:rsidRPr="00FB53AB" w:rsidRDefault="00FB53AB" w:rsidP="00C965D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1/5 studies with high risk of bias</w:t>
            </w:r>
            <w:r w:rsidR="00C965D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="00C965DB"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(QUADAS-2) </w:t>
            </w:r>
          </w:p>
          <w:p w14:paraId="6940AFA0" w14:textId="4F9FFB30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  <w:p w14:paraId="661D152D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Unclear risk in the remaining studies </w:t>
            </w:r>
          </w:p>
          <w:p w14:paraId="04C23FC9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693" w:type="dxa"/>
          </w:tcPr>
          <w:p w14:paraId="47743388" w14:textId="77777777" w:rsidR="00C965DB" w:rsidRPr="00FB53AB" w:rsidRDefault="00FB53AB" w:rsidP="00C965D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1/5 studies with high risk of bias </w:t>
            </w:r>
            <w:r w:rsidR="00C965DB"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(QUADAS-2) </w:t>
            </w:r>
          </w:p>
          <w:p w14:paraId="2B15ACBB" w14:textId="4FE9D31A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2F716B62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Unclear risk in the remaining studies </w:t>
            </w:r>
          </w:p>
          <w:p w14:paraId="2D31575C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FB53AB" w:rsidRPr="00FB53AB" w14:paraId="2C671EC9" w14:textId="77777777" w:rsidTr="00FA3C3E">
        <w:tc>
          <w:tcPr>
            <w:tcW w:w="1526" w:type="dxa"/>
          </w:tcPr>
          <w:p w14:paraId="3653AB87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Inconsistency</w:t>
            </w:r>
          </w:p>
        </w:tc>
        <w:tc>
          <w:tcPr>
            <w:tcW w:w="2835" w:type="dxa"/>
          </w:tcPr>
          <w:p w14:paraId="42E81F94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High heterogeneity </w:t>
            </w:r>
          </w:p>
          <w:p w14:paraId="5E1039D2" w14:textId="77777777" w:rsid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(I² = 77.92%) </w:t>
            </w:r>
          </w:p>
          <w:p w14:paraId="3CAAA4BD" w14:textId="77777777" w:rsidR="00C965DB" w:rsidRPr="00FB53AB" w:rsidRDefault="00C965D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2F870AF3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Sensitivity analyses show stable pooled estimates</w:t>
            </w:r>
          </w:p>
        </w:tc>
        <w:tc>
          <w:tcPr>
            <w:tcW w:w="2835" w:type="dxa"/>
          </w:tcPr>
          <w:p w14:paraId="6ABBE810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sz w:val="20"/>
                <w:szCs w:val="20"/>
              </w:rPr>
              <w:t xml:space="preserve">Low heterogeneity </w:t>
            </w:r>
          </w:p>
          <w:p w14:paraId="45C29B35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sz w:val="20"/>
                <w:szCs w:val="20"/>
              </w:rPr>
              <w:t>(I² = 0.04%)</w:t>
            </w:r>
          </w:p>
        </w:tc>
        <w:tc>
          <w:tcPr>
            <w:tcW w:w="2693" w:type="dxa"/>
          </w:tcPr>
          <w:p w14:paraId="55C92196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sz w:val="20"/>
                <w:szCs w:val="20"/>
              </w:rPr>
              <w:t xml:space="preserve">High heterogeneity </w:t>
            </w:r>
          </w:p>
          <w:p w14:paraId="201A4F76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sz w:val="20"/>
                <w:szCs w:val="20"/>
              </w:rPr>
              <w:t>(I² = 76.27%)</w:t>
            </w:r>
          </w:p>
        </w:tc>
      </w:tr>
      <w:tr w:rsidR="00FB53AB" w:rsidRPr="009A28E3" w14:paraId="7C90F73D" w14:textId="77777777" w:rsidTr="00FA3C3E">
        <w:tc>
          <w:tcPr>
            <w:tcW w:w="1526" w:type="dxa"/>
          </w:tcPr>
          <w:p w14:paraId="0B14D259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Indirectness</w:t>
            </w:r>
          </w:p>
        </w:tc>
        <w:tc>
          <w:tcPr>
            <w:tcW w:w="2835" w:type="dxa"/>
          </w:tcPr>
          <w:p w14:paraId="38D66531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Many retrospective studies (potential selection bias)</w:t>
            </w:r>
          </w:p>
          <w:p w14:paraId="13F4DFDF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343D2409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AI tested in retrospect and not in real-time </w:t>
            </w:r>
          </w:p>
          <w:p w14:paraId="289C45B0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0E2A314E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Differences between study population vs. real-world patients, and between study methods and clinical protocols (eg only 4CV assessed vs five axial views as recommended by guidelines)</w:t>
            </w:r>
          </w:p>
        </w:tc>
        <w:tc>
          <w:tcPr>
            <w:tcW w:w="2835" w:type="dxa"/>
          </w:tcPr>
          <w:p w14:paraId="03B231F1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Many retrospective studies (potential selection bias)</w:t>
            </w:r>
          </w:p>
          <w:p w14:paraId="66328B4B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3C16A48C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AI tested in retrospect and not in real-time </w:t>
            </w:r>
          </w:p>
          <w:p w14:paraId="4BB362B4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3BDE770C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Differences between study population vs. real-world patients, and between study methods and clinical protocols (eg only 4CV assessed vs five axial views as recommended by guidelines)</w:t>
            </w:r>
          </w:p>
        </w:tc>
        <w:tc>
          <w:tcPr>
            <w:tcW w:w="2693" w:type="dxa"/>
          </w:tcPr>
          <w:p w14:paraId="6089D129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Many retrospective studies (potential selection bias) </w:t>
            </w:r>
          </w:p>
          <w:p w14:paraId="222A0EE1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42898051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AI tested in retrospect and not in real-time </w:t>
            </w:r>
          </w:p>
          <w:p w14:paraId="300C6E35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67ECA55E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Differences between study population vs. real-world patients and study methods and clinical protocols (eg only 4CV assessed vs five axial views as recommended by guidelines)</w:t>
            </w:r>
          </w:p>
        </w:tc>
      </w:tr>
      <w:tr w:rsidR="00FB53AB" w:rsidRPr="009A28E3" w14:paraId="3F9BFAA5" w14:textId="77777777" w:rsidTr="00FA3C3E">
        <w:tc>
          <w:tcPr>
            <w:tcW w:w="1526" w:type="dxa"/>
          </w:tcPr>
          <w:p w14:paraId="6069D52C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Imprecision</w:t>
            </w:r>
          </w:p>
        </w:tc>
        <w:tc>
          <w:tcPr>
            <w:tcW w:w="2835" w:type="dxa"/>
          </w:tcPr>
          <w:p w14:paraId="5723D61F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Narrow confidence intervals for sensitivity and specificity</w:t>
            </w:r>
          </w:p>
        </w:tc>
        <w:tc>
          <w:tcPr>
            <w:tcW w:w="2835" w:type="dxa"/>
          </w:tcPr>
          <w:p w14:paraId="14DA34A3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Narrow confidence intervals for sensitivity and specificity</w:t>
            </w:r>
          </w:p>
        </w:tc>
        <w:tc>
          <w:tcPr>
            <w:tcW w:w="2693" w:type="dxa"/>
          </w:tcPr>
          <w:p w14:paraId="12220EBC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Narrow confidence intervals for sensitivity and specificity</w:t>
            </w:r>
          </w:p>
        </w:tc>
      </w:tr>
      <w:tr w:rsidR="00FB53AB" w:rsidRPr="009A28E3" w14:paraId="7DC6E239" w14:textId="77777777" w:rsidTr="00FA3C3E">
        <w:tc>
          <w:tcPr>
            <w:tcW w:w="1526" w:type="dxa"/>
          </w:tcPr>
          <w:p w14:paraId="5DEB5632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Publication Bias</w:t>
            </w:r>
          </w:p>
        </w:tc>
        <w:tc>
          <w:tcPr>
            <w:tcW w:w="2835" w:type="dxa"/>
          </w:tcPr>
          <w:p w14:paraId="2856963B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Deek’s test not significant, this no strong evidence of publication bias</w:t>
            </w:r>
          </w:p>
        </w:tc>
        <w:tc>
          <w:tcPr>
            <w:tcW w:w="2835" w:type="dxa"/>
          </w:tcPr>
          <w:p w14:paraId="1CCE15A6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Not assessed as the number of studies included in the subgroup are &lt; 10 </w:t>
            </w:r>
          </w:p>
        </w:tc>
        <w:tc>
          <w:tcPr>
            <w:tcW w:w="2693" w:type="dxa"/>
          </w:tcPr>
          <w:p w14:paraId="29214E55" w14:textId="77777777" w:rsidR="00FB53AB" w:rsidRPr="00FB53AB" w:rsidRDefault="00FB53AB" w:rsidP="00FB53AB">
            <w:pPr>
              <w:spacing w:line="276" w:lineRule="auto"/>
              <w:jc w:val="both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FB53AB">
              <w:rPr>
                <w:rFonts w:ascii="Calibri" w:hAnsi="Calibri" w:cs="Calibri"/>
                <w:sz w:val="20"/>
                <w:szCs w:val="20"/>
                <w:lang w:val="en-US"/>
              </w:rPr>
              <w:t>Not assessed as the number of studies included in the subgroup are &lt; 10</w:t>
            </w:r>
          </w:p>
        </w:tc>
      </w:tr>
      <w:tr w:rsidR="00FB53AB" w:rsidRPr="00FB53AB" w14:paraId="726A7A0C" w14:textId="77777777" w:rsidTr="00FA3C3E">
        <w:tc>
          <w:tcPr>
            <w:tcW w:w="1526" w:type="dxa"/>
          </w:tcPr>
          <w:p w14:paraId="51E1B29F" w14:textId="77777777" w:rsidR="00FB53AB" w:rsidRPr="00FB53AB" w:rsidRDefault="00FB53AB" w:rsidP="00FB53AB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Final GRADE Certainty</w:t>
            </w:r>
          </w:p>
        </w:tc>
        <w:tc>
          <w:tcPr>
            <w:tcW w:w="2835" w:type="dxa"/>
          </w:tcPr>
          <w:p w14:paraId="5A8E58CC" w14:textId="41CCBCF1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LOW</w:t>
            </w:r>
          </w:p>
          <w:p w14:paraId="21F17E8D" w14:textId="77777777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72E0DB68" wp14:editId="374E286E">
                  <wp:extent cx="566775" cy="166254"/>
                  <wp:effectExtent l="0" t="0" r="0" b="0"/>
                  <wp:docPr id="21564538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4538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86" cy="1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0A50A" w14:textId="77777777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01844D9" w14:textId="6679506D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LOW</w:t>
            </w:r>
          </w:p>
          <w:p w14:paraId="6E163F53" w14:textId="77777777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C71E358" wp14:editId="482B8993">
                  <wp:extent cx="566775" cy="166254"/>
                  <wp:effectExtent l="0" t="0" r="0" b="0"/>
                  <wp:docPr id="91718341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4538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86" cy="1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85527" w14:textId="77777777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93" w:type="dxa"/>
          </w:tcPr>
          <w:p w14:paraId="173798B4" w14:textId="570F4E7F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b/>
                <w:bCs/>
                <w:sz w:val="20"/>
                <w:szCs w:val="20"/>
              </w:rPr>
              <w:t>LOW</w:t>
            </w:r>
          </w:p>
          <w:p w14:paraId="4AE9FB92" w14:textId="77777777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FB53AB">
              <w:rPr>
                <w:rFonts w:ascii="Calibri" w:hAnsi="Calibri" w:cs="Calibri"/>
                <w:noProof/>
                <w:sz w:val="20"/>
                <w:szCs w:val="20"/>
              </w:rPr>
              <w:drawing>
                <wp:inline distT="0" distB="0" distL="0" distR="0" wp14:anchorId="4949A7BD" wp14:editId="29B4E79C">
                  <wp:extent cx="566775" cy="166254"/>
                  <wp:effectExtent l="0" t="0" r="0" b="0"/>
                  <wp:docPr id="156315211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4538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886" cy="17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4E323" w14:textId="77777777" w:rsidR="00FB53AB" w:rsidRPr="00FB53AB" w:rsidRDefault="00FB53AB" w:rsidP="00FB53AB">
            <w:pPr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9D9115F" w14:textId="77777777" w:rsidR="00FB53AB" w:rsidRPr="00FB53AB" w:rsidRDefault="00FB53AB" w:rsidP="00FB53AB">
      <w:pPr>
        <w:rPr>
          <w:rFonts w:ascii="Calibri" w:hAnsi="Calibri" w:cs="Calibri"/>
        </w:rPr>
      </w:pPr>
    </w:p>
    <w:p w14:paraId="177C62D3" w14:textId="77777777" w:rsidR="00FB53AB" w:rsidRPr="00FB53AB" w:rsidRDefault="00FB53AB" w:rsidP="00FB53AB">
      <w:pPr>
        <w:rPr>
          <w:rFonts w:ascii="Calibri" w:hAnsi="Calibri" w:cs="Calibri"/>
        </w:rPr>
      </w:pPr>
    </w:p>
    <w:p w14:paraId="19E7EF21" w14:textId="77777777" w:rsidR="00FB53AB" w:rsidRDefault="00FB53AB" w:rsidP="00FB53AB">
      <w:r>
        <w:br/>
      </w:r>
    </w:p>
    <w:p w14:paraId="71CD7A7C" w14:textId="77777777" w:rsidR="00FB53AB" w:rsidRDefault="00FB53AB" w:rsidP="00FB53AB"/>
    <w:p w14:paraId="3E0463C6" w14:textId="77777777" w:rsidR="00535EF8" w:rsidRDefault="00535EF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693831C9" w14:textId="77777777" w:rsidR="00C15756" w:rsidRDefault="00C1575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5DD50ABB" w14:textId="77777777" w:rsidR="00C15756" w:rsidRDefault="00C1575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6B7ED968" w14:textId="77777777" w:rsidR="00627871" w:rsidRDefault="00627871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08DFE287" w14:textId="63C04A65" w:rsidR="00CC5AAF" w:rsidRDefault="00CC5AAF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lastRenderedPageBreak/>
        <w:t>Supplementary Figure 1</w:t>
      </w:r>
      <w:r w:rsidR="00AB144D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– Training with normal </w:t>
      </w:r>
      <w:r w:rsidR="0003675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fetal heart</w:t>
      </w:r>
      <w:r w:rsidR="009256D8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data</w:t>
      </w:r>
    </w:p>
    <w:p w14:paraId="535893BB" w14:textId="40CE966A" w:rsidR="00627871" w:rsidRDefault="002C3392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2C3392">
        <w:rPr>
          <w:rFonts w:asciiTheme="minorHAnsi" w:hAnsiTheme="minorHAnsi" w:cstheme="minorHAnsi"/>
          <w:b/>
          <w:bCs/>
          <w:noProof/>
          <w:color w:val="000000"/>
          <w:shd w:val="clear" w:color="auto" w:fill="FFFFFF"/>
          <w:lang w:val="en-US"/>
        </w:rPr>
        <w:drawing>
          <wp:inline distT="0" distB="0" distL="0" distR="0" wp14:anchorId="506D2E48" wp14:editId="6596C2E9">
            <wp:extent cx="6070058" cy="3915783"/>
            <wp:effectExtent l="0" t="0" r="635" b="0"/>
            <wp:docPr id="1795673156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73156" name="Immagine 1" descr="Immagine che contiene testo, schermata, numero, Carattere&#10;&#10;Il contenuto generato dall'IA potrebbe non essere corretto."/>
                    <pic:cNvPicPr/>
                  </pic:nvPicPr>
                  <pic:blipFill rotWithShape="1">
                    <a:blip r:embed="rId7"/>
                    <a:srcRect l="3341" t="8517" r="6985" b="3887"/>
                    <a:stretch/>
                  </pic:blipFill>
                  <pic:spPr bwMode="auto">
                    <a:xfrm>
                      <a:off x="0" y="0"/>
                      <a:ext cx="6103453" cy="393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02C5B" w14:textId="77777777" w:rsidR="00627871" w:rsidRDefault="00627871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64D62993" w14:textId="1896EA1D" w:rsidR="00AB144D" w:rsidRDefault="00AB144D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Supplementary Figure 2 – Training with abnormal </w:t>
      </w:r>
      <w:r w:rsidR="00FA18A8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fetal heart</w:t>
      </w:r>
      <w:r w:rsidR="009256D8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data</w:t>
      </w:r>
    </w:p>
    <w:p w14:paraId="6F7BB804" w14:textId="568ED227" w:rsidR="00CC5AAF" w:rsidRDefault="009256D8" w:rsidP="0046435D">
      <w:pPr>
        <w:pStyle w:val="NormaleWeb"/>
        <w:jc w:val="both"/>
        <w:rPr>
          <w:rFonts w:asciiTheme="minorHAnsi" w:hAnsiTheme="minorHAnsi" w:cstheme="minorHAnsi"/>
          <w:color w:val="000000"/>
          <w:shd w:val="clear" w:color="auto" w:fill="FFFFFF"/>
          <w:lang w:val="en-US"/>
        </w:rPr>
      </w:pPr>
      <w:r w:rsidRPr="009256D8">
        <w:rPr>
          <w:rFonts w:asciiTheme="minorHAnsi" w:hAnsiTheme="minorHAnsi" w:cstheme="minorHAnsi"/>
          <w:noProof/>
          <w:color w:val="000000"/>
          <w:shd w:val="clear" w:color="auto" w:fill="FFFFFF"/>
          <w:lang w:val="en-US"/>
        </w:rPr>
        <w:drawing>
          <wp:inline distT="0" distB="0" distL="0" distR="0" wp14:anchorId="4021084C" wp14:editId="3B44120E">
            <wp:extent cx="6120130" cy="3280410"/>
            <wp:effectExtent l="0" t="0" r="1270" b="0"/>
            <wp:docPr id="2100041725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041725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6ECDA" w14:textId="77777777" w:rsidR="002C3392" w:rsidRDefault="002C3392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6FABBDA4" w14:textId="62F2F827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lastRenderedPageBreak/>
        <w:t>Supplementary Figure 3 – Validation with normal fetal heart data</w:t>
      </w:r>
    </w:p>
    <w:p w14:paraId="565A7C01" w14:textId="38E78D30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9256D8">
        <w:rPr>
          <w:rFonts w:asciiTheme="minorHAnsi" w:hAnsiTheme="minorHAnsi" w:cstheme="minorHAnsi"/>
          <w:noProof/>
          <w:color w:val="000000"/>
          <w:shd w:val="clear" w:color="auto" w:fill="FFFFFF"/>
          <w:lang w:val="en-US"/>
        </w:rPr>
        <w:drawing>
          <wp:inline distT="0" distB="0" distL="0" distR="0" wp14:anchorId="26204F71" wp14:editId="6E263FCB">
            <wp:extent cx="6120130" cy="3157220"/>
            <wp:effectExtent l="0" t="0" r="1270" b="5080"/>
            <wp:docPr id="1989268784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68784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04F72" w14:textId="77777777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138AC3BD" w14:textId="41D7D843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Supplementary Figure 4 – Validation with abnormal fetal heart data</w:t>
      </w:r>
    </w:p>
    <w:p w14:paraId="3CC083C8" w14:textId="7442DF67" w:rsidR="009256D8" w:rsidRPr="00CC5AAF" w:rsidRDefault="009256D8" w:rsidP="0046435D">
      <w:pPr>
        <w:pStyle w:val="NormaleWeb"/>
        <w:jc w:val="both"/>
        <w:rPr>
          <w:rFonts w:asciiTheme="minorHAnsi" w:hAnsiTheme="minorHAnsi" w:cstheme="minorHAnsi"/>
          <w:color w:val="000000"/>
          <w:shd w:val="clear" w:color="auto" w:fill="FFFFFF"/>
          <w:lang w:val="en-US"/>
        </w:rPr>
      </w:pPr>
    </w:p>
    <w:p w14:paraId="7115F390" w14:textId="3CC8FBEA" w:rsidR="009256D8" w:rsidRDefault="009256D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9256D8">
        <w:rPr>
          <w:rFonts w:asciiTheme="minorHAnsi" w:hAnsiTheme="minorHAnsi" w:cstheme="minorHAnsi"/>
          <w:b/>
          <w:bCs/>
          <w:noProof/>
          <w:color w:val="000000"/>
          <w:shd w:val="clear" w:color="auto" w:fill="FFFFFF"/>
          <w:lang w:val="en-US"/>
        </w:rPr>
        <w:drawing>
          <wp:inline distT="0" distB="0" distL="0" distR="0" wp14:anchorId="057512BC" wp14:editId="45249B0E">
            <wp:extent cx="6120130" cy="2962275"/>
            <wp:effectExtent l="0" t="0" r="1270" b="0"/>
            <wp:docPr id="86064136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4136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534B4" w14:textId="77777777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281A680D" w14:textId="77777777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28646DCB" w14:textId="77777777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1E5A25D6" w14:textId="5D9496A7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lastRenderedPageBreak/>
        <w:t>Supplementary Figure 5 – Testing with normal fetal heart data</w:t>
      </w:r>
    </w:p>
    <w:p w14:paraId="5B02A1EF" w14:textId="78B70A3D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9256D8">
        <w:rPr>
          <w:rFonts w:asciiTheme="minorHAnsi" w:hAnsiTheme="minorHAnsi" w:cstheme="minorHAnsi"/>
          <w:b/>
          <w:bCs/>
          <w:noProof/>
          <w:color w:val="000000"/>
          <w:shd w:val="clear" w:color="auto" w:fill="FFFFFF"/>
          <w:lang w:val="en-US"/>
        </w:rPr>
        <w:drawing>
          <wp:inline distT="0" distB="0" distL="0" distR="0" wp14:anchorId="2110C1DE" wp14:editId="08CE7FA5">
            <wp:extent cx="6120130" cy="3696970"/>
            <wp:effectExtent l="0" t="0" r="1270" b="0"/>
            <wp:docPr id="180583148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3148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6EFD" w14:textId="77777777" w:rsidR="00627871" w:rsidRDefault="00627871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2401A17D" w14:textId="7A6F8E7E" w:rsidR="009256D8" w:rsidRDefault="009256D8" w:rsidP="009256D8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Supplementary Figure 6 – Testing with abnormal fetal heart data</w:t>
      </w:r>
    </w:p>
    <w:p w14:paraId="2EC1A02A" w14:textId="28B22F6C" w:rsidR="009256D8" w:rsidRDefault="009256D8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9256D8">
        <w:rPr>
          <w:rFonts w:asciiTheme="minorHAnsi" w:hAnsiTheme="minorHAnsi" w:cstheme="minorHAnsi"/>
          <w:b/>
          <w:bCs/>
          <w:noProof/>
          <w:color w:val="000000"/>
          <w:shd w:val="clear" w:color="auto" w:fill="FFFFFF"/>
          <w:lang w:val="en-US"/>
        </w:rPr>
        <w:drawing>
          <wp:inline distT="0" distB="0" distL="0" distR="0" wp14:anchorId="56D2079E" wp14:editId="52E9A694">
            <wp:extent cx="6120130" cy="3792220"/>
            <wp:effectExtent l="0" t="0" r="1270" b="5080"/>
            <wp:docPr id="665367352" name="Immagine 1" descr="Immagine che contiene testo, schermata, nume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367352" name="Immagine 1" descr="Immagine che contiene testo, schermata, numero, Carattere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D8491" w14:textId="5BAA490F" w:rsidR="00CF4682" w:rsidRPr="0048299F" w:rsidRDefault="00D754B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70598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DA2DC77" wp14:editId="1ED3145A">
            <wp:simplePos x="0" y="0"/>
            <wp:positionH relativeFrom="column">
              <wp:posOffset>5402083</wp:posOffset>
            </wp:positionH>
            <wp:positionV relativeFrom="paragraph">
              <wp:posOffset>1763201</wp:posOffset>
            </wp:positionV>
            <wp:extent cx="1091565" cy="1186180"/>
            <wp:effectExtent l="0" t="0" r="635" b="0"/>
            <wp:wrapSquare wrapText="bothSides"/>
            <wp:docPr id="13" name="Immagine 13" descr="Immagine che contiene testo, Caratter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Carattere, schermat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682"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Supplementary Figure </w:t>
      </w:r>
      <w:r w:rsidR="00CC5AAF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7</w:t>
      </w:r>
      <w:r w:rsidR="00CF4682"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 – Forest plot and </w:t>
      </w:r>
      <w:r w:rsidR="00CF4682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overall </w:t>
      </w:r>
      <w:r w:rsidR="00CF4682"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pooled specificity and sensitivity for </w:t>
      </w:r>
      <w:r w:rsidR="00CF4682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AI </w:t>
      </w:r>
      <w:r w:rsidR="00CF4682"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classification of normal vs abnormal heart</w:t>
      </w:r>
      <w:r w:rsidR="00CF4682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="00CF4682"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 </w:t>
      </w:r>
    </w:p>
    <w:p w14:paraId="29CC8C40" w14:textId="22BF0746" w:rsidR="007D2AE6" w:rsidRDefault="00CF4682" w:rsidP="0046435D">
      <w:pPr>
        <w:pStyle w:val="NormaleWeb"/>
        <w:jc w:val="both"/>
        <w:rPr>
          <w:b/>
          <w:bCs/>
          <w:color w:val="000000"/>
          <w:shd w:val="clear" w:color="auto" w:fill="FFFFFF"/>
          <w:lang w:val="en-US"/>
        </w:rPr>
      </w:pPr>
      <w:r w:rsidRPr="00CF4682">
        <w:rPr>
          <w:b/>
          <w:bCs/>
          <w:noProof/>
          <w:color w:val="000000"/>
          <w:shd w:val="clear" w:color="auto" w:fill="FFFFFF"/>
          <w:lang w:val="en-US"/>
        </w:rPr>
        <w:drawing>
          <wp:inline distT="0" distB="0" distL="0" distR="0" wp14:anchorId="2A795B80" wp14:editId="4416E939">
            <wp:extent cx="5287592" cy="3089275"/>
            <wp:effectExtent l="0" t="0" r="0" b="0"/>
            <wp:docPr id="12" name="Immagine 12" descr="Immagine che contiene testo, schermata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schermata, diagramma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9722" cy="311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A762" w14:textId="30203DC7" w:rsidR="00CF4682" w:rsidRPr="00CF4682" w:rsidRDefault="00CF4682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Supplementary Figure </w:t>
      </w:r>
      <w:r w:rsidR="00CC5AAF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7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b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–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sROC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for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overall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AI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classification of normal vs abnormal heart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</w:t>
      </w:r>
    </w:p>
    <w:p w14:paraId="0505F08D" w14:textId="60078C45" w:rsidR="00B47F0D" w:rsidRDefault="00CF4682" w:rsidP="00B47F0D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  <w:r w:rsidRPr="00CF4682">
        <w:rPr>
          <w:b/>
          <w:bCs/>
          <w:noProof/>
          <w:color w:val="000000"/>
          <w:shd w:val="clear" w:color="auto" w:fill="FFFFFF"/>
          <w:lang w:val="en-US"/>
        </w:rPr>
        <w:drawing>
          <wp:inline distT="0" distB="0" distL="0" distR="0" wp14:anchorId="03678D9E" wp14:editId="339DC041">
            <wp:extent cx="3980984" cy="3891768"/>
            <wp:effectExtent l="0" t="0" r="0" b="0"/>
            <wp:docPr id="14" name="Immagine 14" descr="Immagine che contiene testo, diagramma, cerchi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diagramma, cerchio, linea&#10;&#10;Descrizione generata automa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5085" cy="390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0F6B" w14:textId="77777777" w:rsidR="00D754B6" w:rsidRDefault="00D754B6" w:rsidP="00B47F0D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1992E267" w14:textId="77777777" w:rsidR="00D754B6" w:rsidRDefault="00D754B6">
      <w:pPr>
        <w:pStyle w:val="NormaleWeb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0AC6F745" w14:textId="5B3B29ED" w:rsidR="007D2AE6" w:rsidRDefault="007D2AE6">
      <w:pPr>
        <w:pStyle w:val="NormaleWeb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lastRenderedPageBreak/>
        <w:t xml:space="preserve">Supplementary Figure </w:t>
      </w:r>
      <w:r w:rsidR="00CC5AAF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8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 – Forest plot and pooled specificity and sensitivity for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AI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classification of normal vs abnormal heart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(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model </w:t>
      </w:r>
      <w:r w:rsidR="00D754B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tested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with </w:t>
      </w:r>
      <w:r w:rsidR="00D754B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various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CHD</w:t>
      </w:r>
      <w:r w:rsidR="00D754B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) </w:t>
      </w:r>
    </w:p>
    <w:p w14:paraId="47D472F9" w14:textId="0160B567" w:rsidR="00D754B6" w:rsidRPr="00B47F0D" w:rsidRDefault="00F55582" w:rsidP="00F55582">
      <w:pPr>
        <w:pStyle w:val="NormaleWeb"/>
        <w:rPr>
          <w:b/>
          <w:bCs/>
          <w:color w:val="000000"/>
          <w:shd w:val="clear" w:color="auto" w:fill="FFFFFF"/>
          <w:lang w:val="en-US"/>
        </w:rPr>
      </w:pPr>
      <w:r w:rsidRPr="00F55582">
        <w:rPr>
          <w:rFonts w:asciiTheme="minorHAnsi" w:hAnsiTheme="minorHAnsi" w:cstheme="minorHAnsi"/>
          <w:b/>
          <w:bCs/>
          <w:noProof/>
          <w:color w:val="000000"/>
          <w:shd w:val="clear" w:color="auto" w:fill="FFFFFF"/>
          <w:lang w:val="en-US"/>
        </w:rPr>
        <w:drawing>
          <wp:anchor distT="0" distB="0" distL="114300" distR="114300" simplePos="0" relativeHeight="251670528" behindDoc="0" locked="0" layoutInCell="1" allowOverlap="1" wp14:anchorId="2CD08E68" wp14:editId="098269B4">
            <wp:simplePos x="0" y="0"/>
            <wp:positionH relativeFrom="column">
              <wp:posOffset>0</wp:posOffset>
            </wp:positionH>
            <wp:positionV relativeFrom="paragraph">
              <wp:posOffset>11659</wp:posOffset>
            </wp:positionV>
            <wp:extent cx="5327015" cy="3094990"/>
            <wp:effectExtent l="0" t="0" r="0" b="3810"/>
            <wp:wrapSquare wrapText="bothSides"/>
            <wp:docPr id="1" name="Immagine 1" descr="Immagine che contiene testo, diagramma, schermat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diagramma, schermata, linea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2194A" w14:textId="43CB816E" w:rsidR="00B47F0D" w:rsidRPr="00F55582" w:rsidRDefault="00D754B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3C6905">
        <w:rPr>
          <w:b/>
          <w:bCs/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7D20794" wp14:editId="43B8AD09">
            <wp:simplePos x="0" y="0"/>
            <wp:positionH relativeFrom="column">
              <wp:posOffset>5398770</wp:posOffset>
            </wp:positionH>
            <wp:positionV relativeFrom="paragraph">
              <wp:posOffset>1774492</wp:posOffset>
            </wp:positionV>
            <wp:extent cx="1068070" cy="654685"/>
            <wp:effectExtent l="0" t="0" r="0" b="5715"/>
            <wp:wrapSquare wrapText="bothSides"/>
            <wp:docPr id="15" name="Immagine 15" descr="Immagine che contiene testo, Carattere, bian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Carattere, bianc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82" w:rsidRPr="00F55582">
        <w:rPr>
          <w:noProof/>
          <w:lang w:val="en-US"/>
        </w:rPr>
        <w:t xml:space="preserve"> </w:t>
      </w:r>
    </w:p>
    <w:p w14:paraId="72BD0B6C" w14:textId="77777777" w:rsidR="00F55582" w:rsidRDefault="00F55582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6DF67456" w14:textId="77777777" w:rsidR="00250DE1" w:rsidRDefault="00250DE1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33CEDD81" w14:textId="77777777" w:rsidR="00250DE1" w:rsidRDefault="00250DE1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05D98AB9" w14:textId="77777777" w:rsidR="00250DE1" w:rsidRDefault="00250DE1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</w:p>
    <w:p w14:paraId="156F9ADA" w14:textId="12484055" w:rsidR="007D2AE6" w:rsidRPr="00250DE1" w:rsidRDefault="007D2AE6" w:rsidP="0046435D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Supplementary Figure </w:t>
      </w:r>
      <w:r w:rsidR="00CC5AAF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8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b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–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sROC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for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AI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classification of normal vs abnormal heart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(</w:t>
      </w:r>
      <w:r w:rsidR="00D754B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model tested with various </w:t>
      </w:r>
      <w:r w:rsidR="00D754B6"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CHD</w:t>
      </w:r>
      <w:r w:rsidR="00D754B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="00D754B6" w:rsidRPr="007D2AE6" w:rsidDel="00D754B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) </w:t>
      </w:r>
    </w:p>
    <w:p w14:paraId="6ACF525E" w14:textId="0626125E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  <w:r w:rsidRPr="00E72A79">
        <w:rPr>
          <w:noProof/>
        </w:rPr>
        <w:drawing>
          <wp:anchor distT="0" distB="0" distL="114300" distR="114300" simplePos="0" relativeHeight="251663360" behindDoc="1" locked="0" layoutInCell="1" allowOverlap="1" wp14:anchorId="0962E00A" wp14:editId="37159C70">
            <wp:simplePos x="0" y="0"/>
            <wp:positionH relativeFrom="column">
              <wp:posOffset>1293495</wp:posOffset>
            </wp:positionH>
            <wp:positionV relativeFrom="paragraph">
              <wp:posOffset>229207</wp:posOffset>
            </wp:positionV>
            <wp:extent cx="4107815" cy="4055110"/>
            <wp:effectExtent l="0" t="0" r="0" b="0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17" name="Immagine 17" descr="Immagine che contiene testo, diagramma, cerchio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, diagramma, cerchio, linea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6847A" w14:textId="5DF006FB" w:rsidR="007D2AE6" w:rsidRDefault="007D2AE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5BDD18E4" w14:textId="18B68846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296F051E" w14:textId="2F405EC7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3D1A2C91" w14:textId="302C8401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36D0DF39" w14:textId="061064C7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3DF6DC51" w14:textId="426EE7D7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33C109D5" w14:textId="171CE89D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4B148D4D" w14:textId="6E7D9AA3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63A24CFC" w14:textId="64703D6E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40F195A7" w14:textId="0F0708B4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1BE59D7C" w14:textId="52D76B72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2D41E69B" w14:textId="54389B41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</w:p>
    <w:p w14:paraId="75AA0A8F" w14:textId="2DB5B06D" w:rsidR="00D754B6" w:rsidRDefault="00D754B6" w:rsidP="00D754B6">
      <w:pPr>
        <w:pStyle w:val="NormaleWeb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lastRenderedPageBreak/>
        <w:t xml:space="preserve">Supplementary Figure </w:t>
      </w:r>
      <w:r w:rsidR="00CC5AAF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9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 – Forest plot and pooled specificity and sensitivity for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AI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classification of normal vs abnormal heart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(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model tested with a specific cardiac abnormality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) </w:t>
      </w:r>
    </w:p>
    <w:p w14:paraId="1AA8E961" w14:textId="63BEC312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  <w:r w:rsidRPr="00E72A79">
        <w:rPr>
          <w:noProof/>
        </w:rPr>
        <w:drawing>
          <wp:anchor distT="0" distB="0" distL="114300" distR="114300" simplePos="0" relativeHeight="251665408" behindDoc="0" locked="0" layoutInCell="1" allowOverlap="1" wp14:anchorId="6300549D" wp14:editId="0ED1B061">
            <wp:simplePos x="0" y="0"/>
            <wp:positionH relativeFrom="column">
              <wp:posOffset>-5080</wp:posOffset>
            </wp:positionH>
            <wp:positionV relativeFrom="paragraph">
              <wp:posOffset>206347</wp:posOffset>
            </wp:positionV>
            <wp:extent cx="5048885" cy="3207385"/>
            <wp:effectExtent l="0" t="0" r="5715" b="5715"/>
            <wp:wrapSquare wrapText="bothSides"/>
            <wp:docPr id="18" name="Immagine 18" descr="Immagine che contiene testo, schermata, diagramma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diagramma, linea&#10;&#10;Descrizione generata automa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4"/>
                    <a:stretch/>
                  </pic:blipFill>
                  <pic:spPr bwMode="auto">
                    <a:xfrm>
                      <a:off x="0" y="0"/>
                      <a:ext cx="5048885" cy="320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DB47C" w14:textId="57AFBF4F" w:rsidR="00D754B6" w:rsidRDefault="00D754B6" w:rsidP="00CF4682">
      <w:pPr>
        <w:pStyle w:val="NormaleWeb"/>
        <w:jc w:val="center"/>
        <w:rPr>
          <w:b/>
          <w:bCs/>
          <w:color w:val="000000"/>
          <w:shd w:val="clear" w:color="auto" w:fill="FFFFFF"/>
          <w:lang w:val="en-US"/>
        </w:rPr>
      </w:pPr>
      <w:r w:rsidRPr="00705981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173503B0" wp14:editId="52AD66A4">
            <wp:simplePos x="0" y="0"/>
            <wp:positionH relativeFrom="column">
              <wp:posOffset>5415280</wp:posOffset>
            </wp:positionH>
            <wp:positionV relativeFrom="paragraph">
              <wp:posOffset>1595120</wp:posOffset>
            </wp:positionV>
            <wp:extent cx="906145" cy="589915"/>
            <wp:effectExtent l="0" t="0" r="0" b="0"/>
            <wp:wrapSquare wrapText="bothSides"/>
            <wp:docPr id="19" name="Immagine 19" descr="Immagine che contiene testo, Carattere, bianco, tip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, Carattere, bianco, tipografia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B27FF" w14:textId="3A4A2380" w:rsidR="00D754B6" w:rsidRPr="00F55582" w:rsidRDefault="00D754B6" w:rsidP="00F55582">
      <w:pPr>
        <w:rPr>
          <w:lang w:val="en-US"/>
        </w:rPr>
      </w:pPr>
    </w:p>
    <w:p w14:paraId="4940B260" w14:textId="5207F4A6" w:rsidR="00D754B6" w:rsidRPr="00F55582" w:rsidRDefault="00D754B6" w:rsidP="00F55582">
      <w:pPr>
        <w:rPr>
          <w:lang w:val="en-US"/>
        </w:rPr>
      </w:pPr>
    </w:p>
    <w:p w14:paraId="1641741A" w14:textId="680FBD38" w:rsidR="00D754B6" w:rsidRPr="00F55582" w:rsidRDefault="00D754B6" w:rsidP="00F55582">
      <w:pPr>
        <w:rPr>
          <w:lang w:val="en-US"/>
        </w:rPr>
      </w:pPr>
    </w:p>
    <w:p w14:paraId="3EDAFAE4" w14:textId="71D7C5BB" w:rsidR="00D754B6" w:rsidRPr="00F55582" w:rsidRDefault="00D754B6" w:rsidP="00F55582">
      <w:pPr>
        <w:rPr>
          <w:lang w:val="en-US"/>
        </w:rPr>
      </w:pPr>
    </w:p>
    <w:p w14:paraId="7DC98D04" w14:textId="3833DCD9" w:rsidR="00D754B6" w:rsidRPr="00F55582" w:rsidRDefault="00D754B6" w:rsidP="00F55582">
      <w:pPr>
        <w:rPr>
          <w:lang w:val="en-US"/>
        </w:rPr>
      </w:pPr>
    </w:p>
    <w:p w14:paraId="38AC3731" w14:textId="41CE1BC8" w:rsidR="00D754B6" w:rsidRPr="00F55582" w:rsidRDefault="00D754B6" w:rsidP="00F55582">
      <w:pPr>
        <w:rPr>
          <w:lang w:val="en-US"/>
        </w:rPr>
      </w:pPr>
    </w:p>
    <w:p w14:paraId="1B0C9E5A" w14:textId="4E239C3D" w:rsidR="00D754B6" w:rsidRPr="00F55582" w:rsidRDefault="00D754B6" w:rsidP="00F55582">
      <w:pPr>
        <w:rPr>
          <w:lang w:val="en-US"/>
        </w:rPr>
      </w:pPr>
    </w:p>
    <w:p w14:paraId="472DBD2E" w14:textId="40BF7291" w:rsidR="00D754B6" w:rsidRPr="00F55582" w:rsidRDefault="00D754B6" w:rsidP="00F55582">
      <w:pPr>
        <w:rPr>
          <w:lang w:val="en-US"/>
        </w:rPr>
      </w:pPr>
    </w:p>
    <w:p w14:paraId="0B9AEAE3" w14:textId="5131C182" w:rsidR="00D754B6" w:rsidRPr="00F55582" w:rsidRDefault="00D754B6" w:rsidP="00F55582">
      <w:pPr>
        <w:rPr>
          <w:lang w:val="en-US"/>
        </w:rPr>
      </w:pPr>
    </w:p>
    <w:p w14:paraId="7CD97728" w14:textId="3DBD3F0E" w:rsidR="00D754B6" w:rsidRPr="00F55582" w:rsidRDefault="00D754B6" w:rsidP="00F55582">
      <w:pPr>
        <w:rPr>
          <w:lang w:val="en-US"/>
        </w:rPr>
      </w:pPr>
    </w:p>
    <w:p w14:paraId="2028C9F0" w14:textId="57D7CB76" w:rsidR="00D754B6" w:rsidRPr="00F55582" w:rsidRDefault="00D754B6" w:rsidP="00F55582">
      <w:pPr>
        <w:rPr>
          <w:lang w:val="en-US"/>
        </w:rPr>
      </w:pPr>
    </w:p>
    <w:p w14:paraId="0CA54E74" w14:textId="3CBF70C9" w:rsidR="00D754B6" w:rsidRPr="00F55582" w:rsidRDefault="00D754B6" w:rsidP="00F55582">
      <w:pPr>
        <w:rPr>
          <w:lang w:val="en-US"/>
        </w:rPr>
      </w:pPr>
    </w:p>
    <w:p w14:paraId="749186B1" w14:textId="0DE91F3A" w:rsidR="00D754B6" w:rsidRPr="00F55582" w:rsidRDefault="00D754B6" w:rsidP="00F55582">
      <w:pPr>
        <w:rPr>
          <w:lang w:val="en-US"/>
        </w:rPr>
      </w:pPr>
    </w:p>
    <w:p w14:paraId="46D59D92" w14:textId="2100D516" w:rsidR="00D754B6" w:rsidRDefault="00D754B6" w:rsidP="00D754B6">
      <w:pPr>
        <w:pStyle w:val="NormaleWeb"/>
        <w:jc w:val="both"/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</w:pP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Supplementary Figure </w:t>
      </w:r>
      <w:r w:rsidR="00CC5AAF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9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b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–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sROC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for 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AI 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classification of normal vs abnormal heart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s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(</w:t>
      </w:r>
      <w:r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model tested with a specific cardiac abnormality</w:t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>)</w:t>
      </w:r>
    </w:p>
    <w:p w14:paraId="7B4F7D0B" w14:textId="3B28E094" w:rsidR="00D754B6" w:rsidRDefault="00D754B6" w:rsidP="00D754B6">
      <w:pPr>
        <w:pStyle w:val="NormaleWeb"/>
        <w:jc w:val="both"/>
        <w:rPr>
          <w:b/>
          <w:bCs/>
          <w:color w:val="000000"/>
          <w:shd w:val="clear" w:color="auto" w:fill="FFFFFF"/>
          <w:lang w:val="en-US"/>
        </w:rPr>
      </w:pPr>
      <w:r w:rsidRPr="00E72A79">
        <w:rPr>
          <w:noProof/>
        </w:rPr>
        <w:drawing>
          <wp:anchor distT="0" distB="0" distL="114300" distR="114300" simplePos="0" relativeHeight="251669504" behindDoc="1" locked="0" layoutInCell="1" allowOverlap="1" wp14:anchorId="72459A74" wp14:editId="73B06708">
            <wp:simplePos x="0" y="0"/>
            <wp:positionH relativeFrom="column">
              <wp:posOffset>1347323</wp:posOffset>
            </wp:positionH>
            <wp:positionV relativeFrom="paragraph">
              <wp:posOffset>90756</wp:posOffset>
            </wp:positionV>
            <wp:extent cx="3867054" cy="3855685"/>
            <wp:effectExtent l="0" t="0" r="0" b="5715"/>
            <wp:wrapTight wrapText="bothSides">
              <wp:wrapPolygon edited="0">
                <wp:start x="0" y="0"/>
                <wp:lineTo x="0" y="21561"/>
                <wp:lineTo x="21497" y="21561"/>
                <wp:lineTo x="21497" y="0"/>
                <wp:lineTo x="0" y="0"/>
              </wp:wrapPolygon>
            </wp:wrapTight>
            <wp:docPr id="20" name="Immagine 20" descr="Immagine che contiene testo, diagramma, line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diagramma, linea, Carattere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693" cy="386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AE6">
        <w:rPr>
          <w:rFonts w:asciiTheme="minorHAnsi" w:hAnsiTheme="minorHAnsi" w:cstheme="minorHAnsi"/>
          <w:b/>
          <w:bCs/>
          <w:color w:val="000000"/>
          <w:shd w:val="clear" w:color="auto" w:fill="FFFFFF"/>
          <w:lang w:val="en-US"/>
        </w:rPr>
        <w:t xml:space="preserve"> </w:t>
      </w:r>
    </w:p>
    <w:p w14:paraId="435FAF57" w14:textId="48D66A15" w:rsidR="00D754B6" w:rsidRPr="00F55582" w:rsidRDefault="00D754B6" w:rsidP="00F55582">
      <w:pPr>
        <w:rPr>
          <w:lang w:val="en-US"/>
        </w:rPr>
      </w:pPr>
    </w:p>
    <w:p w14:paraId="64B07A6C" w14:textId="6155766C" w:rsidR="00D754B6" w:rsidRPr="00F55582" w:rsidRDefault="00D754B6" w:rsidP="00F55582">
      <w:pPr>
        <w:rPr>
          <w:lang w:val="en-US"/>
        </w:rPr>
      </w:pPr>
    </w:p>
    <w:p w14:paraId="26ACEA5F" w14:textId="52A80FE2" w:rsidR="00D754B6" w:rsidRPr="00F55582" w:rsidRDefault="00D754B6" w:rsidP="00F55582">
      <w:pPr>
        <w:rPr>
          <w:lang w:val="en-US"/>
        </w:rPr>
      </w:pPr>
    </w:p>
    <w:p w14:paraId="147634FC" w14:textId="77777777" w:rsidR="00D754B6" w:rsidRPr="00F55582" w:rsidRDefault="00D754B6" w:rsidP="00F55582">
      <w:pPr>
        <w:rPr>
          <w:lang w:val="en-US"/>
        </w:rPr>
      </w:pPr>
    </w:p>
    <w:sectPr w:rsidR="00D754B6" w:rsidRPr="00F5558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C584C" w14:textId="77777777" w:rsidR="009A25BC" w:rsidRDefault="009A25BC" w:rsidP="00D31808">
      <w:r>
        <w:separator/>
      </w:r>
    </w:p>
  </w:endnote>
  <w:endnote w:type="continuationSeparator" w:id="0">
    <w:p w14:paraId="10AE0B17" w14:textId="77777777" w:rsidR="009A25BC" w:rsidRDefault="009A25BC" w:rsidP="00D31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91D3E" w14:textId="77777777" w:rsidR="009A25BC" w:rsidRDefault="009A25BC" w:rsidP="00D31808">
      <w:r>
        <w:separator/>
      </w:r>
    </w:p>
  </w:footnote>
  <w:footnote w:type="continuationSeparator" w:id="0">
    <w:p w14:paraId="4901BAA5" w14:textId="77777777" w:rsidR="009A25BC" w:rsidRDefault="009A25BC" w:rsidP="00D318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421"/>
    <w:rsid w:val="00007151"/>
    <w:rsid w:val="00007BC2"/>
    <w:rsid w:val="00012DC6"/>
    <w:rsid w:val="00024485"/>
    <w:rsid w:val="00024F5C"/>
    <w:rsid w:val="00036756"/>
    <w:rsid w:val="000558A5"/>
    <w:rsid w:val="00085D26"/>
    <w:rsid w:val="00172668"/>
    <w:rsid w:val="00176500"/>
    <w:rsid w:val="00180002"/>
    <w:rsid w:val="0019339C"/>
    <w:rsid w:val="001F0356"/>
    <w:rsid w:val="00250DE1"/>
    <w:rsid w:val="00251C49"/>
    <w:rsid w:val="00293840"/>
    <w:rsid w:val="002A51DA"/>
    <w:rsid w:val="002C2254"/>
    <w:rsid w:val="002C2A9A"/>
    <w:rsid w:val="002C3392"/>
    <w:rsid w:val="00303F98"/>
    <w:rsid w:val="003C2033"/>
    <w:rsid w:val="003F6BE2"/>
    <w:rsid w:val="0046435D"/>
    <w:rsid w:val="0048299F"/>
    <w:rsid w:val="004C6594"/>
    <w:rsid w:val="004E7872"/>
    <w:rsid w:val="00500A2C"/>
    <w:rsid w:val="00502063"/>
    <w:rsid w:val="005178FD"/>
    <w:rsid w:val="00523B15"/>
    <w:rsid w:val="00535EF8"/>
    <w:rsid w:val="00542092"/>
    <w:rsid w:val="00544479"/>
    <w:rsid w:val="00557E7F"/>
    <w:rsid w:val="005A579B"/>
    <w:rsid w:val="005F1680"/>
    <w:rsid w:val="00607C0B"/>
    <w:rsid w:val="00627871"/>
    <w:rsid w:val="00661E59"/>
    <w:rsid w:val="006B5904"/>
    <w:rsid w:val="006D4431"/>
    <w:rsid w:val="006F4D1D"/>
    <w:rsid w:val="006F639A"/>
    <w:rsid w:val="00746ADE"/>
    <w:rsid w:val="00767067"/>
    <w:rsid w:val="00791477"/>
    <w:rsid w:val="007C7AFE"/>
    <w:rsid w:val="007D2AE6"/>
    <w:rsid w:val="007D782F"/>
    <w:rsid w:val="00830C6B"/>
    <w:rsid w:val="00841A78"/>
    <w:rsid w:val="00847AFC"/>
    <w:rsid w:val="0087028D"/>
    <w:rsid w:val="0091486C"/>
    <w:rsid w:val="00915D45"/>
    <w:rsid w:val="00915DB7"/>
    <w:rsid w:val="009256D8"/>
    <w:rsid w:val="00950BFA"/>
    <w:rsid w:val="00954155"/>
    <w:rsid w:val="00971982"/>
    <w:rsid w:val="00997523"/>
    <w:rsid w:val="009A25BC"/>
    <w:rsid w:val="009A2706"/>
    <w:rsid w:val="009A28E3"/>
    <w:rsid w:val="009F0362"/>
    <w:rsid w:val="009F14EF"/>
    <w:rsid w:val="00A46E78"/>
    <w:rsid w:val="00A64A28"/>
    <w:rsid w:val="00AB144D"/>
    <w:rsid w:val="00AD165F"/>
    <w:rsid w:val="00AE7BCF"/>
    <w:rsid w:val="00AF6AE7"/>
    <w:rsid w:val="00B07FFC"/>
    <w:rsid w:val="00B2102D"/>
    <w:rsid w:val="00B26DF3"/>
    <w:rsid w:val="00B47F0D"/>
    <w:rsid w:val="00B56C5A"/>
    <w:rsid w:val="00B85AA6"/>
    <w:rsid w:val="00BB6975"/>
    <w:rsid w:val="00BB69A8"/>
    <w:rsid w:val="00BD2B89"/>
    <w:rsid w:val="00BF246C"/>
    <w:rsid w:val="00C15756"/>
    <w:rsid w:val="00C178EF"/>
    <w:rsid w:val="00C23453"/>
    <w:rsid w:val="00C67941"/>
    <w:rsid w:val="00C965DB"/>
    <w:rsid w:val="00CB1C94"/>
    <w:rsid w:val="00CB2F93"/>
    <w:rsid w:val="00CC5AAF"/>
    <w:rsid w:val="00CD7705"/>
    <w:rsid w:val="00CD77BD"/>
    <w:rsid w:val="00CE1353"/>
    <w:rsid w:val="00CE4F0A"/>
    <w:rsid w:val="00CF2D16"/>
    <w:rsid w:val="00CF4682"/>
    <w:rsid w:val="00CF5189"/>
    <w:rsid w:val="00D07A26"/>
    <w:rsid w:val="00D14411"/>
    <w:rsid w:val="00D218A7"/>
    <w:rsid w:val="00D31808"/>
    <w:rsid w:val="00D322B1"/>
    <w:rsid w:val="00D453A5"/>
    <w:rsid w:val="00D45806"/>
    <w:rsid w:val="00D533A3"/>
    <w:rsid w:val="00D6387F"/>
    <w:rsid w:val="00D754B6"/>
    <w:rsid w:val="00DB40B6"/>
    <w:rsid w:val="00DC5949"/>
    <w:rsid w:val="00DC7174"/>
    <w:rsid w:val="00E0238A"/>
    <w:rsid w:val="00E11820"/>
    <w:rsid w:val="00E3502B"/>
    <w:rsid w:val="00E714CE"/>
    <w:rsid w:val="00E72E0A"/>
    <w:rsid w:val="00E77B15"/>
    <w:rsid w:val="00E94C7F"/>
    <w:rsid w:val="00EE40FE"/>
    <w:rsid w:val="00F12421"/>
    <w:rsid w:val="00F26E19"/>
    <w:rsid w:val="00F51427"/>
    <w:rsid w:val="00F53D6C"/>
    <w:rsid w:val="00F55582"/>
    <w:rsid w:val="00FA18A8"/>
    <w:rsid w:val="00FA25EA"/>
    <w:rsid w:val="00FB53AB"/>
    <w:rsid w:val="00FE1B29"/>
    <w:rsid w:val="00FE5A57"/>
    <w:rsid w:val="00FE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85887"/>
  <w15:chartTrackingRefBased/>
  <w15:docId w15:val="{89DA3430-2956-E84F-B7E8-9C635A3D1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2421"/>
  </w:style>
  <w:style w:type="paragraph" w:styleId="Titolo1">
    <w:name w:val="heading 1"/>
    <w:basedOn w:val="Normale"/>
    <w:link w:val="Titolo1Carattere"/>
    <w:uiPriority w:val="9"/>
    <w:qFormat/>
    <w:rsid w:val="0050206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F124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50206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D1441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D14411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D3180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31808"/>
  </w:style>
  <w:style w:type="paragraph" w:styleId="Pidipagina">
    <w:name w:val="footer"/>
    <w:basedOn w:val="Normale"/>
    <w:link w:val="PidipaginaCarattere"/>
    <w:uiPriority w:val="99"/>
    <w:unhideWhenUsed/>
    <w:rsid w:val="00D3180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31808"/>
  </w:style>
  <w:style w:type="character" w:styleId="Rimandocommento">
    <w:name w:val="annotation reference"/>
    <w:basedOn w:val="Carpredefinitoparagrafo"/>
    <w:uiPriority w:val="99"/>
    <w:semiHidden/>
    <w:unhideWhenUsed/>
    <w:rsid w:val="009A270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A270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A270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A270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A2706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CD7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3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3199</Words>
  <Characters>18235</Characters>
  <Application>Microsoft Office Word</Application>
  <DocSecurity>0</DocSecurity>
  <Lines>151</Lines>
  <Paragraphs>42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D'Alberti</dc:creator>
  <cp:keywords/>
  <dc:description/>
  <cp:lastModifiedBy>Marco D'Alberti</cp:lastModifiedBy>
  <cp:revision>2</cp:revision>
  <dcterms:created xsi:type="dcterms:W3CDTF">2025-04-19T15:36:00Z</dcterms:created>
  <dcterms:modified xsi:type="dcterms:W3CDTF">2025-04-19T15:36:00Z</dcterms:modified>
</cp:coreProperties>
</file>