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36B94" w14:textId="6A50D1E7" w:rsidR="00BC2A19" w:rsidRPr="00D5710D" w:rsidRDefault="00BC2A19" w:rsidP="00AD1CC6">
      <w:pPr>
        <w:rPr>
          <w:rFonts w:ascii="Times New Roman" w:hAnsi="Times New Roman" w:cs="Times New Roman"/>
          <w:u w:val="single"/>
        </w:rPr>
      </w:pPr>
      <w:r w:rsidRPr="00D5710D">
        <w:rPr>
          <w:rFonts w:ascii="Times New Roman" w:hAnsi="Times New Roman" w:cs="Times New Roman"/>
          <w:u w:val="single"/>
        </w:rPr>
        <w:t>SUPPLEMENTARY FILE</w:t>
      </w:r>
    </w:p>
    <w:p w14:paraId="1B18098A" w14:textId="77777777" w:rsidR="00BC2A19" w:rsidRPr="00D5710D" w:rsidRDefault="00BC2A19">
      <w:pPr>
        <w:rPr>
          <w:rFonts w:ascii="Times New Roman" w:hAnsi="Times New Roman" w:cs="Times New Roman"/>
        </w:rPr>
      </w:pPr>
      <w:bookmarkStart w:id="0" w:name="_GoBack"/>
      <w:bookmarkEnd w:id="0"/>
    </w:p>
    <w:p w14:paraId="443EFF6A" w14:textId="77777777" w:rsidR="00F331D5" w:rsidRPr="00D5710D" w:rsidRDefault="00F331D5">
      <w:pPr>
        <w:rPr>
          <w:rFonts w:ascii="Times New Roman" w:hAnsi="Times New Roman" w:cs="Times New Roman"/>
        </w:rPr>
      </w:pPr>
    </w:p>
    <w:p w14:paraId="4888D65C" w14:textId="77777777" w:rsidR="00F331D5" w:rsidRPr="00D5710D" w:rsidRDefault="00F331D5">
      <w:pPr>
        <w:rPr>
          <w:rFonts w:ascii="Times New Roman" w:hAnsi="Times New Roman" w:cs="Times New Roman"/>
        </w:rPr>
      </w:pPr>
    </w:p>
    <w:p w14:paraId="097E4EDF" w14:textId="77777777" w:rsidR="00F331D5" w:rsidRPr="00D5710D" w:rsidRDefault="00F331D5">
      <w:pPr>
        <w:rPr>
          <w:rFonts w:ascii="Times New Roman" w:hAnsi="Times New Roman" w:cs="Times New Roman"/>
        </w:rPr>
      </w:pPr>
    </w:p>
    <w:p w14:paraId="39E787A4" w14:textId="77777777" w:rsidR="00F331D5" w:rsidRPr="00D5710D" w:rsidRDefault="00F331D5">
      <w:pPr>
        <w:rPr>
          <w:rFonts w:ascii="Times New Roman" w:hAnsi="Times New Roman" w:cs="Times New Roman"/>
        </w:rPr>
      </w:pPr>
    </w:p>
    <w:p w14:paraId="252F08D8" w14:textId="77777777" w:rsidR="00F331D5" w:rsidRPr="00D5710D" w:rsidRDefault="00F331D5">
      <w:pPr>
        <w:rPr>
          <w:rFonts w:ascii="Times New Roman" w:hAnsi="Times New Roman" w:cs="Times New Roman"/>
        </w:rPr>
      </w:pPr>
    </w:p>
    <w:p w14:paraId="1346C3E7" w14:textId="77777777" w:rsidR="00F331D5" w:rsidRPr="00D5710D" w:rsidRDefault="00F331D5">
      <w:pPr>
        <w:rPr>
          <w:rFonts w:ascii="Times New Roman" w:hAnsi="Times New Roman" w:cs="Times New Roman"/>
        </w:rPr>
      </w:pPr>
    </w:p>
    <w:p w14:paraId="61C99A7A" w14:textId="77777777" w:rsidR="00F331D5" w:rsidRPr="00D5710D" w:rsidRDefault="00F331D5">
      <w:pPr>
        <w:rPr>
          <w:rFonts w:ascii="Times New Roman" w:hAnsi="Times New Roman" w:cs="Times New Roman"/>
        </w:rPr>
      </w:pPr>
    </w:p>
    <w:p w14:paraId="1D4402B3" w14:textId="77777777" w:rsidR="00F331D5" w:rsidRPr="00D5710D" w:rsidRDefault="00F331D5">
      <w:pPr>
        <w:rPr>
          <w:rFonts w:ascii="Times New Roman" w:hAnsi="Times New Roman" w:cs="Times New Roman"/>
        </w:rPr>
      </w:pPr>
    </w:p>
    <w:p w14:paraId="07980000" w14:textId="77777777" w:rsidR="00F331D5" w:rsidRPr="00D5710D" w:rsidRDefault="00F331D5">
      <w:pPr>
        <w:rPr>
          <w:rFonts w:ascii="Times New Roman" w:hAnsi="Times New Roman" w:cs="Times New Roman"/>
        </w:rPr>
      </w:pPr>
    </w:p>
    <w:p w14:paraId="7F83A28A" w14:textId="77777777" w:rsidR="00F331D5" w:rsidRPr="00D5710D" w:rsidRDefault="00F331D5">
      <w:pPr>
        <w:rPr>
          <w:rFonts w:ascii="Times New Roman" w:hAnsi="Times New Roman" w:cs="Times New Roman"/>
        </w:rPr>
      </w:pPr>
    </w:p>
    <w:p w14:paraId="22BC0A5E" w14:textId="77777777" w:rsidR="00F331D5" w:rsidRPr="00D5710D" w:rsidRDefault="00F331D5">
      <w:pPr>
        <w:rPr>
          <w:rFonts w:ascii="Times New Roman" w:hAnsi="Times New Roman" w:cs="Times New Roman"/>
        </w:rPr>
      </w:pPr>
    </w:p>
    <w:p w14:paraId="00C67C3E" w14:textId="77777777" w:rsidR="00F331D5" w:rsidRPr="00D5710D" w:rsidRDefault="00F331D5">
      <w:pPr>
        <w:rPr>
          <w:rFonts w:ascii="Times New Roman" w:hAnsi="Times New Roman" w:cs="Times New Roman"/>
        </w:rPr>
      </w:pPr>
    </w:p>
    <w:p w14:paraId="48B47D05" w14:textId="77777777" w:rsidR="00F331D5" w:rsidRPr="00D5710D" w:rsidRDefault="00F331D5">
      <w:pPr>
        <w:rPr>
          <w:rFonts w:ascii="Times New Roman" w:hAnsi="Times New Roman" w:cs="Times New Roman"/>
        </w:rPr>
      </w:pPr>
    </w:p>
    <w:p w14:paraId="6014E7CD" w14:textId="77777777" w:rsidR="00FF2D09" w:rsidRPr="00D5710D" w:rsidRDefault="00FF2D09">
      <w:pPr>
        <w:rPr>
          <w:rFonts w:ascii="Times New Roman" w:hAnsi="Times New Roman" w:cs="Times New Roman"/>
          <w:b/>
          <w:bCs/>
        </w:rPr>
      </w:pPr>
      <w:r w:rsidRPr="00D5710D">
        <w:rPr>
          <w:rFonts w:ascii="Times New Roman" w:hAnsi="Times New Roman" w:cs="Times New Roman"/>
          <w:b/>
          <w:bCs/>
        </w:rPr>
        <w:br w:type="page"/>
      </w:r>
    </w:p>
    <w:p w14:paraId="6282F1B5" w14:textId="4F3930E0" w:rsidR="00F331D5" w:rsidRPr="00D5710D" w:rsidRDefault="008112F4" w:rsidP="00F331D5">
      <w:pPr>
        <w:tabs>
          <w:tab w:val="left" w:pos="12667"/>
        </w:tabs>
        <w:rPr>
          <w:rFonts w:ascii="Times New Roman" w:hAnsi="Times New Roman" w:cs="Times New Roman"/>
        </w:rPr>
      </w:pPr>
      <w:r w:rsidRPr="00D5710D">
        <w:rPr>
          <w:rFonts w:ascii="Times New Roman" w:hAnsi="Times New Roman" w:cs="Times New Roman"/>
          <w:b/>
          <w:bCs/>
        </w:rPr>
        <w:lastRenderedPageBreak/>
        <w:t xml:space="preserve">Supplementary </w:t>
      </w:r>
      <w:r w:rsidR="00F331D5" w:rsidRPr="00D5710D">
        <w:rPr>
          <w:rFonts w:ascii="Times New Roman" w:hAnsi="Times New Roman" w:cs="Times New Roman"/>
          <w:b/>
          <w:bCs/>
        </w:rPr>
        <w:t>Table S1.</w:t>
      </w:r>
      <w:r w:rsidR="00F331D5" w:rsidRPr="00D5710D">
        <w:rPr>
          <w:rFonts w:ascii="Times New Roman" w:hAnsi="Times New Roman" w:cs="Times New Roman"/>
        </w:rPr>
        <w:t xml:space="preserve"> Summary of national data sources, period of available mortality data, time unit, availability of sex and age-specific data, and  data quality of  civil registration and vital statistics systems per country.</w:t>
      </w:r>
    </w:p>
    <w:tbl>
      <w:tblPr>
        <w:tblStyle w:val="TableGrid"/>
        <w:tblW w:w="15163" w:type="dxa"/>
        <w:tblLayout w:type="fixed"/>
        <w:tblLook w:val="04A0" w:firstRow="1" w:lastRow="0" w:firstColumn="1" w:lastColumn="0" w:noHBand="0" w:noVBand="1"/>
      </w:tblPr>
      <w:tblGrid>
        <w:gridCol w:w="1271"/>
        <w:gridCol w:w="2410"/>
        <w:gridCol w:w="1276"/>
        <w:gridCol w:w="2693"/>
        <w:gridCol w:w="992"/>
        <w:gridCol w:w="992"/>
        <w:gridCol w:w="993"/>
        <w:gridCol w:w="1100"/>
        <w:gridCol w:w="1168"/>
        <w:gridCol w:w="1134"/>
        <w:gridCol w:w="1134"/>
      </w:tblGrid>
      <w:tr w:rsidR="00F331D5" w:rsidRPr="00D5710D" w14:paraId="19FD4E6C" w14:textId="77777777" w:rsidTr="009A0142">
        <w:tc>
          <w:tcPr>
            <w:tcW w:w="1271" w:type="dxa"/>
            <w:vAlign w:val="center"/>
          </w:tcPr>
          <w:p w14:paraId="547FA3AA"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Country</w:t>
            </w:r>
          </w:p>
        </w:tc>
        <w:tc>
          <w:tcPr>
            <w:tcW w:w="2410" w:type="dxa"/>
            <w:vAlign w:val="center"/>
          </w:tcPr>
          <w:p w14:paraId="3FB694B6"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Partners</w:t>
            </w:r>
          </w:p>
        </w:tc>
        <w:tc>
          <w:tcPr>
            <w:tcW w:w="1276" w:type="dxa"/>
            <w:vAlign w:val="center"/>
          </w:tcPr>
          <w:p w14:paraId="5A73EFCB"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Access Date</w:t>
            </w:r>
          </w:p>
        </w:tc>
        <w:tc>
          <w:tcPr>
            <w:tcW w:w="2693" w:type="dxa"/>
            <w:vAlign w:val="center"/>
          </w:tcPr>
          <w:p w14:paraId="2CC32B3E"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Source</w:t>
            </w:r>
          </w:p>
        </w:tc>
        <w:tc>
          <w:tcPr>
            <w:tcW w:w="992" w:type="dxa"/>
            <w:vAlign w:val="center"/>
          </w:tcPr>
          <w:p w14:paraId="565EC3F6"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Public data (Y/N)</w:t>
            </w:r>
          </w:p>
        </w:tc>
        <w:tc>
          <w:tcPr>
            <w:tcW w:w="992" w:type="dxa"/>
            <w:vAlign w:val="center"/>
          </w:tcPr>
          <w:p w14:paraId="0C90976D"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Link (if available)</w:t>
            </w:r>
          </w:p>
        </w:tc>
        <w:tc>
          <w:tcPr>
            <w:tcW w:w="993" w:type="dxa"/>
            <w:vAlign w:val="center"/>
          </w:tcPr>
          <w:p w14:paraId="220DE905"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Notes</w:t>
            </w:r>
          </w:p>
        </w:tc>
        <w:tc>
          <w:tcPr>
            <w:tcW w:w="1100" w:type="dxa"/>
            <w:vAlign w:val="center"/>
          </w:tcPr>
          <w:p w14:paraId="0AB1360B"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Time Unit</w:t>
            </w:r>
          </w:p>
        </w:tc>
        <w:tc>
          <w:tcPr>
            <w:tcW w:w="1168" w:type="dxa"/>
            <w:vAlign w:val="center"/>
          </w:tcPr>
          <w:p w14:paraId="4B72F393"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Weekly sex specific data available</w:t>
            </w:r>
          </w:p>
        </w:tc>
        <w:tc>
          <w:tcPr>
            <w:tcW w:w="1134" w:type="dxa"/>
            <w:vAlign w:val="center"/>
          </w:tcPr>
          <w:p w14:paraId="13F7355B"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Weekly age specific data available</w:t>
            </w:r>
          </w:p>
        </w:tc>
        <w:tc>
          <w:tcPr>
            <w:tcW w:w="1134" w:type="dxa"/>
            <w:vAlign w:val="center"/>
          </w:tcPr>
          <w:p w14:paraId="0DC6AD91" w14:textId="77777777" w:rsidR="00F331D5" w:rsidRPr="00D5710D" w:rsidRDefault="00F331D5" w:rsidP="009A0142">
            <w:pPr>
              <w:rPr>
                <w:rFonts w:ascii="Times New Roman" w:hAnsi="Times New Roman" w:cs="Times New Roman"/>
              </w:rPr>
            </w:pPr>
            <w:r w:rsidRPr="00D5710D">
              <w:rPr>
                <w:rFonts w:ascii="Times New Roman" w:hAnsi="Times New Roman" w:cs="Times New Roman"/>
                <w:b/>
                <w:bCs/>
                <w:color w:val="000000"/>
              </w:rPr>
              <w:t>% Completeness of vital registration systems*</w:t>
            </w:r>
          </w:p>
        </w:tc>
      </w:tr>
      <w:tr w:rsidR="00F331D5" w:rsidRPr="00D5710D" w14:paraId="7C12F963" w14:textId="77777777" w:rsidTr="009A0142">
        <w:tc>
          <w:tcPr>
            <w:tcW w:w="1271" w:type="dxa"/>
          </w:tcPr>
          <w:p w14:paraId="25B6484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Australia</w:t>
            </w:r>
          </w:p>
        </w:tc>
        <w:tc>
          <w:tcPr>
            <w:tcW w:w="2410" w:type="dxa"/>
          </w:tcPr>
          <w:p w14:paraId="5D0054E3"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Deakin University</w:t>
            </w:r>
          </w:p>
        </w:tc>
        <w:tc>
          <w:tcPr>
            <w:tcW w:w="1276" w:type="dxa"/>
          </w:tcPr>
          <w:p w14:paraId="70C57B0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July 31st, 2023</w:t>
            </w:r>
          </w:p>
        </w:tc>
        <w:tc>
          <w:tcPr>
            <w:tcW w:w="2693" w:type="dxa"/>
          </w:tcPr>
          <w:p w14:paraId="630DB154"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Australian Bureau of Statistics</w:t>
            </w:r>
          </w:p>
        </w:tc>
        <w:tc>
          <w:tcPr>
            <w:tcW w:w="992" w:type="dxa"/>
          </w:tcPr>
          <w:p w14:paraId="1F58D20A"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2D7E7A0A" w14:textId="77777777" w:rsidR="00F331D5" w:rsidRPr="00D5710D" w:rsidRDefault="00981BDD" w:rsidP="009A0142">
            <w:pPr>
              <w:rPr>
                <w:rFonts w:ascii="Times New Roman" w:hAnsi="Times New Roman" w:cs="Times New Roman"/>
              </w:rPr>
            </w:pPr>
            <w:hyperlink r:id="rId9" w:history="1">
              <w:r w:rsidR="00F331D5" w:rsidRPr="00D5710D">
                <w:rPr>
                  <w:rStyle w:val="Hyperlink"/>
                  <w:rFonts w:ascii="Times New Roman" w:hAnsi="Times New Roman" w:cs="Times New Roman"/>
                </w:rPr>
                <w:t>Australia</w:t>
              </w:r>
            </w:hyperlink>
          </w:p>
        </w:tc>
        <w:tc>
          <w:tcPr>
            <w:tcW w:w="993" w:type="dxa"/>
          </w:tcPr>
          <w:p w14:paraId="681C9225" w14:textId="77777777" w:rsidR="00F331D5" w:rsidRPr="00D5710D" w:rsidRDefault="00F331D5" w:rsidP="009A0142">
            <w:pPr>
              <w:rPr>
                <w:rFonts w:ascii="Times New Roman" w:hAnsi="Times New Roman" w:cs="Times New Roman"/>
              </w:rPr>
            </w:pPr>
          </w:p>
        </w:tc>
        <w:tc>
          <w:tcPr>
            <w:tcW w:w="1100" w:type="dxa"/>
          </w:tcPr>
          <w:p w14:paraId="2B1F7E58"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723EB4D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AAC386D"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BFDA0E9"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417FF0C0" w14:textId="77777777" w:rsidTr="009A0142">
        <w:tc>
          <w:tcPr>
            <w:tcW w:w="1271" w:type="dxa"/>
          </w:tcPr>
          <w:p w14:paraId="7EF636C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Austria</w:t>
            </w:r>
          </w:p>
        </w:tc>
        <w:tc>
          <w:tcPr>
            <w:tcW w:w="2410" w:type="dxa"/>
          </w:tcPr>
          <w:p w14:paraId="46A0A58B"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rPr>
              <w:t>Department for Epidemiology, Center for Public Health, Medical University of Vienna</w:t>
            </w:r>
            <w:r w:rsidRPr="00D5710D">
              <w:rPr>
                <w:rStyle w:val="eop"/>
                <w:rFonts w:ascii="Times New Roman" w:hAnsi="Times New Roman" w:cs="Times New Roman"/>
              </w:rPr>
              <w:t> </w:t>
            </w:r>
          </w:p>
        </w:tc>
        <w:tc>
          <w:tcPr>
            <w:tcW w:w="1276" w:type="dxa"/>
          </w:tcPr>
          <w:p w14:paraId="1BFBAE53"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rPr>
              <w:t>July 25</w:t>
            </w:r>
            <w:r w:rsidRPr="00D5710D">
              <w:rPr>
                <w:rStyle w:val="normaltextrun"/>
                <w:rFonts w:ascii="Times New Roman" w:hAnsi="Times New Roman" w:cs="Times New Roman"/>
                <w:vertAlign w:val="superscript"/>
              </w:rPr>
              <w:t>th</w:t>
            </w:r>
            <w:r w:rsidRPr="00D5710D">
              <w:rPr>
                <w:rStyle w:val="normaltextrun"/>
                <w:rFonts w:ascii="Times New Roman" w:hAnsi="Times New Roman" w:cs="Times New Roman"/>
              </w:rPr>
              <w:t>, 2023</w:t>
            </w:r>
            <w:r w:rsidRPr="00D5710D">
              <w:rPr>
                <w:rStyle w:val="eop"/>
                <w:rFonts w:ascii="Times New Roman" w:hAnsi="Times New Roman" w:cs="Times New Roman"/>
              </w:rPr>
              <w:t> </w:t>
            </w:r>
          </w:p>
        </w:tc>
        <w:tc>
          <w:tcPr>
            <w:tcW w:w="2693" w:type="dxa"/>
          </w:tcPr>
          <w:p w14:paraId="215B5E0D"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color w:val="000000"/>
              </w:rPr>
              <w:t>Cause of death statistics, Statistics Austria</w:t>
            </w:r>
            <w:r w:rsidRPr="00D5710D">
              <w:rPr>
                <w:rStyle w:val="eop"/>
                <w:rFonts w:ascii="Times New Roman" w:hAnsi="Times New Roman" w:cs="Times New Roman"/>
                <w:color w:val="000000"/>
              </w:rPr>
              <w:t> </w:t>
            </w:r>
          </w:p>
        </w:tc>
        <w:tc>
          <w:tcPr>
            <w:tcW w:w="992" w:type="dxa"/>
          </w:tcPr>
          <w:p w14:paraId="4933DF88"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color w:val="000000"/>
              </w:rPr>
              <w:t>NO</w:t>
            </w:r>
            <w:r w:rsidRPr="00D5710D">
              <w:rPr>
                <w:rStyle w:val="eop"/>
                <w:rFonts w:ascii="Times New Roman" w:hAnsi="Times New Roman" w:cs="Times New Roman"/>
                <w:color w:val="000000"/>
              </w:rPr>
              <w:t> </w:t>
            </w:r>
          </w:p>
        </w:tc>
        <w:tc>
          <w:tcPr>
            <w:tcW w:w="992" w:type="dxa"/>
          </w:tcPr>
          <w:p w14:paraId="661330D5" w14:textId="77777777" w:rsidR="00F331D5" w:rsidRPr="00D5710D" w:rsidRDefault="00F331D5" w:rsidP="009A0142">
            <w:pPr>
              <w:rPr>
                <w:rFonts w:ascii="Times New Roman" w:hAnsi="Times New Roman" w:cs="Times New Roman"/>
                <w:highlight w:val="yellow"/>
              </w:rPr>
            </w:pPr>
            <w:r w:rsidRPr="00D5710D">
              <w:rPr>
                <w:rStyle w:val="eop"/>
                <w:rFonts w:ascii="Times New Roman" w:hAnsi="Times New Roman" w:cs="Times New Roman"/>
              </w:rPr>
              <w:t> </w:t>
            </w:r>
          </w:p>
        </w:tc>
        <w:tc>
          <w:tcPr>
            <w:tcW w:w="993" w:type="dxa"/>
          </w:tcPr>
          <w:p w14:paraId="09453FB6" w14:textId="77777777" w:rsidR="00F331D5" w:rsidRPr="00D5710D" w:rsidRDefault="00F331D5" w:rsidP="009A0142">
            <w:pPr>
              <w:rPr>
                <w:rFonts w:ascii="Times New Roman" w:hAnsi="Times New Roman" w:cs="Times New Roman"/>
                <w:highlight w:val="yellow"/>
              </w:rPr>
            </w:pPr>
            <w:r w:rsidRPr="00D5710D">
              <w:rPr>
                <w:rStyle w:val="eop"/>
                <w:rFonts w:ascii="Times New Roman" w:hAnsi="Times New Roman" w:cs="Times New Roman"/>
              </w:rPr>
              <w:t> </w:t>
            </w:r>
          </w:p>
        </w:tc>
        <w:tc>
          <w:tcPr>
            <w:tcW w:w="1100" w:type="dxa"/>
          </w:tcPr>
          <w:p w14:paraId="40A9E4E9"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color w:val="000000"/>
              </w:rPr>
              <w:t>ISO</w:t>
            </w:r>
            <w:r w:rsidRPr="00D5710D">
              <w:rPr>
                <w:rStyle w:val="eop"/>
                <w:rFonts w:ascii="Times New Roman" w:hAnsi="Times New Roman" w:cs="Times New Roman"/>
                <w:color w:val="000000"/>
              </w:rPr>
              <w:t> </w:t>
            </w:r>
          </w:p>
        </w:tc>
        <w:tc>
          <w:tcPr>
            <w:tcW w:w="1168" w:type="dxa"/>
          </w:tcPr>
          <w:p w14:paraId="50BF9689"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color w:val="000000"/>
              </w:rPr>
              <w:t>YES</w:t>
            </w:r>
            <w:r w:rsidRPr="00D5710D">
              <w:rPr>
                <w:rStyle w:val="eop"/>
                <w:rFonts w:ascii="Times New Roman" w:hAnsi="Times New Roman" w:cs="Times New Roman"/>
                <w:color w:val="000000"/>
              </w:rPr>
              <w:t> </w:t>
            </w:r>
          </w:p>
        </w:tc>
        <w:tc>
          <w:tcPr>
            <w:tcW w:w="1134" w:type="dxa"/>
          </w:tcPr>
          <w:p w14:paraId="60FEE214"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color w:val="000000"/>
              </w:rPr>
              <w:t>YES</w:t>
            </w:r>
            <w:r w:rsidRPr="00D5710D">
              <w:rPr>
                <w:rStyle w:val="eop"/>
                <w:rFonts w:ascii="Times New Roman" w:hAnsi="Times New Roman" w:cs="Times New Roman"/>
                <w:color w:val="000000"/>
              </w:rPr>
              <w:t> </w:t>
            </w:r>
          </w:p>
        </w:tc>
        <w:tc>
          <w:tcPr>
            <w:tcW w:w="1134" w:type="dxa"/>
          </w:tcPr>
          <w:p w14:paraId="2D341114" w14:textId="77777777" w:rsidR="00F331D5" w:rsidRPr="00D5710D" w:rsidRDefault="00F331D5" w:rsidP="009A0142">
            <w:pPr>
              <w:rPr>
                <w:rFonts w:ascii="Times New Roman" w:hAnsi="Times New Roman" w:cs="Times New Roman"/>
                <w:highlight w:val="yellow"/>
              </w:rPr>
            </w:pPr>
            <w:r w:rsidRPr="00D5710D">
              <w:rPr>
                <w:rStyle w:val="normaltextrun"/>
                <w:rFonts w:ascii="Times New Roman" w:hAnsi="Times New Roman" w:cs="Times New Roman"/>
              </w:rPr>
              <w:t>100</w:t>
            </w:r>
            <w:r w:rsidRPr="00D5710D">
              <w:rPr>
                <w:rStyle w:val="eop"/>
                <w:rFonts w:ascii="Times New Roman" w:hAnsi="Times New Roman" w:cs="Times New Roman"/>
              </w:rPr>
              <w:t> </w:t>
            </w:r>
          </w:p>
        </w:tc>
      </w:tr>
      <w:tr w:rsidR="00F331D5" w:rsidRPr="00D5710D" w14:paraId="6A5C4658" w14:textId="77777777" w:rsidTr="009A0142">
        <w:tc>
          <w:tcPr>
            <w:tcW w:w="1271" w:type="dxa"/>
          </w:tcPr>
          <w:p w14:paraId="6443D05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Belgium</w:t>
            </w:r>
          </w:p>
        </w:tc>
        <w:tc>
          <w:tcPr>
            <w:tcW w:w="2410" w:type="dxa"/>
          </w:tcPr>
          <w:p w14:paraId="189C643D"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Statistics Belgium, </w:t>
            </w:r>
            <w:r w:rsidRPr="00D5710D">
              <w:rPr>
                <w:rFonts w:ascii="Times New Roman" w:hAnsi="Times New Roman" w:cs="Times New Roman"/>
              </w:rPr>
              <w:t>Sciensano</w:t>
            </w:r>
          </w:p>
        </w:tc>
        <w:tc>
          <w:tcPr>
            <w:tcW w:w="1276" w:type="dxa"/>
          </w:tcPr>
          <w:p w14:paraId="42BE285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June 20</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141E6394"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National register</w:t>
            </w:r>
          </w:p>
        </w:tc>
        <w:tc>
          <w:tcPr>
            <w:tcW w:w="992" w:type="dxa"/>
          </w:tcPr>
          <w:p w14:paraId="6CDEF3AA"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YES</w:t>
            </w:r>
          </w:p>
        </w:tc>
        <w:tc>
          <w:tcPr>
            <w:tcW w:w="992" w:type="dxa"/>
          </w:tcPr>
          <w:p w14:paraId="4036A4DD" w14:textId="77777777" w:rsidR="00F331D5" w:rsidRPr="00D5710D" w:rsidRDefault="00981BDD" w:rsidP="009A0142">
            <w:pPr>
              <w:rPr>
                <w:rFonts w:ascii="Times New Roman" w:hAnsi="Times New Roman" w:cs="Times New Roman"/>
              </w:rPr>
            </w:pPr>
            <w:hyperlink r:id="rId10" w:history="1">
              <w:r w:rsidR="00F331D5" w:rsidRPr="00D5710D">
                <w:rPr>
                  <w:rStyle w:val="Hyperlink"/>
                  <w:rFonts w:ascii="Times New Roman" w:hAnsi="Times New Roman" w:cs="Times New Roman"/>
                </w:rPr>
                <w:t>Belgium</w:t>
              </w:r>
            </w:hyperlink>
          </w:p>
        </w:tc>
        <w:tc>
          <w:tcPr>
            <w:tcW w:w="993" w:type="dxa"/>
          </w:tcPr>
          <w:p w14:paraId="0B5F7F8A" w14:textId="77777777" w:rsidR="00F331D5" w:rsidRPr="00D5710D" w:rsidRDefault="00F331D5" w:rsidP="009A0142">
            <w:pPr>
              <w:rPr>
                <w:rFonts w:ascii="Times New Roman" w:hAnsi="Times New Roman" w:cs="Times New Roman"/>
              </w:rPr>
            </w:pPr>
          </w:p>
        </w:tc>
        <w:tc>
          <w:tcPr>
            <w:tcW w:w="1100" w:type="dxa"/>
          </w:tcPr>
          <w:p w14:paraId="69AC8F0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1BF7B45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08CF562A"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15293ED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99.8</w:t>
            </w:r>
          </w:p>
        </w:tc>
      </w:tr>
      <w:tr w:rsidR="00F331D5" w:rsidRPr="00D5710D" w14:paraId="753A72B0" w14:textId="77777777" w:rsidTr="009A0142">
        <w:tc>
          <w:tcPr>
            <w:tcW w:w="1271" w:type="dxa"/>
          </w:tcPr>
          <w:p w14:paraId="71039D6B"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Brazil</w:t>
            </w:r>
          </w:p>
        </w:tc>
        <w:tc>
          <w:tcPr>
            <w:tcW w:w="2410" w:type="dxa"/>
          </w:tcPr>
          <w:p w14:paraId="32BB10F3"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Brazilian Ministry of Health</w:t>
            </w:r>
          </w:p>
        </w:tc>
        <w:tc>
          <w:tcPr>
            <w:tcW w:w="1276" w:type="dxa"/>
          </w:tcPr>
          <w:p w14:paraId="4D861683"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April 11</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2C1A906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Mortality Information System</w:t>
            </w:r>
          </w:p>
        </w:tc>
        <w:tc>
          <w:tcPr>
            <w:tcW w:w="992" w:type="dxa"/>
          </w:tcPr>
          <w:p w14:paraId="1223BAE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7FC716AC" w14:textId="77777777" w:rsidR="00F331D5" w:rsidRPr="00D5710D" w:rsidRDefault="00F331D5" w:rsidP="009A0142">
            <w:pPr>
              <w:rPr>
                <w:rFonts w:ascii="Times New Roman" w:hAnsi="Times New Roman" w:cs="Times New Roman"/>
                <w:lang w:val="it-IT"/>
              </w:rPr>
            </w:pPr>
          </w:p>
          <w:p w14:paraId="13BDB900" w14:textId="77777777" w:rsidR="00F331D5" w:rsidRPr="00D5710D" w:rsidRDefault="00981BDD" w:rsidP="009A0142">
            <w:pPr>
              <w:rPr>
                <w:rFonts w:ascii="Times New Roman" w:hAnsi="Times New Roman" w:cs="Times New Roman"/>
                <w:lang w:val="it-IT"/>
              </w:rPr>
            </w:pPr>
            <w:hyperlink r:id="rId11" w:history="1">
              <w:r w:rsidR="00F331D5" w:rsidRPr="00D5710D">
                <w:rPr>
                  <w:rStyle w:val="Hyperlink"/>
                  <w:rFonts w:ascii="Times New Roman" w:hAnsi="Times New Roman" w:cs="Times New Roman"/>
                  <w:lang w:val="it-IT"/>
                </w:rPr>
                <w:t>Brazil</w:t>
              </w:r>
            </w:hyperlink>
          </w:p>
        </w:tc>
        <w:tc>
          <w:tcPr>
            <w:tcW w:w="993" w:type="dxa"/>
          </w:tcPr>
          <w:p w14:paraId="706EF9DB" w14:textId="77777777" w:rsidR="00F331D5" w:rsidRPr="00D5710D" w:rsidRDefault="00F331D5" w:rsidP="009A0142">
            <w:pPr>
              <w:rPr>
                <w:rFonts w:ascii="Times New Roman" w:hAnsi="Times New Roman" w:cs="Times New Roman"/>
                <w:lang w:val="it-IT"/>
              </w:rPr>
            </w:pPr>
          </w:p>
        </w:tc>
        <w:tc>
          <w:tcPr>
            <w:tcW w:w="1100" w:type="dxa"/>
          </w:tcPr>
          <w:p w14:paraId="6C7443F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Epi</w:t>
            </w:r>
          </w:p>
        </w:tc>
        <w:tc>
          <w:tcPr>
            <w:tcW w:w="1168" w:type="dxa"/>
          </w:tcPr>
          <w:p w14:paraId="43611D7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FB384D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24FC118F"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99.3</w:t>
            </w:r>
          </w:p>
        </w:tc>
      </w:tr>
      <w:tr w:rsidR="00F331D5" w:rsidRPr="00D5710D" w14:paraId="403F4F06" w14:textId="77777777" w:rsidTr="009A0142">
        <w:tc>
          <w:tcPr>
            <w:tcW w:w="1271" w:type="dxa"/>
          </w:tcPr>
          <w:p w14:paraId="5E4EBEAD"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Cyprus</w:t>
            </w:r>
          </w:p>
        </w:tc>
        <w:tc>
          <w:tcPr>
            <w:tcW w:w="2410" w:type="dxa"/>
          </w:tcPr>
          <w:p w14:paraId="0DF5CCB1"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University of Nicosia &amp; Health Monitoring Unit, Cyprus Ministry of Health</w:t>
            </w:r>
          </w:p>
        </w:tc>
        <w:tc>
          <w:tcPr>
            <w:tcW w:w="1276" w:type="dxa"/>
          </w:tcPr>
          <w:p w14:paraId="29BA4D9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June 2023</w:t>
            </w:r>
          </w:p>
        </w:tc>
        <w:tc>
          <w:tcPr>
            <w:tcW w:w="2693" w:type="dxa"/>
          </w:tcPr>
          <w:p w14:paraId="6B40330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Eurostat</w:t>
            </w:r>
          </w:p>
        </w:tc>
        <w:tc>
          <w:tcPr>
            <w:tcW w:w="992" w:type="dxa"/>
          </w:tcPr>
          <w:p w14:paraId="18F3BB0A"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595B3A62" w14:textId="77777777" w:rsidR="00F331D5" w:rsidRPr="00D5710D" w:rsidRDefault="00981BDD" w:rsidP="009A0142">
            <w:pPr>
              <w:rPr>
                <w:rFonts w:ascii="Times New Roman" w:hAnsi="Times New Roman" w:cs="Times New Roman"/>
              </w:rPr>
            </w:pPr>
            <w:hyperlink r:id="rId12" w:history="1">
              <w:r w:rsidR="00F331D5" w:rsidRPr="00D5710D">
                <w:rPr>
                  <w:rStyle w:val="Hyperlink"/>
                  <w:rFonts w:ascii="Times New Roman" w:hAnsi="Times New Roman" w:cs="Times New Roman"/>
                  <w:shd w:val="clear" w:color="auto" w:fill="FFFFFF"/>
                </w:rPr>
                <w:t>Cyprus</w:t>
              </w:r>
            </w:hyperlink>
            <w:r w:rsidR="00F331D5" w:rsidRPr="00D5710D">
              <w:rPr>
                <w:rFonts w:ascii="Times New Roman" w:hAnsi="Times New Roman" w:cs="Times New Roman"/>
                <w:color w:val="0000EE"/>
                <w:u w:val="single"/>
                <w:shd w:val="clear" w:color="auto" w:fill="FFFFFF"/>
              </w:rPr>
              <w:t xml:space="preserve"> </w:t>
            </w:r>
          </w:p>
        </w:tc>
        <w:tc>
          <w:tcPr>
            <w:tcW w:w="993" w:type="dxa"/>
          </w:tcPr>
          <w:p w14:paraId="1BDBB3F2" w14:textId="77777777" w:rsidR="00F331D5" w:rsidRPr="00D5710D" w:rsidRDefault="00F331D5" w:rsidP="009A0142">
            <w:pPr>
              <w:rPr>
                <w:rFonts w:ascii="Times New Roman" w:hAnsi="Times New Roman" w:cs="Times New Roman"/>
              </w:rPr>
            </w:pPr>
          </w:p>
        </w:tc>
        <w:tc>
          <w:tcPr>
            <w:tcW w:w="1100" w:type="dxa"/>
          </w:tcPr>
          <w:p w14:paraId="5693056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614447D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1384FF1D"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03BC69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90.7</w:t>
            </w:r>
          </w:p>
        </w:tc>
      </w:tr>
      <w:tr w:rsidR="00F331D5" w:rsidRPr="00D5710D" w14:paraId="48A3C8D2" w14:textId="77777777" w:rsidTr="009A0142">
        <w:tc>
          <w:tcPr>
            <w:tcW w:w="1271" w:type="dxa"/>
          </w:tcPr>
          <w:p w14:paraId="57C778DD"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Denmark</w:t>
            </w:r>
          </w:p>
        </w:tc>
        <w:tc>
          <w:tcPr>
            <w:tcW w:w="2410" w:type="dxa"/>
          </w:tcPr>
          <w:p w14:paraId="1A748E6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Statistics Denmark</w:t>
            </w:r>
          </w:p>
        </w:tc>
        <w:tc>
          <w:tcPr>
            <w:tcW w:w="1276" w:type="dxa"/>
          </w:tcPr>
          <w:p w14:paraId="0487D04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April 10</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694DD283"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Central Persons Register</w:t>
            </w:r>
          </w:p>
        </w:tc>
        <w:tc>
          <w:tcPr>
            <w:tcW w:w="992" w:type="dxa"/>
          </w:tcPr>
          <w:p w14:paraId="6991D78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1B077F57" w14:textId="77777777" w:rsidR="00F331D5" w:rsidRPr="00D5710D" w:rsidRDefault="00981BDD" w:rsidP="009A0142">
            <w:pPr>
              <w:rPr>
                <w:rFonts w:ascii="Times New Roman" w:hAnsi="Times New Roman" w:cs="Times New Roman"/>
              </w:rPr>
            </w:pPr>
            <w:hyperlink r:id="rId13" w:history="1">
              <w:hyperlink r:id="rId14" w:history="1">
                <w:r w:rsidR="00F331D5" w:rsidRPr="00D5710D">
                  <w:rPr>
                    <w:rStyle w:val="Hyperlink"/>
                    <w:rFonts w:ascii="Times New Roman" w:hAnsi="Times New Roman" w:cs="Times New Roman"/>
                  </w:rPr>
                  <w:t>Denmark</w:t>
                </w:r>
              </w:hyperlink>
            </w:hyperlink>
          </w:p>
        </w:tc>
        <w:tc>
          <w:tcPr>
            <w:tcW w:w="993" w:type="dxa"/>
          </w:tcPr>
          <w:p w14:paraId="09ACDFC9" w14:textId="77777777" w:rsidR="00F331D5" w:rsidRPr="00D5710D" w:rsidRDefault="00F331D5" w:rsidP="009A0142">
            <w:pPr>
              <w:rPr>
                <w:rFonts w:ascii="Times New Roman" w:hAnsi="Times New Roman" w:cs="Times New Roman"/>
              </w:rPr>
            </w:pPr>
          </w:p>
        </w:tc>
        <w:tc>
          <w:tcPr>
            <w:tcW w:w="1100" w:type="dxa"/>
          </w:tcPr>
          <w:p w14:paraId="4811D7D1"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Epi</w:t>
            </w:r>
          </w:p>
        </w:tc>
        <w:tc>
          <w:tcPr>
            <w:tcW w:w="1168" w:type="dxa"/>
          </w:tcPr>
          <w:p w14:paraId="6F9156C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35BBC333"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F3C555D"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14FC9DAB" w14:textId="77777777" w:rsidTr="009A0142">
        <w:tc>
          <w:tcPr>
            <w:tcW w:w="1271" w:type="dxa"/>
          </w:tcPr>
          <w:p w14:paraId="4E5BF9D4"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England and Wales</w:t>
            </w:r>
          </w:p>
        </w:tc>
        <w:tc>
          <w:tcPr>
            <w:tcW w:w="2410" w:type="dxa"/>
          </w:tcPr>
          <w:p w14:paraId="398C162E"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St George's, University of London</w:t>
            </w:r>
          </w:p>
        </w:tc>
        <w:tc>
          <w:tcPr>
            <w:tcW w:w="1276" w:type="dxa"/>
          </w:tcPr>
          <w:p w14:paraId="4E3BA63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July 10th, 2023</w:t>
            </w:r>
          </w:p>
        </w:tc>
        <w:tc>
          <w:tcPr>
            <w:tcW w:w="2693" w:type="dxa"/>
          </w:tcPr>
          <w:p w14:paraId="6164A56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Office for National Statistics</w:t>
            </w:r>
          </w:p>
        </w:tc>
        <w:tc>
          <w:tcPr>
            <w:tcW w:w="992" w:type="dxa"/>
          </w:tcPr>
          <w:p w14:paraId="6D2B6D2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3607B5EE" w14:textId="77777777" w:rsidR="00F331D5" w:rsidRPr="00D5710D" w:rsidRDefault="00981BDD" w:rsidP="009A0142">
            <w:pPr>
              <w:rPr>
                <w:rFonts w:ascii="Times New Roman" w:hAnsi="Times New Roman" w:cs="Times New Roman"/>
              </w:rPr>
            </w:pPr>
            <w:hyperlink r:id="rId15" w:history="1">
              <w:r w:rsidR="00F331D5" w:rsidRPr="00D5710D">
                <w:rPr>
                  <w:rStyle w:val="Hyperlink"/>
                  <w:rFonts w:ascii="Times New Roman" w:hAnsi="Times New Roman" w:cs="Times New Roman"/>
                </w:rPr>
                <w:t>England and Wales</w:t>
              </w:r>
            </w:hyperlink>
          </w:p>
        </w:tc>
        <w:tc>
          <w:tcPr>
            <w:tcW w:w="993" w:type="dxa"/>
          </w:tcPr>
          <w:p w14:paraId="60DB4500" w14:textId="77777777" w:rsidR="00F331D5" w:rsidRPr="00D5710D" w:rsidRDefault="00F331D5" w:rsidP="009A0142">
            <w:pPr>
              <w:rPr>
                <w:rFonts w:ascii="Times New Roman" w:hAnsi="Times New Roman" w:cs="Times New Roman"/>
              </w:rPr>
            </w:pPr>
          </w:p>
        </w:tc>
        <w:tc>
          <w:tcPr>
            <w:tcW w:w="1100" w:type="dxa"/>
          </w:tcPr>
          <w:p w14:paraId="56F2ED2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National</w:t>
            </w:r>
          </w:p>
        </w:tc>
        <w:tc>
          <w:tcPr>
            <w:tcW w:w="1168" w:type="dxa"/>
          </w:tcPr>
          <w:p w14:paraId="408127C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35DF7D4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9D68015"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47AC6FEE" w14:textId="77777777" w:rsidTr="009A0142">
        <w:trPr>
          <w:trHeight w:val="577"/>
        </w:trPr>
        <w:tc>
          <w:tcPr>
            <w:tcW w:w="1271" w:type="dxa"/>
          </w:tcPr>
          <w:p w14:paraId="3A395C2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Estonia</w:t>
            </w:r>
          </w:p>
        </w:tc>
        <w:tc>
          <w:tcPr>
            <w:tcW w:w="2410" w:type="dxa"/>
          </w:tcPr>
          <w:p w14:paraId="4590EC0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National Institute for Health Development</w:t>
            </w:r>
          </w:p>
        </w:tc>
        <w:tc>
          <w:tcPr>
            <w:tcW w:w="1276" w:type="dxa"/>
          </w:tcPr>
          <w:p w14:paraId="63BBBAA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July 4</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33F4B15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Estonian Causes of Death Register</w:t>
            </w:r>
          </w:p>
        </w:tc>
        <w:tc>
          <w:tcPr>
            <w:tcW w:w="992" w:type="dxa"/>
          </w:tcPr>
          <w:p w14:paraId="4D456A6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7B0F7935" w14:textId="77777777" w:rsidR="00F331D5" w:rsidRPr="00D5710D" w:rsidRDefault="00981BDD" w:rsidP="009A0142">
            <w:pPr>
              <w:rPr>
                <w:rFonts w:ascii="Times New Roman" w:hAnsi="Times New Roman" w:cs="Times New Roman"/>
              </w:rPr>
            </w:pPr>
            <w:hyperlink r:id="rId16" w:history="1">
              <w:r w:rsidR="00F331D5" w:rsidRPr="00D5710D">
                <w:rPr>
                  <w:rStyle w:val="Hyperlink"/>
                  <w:rFonts w:ascii="Times New Roman" w:hAnsi="Times New Roman" w:cs="Times New Roman"/>
                </w:rPr>
                <w:t>Estonia</w:t>
              </w:r>
            </w:hyperlink>
            <w:r w:rsidR="00F331D5" w:rsidRPr="00D5710D">
              <w:rPr>
                <w:rFonts w:ascii="Times New Roman" w:hAnsi="Times New Roman" w:cs="Times New Roman"/>
              </w:rPr>
              <w:t xml:space="preserve"> </w:t>
            </w:r>
          </w:p>
        </w:tc>
        <w:tc>
          <w:tcPr>
            <w:tcW w:w="993" w:type="dxa"/>
          </w:tcPr>
          <w:p w14:paraId="1BA9E243" w14:textId="77777777" w:rsidR="00F331D5" w:rsidRPr="00D5710D" w:rsidRDefault="00F331D5" w:rsidP="009A0142">
            <w:pPr>
              <w:rPr>
                <w:rFonts w:ascii="Times New Roman" w:hAnsi="Times New Roman" w:cs="Times New Roman"/>
              </w:rPr>
            </w:pPr>
          </w:p>
        </w:tc>
        <w:tc>
          <w:tcPr>
            <w:tcW w:w="1100" w:type="dxa"/>
          </w:tcPr>
          <w:p w14:paraId="5F59EF7E"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184595B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408E026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22FFBAC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2FB66936" w14:textId="77777777" w:rsidTr="009A0142">
        <w:tc>
          <w:tcPr>
            <w:tcW w:w="1271" w:type="dxa"/>
          </w:tcPr>
          <w:p w14:paraId="3D4ED3EE"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France</w:t>
            </w:r>
          </w:p>
        </w:tc>
        <w:tc>
          <w:tcPr>
            <w:tcW w:w="2410" w:type="dxa"/>
          </w:tcPr>
          <w:p w14:paraId="14251C7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EHESP</w:t>
            </w:r>
          </w:p>
        </w:tc>
        <w:tc>
          <w:tcPr>
            <w:tcW w:w="1276" w:type="dxa"/>
          </w:tcPr>
          <w:p w14:paraId="6EC1D440"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July, 2023</w:t>
            </w:r>
          </w:p>
        </w:tc>
        <w:tc>
          <w:tcPr>
            <w:tcW w:w="2693" w:type="dxa"/>
          </w:tcPr>
          <w:p w14:paraId="1CF87EF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INED, INSEE, CépiDC-Inserm</w:t>
            </w:r>
          </w:p>
        </w:tc>
        <w:tc>
          <w:tcPr>
            <w:tcW w:w="992" w:type="dxa"/>
          </w:tcPr>
          <w:p w14:paraId="042C340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2ED4F05F" w14:textId="77777777" w:rsidR="00F331D5" w:rsidRPr="00D5710D" w:rsidRDefault="00981BDD" w:rsidP="009A0142">
            <w:pPr>
              <w:rPr>
                <w:rStyle w:val="Hyperlink"/>
                <w:rFonts w:ascii="Times New Roman" w:hAnsi="Times New Roman" w:cs="Times New Roman"/>
              </w:rPr>
            </w:pPr>
            <w:hyperlink r:id="rId17" w:history="1">
              <w:r w:rsidR="00F331D5" w:rsidRPr="00D5710D">
                <w:rPr>
                  <w:rStyle w:val="Hyperlink"/>
                  <w:rFonts w:ascii="Times New Roman" w:hAnsi="Times New Roman" w:cs="Times New Roman"/>
                </w:rPr>
                <w:t>France-INSEE</w:t>
              </w:r>
            </w:hyperlink>
          </w:p>
          <w:p w14:paraId="3A1641B5" w14:textId="77777777" w:rsidR="00F331D5" w:rsidRPr="00D5710D" w:rsidRDefault="00981BDD" w:rsidP="009A0142">
            <w:pPr>
              <w:rPr>
                <w:rStyle w:val="Hyperlink"/>
                <w:rFonts w:ascii="Times New Roman" w:hAnsi="Times New Roman" w:cs="Times New Roman"/>
              </w:rPr>
            </w:pPr>
            <w:hyperlink r:id="rId18" w:history="1">
              <w:r w:rsidR="00F331D5" w:rsidRPr="00D5710D">
                <w:rPr>
                  <w:rStyle w:val="Hyperlink"/>
                  <w:rFonts w:ascii="Times New Roman" w:hAnsi="Times New Roman" w:cs="Times New Roman"/>
                </w:rPr>
                <w:t>France-INED</w:t>
              </w:r>
            </w:hyperlink>
          </w:p>
          <w:p w14:paraId="02E38464" w14:textId="77777777" w:rsidR="00F331D5" w:rsidRPr="00D5710D" w:rsidRDefault="00F331D5" w:rsidP="009A0142">
            <w:pPr>
              <w:rPr>
                <w:rStyle w:val="Hyperlink"/>
                <w:rFonts w:ascii="Times New Roman" w:hAnsi="Times New Roman" w:cs="Times New Roman"/>
              </w:rPr>
            </w:pPr>
          </w:p>
          <w:p w14:paraId="6D5A9650" w14:textId="77777777" w:rsidR="00F331D5" w:rsidRPr="00D5710D" w:rsidRDefault="00981BDD" w:rsidP="009A0142">
            <w:pPr>
              <w:rPr>
                <w:rFonts w:ascii="Times New Roman" w:hAnsi="Times New Roman" w:cs="Times New Roman"/>
              </w:rPr>
            </w:pPr>
            <w:hyperlink r:id="rId19" w:history="1">
              <w:r w:rsidR="00F331D5" w:rsidRPr="00D5710D">
                <w:rPr>
                  <w:rStyle w:val="Hyperlink"/>
                  <w:rFonts w:ascii="Times New Roman" w:hAnsi="Times New Roman" w:cs="Times New Roman"/>
                </w:rPr>
                <w:t>France-CépiDC</w:t>
              </w:r>
            </w:hyperlink>
          </w:p>
        </w:tc>
        <w:tc>
          <w:tcPr>
            <w:tcW w:w="993" w:type="dxa"/>
          </w:tcPr>
          <w:p w14:paraId="47457ECA" w14:textId="77777777" w:rsidR="00F331D5" w:rsidRPr="00D5710D" w:rsidRDefault="00F331D5" w:rsidP="009A0142">
            <w:pPr>
              <w:rPr>
                <w:rFonts w:ascii="Times New Roman" w:hAnsi="Times New Roman" w:cs="Times New Roman"/>
              </w:rPr>
            </w:pPr>
          </w:p>
        </w:tc>
        <w:tc>
          <w:tcPr>
            <w:tcW w:w="1100" w:type="dxa"/>
          </w:tcPr>
          <w:p w14:paraId="501DE260"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2582524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139BE3C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E7E560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2B4C8224" w14:textId="77777777" w:rsidTr="009A0142">
        <w:tc>
          <w:tcPr>
            <w:tcW w:w="1271" w:type="dxa"/>
          </w:tcPr>
          <w:p w14:paraId="03EF1855"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lastRenderedPageBreak/>
              <w:t>Georgia</w:t>
            </w:r>
          </w:p>
        </w:tc>
        <w:tc>
          <w:tcPr>
            <w:tcW w:w="2410" w:type="dxa"/>
          </w:tcPr>
          <w:p w14:paraId="068534F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National Center for Disease Control and Public Health</w:t>
            </w:r>
          </w:p>
        </w:tc>
        <w:tc>
          <w:tcPr>
            <w:tcW w:w="1276" w:type="dxa"/>
          </w:tcPr>
          <w:p w14:paraId="3F4CE701"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July 19</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0446E8F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Vital Registration System</w:t>
            </w:r>
          </w:p>
        </w:tc>
        <w:tc>
          <w:tcPr>
            <w:tcW w:w="992" w:type="dxa"/>
          </w:tcPr>
          <w:p w14:paraId="2F63BF7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992" w:type="dxa"/>
          </w:tcPr>
          <w:p w14:paraId="20B433FC" w14:textId="77777777" w:rsidR="00F331D5" w:rsidRPr="00D5710D" w:rsidRDefault="00F331D5" w:rsidP="009A0142">
            <w:pPr>
              <w:rPr>
                <w:rFonts w:ascii="Times New Roman" w:hAnsi="Times New Roman" w:cs="Times New Roman"/>
              </w:rPr>
            </w:pPr>
          </w:p>
        </w:tc>
        <w:tc>
          <w:tcPr>
            <w:tcW w:w="993" w:type="dxa"/>
          </w:tcPr>
          <w:p w14:paraId="3C3B0D89" w14:textId="77777777" w:rsidR="00F331D5" w:rsidRPr="00D5710D" w:rsidRDefault="00F331D5" w:rsidP="009A0142">
            <w:pPr>
              <w:rPr>
                <w:rFonts w:ascii="Times New Roman" w:hAnsi="Times New Roman" w:cs="Times New Roman"/>
              </w:rPr>
            </w:pPr>
          </w:p>
        </w:tc>
        <w:tc>
          <w:tcPr>
            <w:tcW w:w="1100" w:type="dxa"/>
          </w:tcPr>
          <w:p w14:paraId="4083031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7D1A0CF3"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B6FBBB0"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3880410E"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94.3</w:t>
            </w:r>
          </w:p>
        </w:tc>
      </w:tr>
      <w:tr w:rsidR="00F331D5" w:rsidRPr="00D5710D" w14:paraId="58934C72" w14:textId="77777777" w:rsidTr="009A0142">
        <w:tc>
          <w:tcPr>
            <w:tcW w:w="1271" w:type="dxa"/>
          </w:tcPr>
          <w:p w14:paraId="31296091"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Greece</w:t>
            </w:r>
          </w:p>
        </w:tc>
        <w:tc>
          <w:tcPr>
            <w:tcW w:w="2410" w:type="dxa"/>
          </w:tcPr>
          <w:p w14:paraId="1B6A6B14"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Hellenic Statistical Authority</w:t>
            </w:r>
          </w:p>
        </w:tc>
        <w:tc>
          <w:tcPr>
            <w:tcW w:w="1276" w:type="dxa"/>
          </w:tcPr>
          <w:p w14:paraId="5C9A8DE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July 13th, 2023</w:t>
            </w:r>
          </w:p>
        </w:tc>
        <w:tc>
          <w:tcPr>
            <w:tcW w:w="2693" w:type="dxa"/>
          </w:tcPr>
          <w:p w14:paraId="30435E4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Statistics on Population and Social Conditions</w:t>
            </w:r>
          </w:p>
        </w:tc>
        <w:tc>
          <w:tcPr>
            <w:tcW w:w="992" w:type="dxa"/>
          </w:tcPr>
          <w:p w14:paraId="238528A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467489F8" w14:textId="77777777" w:rsidR="00F331D5" w:rsidRPr="00D5710D" w:rsidRDefault="00981BDD" w:rsidP="009A0142">
            <w:pPr>
              <w:rPr>
                <w:rFonts w:ascii="Times New Roman" w:hAnsi="Times New Roman" w:cs="Times New Roman"/>
              </w:rPr>
            </w:pPr>
            <w:hyperlink r:id="rId20" w:history="1">
              <w:r w:rsidR="00F331D5" w:rsidRPr="00D5710D">
                <w:rPr>
                  <w:rStyle w:val="Hyperlink"/>
                  <w:rFonts w:ascii="Times New Roman" w:hAnsi="Times New Roman" w:cs="Times New Roman"/>
                </w:rPr>
                <w:t>Greece</w:t>
              </w:r>
            </w:hyperlink>
            <w:r w:rsidR="00F331D5" w:rsidRPr="00D5710D">
              <w:rPr>
                <w:rFonts w:ascii="Times New Roman" w:hAnsi="Times New Roman" w:cs="Times New Roman"/>
                <w:color w:val="000000"/>
              </w:rPr>
              <w:t xml:space="preserve"> </w:t>
            </w:r>
          </w:p>
        </w:tc>
        <w:tc>
          <w:tcPr>
            <w:tcW w:w="993" w:type="dxa"/>
          </w:tcPr>
          <w:p w14:paraId="7FDDD4FE" w14:textId="77777777" w:rsidR="00F331D5" w:rsidRPr="00D5710D" w:rsidRDefault="00F331D5" w:rsidP="009A0142">
            <w:pPr>
              <w:rPr>
                <w:rFonts w:ascii="Times New Roman" w:hAnsi="Times New Roman" w:cs="Times New Roman"/>
              </w:rPr>
            </w:pPr>
          </w:p>
        </w:tc>
        <w:tc>
          <w:tcPr>
            <w:tcW w:w="1100" w:type="dxa"/>
          </w:tcPr>
          <w:p w14:paraId="7C4115A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67E95BF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E7B30D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70E3EFD"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6DC80B9C" w14:textId="77777777" w:rsidTr="009A0142">
        <w:tc>
          <w:tcPr>
            <w:tcW w:w="1271" w:type="dxa"/>
          </w:tcPr>
          <w:p w14:paraId="25E897C5"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Israel</w:t>
            </w:r>
          </w:p>
        </w:tc>
        <w:tc>
          <w:tcPr>
            <w:tcW w:w="2410" w:type="dxa"/>
          </w:tcPr>
          <w:p w14:paraId="671318B0"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Central Bureau of Statistics</w:t>
            </w:r>
          </w:p>
        </w:tc>
        <w:tc>
          <w:tcPr>
            <w:tcW w:w="1276" w:type="dxa"/>
          </w:tcPr>
          <w:p w14:paraId="62A6F3A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June 13</w:t>
            </w:r>
            <w:r w:rsidRPr="00D5710D">
              <w:rPr>
                <w:rFonts w:ascii="Times New Roman" w:hAnsi="Times New Roman" w:cs="Times New Roman"/>
                <w:vertAlign w:val="superscript"/>
              </w:rPr>
              <w:t>th</w:t>
            </w:r>
            <w:r w:rsidRPr="00D5710D">
              <w:rPr>
                <w:rFonts w:ascii="Times New Roman" w:hAnsi="Times New Roman" w:cs="Times New Roman"/>
              </w:rPr>
              <w:t>,</w:t>
            </w:r>
          </w:p>
          <w:p w14:paraId="39DE0DBB"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2023</w:t>
            </w:r>
          </w:p>
        </w:tc>
        <w:tc>
          <w:tcPr>
            <w:tcW w:w="2693" w:type="dxa"/>
          </w:tcPr>
          <w:p w14:paraId="16C1A464"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Code list from death certificates</w:t>
            </w:r>
          </w:p>
        </w:tc>
        <w:tc>
          <w:tcPr>
            <w:tcW w:w="992" w:type="dxa"/>
          </w:tcPr>
          <w:p w14:paraId="1DCC418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992" w:type="dxa"/>
          </w:tcPr>
          <w:p w14:paraId="3FFBCB63" w14:textId="77777777" w:rsidR="00F331D5" w:rsidRPr="00D5710D" w:rsidRDefault="00F331D5" w:rsidP="009A0142">
            <w:pPr>
              <w:rPr>
                <w:rFonts w:ascii="Times New Roman" w:hAnsi="Times New Roman" w:cs="Times New Roman"/>
              </w:rPr>
            </w:pPr>
          </w:p>
        </w:tc>
        <w:tc>
          <w:tcPr>
            <w:tcW w:w="993" w:type="dxa"/>
          </w:tcPr>
          <w:p w14:paraId="39B676E6" w14:textId="77777777" w:rsidR="00F331D5" w:rsidRPr="00D5710D" w:rsidRDefault="00F331D5" w:rsidP="009A0142">
            <w:pPr>
              <w:rPr>
                <w:rFonts w:ascii="Times New Roman" w:hAnsi="Times New Roman" w:cs="Times New Roman"/>
              </w:rPr>
            </w:pPr>
          </w:p>
        </w:tc>
        <w:tc>
          <w:tcPr>
            <w:tcW w:w="1100" w:type="dxa"/>
          </w:tcPr>
          <w:p w14:paraId="27FC188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Epi</w:t>
            </w:r>
          </w:p>
        </w:tc>
        <w:tc>
          <w:tcPr>
            <w:tcW w:w="1168" w:type="dxa"/>
          </w:tcPr>
          <w:p w14:paraId="0D464ED0"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D4A2B8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017482B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0B173014" w14:textId="77777777" w:rsidTr="009A0142">
        <w:tc>
          <w:tcPr>
            <w:tcW w:w="1271" w:type="dxa"/>
          </w:tcPr>
          <w:p w14:paraId="2E724B0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Italy</w:t>
            </w:r>
          </w:p>
        </w:tc>
        <w:tc>
          <w:tcPr>
            <w:tcW w:w="2410" w:type="dxa"/>
          </w:tcPr>
          <w:p w14:paraId="71B5D59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ISTAT national census Italy</w:t>
            </w:r>
          </w:p>
        </w:tc>
        <w:tc>
          <w:tcPr>
            <w:tcW w:w="1276" w:type="dxa"/>
          </w:tcPr>
          <w:p w14:paraId="67D0C219"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November 17</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4EB31FC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ISTAT national census Italy</w:t>
            </w:r>
          </w:p>
        </w:tc>
        <w:tc>
          <w:tcPr>
            <w:tcW w:w="992" w:type="dxa"/>
          </w:tcPr>
          <w:p w14:paraId="48D8232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26C9C95E" w14:textId="77777777" w:rsidR="00F331D5" w:rsidRPr="00D5710D" w:rsidRDefault="00F331D5" w:rsidP="009A0142">
            <w:pPr>
              <w:rPr>
                <w:rFonts w:ascii="Times New Roman" w:hAnsi="Times New Roman" w:cs="Times New Roman"/>
              </w:rPr>
            </w:pPr>
          </w:p>
        </w:tc>
        <w:tc>
          <w:tcPr>
            <w:tcW w:w="993" w:type="dxa"/>
          </w:tcPr>
          <w:p w14:paraId="263EDD16" w14:textId="77777777" w:rsidR="00F331D5" w:rsidRPr="00D5710D" w:rsidRDefault="00F331D5" w:rsidP="009A0142">
            <w:pPr>
              <w:rPr>
                <w:rFonts w:ascii="Times New Roman" w:hAnsi="Times New Roman" w:cs="Times New Roman"/>
              </w:rPr>
            </w:pPr>
          </w:p>
        </w:tc>
        <w:tc>
          <w:tcPr>
            <w:tcW w:w="1100" w:type="dxa"/>
          </w:tcPr>
          <w:p w14:paraId="54B468D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Epi</w:t>
            </w:r>
          </w:p>
        </w:tc>
        <w:tc>
          <w:tcPr>
            <w:tcW w:w="1168" w:type="dxa"/>
          </w:tcPr>
          <w:p w14:paraId="2826BD6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13CBBD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41FFBD8A"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1F0B7257" w14:textId="77777777" w:rsidTr="009A0142">
        <w:tc>
          <w:tcPr>
            <w:tcW w:w="1271" w:type="dxa"/>
          </w:tcPr>
          <w:p w14:paraId="139C13AF"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Mauritius</w:t>
            </w:r>
          </w:p>
        </w:tc>
        <w:tc>
          <w:tcPr>
            <w:tcW w:w="2410" w:type="dxa"/>
          </w:tcPr>
          <w:p w14:paraId="65ABDEB0"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Statistics Mauritius</w:t>
            </w:r>
          </w:p>
        </w:tc>
        <w:tc>
          <w:tcPr>
            <w:tcW w:w="1276" w:type="dxa"/>
          </w:tcPr>
          <w:p w14:paraId="0D8AF60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November 1</w:t>
            </w:r>
            <w:r w:rsidRPr="00D5710D">
              <w:rPr>
                <w:rFonts w:ascii="Times New Roman" w:hAnsi="Times New Roman" w:cs="Times New Roman"/>
                <w:color w:val="000000"/>
                <w:vertAlign w:val="superscript"/>
              </w:rPr>
              <w:t>st</w:t>
            </w:r>
            <w:r w:rsidRPr="00D5710D">
              <w:rPr>
                <w:rFonts w:ascii="Times New Roman" w:hAnsi="Times New Roman" w:cs="Times New Roman"/>
                <w:color w:val="000000"/>
              </w:rPr>
              <w:t>, 2023</w:t>
            </w:r>
          </w:p>
        </w:tc>
        <w:tc>
          <w:tcPr>
            <w:tcW w:w="2693" w:type="dxa"/>
          </w:tcPr>
          <w:p w14:paraId="270D608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Statistics Mauritius - Government agency</w:t>
            </w:r>
          </w:p>
        </w:tc>
        <w:tc>
          <w:tcPr>
            <w:tcW w:w="992" w:type="dxa"/>
          </w:tcPr>
          <w:p w14:paraId="473E04A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992" w:type="dxa"/>
          </w:tcPr>
          <w:p w14:paraId="31451EB6" w14:textId="77777777" w:rsidR="00F331D5" w:rsidRPr="00D5710D" w:rsidRDefault="00F331D5" w:rsidP="009A0142">
            <w:pPr>
              <w:rPr>
                <w:rFonts w:ascii="Times New Roman" w:hAnsi="Times New Roman" w:cs="Times New Roman"/>
              </w:rPr>
            </w:pPr>
          </w:p>
        </w:tc>
        <w:tc>
          <w:tcPr>
            <w:tcW w:w="993" w:type="dxa"/>
          </w:tcPr>
          <w:p w14:paraId="43B7EDC1" w14:textId="77777777" w:rsidR="00F331D5" w:rsidRPr="00D5710D" w:rsidRDefault="00F331D5" w:rsidP="009A0142">
            <w:pPr>
              <w:rPr>
                <w:rFonts w:ascii="Times New Roman" w:hAnsi="Times New Roman" w:cs="Times New Roman"/>
              </w:rPr>
            </w:pPr>
          </w:p>
        </w:tc>
        <w:tc>
          <w:tcPr>
            <w:tcW w:w="1100" w:type="dxa"/>
          </w:tcPr>
          <w:p w14:paraId="0228E374"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National</w:t>
            </w:r>
          </w:p>
        </w:tc>
        <w:tc>
          <w:tcPr>
            <w:tcW w:w="1168" w:type="dxa"/>
          </w:tcPr>
          <w:p w14:paraId="75AA808D"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29128FE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48271989"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99.8</w:t>
            </w:r>
          </w:p>
        </w:tc>
      </w:tr>
      <w:tr w:rsidR="00F331D5" w:rsidRPr="00D5710D" w14:paraId="6ACD991F" w14:textId="77777777" w:rsidTr="009A0142">
        <w:trPr>
          <w:trHeight w:val="437"/>
        </w:trPr>
        <w:tc>
          <w:tcPr>
            <w:tcW w:w="1271" w:type="dxa"/>
          </w:tcPr>
          <w:p w14:paraId="152E37B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Northern Ireland</w:t>
            </w:r>
          </w:p>
        </w:tc>
        <w:tc>
          <w:tcPr>
            <w:tcW w:w="2410" w:type="dxa"/>
          </w:tcPr>
          <w:p w14:paraId="291C459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St George's, University of London</w:t>
            </w:r>
          </w:p>
        </w:tc>
        <w:tc>
          <w:tcPr>
            <w:tcW w:w="1276" w:type="dxa"/>
            <w:shd w:val="clear" w:color="auto" w:fill="auto"/>
          </w:tcPr>
          <w:p w14:paraId="3CA6911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July 10th, 2023</w:t>
            </w:r>
          </w:p>
        </w:tc>
        <w:tc>
          <w:tcPr>
            <w:tcW w:w="2693" w:type="dxa"/>
          </w:tcPr>
          <w:p w14:paraId="5D18F40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Northern Ireland Statistics and Research Agency</w:t>
            </w:r>
          </w:p>
        </w:tc>
        <w:tc>
          <w:tcPr>
            <w:tcW w:w="992" w:type="dxa"/>
          </w:tcPr>
          <w:p w14:paraId="21566DC3"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992" w:type="dxa"/>
          </w:tcPr>
          <w:p w14:paraId="0BBD94AE" w14:textId="77777777" w:rsidR="00F331D5" w:rsidRPr="00D5710D" w:rsidRDefault="00F331D5" w:rsidP="009A0142">
            <w:pPr>
              <w:rPr>
                <w:rFonts w:ascii="Times New Roman" w:hAnsi="Times New Roman" w:cs="Times New Roman"/>
              </w:rPr>
            </w:pPr>
          </w:p>
        </w:tc>
        <w:tc>
          <w:tcPr>
            <w:tcW w:w="993" w:type="dxa"/>
          </w:tcPr>
          <w:p w14:paraId="02FD8B97" w14:textId="77777777" w:rsidR="00F331D5" w:rsidRPr="00D5710D" w:rsidRDefault="00F331D5" w:rsidP="009A0142">
            <w:pPr>
              <w:rPr>
                <w:rFonts w:ascii="Times New Roman" w:hAnsi="Times New Roman" w:cs="Times New Roman"/>
              </w:rPr>
            </w:pPr>
          </w:p>
        </w:tc>
        <w:tc>
          <w:tcPr>
            <w:tcW w:w="1100" w:type="dxa"/>
          </w:tcPr>
          <w:p w14:paraId="53E0D20E"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National</w:t>
            </w:r>
          </w:p>
        </w:tc>
        <w:tc>
          <w:tcPr>
            <w:tcW w:w="1168" w:type="dxa"/>
          </w:tcPr>
          <w:p w14:paraId="72E757C0"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1134" w:type="dxa"/>
          </w:tcPr>
          <w:p w14:paraId="301E4A7A"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151BE930"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52BF0BD3" w14:textId="77777777" w:rsidTr="009A0142">
        <w:tc>
          <w:tcPr>
            <w:tcW w:w="1271" w:type="dxa"/>
          </w:tcPr>
          <w:p w14:paraId="6C782D6D"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Norway</w:t>
            </w:r>
          </w:p>
        </w:tc>
        <w:tc>
          <w:tcPr>
            <w:tcW w:w="2410" w:type="dxa"/>
          </w:tcPr>
          <w:p w14:paraId="59738F7B"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University of Oslo</w:t>
            </w:r>
          </w:p>
        </w:tc>
        <w:tc>
          <w:tcPr>
            <w:tcW w:w="1276" w:type="dxa"/>
          </w:tcPr>
          <w:p w14:paraId="4154364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September 1</w:t>
            </w:r>
            <w:r w:rsidRPr="00D5710D">
              <w:rPr>
                <w:rFonts w:ascii="Times New Roman" w:hAnsi="Times New Roman" w:cs="Times New Roman"/>
                <w:vertAlign w:val="superscript"/>
              </w:rPr>
              <w:t>st</w:t>
            </w:r>
            <w:r w:rsidRPr="00D5710D">
              <w:rPr>
                <w:rFonts w:ascii="Times New Roman" w:hAnsi="Times New Roman" w:cs="Times New Roman"/>
              </w:rPr>
              <w:t>, 2023</w:t>
            </w:r>
          </w:p>
        </w:tc>
        <w:tc>
          <w:tcPr>
            <w:tcW w:w="2693" w:type="dxa"/>
          </w:tcPr>
          <w:p w14:paraId="56B31E6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Statistics Norway</w:t>
            </w:r>
          </w:p>
        </w:tc>
        <w:tc>
          <w:tcPr>
            <w:tcW w:w="992" w:type="dxa"/>
          </w:tcPr>
          <w:p w14:paraId="30A242BD"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5BE72706" w14:textId="77777777" w:rsidR="00F331D5" w:rsidRPr="00D5710D" w:rsidRDefault="00981BDD" w:rsidP="009A0142">
            <w:pPr>
              <w:rPr>
                <w:rFonts w:ascii="Times New Roman" w:hAnsi="Times New Roman" w:cs="Times New Roman"/>
              </w:rPr>
            </w:pPr>
            <w:hyperlink r:id="rId21" w:history="1">
              <w:r w:rsidR="00F331D5" w:rsidRPr="00D5710D">
                <w:rPr>
                  <w:rStyle w:val="Hyperlink"/>
                  <w:rFonts w:ascii="Times New Roman" w:hAnsi="Times New Roman" w:cs="Times New Roman"/>
                </w:rPr>
                <w:t>Norway</w:t>
              </w:r>
            </w:hyperlink>
            <w:r w:rsidR="00F331D5" w:rsidRPr="00D5710D">
              <w:rPr>
                <w:rFonts w:ascii="Times New Roman" w:hAnsi="Times New Roman" w:cs="Times New Roman"/>
              </w:rPr>
              <w:t xml:space="preserve"> </w:t>
            </w:r>
          </w:p>
        </w:tc>
        <w:tc>
          <w:tcPr>
            <w:tcW w:w="993" w:type="dxa"/>
          </w:tcPr>
          <w:p w14:paraId="4DD0ED44" w14:textId="77777777" w:rsidR="00F331D5" w:rsidRPr="00D5710D" w:rsidRDefault="00F331D5" w:rsidP="009A0142">
            <w:pPr>
              <w:rPr>
                <w:rFonts w:ascii="Times New Roman" w:hAnsi="Times New Roman" w:cs="Times New Roman"/>
              </w:rPr>
            </w:pPr>
          </w:p>
        </w:tc>
        <w:tc>
          <w:tcPr>
            <w:tcW w:w="1100" w:type="dxa"/>
          </w:tcPr>
          <w:p w14:paraId="632B2C9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0A5B2D8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6EE20C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86C6DD9"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242CDFA1" w14:textId="77777777" w:rsidTr="009A0142">
        <w:tc>
          <w:tcPr>
            <w:tcW w:w="1271" w:type="dxa"/>
          </w:tcPr>
          <w:p w14:paraId="0635905F"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Peru</w:t>
            </w:r>
          </w:p>
        </w:tc>
        <w:tc>
          <w:tcPr>
            <w:tcW w:w="2410" w:type="dxa"/>
          </w:tcPr>
          <w:p w14:paraId="4FF0438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Universidad del Pacífico</w:t>
            </w:r>
          </w:p>
        </w:tc>
        <w:tc>
          <w:tcPr>
            <w:tcW w:w="1276" w:type="dxa"/>
          </w:tcPr>
          <w:p w14:paraId="4F5AB881"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May 3</w:t>
            </w:r>
            <w:r w:rsidRPr="00D5710D">
              <w:rPr>
                <w:rFonts w:ascii="Times New Roman" w:hAnsi="Times New Roman" w:cs="Times New Roman"/>
                <w:color w:val="000000"/>
                <w:vertAlign w:val="superscript"/>
              </w:rPr>
              <w:t>rd</w:t>
            </w:r>
            <w:r w:rsidRPr="00D5710D">
              <w:rPr>
                <w:rFonts w:ascii="Times New Roman" w:hAnsi="Times New Roman" w:cs="Times New Roman"/>
                <w:color w:val="000000"/>
              </w:rPr>
              <w:t>,</w:t>
            </w:r>
          </w:p>
          <w:p w14:paraId="66650461"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2023</w:t>
            </w:r>
          </w:p>
        </w:tc>
        <w:tc>
          <w:tcPr>
            <w:tcW w:w="2693" w:type="dxa"/>
          </w:tcPr>
          <w:p w14:paraId="4C65DD1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Ministerio de Salud</w:t>
            </w:r>
          </w:p>
        </w:tc>
        <w:tc>
          <w:tcPr>
            <w:tcW w:w="992" w:type="dxa"/>
          </w:tcPr>
          <w:p w14:paraId="7ADEE197"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538146D4" w14:textId="77777777" w:rsidR="00F331D5" w:rsidRPr="00D5710D" w:rsidRDefault="00F331D5" w:rsidP="009A0142">
            <w:pPr>
              <w:rPr>
                <w:rFonts w:ascii="Times New Roman" w:hAnsi="Times New Roman" w:cs="Times New Roman"/>
              </w:rPr>
            </w:pPr>
          </w:p>
        </w:tc>
        <w:tc>
          <w:tcPr>
            <w:tcW w:w="993" w:type="dxa"/>
          </w:tcPr>
          <w:p w14:paraId="21871F4A" w14:textId="77777777" w:rsidR="00F331D5" w:rsidRPr="00D5710D" w:rsidRDefault="00F331D5" w:rsidP="009A0142">
            <w:pPr>
              <w:pStyle w:val="NormalWeb"/>
              <w:spacing w:after="0"/>
              <w:rPr>
                <w:color w:val="242424"/>
                <w:sz w:val="22"/>
                <w:szCs w:val="22"/>
              </w:rPr>
            </w:pPr>
            <w:r w:rsidRPr="00D5710D">
              <w:rPr>
                <w:color w:val="000000"/>
                <w:sz w:val="22"/>
                <w:szCs w:val="22"/>
                <w:bdr w:val="none" w:sz="0" w:space="0" w:color="auto" w:frame="1"/>
              </w:rPr>
              <w:br/>
              <w:t> </w:t>
            </w:r>
            <w:r w:rsidRPr="00D5710D">
              <w:rPr>
                <w:color w:val="000000"/>
                <w:sz w:val="22"/>
                <w:szCs w:val="22"/>
                <w:bdr w:val="none" w:sz="0" w:space="0" w:color="auto" w:frame="1"/>
                <w:lang w:val="en-US"/>
              </w:rPr>
              <w:t xml:space="preserve">The National Computer System of Deaths (in Spanish "SINADEF")  contains the data </w:t>
            </w:r>
            <w:r w:rsidRPr="00D5710D">
              <w:rPr>
                <w:color w:val="000000"/>
                <w:sz w:val="22"/>
                <w:szCs w:val="22"/>
                <w:bdr w:val="none" w:sz="0" w:space="0" w:color="auto" w:frame="1"/>
                <w:lang w:val="en-US"/>
              </w:rPr>
              <w:lastRenderedPageBreak/>
              <w:t>of the deceased, it includes fetal deaths, general deaths, diagnoses or disease history of causes of death</w:t>
            </w:r>
          </w:p>
          <w:p w14:paraId="57C81F6A" w14:textId="77777777" w:rsidR="00F331D5" w:rsidRPr="00D5710D" w:rsidRDefault="00F331D5" w:rsidP="009A0142">
            <w:pPr>
              <w:rPr>
                <w:rFonts w:ascii="Times New Roman" w:hAnsi="Times New Roman" w:cs="Times New Roman"/>
              </w:rPr>
            </w:pPr>
          </w:p>
        </w:tc>
        <w:tc>
          <w:tcPr>
            <w:tcW w:w="1100" w:type="dxa"/>
          </w:tcPr>
          <w:p w14:paraId="336A14ED"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lastRenderedPageBreak/>
              <w:t>ISO</w:t>
            </w:r>
          </w:p>
        </w:tc>
        <w:tc>
          <w:tcPr>
            <w:tcW w:w="1168" w:type="dxa"/>
          </w:tcPr>
          <w:p w14:paraId="07B1A5C3"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4530DF44"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EF1FABB"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64.4</w:t>
            </w:r>
          </w:p>
        </w:tc>
      </w:tr>
      <w:tr w:rsidR="00F331D5" w:rsidRPr="00D5710D" w14:paraId="2750CCE1" w14:textId="77777777" w:rsidTr="009A0142">
        <w:tc>
          <w:tcPr>
            <w:tcW w:w="1271" w:type="dxa"/>
          </w:tcPr>
          <w:p w14:paraId="688BFB8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lastRenderedPageBreak/>
              <w:t>Poland</w:t>
            </w:r>
          </w:p>
        </w:tc>
        <w:tc>
          <w:tcPr>
            <w:tcW w:w="2410" w:type="dxa"/>
          </w:tcPr>
          <w:p w14:paraId="5D3D544A" w14:textId="77777777" w:rsidR="00F331D5" w:rsidRPr="00D5710D" w:rsidRDefault="00F331D5" w:rsidP="009A0142">
            <w:pPr>
              <w:rPr>
                <w:rFonts w:ascii="Times New Roman" w:hAnsi="Times New Roman" w:cs="Times New Roman"/>
                <w:highlight w:val="yellow"/>
              </w:rPr>
            </w:pPr>
            <w:r w:rsidRPr="00D5710D">
              <w:rPr>
                <w:rFonts w:ascii="Times New Roman" w:hAnsi="Times New Roman" w:cs="Times New Roman"/>
              </w:rPr>
              <w:t>Nicolaus Copernicus University in Toruń</w:t>
            </w:r>
          </w:p>
        </w:tc>
        <w:tc>
          <w:tcPr>
            <w:tcW w:w="1276" w:type="dxa"/>
          </w:tcPr>
          <w:p w14:paraId="14D78A74" w14:textId="77777777" w:rsidR="00F331D5" w:rsidRPr="00D5710D" w:rsidRDefault="00F331D5" w:rsidP="009A0142">
            <w:pPr>
              <w:rPr>
                <w:rFonts w:ascii="Times New Roman" w:hAnsi="Times New Roman" w:cs="Times New Roman"/>
                <w:highlight w:val="yellow"/>
              </w:rPr>
            </w:pPr>
            <w:r w:rsidRPr="00D5710D">
              <w:rPr>
                <w:rFonts w:ascii="Times New Roman" w:hAnsi="Times New Roman" w:cs="Times New Roman"/>
                <w:color w:val="000000" w:themeColor="text1"/>
              </w:rPr>
              <w:t>August 24th, 2023</w:t>
            </w:r>
          </w:p>
        </w:tc>
        <w:tc>
          <w:tcPr>
            <w:tcW w:w="2693" w:type="dxa"/>
          </w:tcPr>
          <w:p w14:paraId="2BE74960" w14:textId="77777777" w:rsidR="00F331D5" w:rsidRPr="00D5710D" w:rsidRDefault="00F331D5" w:rsidP="009A0142">
            <w:pPr>
              <w:rPr>
                <w:rFonts w:ascii="Times New Roman" w:hAnsi="Times New Roman" w:cs="Times New Roman"/>
                <w:highlight w:val="yellow"/>
              </w:rPr>
            </w:pPr>
            <w:r w:rsidRPr="00D5710D">
              <w:rPr>
                <w:rFonts w:ascii="Times New Roman" w:hAnsi="Times New Roman" w:cs="Times New Roman"/>
                <w:color w:val="000000" w:themeColor="text1"/>
              </w:rPr>
              <w:t>Statistics Poland</w:t>
            </w:r>
          </w:p>
        </w:tc>
        <w:tc>
          <w:tcPr>
            <w:tcW w:w="992" w:type="dxa"/>
          </w:tcPr>
          <w:p w14:paraId="62F6BB6B" w14:textId="77777777" w:rsidR="00F331D5" w:rsidRPr="00D5710D" w:rsidRDefault="00F331D5" w:rsidP="009A0142">
            <w:pPr>
              <w:rPr>
                <w:rFonts w:ascii="Times New Roman" w:hAnsi="Times New Roman" w:cs="Times New Roman"/>
                <w:highlight w:val="yellow"/>
              </w:rPr>
            </w:pPr>
            <w:r w:rsidRPr="00D5710D">
              <w:rPr>
                <w:rFonts w:ascii="Times New Roman" w:hAnsi="Times New Roman" w:cs="Times New Roman"/>
                <w:color w:val="000000" w:themeColor="text1"/>
              </w:rPr>
              <w:t>YES</w:t>
            </w:r>
          </w:p>
        </w:tc>
        <w:tc>
          <w:tcPr>
            <w:tcW w:w="992" w:type="dxa"/>
          </w:tcPr>
          <w:p w14:paraId="2E80E604" w14:textId="77777777" w:rsidR="00F331D5" w:rsidRPr="00D5710D" w:rsidRDefault="00981BDD" w:rsidP="009A0142">
            <w:pPr>
              <w:rPr>
                <w:rFonts w:ascii="Times New Roman" w:hAnsi="Times New Roman" w:cs="Times New Roman"/>
              </w:rPr>
            </w:pPr>
            <w:hyperlink r:id="rId22" w:history="1">
              <w:hyperlink r:id="rId23" w:history="1">
                <w:r w:rsidR="00F331D5" w:rsidRPr="00D5710D">
                  <w:rPr>
                    <w:rStyle w:val="Hyperlink"/>
                    <w:rFonts w:ascii="Times New Roman" w:hAnsi="Times New Roman" w:cs="Times New Roman"/>
                  </w:rPr>
                  <w:t>Poland</w:t>
                </w:r>
              </w:hyperlink>
            </w:hyperlink>
            <w:r w:rsidR="00F331D5" w:rsidRPr="00D5710D">
              <w:rPr>
                <w:rFonts w:ascii="Times New Roman" w:hAnsi="Times New Roman" w:cs="Times New Roman"/>
                <w:color w:val="000000" w:themeColor="text1"/>
              </w:rPr>
              <w:t xml:space="preserve"> </w:t>
            </w:r>
          </w:p>
        </w:tc>
        <w:tc>
          <w:tcPr>
            <w:tcW w:w="993" w:type="dxa"/>
          </w:tcPr>
          <w:p w14:paraId="220501BE" w14:textId="77777777" w:rsidR="00F331D5" w:rsidRPr="00D5710D" w:rsidRDefault="00F331D5" w:rsidP="009A0142">
            <w:pPr>
              <w:rPr>
                <w:rFonts w:ascii="Times New Roman" w:hAnsi="Times New Roman" w:cs="Times New Roman"/>
              </w:rPr>
            </w:pPr>
          </w:p>
        </w:tc>
        <w:tc>
          <w:tcPr>
            <w:tcW w:w="1100" w:type="dxa"/>
          </w:tcPr>
          <w:p w14:paraId="3520AB25"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41526B1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11E3BB4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8949624"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0C415C16" w14:textId="77777777" w:rsidTr="009A0142">
        <w:tc>
          <w:tcPr>
            <w:tcW w:w="1271" w:type="dxa"/>
          </w:tcPr>
          <w:p w14:paraId="61D0997F"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Slovenia</w:t>
            </w:r>
          </w:p>
        </w:tc>
        <w:tc>
          <w:tcPr>
            <w:tcW w:w="2410" w:type="dxa"/>
          </w:tcPr>
          <w:p w14:paraId="1A9D7B19"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National Institute of Public Health</w:t>
            </w:r>
          </w:p>
        </w:tc>
        <w:tc>
          <w:tcPr>
            <w:tcW w:w="1276" w:type="dxa"/>
          </w:tcPr>
          <w:p w14:paraId="26883F6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November 14</w:t>
            </w:r>
            <w:r w:rsidRPr="00D5710D">
              <w:rPr>
                <w:rFonts w:ascii="Times New Roman" w:hAnsi="Times New Roman" w:cs="Times New Roman"/>
                <w:vertAlign w:val="superscript"/>
              </w:rPr>
              <w:t>th</w:t>
            </w:r>
            <w:r w:rsidRPr="00D5710D">
              <w:rPr>
                <w:rFonts w:ascii="Times New Roman" w:hAnsi="Times New Roman" w:cs="Times New Roman"/>
              </w:rPr>
              <w:t>, 2023</w:t>
            </w:r>
          </w:p>
        </w:tc>
        <w:tc>
          <w:tcPr>
            <w:tcW w:w="2693" w:type="dxa"/>
          </w:tcPr>
          <w:p w14:paraId="53F44926"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Mortality statistics database</w:t>
            </w:r>
          </w:p>
        </w:tc>
        <w:tc>
          <w:tcPr>
            <w:tcW w:w="992" w:type="dxa"/>
          </w:tcPr>
          <w:p w14:paraId="5DA719A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w:t>
            </w:r>
          </w:p>
        </w:tc>
        <w:tc>
          <w:tcPr>
            <w:tcW w:w="992" w:type="dxa"/>
          </w:tcPr>
          <w:p w14:paraId="6E8F4C17" w14:textId="77777777" w:rsidR="00F331D5" w:rsidRPr="00D5710D" w:rsidRDefault="00F331D5" w:rsidP="009A0142">
            <w:pPr>
              <w:rPr>
                <w:rFonts w:ascii="Times New Roman" w:hAnsi="Times New Roman" w:cs="Times New Roman"/>
              </w:rPr>
            </w:pPr>
          </w:p>
        </w:tc>
        <w:tc>
          <w:tcPr>
            <w:tcW w:w="993" w:type="dxa"/>
          </w:tcPr>
          <w:p w14:paraId="0A67124F" w14:textId="77777777" w:rsidR="00F331D5" w:rsidRPr="00D5710D" w:rsidRDefault="00F331D5" w:rsidP="009A0142">
            <w:pPr>
              <w:rPr>
                <w:rFonts w:ascii="Times New Roman" w:hAnsi="Times New Roman" w:cs="Times New Roman"/>
              </w:rPr>
            </w:pPr>
          </w:p>
        </w:tc>
        <w:tc>
          <w:tcPr>
            <w:tcW w:w="1100" w:type="dxa"/>
          </w:tcPr>
          <w:p w14:paraId="2F360F3B"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47F31C8E"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49B506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65691B18"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94.8</w:t>
            </w:r>
          </w:p>
        </w:tc>
      </w:tr>
      <w:tr w:rsidR="00F331D5" w:rsidRPr="00D5710D" w14:paraId="4BD00911" w14:textId="77777777" w:rsidTr="009A0142">
        <w:tc>
          <w:tcPr>
            <w:tcW w:w="1271" w:type="dxa"/>
          </w:tcPr>
          <w:p w14:paraId="42766ED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Spain</w:t>
            </w:r>
          </w:p>
        </w:tc>
        <w:tc>
          <w:tcPr>
            <w:tcW w:w="2410" w:type="dxa"/>
          </w:tcPr>
          <w:p w14:paraId="5487067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University of Oviedo</w:t>
            </w:r>
          </w:p>
        </w:tc>
        <w:tc>
          <w:tcPr>
            <w:tcW w:w="1276" w:type="dxa"/>
          </w:tcPr>
          <w:p w14:paraId="5B0F232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July 31</w:t>
            </w:r>
            <w:r w:rsidRPr="00D5710D">
              <w:rPr>
                <w:rFonts w:ascii="Times New Roman" w:hAnsi="Times New Roman" w:cs="Times New Roman"/>
                <w:vertAlign w:val="superscript"/>
              </w:rPr>
              <w:t>st</w:t>
            </w:r>
            <w:r w:rsidRPr="00D5710D">
              <w:rPr>
                <w:rFonts w:ascii="Times New Roman" w:hAnsi="Times New Roman" w:cs="Times New Roman"/>
              </w:rPr>
              <w:t>, 2023</w:t>
            </w:r>
          </w:p>
        </w:tc>
        <w:tc>
          <w:tcPr>
            <w:tcW w:w="2693" w:type="dxa"/>
          </w:tcPr>
          <w:p w14:paraId="6EC52E11"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Spanish National Statistical Institute (INE)</w:t>
            </w:r>
          </w:p>
        </w:tc>
        <w:tc>
          <w:tcPr>
            <w:tcW w:w="992" w:type="dxa"/>
          </w:tcPr>
          <w:p w14:paraId="1D852F4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YES</w:t>
            </w:r>
          </w:p>
        </w:tc>
        <w:tc>
          <w:tcPr>
            <w:tcW w:w="992" w:type="dxa"/>
          </w:tcPr>
          <w:p w14:paraId="197355E4" w14:textId="77777777" w:rsidR="00F331D5" w:rsidRPr="00D5710D" w:rsidRDefault="00981BDD" w:rsidP="009A0142">
            <w:pPr>
              <w:rPr>
                <w:rFonts w:ascii="Times New Roman" w:hAnsi="Times New Roman" w:cs="Times New Roman"/>
              </w:rPr>
            </w:pPr>
            <w:hyperlink r:id="rId24" w:history="1">
              <w:hyperlink r:id="rId25" w:history="1">
                <w:r w:rsidR="00F331D5" w:rsidRPr="00D5710D">
                  <w:rPr>
                    <w:rStyle w:val="Hyperlink"/>
                    <w:rFonts w:ascii="Times New Roman" w:hAnsi="Times New Roman" w:cs="Times New Roman"/>
                  </w:rPr>
                  <w:t>Spain</w:t>
                </w:r>
              </w:hyperlink>
            </w:hyperlink>
            <w:r w:rsidR="00F331D5" w:rsidRPr="00D5710D">
              <w:rPr>
                <w:rFonts w:ascii="Times New Roman" w:hAnsi="Times New Roman" w:cs="Times New Roman"/>
              </w:rPr>
              <w:t xml:space="preserve"> </w:t>
            </w:r>
          </w:p>
        </w:tc>
        <w:tc>
          <w:tcPr>
            <w:tcW w:w="993" w:type="dxa"/>
          </w:tcPr>
          <w:p w14:paraId="78B2CDE9" w14:textId="77777777" w:rsidR="00F331D5" w:rsidRPr="00D5710D" w:rsidRDefault="00F331D5" w:rsidP="009A0142">
            <w:pPr>
              <w:rPr>
                <w:rFonts w:ascii="Times New Roman" w:hAnsi="Times New Roman" w:cs="Times New Roman"/>
              </w:rPr>
            </w:pPr>
          </w:p>
        </w:tc>
        <w:tc>
          <w:tcPr>
            <w:tcW w:w="1100" w:type="dxa"/>
          </w:tcPr>
          <w:p w14:paraId="7E926BC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523DFFD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2F8DDF9C"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70C8361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46079A03" w14:textId="77777777" w:rsidTr="009A0142">
        <w:tc>
          <w:tcPr>
            <w:tcW w:w="1271" w:type="dxa"/>
          </w:tcPr>
          <w:p w14:paraId="06F89CA2"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Sweden</w:t>
            </w:r>
          </w:p>
        </w:tc>
        <w:tc>
          <w:tcPr>
            <w:tcW w:w="2410" w:type="dxa"/>
          </w:tcPr>
          <w:p w14:paraId="0A9DA2F6"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Karolinska Institutet</w:t>
            </w:r>
          </w:p>
        </w:tc>
        <w:tc>
          <w:tcPr>
            <w:tcW w:w="1276" w:type="dxa"/>
          </w:tcPr>
          <w:p w14:paraId="5C815C01"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November 20</w:t>
            </w:r>
            <w:r w:rsidRPr="00D5710D">
              <w:rPr>
                <w:rFonts w:ascii="Times New Roman" w:hAnsi="Times New Roman" w:cs="Times New Roman"/>
                <w:color w:val="000000"/>
                <w:vertAlign w:val="superscript"/>
              </w:rPr>
              <w:t>th</w:t>
            </w:r>
            <w:r w:rsidRPr="00D5710D">
              <w:rPr>
                <w:rFonts w:ascii="Times New Roman" w:hAnsi="Times New Roman" w:cs="Times New Roman"/>
                <w:color w:val="000000"/>
              </w:rPr>
              <w:t>, 2023</w:t>
            </w:r>
          </w:p>
        </w:tc>
        <w:tc>
          <w:tcPr>
            <w:tcW w:w="2693" w:type="dxa"/>
          </w:tcPr>
          <w:p w14:paraId="69B38BBF"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National Board of Health and Welfare</w:t>
            </w:r>
          </w:p>
        </w:tc>
        <w:tc>
          <w:tcPr>
            <w:tcW w:w="992" w:type="dxa"/>
          </w:tcPr>
          <w:p w14:paraId="2805021E"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992" w:type="dxa"/>
          </w:tcPr>
          <w:p w14:paraId="632F09AB" w14:textId="77777777" w:rsidR="00F331D5" w:rsidRPr="00D5710D" w:rsidRDefault="00981BDD" w:rsidP="009A0142">
            <w:pPr>
              <w:rPr>
                <w:rFonts w:ascii="Times New Roman" w:hAnsi="Times New Roman" w:cs="Times New Roman"/>
              </w:rPr>
            </w:pPr>
            <w:hyperlink r:id="rId26" w:history="1">
              <w:r w:rsidR="00F331D5" w:rsidRPr="00D5710D">
                <w:rPr>
                  <w:rStyle w:val="Hyperlink"/>
                  <w:rFonts w:ascii="Times New Roman" w:hAnsi="Times New Roman" w:cs="Times New Roman"/>
                </w:rPr>
                <w:t>Sweden</w:t>
              </w:r>
            </w:hyperlink>
          </w:p>
        </w:tc>
        <w:tc>
          <w:tcPr>
            <w:tcW w:w="993" w:type="dxa"/>
          </w:tcPr>
          <w:p w14:paraId="1E92DDFC" w14:textId="77777777" w:rsidR="00F331D5" w:rsidRPr="00D5710D" w:rsidRDefault="00F331D5" w:rsidP="009A0142">
            <w:pPr>
              <w:rPr>
                <w:rFonts w:ascii="Times New Roman" w:hAnsi="Times New Roman" w:cs="Times New Roman"/>
              </w:rPr>
            </w:pPr>
          </w:p>
        </w:tc>
        <w:tc>
          <w:tcPr>
            <w:tcW w:w="1100" w:type="dxa"/>
          </w:tcPr>
          <w:p w14:paraId="035ABF81"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ISO</w:t>
            </w:r>
          </w:p>
        </w:tc>
        <w:tc>
          <w:tcPr>
            <w:tcW w:w="1168" w:type="dxa"/>
          </w:tcPr>
          <w:p w14:paraId="4B7158C2"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5666DA59" w14:textId="77777777" w:rsidR="00F331D5" w:rsidRPr="00D5710D" w:rsidRDefault="00F331D5" w:rsidP="009A0142">
            <w:pPr>
              <w:rPr>
                <w:rFonts w:ascii="Times New Roman" w:hAnsi="Times New Roman" w:cs="Times New Roman"/>
              </w:rPr>
            </w:pPr>
            <w:r w:rsidRPr="00D5710D">
              <w:rPr>
                <w:rFonts w:ascii="Times New Roman" w:hAnsi="Times New Roman" w:cs="Times New Roman"/>
                <w:color w:val="000000"/>
              </w:rPr>
              <w:t>YES</w:t>
            </w:r>
          </w:p>
        </w:tc>
        <w:tc>
          <w:tcPr>
            <w:tcW w:w="1134" w:type="dxa"/>
          </w:tcPr>
          <w:p w14:paraId="42D37A4C"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r w:rsidR="00F331D5" w:rsidRPr="00D5710D" w14:paraId="4F7E0543" w14:textId="77777777" w:rsidTr="009A0142">
        <w:tc>
          <w:tcPr>
            <w:tcW w:w="1271" w:type="dxa"/>
          </w:tcPr>
          <w:p w14:paraId="2CAC4E3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USA</w:t>
            </w:r>
          </w:p>
        </w:tc>
        <w:tc>
          <w:tcPr>
            <w:tcW w:w="2410" w:type="dxa"/>
          </w:tcPr>
          <w:p w14:paraId="694167C0"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East Tennessee State University</w:t>
            </w:r>
          </w:p>
        </w:tc>
        <w:tc>
          <w:tcPr>
            <w:tcW w:w="1276" w:type="dxa"/>
          </w:tcPr>
          <w:p w14:paraId="0D360D71"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July 17</w:t>
            </w:r>
            <w:r w:rsidRPr="00D5710D">
              <w:rPr>
                <w:rFonts w:ascii="Times New Roman" w:hAnsi="Times New Roman" w:cs="Times New Roman"/>
                <w:color w:val="000000"/>
                <w:vertAlign w:val="superscript"/>
              </w:rPr>
              <w:t>th</w:t>
            </w:r>
            <w:r w:rsidRPr="00D5710D">
              <w:rPr>
                <w:rFonts w:ascii="Times New Roman" w:hAnsi="Times New Roman" w:cs="Times New Roman"/>
                <w:color w:val="000000"/>
              </w:rPr>
              <w:t>, 2024</w:t>
            </w:r>
          </w:p>
        </w:tc>
        <w:tc>
          <w:tcPr>
            <w:tcW w:w="2693" w:type="dxa"/>
          </w:tcPr>
          <w:p w14:paraId="6DAE4F9C"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National Center for Health Statistics (NCHS)</w:t>
            </w:r>
          </w:p>
        </w:tc>
        <w:tc>
          <w:tcPr>
            <w:tcW w:w="992" w:type="dxa"/>
          </w:tcPr>
          <w:p w14:paraId="53311047"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YES</w:t>
            </w:r>
          </w:p>
        </w:tc>
        <w:tc>
          <w:tcPr>
            <w:tcW w:w="992" w:type="dxa"/>
          </w:tcPr>
          <w:p w14:paraId="1C4A5055" w14:textId="77777777" w:rsidR="00F331D5" w:rsidRPr="00D5710D" w:rsidRDefault="00981BDD" w:rsidP="009A0142">
            <w:pPr>
              <w:rPr>
                <w:rStyle w:val="Hyperlink"/>
                <w:rFonts w:ascii="Times New Roman" w:hAnsi="Times New Roman" w:cs="Times New Roman"/>
              </w:rPr>
            </w:pPr>
            <w:hyperlink r:id="rId27" w:history="1">
              <w:r w:rsidR="00F331D5" w:rsidRPr="00D5710D">
                <w:rPr>
                  <w:rStyle w:val="Hyperlink"/>
                  <w:rFonts w:ascii="Times New Roman" w:hAnsi="Times New Roman" w:cs="Times New Roman"/>
                </w:rPr>
                <w:t>USA-by age</w:t>
              </w:r>
            </w:hyperlink>
          </w:p>
          <w:p w14:paraId="69F88CDE" w14:textId="77777777" w:rsidR="00F331D5" w:rsidRPr="00D5710D" w:rsidRDefault="00981BDD" w:rsidP="009A0142">
            <w:pPr>
              <w:rPr>
                <w:rStyle w:val="Hyperlink"/>
                <w:rFonts w:ascii="Times New Roman" w:hAnsi="Times New Roman" w:cs="Times New Roman"/>
              </w:rPr>
            </w:pPr>
            <w:hyperlink r:id="rId28" w:history="1">
              <w:r w:rsidR="00F331D5" w:rsidRPr="00D5710D">
                <w:rPr>
                  <w:rStyle w:val="Hyperlink"/>
                  <w:rFonts w:ascii="Times New Roman" w:hAnsi="Times New Roman" w:cs="Times New Roman"/>
                </w:rPr>
                <w:t>USA-COVID deaths</w:t>
              </w:r>
            </w:hyperlink>
          </w:p>
          <w:p w14:paraId="7F40FF21" w14:textId="77777777" w:rsidR="00F331D5" w:rsidRPr="00D5710D" w:rsidRDefault="00981BDD" w:rsidP="009A0142">
            <w:pPr>
              <w:rPr>
                <w:rStyle w:val="Hyperlink"/>
                <w:rFonts w:ascii="Times New Roman" w:hAnsi="Times New Roman" w:cs="Times New Roman"/>
              </w:rPr>
            </w:pPr>
            <w:hyperlink r:id="rId29" w:history="1">
              <w:r w:rsidR="00F331D5" w:rsidRPr="00D5710D">
                <w:rPr>
                  <w:rStyle w:val="Hyperlink"/>
                  <w:rFonts w:ascii="Times New Roman" w:hAnsi="Times New Roman" w:cs="Times New Roman"/>
                </w:rPr>
                <w:t>USA-weekly deaths</w:t>
              </w:r>
            </w:hyperlink>
          </w:p>
          <w:p w14:paraId="7B88970F" w14:textId="77777777" w:rsidR="00F331D5" w:rsidRPr="00D5710D" w:rsidRDefault="00981BDD" w:rsidP="009A0142">
            <w:pPr>
              <w:rPr>
                <w:rStyle w:val="Hyperlink"/>
                <w:rFonts w:ascii="Times New Roman" w:hAnsi="Times New Roman" w:cs="Times New Roman"/>
              </w:rPr>
            </w:pPr>
            <w:hyperlink r:id="rId30" w:history="1">
              <w:r w:rsidR="00F331D5" w:rsidRPr="00D5710D">
                <w:rPr>
                  <w:rStyle w:val="Hyperlink"/>
                  <w:rFonts w:ascii="Times New Roman" w:hAnsi="Times New Roman" w:cs="Times New Roman"/>
                </w:rPr>
                <w:t xml:space="preserve">USA-weekly </w:t>
              </w:r>
              <w:r w:rsidR="00F331D5" w:rsidRPr="00D5710D">
                <w:rPr>
                  <w:rStyle w:val="Hyperlink"/>
                  <w:rFonts w:ascii="Times New Roman" w:hAnsi="Times New Roman" w:cs="Times New Roman"/>
                </w:rPr>
                <w:lastRenderedPageBreak/>
                <w:t>COVID deaths</w:t>
              </w:r>
            </w:hyperlink>
          </w:p>
        </w:tc>
        <w:tc>
          <w:tcPr>
            <w:tcW w:w="993" w:type="dxa"/>
          </w:tcPr>
          <w:p w14:paraId="4218273D" w14:textId="77777777" w:rsidR="00F331D5" w:rsidRPr="00D5710D" w:rsidRDefault="00F331D5" w:rsidP="009A0142">
            <w:pPr>
              <w:rPr>
                <w:rFonts w:ascii="Times New Roman" w:hAnsi="Times New Roman" w:cs="Times New Roman"/>
              </w:rPr>
            </w:pPr>
          </w:p>
        </w:tc>
        <w:tc>
          <w:tcPr>
            <w:tcW w:w="1100" w:type="dxa"/>
          </w:tcPr>
          <w:p w14:paraId="33A634B0"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 xml:space="preserve">Epi </w:t>
            </w:r>
          </w:p>
        </w:tc>
        <w:tc>
          <w:tcPr>
            <w:tcW w:w="1168" w:type="dxa"/>
          </w:tcPr>
          <w:p w14:paraId="0A402280"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YES</w:t>
            </w:r>
          </w:p>
        </w:tc>
        <w:tc>
          <w:tcPr>
            <w:tcW w:w="1134" w:type="dxa"/>
          </w:tcPr>
          <w:p w14:paraId="597844D1" w14:textId="77777777" w:rsidR="00F331D5" w:rsidRPr="00D5710D" w:rsidRDefault="00F331D5" w:rsidP="009A0142">
            <w:pPr>
              <w:rPr>
                <w:rFonts w:ascii="Times New Roman" w:hAnsi="Times New Roman" w:cs="Times New Roman"/>
                <w:color w:val="000000"/>
              </w:rPr>
            </w:pPr>
            <w:r w:rsidRPr="00D5710D">
              <w:rPr>
                <w:rFonts w:ascii="Times New Roman" w:hAnsi="Times New Roman" w:cs="Times New Roman"/>
                <w:color w:val="000000"/>
              </w:rPr>
              <w:t>YES</w:t>
            </w:r>
          </w:p>
        </w:tc>
        <w:tc>
          <w:tcPr>
            <w:tcW w:w="1134" w:type="dxa"/>
          </w:tcPr>
          <w:p w14:paraId="75F4E83B" w14:textId="77777777" w:rsidR="00F331D5" w:rsidRPr="00D5710D" w:rsidRDefault="00F331D5" w:rsidP="009A0142">
            <w:pPr>
              <w:rPr>
                <w:rFonts w:ascii="Times New Roman" w:hAnsi="Times New Roman" w:cs="Times New Roman"/>
              </w:rPr>
            </w:pPr>
            <w:r w:rsidRPr="00D5710D">
              <w:rPr>
                <w:rFonts w:ascii="Times New Roman" w:hAnsi="Times New Roman" w:cs="Times New Roman"/>
              </w:rPr>
              <w:t>100</w:t>
            </w:r>
          </w:p>
        </w:tc>
      </w:tr>
    </w:tbl>
    <w:p w14:paraId="309CAF7C" w14:textId="77777777" w:rsidR="00F331D5" w:rsidRPr="00D5710D" w:rsidRDefault="00F331D5" w:rsidP="00F331D5">
      <w:pPr>
        <w:rPr>
          <w:rFonts w:ascii="Times New Roman" w:hAnsi="Times New Roman" w:cs="Times New Roman"/>
          <w:color w:val="000000"/>
        </w:rPr>
      </w:pPr>
      <w:r w:rsidRPr="00D5710D">
        <w:rPr>
          <w:rFonts w:ascii="Times New Roman" w:hAnsi="Times New Roman" w:cs="Times New Roman"/>
          <w:color w:val="000000"/>
        </w:rPr>
        <w:lastRenderedPageBreak/>
        <w:t xml:space="preserve">Abbreviations: ISO: International Organization for Standardization; Epi: epidemiological </w:t>
      </w:r>
    </w:p>
    <w:p w14:paraId="06050137" w14:textId="77777777" w:rsidR="00F331D5" w:rsidRPr="00D5710D" w:rsidRDefault="00F331D5" w:rsidP="00F331D5">
      <w:pPr>
        <w:rPr>
          <w:rFonts w:ascii="Times New Roman" w:hAnsi="Times New Roman" w:cs="Times New Roman"/>
        </w:rPr>
      </w:pPr>
      <w:r w:rsidRPr="00D5710D">
        <w:rPr>
          <w:rFonts w:ascii="Times New Roman" w:hAnsi="Times New Roman" w:cs="Times New Roman"/>
          <w:color w:val="000000"/>
        </w:rPr>
        <w:t xml:space="preserve">* Source: Supplementary Appendix 1 from </w:t>
      </w:r>
      <w:r w:rsidRPr="00D5710D">
        <w:rPr>
          <w:rFonts w:ascii="Times New Roman" w:hAnsi="Times New Roman" w:cs="Times New Roman"/>
          <w:noProof/>
          <w:kern w:val="0"/>
        </w:rPr>
        <w:t xml:space="preserve">Abbafati C, Abbas KM, Abbasi-Kangevari M, et al. Global burden of 369 diseases and injuries in 204 countries and territories, 1990–2019: a systematic analysis for the Global Burden of Disease Study 2019. </w:t>
      </w:r>
      <w:r w:rsidRPr="00D5710D">
        <w:rPr>
          <w:rFonts w:ascii="Times New Roman" w:hAnsi="Times New Roman" w:cs="Times New Roman"/>
          <w:i/>
          <w:iCs/>
          <w:noProof/>
          <w:kern w:val="0"/>
        </w:rPr>
        <w:t>Lancet</w:t>
      </w:r>
      <w:r w:rsidRPr="00D5710D">
        <w:rPr>
          <w:rFonts w:ascii="Times New Roman" w:hAnsi="Times New Roman" w:cs="Times New Roman"/>
          <w:noProof/>
          <w:kern w:val="0"/>
        </w:rPr>
        <w:t>. 2020;396(10258):1204-1222. doi:10.1016/S0140-6736(20)30925-9</w:t>
      </w:r>
    </w:p>
    <w:p w14:paraId="0F2A3D6B" w14:textId="77777777" w:rsidR="00F331D5" w:rsidRPr="00D5710D" w:rsidRDefault="00F331D5">
      <w:pPr>
        <w:rPr>
          <w:rFonts w:ascii="Times New Roman" w:hAnsi="Times New Roman" w:cs="Times New Roman"/>
        </w:rPr>
      </w:pPr>
    </w:p>
    <w:p w14:paraId="410DC827" w14:textId="77777777" w:rsidR="00F331D5" w:rsidRPr="00D5710D" w:rsidRDefault="00F331D5">
      <w:pPr>
        <w:rPr>
          <w:rFonts w:ascii="Times New Roman" w:hAnsi="Times New Roman" w:cs="Times New Roman"/>
        </w:rPr>
      </w:pPr>
    </w:p>
    <w:p w14:paraId="2FDA8F1B" w14:textId="77777777" w:rsidR="00F331D5" w:rsidRPr="00D5710D" w:rsidRDefault="00F331D5">
      <w:pPr>
        <w:rPr>
          <w:rFonts w:ascii="Times New Roman" w:hAnsi="Times New Roman" w:cs="Times New Roman"/>
        </w:rPr>
      </w:pPr>
    </w:p>
    <w:p w14:paraId="10F5AFAC" w14:textId="77777777" w:rsidR="00F331D5" w:rsidRPr="00D5710D" w:rsidRDefault="00F331D5">
      <w:pPr>
        <w:rPr>
          <w:rFonts w:ascii="Times New Roman" w:hAnsi="Times New Roman" w:cs="Times New Roman"/>
        </w:rPr>
      </w:pPr>
    </w:p>
    <w:p w14:paraId="709D1DA9" w14:textId="77777777" w:rsidR="00F331D5" w:rsidRPr="00D5710D" w:rsidRDefault="00F331D5">
      <w:pPr>
        <w:rPr>
          <w:rFonts w:ascii="Times New Roman" w:hAnsi="Times New Roman" w:cs="Times New Roman"/>
        </w:rPr>
      </w:pPr>
    </w:p>
    <w:p w14:paraId="6FB5BA07" w14:textId="77777777" w:rsidR="00F331D5" w:rsidRPr="00D5710D" w:rsidRDefault="00F331D5">
      <w:pPr>
        <w:rPr>
          <w:rFonts w:ascii="Times New Roman" w:hAnsi="Times New Roman" w:cs="Times New Roman"/>
        </w:rPr>
      </w:pPr>
    </w:p>
    <w:p w14:paraId="5F209DD0" w14:textId="77777777" w:rsidR="009D231A" w:rsidRPr="00D5710D" w:rsidRDefault="009D231A">
      <w:pPr>
        <w:rPr>
          <w:rFonts w:ascii="Times New Roman" w:hAnsi="Times New Roman" w:cs="Times New Roman"/>
          <w:b/>
          <w:bCs/>
        </w:rPr>
      </w:pPr>
      <w:r w:rsidRPr="00D5710D">
        <w:rPr>
          <w:rFonts w:ascii="Times New Roman" w:hAnsi="Times New Roman" w:cs="Times New Roman"/>
          <w:b/>
          <w:bCs/>
        </w:rPr>
        <w:br w:type="page"/>
      </w:r>
    </w:p>
    <w:p w14:paraId="1B4338D6" w14:textId="7E12C17E" w:rsidR="00B445C5" w:rsidRPr="00D5710D" w:rsidRDefault="00B445C5" w:rsidP="00B445C5">
      <w:pPr>
        <w:rPr>
          <w:rFonts w:ascii="Times New Roman" w:hAnsi="Times New Roman" w:cs="Times New Roman"/>
          <w:b/>
          <w:bCs/>
        </w:rPr>
      </w:pPr>
      <w:r w:rsidRPr="00D5710D">
        <w:rPr>
          <w:rFonts w:ascii="Times New Roman" w:hAnsi="Times New Roman" w:cs="Times New Roman"/>
          <w:b/>
          <w:bCs/>
        </w:rPr>
        <w:lastRenderedPageBreak/>
        <w:t>Supplementary Table S</w:t>
      </w:r>
      <w:r>
        <w:rPr>
          <w:rFonts w:ascii="Times New Roman" w:hAnsi="Times New Roman" w:cs="Times New Roman"/>
          <w:b/>
          <w:bCs/>
        </w:rPr>
        <w:t>2</w:t>
      </w:r>
      <w:r w:rsidRPr="00D5710D">
        <w:rPr>
          <w:rFonts w:ascii="Times New Roman" w:hAnsi="Times New Roman" w:cs="Times New Roman"/>
          <w:b/>
          <w:bCs/>
        </w:rPr>
        <w:t xml:space="preserve">. </w:t>
      </w:r>
      <w:r w:rsidRPr="00D5710D">
        <w:rPr>
          <w:rFonts w:ascii="Times New Roman" w:hAnsi="Times New Roman" w:cs="Times New Roman"/>
          <w:bCs/>
        </w:rPr>
        <w:t>Description and publicly available sources for the database of pandemic related variables (reported weekly).</w:t>
      </w:r>
      <w:r w:rsidRPr="00D5710D">
        <w:rPr>
          <w:rFonts w:ascii="Times New Roman" w:hAnsi="Times New Roman" w:cs="Times New Roman"/>
          <w:b/>
          <w:bCs/>
        </w:rPr>
        <w:t xml:space="preserve"> </w:t>
      </w:r>
    </w:p>
    <w:tbl>
      <w:tblPr>
        <w:tblStyle w:val="TableGrid"/>
        <w:tblW w:w="12896" w:type="dxa"/>
        <w:tblLayout w:type="fixed"/>
        <w:tblLook w:val="04A0" w:firstRow="1" w:lastRow="0" w:firstColumn="1" w:lastColumn="0" w:noHBand="0" w:noVBand="1"/>
      </w:tblPr>
      <w:tblGrid>
        <w:gridCol w:w="2410"/>
        <w:gridCol w:w="2268"/>
        <w:gridCol w:w="1418"/>
        <w:gridCol w:w="1838"/>
        <w:gridCol w:w="2835"/>
        <w:gridCol w:w="2127"/>
      </w:tblGrid>
      <w:tr w:rsidR="00B445C5" w:rsidRPr="00D5710D" w14:paraId="06D27C3A" w14:textId="77777777" w:rsidTr="00045344">
        <w:tc>
          <w:tcPr>
            <w:tcW w:w="2410" w:type="dxa"/>
            <w:shd w:val="clear" w:color="auto" w:fill="D9D9D9" w:themeFill="background1" w:themeFillShade="D9"/>
          </w:tcPr>
          <w:p w14:paraId="7CE82A1A"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b/>
                <w:bCs/>
              </w:rPr>
              <w:t>Variable Label</w:t>
            </w:r>
          </w:p>
        </w:tc>
        <w:tc>
          <w:tcPr>
            <w:tcW w:w="2268" w:type="dxa"/>
            <w:shd w:val="clear" w:color="auto" w:fill="D9D9D9" w:themeFill="background1" w:themeFillShade="D9"/>
          </w:tcPr>
          <w:p w14:paraId="71A428C5"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b/>
                <w:bCs/>
              </w:rPr>
              <w:t>Description</w:t>
            </w:r>
          </w:p>
        </w:tc>
        <w:tc>
          <w:tcPr>
            <w:tcW w:w="1418" w:type="dxa"/>
            <w:shd w:val="clear" w:color="auto" w:fill="D9D9D9" w:themeFill="background1" w:themeFillShade="D9"/>
          </w:tcPr>
          <w:p w14:paraId="41BCFB30"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b/>
                <w:bCs/>
              </w:rPr>
              <w:t>Time span</w:t>
            </w:r>
          </w:p>
        </w:tc>
        <w:tc>
          <w:tcPr>
            <w:tcW w:w="1838" w:type="dxa"/>
            <w:shd w:val="clear" w:color="auto" w:fill="D9D9D9" w:themeFill="background1" w:themeFillShade="D9"/>
          </w:tcPr>
          <w:p w14:paraId="09FD3064" w14:textId="77777777" w:rsidR="00B445C5" w:rsidRPr="00D5710D" w:rsidRDefault="00B445C5" w:rsidP="00045344">
            <w:pPr>
              <w:jc w:val="center"/>
              <w:rPr>
                <w:rFonts w:ascii="Times New Roman" w:hAnsi="Times New Roman" w:cs="Times New Roman"/>
                <w:color w:val="000000"/>
              </w:rPr>
            </w:pPr>
            <w:r w:rsidRPr="00D5710D">
              <w:rPr>
                <w:rFonts w:ascii="Times New Roman" w:hAnsi="Times New Roman" w:cs="Times New Roman"/>
                <w:b/>
                <w:bCs/>
              </w:rPr>
              <w:t>Range of Values</w:t>
            </w:r>
          </w:p>
        </w:tc>
        <w:tc>
          <w:tcPr>
            <w:tcW w:w="2835" w:type="dxa"/>
            <w:shd w:val="clear" w:color="auto" w:fill="D9D9D9" w:themeFill="background1" w:themeFillShade="D9"/>
          </w:tcPr>
          <w:p w14:paraId="51361889"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b/>
                <w:bCs/>
              </w:rPr>
              <w:t>Data Source</w:t>
            </w:r>
          </w:p>
        </w:tc>
        <w:tc>
          <w:tcPr>
            <w:tcW w:w="2127" w:type="dxa"/>
            <w:shd w:val="clear" w:color="auto" w:fill="D9D9D9" w:themeFill="background1" w:themeFillShade="D9"/>
          </w:tcPr>
          <w:p w14:paraId="2358200E"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b/>
                <w:bCs/>
              </w:rPr>
              <w:t>Weblink</w:t>
            </w:r>
          </w:p>
        </w:tc>
      </w:tr>
      <w:tr w:rsidR="00B445C5" w:rsidRPr="00D5710D" w14:paraId="55E226CF" w14:textId="77777777" w:rsidTr="00045344">
        <w:tc>
          <w:tcPr>
            <w:tcW w:w="2410" w:type="dxa"/>
            <w:vAlign w:val="center"/>
          </w:tcPr>
          <w:p w14:paraId="53F466F4"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Weekly incidence of COVID-19</w:t>
            </w:r>
          </w:p>
        </w:tc>
        <w:tc>
          <w:tcPr>
            <w:tcW w:w="2268" w:type="dxa"/>
            <w:vAlign w:val="center"/>
          </w:tcPr>
          <w:p w14:paraId="621E8D15"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Number of COVID-19 new cases per week per 100,000 population</w:t>
            </w:r>
          </w:p>
        </w:tc>
        <w:tc>
          <w:tcPr>
            <w:tcW w:w="1418" w:type="dxa"/>
            <w:vAlign w:val="center"/>
          </w:tcPr>
          <w:p w14:paraId="491754CA"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2021-2022</w:t>
            </w:r>
          </w:p>
        </w:tc>
        <w:tc>
          <w:tcPr>
            <w:tcW w:w="1838" w:type="dxa"/>
            <w:vAlign w:val="center"/>
          </w:tcPr>
          <w:p w14:paraId="1F1CB462" w14:textId="77777777" w:rsidR="00B445C5" w:rsidRPr="00D5710D" w:rsidRDefault="00B445C5" w:rsidP="00045344">
            <w:pPr>
              <w:jc w:val="center"/>
              <w:rPr>
                <w:rFonts w:ascii="Times New Roman" w:hAnsi="Times New Roman" w:cs="Times New Roman"/>
                <w:color w:val="000000"/>
              </w:rPr>
            </w:pPr>
            <w:r w:rsidRPr="00D5710D">
              <w:rPr>
                <w:rFonts w:ascii="Times New Roman" w:hAnsi="Times New Roman" w:cs="Times New Roman"/>
                <w:color w:val="000000"/>
              </w:rPr>
              <w:t>0.23 - 32351.22</w:t>
            </w:r>
          </w:p>
          <w:p w14:paraId="2B40D5C4" w14:textId="77777777" w:rsidR="00B445C5" w:rsidRPr="00D5710D" w:rsidRDefault="00B445C5" w:rsidP="00045344">
            <w:pPr>
              <w:jc w:val="center"/>
              <w:rPr>
                <w:rFonts w:ascii="Times New Roman" w:hAnsi="Times New Roman" w:cs="Times New Roman"/>
              </w:rPr>
            </w:pPr>
          </w:p>
        </w:tc>
        <w:tc>
          <w:tcPr>
            <w:tcW w:w="2835" w:type="dxa"/>
            <w:vAlign w:val="center"/>
          </w:tcPr>
          <w:p w14:paraId="71558296" w14:textId="77777777" w:rsidR="00B445C5" w:rsidRPr="00D5710D" w:rsidRDefault="00B445C5" w:rsidP="00045344">
            <w:pPr>
              <w:jc w:val="center"/>
              <w:rPr>
                <w:rFonts w:ascii="Times New Roman" w:hAnsi="Times New Roman" w:cs="Times New Roman"/>
              </w:rPr>
            </w:pPr>
            <w:r w:rsidRPr="00D5710D">
              <w:rPr>
                <w:rFonts w:ascii="Times New Roman" w:eastAsia="Times New Roman" w:hAnsi="Times New Roman" w:cs="Times New Roman"/>
                <w:color w:val="000000"/>
              </w:rPr>
              <w:t>IHME (2022); WHO COVID-19 Dashboard</w:t>
            </w:r>
          </w:p>
        </w:tc>
        <w:tc>
          <w:tcPr>
            <w:tcW w:w="2127" w:type="dxa"/>
            <w:vAlign w:val="center"/>
          </w:tcPr>
          <w:p w14:paraId="787FB225" w14:textId="77777777" w:rsidR="00B445C5" w:rsidRPr="00D5710D" w:rsidRDefault="00981BDD" w:rsidP="00045344">
            <w:pPr>
              <w:jc w:val="center"/>
              <w:rPr>
                <w:rFonts w:ascii="Times New Roman" w:hAnsi="Times New Roman" w:cs="Times New Roman"/>
              </w:rPr>
            </w:pPr>
            <w:hyperlink r:id="rId31" w:history="1">
              <w:r w:rsidR="00B445C5" w:rsidRPr="00D5710D">
                <w:rPr>
                  <w:rStyle w:val="Hyperlink"/>
                  <w:rFonts w:ascii="Times New Roman" w:hAnsi="Times New Roman" w:cs="Times New Roman"/>
                </w:rPr>
                <w:t>weekly COVID-19 incidence</w:t>
              </w:r>
            </w:hyperlink>
          </w:p>
        </w:tc>
      </w:tr>
      <w:tr w:rsidR="00B445C5" w:rsidRPr="00D5710D" w14:paraId="6324AA25" w14:textId="77777777" w:rsidTr="00045344">
        <w:tc>
          <w:tcPr>
            <w:tcW w:w="2410" w:type="dxa"/>
            <w:vAlign w:val="center"/>
          </w:tcPr>
          <w:p w14:paraId="5FF7A64B"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Stringency index</w:t>
            </w:r>
          </w:p>
        </w:tc>
        <w:tc>
          <w:tcPr>
            <w:tcW w:w="2268" w:type="dxa"/>
            <w:vAlign w:val="center"/>
          </w:tcPr>
          <w:p w14:paraId="3AB375F2"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Mean stringency index per week</w:t>
            </w:r>
          </w:p>
        </w:tc>
        <w:tc>
          <w:tcPr>
            <w:tcW w:w="1418" w:type="dxa"/>
            <w:vAlign w:val="center"/>
          </w:tcPr>
          <w:p w14:paraId="11C09192"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2021-2022</w:t>
            </w:r>
          </w:p>
        </w:tc>
        <w:tc>
          <w:tcPr>
            <w:tcW w:w="1838" w:type="dxa"/>
            <w:vAlign w:val="center"/>
          </w:tcPr>
          <w:p w14:paraId="239D3A8C"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0 – 100</w:t>
            </w:r>
          </w:p>
          <w:p w14:paraId="61DBE2A7"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(full range: 0 – 100, with higher values indicating more stringent control measures)</w:t>
            </w:r>
          </w:p>
        </w:tc>
        <w:tc>
          <w:tcPr>
            <w:tcW w:w="2835" w:type="dxa"/>
            <w:vAlign w:val="center"/>
          </w:tcPr>
          <w:p w14:paraId="4B92F9AF"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Blavatnik School of Government, University of Oxford</w:t>
            </w:r>
          </w:p>
        </w:tc>
        <w:tc>
          <w:tcPr>
            <w:tcW w:w="2127" w:type="dxa"/>
            <w:vAlign w:val="center"/>
          </w:tcPr>
          <w:p w14:paraId="60818052" w14:textId="77777777" w:rsidR="00B445C5" w:rsidRPr="00D5710D" w:rsidRDefault="00981BDD" w:rsidP="00045344">
            <w:pPr>
              <w:jc w:val="center"/>
              <w:rPr>
                <w:rFonts w:ascii="Times New Roman" w:hAnsi="Times New Roman" w:cs="Times New Roman"/>
              </w:rPr>
            </w:pPr>
            <w:hyperlink r:id="rId32" w:history="1">
              <w:r w:rsidR="00B445C5" w:rsidRPr="00D5710D">
                <w:rPr>
                  <w:rStyle w:val="Hyperlink"/>
                  <w:rFonts w:ascii="Times New Roman" w:hAnsi="Times New Roman" w:cs="Times New Roman"/>
                </w:rPr>
                <w:t>stringency_index</w:t>
              </w:r>
            </w:hyperlink>
          </w:p>
        </w:tc>
      </w:tr>
      <w:tr w:rsidR="00B445C5" w:rsidRPr="00D5710D" w14:paraId="5D5B90B3" w14:textId="77777777" w:rsidTr="00045344">
        <w:tc>
          <w:tcPr>
            <w:tcW w:w="2410" w:type="dxa"/>
            <w:vAlign w:val="center"/>
          </w:tcPr>
          <w:p w14:paraId="10A03DE9"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Government policy measures (School Closing,</w:t>
            </w:r>
          </w:p>
          <w:p w14:paraId="6E73DFC5"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Workplace Closing,</w:t>
            </w:r>
          </w:p>
          <w:p w14:paraId="6E5C7762"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Cancel Public Events,</w:t>
            </w:r>
          </w:p>
          <w:p w14:paraId="6C5CDD50"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Restrictions on Gatherings,</w:t>
            </w:r>
          </w:p>
          <w:p w14:paraId="41A349DD"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Close Public Transport,</w:t>
            </w:r>
          </w:p>
          <w:p w14:paraId="30556A3E"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Stay at Home Requirements,</w:t>
            </w:r>
          </w:p>
          <w:p w14:paraId="57D9A6E3"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Restrictions on Internal Movement,</w:t>
            </w:r>
          </w:p>
          <w:p w14:paraId="53E42E8D"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International Travel Controls)</w:t>
            </w:r>
          </w:p>
        </w:tc>
        <w:tc>
          <w:tcPr>
            <w:tcW w:w="2268" w:type="dxa"/>
            <w:vAlign w:val="center"/>
          </w:tcPr>
          <w:p w14:paraId="73DABA20"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Categorical ordinal variables, with higher levels indicating increased stringency</w:t>
            </w:r>
          </w:p>
        </w:tc>
        <w:tc>
          <w:tcPr>
            <w:tcW w:w="1418" w:type="dxa"/>
            <w:vAlign w:val="center"/>
          </w:tcPr>
          <w:p w14:paraId="292354D6"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2021-2022</w:t>
            </w:r>
          </w:p>
        </w:tc>
        <w:tc>
          <w:tcPr>
            <w:tcW w:w="1838" w:type="dxa"/>
            <w:vAlign w:val="center"/>
          </w:tcPr>
          <w:p w14:paraId="4B7A6F48" w14:textId="55F8D1B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See Supplementary Table S</w:t>
            </w:r>
            <w:r>
              <w:rPr>
                <w:rFonts w:ascii="Times New Roman" w:hAnsi="Times New Roman" w:cs="Times New Roman"/>
              </w:rPr>
              <w:t>3</w:t>
            </w:r>
          </w:p>
        </w:tc>
        <w:tc>
          <w:tcPr>
            <w:tcW w:w="2835" w:type="dxa"/>
            <w:vAlign w:val="center"/>
          </w:tcPr>
          <w:p w14:paraId="330BF952"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Blavatnik School of Government, University of Oxford</w:t>
            </w:r>
          </w:p>
        </w:tc>
        <w:tc>
          <w:tcPr>
            <w:tcW w:w="2127" w:type="dxa"/>
            <w:vAlign w:val="center"/>
          </w:tcPr>
          <w:p w14:paraId="6D68824C" w14:textId="77777777" w:rsidR="00B445C5" w:rsidRPr="00D5710D" w:rsidRDefault="00981BDD" w:rsidP="00045344">
            <w:pPr>
              <w:jc w:val="center"/>
              <w:rPr>
                <w:rFonts w:ascii="Times New Roman" w:hAnsi="Times New Roman" w:cs="Times New Roman"/>
              </w:rPr>
            </w:pPr>
            <w:hyperlink r:id="rId33" w:history="1">
              <w:r w:rsidR="00B445C5" w:rsidRPr="00D5710D">
                <w:rPr>
                  <w:rStyle w:val="Hyperlink"/>
                  <w:rFonts w:ascii="Times New Roman" w:hAnsi="Times New Roman" w:cs="Times New Roman"/>
                </w:rPr>
                <w:t>government policy measures</w:t>
              </w:r>
            </w:hyperlink>
          </w:p>
        </w:tc>
      </w:tr>
      <w:tr w:rsidR="00B445C5" w:rsidRPr="00D5710D" w14:paraId="35699D13" w14:textId="77777777" w:rsidTr="00045344">
        <w:tc>
          <w:tcPr>
            <w:tcW w:w="2410" w:type="dxa"/>
            <w:vAlign w:val="center"/>
          </w:tcPr>
          <w:p w14:paraId="1CCAFCDE"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Total vaccinations per 100 population</w:t>
            </w:r>
          </w:p>
        </w:tc>
        <w:tc>
          <w:tcPr>
            <w:tcW w:w="2268" w:type="dxa"/>
            <w:vAlign w:val="center"/>
          </w:tcPr>
          <w:p w14:paraId="3253A252"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Weekly cumulative number of total vaccinations administered per 100 population (includes first doses and boosters)</w:t>
            </w:r>
          </w:p>
        </w:tc>
        <w:tc>
          <w:tcPr>
            <w:tcW w:w="1418" w:type="dxa"/>
            <w:vAlign w:val="center"/>
          </w:tcPr>
          <w:p w14:paraId="4D86FD2E"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2021-2022</w:t>
            </w:r>
          </w:p>
        </w:tc>
        <w:tc>
          <w:tcPr>
            <w:tcW w:w="1838" w:type="dxa"/>
            <w:vAlign w:val="center"/>
          </w:tcPr>
          <w:p w14:paraId="4EAB9BEF" w14:textId="77777777" w:rsidR="00B445C5" w:rsidRPr="00D5710D" w:rsidRDefault="00B445C5" w:rsidP="00045344">
            <w:pPr>
              <w:jc w:val="center"/>
              <w:rPr>
                <w:rFonts w:ascii="Times New Roman" w:hAnsi="Times New Roman" w:cs="Times New Roman"/>
              </w:rPr>
            </w:pPr>
            <w:r w:rsidRPr="00D5710D">
              <w:rPr>
                <w:rFonts w:ascii="Times New Roman" w:hAnsi="Times New Roman" w:cs="Times New Roman"/>
              </w:rPr>
              <w:t>0.00 – 254.4</w:t>
            </w:r>
          </w:p>
        </w:tc>
        <w:tc>
          <w:tcPr>
            <w:tcW w:w="2835" w:type="dxa"/>
            <w:vAlign w:val="center"/>
          </w:tcPr>
          <w:p w14:paraId="288A11F1" w14:textId="77777777" w:rsidR="00B445C5" w:rsidRPr="00D5710D" w:rsidRDefault="00B445C5" w:rsidP="00045344">
            <w:pPr>
              <w:jc w:val="center"/>
              <w:rPr>
                <w:rFonts w:ascii="Times New Roman" w:hAnsi="Times New Roman" w:cs="Times New Roman"/>
              </w:rPr>
            </w:pPr>
            <w:r w:rsidRPr="00D5710D">
              <w:rPr>
                <w:rFonts w:ascii="Times New Roman" w:eastAsia="Times New Roman" w:hAnsi="Times New Roman" w:cs="Times New Roman"/>
                <w:color w:val="000000"/>
              </w:rPr>
              <w:t>Our World in Data</w:t>
            </w:r>
          </w:p>
        </w:tc>
        <w:tc>
          <w:tcPr>
            <w:tcW w:w="2127" w:type="dxa"/>
            <w:vAlign w:val="center"/>
          </w:tcPr>
          <w:p w14:paraId="53DF1687" w14:textId="77777777" w:rsidR="00B445C5" w:rsidRPr="00D5710D" w:rsidRDefault="00981BDD" w:rsidP="00045344">
            <w:pPr>
              <w:jc w:val="center"/>
              <w:rPr>
                <w:rFonts w:ascii="Times New Roman" w:eastAsia="Times New Roman" w:hAnsi="Times New Roman" w:cs="Times New Roman"/>
                <w:color w:val="000000"/>
              </w:rPr>
            </w:pPr>
            <w:hyperlink r:id="rId34" w:history="1">
              <w:r w:rsidR="00B445C5" w:rsidRPr="00D5710D">
                <w:rPr>
                  <w:rStyle w:val="Hyperlink"/>
                  <w:rFonts w:ascii="Times New Roman" w:eastAsia="Times New Roman" w:hAnsi="Times New Roman" w:cs="Times New Roman"/>
                </w:rPr>
                <w:t>vaccinations</w:t>
              </w:r>
            </w:hyperlink>
          </w:p>
          <w:p w14:paraId="307019ED" w14:textId="77777777" w:rsidR="00B445C5" w:rsidRPr="00D5710D" w:rsidRDefault="00B445C5" w:rsidP="00045344">
            <w:pPr>
              <w:jc w:val="center"/>
              <w:rPr>
                <w:rFonts w:ascii="Times New Roman" w:eastAsia="Times New Roman" w:hAnsi="Times New Roman" w:cs="Times New Roman"/>
                <w:color w:val="000000"/>
              </w:rPr>
            </w:pPr>
            <w:r w:rsidRPr="00D5710D">
              <w:rPr>
                <w:rFonts w:ascii="Times New Roman" w:eastAsia="Times New Roman" w:hAnsi="Times New Roman" w:cs="Times New Roman"/>
                <w:color w:val="000000"/>
              </w:rPr>
              <w:t>&amp;</w:t>
            </w:r>
          </w:p>
          <w:p w14:paraId="579F6D9E" w14:textId="77777777" w:rsidR="00B445C5" w:rsidRPr="00D5710D" w:rsidRDefault="00981BDD" w:rsidP="00045344">
            <w:pPr>
              <w:jc w:val="center"/>
              <w:rPr>
                <w:rFonts w:ascii="Times New Roman" w:eastAsia="Times New Roman" w:hAnsi="Times New Roman" w:cs="Times New Roman"/>
                <w:color w:val="000000"/>
              </w:rPr>
            </w:pPr>
            <w:hyperlink r:id="rId35" w:history="1">
              <w:r w:rsidR="00B445C5" w:rsidRPr="00D5710D">
                <w:rPr>
                  <w:rStyle w:val="Hyperlink"/>
                  <w:rFonts w:ascii="Times New Roman" w:eastAsia="Times New Roman" w:hAnsi="Times New Roman" w:cs="Times New Roman"/>
                </w:rPr>
                <w:t>vaccination meta-data</w:t>
              </w:r>
            </w:hyperlink>
          </w:p>
          <w:p w14:paraId="1A3D1C0B" w14:textId="77777777" w:rsidR="00B445C5" w:rsidRPr="00D5710D" w:rsidRDefault="00B445C5" w:rsidP="00045344">
            <w:pPr>
              <w:jc w:val="center"/>
              <w:rPr>
                <w:rFonts w:ascii="Times New Roman" w:hAnsi="Times New Roman" w:cs="Times New Roman"/>
              </w:rPr>
            </w:pPr>
          </w:p>
        </w:tc>
      </w:tr>
    </w:tbl>
    <w:p w14:paraId="5023F970" w14:textId="77777777" w:rsidR="00B445C5" w:rsidRDefault="00B445C5" w:rsidP="009D231A">
      <w:pPr>
        <w:rPr>
          <w:rFonts w:ascii="Times New Roman" w:hAnsi="Times New Roman" w:cs="Times New Roman"/>
          <w:b/>
          <w:bCs/>
        </w:rPr>
      </w:pPr>
    </w:p>
    <w:p w14:paraId="6F0AD7A2" w14:textId="3D0F57C7" w:rsidR="009D231A" w:rsidRPr="00D5710D" w:rsidRDefault="008112F4" w:rsidP="009D231A">
      <w:pPr>
        <w:rPr>
          <w:rFonts w:ascii="Times New Roman" w:hAnsi="Times New Roman" w:cs="Times New Roman"/>
          <w:bCs/>
        </w:rPr>
      </w:pPr>
      <w:r w:rsidRPr="00D5710D">
        <w:rPr>
          <w:rFonts w:ascii="Times New Roman" w:hAnsi="Times New Roman" w:cs="Times New Roman"/>
          <w:b/>
          <w:bCs/>
        </w:rPr>
        <w:lastRenderedPageBreak/>
        <w:t xml:space="preserve">Supplementary </w:t>
      </w:r>
      <w:r w:rsidR="00F331D5" w:rsidRPr="00D5710D">
        <w:rPr>
          <w:rFonts w:ascii="Times New Roman" w:hAnsi="Times New Roman" w:cs="Times New Roman"/>
          <w:b/>
          <w:bCs/>
        </w:rPr>
        <w:t>Table S</w:t>
      </w:r>
      <w:r w:rsidR="00B445C5">
        <w:rPr>
          <w:rFonts w:ascii="Times New Roman" w:hAnsi="Times New Roman" w:cs="Times New Roman"/>
          <w:b/>
          <w:bCs/>
        </w:rPr>
        <w:t>3</w:t>
      </w:r>
      <w:r w:rsidR="00F331D5" w:rsidRPr="00D5710D">
        <w:rPr>
          <w:rFonts w:ascii="Times New Roman" w:hAnsi="Times New Roman" w:cs="Times New Roman"/>
          <w:b/>
          <w:bCs/>
        </w:rPr>
        <w:t xml:space="preserve">. </w:t>
      </w:r>
      <w:r w:rsidR="009D231A" w:rsidRPr="00D5710D">
        <w:rPr>
          <w:rFonts w:ascii="Times New Roman" w:hAnsi="Times New Roman" w:cs="Times New Roman"/>
        </w:rPr>
        <w:t>Overview of Government Policy Measures on COVID-19: Classification by Type, Description, and Ordinal Categories</w:t>
      </w:r>
    </w:p>
    <w:tbl>
      <w:tblPr>
        <w:tblStyle w:val="TableGrid"/>
        <w:tblW w:w="14170" w:type="dxa"/>
        <w:tblLook w:val="04A0" w:firstRow="1" w:lastRow="0" w:firstColumn="1" w:lastColumn="0" w:noHBand="0" w:noVBand="1"/>
      </w:tblPr>
      <w:tblGrid>
        <w:gridCol w:w="498"/>
        <w:gridCol w:w="1657"/>
        <w:gridCol w:w="2969"/>
        <w:gridCol w:w="993"/>
        <w:gridCol w:w="8053"/>
      </w:tblGrid>
      <w:tr w:rsidR="009D231A" w:rsidRPr="00D5710D" w14:paraId="3109D02D" w14:textId="77777777" w:rsidTr="009D231A">
        <w:tc>
          <w:tcPr>
            <w:tcW w:w="0" w:type="auto"/>
          </w:tcPr>
          <w:p w14:paraId="0DFF5492" w14:textId="77777777" w:rsidR="009D231A" w:rsidRPr="00D5710D" w:rsidRDefault="009D231A" w:rsidP="009A0142">
            <w:pPr>
              <w:jc w:val="center"/>
              <w:rPr>
                <w:rFonts w:ascii="Times New Roman" w:hAnsi="Times New Roman" w:cs="Times New Roman"/>
                <w:b/>
                <w:bCs/>
              </w:rPr>
            </w:pPr>
            <w:r w:rsidRPr="00D5710D">
              <w:rPr>
                <w:rFonts w:ascii="Times New Roman" w:hAnsi="Times New Roman" w:cs="Times New Roman"/>
                <w:b/>
              </w:rPr>
              <w:t>ID</w:t>
            </w:r>
          </w:p>
        </w:tc>
        <w:tc>
          <w:tcPr>
            <w:tcW w:w="1657" w:type="dxa"/>
          </w:tcPr>
          <w:p w14:paraId="175C1C1D" w14:textId="77777777" w:rsidR="009D231A" w:rsidRPr="00D5710D" w:rsidRDefault="009D231A" w:rsidP="009A0142">
            <w:pPr>
              <w:jc w:val="center"/>
              <w:rPr>
                <w:rFonts w:ascii="Times New Roman" w:hAnsi="Times New Roman" w:cs="Times New Roman"/>
                <w:b/>
                <w:bCs/>
              </w:rPr>
            </w:pPr>
            <w:r w:rsidRPr="00D5710D">
              <w:rPr>
                <w:rFonts w:ascii="Times New Roman" w:hAnsi="Times New Roman" w:cs="Times New Roman"/>
                <w:b/>
              </w:rPr>
              <w:t>Name</w:t>
            </w:r>
          </w:p>
        </w:tc>
        <w:tc>
          <w:tcPr>
            <w:tcW w:w="2969" w:type="dxa"/>
          </w:tcPr>
          <w:p w14:paraId="43AF4B6B" w14:textId="77777777" w:rsidR="009D231A" w:rsidRPr="00D5710D" w:rsidRDefault="009D231A" w:rsidP="009A0142">
            <w:pPr>
              <w:jc w:val="center"/>
              <w:rPr>
                <w:rFonts w:ascii="Times New Roman" w:hAnsi="Times New Roman" w:cs="Times New Roman"/>
                <w:b/>
                <w:bCs/>
              </w:rPr>
            </w:pPr>
            <w:r w:rsidRPr="00D5710D">
              <w:rPr>
                <w:rFonts w:ascii="Times New Roman" w:hAnsi="Times New Roman" w:cs="Times New Roman"/>
                <w:b/>
              </w:rPr>
              <w:t>Description</w:t>
            </w:r>
          </w:p>
        </w:tc>
        <w:tc>
          <w:tcPr>
            <w:tcW w:w="993" w:type="dxa"/>
          </w:tcPr>
          <w:p w14:paraId="36ED1B44" w14:textId="77777777" w:rsidR="009D231A" w:rsidRPr="00D5710D" w:rsidRDefault="009D231A" w:rsidP="009A0142">
            <w:pPr>
              <w:jc w:val="center"/>
              <w:rPr>
                <w:rFonts w:ascii="Times New Roman" w:hAnsi="Times New Roman" w:cs="Times New Roman"/>
                <w:b/>
                <w:bCs/>
              </w:rPr>
            </w:pPr>
            <w:r w:rsidRPr="00D5710D">
              <w:rPr>
                <w:rFonts w:ascii="Times New Roman" w:hAnsi="Times New Roman" w:cs="Times New Roman"/>
                <w:b/>
              </w:rPr>
              <w:t>Type</w:t>
            </w:r>
          </w:p>
        </w:tc>
        <w:tc>
          <w:tcPr>
            <w:tcW w:w="8053" w:type="dxa"/>
          </w:tcPr>
          <w:p w14:paraId="413BDFE9" w14:textId="77777777" w:rsidR="009D231A" w:rsidRPr="00D5710D" w:rsidRDefault="009D231A" w:rsidP="009A0142">
            <w:pPr>
              <w:jc w:val="center"/>
              <w:rPr>
                <w:rFonts w:ascii="Times New Roman" w:hAnsi="Times New Roman" w:cs="Times New Roman"/>
                <w:b/>
                <w:bCs/>
              </w:rPr>
            </w:pPr>
            <w:r w:rsidRPr="00D5710D">
              <w:rPr>
                <w:rFonts w:ascii="Times New Roman" w:hAnsi="Times New Roman" w:cs="Times New Roman"/>
                <w:b/>
              </w:rPr>
              <w:t>Categories</w:t>
            </w:r>
          </w:p>
        </w:tc>
      </w:tr>
      <w:tr w:rsidR="009D231A" w:rsidRPr="00D5710D" w14:paraId="7943035E" w14:textId="77777777" w:rsidTr="009D231A">
        <w:tc>
          <w:tcPr>
            <w:tcW w:w="0" w:type="auto"/>
          </w:tcPr>
          <w:p w14:paraId="608422B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C1</w:t>
            </w:r>
          </w:p>
        </w:tc>
        <w:tc>
          <w:tcPr>
            <w:tcW w:w="1657" w:type="dxa"/>
          </w:tcPr>
          <w:p w14:paraId="4834B48D"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School Closing</w:t>
            </w:r>
          </w:p>
        </w:tc>
        <w:tc>
          <w:tcPr>
            <w:tcW w:w="2969" w:type="dxa"/>
          </w:tcPr>
          <w:p w14:paraId="28FF588B"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closings of schools and universities</w:t>
            </w:r>
          </w:p>
        </w:tc>
        <w:tc>
          <w:tcPr>
            <w:tcW w:w="993" w:type="dxa"/>
          </w:tcPr>
          <w:p w14:paraId="66F4A5B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528703F3"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measures</w:t>
            </w:r>
          </w:p>
          <w:p w14:paraId="20AF5546"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1 - recommend closing or all schools open with alterations resulting in significant differences compared to non-Covid-19 operations</w:t>
            </w:r>
          </w:p>
          <w:p w14:paraId="016729A9"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require closing (only some levels or categories, eg just high school, or just public schools)</w:t>
            </w:r>
          </w:p>
          <w:p w14:paraId="6DB5F9F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3 - require closing all levels</w:t>
            </w:r>
          </w:p>
        </w:tc>
      </w:tr>
      <w:tr w:rsidR="009D231A" w:rsidRPr="00D5710D" w14:paraId="57D14C13" w14:textId="77777777" w:rsidTr="009D231A">
        <w:tc>
          <w:tcPr>
            <w:tcW w:w="0" w:type="auto"/>
          </w:tcPr>
          <w:p w14:paraId="1AE530F3"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C2</w:t>
            </w:r>
          </w:p>
        </w:tc>
        <w:tc>
          <w:tcPr>
            <w:tcW w:w="1657" w:type="dxa"/>
          </w:tcPr>
          <w:p w14:paraId="6593A13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Workplace Closing</w:t>
            </w:r>
          </w:p>
        </w:tc>
        <w:tc>
          <w:tcPr>
            <w:tcW w:w="2969" w:type="dxa"/>
          </w:tcPr>
          <w:p w14:paraId="6B9D5528"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closings of workplaces</w:t>
            </w:r>
          </w:p>
        </w:tc>
        <w:tc>
          <w:tcPr>
            <w:tcW w:w="993" w:type="dxa"/>
          </w:tcPr>
          <w:p w14:paraId="0DD8E1F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54623D2A"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measures</w:t>
            </w:r>
            <w:r w:rsidRPr="00D5710D">
              <w:rPr>
                <w:rFonts w:ascii="Times New Roman" w:hAnsi="Times New Roman" w:cs="Times New Roman"/>
              </w:rPr>
              <w:br/>
              <w:t>1 - recommend closing (or recommend work from home) or all businesses open with alterations resulting in significant differences compared to non-Covid-19 operation</w:t>
            </w:r>
            <w:r w:rsidRPr="00D5710D">
              <w:rPr>
                <w:rFonts w:ascii="Times New Roman" w:hAnsi="Times New Roman" w:cs="Times New Roman"/>
              </w:rPr>
              <w:br/>
              <w:t>2 - require closing (or work from home) for some sectors or categories of workers</w:t>
            </w:r>
            <w:r w:rsidRPr="00D5710D">
              <w:rPr>
                <w:rFonts w:ascii="Times New Roman" w:hAnsi="Times New Roman" w:cs="Times New Roman"/>
              </w:rPr>
              <w:br/>
              <w:t>3 - require closing (or work from home) for all-but-essential workplaces (eg grocery stores, doctors)</w:t>
            </w:r>
          </w:p>
        </w:tc>
      </w:tr>
      <w:tr w:rsidR="009D231A" w:rsidRPr="00D5710D" w14:paraId="651794F9" w14:textId="77777777" w:rsidTr="009D231A">
        <w:tc>
          <w:tcPr>
            <w:tcW w:w="0" w:type="auto"/>
          </w:tcPr>
          <w:p w14:paraId="13604A40"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C3</w:t>
            </w:r>
          </w:p>
        </w:tc>
        <w:tc>
          <w:tcPr>
            <w:tcW w:w="1657" w:type="dxa"/>
          </w:tcPr>
          <w:p w14:paraId="700D287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Cancel Public Events</w:t>
            </w:r>
          </w:p>
        </w:tc>
        <w:tc>
          <w:tcPr>
            <w:tcW w:w="2969" w:type="dxa"/>
          </w:tcPr>
          <w:p w14:paraId="43D5D49D"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cancelling public events</w:t>
            </w:r>
          </w:p>
        </w:tc>
        <w:tc>
          <w:tcPr>
            <w:tcW w:w="993" w:type="dxa"/>
          </w:tcPr>
          <w:p w14:paraId="7D4A693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2AB36F8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No measures</w:t>
            </w:r>
          </w:p>
          <w:p w14:paraId="40CB1E68"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 xml:space="preserve">1 - Recommend cancelling </w:t>
            </w:r>
          </w:p>
          <w:p w14:paraId="4B5A5FB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Require cancelling</w:t>
            </w:r>
          </w:p>
        </w:tc>
      </w:tr>
      <w:tr w:rsidR="009D231A" w:rsidRPr="00D5710D" w14:paraId="4DEFB229" w14:textId="77777777" w:rsidTr="009D231A">
        <w:tc>
          <w:tcPr>
            <w:tcW w:w="0" w:type="auto"/>
          </w:tcPr>
          <w:p w14:paraId="54BB00F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C4</w:t>
            </w:r>
          </w:p>
        </w:tc>
        <w:tc>
          <w:tcPr>
            <w:tcW w:w="1657" w:type="dxa"/>
          </w:tcPr>
          <w:p w14:paraId="25206B15"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Restrictions on Gatherings</w:t>
            </w:r>
          </w:p>
        </w:tc>
        <w:tc>
          <w:tcPr>
            <w:tcW w:w="2969" w:type="dxa"/>
          </w:tcPr>
          <w:p w14:paraId="67B8C152"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the cut-off size for limits on gatherings</w:t>
            </w:r>
          </w:p>
        </w:tc>
        <w:tc>
          <w:tcPr>
            <w:tcW w:w="993" w:type="dxa"/>
          </w:tcPr>
          <w:p w14:paraId="35DD4593"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04C2E9A1"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restrictions</w:t>
            </w:r>
          </w:p>
          <w:p w14:paraId="44897511"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1 - restrictions on very large gatherings (the limit is above 1000 people)</w:t>
            </w:r>
          </w:p>
          <w:p w14:paraId="685CF420"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restrictions on gatherings between 101-1000 people</w:t>
            </w:r>
          </w:p>
          <w:p w14:paraId="510E5F7E"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3 - restrictions on gatherings between 11-100 people</w:t>
            </w:r>
          </w:p>
          <w:p w14:paraId="2F7245E2"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4 - restrictions on gatherings of 10 people or less</w:t>
            </w:r>
          </w:p>
        </w:tc>
      </w:tr>
      <w:tr w:rsidR="009D231A" w:rsidRPr="00D5710D" w14:paraId="2841DC5C" w14:textId="77777777" w:rsidTr="009D231A">
        <w:tc>
          <w:tcPr>
            <w:tcW w:w="0" w:type="auto"/>
          </w:tcPr>
          <w:p w14:paraId="7F92BE89"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C5</w:t>
            </w:r>
          </w:p>
        </w:tc>
        <w:tc>
          <w:tcPr>
            <w:tcW w:w="1657" w:type="dxa"/>
          </w:tcPr>
          <w:p w14:paraId="3BA48056"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Close Public Transport</w:t>
            </w:r>
          </w:p>
        </w:tc>
        <w:tc>
          <w:tcPr>
            <w:tcW w:w="2969" w:type="dxa"/>
          </w:tcPr>
          <w:p w14:paraId="30DC32BE"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closing of public transport</w:t>
            </w:r>
          </w:p>
        </w:tc>
        <w:tc>
          <w:tcPr>
            <w:tcW w:w="993" w:type="dxa"/>
          </w:tcPr>
          <w:p w14:paraId="0A93722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558EEE73"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measures</w:t>
            </w:r>
          </w:p>
          <w:p w14:paraId="675E990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1 - Recommend closing (or significantly reduce volume/route/means of transport available)</w:t>
            </w:r>
          </w:p>
          <w:p w14:paraId="332186E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Require closing (or prohibit most citizens from using it)</w:t>
            </w:r>
          </w:p>
        </w:tc>
      </w:tr>
      <w:tr w:rsidR="009D231A" w:rsidRPr="00D5710D" w14:paraId="5532B341" w14:textId="77777777" w:rsidTr="009D231A">
        <w:tc>
          <w:tcPr>
            <w:tcW w:w="0" w:type="auto"/>
          </w:tcPr>
          <w:p w14:paraId="01AF79F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C6</w:t>
            </w:r>
          </w:p>
        </w:tc>
        <w:tc>
          <w:tcPr>
            <w:tcW w:w="1657" w:type="dxa"/>
          </w:tcPr>
          <w:p w14:paraId="43E773BE"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Stay at Home Requirements</w:t>
            </w:r>
          </w:p>
        </w:tc>
        <w:tc>
          <w:tcPr>
            <w:tcW w:w="2969" w:type="dxa"/>
          </w:tcPr>
          <w:p w14:paraId="21500689"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orders to “shelter-in- place” and otherwise confine to the home</w:t>
            </w:r>
          </w:p>
        </w:tc>
        <w:tc>
          <w:tcPr>
            <w:tcW w:w="993" w:type="dxa"/>
          </w:tcPr>
          <w:p w14:paraId="16177D5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1E2FC4E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measures</w:t>
            </w:r>
          </w:p>
          <w:p w14:paraId="29A18D0A"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 xml:space="preserve">1 - recommend not leaving house </w:t>
            </w:r>
          </w:p>
          <w:p w14:paraId="35AC782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require not leaving house with exceptions for daily exercise, grocery shopping, and 'essential' trips</w:t>
            </w:r>
          </w:p>
          <w:p w14:paraId="348B0B06"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3 - require not leaving house with minimal exceptions (eg allowed to leave once a week, or only one person can leave at a time, etc)</w:t>
            </w:r>
          </w:p>
        </w:tc>
      </w:tr>
      <w:tr w:rsidR="009D231A" w:rsidRPr="00D5710D" w14:paraId="66E53062" w14:textId="77777777" w:rsidTr="009D231A">
        <w:tc>
          <w:tcPr>
            <w:tcW w:w="0" w:type="auto"/>
          </w:tcPr>
          <w:p w14:paraId="1513A8C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lastRenderedPageBreak/>
              <w:t>C7</w:t>
            </w:r>
          </w:p>
        </w:tc>
        <w:tc>
          <w:tcPr>
            <w:tcW w:w="1657" w:type="dxa"/>
          </w:tcPr>
          <w:p w14:paraId="2E3F47F8"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Restrictions on Internal Movement</w:t>
            </w:r>
          </w:p>
        </w:tc>
        <w:tc>
          <w:tcPr>
            <w:tcW w:w="2969" w:type="dxa"/>
          </w:tcPr>
          <w:p w14:paraId="4CB8AEDD"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restrictions on internal movement between cities/regions</w:t>
            </w:r>
          </w:p>
        </w:tc>
        <w:tc>
          <w:tcPr>
            <w:tcW w:w="993" w:type="dxa"/>
          </w:tcPr>
          <w:p w14:paraId="64192FD8"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354D7053"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measures</w:t>
            </w:r>
          </w:p>
          <w:p w14:paraId="76DAE77B"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1 - Recommend not to travel between regions/cities</w:t>
            </w:r>
          </w:p>
          <w:p w14:paraId="46EF56E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internal movement restrictions in place</w:t>
            </w:r>
          </w:p>
        </w:tc>
      </w:tr>
      <w:tr w:rsidR="009D231A" w:rsidRPr="00D5710D" w14:paraId="22386000" w14:textId="77777777" w:rsidTr="009D231A">
        <w:tc>
          <w:tcPr>
            <w:tcW w:w="0" w:type="auto"/>
          </w:tcPr>
          <w:p w14:paraId="017E0B5A"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C8</w:t>
            </w:r>
          </w:p>
        </w:tc>
        <w:tc>
          <w:tcPr>
            <w:tcW w:w="1657" w:type="dxa"/>
          </w:tcPr>
          <w:p w14:paraId="5B8636D0"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International Travel Controls</w:t>
            </w:r>
          </w:p>
        </w:tc>
        <w:tc>
          <w:tcPr>
            <w:tcW w:w="2969" w:type="dxa"/>
          </w:tcPr>
          <w:p w14:paraId="46F1AF77"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Record restrictions on international travel</w:t>
            </w:r>
          </w:p>
          <w:p w14:paraId="40E54EBC"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Note: this records policy for foreign travellers, not citizens</w:t>
            </w:r>
          </w:p>
        </w:tc>
        <w:tc>
          <w:tcPr>
            <w:tcW w:w="993" w:type="dxa"/>
          </w:tcPr>
          <w:p w14:paraId="380A485B"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Ordinal</w:t>
            </w:r>
          </w:p>
        </w:tc>
        <w:tc>
          <w:tcPr>
            <w:tcW w:w="8053" w:type="dxa"/>
          </w:tcPr>
          <w:p w14:paraId="7D869E86"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0 - no restrictions</w:t>
            </w:r>
          </w:p>
          <w:p w14:paraId="307C8838"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1 - screening arrivals</w:t>
            </w:r>
          </w:p>
          <w:p w14:paraId="3482AAD4"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2 - quarantine arrivals from some or all regions</w:t>
            </w:r>
          </w:p>
          <w:p w14:paraId="13E062BB" w14:textId="77777777" w:rsidR="009D231A" w:rsidRPr="00D5710D" w:rsidRDefault="009D231A" w:rsidP="009A0142">
            <w:pPr>
              <w:rPr>
                <w:rFonts w:ascii="Times New Roman" w:hAnsi="Times New Roman" w:cs="Times New Roman"/>
              </w:rPr>
            </w:pPr>
            <w:r w:rsidRPr="00D5710D">
              <w:rPr>
                <w:rFonts w:ascii="Times New Roman" w:hAnsi="Times New Roman" w:cs="Times New Roman"/>
              </w:rPr>
              <w:t>3 - ban arrivals from some regions 4 - ban on all regions or total border closure</w:t>
            </w:r>
          </w:p>
        </w:tc>
      </w:tr>
    </w:tbl>
    <w:p w14:paraId="2EB183C1" w14:textId="77777777" w:rsidR="009D231A" w:rsidRPr="00D5710D" w:rsidRDefault="009D231A" w:rsidP="00F331D5">
      <w:pPr>
        <w:rPr>
          <w:rFonts w:ascii="Times New Roman" w:hAnsi="Times New Roman" w:cs="Times New Roman"/>
          <w:b/>
          <w:bCs/>
        </w:rPr>
      </w:pPr>
    </w:p>
    <w:p w14:paraId="3413C16B" w14:textId="77777777" w:rsidR="009D231A" w:rsidRPr="00D5710D" w:rsidRDefault="009D231A">
      <w:pPr>
        <w:rPr>
          <w:rFonts w:ascii="Times New Roman" w:hAnsi="Times New Roman" w:cs="Times New Roman"/>
          <w:b/>
          <w:bCs/>
        </w:rPr>
      </w:pPr>
      <w:r w:rsidRPr="00D5710D">
        <w:rPr>
          <w:rFonts w:ascii="Times New Roman" w:hAnsi="Times New Roman" w:cs="Times New Roman"/>
          <w:b/>
          <w:bCs/>
        </w:rPr>
        <w:br w:type="page"/>
      </w:r>
    </w:p>
    <w:p w14:paraId="3941DF4C" w14:textId="77777777" w:rsidR="009D231A" w:rsidRPr="00D5710D" w:rsidRDefault="009D231A" w:rsidP="009D231A">
      <w:pPr>
        <w:rPr>
          <w:rFonts w:ascii="Times New Roman" w:hAnsi="Times New Roman" w:cs="Times New Roman"/>
          <w:b/>
          <w:bCs/>
        </w:rPr>
      </w:pPr>
    </w:p>
    <w:p w14:paraId="67AA2A2E" w14:textId="74E16EDF" w:rsidR="00F331D5" w:rsidRPr="00D5710D" w:rsidRDefault="009D231A" w:rsidP="00F331D5">
      <w:pPr>
        <w:rPr>
          <w:rFonts w:ascii="Times New Roman" w:hAnsi="Times New Roman" w:cs="Times New Roman"/>
        </w:rPr>
      </w:pPr>
      <w:r w:rsidRPr="00D5710D">
        <w:rPr>
          <w:rFonts w:ascii="Times New Roman" w:hAnsi="Times New Roman" w:cs="Times New Roman"/>
          <w:b/>
          <w:bCs/>
        </w:rPr>
        <w:t xml:space="preserve">Supplementary Table S4. </w:t>
      </w:r>
      <w:r w:rsidR="00F331D5" w:rsidRPr="00D5710D">
        <w:rPr>
          <w:rFonts w:ascii="Times New Roman" w:hAnsi="Times New Roman" w:cs="Times New Roman"/>
        </w:rPr>
        <w:t>Description of aggregate age groups created for the age-standardization according to age-specific all-cause mortality data availability.</w:t>
      </w:r>
    </w:p>
    <w:tbl>
      <w:tblPr>
        <w:tblStyle w:val="GridTable1Light"/>
        <w:tblpPr w:leftFromText="180" w:rightFromText="180" w:vertAnchor="text" w:horzAnchor="margin" w:tblpY="80"/>
        <w:tblW w:w="12611" w:type="dxa"/>
        <w:tblLook w:val="04A0" w:firstRow="1" w:lastRow="0" w:firstColumn="1" w:lastColumn="0" w:noHBand="0" w:noVBand="1"/>
      </w:tblPr>
      <w:tblGrid>
        <w:gridCol w:w="2486"/>
        <w:gridCol w:w="2494"/>
        <w:gridCol w:w="2493"/>
        <w:gridCol w:w="2587"/>
        <w:gridCol w:w="2551"/>
      </w:tblGrid>
      <w:tr w:rsidR="00F331D5" w:rsidRPr="00D5710D" w14:paraId="709A9FE7" w14:textId="77777777" w:rsidTr="004157BD">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86" w:type="dxa"/>
            <w:shd w:val="clear" w:color="auto" w:fill="E8E8E8" w:themeFill="background2"/>
            <w:hideMark/>
          </w:tcPr>
          <w:p w14:paraId="06211516" w14:textId="77777777" w:rsidR="00F331D5" w:rsidRPr="00D5710D" w:rsidRDefault="00F331D5" w:rsidP="009A0142">
            <w:pPr>
              <w:rPr>
                <w:rFonts w:ascii="Times New Roman" w:hAnsi="Times New Roman" w:cs="Times New Roman"/>
                <w:u w:val="single"/>
              </w:rPr>
            </w:pPr>
            <w:r w:rsidRPr="00D5710D">
              <w:rPr>
                <w:rFonts w:ascii="Times New Roman" w:hAnsi="Times New Roman" w:cs="Times New Roman"/>
                <w:u w:val="single"/>
                <w:lang w:val="en-US"/>
              </w:rPr>
              <w:t>Country</w:t>
            </w:r>
          </w:p>
        </w:tc>
        <w:tc>
          <w:tcPr>
            <w:tcW w:w="2494" w:type="dxa"/>
            <w:shd w:val="clear" w:color="auto" w:fill="E8E8E8" w:themeFill="background2"/>
            <w:hideMark/>
          </w:tcPr>
          <w:p w14:paraId="3E328F76" w14:textId="77777777" w:rsidR="00F331D5" w:rsidRPr="00D5710D" w:rsidRDefault="00F331D5" w:rsidP="009D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D5710D">
              <w:rPr>
                <w:rFonts w:ascii="Times New Roman" w:hAnsi="Times New Roman" w:cs="Times New Roman"/>
                <w:u w:val="single"/>
                <w:lang w:val="en-US"/>
              </w:rPr>
              <w:t>Age groups_Category 1</w:t>
            </w:r>
          </w:p>
        </w:tc>
        <w:tc>
          <w:tcPr>
            <w:tcW w:w="2493" w:type="dxa"/>
            <w:shd w:val="clear" w:color="auto" w:fill="E8E8E8" w:themeFill="background2"/>
            <w:hideMark/>
          </w:tcPr>
          <w:p w14:paraId="34B66AA0" w14:textId="77777777" w:rsidR="00F331D5" w:rsidRPr="00D5710D" w:rsidRDefault="00F331D5" w:rsidP="009D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D5710D">
              <w:rPr>
                <w:rFonts w:ascii="Times New Roman" w:hAnsi="Times New Roman" w:cs="Times New Roman"/>
                <w:u w:val="single"/>
                <w:lang w:val="en-US"/>
              </w:rPr>
              <w:t>Age groups_Category 2</w:t>
            </w:r>
          </w:p>
        </w:tc>
        <w:tc>
          <w:tcPr>
            <w:tcW w:w="2587" w:type="dxa"/>
            <w:shd w:val="clear" w:color="auto" w:fill="E8E8E8" w:themeFill="background2"/>
            <w:hideMark/>
          </w:tcPr>
          <w:p w14:paraId="55253DE9" w14:textId="77777777" w:rsidR="00F331D5" w:rsidRPr="00D5710D" w:rsidRDefault="00F331D5" w:rsidP="009D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D5710D">
              <w:rPr>
                <w:rFonts w:ascii="Times New Roman" w:hAnsi="Times New Roman" w:cs="Times New Roman"/>
                <w:u w:val="single"/>
                <w:lang w:val="en-US"/>
              </w:rPr>
              <w:t>Age groups_Category 3</w:t>
            </w:r>
          </w:p>
        </w:tc>
        <w:tc>
          <w:tcPr>
            <w:tcW w:w="2551" w:type="dxa"/>
            <w:shd w:val="clear" w:color="auto" w:fill="E8E8E8" w:themeFill="background2"/>
            <w:hideMark/>
          </w:tcPr>
          <w:p w14:paraId="10C4FFEB" w14:textId="77777777" w:rsidR="00F331D5" w:rsidRPr="00D5710D" w:rsidRDefault="00F331D5" w:rsidP="009D23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D5710D">
              <w:rPr>
                <w:rFonts w:ascii="Times New Roman" w:hAnsi="Times New Roman" w:cs="Times New Roman"/>
                <w:u w:val="single"/>
                <w:lang w:val="en-US"/>
              </w:rPr>
              <w:t>Age groups_Category 4</w:t>
            </w:r>
          </w:p>
        </w:tc>
      </w:tr>
      <w:tr w:rsidR="00F331D5" w:rsidRPr="00D5710D" w14:paraId="4463FEF9" w14:textId="77777777" w:rsidTr="00C36CAC">
        <w:trPr>
          <w:trHeight w:val="262"/>
        </w:trPr>
        <w:tc>
          <w:tcPr>
            <w:cnfStyle w:val="001000000000" w:firstRow="0" w:lastRow="0" w:firstColumn="1" w:lastColumn="0" w:oddVBand="0" w:evenVBand="0" w:oddHBand="0" w:evenHBand="0" w:firstRowFirstColumn="0" w:firstRowLastColumn="0" w:lastRowFirstColumn="0" w:lastRowLastColumn="0"/>
            <w:tcW w:w="2486" w:type="dxa"/>
            <w:shd w:val="clear" w:color="auto" w:fill="E8E8E8" w:themeFill="background2"/>
            <w:hideMark/>
          </w:tcPr>
          <w:p w14:paraId="76F55055" w14:textId="77777777" w:rsidR="00F331D5" w:rsidRPr="00D5710D" w:rsidRDefault="00F331D5" w:rsidP="009A0142">
            <w:pPr>
              <w:rPr>
                <w:rFonts w:ascii="Times New Roman" w:hAnsi="Times New Roman" w:cs="Times New Roman"/>
                <w:u w:val="single"/>
              </w:rPr>
            </w:pPr>
          </w:p>
        </w:tc>
        <w:tc>
          <w:tcPr>
            <w:tcW w:w="2494" w:type="dxa"/>
            <w:shd w:val="clear" w:color="auto" w:fill="E8E8E8" w:themeFill="background2"/>
            <w:hideMark/>
          </w:tcPr>
          <w:p w14:paraId="3C17D0FA"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&lt;15, 15-44, 45-65, 65+</w:t>
            </w:r>
          </w:p>
        </w:tc>
        <w:tc>
          <w:tcPr>
            <w:tcW w:w="2493" w:type="dxa"/>
            <w:shd w:val="clear" w:color="auto" w:fill="E8E8E8" w:themeFill="background2"/>
            <w:hideMark/>
          </w:tcPr>
          <w:p w14:paraId="78B8E9A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&lt;20, 20-49, 50-69, 70+</w:t>
            </w:r>
          </w:p>
        </w:tc>
        <w:tc>
          <w:tcPr>
            <w:tcW w:w="2587" w:type="dxa"/>
            <w:shd w:val="clear" w:color="auto" w:fill="E8E8E8" w:themeFill="background2"/>
            <w:hideMark/>
          </w:tcPr>
          <w:p w14:paraId="68E8758C"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&lt;45, 45-64, 65+</w:t>
            </w:r>
          </w:p>
        </w:tc>
        <w:tc>
          <w:tcPr>
            <w:tcW w:w="2551" w:type="dxa"/>
            <w:shd w:val="clear" w:color="auto" w:fill="E8E8E8" w:themeFill="background2"/>
            <w:hideMark/>
          </w:tcPr>
          <w:p w14:paraId="38F25998"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&lt;15, 15-64, 65+</w:t>
            </w:r>
          </w:p>
        </w:tc>
      </w:tr>
      <w:tr w:rsidR="00F331D5" w:rsidRPr="00D5710D" w14:paraId="0038FC23"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4B397FBB"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Australia</w:t>
            </w:r>
          </w:p>
        </w:tc>
        <w:tc>
          <w:tcPr>
            <w:tcW w:w="2494" w:type="dxa"/>
            <w:hideMark/>
          </w:tcPr>
          <w:p w14:paraId="77E60AA3"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4F330A0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741456E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4B57BEA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29FE6EBB"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252D6F6F"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Austria</w:t>
            </w:r>
          </w:p>
        </w:tc>
        <w:tc>
          <w:tcPr>
            <w:tcW w:w="2494" w:type="dxa"/>
            <w:hideMark/>
          </w:tcPr>
          <w:p w14:paraId="5B18A8F3"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5C16604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617829C8"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59E7BB0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767FFEFD"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20EAD374"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Belgium</w:t>
            </w:r>
          </w:p>
        </w:tc>
        <w:tc>
          <w:tcPr>
            <w:tcW w:w="2494" w:type="dxa"/>
            <w:hideMark/>
          </w:tcPr>
          <w:p w14:paraId="6BBEC29C"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103CC0BA"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hideMark/>
          </w:tcPr>
          <w:p w14:paraId="05BA625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551" w:type="dxa"/>
            <w:hideMark/>
          </w:tcPr>
          <w:p w14:paraId="5A5B2AA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7B7E3DBA"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27662433"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Brazil</w:t>
            </w:r>
          </w:p>
        </w:tc>
        <w:tc>
          <w:tcPr>
            <w:tcW w:w="2494" w:type="dxa"/>
            <w:hideMark/>
          </w:tcPr>
          <w:p w14:paraId="14878EC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2F7CF80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684403E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14577DB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59E8BD6"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3512F285"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Cyprus</w:t>
            </w:r>
          </w:p>
        </w:tc>
        <w:tc>
          <w:tcPr>
            <w:tcW w:w="2494" w:type="dxa"/>
            <w:hideMark/>
          </w:tcPr>
          <w:p w14:paraId="32EEAC2A"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094F848E"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4A9CDF0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7F24E628"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2596810"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E675B98"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Denmark</w:t>
            </w:r>
          </w:p>
        </w:tc>
        <w:tc>
          <w:tcPr>
            <w:tcW w:w="2494" w:type="dxa"/>
            <w:hideMark/>
          </w:tcPr>
          <w:p w14:paraId="0E31C1AB"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25DF82E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0AACCFB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22A8D754" w14:textId="07674951"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r>
      <w:tr w:rsidR="00F331D5" w:rsidRPr="00D5710D" w14:paraId="657DABC9"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7AFA10A4"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England and Wales</w:t>
            </w:r>
          </w:p>
        </w:tc>
        <w:tc>
          <w:tcPr>
            <w:tcW w:w="2494" w:type="dxa"/>
            <w:hideMark/>
          </w:tcPr>
          <w:p w14:paraId="665D53D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25657D0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417A31E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07DA871A"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DAFE445"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213438D4"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Estonia</w:t>
            </w:r>
          </w:p>
        </w:tc>
        <w:tc>
          <w:tcPr>
            <w:tcW w:w="2494" w:type="dxa"/>
            <w:hideMark/>
          </w:tcPr>
          <w:p w14:paraId="6B74EBB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7F82B47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54536C3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1F6A579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2E18D0E0"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FD51AC8"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France</w:t>
            </w:r>
          </w:p>
        </w:tc>
        <w:tc>
          <w:tcPr>
            <w:tcW w:w="2494" w:type="dxa"/>
            <w:hideMark/>
          </w:tcPr>
          <w:p w14:paraId="5D71643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621D774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hideMark/>
          </w:tcPr>
          <w:p w14:paraId="1F74CF1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551" w:type="dxa"/>
            <w:hideMark/>
          </w:tcPr>
          <w:p w14:paraId="5F3923A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36149A7A"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0911DEBF"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Georgia</w:t>
            </w:r>
          </w:p>
        </w:tc>
        <w:tc>
          <w:tcPr>
            <w:tcW w:w="2494" w:type="dxa"/>
            <w:hideMark/>
          </w:tcPr>
          <w:p w14:paraId="0D9AEFC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0BEE379C"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4CD80E9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17B5D76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26012BE"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4F7705EC"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Greece</w:t>
            </w:r>
          </w:p>
        </w:tc>
        <w:tc>
          <w:tcPr>
            <w:tcW w:w="2494" w:type="dxa"/>
            <w:hideMark/>
          </w:tcPr>
          <w:p w14:paraId="242B132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238A0ED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026821E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6FE86B0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r>
      <w:tr w:rsidR="00F331D5" w:rsidRPr="00D5710D" w14:paraId="70A43D53"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7ABBC9FA"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Israel</w:t>
            </w:r>
          </w:p>
        </w:tc>
        <w:tc>
          <w:tcPr>
            <w:tcW w:w="2494" w:type="dxa"/>
            <w:hideMark/>
          </w:tcPr>
          <w:p w14:paraId="11407C8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71F6E318"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2773009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01E95D1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530D5733"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7D1856D"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Italy</w:t>
            </w:r>
          </w:p>
        </w:tc>
        <w:tc>
          <w:tcPr>
            <w:tcW w:w="2494" w:type="dxa"/>
            <w:hideMark/>
          </w:tcPr>
          <w:p w14:paraId="6BF8832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37CB95B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183AF90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297044D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6A796C5F"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41D725BB"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Mauritius</w:t>
            </w:r>
          </w:p>
        </w:tc>
        <w:tc>
          <w:tcPr>
            <w:tcW w:w="2494" w:type="dxa"/>
            <w:hideMark/>
          </w:tcPr>
          <w:p w14:paraId="75CF477B"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2BF61DA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587" w:type="dxa"/>
          </w:tcPr>
          <w:p w14:paraId="1BDBDC0C"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5C95661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2BC20CE2"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4F3F5C51"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N. Ireland</w:t>
            </w:r>
          </w:p>
        </w:tc>
        <w:tc>
          <w:tcPr>
            <w:tcW w:w="2494" w:type="dxa"/>
            <w:hideMark/>
          </w:tcPr>
          <w:p w14:paraId="4CC5672B"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4C13AAF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2993D25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26F8A44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0F4947B5"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4E750794"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Norway</w:t>
            </w:r>
          </w:p>
        </w:tc>
        <w:tc>
          <w:tcPr>
            <w:tcW w:w="2494" w:type="dxa"/>
            <w:hideMark/>
          </w:tcPr>
          <w:p w14:paraId="7AB08B8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61E6E223"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717E35D9"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11E4BD9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34923F17"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0950B10A"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Peru</w:t>
            </w:r>
          </w:p>
        </w:tc>
        <w:tc>
          <w:tcPr>
            <w:tcW w:w="2494" w:type="dxa"/>
            <w:hideMark/>
          </w:tcPr>
          <w:p w14:paraId="77A48EA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7F012AC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6AD20DA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1762639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24644A98"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98B1C89"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Poland</w:t>
            </w:r>
          </w:p>
        </w:tc>
        <w:tc>
          <w:tcPr>
            <w:tcW w:w="2494" w:type="dxa"/>
            <w:hideMark/>
          </w:tcPr>
          <w:p w14:paraId="18D2A30A"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63C5865B"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2BC0351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07C179A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B67FA92"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368E5DAB"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Slovenia</w:t>
            </w:r>
          </w:p>
        </w:tc>
        <w:tc>
          <w:tcPr>
            <w:tcW w:w="2494" w:type="dxa"/>
            <w:hideMark/>
          </w:tcPr>
          <w:p w14:paraId="0EAC48A8"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026C1F3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08F62DB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674489D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73822E95"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F0493EB"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Spain</w:t>
            </w:r>
          </w:p>
        </w:tc>
        <w:tc>
          <w:tcPr>
            <w:tcW w:w="2494" w:type="dxa"/>
            <w:hideMark/>
          </w:tcPr>
          <w:p w14:paraId="1DAB9942"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493" w:type="dxa"/>
            <w:hideMark/>
          </w:tcPr>
          <w:p w14:paraId="5B232841"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87" w:type="dxa"/>
          </w:tcPr>
          <w:p w14:paraId="6ECC370D"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2B68EE14"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47ABEED9"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hideMark/>
          </w:tcPr>
          <w:p w14:paraId="6442089B" w14:textId="77777777" w:rsidR="00F331D5" w:rsidRPr="00D5710D" w:rsidRDefault="00F331D5" w:rsidP="009A0142">
            <w:pPr>
              <w:rPr>
                <w:rFonts w:ascii="Times New Roman" w:hAnsi="Times New Roman" w:cs="Times New Roman"/>
              </w:rPr>
            </w:pPr>
            <w:r w:rsidRPr="00D5710D">
              <w:rPr>
                <w:rFonts w:ascii="Times New Roman" w:hAnsi="Times New Roman" w:cs="Times New Roman"/>
                <w:lang w:val="en-US"/>
              </w:rPr>
              <w:t>Sweden</w:t>
            </w:r>
          </w:p>
        </w:tc>
        <w:tc>
          <w:tcPr>
            <w:tcW w:w="2494" w:type="dxa"/>
            <w:hideMark/>
          </w:tcPr>
          <w:p w14:paraId="54511386"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hideMark/>
          </w:tcPr>
          <w:p w14:paraId="4566E72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c>
          <w:tcPr>
            <w:tcW w:w="2587" w:type="dxa"/>
          </w:tcPr>
          <w:p w14:paraId="17BDA299"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hideMark/>
          </w:tcPr>
          <w:p w14:paraId="6113979B"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F331D5" w:rsidRPr="00D5710D" w14:paraId="78574256" w14:textId="77777777" w:rsidTr="009A0142">
        <w:trPr>
          <w:trHeight w:val="329"/>
        </w:trPr>
        <w:tc>
          <w:tcPr>
            <w:cnfStyle w:val="001000000000" w:firstRow="0" w:lastRow="0" w:firstColumn="1" w:lastColumn="0" w:oddVBand="0" w:evenVBand="0" w:oddHBand="0" w:evenHBand="0" w:firstRowFirstColumn="0" w:firstRowLastColumn="0" w:lastRowFirstColumn="0" w:lastRowLastColumn="0"/>
            <w:tcW w:w="2486" w:type="dxa"/>
          </w:tcPr>
          <w:p w14:paraId="29F6D6FF" w14:textId="77777777" w:rsidR="00F331D5" w:rsidRPr="00D5710D" w:rsidRDefault="00F331D5" w:rsidP="009A0142">
            <w:pPr>
              <w:rPr>
                <w:rFonts w:ascii="Times New Roman" w:hAnsi="Times New Roman" w:cs="Times New Roman"/>
                <w:lang w:val="en-US"/>
              </w:rPr>
            </w:pPr>
            <w:r w:rsidRPr="00D5710D">
              <w:rPr>
                <w:rFonts w:ascii="Times New Roman" w:hAnsi="Times New Roman" w:cs="Times New Roman"/>
                <w:lang w:val="en-US"/>
              </w:rPr>
              <w:lastRenderedPageBreak/>
              <w:t>USA</w:t>
            </w:r>
          </w:p>
        </w:tc>
        <w:tc>
          <w:tcPr>
            <w:tcW w:w="2494" w:type="dxa"/>
          </w:tcPr>
          <w:p w14:paraId="7DA2B825"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93" w:type="dxa"/>
          </w:tcPr>
          <w:p w14:paraId="667F5687"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p>
        </w:tc>
        <w:tc>
          <w:tcPr>
            <w:tcW w:w="2587" w:type="dxa"/>
          </w:tcPr>
          <w:p w14:paraId="3E27793F"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551" w:type="dxa"/>
          </w:tcPr>
          <w:p w14:paraId="0B633790" w14:textId="77777777" w:rsidR="00F331D5" w:rsidRPr="00D5710D" w:rsidRDefault="00F331D5" w:rsidP="009D23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710D">
              <w:rPr>
                <w:rFonts w:ascii="Times New Roman" w:hAnsi="Times New Roman" w:cs="Times New Roman"/>
                <w:b/>
                <w:bCs/>
                <w:lang w:val="en-US"/>
              </w:rPr>
              <w:t>x</w:t>
            </w:r>
          </w:p>
        </w:tc>
      </w:tr>
    </w:tbl>
    <w:p w14:paraId="4698D1D5" w14:textId="77777777" w:rsidR="00F331D5" w:rsidRPr="00D5710D" w:rsidRDefault="00F331D5" w:rsidP="00F331D5">
      <w:pPr>
        <w:rPr>
          <w:rFonts w:ascii="Times New Roman" w:hAnsi="Times New Roman" w:cs="Times New Roman"/>
          <w:b/>
          <w:bCs/>
          <w:u w:val="single"/>
        </w:rPr>
      </w:pPr>
    </w:p>
    <w:p w14:paraId="6FB6A421" w14:textId="77777777" w:rsidR="00F331D5" w:rsidRPr="00D5710D" w:rsidRDefault="00F331D5" w:rsidP="00F331D5">
      <w:pPr>
        <w:rPr>
          <w:rFonts w:ascii="Times New Roman" w:hAnsi="Times New Roman" w:cs="Times New Roman"/>
          <w:b/>
          <w:bCs/>
          <w:u w:val="single"/>
        </w:rPr>
      </w:pPr>
    </w:p>
    <w:p w14:paraId="4CC37854" w14:textId="77777777" w:rsidR="00F331D5" w:rsidRPr="00D5710D" w:rsidRDefault="00F331D5" w:rsidP="00F331D5">
      <w:pPr>
        <w:rPr>
          <w:rFonts w:ascii="Times New Roman" w:hAnsi="Times New Roman" w:cs="Times New Roman"/>
          <w:b/>
          <w:bCs/>
          <w:u w:val="single"/>
        </w:rPr>
      </w:pPr>
    </w:p>
    <w:p w14:paraId="7F31CF20" w14:textId="77777777" w:rsidR="00282E54" w:rsidRPr="00D5710D" w:rsidRDefault="00282E54" w:rsidP="00F331D5">
      <w:pPr>
        <w:rPr>
          <w:rFonts w:ascii="Times New Roman" w:hAnsi="Times New Roman" w:cs="Times New Roman"/>
          <w:b/>
          <w:bCs/>
          <w:u w:val="single"/>
        </w:rPr>
      </w:pPr>
    </w:p>
    <w:p w14:paraId="40B86B37" w14:textId="5ED2D85B" w:rsidR="009D231A" w:rsidRDefault="009D231A">
      <w:pPr>
        <w:rPr>
          <w:rFonts w:ascii="Times New Roman" w:hAnsi="Times New Roman" w:cs="Times New Roman"/>
          <w:b/>
          <w:bCs/>
        </w:rPr>
      </w:pPr>
    </w:p>
    <w:p w14:paraId="59C3023C" w14:textId="29399635" w:rsidR="00C36CAC" w:rsidRDefault="00C36CAC">
      <w:pPr>
        <w:rPr>
          <w:rFonts w:ascii="Times New Roman" w:hAnsi="Times New Roman" w:cs="Times New Roman"/>
          <w:b/>
          <w:bCs/>
        </w:rPr>
      </w:pPr>
    </w:p>
    <w:p w14:paraId="21444400" w14:textId="52F1782F" w:rsidR="00C36CAC" w:rsidRDefault="00C36CAC">
      <w:pPr>
        <w:rPr>
          <w:rFonts w:ascii="Times New Roman" w:hAnsi="Times New Roman" w:cs="Times New Roman"/>
          <w:b/>
          <w:bCs/>
        </w:rPr>
      </w:pPr>
    </w:p>
    <w:p w14:paraId="149C8828" w14:textId="54201B48" w:rsidR="00C36CAC" w:rsidRDefault="00C36CAC">
      <w:pPr>
        <w:rPr>
          <w:rFonts w:ascii="Times New Roman" w:hAnsi="Times New Roman" w:cs="Times New Roman"/>
          <w:b/>
          <w:bCs/>
        </w:rPr>
      </w:pPr>
    </w:p>
    <w:p w14:paraId="6EC36E33" w14:textId="77777777" w:rsidR="00C36CAC" w:rsidRPr="00D5710D" w:rsidRDefault="00C36CAC">
      <w:pPr>
        <w:rPr>
          <w:rFonts w:ascii="Times New Roman" w:hAnsi="Times New Roman" w:cs="Times New Roman"/>
          <w:b/>
          <w:bCs/>
        </w:rPr>
      </w:pPr>
    </w:p>
    <w:p w14:paraId="4ED6A13C" w14:textId="77777777" w:rsidR="00C36CAC" w:rsidRDefault="00C36CAC">
      <w:pPr>
        <w:rPr>
          <w:rFonts w:ascii="Times New Roman" w:hAnsi="Times New Roman" w:cs="Times New Roman"/>
        </w:rPr>
      </w:pPr>
      <w:r>
        <w:rPr>
          <w:rFonts w:ascii="Times New Roman" w:hAnsi="Times New Roman" w:cs="Times New Roman"/>
        </w:rPr>
        <w:br w:type="page"/>
      </w:r>
    </w:p>
    <w:p w14:paraId="4B0D2568" w14:textId="5A677A96" w:rsidR="009D231A" w:rsidRPr="00D5710D" w:rsidRDefault="009D231A" w:rsidP="009D231A">
      <w:pPr>
        <w:spacing w:before="240" w:after="240" w:line="360" w:lineRule="auto"/>
        <w:jc w:val="both"/>
        <w:rPr>
          <w:rFonts w:ascii="Times New Roman" w:hAnsi="Times New Roman" w:cs="Times New Roman"/>
        </w:rPr>
      </w:pPr>
      <w:r w:rsidRPr="00D5710D">
        <w:rPr>
          <w:rFonts w:ascii="Times New Roman" w:hAnsi="Times New Roman" w:cs="Times New Roman"/>
        </w:rPr>
        <w:lastRenderedPageBreak/>
        <w:t xml:space="preserve">Crude mortality rates (CMRs) were calculated for total population and sex-specific groups using equation (1)  </w:t>
      </w:r>
    </w:p>
    <w:p w14:paraId="6823361D" w14:textId="63D6980E" w:rsidR="009D231A" w:rsidRPr="00D5710D" w:rsidRDefault="009D231A" w:rsidP="009D231A">
      <w:pPr>
        <w:spacing w:before="240" w:after="240" w:line="360" w:lineRule="auto"/>
        <w:jc w:val="both"/>
        <w:rPr>
          <w:rFonts w:ascii="Times New Roman" w:hAnsi="Times New Roman" w:cs="Times New Roman"/>
        </w:rPr>
      </w:pPr>
      <m:oMath>
        <m:r>
          <w:rPr>
            <w:rFonts w:ascii="Cambria Math" w:hAnsi="Cambria Math" w:cs="Times New Roman"/>
          </w:rPr>
          <m:t>CM</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y,w</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y,w</m:t>
                </m:r>
              </m:sub>
            </m:sSub>
          </m:num>
          <m:den>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y</m:t>
                </m:r>
              </m:sub>
            </m:sSub>
            <m:r>
              <w:rPr>
                <w:rFonts w:ascii="Cambria Math" w:hAnsi="Cambria Math" w:cs="Times New Roman"/>
              </w:rPr>
              <m:t> </m:t>
            </m:r>
            <m:r>
              <m:rPr>
                <m:lit/>
              </m:rPr>
              <w:rPr>
                <w:rFonts w:ascii="Cambria Math" w:hAnsi="Cambria Math" w:cs="Times New Roman"/>
              </w:rPr>
              <m:t>/</m:t>
            </m:r>
            <m:r>
              <w:rPr>
                <w:rFonts w:ascii="Cambria Math" w:hAnsi="Cambria Math" w:cs="Times New Roman"/>
              </w:rPr>
              <m:t>N</m:t>
            </m:r>
          </m:den>
        </m:f>
      </m:oMath>
      <w:r w:rsidRPr="00D5710D">
        <w:rPr>
          <w:rFonts w:ascii="Times New Roman" w:hAnsi="Times New Roman" w:cs="Times New Roman"/>
        </w:rPr>
        <w:t xml:space="preserve">                                                            (1)</w:t>
      </w:r>
      <w:r w:rsidRPr="00D5710D">
        <w:rPr>
          <w:rFonts w:ascii="Times New Roman" w:hAnsi="Times New Roman" w:cs="Times New Roman"/>
          <w:b/>
          <w:bCs/>
        </w:rPr>
        <w:br/>
      </w:r>
      <w:r w:rsidRPr="00D5710D">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y,w</m:t>
            </m:r>
          </m:sub>
        </m:sSub>
      </m:oMath>
      <w:r w:rsidRPr="00D5710D">
        <w:rPr>
          <w:rFonts w:ascii="Times New Roman" w:hAnsi="Times New Roman" w:cs="Times New Roman"/>
        </w:rPr>
        <w:t xml:space="preserve"> denotes the number of deaths in all age-groups in year </w:t>
      </w:r>
      <m:oMath>
        <m:r>
          <w:rPr>
            <w:rFonts w:ascii="Cambria Math" w:hAnsi="Cambria Math" w:cs="Times New Roman"/>
          </w:rPr>
          <m:t>y</m:t>
        </m:r>
      </m:oMath>
      <w:r w:rsidRPr="00D5710D">
        <w:rPr>
          <w:rFonts w:ascii="Times New Roman" w:hAnsi="Times New Roman" w:cs="Times New Roman"/>
        </w:rPr>
        <w:t xml:space="preserve"> and week </w:t>
      </w:r>
      <m:oMath>
        <m:r>
          <w:rPr>
            <w:rFonts w:ascii="Cambria Math" w:hAnsi="Cambria Math" w:cs="Times New Roman"/>
          </w:rPr>
          <m:t>w</m:t>
        </m:r>
      </m:oMath>
      <w:r w:rsidRPr="00D5710D">
        <w:rPr>
          <w:rFonts w:ascii="Times New Roman" w:hAnsi="Times New Roman" w:cs="Times New Roman"/>
        </w:rPr>
        <w:t>,</w:t>
      </w:r>
      <m:oMath>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y</m:t>
            </m:r>
          </m:sub>
        </m:sSub>
      </m:oMath>
      <w:r w:rsidRPr="00D5710D">
        <w:rPr>
          <w:rFonts w:ascii="Times New Roman" w:hAnsi="Times New Roman" w:cs="Times New Roman"/>
        </w:rPr>
        <w:t xml:space="preserve"> denotes the mid-year population for year </w:t>
      </w:r>
      <m:oMath>
        <m:r>
          <w:rPr>
            <w:rFonts w:ascii="Cambria Math" w:hAnsi="Cambria Math" w:cs="Times New Roman"/>
          </w:rPr>
          <m:t>y </m:t>
        </m:r>
      </m:oMath>
      <w:r w:rsidRPr="00D5710D">
        <w:rPr>
          <w:rFonts w:ascii="Times New Roman" w:hAnsi="Times New Roman" w:cs="Times New Roman"/>
        </w:rPr>
        <w:t xml:space="preserve">, and </w:t>
      </w:r>
      <m:oMath>
        <m:r>
          <w:rPr>
            <w:rFonts w:ascii="Cambria Math" w:hAnsi="Cambria Math" w:cs="Times New Roman"/>
          </w:rPr>
          <m:t>N</m:t>
        </m:r>
      </m:oMath>
      <w:r w:rsidRPr="00D5710D">
        <w:rPr>
          <w:rFonts w:ascii="Times New Roman" w:hAnsi="Times New Roman" w:cs="Times New Roman"/>
        </w:rPr>
        <w:t>denotes the number of weeks in the year.</w:t>
      </w:r>
    </w:p>
    <w:p w14:paraId="29DFF0D2" w14:textId="1F82161F" w:rsidR="009D231A" w:rsidRPr="00D5710D" w:rsidRDefault="009D231A" w:rsidP="009D231A">
      <w:pPr>
        <w:spacing w:line="360" w:lineRule="auto"/>
        <w:jc w:val="both"/>
        <w:rPr>
          <w:rFonts w:ascii="Times New Roman" w:hAnsi="Times New Roman" w:cs="Times New Roman"/>
        </w:rPr>
      </w:pPr>
      <w:r w:rsidRPr="00D5710D">
        <w:rPr>
          <w:rFonts w:ascii="Times New Roman" w:hAnsi="Times New Roman" w:cs="Times New Roman"/>
        </w:rPr>
        <w:t xml:space="preserve">Age-specific mortality rates (ASpMRs) were calculated using equation (2) </w:t>
      </w:r>
    </w:p>
    <w:p w14:paraId="0F266C8D" w14:textId="417D53E1" w:rsidR="009D231A" w:rsidRPr="00D5710D" w:rsidRDefault="009D231A" w:rsidP="009D231A">
      <w:pPr>
        <w:spacing w:line="360" w:lineRule="auto"/>
        <w:jc w:val="both"/>
        <w:rPr>
          <w:rFonts w:ascii="Times New Roman" w:hAnsi="Times New Roman" w:cs="Times New Roman"/>
        </w:rPr>
      </w:pPr>
      <m:oMath>
        <m:r>
          <w:rPr>
            <w:rFonts w:ascii="Cambria Math" w:hAnsi="Cambria Math" w:cs="Times New Roman"/>
          </w:rPr>
          <m:t>ASpM</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y,w,i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y,w,i</m:t>
                </m:r>
              </m:sub>
            </m:sSub>
          </m:num>
          <m:den>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y,i</m:t>
                </m:r>
              </m:sub>
            </m:sSub>
            <m:r>
              <w:rPr>
                <w:rFonts w:ascii="Cambria Math" w:hAnsi="Cambria Math" w:cs="Times New Roman"/>
              </w:rPr>
              <m:t> </m:t>
            </m:r>
            <m:r>
              <m:rPr>
                <m:lit/>
              </m:rPr>
              <w:rPr>
                <w:rFonts w:ascii="Cambria Math" w:hAnsi="Cambria Math" w:cs="Times New Roman"/>
              </w:rPr>
              <m:t>/</m:t>
            </m:r>
            <m:r>
              <w:rPr>
                <w:rFonts w:ascii="Cambria Math" w:hAnsi="Cambria Math" w:cs="Times New Roman"/>
              </w:rPr>
              <m:t>N</m:t>
            </m:r>
          </m:den>
        </m:f>
      </m:oMath>
      <w:r w:rsidRPr="00D5710D">
        <w:rPr>
          <w:rFonts w:ascii="Times New Roman" w:hAnsi="Times New Roman" w:cs="Times New Roman"/>
        </w:rPr>
        <w:t xml:space="preserve">                                                                                                          </w:t>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t xml:space="preserve">      </w:t>
      </w:r>
      <w:r w:rsidRPr="00D5710D">
        <w:rPr>
          <w:rFonts w:ascii="Times New Roman" w:hAnsi="Times New Roman" w:cs="Times New Roman"/>
        </w:rPr>
        <w:t xml:space="preserve">       (2)</w:t>
      </w:r>
    </w:p>
    <w:p w14:paraId="501F22E8" w14:textId="77777777" w:rsidR="009D231A" w:rsidRPr="00D5710D" w:rsidRDefault="009D231A" w:rsidP="009D231A">
      <w:pPr>
        <w:spacing w:line="360" w:lineRule="auto"/>
        <w:jc w:val="both"/>
        <w:rPr>
          <w:rFonts w:ascii="Times New Roman" w:hAnsi="Times New Roman" w:cs="Times New Roman"/>
        </w:rPr>
      </w:pPr>
      <w:r w:rsidRPr="00D5710D">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y,w,i</m:t>
            </m:r>
          </m:sub>
        </m:sSub>
      </m:oMath>
      <w:r w:rsidRPr="00D5710D">
        <w:rPr>
          <w:rFonts w:ascii="Times New Roman" w:hAnsi="Times New Roman" w:cs="Times New Roman"/>
        </w:rPr>
        <w:t xml:space="preserve"> denotes the number of deaths in the age-group </w:t>
      </w:r>
      <m:oMath>
        <m:r>
          <m:rPr>
            <m:sty m:val="bi"/>
          </m:rPr>
          <w:rPr>
            <w:rFonts w:ascii="Cambria Math" w:hAnsi="Cambria Math" w:cs="Times New Roman"/>
          </w:rPr>
          <m:t>i</m:t>
        </m:r>
      </m:oMath>
      <w:r w:rsidRPr="00D5710D">
        <w:rPr>
          <w:rFonts w:ascii="Times New Roman" w:hAnsi="Times New Roman" w:cs="Times New Roman"/>
        </w:rPr>
        <w:t xml:space="preserve">  in year </w:t>
      </w:r>
      <m:oMath>
        <m:r>
          <w:rPr>
            <w:rFonts w:ascii="Cambria Math" w:hAnsi="Cambria Math" w:cs="Times New Roman"/>
          </w:rPr>
          <m:t>y </m:t>
        </m:r>
      </m:oMath>
      <w:r w:rsidRPr="00D5710D">
        <w:rPr>
          <w:rFonts w:ascii="Times New Roman" w:hAnsi="Times New Roman" w:cs="Times New Roman"/>
        </w:rPr>
        <w:t xml:space="preserve">and week </w:t>
      </w:r>
      <m:oMath>
        <m:r>
          <w:rPr>
            <w:rFonts w:ascii="Cambria Math" w:hAnsi="Cambria Math" w:cs="Times New Roman"/>
          </w:rPr>
          <m:t>w </m:t>
        </m:r>
      </m:oMath>
      <w:r w:rsidRPr="00D5710D">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y,i</m:t>
            </m:r>
          </m:sub>
        </m:sSub>
      </m:oMath>
      <w:r w:rsidRPr="00D5710D">
        <w:rPr>
          <w:rFonts w:ascii="Times New Roman" w:hAnsi="Times New Roman" w:cs="Times New Roman"/>
        </w:rPr>
        <w:t xml:space="preserve"> denotes the mid-year population of age group </w:t>
      </w:r>
      <m:oMath>
        <m:r>
          <m:rPr>
            <m:sty m:val="bi"/>
          </m:rPr>
          <w:rPr>
            <w:rFonts w:ascii="Cambria Math" w:hAnsi="Cambria Math" w:cs="Times New Roman"/>
          </w:rPr>
          <m:t>i</m:t>
        </m:r>
      </m:oMath>
      <w:r w:rsidRPr="00D5710D">
        <w:rPr>
          <w:rFonts w:ascii="Times New Roman" w:hAnsi="Times New Roman" w:cs="Times New Roman"/>
        </w:rPr>
        <w:t xml:space="preserve"> in year </w:t>
      </w:r>
      <m:oMath>
        <m:r>
          <w:rPr>
            <w:rFonts w:ascii="Cambria Math" w:hAnsi="Cambria Math" w:cs="Times New Roman"/>
          </w:rPr>
          <m:t>y </m:t>
        </m:r>
      </m:oMath>
      <w:r w:rsidRPr="00D5710D">
        <w:rPr>
          <w:rFonts w:ascii="Times New Roman" w:hAnsi="Times New Roman" w:cs="Times New Roman"/>
        </w:rPr>
        <w:t xml:space="preserve">, and </w:t>
      </w:r>
      <m:oMath>
        <m:r>
          <w:rPr>
            <w:rFonts w:ascii="Cambria Math" w:hAnsi="Cambria Math" w:cs="Times New Roman"/>
          </w:rPr>
          <m:t>N </m:t>
        </m:r>
      </m:oMath>
      <w:r w:rsidRPr="00D5710D">
        <w:rPr>
          <w:rFonts w:ascii="Times New Roman" w:hAnsi="Times New Roman" w:cs="Times New Roman"/>
        </w:rPr>
        <w:t xml:space="preserve"> denotes the number of weeks in the year.</w:t>
      </w:r>
    </w:p>
    <w:p w14:paraId="558AF546" w14:textId="174A77A1" w:rsidR="009D231A" w:rsidRPr="00D5710D" w:rsidRDefault="009D231A" w:rsidP="009D231A">
      <w:pPr>
        <w:tabs>
          <w:tab w:val="left" w:pos="12667"/>
        </w:tabs>
        <w:spacing w:line="360" w:lineRule="auto"/>
        <w:jc w:val="both"/>
        <w:rPr>
          <w:rFonts w:ascii="Times New Roman" w:hAnsi="Times New Roman" w:cs="Times New Roman"/>
          <w:b/>
          <w:bCs/>
        </w:rPr>
      </w:pPr>
      <w:r w:rsidRPr="00D5710D">
        <w:rPr>
          <w:rFonts w:ascii="Times New Roman" w:hAnsi="Times New Roman" w:cs="Times New Roman"/>
        </w:rPr>
        <w:t xml:space="preserve">Weekly age (directly) standardized mortality rates (ASMRs) were calculated as a weighted average of the ASMRs  using equation (3) as previously described [Demetriou et al. 2020], where, index </w:t>
      </w:r>
      <m:oMath>
        <m:r>
          <m:rPr>
            <m:sty m:val="bi"/>
          </m:rPr>
          <w:rPr>
            <w:rFonts w:ascii="Cambria Math" w:hAnsi="Cambria Math" w:cs="Times New Roman"/>
          </w:rPr>
          <m:t>i</m:t>
        </m:r>
      </m:oMath>
      <w:r w:rsidRPr="00D5710D">
        <w:rPr>
          <w:rFonts w:ascii="Times New Roman" w:hAnsi="Times New Roman" w:cs="Times New Roman"/>
        </w:rPr>
        <w:t xml:space="preserve"> denotes the aggregate age groups (see Supplementary Table S4) and the standard population weights </w:t>
      </w:r>
      <m:oMath>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s</m:t>
            </m:r>
          </m:sup>
        </m:sSubSup>
      </m:oMath>
      <w:r w:rsidRPr="00D5710D">
        <w:rPr>
          <w:rFonts w:ascii="Times New Roman" w:hAnsi="Times New Roman" w:cs="Times New Roman"/>
        </w:rPr>
        <w:t xml:space="preserve">correspond to the proportion of population in the </w:t>
      </w:r>
      <m:oMath>
        <m:sSup>
          <m:sSupPr>
            <m:ctrlPr>
              <w:rPr>
                <w:rFonts w:ascii="Cambria Math" w:hAnsi="Cambria Math" w:cs="Times New Roman"/>
              </w:rPr>
            </m:ctrlPr>
          </m:sSupPr>
          <m:e>
            <m:r>
              <w:rPr>
                <w:rFonts w:ascii="Cambria Math" w:hAnsi="Cambria Math" w:cs="Times New Roman"/>
              </w:rPr>
              <m:t>i</m:t>
            </m:r>
          </m:e>
          <m:sup>
            <m:r>
              <w:rPr>
                <w:rFonts w:ascii="Cambria Math" w:hAnsi="Cambria Math" w:cs="Times New Roman"/>
              </w:rPr>
              <m:t>th </m:t>
            </m:r>
          </m:sup>
        </m:sSup>
      </m:oMath>
      <w:r w:rsidRPr="00D5710D">
        <w:rPr>
          <w:rFonts w:ascii="Times New Roman" w:hAnsi="Times New Roman" w:cs="Times New Roman"/>
        </w:rPr>
        <w:t xml:space="preserve">  age interval in the WHO World Standard Population 2000-2025 [Ahmad et al. 2000].</w:t>
      </w:r>
    </w:p>
    <w:p w14:paraId="4EF053D9" w14:textId="66F9A132" w:rsidR="009D231A" w:rsidRPr="00D5710D" w:rsidRDefault="009D231A" w:rsidP="009D231A">
      <w:pPr>
        <w:tabs>
          <w:tab w:val="left" w:pos="12667"/>
        </w:tabs>
        <w:spacing w:line="360" w:lineRule="auto"/>
        <w:jc w:val="both"/>
        <w:rPr>
          <w:rFonts w:ascii="Times New Roman" w:hAnsi="Times New Roman" w:cs="Times New Roman"/>
        </w:rPr>
      </w:pPr>
      <w:r w:rsidRPr="00D5710D">
        <w:rPr>
          <w:rFonts w:ascii="Times New Roman" w:hAnsi="Times New Roman" w:cs="Times New Roman"/>
        </w:rPr>
        <w:t xml:space="preserve"> </w:t>
      </w:r>
      <m:oMath>
        <m:r>
          <w:rPr>
            <w:rFonts w:ascii="Cambria Math" w:hAnsi="Cambria Math" w:cs="Times New Roman"/>
          </w:rPr>
          <m:t>ASMR = </m:t>
        </m:r>
        <m:nary>
          <m:naryPr>
            <m:chr m:val="∑"/>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i</m:t>
                    </m:r>
                  </m:sub>
                  <m:sup>
                    <m:r>
                      <w:rPr>
                        <w:rFonts w:ascii="Cambria Math" w:hAnsi="Cambria Math" w:cs="Times New Roman"/>
                      </w:rPr>
                      <m:t>s</m:t>
                    </m:r>
                  </m:sup>
                </m:sSubSup>
                <m:r>
                  <w:rPr>
                    <w:rFonts w:ascii="Cambria Math" w:hAnsi="Cambria Math" w:cs="Times New Roman"/>
                  </w:rPr>
                  <m:t>ASpD</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y,w,i</m:t>
                    </m:r>
                  </m:sub>
                </m:sSub>
              </m:e>
            </m:d>
          </m:e>
        </m:nary>
      </m:oMath>
      <w:r w:rsidRPr="00D5710D">
        <w:rPr>
          <w:rFonts w:ascii="Times New Roman" w:hAnsi="Times New Roman" w:cs="Times New Roman"/>
        </w:rPr>
        <w:t xml:space="preserve">                                                                                                    </w:t>
      </w:r>
      <w:r w:rsidR="00C36CAC">
        <w:rPr>
          <w:rFonts w:ascii="Times New Roman" w:hAnsi="Times New Roman" w:cs="Times New Roman"/>
        </w:rPr>
        <w:tab/>
      </w:r>
      <w:r w:rsidR="00C36CAC">
        <w:rPr>
          <w:rFonts w:ascii="Times New Roman" w:hAnsi="Times New Roman" w:cs="Times New Roman"/>
        </w:rPr>
        <w:tab/>
      </w:r>
      <w:r w:rsidR="00C36CAC">
        <w:rPr>
          <w:rFonts w:ascii="Times New Roman" w:hAnsi="Times New Roman" w:cs="Times New Roman"/>
        </w:rPr>
        <w:tab/>
      </w:r>
      <w:r w:rsidRPr="00D5710D">
        <w:rPr>
          <w:rFonts w:ascii="Times New Roman" w:hAnsi="Times New Roman" w:cs="Times New Roman"/>
        </w:rPr>
        <w:t xml:space="preserve">(3) </w:t>
      </w:r>
    </w:p>
    <w:p w14:paraId="7D637059" w14:textId="7F8F35B5" w:rsidR="009D231A" w:rsidRPr="00D5710D" w:rsidRDefault="009D231A" w:rsidP="009D231A">
      <w:pPr>
        <w:tabs>
          <w:tab w:val="left" w:pos="12667"/>
        </w:tabs>
        <w:rPr>
          <w:rFonts w:ascii="Times New Roman" w:eastAsia="Times New Roman" w:hAnsi="Times New Roman" w:cs="Times New Roman"/>
          <w:b/>
          <w:bCs/>
          <w:color w:val="000000"/>
          <w:u w:val="single"/>
        </w:rPr>
      </w:pPr>
      <w:r w:rsidRPr="00D5710D">
        <w:rPr>
          <w:rFonts w:ascii="Times New Roman" w:hAnsi="Times New Roman" w:cs="Times New Roman"/>
          <w:b/>
          <w:bCs/>
          <w:u w:val="single"/>
        </w:rPr>
        <w:t>Equation used for age-standardization for the aggregate age groups category 1 (</w:t>
      </w:r>
      <w:r w:rsidRPr="00D5710D">
        <w:rPr>
          <w:rFonts w:ascii="Times New Roman" w:eastAsia="Times New Roman" w:hAnsi="Times New Roman" w:cs="Times New Roman"/>
          <w:b/>
          <w:bCs/>
          <w:color w:val="000000"/>
          <w:u w:val="single"/>
        </w:rPr>
        <w:t>&lt;15, 15-44, 45-65, 65+)</w:t>
      </w:r>
      <w:r w:rsidRPr="00D5710D">
        <w:rPr>
          <w:rFonts w:ascii="Times New Roman" w:eastAsia="Times New Roman" w:hAnsi="Times New Roman" w:cs="Times New Roman"/>
          <w:bCs/>
          <w:color w:val="000000"/>
          <w:u w:val="single"/>
        </w:rPr>
        <w:t xml:space="preserve">; </w:t>
      </w:r>
    </w:p>
    <w:p w14:paraId="6ADA0389" w14:textId="378F39DC" w:rsidR="009D231A" w:rsidRPr="00D5710D" w:rsidRDefault="009D231A" w:rsidP="009D231A">
      <w:pPr>
        <w:rPr>
          <w:rFonts w:ascii="Times New Roman" w:hAnsi="Times New Roman" w:cs="Times New Roman"/>
        </w:rPr>
      </w:pPr>
      <w:r w:rsidRPr="00D5710D">
        <w:rPr>
          <w:rFonts w:ascii="Times New Roman" w:hAnsi="Times New Roman" w:cs="Times New Roman"/>
        </w:rPr>
        <w:t>ASMR1_totalpop=((ASpMR0-14*0.2615)+(ASpMR15-44*0.4597)+(ASpMR45-64*0.1968)+(ASpMR65+*0.08235))</w:t>
      </w:r>
    </w:p>
    <w:p w14:paraId="48C68CB0" w14:textId="77777777" w:rsidR="009D231A" w:rsidRPr="00D5710D" w:rsidRDefault="009D231A" w:rsidP="009D231A">
      <w:pPr>
        <w:tabs>
          <w:tab w:val="left" w:pos="12667"/>
        </w:tabs>
        <w:rPr>
          <w:rFonts w:ascii="Times New Roman" w:hAnsi="Times New Roman" w:cs="Times New Roman"/>
          <w:bCs/>
        </w:rPr>
      </w:pPr>
      <w:r w:rsidRPr="00D5710D">
        <w:rPr>
          <w:rFonts w:ascii="Times New Roman" w:hAnsi="Times New Roman" w:cs="Times New Roman"/>
          <w:bCs/>
        </w:rPr>
        <w:t>(same equation applies for male and female population)</w:t>
      </w:r>
    </w:p>
    <w:p w14:paraId="041027C3" w14:textId="340C5724" w:rsidR="009D231A" w:rsidRPr="00D5710D" w:rsidRDefault="009D231A" w:rsidP="009D231A">
      <w:pPr>
        <w:tabs>
          <w:tab w:val="left" w:pos="12667"/>
        </w:tabs>
        <w:rPr>
          <w:rFonts w:ascii="Times New Roman" w:eastAsia="Times New Roman" w:hAnsi="Times New Roman" w:cs="Times New Roman"/>
          <w:b/>
          <w:bCs/>
          <w:color w:val="000000"/>
          <w:u w:val="single"/>
        </w:rPr>
      </w:pPr>
      <w:r w:rsidRPr="00D5710D">
        <w:rPr>
          <w:rFonts w:ascii="Times New Roman" w:hAnsi="Times New Roman" w:cs="Times New Roman"/>
          <w:b/>
          <w:bCs/>
          <w:u w:val="single"/>
        </w:rPr>
        <w:t>Equation used for age-standardization for the aggregate age groups category 2 (</w:t>
      </w:r>
      <w:r w:rsidRPr="00D5710D">
        <w:rPr>
          <w:rFonts w:ascii="Times New Roman" w:eastAsia="Times New Roman" w:hAnsi="Times New Roman" w:cs="Times New Roman"/>
          <w:b/>
          <w:bCs/>
          <w:color w:val="000000"/>
        </w:rPr>
        <w:t>&lt;20, 20-49, 50-69, 70+</w:t>
      </w:r>
      <w:r w:rsidRPr="00D5710D">
        <w:rPr>
          <w:rFonts w:ascii="Times New Roman" w:eastAsia="Times New Roman" w:hAnsi="Times New Roman" w:cs="Times New Roman"/>
          <w:b/>
          <w:bCs/>
          <w:color w:val="000000"/>
          <w:u w:val="single"/>
        </w:rPr>
        <w:t>)</w:t>
      </w:r>
      <w:r w:rsidRPr="00D5710D">
        <w:rPr>
          <w:rFonts w:ascii="Times New Roman" w:eastAsia="Times New Roman" w:hAnsi="Times New Roman" w:cs="Times New Roman"/>
          <w:bCs/>
          <w:color w:val="000000"/>
          <w:u w:val="single"/>
        </w:rPr>
        <w:t xml:space="preserve">; </w:t>
      </w:r>
    </w:p>
    <w:p w14:paraId="7AD225EC" w14:textId="1DD6E531" w:rsidR="009D231A" w:rsidRPr="00D5710D" w:rsidRDefault="009D231A" w:rsidP="009D231A">
      <w:pPr>
        <w:rPr>
          <w:rFonts w:ascii="Times New Roman" w:hAnsi="Times New Roman" w:cs="Times New Roman"/>
        </w:rPr>
      </w:pPr>
      <w:r w:rsidRPr="00D5710D">
        <w:rPr>
          <w:rFonts w:ascii="Times New Roman" w:hAnsi="Times New Roman" w:cs="Times New Roman"/>
        </w:rPr>
        <w:t>ASMR2_totalpop=((ASpMR0-19*0.3462)+(ASpMR20-49*0.4354)+(ASpMR50-69*0.166)+(ASpMR70+*0.5275))</w:t>
      </w:r>
    </w:p>
    <w:p w14:paraId="6B05D6E0" w14:textId="77777777" w:rsidR="009D231A" w:rsidRPr="00D5710D" w:rsidRDefault="009D231A" w:rsidP="009D231A">
      <w:pPr>
        <w:tabs>
          <w:tab w:val="left" w:pos="12667"/>
        </w:tabs>
        <w:rPr>
          <w:rFonts w:ascii="Times New Roman" w:hAnsi="Times New Roman" w:cs="Times New Roman"/>
          <w:bCs/>
        </w:rPr>
      </w:pPr>
      <w:r w:rsidRPr="00D5710D">
        <w:rPr>
          <w:rFonts w:ascii="Times New Roman" w:hAnsi="Times New Roman" w:cs="Times New Roman"/>
          <w:bCs/>
        </w:rPr>
        <w:t>(same equation applies for male and female population)</w:t>
      </w:r>
    </w:p>
    <w:p w14:paraId="5A115139" w14:textId="5877D99E" w:rsidR="009D231A" w:rsidRPr="00D5710D" w:rsidRDefault="009D231A" w:rsidP="009D231A">
      <w:pPr>
        <w:tabs>
          <w:tab w:val="left" w:pos="12667"/>
        </w:tabs>
        <w:rPr>
          <w:rFonts w:ascii="Times New Roman" w:eastAsia="Times New Roman" w:hAnsi="Times New Roman" w:cs="Times New Roman"/>
          <w:b/>
          <w:bCs/>
          <w:color w:val="000000"/>
          <w:u w:val="single"/>
        </w:rPr>
      </w:pPr>
      <w:r w:rsidRPr="00D5710D">
        <w:rPr>
          <w:rFonts w:ascii="Times New Roman" w:hAnsi="Times New Roman" w:cs="Times New Roman"/>
          <w:b/>
          <w:bCs/>
          <w:u w:val="single"/>
        </w:rPr>
        <w:lastRenderedPageBreak/>
        <w:t>Equation used for age-standardization for the aggregate age groups category 3 (</w:t>
      </w:r>
      <w:r w:rsidRPr="00D5710D">
        <w:rPr>
          <w:rFonts w:ascii="Times New Roman" w:eastAsia="Times New Roman" w:hAnsi="Times New Roman" w:cs="Times New Roman"/>
          <w:b/>
          <w:bCs/>
          <w:color w:val="000000"/>
        </w:rPr>
        <w:t xml:space="preserve">&lt;45, 45-64, 65+); </w:t>
      </w:r>
    </w:p>
    <w:p w14:paraId="6565EFAA" w14:textId="7EF5E61B" w:rsidR="009D231A" w:rsidRPr="00D5710D" w:rsidRDefault="009D231A" w:rsidP="009D231A">
      <w:pPr>
        <w:tabs>
          <w:tab w:val="left" w:pos="12667"/>
        </w:tabs>
        <w:rPr>
          <w:rFonts w:ascii="Times New Roman" w:hAnsi="Times New Roman" w:cs="Times New Roman"/>
        </w:rPr>
      </w:pPr>
      <w:r w:rsidRPr="00D5710D">
        <w:rPr>
          <w:rFonts w:ascii="Times New Roman" w:hAnsi="Times New Roman" w:cs="Times New Roman"/>
        </w:rPr>
        <w:t xml:space="preserve">ASMR3_totalpop=((ASpMR0-44*0.7212)+(ASpMR45-64*0.1968)+(ASpMR65+*0.08235)) </w:t>
      </w:r>
    </w:p>
    <w:p w14:paraId="12A8458C" w14:textId="77777777" w:rsidR="009D231A" w:rsidRPr="00D5710D" w:rsidRDefault="009D231A" w:rsidP="009D231A">
      <w:pPr>
        <w:tabs>
          <w:tab w:val="left" w:pos="12667"/>
        </w:tabs>
        <w:rPr>
          <w:rFonts w:ascii="Times New Roman" w:hAnsi="Times New Roman" w:cs="Times New Roman"/>
          <w:bCs/>
        </w:rPr>
      </w:pPr>
      <w:r w:rsidRPr="00D5710D">
        <w:rPr>
          <w:rFonts w:ascii="Times New Roman" w:hAnsi="Times New Roman" w:cs="Times New Roman"/>
          <w:bCs/>
        </w:rPr>
        <w:t>(same equation applies for male and female population)</w:t>
      </w:r>
    </w:p>
    <w:p w14:paraId="2C3ED401" w14:textId="496AA6A8" w:rsidR="009D231A" w:rsidRPr="00D5710D" w:rsidRDefault="009D231A" w:rsidP="009D231A">
      <w:pPr>
        <w:rPr>
          <w:rFonts w:ascii="Times New Roman" w:eastAsia="Times New Roman" w:hAnsi="Times New Roman" w:cs="Times New Roman"/>
          <w:b/>
          <w:bCs/>
          <w:color w:val="000000"/>
          <w:u w:val="single"/>
        </w:rPr>
      </w:pPr>
      <w:r w:rsidRPr="00D5710D">
        <w:rPr>
          <w:rFonts w:ascii="Times New Roman" w:hAnsi="Times New Roman" w:cs="Times New Roman"/>
          <w:b/>
          <w:bCs/>
          <w:u w:val="single"/>
        </w:rPr>
        <w:t>Equation used for age-standardization for the aggregate age groups category 4 (</w:t>
      </w:r>
      <w:r w:rsidRPr="00D5710D">
        <w:rPr>
          <w:rFonts w:ascii="Times New Roman" w:eastAsia="Times New Roman" w:hAnsi="Times New Roman" w:cs="Times New Roman"/>
          <w:b/>
          <w:bCs/>
          <w:color w:val="000000"/>
        </w:rPr>
        <w:t xml:space="preserve">&lt;15, 15-64, 65+); </w:t>
      </w:r>
    </w:p>
    <w:p w14:paraId="0157FD03" w14:textId="4136544A" w:rsidR="009D231A" w:rsidRPr="00D5710D" w:rsidRDefault="009D231A" w:rsidP="009D231A">
      <w:pPr>
        <w:rPr>
          <w:rFonts w:ascii="Times New Roman" w:hAnsi="Times New Roman" w:cs="Times New Roman"/>
        </w:rPr>
      </w:pPr>
      <w:r w:rsidRPr="00D5710D">
        <w:rPr>
          <w:rFonts w:ascii="Times New Roman" w:hAnsi="Times New Roman" w:cs="Times New Roman"/>
        </w:rPr>
        <w:t>ASMR4_totalpop=((ASpMR0-14*0.2615)+(ASpMR15-64*0.6565)+(ASpMR65+*0.08235))</w:t>
      </w:r>
    </w:p>
    <w:p w14:paraId="27921CFB" w14:textId="77777777" w:rsidR="009D231A" w:rsidRPr="00D5710D" w:rsidRDefault="009D231A" w:rsidP="009D231A">
      <w:pPr>
        <w:tabs>
          <w:tab w:val="left" w:pos="12667"/>
        </w:tabs>
        <w:rPr>
          <w:rFonts w:ascii="Times New Roman" w:hAnsi="Times New Roman" w:cs="Times New Roman"/>
          <w:bCs/>
        </w:rPr>
      </w:pPr>
      <w:r w:rsidRPr="00D5710D">
        <w:rPr>
          <w:rFonts w:ascii="Times New Roman" w:hAnsi="Times New Roman" w:cs="Times New Roman"/>
          <w:bCs/>
        </w:rPr>
        <w:t>(same equation applies for male and female population)</w:t>
      </w:r>
    </w:p>
    <w:p w14:paraId="4A6BE8A7" w14:textId="77777777" w:rsidR="009D231A" w:rsidRPr="00D5710D" w:rsidRDefault="009D231A" w:rsidP="009D231A">
      <w:pPr>
        <w:widowControl w:val="0"/>
        <w:autoSpaceDE w:val="0"/>
        <w:autoSpaceDN w:val="0"/>
        <w:adjustRightInd w:val="0"/>
        <w:spacing w:line="360" w:lineRule="auto"/>
        <w:ind w:left="640" w:hanging="640"/>
        <w:rPr>
          <w:rFonts w:ascii="Times New Roman" w:hAnsi="Times New Roman" w:cs="Times New Roman"/>
          <w:noProof/>
        </w:rPr>
      </w:pPr>
    </w:p>
    <w:p w14:paraId="47257062" w14:textId="4075BAE2" w:rsidR="009D231A" w:rsidRPr="00D5710D" w:rsidRDefault="009D231A" w:rsidP="009D231A">
      <w:pPr>
        <w:widowControl w:val="0"/>
        <w:autoSpaceDE w:val="0"/>
        <w:autoSpaceDN w:val="0"/>
        <w:adjustRightInd w:val="0"/>
        <w:spacing w:line="360" w:lineRule="auto"/>
        <w:ind w:left="640" w:hanging="640"/>
        <w:rPr>
          <w:rFonts w:ascii="Times New Roman" w:hAnsi="Times New Roman" w:cs="Times New Roman"/>
          <w:noProof/>
        </w:rPr>
      </w:pPr>
      <w:r w:rsidRPr="00D5710D">
        <w:rPr>
          <w:rFonts w:ascii="Times New Roman" w:hAnsi="Times New Roman" w:cs="Times New Roman"/>
          <w:noProof/>
        </w:rPr>
        <w:t>References:</w:t>
      </w:r>
    </w:p>
    <w:p w14:paraId="61B5CAFB" w14:textId="28C921E1" w:rsidR="009D231A" w:rsidRPr="00D5710D" w:rsidRDefault="009D231A" w:rsidP="009D231A">
      <w:pPr>
        <w:widowControl w:val="0"/>
        <w:autoSpaceDE w:val="0"/>
        <w:autoSpaceDN w:val="0"/>
        <w:adjustRightInd w:val="0"/>
        <w:spacing w:line="360" w:lineRule="auto"/>
        <w:ind w:left="640" w:hanging="640"/>
        <w:rPr>
          <w:rFonts w:ascii="Times New Roman" w:hAnsi="Times New Roman" w:cs="Times New Roman"/>
          <w:noProof/>
        </w:rPr>
      </w:pPr>
      <w:r w:rsidRPr="00D5710D">
        <w:rPr>
          <w:rFonts w:ascii="Times New Roman" w:hAnsi="Times New Roman" w:cs="Times New Roman"/>
          <w:noProof/>
          <w:lang w:val="it-IT"/>
        </w:rPr>
        <w:t xml:space="preserve">Demetriou CA, Achilleos S, Quattrocchi A, et al. </w:t>
      </w:r>
      <w:r w:rsidRPr="00D5710D">
        <w:rPr>
          <w:rFonts w:ascii="Times New Roman" w:hAnsi="Times New Roman" w:cs="Times New Roman"/>
          <w:noProof/>
        </w:rPr>
        <w:t>Impact of the COVID-19 pandemic on total, sexand age-specific all-causemortality in 20 countries worldwide during 2020: results from</w:t>
      </w:r>
      <w:r w:rsidRPr="00D5710D">
        <w:rPr>
          <w:rFonts w:ascii="Times New Roman" w:hAnsi="Times New Roman" w:cs="Times New Roman"/>
        </w:rPr>
        <w:t xml:space="preserve"> </w:t>
      </w:r>
      <w:r w:rsidRPr="00D5710D">
        <w:rPr>
          <w:rFonts w:ascii="Times New Roman" w:hAnsi="Times New Roman" w:cs="Times New Roman"/>
          <w:noProof/>
        </w:rPr>
        <w:t xml:space="preserve">the C-MOR project. </w:t>
      </w:r>
      <w:r w:rsidRPr="00D5710D">
        <w:rPr>
          <w:rFonts w:ascii="Times New Roman" w:hAnsi="Times New Roman" w:cs="Times New Roman"/>
          <w:i/>
        </w:rPr>
        <w:t xml:space="preserve">International Journal of Epidemiology. </w:t>
      </w:r>
      <w:r w:rsidRPr="00D5710D">
        <w:rPr>
          <w:rFonts w:ascii="Times New Roman" w:hAnsi="Times New Roman" w:cs="Times New Roman"/>
          <w:noProof/>
        </w:rPr>
        <w:t>2022</w:t>
      </w:r>
      <w:r w:rsidRPr="00D5710D">
        <w:rPr>
          <w:rFonts w:ascii="Times New Roman" w:hAnsi="Times New Roman" w:cs="Times New Roman"/>
        </w:rPr>
        <w:t>; 00(00)</w:t>
      </w:r>
      <w:r w:rsidRPr="00D5710D">
        <w:rPr>
          <w:rFonts w:ascii="Times New Roman" w:hAnsi="Times New Roman" w:cs="Times New Roman"/>
          <w:noProof/>
        </w:rPr>
        <w:t>:1-13.</w:t>
      </w:r>
    </w:p>
    <w:p w14:paraId="1EF5E0D4" w14:textId="77777777" w:rsidR="009D231A" w:rsidRPr="00D5710D" w:rsidRDefault="009D231A" w:rsidP="009D231A">
      <w:pPr>
        <w:widowControl w:val="0"/>
        <w:autoSpaceDE w:val="0"/>
        <w:autoSpaceDN w:val="0"/>
        <w:adjustRightInd w:val="0"/>
        <w:spacing w:line="360" w:lineRule="auto"/>
        <w:ind w:left="640" w:hanging="640"/>
        <w:rPr>
          <w:rFonts w:ascii="Times New Roman" w:hAnsi="Times New Roman" w:cs="Times New Roman"/>
          <w:noProof/>
        </w:rPr>
      </w:pPr>
      <w:r w:rsidRPr="00D5710D">
        <w:rPr>
          <w:rFonts w:ascii="Times New Roman" w:hAnsi="Times New Roman" w:cs="Times New Roman"/>
          <w:noProof/>
        </w:rPr>
        <w:t xml:space="preserve">Ahmad OB, Boschi-Pinto C, Lopez AD, Murray CJ, Lozano R, Inoue M. Age standardization of rates: a new WHO standard. GPE Discussion Paper Series: No31. </w:t>
      </w:r>
      <w:r w:rsidRPr="00D5710D">
        <w:rPr>
          <w:rFonts w:ascii="Times New Roman" w:hAnsi="Times New Roman" w:cs="Times New Roman"/>
          <w:i/>
          <w:iCs/>
          <w:noProof/>
        </w:rPr>
        <w:t>Geneva World Heal Organ</w:t>
      </w:r>
      <w:r w:rsidRPr="00D5710D">
        <w:rPr>
          <w:rFonts w:ascii="Times New Roman" w:hAnsi="Times New Roman" w:cs="Times New Roman"/>
          <w:noProof/>
        </w:rPr>
        <w:t>. 2000;(31). http://www.who.int/healthinfo/paper31.pdf</w:t>
      </w:r>
    </w:p>
    <w:p w14:paraId="2A1088F0" w14:textId="7DF5F46B" w:rsidR="009D231A" w:rsidRPr="00D5710D" w:rsidRDefault="009D231A">
      <w:pPr>
        <w:rPr>
          <w:rFonts w:ascii="Times New Roman" w:hAnsi="Times New Roman" w:cs="Times New Roman"/>
          <w:b/>
          <w:bCs/>
        </w:rPr>
      </w:pPr>
      <w:r w:rsidRPr="00D5710D">
        <w:rPr>
          <w:rFonts w:ascii="Times New Roman" w:hAnsi="Times New Roman" w:cs="Times New Roman"/>
          <w:b/>
          <w:bCs/>
        </w:rPr>
        <w:br w:type="page"/>
      </w:r>
    </w:p>
    <w:p w14:paraId="2BE7436B" w14:textId="5F657BA1" w:rsidR="00282E54" w:rsidRPr="00D5710D" w:rsidRDefault="008112F4" w:rsidP="00F331D5">
      <w:pPr>
        <w:rPr>
          <w:rFonts w:ascii="Times New Roman" w:hAnsi="Times New Roman" w:cs="Times New Roman"/>
          <w:b/>
          <w:bCs/>
        </w:rPr>
      </w:pPr>
      <w:r w:rsidRPr="00D5710D">
        <w:rPr>
          <w:rFonts w:ascii="Times New Roman" w:hAnsi="Times New Roman" w:cs="Times New Roman"/>
          <w:b/>
          <w:bCs/>
        </w:rPr>
        <w:lastRenderedPageBreak/>
        <w:t xml:space="preserve">Supplementary </w:t>
      </w:r>
      <w:r w:rsidR="00282E54" w:rsidRPr="00D5710D">
        <w:rPr>
          <w:rFonts w:ascii="Times New Roman" w:hAnsi="Times New Roman" w:cs="Times New Roman"/>
          <w:b/>
          <w:bCs/>
        </w:rPr>
        <w:t>Table S</w:t>
      </w:r>
      <w:r w:rsidR="009A0142" w:rsidRPr="00D5710D">
        <w:rPr>
          <w:rFonts w:ascii="Times New Roman" w:hAnsi="Times New Roman" w:cs="Times New Roman"/>
          <w:b/>
          <w:bCs/>
        </w:rPr>
        <w:t>5</w:t>
      </w:r>
      <w:r w:rsidR="00282E54" w:rsidRPr="00D5710D">
        <w:rPr>
          <w:rFonts w:ascii="Times New Roman" w:hAnsi="Times New Roman" w:cs="Times New Roman"/>
          <w:b/>
          <w:bCs/>
        </w:rPr>
        <w:t xml:space="preserve">. </w:t>
      </w:r>
      <w:r w:rsidR="00721B72" w:rsidRPr="00D5710D">
        <w:rPr>
          <w:rFonts w:ascii="Times New Roman" w:hAnsi="Times New Roman" w:cs="Times New Roman"/>
        </w:rPr>
        <w:t>Truncated weeks excluded per country.</w:t>
      </w:r>
    </w:p>
    <w:tbl>
      <w:tblPr>
        <w:tblStyle w:val="TableGrid"/>
        <w:tblW w:w="0" w:type="auto"/>
        <w:tblLook w:val="04A0" w:firstRow="1" w:lastRow="0" w:firstColumn="1" w:lastColumn="0" w:noHBand="0" w:noVBand="1"/>
      </w:tblPr>
      <w:tblGrid>
        <w:gridCol w:w="2122"/>
        <w:gridCol w:w="3685"/>
      </w:tblGrid>
      <w:tr w:rsidR="00282E54" w:rsidRPr="00D5710D" w14:paraId="3BDA24EF" w14:textId="77777777" w:rsidTr="00282E54">
        <w:tc>
          <w:tcPr>
            <w:tcW w:w="2122" w:type="dxa"/>
          </w:tcPr>
          <w:p w14:paraId="70910F4C" w14:textId="368AD928" w:rsidR="00282E54" w:rsidRPr="00D5710D" w:rsidRDefault="00282E54" w:rsidP="00F331D5">
            <w:pPr>
              <w:rPr>
                <w:rFonts w:ascii="Times New Roman" w:hAnsi="Times New Roman" w:cs="Times New Roman"/>
                <w:b/>
                <w:bCs/>
              </w:rPr>
            </w:pPr>
            <w:r w:rsidRPr="00D5710D">
              <w:rPr>
                <w:rFonts w:ascii="Times New Roman" w:hAnsi="Times New Roman" w:cs="Times New Roman"/>
                <w:b/>
                <w:bCs/>
              </w:rPr>
              <w:t>Country</w:t>
            </w:r>
          </w:p>
        </w:tc>
        <w:tc>
          <w:tcPr>
            <w:tcW w:w="3685" w:type="dxa"/>
          </w:tcPr>
          <w:p w14:paraId="0804D132" w14:textId="75E3BA98"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b/>
                <w:bCs/>
              </w:rPr>
              <w:t>Truncated weeks</w:t>
            </w:r>
          </w:p>
        </w:tc>
      </w:tr>
      <w:tr w:rsidR="00282E54" w:rsidRPr="00D5710D" w14:paraId="6F9645D5" w14:textId="77777777" w:rsidTr="00282E54">
        <w:tc>
          <w:tcPr>
            <w:tcW w:w="2122" w:type="dxa"/>
          </w:tcPr>
          <w:p w14:paraId="3AC7C063" w14:textId="1B705D4A"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Australia</w:t>
            </w:r>
          </w:p>
        </w:tc>
        <w:tc>
          <w:tcPr>
            <w:tcW w:w="3685" w:type="dxa"/>
          </w:tcPr>
          <w:p w14:paraId="1C2C6E75" w14:textId="1DFFAE23"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3B0B332F" w14:textId="77777777" w:rsidTr="00282E54">
        <w:tc>
          <w:tcPr>
            <w:tcW w:w="2122" w:type="dxa"/>
          </w:tcPr>
          <w:p w14:paraId="7301F995" w14:textId="40B79D66"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Austria</w:t>
            </w:r>
          </w:p>
        </w:tc>
        <w:tc>
          <w:tcPr>
            <w:tcW w:w="3685" w:type="dxa"/>
          </w:tcPr>
          <w:p w14:paraId="2DD0B70D" w14:textId="1ABD876F"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r w:rsidR="00282E54" w:rsidRPr="00D5710D" w14:paraId="07E8EA44" w14:textId="77777777" w:rsidTr="00282E54">
        <w:tc>
          <w:tcPr>
            <w:tcW w:w="2122" w:type="dxa"/>
          </w:tcPr>
          <w:p w14:paraId="37B75429" w14:textId="5F1E30C3"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Belgium</w:t>
            </w:r>
          </w:p>
        </w:tc>
        <w:tc>
          <w:tcPr>
            <w:tcW w:w="3685" w:type="dxa"/>
          </w:tcPr>
          <w:p w14:paraId="0F248AAE" w14:textId="740178A0"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r w:rsidR="00282E54" w:rsidRPr="00D5710D" w14:paraId="41D5DB4C" w14:textId="77777777" w:rsidTr="00282E54">
        <w:tc>
          <w:tcPr>
            <w:tcW w:w="2122" w:type="dxa"/>
          </w:tcPr>
          <w:p w14:paraId="0D6FD6E6" w14:textId="24419976"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Brazil</w:t>
            </w:r>
          </w:p>
        </w:tc>
        <w:tc>
          <w:tcPr>
            <w:tcW w:w="3685" w:type="dxa"/>
          </w:tcPr>
          <w:p w14:paraId="1693DEC5" w14:textId="777D8104"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r w:rsidR="00282E54" w:rsidRPr="00D5710D" w14:paraId="6AC484AD" w14:textId="77777777" w:rsidTr="00282E54">
        <w:tc>
          <w:tcPr>
            <w:tcW w:w="2122" w:type="dxa"/>
          </w:tcPr>
          <w:p w14:paraId="444AC122" w14:textId="03A8F792"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Cyprus</w:t>
            </w:r>
          </w:p>
        </w:tc>
        <w:tc>
          <w:tcPr>
            <w:tcW w:w="3685" w:type="dxa"/>
          </w:tcPr>
          <w:p w14:paraId="02E01CFB" w14:textId="24CB7010"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r w:rsidR="00282E54" w:rsidRPr="00D5710D" w14:paraId="7D0AB0E4" w14:textId="77777777" w:rsidTr="00282E54">
        <w:tc>
          <w:tcPr>
            <w:tcW w:w="2122" w:type="dxa"/>
          </w:tcPr>
          <w:p w14:paraId="1022C33C" w14:textId="042E5C42"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Denmark</w:t>
            </w:r>
          </w:p>
        </w:tc>
        <w:tc>
          <w:tcPr>
            <w:tcW w:w="3685" w:type="dxa"/>
          </w:tcPr>
          <w:p w14:paraId="20A88BDF" w14:textId="2B96E829"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12AAFB6F" w14:textId="77777777" w:rsidTr="00282E54">
        <w:tc>
          <w:tcPr>
            <w:tcW w:w="2122" w:type="dxa"/>
          </w:tcPr>
          <w:p w14:paraId="1E311497" w14:textId="0195F6A5"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England and Wales</w:t>
            </w:r>
          </w:p>
        </w:tc>
        <w:tc>
          <w:tcPr>
            <w:tcW w:w="3685" w:type="dxa"/>
          </w:tcPr>
          <w:p w14:paraId="5BEF9EC6" w14:textId="62B91A91" w:rsidR="00282E54" w:rsidRPr="00D5710D" w:rsidRDefault="00282E54" w:rsidP="00B445C5">
            <w:pPr>
              <w:jc w:val="center"/>
              <w:rPr>
                <w:rFonts w:ascii="Times New Roman" w:hAnsi="Times New Roman" w:cs="Times New Roman"/>
              </w:rPr>
            </w:pPr>
            <w:r w:rsidRPr="00D5710D">
              <w:rPr>
                <w:rFonts w:ascii="Times New Roman" w:hAnsi="Times New Roman" w:cs="Times New Roman"/>
              </w:rPr>
              <w:t>1, 52</w:t>
            </w:r>
          </w:p>
        </w:tc>
      </w:tr>
      <w:tr w:rsidR="00282E54" w:rsidRPr="00D5710D" w14:paraId="7C6238D3" w14:textId="77777777" w:rsidTr="00282E54">
        <w:tc>
          <w:tcPr>
            <w:tcW w:w="2122" w:type="dxa"/>
          </w:tcPr>
          <w:p w14:paraId="447C7B36" w14:textId="7123C0ED"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Estonia</w:t>
            </w:r>
          </w:p>
        </w:tc>
        <w:tc>
          <w:tcPr>
            <w:tcW w:w="3685" w:type="dxa"/>
          </w:tcPr>
          <w:p w14:paraId="768F8EB2" w14:textId="57553845"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41A74887" w14:textId="77777777" w:rsidTr="00282E54">
        <w:tc>
          <w:tcPr>
            <w:tcW w:w="2122" w:type="dxa"/>
          </w:tcPr>
          <w:p w14:paraId="5F2AE1B9" w14:textId="03AD2BA7"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France</w:t>
            </w:r>
          </w:p>
        </w:tc>
        <w:tc>
          <w:tcPr>
            <w:tcW w:w="3685" w:type="dxa"/>
          </w:tcPr>
          <w:p w14:paraId="0B2265C7" w14:textId="7B5CA4ED"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2F407581" w14:textId="77777777" w:rsidTr="00282E54">
        <w:tc>
          <w:tcPr>
            <w:tcW w:w="2122" w:type="dxa"/>
          </w:tcPr>
          <w:p w14:paraId="49963696" w14:textId="257065BC"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Georgia</w:t>
            </w:r>
          </w:p>
        </w:tc>
        <w:tc>
          <w:tcPr>
            <w:tcW w:w="3685" w:type="dxa"/>
          </w:tcPr>
          <w:p w14:paraId="22B906A4" w14:textId="2C300D96"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54365617" w14:textId="77777777" w:rsidTr="00282E54">
        <w:tc>
          <w:tcPr>
            <w:tcW w:w="2122" w:type="dxa"/>
          </w:tcPr>
          <w:p w14:paraId="56E8AAFB" w14:textId="63FB9C62"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Greece</w:t>
            </w:r>
          </w:p>
        </w:tc>
        <w:tc>
          <w:tcPr>
            <w:tcW w:w="3685" w:type="dxa"/>
          </w:tcPr>
          <w:p w14:paraId="36F44636" w14:textId="4A860623"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02FC578B" w14:textId="77777777" w:rsidTr="00282E54">
        <w:tc>
          <w:tcPr>
            <w:tcW w:w="2122" w:type="dxa"/>
          </w:tcPr>
          <w:p w14:paraId="43918D57" w14:textId="46AB598E"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Israel</w:t>
            </w:r>
          </w:p>
        </w:tc>
        <w:tc>
          <w:tcPr>
            <w:tcW w:w="3685" w:type="dxa"/>
          </w:tcPr>
          <w:p w14:paraId="41E82C68" w14:textId="12A653F8"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4D58AE5E" w14:textId="77777777" w:rsidTr="00282E54">
        <w:tc>
          <w:tcPr>
            <w:tcW w:w="2122" w:type="dxa"/>
          </w:tcPr>
          <w:p w14:paraId="25B72718" w14:textId="36978363"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Italy</w:t>
            </w:r>
          </w:p>
        </w:tc>
        <w:tc>
          <w:tcPr>
            <w:tcW w:w="3685" w:type="dxa"/>
          </w:tcPr>
          <w:p w14:paraId="7E639504" w14:textId="11F0101D"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34972985" w14:textId="77777777" w:rsidTr="00282E54">
        <w:tc>
          <w:tcPr>
            <w:tcW w:w="2122" w:type="dxa"/>
          </w:tcPr>
          <w:p w14:paraId="5E2625FC" w14:textId="6D984EE5"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Mauritius</w:t>
            </w:r>
          </w:p>
        </w:tc>
        <w:tc>
          <w:tcPr>
            <w:tcW w:w="3685" w:type="dxa"/>
          </w:tcPr>
          <w:p w14:paraId="788C2C94" w14:textId="21FD52C7" w:rsidR="00282E54" w:rsidRPr="00D5710D" w:rsidRDefault="00282E54" w:rsidP="00B445C5">
            <w:pPr>
              <w:jc w:val="center"/>
              <w:rPr>
                <w:rFonts w:ascii="Times New Roman" w:hAnsi="Times New Roman" w:cs="Times New Roman"/>
              </w:rPr>
            </w:pPr>
            <w:r w:rsidRPr="00D5710D">
              <w:rPr>
                <w:rFonts w:ascii="Times New Roman" w:hAnsi="Times New Roman" w:cs="Times New Roman"/>
              </w:rPr>
              <w:t>1, 53</w:t>
            </w:r>
          </w:p>
        </w:tc>
      </w:tr>
      <w:tr w:rsidR="00282E54" w:rsidRPr="00D5710D" w14:paraId="07CF561F" w14:textId="77777777" w:rsidTr="00282E54">
        <w:tc>
          <w:tcPr>
            <w:tcW w:w="2122" w:type="dxa"/>
          </w:tcPr>
          <w:p w14:paraId="2620A19E" w14:textId="0717908B"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N. Ireland</w:t>
            </w:r>
          </w:p>
        </w:tc>
        <w:tc>
          <w:tcPr>
            <w:tcW w:w="3685" w:type="dxa"/>
          </w:tcPr>
          <w:p w14:paraId="4CE4FD1E" w14:textId="5738C8EA"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51, 52</w:t>
            </w:r>
          </w:p>
        </w:tc>
      </w:tr>
      <w:tr w:rsidR="00282E54" w:rsidRPr="00D5710D" w14:paraId="74716371" w14:textId="77777777" w:rsidTr="00282E54">
        <w:tc>
          <w:tcPr>
            <w:tcW w:w="2122" w:type="dxa"/>
          </w:tcPr>
          <w:p w14:paraId="38279E28" w14:textId="2E10E6F5"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Norway</w:t>
            </w:r>
          </w:p>
        </w:tc>
        <w:tc>
          <w:tcPr>
            <w:tcW w:w="3685" w:type="dxa"/>
          </w:tcPr>
          <w:p w14:paraId="62EB3587" w14:textId="41A6D2CC"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5DBA0D96" w14:textId="77777777" w:rsidTr="00282E54">
        <w:tc>
          <w:tcPr>
            <w:tcW w:w="2122" w:type="dxa"/>
          </w:tcPr>
          <w:p w14:paraId="3D00D95E" w14:textId="59792343"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Peru</w:t>
            </w:r>
          </w:p>
        </w:tc>
        <w:tc>
          <w:tcPr>
            <w:tcW w:w="3685" w:type="dxa"/>
          </w:tcPr>
          <w:p w14:paraId="649FB39A" w14:textId="37F1A0AB"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6362BEA4" w14:textId="77777777" w:rsidTr="00282E54">
        <w:tc>
          <w:tcPr>
            <w:tcW w:w="2122" w:type="dxa"/>
          </w:tcPr>
          <w:p w14:paraId="45A809E2" w14:textId="174AAE83"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Poland</w:t>
            </w:r>
          </w:p>
        </w:tc>
        <w:tc>
          <w:tcPr>
            <w:tcW w:w="3685" w:type="dxa"/>
          </w:tcPr>
          <w:p w14:paraId="5A900D80" w14:textId="4BADA1AD"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6620B2FF" w14:textId="77777777" w:rsidTr="00282E54">
        <w:tc>
          <w:tcPr>
            <w:tcW w:w="2122" w:type="dxa"/>
          </w:tcPr>
          <w:p w14:paraId="5E387CEE" w14:textId="2715A405"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Slovenia</w:t>
            </w:r>
          </w:p>
        </w:tc>
        <w:tc>
          <w:tcPr>
            <w:tcW w:w="3685" w:type="dxa"/>
          </w:tcPr>
          <w:p w14:paraId="381DB11F" w14:textId="70348068"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52, 53</w:t>
            </w:r>
          </w:p>
        </w:tc>
      </w:tr>
      <w:tr w:rsidR="00282E54" w:rsidRPr="00D5710D" w14:paraId="14D6942F" w14:textId="77777777" w:rsidTr="00282E54">
        <w:tc>
          <w:tcPr>
            <w:tcW w:w="2122" w:type="dxa"/>
          </w:tcPr>
          <w:p w14:paraId="0F7FDE72" w14:textId="044211C9"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Spain</w:t>
            </w:r>
          </w:p>
        </w:tc>
        <w:tc>
          <w:tcPr>
            <w:tcW w:w="3685" w:type="dxa"/>
          </w:tcPr>
          <w:p w14:paraId="37856DEB" w14:textId="5F2056B8" w:rsidR="00282E54" w:rsidRPr="00D5710D" w:rsidRDefault="00282E54" w:rsidP="00B445C5">
            <w:pPr>
              <w:jc w:val="center"/>
              <w:rPr>
                <w:rFonts w:ascii="Times New Roman" w:hAnsi="Times New Roman" w:cs="Times New Roman"/>
              </w:rPr>
            </w:pPr>
            <w:r w:rsidRPr="00D5710D">
              <w:rPr>
                <w:rFonts w:ascii="Times New Roman" w:hAnsi="Times New Roman" w:cs="Times New Roman"/>
              </w:rPr>
              <w:t>53</w:t>
            </w:r>
          </w:p>
        </w:tc>
      </w:tr>
      <w:tr w:rsidR="00282E54" w:rsidRPr="00D5710D" w14:paraId="7C36A30A" w14:textId="77777777" w:rsidTr="00282E54">
        <w:tc>
          <w:tcPr>
            <w:tcW w:w="2122" w:type="dxa"/>
          </w:tcPr>
          <w:p w14:paraId="06FF9151" w14:textId="75B107CF" w:rsidR="00282E54" w:rsidRPr="00D5710D" w:rsidRDefault="00282E54" w:rsidP="00282E54">
            <w:pPr>
              <w:rPr>
                <w:rFonts w:ascii="Times New Roman" w:hAnsi="Times New Roman" w:cs="Times New Roman"/>
                <w:b/>
                <w:bCs/>
              </w:rPr>
            </w:pPr>
            <w:r w:rsidRPr="00D5710D">
              <w:rPr>
                <w:rFonts w:ascii="Times New Roman" w:hAnsi="Times New Roman" w:cs="Times New Roman"/>
                <w:b/>
                <w:bCs/>
                <w:lang w:val="en-US"/>
              </w:rPr>
              <w:t>Sweden</w:t>
            </w:r>
          </w:p>
        </w:tc>
        <w:tc>
          <w:tcPr>
            <w:tcW w:w="3685" w:type="dxa"/>
          </w:tcPr>
          <w:p w14:paraId="1576736C" w14:textId="76ABA7C2"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r w:rsidR="00282E54" w:rsidRPr="00D5710D" w14:paraId="1CCF1466" w14:textId="77777777" w:rsidTr="00282E54">
        <w:tc>
          <w:tcPr>
            <w:tcW w:w="2122" w:type="dxa"/>
          </w:tcPr>
          <w:p w14:paraId="62041775" w14:textId="4F4E5429" w:rsidR="00282E54" w:rsidRPr="00D5710D" w:rsidRDefault="00282E54" w:rsidP="00282E54">
            <w:pPr>
              <w:rPr>
                <w:rFonts w:ascii="Times New Roman" w:hAnsi="Times New Roman" w:cs="Times New Roman"/>
                <w:b/>
                <w:bCs/>
                <w:lang w:val="en-US"/>
              </w:rPr>
            </w:pPr>
            <w:r w:rsidRPr="00D5710D">
              <w:rPr>
                <w:rFonts w:ascii="Times New Roman" w:hAnsi="Times New Roman" w:cs="Times New Roman"/>
                <w:b/>
                <w:bCs/>
                <w:lang w:val="en-US"/>
              </w:rPr>
              <w:t>USA</w:t>
            </w:r>
          </w:p>
        </w:tc>
        <w:tc>
          <w:tcPr>
            <w:tcW w:w="3685" w:type="dxa"/>
          </w:tcPr>
          <w:p w14:paraId="5204CA3B" w14:textId="324FB24A" w:rsidR="00282E54" w:rsidRPr="00D5710D" w:rsidRDefault="00282E54" w:rsidP="00B445C5">
            <w:pPr>
              <w:jc w:val="center"/>
              <w:rPr>
                <w:rFonts w:ascii="Times New Roman" w:hAnsi="Times New Roman" w:cs="Times New Roman"/>
                <w:b/>
                <w:bCs/>
              </w:rPr>
            </w:pPr>
            <w:r w:rsidRPr="00D5710D">
              <w:rPr>
                <w:rFonts w:ascii="Times New Roman" w:hAnsi="Times New Roman" w:cs="Times New Roman"/>
              </w:rPr>
              <w:t>53</w:t>
            </w:r>
          </w:p>
        </w:tc>
      </w:tr>
    </w:tbl>
    <w:p w14:paraId="3251FB84" w14:textId="77777777" w:rsidR="00282E54" w:rsidRPr="00D5710D" w:rsidRDefault="00282E54" w:rsidP="00F331D5">
      <w:pPr>
        <w:rPr>
          <w:rFonts w:ascii="Times New Roman" w:hAnsi="Times New Roman" w:cs="Times New Roman"/>
          <w:b/>
          <w:bCs/>
        </w:rPr>
      </w:pPr>
    </w:p>
    <w:p w14:paraId="01EC0F8D" w14:textId="77777777" w:rsidR="00F331D5" w:rsidRPr="00D5710D" w:rsidRDefault="00F331D5" w:rsidP="00F331D5">
      <w:pPr>
        <w:rPr>
          <w:rFonts w:ascii="Times New Roman" w:hAnsi="Times New Roman" w:cs="Times New Roman"/>
          <w:b/>
          <w:bCs/>
          <w:u w:val="single"/>
        </w:rPr>
      </w:pPr>
    </w:p>
    <w:p w14:paraId="1FED87D4" w14:textId="77777777" w:rsidR="008D1CE1" w:rsidRPr="00D5710D" w:rsidRDefault="008D1CE1">
      <w:pPr>
        <w:rPr>
          <w:rFonts w:ascii="Times New Roman" w:hAnsi="Times New Roman" w:cs="Times New Roman"/>
        </w:rPr>
      </w:pPr>
    </w:p>
    <w:p w14:paraId="00D5E511" w14:textId="77777777" w:rsidR="008D1CE1" w:rsidRPr="00D5710D" w:rsidRDefault="008D1CE1">
      <w:pPr>
        <w:rPr>
          <w:rFonts w:ascii="Times New Roman" w:hAnsi="Times New Roman" w:cs="Times New Roman"/>
        </w:rPr>
      </w:pPr>
    </w:p>
    <w:p w14:paraId="28C7372F" w14:textId="77777777" w:rsidR="00C36CAC" w:rsidRDefault="00C36CAC">
      <w:pPr>
        <w:rPr>
          <w:rFonts w:ascii="Times New Roman" w:hAnsi="Times New Roman" w:cs="Times New Roman"/>
          <w:b/>
        </w:rPr>
      </w:pPr>
      <w:r>
        <w:rPr>
          <w:rFonts w:ascii="Times New Roman" w:hAnsi="Times New Roman" w:cs="Times New Roman"/>
          <w:b/>
        </w:rPr>
        <w:br w:type="page"/>
      </w:r>
    </w:p>
    <w:p w14:paraId="2002E8BB" w14:textId="7535B755" w:rsidR="008D1CE1" w:rsidRPr="00D5710D" w:rsidRDefault="00223EFB">
      <w:pPr>
        <w:rPr>
          <w:rFonts w:ascii="Times New Roman" w:hAnsi="Times New Roman" w:cs="Times New Roman"/>
          <w:b/>
        </w:rPr>
      </w:pPr>
      <w:r w:rsidRPr="00D5710D">
        <w:rPr>
          <w:rFonts w:ascii="Times New Roman" w:hAnsi="Times New Roman" w:cs="Times New Roman"/>
          <w:b/>
        </w:rPr>
        <w:lastRenderedPageBreak/>
        <w:t>Supplementary methods for the investigation of the relationship of total vaccinations and governmental control measures with excess mortality</w:t>
      </w:r>
    </w:p>
    <w:p w14:paraId="67703266" w14:textId="057B0DAB" w:rsidR="008D1CE1" w:rsidRPr="00D5710D" w:rsidRDefault="00223EFB" w:rsidP="00223EFB">
      <w:pPr>
        <w:rPr>
          <w:rFonts w:ascii="Times New Roman" w:hAnsi="Times New Roman" w:cs="Times New Roman"/>
        </w:rPr>
      </w:pPr>
      <w:r w:rsidRPr="00D5710D">
        <w:rPr>
          <w:rFonts w:ascii="Times New Roman" w:hAnsi="Times New Roman" w:cs="Times New Roman"/>
        </w:rPr>
        <w:t xml:space="preserve">To understand the relationship between the weekly number of vaccine doses (primary and booster) of various vaccine types administered per 100,000 population and the excess mortality observed in different countries for the years 2021 and 2022, </w:t>
      </w:r>
      <w:r w:rsidR="00BC4D38">
        <w:rPr>
          <w:rFonts w:ascii="Times New Roman" w:hAnsi="Times New Roman" w:cs="Times New Roman"/>
        </w:rPr>
        <w:t xml:space="preserve">multilevel </w:t>
      </w:r>
      <w:r w:rsidRPr="00D5710D">
        <w:rPr>
          <w:rFonts w:ascii="Times New Roman" w:hAnsi="Times New Roman" w:cs="Times New Roman"/>
        </w:rPr>
        <w:t xml:space="preserve">regression analysis was performed, while accounting for weekly incidence of COVID-19 per 100,000 population (3-week lag), weekly average stringency index of government control measures (3-week lag) and weekly non-COVID-19 mortality rate. Stringency index was chosen as a summary estimate of the governmental response due to the high collinearity between individual governmental policy measures and vaccine doses administered. </w:t>
      </w:r>
      <w:bookmarkStart w:id="1" w:name="_Hlk187746878"/>
      <w:r w:rsidRPr="00D5710D">
        <w:rPr>
          <w:rFonts w:ascii="Times New Roman" w:hAnsi="Times New Roman" w:cs="Times New Roman"/>
        </w:rPr>
        <w:t>The effect of each governmental policy measure (</w:t>
      </w:r>
      <w:r w:rsidR="00BC4D38" w:rsidRPr="00D5710D">
        <w:rPr>
          <w:rFonts w:ascii="Times New Roman" w:hAnsi="Times New Roman" w:cs="Times New Roman"/>
        </w:rPr>
        <w:t>3-week</w:t>
      </w:r>
      <w:r w:rsidRPr="00D5710D">
        <w:rPr>
          <w:rFonts w:ascii="Times New Roman" w:hAnsi="Times New Roman" w:cs="Times New Roman"/>
        </w:rPr>
        <w:t xml:space="preserve"> lag) on excess mortality during 2021 and 2022, was examined in independent models, while accounting for total vaccinations and non-COVID-19 mortality. </w:t>
      </w:r>
      <w:r w:rsidR="00045344">
        <w:rPr>
          <w:rFonts w:ascii="Times New Roman" w:hAnsi="Times New Roman" w:cs="Times New Roman"/>
        </w:rPr>
        <w:t xml:space="preserve">The incorporation of the 3-week lag meant that </w:t>
      </w:r>
      <w:r w:rsidR="00045344" w:rsidRPr="00045344">
        <w:rPr>
          <w:rFonts w:ascii="Times New Roman" w:hAnsi="Times New Roman" w:cs="Times New Roman"/>
        </w:rPr>
        <w:t xml:space="preserve">weekly stringency of control measures (week n) was modelled against the excess mortality z-score of the week three weeks after (week n+3). </w:t>
      </w:r>
      <w:bookmarkEnd w:id="1"/>
      <w:r w:rsidRPr="00D5710D">
        <w:rPr>
          <w:rFonts w:ascii="Times New Roman" w:hAnsi="Times New Roman" w:cs="Times New Roman"/>
        </w:rPr>
        <w:t xml:space="preserve">For these analyses, multilevel models were used (separately for 2021 and for 2022), with country as a random effect, the pandemic-related variables as fixed effects, and with the method of restricted (residual) maximum likelihood. </w:t>
      </w:r>
      <w:r w:rsidR="00BC4D38">
        <w:rPr>
          <w:rFonts w:ascii="Times New Roman" w:hAnsi="Times New Roman" w:cs="Times New Roman"/>
        </w:rPr>
        <w:t xml:space="preserve">The rationale for </w:t>
      </w:r>
      <w:r w:rsidR="00F50E05" w:rsidRPr="00F50E05">
        <w:rPr>
          <w:rFonts w:ascii="Times New Roman" w:hAnsi="Times New Roman" w:cs="Times New Roman"/>
        </w:rPr>
        <w:t>a multilevel model, with Country as a random variable, was theoretical to enable investigation of how changes in the weekly variables within a country influence the outcome, independent of cross-coun</w:t>
      </w:r>
      <w:r w:rsidR="00F50E05">
        <w:rPr>
          <w:rFonts w:ascii="Times New Roman" w:hAnsi="Times New Roman" w:cs="Times New Roman"/>
        </w:rPr>
        <w:t>try variation.</w:t>
      </w:r>
      <w:r w:rsidR="00BC4D38">
        <w:rPr>
          <w:rFonts w:ascii="Times New Roman" w:hAnsi="Times New Roman" w:cs="Times New Roman"/>
        </w:rPr>
        <w:t xml:space="preserve"> </w:t>
      </w:r>
      <w:r w:rsidRPr="00D5710D">
        <w:rPr>
          <w:rFonts w:ascii="Times New Roman" w:hAnsi="Times New Roman" w:cs="Times New Roman"/>
        </w:rPr>
        <w:t>Over and above signifying calendar years, the separate models across years were used to account for the prevalence of different virus variants, since Delta became the dominant variant in &gt;130 countries worldwide during June–November 2021, while in 2022 the most prevalent variant across countries was Omicron (https://gisaid.org/hcov19-variants/). In all models above, weeks with z-scores larger than 15 (1% of datapoints) or smaller than -5 (0.1% of data points) were excluded as outliers based on the bag plots presented in Supplementary Figure S1.</w:t>
      </w:r>
    </w:p>
    <w:p w14:paraId="00BD31FB" w14:textId="5F9FDBD4" w:rsidR="008D1CE1" w:rsidRPr="00D5710D" w:rsidRDefault="008D1CE1">
      <w:pPr>
        <w:rPr>
          <w:rFonts w:ascii="Times New Roman" w:hAnsi="Times New Roman" w:cs="Times New Roman"/>
        </w:rPr>
      </w:pPr>
    </w:p>
    <w:p w14:paraId="4710D688" w14:textId="77777777" w:rsidR="008D1CE1" w:rsidRPr="00D5710D" w:rsidRDefault="008D1CE1">
      <w:pPr>
        <w:rPr>
          <w:rFonts w:ascii="Times New Roman" w:hAnsi="Times New Roman" w:cs="Times New Roman"/>
        </w:rPr>
      </w:pPr>
    </w:p>
    <w:p w14:paraId="479F88E3" w14:textId="4E5354FD" w:rsidR="008D1CE1" w:rsidRPr="00D5710D" w:rsidRDefault="008D1CE1">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6DF056A8" wp14:editId="383968B0">
            <wp:extent cx="5029200" cy="3333750"/>
            <wp:effectExtent l="0" t="0" r="0" b="0"/>
            <wp:docPr id="1027030062" name="Picture 1027030062" descr="A blue triangle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0062" name="Picture 1027030062" descr="A blue triangle with 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029200" cy="3333750"/>
                    </a:xfrm>
                    <a:prstGeom prst="rect">
                      <a:avLst/>
                    </a:prstGeom>
                  </pic:spPr>
                </pic:pic>
              </a:graphicData>
            </a:graphic>
          </wp:inline>
        </w:drawing>
      </w:r>
    </w:p>
    <w:p w14:paraId="7BAAF6C4" w14:textId="77777777" w:rsidR="008D1CE1" w:rsidRPr="00D5710D" w:rsidRDefault="008D1CE1" w:rsidP="008D1CE1">
      <w:pPr>
        <w:rPr>
          <w:rFonts w:ascii="Times New Roman" w:hAnsi="Times New Roman" w:cs="Times New Roman"/>
          <w:b/>
          <w:bCs/>
        </w:rPr>
      </w:pPr>
      <w:r w:rsidRPr="00D5710D">
        <w:rPr>
          <w:rFonts w:ascii="Times New Roman" w:hAnsi="Times New Roman" w:cs="Times New Roman"/>
          <w:b/>
          <w:bCs/>
        </w:rPr>
        <w:t xml:space="preserve">Supplementary Figure S1 – Bag plot for the detection of outliers in the multi-level models for excess mortality. </w:t>
      </w:r>
      <w:r w:rsidRPr="00D5710D">
        <w:rPr>
          <w:rFonts w:ascii="Times New Roman" w:eastAsia="Calibri" w:hAnsi="Times New Roman" w:cs="Times New Roman"/>
        </w:rPr>
        <w:t>Bag plot of the observations in 2021 and 2022, regarding excess mortality z-score and total vaccinations per 100 (3-week lag). In the bag plot, half of the data is in the dark blue polygon (interior polygon) and the outer polygon is used to identify outliers.</w:t>
      </w:r>
    </w:p>
    <w:p w14:paraId="3F491675" w14:textId="77777777" w:rsidR="00F331D5" w:rsidRPr="00D5710D" w:rsidRDefault="00F331D5">
      <w:pPr>
        <w:rPr>
          <w:rFonts w:ascii="Times New Roman" w:hAnsi="Times New Roman" w:cs="Times New Roman"/>
        </w:rPr>
      </w:pPr>
    </w:p>
    <w:p w14:paraId="1D184041" w14:textId="77777777" w:rsidR="008D1CE1" w:rsidRPr="00D5710D" w:rsidRDefault="008D1CE1">
      <w:pPr>
        <w:rPr>
          <w:rFonts w:ascii="Times New Roman" w:hAnsi="Times New Roman" w:cs="Times New Roman"/>
        </w:rPr>
      </w:pPr>
    </w:p>
    <w:p w14:paraId="484A19E1" w14:textId="77777777" w:rsidR="008D1CE1" w:rsidRPr="00D5710D" w:rsidRDefault="008D1CE1">
      <w:pPr>
        <w:rPr>
          <w:rFonts w:ascii="Times New Roman" w:hAnsi="Times New Roman" w:cs="Times New Roman"/>
        </w:rPr>
      </w:pPr>
    </w:p>
    <w:p w14:paraId="00D4BD59" w14:textId="77777777" w:rsidR="008D1CE1" w:rsidRPr="00D5710D" w:rsidRDefault="008D1CE1">
      <w:pPr>
        <w:rPr>
          <w:rFonts w:ascii="Times New Roman" w:hAnsi="Times New Roman" w:cs="Times New Roman"/>
        </w:rPr>
      </w:pPr>
    </w:p>
    <w:p w14:paraId="083E76E9" w14:textId="77777777" w:rsidR="00F331D5" w:rsidRPr="00D5710D" w:rsidRDefault="00F331D5">
      <w:pPr>
        <w:rPr>
          <w:rFonts w:ascii="Times New Roman" w:hAnsi="Times New Roman" w:cs="Times New Roman"/>
        </w:rPr>
      </w:pPr>
    </w:p>
    <w:p w14:paraId="10FE2BF4" w14:textId="007B8176" w:rsidR="33448D0A" w:rsidRPr="00D5710D" w:rsidRDefault="33448D0A">
      <w:pPr>
        <w:rPr>
          <w:rFonts w:ascii="Times New Roman" w:hAnsi="Times New Roman" w:cs="Times New Roman"/>
        </w:rPr>
      </w:pPr>
      <w:r w:rsidRPr="00D5710D">
        <w:rPr>
          <w:rFonts w:ascii="Times New Roman" w:hAnsi="Times New Roman" w:cs="Times New Roman"/>
        </w:rPr>
        <w:br w:type="page"/>
      </w:r>
    </w:p>
    <w:p w14:paraId="2D67BE05" w14:textId="5FFB0437" w:rsidR="00F331D5" w:rsidRPr="00C36CAC" w:rsidRDefault="008253EE">
      <w:pPr>
        <w:rPr>
          <w:rFonts w:ascii="Times New Roman" w:hAnsi="Times New Roman" w:cs="Times New Roman"/>
          <w:b/>
          <w:u w:val="single"/>
        </w:rPr>
      </w:pPr>
      <w:r w:rsidRPr="00C36CAC">
        <w:rPr>
          <w:rFonts w:ascii="Times New Roman" w:hAnsi="Times New Roman" w:cs="Times New Roman"/>
          <w:b/>
          <w:u w:val="single"/>
        </w:rPr>
        <w:lastRenderedPageBreak/>
        <w:t>Supplementary Results:</w:t>
      </w:r>
    </w:p>
    <w:p w14:paraId="720AD43B" w14:textId="2F1B87E2" w:rsidR="001109BA" w:rsidRPr="00D5710D" w:rsidRDefault="001109BA">
      <w:pPr>
        <w:rPr>
          <w:rFonts w:ascii="Times New Roman" w:hAnsi="Times New Roman" w:cs="Times New Roman"/>
          <w:u w:val="single"/>
        </w:rPr>
      </w:pPr>
      <w:r w:rsidRPr="00D5710D">
        <w:rPr>
          <w:rFonts w:ascii="Times New Roman" w:hAnsi="Times New Roman" w:cs="Times New Roman"/>
          <w:b/>
          <w:bCs/>
        </w:rPr>
        <w:t>Weekly comparisons-total population and by sex in 2020-2022</w:t>
      </w:r>
    </w:p>
    <w:p w14:paraId="5701E870" w14:textId="51BF4C22" w:rsidR="008D1CE1" w:rsidRPr="00D5710D" w:rsidRDefault="008D1CE1" w:rsidP="008D1CE1">
      <w:pPr>
        <w:jc w:val="both"/>
        <w:rPr>
          <w:rFonts w:ascii="Times New Roman" w:hAnsi="Times New Roman" w:cs="Times New Roman"/>
        </w:rPr>
      </w:pPr>
      <w:r w:rsidRPr="00D5710D">
        <w:rPr>
          <w:rFonts w:ascii="Times New Roman" w:hAnsi="Times New Roman" w:cs="Times New Roman"/>
        </w:rPr>
        <w:t>Supplementary Figure S2 shows the weekly ASMR z-score over time for the total population from week 1 2020 to week 52 2022. Sex-specific weekly ASMR z-scores from 2020 over 2022 are shown for each country in Supplementary Figure S3 for males and females, respectively. For the total population, some countries observed smaller peaks in 2022 than in previous years, for example Peru, Brazil, and the USA. On the other hand, Mauritius observed a substantial excess mortality peak only at the end of 2022. Austria, Belgium, France, Italy, Slovenia, Sweden and Spain observed peaks mostly before 2021. Poland observed peaks from the end of 2020 until the end of 2021.</w:t>
      </w:r>
    </w:p>
    <w:p w14:paraId="7F3EE667" w14:textId="54F5426A" w:rsidR="008D1CE1" w:rsidRPr="00D5710D" w:rsidRDefault="008D1CE1" w:rsidP="008D1CE1">
      <w:pPr>
        <w:jc w:val="both"/>
        <w:rPr>
          <w:rFonts w:ascii="Times New Roman" w:hAnsi="Times New Roman" w:cs="Times New Roman"/>
          <w:color w:val="FF0000"/>
        </w:rPr>
      </w:pPr>
      <w:r w:rsidRPr="00D5710D">
        <w:rPr>
          <w:rFonts w:ascii="Times New Roman" w:hAnsi="Times New Roman" w:cs="Times New Roman"/>
        </w:rPr>
        <w:t xml:space="preserve">The countries that showed a substantial increase (&gt;4 z-scores) in the ASMR over time from week 1 2022 to week 52 2022 for the total population, as well as for the male and female population are presented in Supplementary Table S5.  </w:t>
      </w:r>
      <w:bookmarkStart w:id="2" w:name="_Hlk180654787"/>
      <w:r w:rsidRPr="00D5710D">
        <w:rPr>
          <w:rFonts w:ascii="Times New Roman" w:hAnsi="Times New Roman" w:cs="Times New Roman"/>
        </w:rPr>
        <w:t xml:space="preserve">In 2022, </w:t>
      </w:r>
      <w:r w:rsidR="006613E8" w:rsidRPr="00D5710D">
        <w:rPr>
          <w:rFonts w:ascii="Times New Roman" w:hAnsi="Times New Roman" w:cs="Times New Roman"/>
        </w:rPr>
        <w:t xml:space="preserve">all </w:t>
      </w:r>
      <w:r w:rsidRPr="00D5710D">
        <w:rPr>
          <w:rFonts w:ascii="Times New Roman" w:hAnsi="Times New Roman" w:cs="Times New Roman"/>
        </w:rPr>
        <w:t xml:space="preserve">countries showed a substantial increase in the ASMR for the total population ranging from 1 to 10 weeks. </w:t>
      </w:r>
      <w:bookmarkEnd w:id="2"/>
      <w:r w:rsidRPr="00D5710D">
        <w:rPr>
          <w:rFonts w:ascii="Times New Roman" w:hAnsi="Times New Roman" w:cs="Times New Roman"/>
        </w:rPr>
        <w:t xml:space="preserve">For the total population, in some countries the substantial increase was observed at the beginning of 2022, like in Australia, Brazil, Cyprus, Georgia, Israel, Peru, and the USA, while in some other countries, such as Estonia, Italy, Norway, Spain, and England and Wales, the substantial increase was observed in the middle through the end of 2022. Austria and Slovenia showed a substantial increase at the end of 2022, while Poland showed a substantial increase at the very beginning and very end of 2022. Northern Ireland did not display substantial excess mortality for any week during 2022. </w:t>
      </w:r>
      <w:bookmarkStart w:id="3" w:name="_Hlk180654881"/>
      <w:r w:rsidRPr="00D5710D">
        <w:rPr>
          <w:rFonts w:ascii="Times New Roman" w:hAnsi="Times New Roman" w:cs="Times New Roman"/>
        </w:rPr>
        <w:t xml:space="preserve">For the male population, the excess mortality duration among the countries varied between 1 and 12 weeks for 2022. Cyprus, and Slovenia did not display substantial excess mortality in males for any week during 2022. For the female population, the excess mortality duration in the countries varied between 1 and 8 weeks for 2022. </w:t>
      </w:r>
      <w:bookmarkEnd w:id="3"/>
      <w:r w:rsidRPr="00D5710D">
        <w:rPr>
          <w:rFonts w:ascii="Times New Roman" w:hAnsi="Times New Roman" w:cs="Times New Roman"/>
        </w:rPr>
        <w:t xml:space="preserve">Slovenia did not display substantial excess mortality in females for any week during 2022. </w:t>
      </w:r>
    </w:p>
    <w:p w14:paraId="2B19F5D4" w14:textId="77777777" w:rsidR="008D1CE1" w:rsidRPr="00D5710D" w:rsidRDefault="008D1CE1" w:rsidP="008D1CE1">
      <w:pPr>
        <w:jc w:val="both"/>
        <w:rPr>
          <w:rFonts w:ascii="Times New Roman" w:hAnsi="Times New Roman" w:cs="Times New Roman"/>
        </w:rPr>
      </w:pPr>
    </w:p>
    <w:p w14:paraId="1DF89BF6" w14:textId="0120BD87" w:rsidR="008D1CE1" w:rsidRPr="00D5710D" w:rsidRDefault="008D1CE1" w:rsidP="008D1CE1">
      <w:pPr>
        <w:jc w:val="both"/>
        <w:rPr>
          <w:rFonts w:ascii="Times New Roman" w:hAnsi="Times New Roman" w:cs="Times New Roman"/>
          <w:b/>
          <w:bCs/>
        </w:rPr>
      </w:pPr>
      <w:r w:rsidRPr="00D5710D">
        <w:rPr>
          <w:rFonts w:ascii="Times New Roman" w:hAnsi="Times New Roman" w:cs="Times New Roman"/>
          <w:b/>
          <w:bCs/>
        </w:rPr>
        <w:t>Weekly comparisons by age group for total population in 202</w:t>
      </w:r>
      <w:r w:rsidR="00BB2ECE" w:rsidRPr="00D5710D">
        <w:rPr>
          <w:rFonts w:ascii="Times New Roman" w:hAnsi="Times New Roman" w:cs="Times New Roman"/>
          <w:b/>
          <w:bCs/>
        </w:rPr>
        <w:t>0-2022</w:t>
      </w:r>
    </w:p>
    <w:p w14:paraId="6583ECF4" w14:textId="7390BA28" w:rsidR="008D1CE1" w:rsidRPr="00D5710D" w:rsidRDefault="008D1CE1" w:rsidP="008D1CE1">
      <w:pPr>
        <w:jc w:val="both"/>
        <w:rPr>
          <w:rFonts w:ascii="Times New Roman" w:hAnsi="Times New Roman" w:cs="Times New Roman"/>
        </w:rPr>
      </w:pPr>
      <w:r w:rsidRPr="00D5710D">
        <w:rPr>
          <w:rFonts w:ascii="Times New Roman" w:hAnsi="Times New Roman" w:cs="Times New Roman"/>
        </w:rPr>
        <w:t xml:space="preserve">Supplementary Figures S4 and S5 show the weekly mortality rate z-score over time </w:t>
      </w:r>
      <w:r w:rsidR="00BB2ECE" w:rsidRPr="00D5710D">
        <w:rPr>
          <w:rFonts w:ascii="Times New Roman" w:hAnsi="Times New Roman" w:cs="Times New Roman"/>
        </w:rPr>
        <w:t>from</w:t>
      </w:r>
      <w:r w:rsidRPr="00D5710D">
        <w:rPr>
          <w:rFonts w:ascii="Times New Roman" w:hAnsi="Times New Roman" w:cs="Times New Roman"/>
        </w:rPr>
        <w:t xml:space="preserve"> </w:t>
      </w:r>
      <w:r w:rsidR="00BB2ECE" w:rsidRPr="00D5710D">
        <w:rPr>
          <w:rFonts w:ascii="Times New Roman" w:hAnsi="Times New Roman" w:cs="Times New Roman"/>
        </w:rPr>
        <w:t xml:space="preserve">2020 to </w:t>
      </w:r>
      <w:r w:rsidRPr="00D5710D">
        <w:rPr>
          <w:rFonts w:ascii="Times New Roman" w:hAnsi="Times New Roman" w:cs="Times New Roman"/>
        </w:rPr>
        <w:t>2022 for ages &lt;65, 65+, &lt;70, 70+ years for the total population. The countries that experienced a substantial increase in the weekly mortality rate over 2022 for the younger age group investigated include Austria, Brazil, Estonia, Georgia, Greece, Peru, Poland, and the USA (age group &lt;65), and Cyprus, Georgia, Mauritius, Poland, and Sweden (age group &lt;70). All participating countries showed a substantial increase in the weekly mortality rate for the older age group 70+, while N. Ireland and Slovenia, did not show any substantial increase in the weekly mortality rate for the older age group 65+.</w:t>
      </w:r>
    </w:p>
    <w:p w14:paraId="4972DFD6" w14:textId="77777777" w:rsidR="008D1CE1" w:rsidRPr="00D5710D" w:rsidRDefault="008D1CE1">
      <w:pPr>
        <w:rPr>
          <w:rFonts w:ascii="Times New Roman" w:hAnsi="Times New Roman" w:cs="Times New Roman"/>
        </w:rPr>
      </w:pPr>
    </w:p>
    <w:p w14:paraId="49F978D5" w14:textId="77777777" w:rsidR="008253EE" w:rsidRPr="00D5710D" w:rsidRDefault="008253EE">
      <w:pPr>
        <w:rPr>
          <w:rFonts w:ascii="Times New Roman" w:hAnsi="Times New Roman" w:cs="Times New Roman"/>
        </w:rPr>
      </w:pPr>
    </w:p>
    <w:p w14:paraId="70B7C3F8" w14:textId="76D4F79F" w:rsidR="001109BA" w:rsidRPr="00D5710D" w:rsidRDefault="001109BA">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632C7D0E" wp14:editId="17C2D8C3">
            <wp:extent cx="7871460" cy="4460757"/>
            <wp:effectExtent l="0" t="0" r="0" b="0"/>
            <wp:docPr id="476289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9226"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71460" cy="4460757"/>
                    </a:xfrm>
                    <a:prstGeom prst="rect">
                      <a:avLst/>
                    </a:prstGeom>
                    <a:noFill/>
                    <a:ln>
                      <a:noFill/>
                    </a:ln>
                  </pic:spPr>
                </pic:pic>
              </a:graphicData>
            </a:graphic>
          </wp:inline>
        </w:drawing>
      </w:r>
    </w:p>
    <w:p w14:paraId="30564AAE" w14:textId="3506CCF4" w:rsidR="001109BA" w:rsidRPr="00D5710D" w:rsidRDefault="00FF2D09" w:rsidP="001109BA">
      <w:pPr>
        <w:rPr>
          <w:rFonts w:ascii="Times New Roman" w:hAnsi="Times New Roman" w:cs="Times New Roman"/>
        </w:rPr>
      </w:pPr>
      <w:r w:rsidRPr="00D5710D">
        <w:rPr>
          <w:rFonts w:ascii="Times New Roman" w:hAnsi="Times New Roman" w:cs="Times New Roman"/>
          <w:b/>
          <w:bCs/>
        </w:rPr>
        <w:t>S</w:t>
      </w:r>
      <w:r w:rsidR="001109BA" w:rsidRPr="00D5710D">
        <w:rPr>
          <w:rFonts w:ascii="Times New Roman" w:hAnsi="Times New Roman" w:cs="Times New Roman"/>
          <w:b/>
          <w:bCs/>
        </w:rPr>
        <w:t xml:space="preserve">upplementary Figure S2. </w:t>
      </w:r>
      <w:r w:rsidR="001109BA" w:rsidRPr="00D5710D">
        <w:rPr>
          <w:rFonts w:ascii="Times New Roman" w:hAnsi="Times New Roman" w:cs="Times New Roman"/>
        </w:rPr>
        <w:t>Weekly z-score of age-standardised all-cause mortality rate for total population for the whole years, 2020, 2021, and 2022.</w:t>
      </w:r>
    </w:p>
    <w:p w14:paraId="697E457B" w14:textId="45E40495" w:rsidR="008253EE" w:rsidRPr="00D5710D" w:rsidRDefault="001109BA">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579098FA" wp14:editId="2AAD2648">
            <wp:extent cx="8863330" cy="5022850"/>
            <wp:effectExtent l="0" t="0" r="0" b="6350"/>
            <wp:docPr id="6127642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64268"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63330" cy="5022850"/>
                    </a:xfrm>
                    <a:prstGeom prst="rect">
                      <a:avLst/>
                    </a:prstGeom>
                    <a:noFill/>
                    <a:ln>
                      <a:noFill/>
                    </a:ln>
                  </pic:spPr>
                </pic:pic>
              </a:graphicData>
            </a:graphic>
          </wp:inline>
        </w:drawing>
      </w:r>
    </w:p>
    <w:p w14:paraId="23E268F8" w14:textId="284C6A91" w:rsidR="001109BA" w:rsidRPr="00D5710D" w:rsidRDefault="001109BA" w:rsidP="001109BA">
      <w:pPr>
        <w:rPr>
          <w:rFonts w:ascii="Times New Roman" w:hAnsi="Times New Roman" w:cs="Times New Roman"/>
        </w:rPr>
      </w:pPr>
      <w:r w:rsidRPr="00D5710D">
        <w:rPr>
          <w:rFonts w:ascii="Times New Roman" w:hAnsi="Times New Roman" w:cs="Times New Roman"/>
          <w:b/>
          <w:bCs/>
        </w:rPr>
        <w:t xml:space="preserve">Supplementary Figure S3. </w:t>
      </w:r>
      <w:r w:rsidRPr="00D5710D">
        <w:rPr>
          <w:rFonts w:ascii="Times New Roman" w:hAnsi="Times New Roman" w:cs="Times New Roman"/>
        </w:rPr>
        <w:t>Weekly z-score of age-standardised all-cause mortality rate by sex for 2020, 2021, and 2022.</w:t>
      </w:r>
    </w:p>
    <w:p w14:paraId="58ACCDE3" w14:textId="77777777" w:rsidR="001109BA" w:rsidRPr="00D5710D" w:rsidRDefault="001109BA">
      <w:pPr>
        <w:rPr>
          <w:rFonts w:ascii="Times New Roman" w:hAnsi="Times New Roman" w:cs="Times New Roman"/>
        </w:rPr>
      </w:pPr>
    </w:p>
    <w:p w14:paraId="58C395F0" w14:textId="797BBD97" w:rsidR="008112F4" w:rsidRPr="00D5710D" w:rsidRDefault="008112F4" w:rsidP="008112F4">
      <w:pPr>
        <w:rPr>
          <w:rFonts w:ascii="Times New Roman" w:hAnsi="Times New Roman" w:cs="Times New Roman"/>
          <w:b/>
          <w:bCs/>
        </w:rPr>
      </w:pPr>
      <w:r w:rsidRPr="00D5710D">
        <w:rPr>
          <w:rFonts w:ascii="Times New Roman" w:hAnsi="Times New Roman" w:cs="Times New Roman"/>
          <w:b/>
          <w:bCs/>
        </w:rPr>
        <w:lastRenderedPageBreak/>
        <w:t>Supplementary Table S</w:t>
      </w:r>
      <w:r w:rsidR="00FF2D09" w:rsidRPr="00D5710D">
        <w:rPr>
          <w:rFonts w:ascii="Times New Roman" w:hAnsi="Times New Roman" w:cs="Times New Roman"/>
          <w:b/>
          <w:bCs/>
        </w:rPr>
        <w:t>6</w:t>
      </w:r>
      <w:r w:rsidRPr="00D5710D">
        <w:rPr>
          <w:rFonts w:ascii="Times New Roman" w:hAnsi="Times New Roman" w:cs="Times New Roman"/>
          <w:b/>
          <w:bCs/>
        </w:rPr>
        <w:t>. Number of weeks with substantial excess (z-score &gt; 4)</w:t>
      </w:r>
      <w:r w:rsidRPr="00D5710D">
        <w:rPr>
          <w:rFonts w:ascii="Times New Roman" w:hAnsi="Times New Roman" w:cs="Times New Roman"/>
        </w:rPr>
        <w:t xml:space="preserve"> </w:t>
      </w:r>
      <w:r w:rsidRPr="00D5710D">
        <w:rPr>
          <w:rFonts w:ascii="Times New Roman" w:hAnsi="Times New Roman" w:cs="Times New Roman"/>
          <w:b/>
          <w:bCs/>
        </w:rPr>
        <w:t>ASMR for each country during 2022 for the total, male and female population.</w:t>
      </w:r>
    </w:p>
    <w:tbl>
      <w:tblPr>
        <w:tblStyle w:val="TableGrid"/>
        <w:tblW w:w="0" w:type="auto"/>
        <w:tblLook w:val="04A0" w:firstRow="1" w:lastRow="0" w:firstColumn="1" w:lastColumn="0" w:noHBand="0" w:noVBand="1"/>
      </w:tblPr>
      <w:tblGrid>
        <w:gridCol w:w="2254"/>
        <w:gridCol w:w="2254"/>
        <w:gridCol w:w="2254"/>
        <w:gridCol w:w="2254"/>
      </w:tblGrid>
      <w:tr w:rsidR="008112F4" w:rsidRPr="00D5710D" w14:paraId="7EC7EC89" w14:textId="77777777" w:rsidTr="009A0142">
        <w:tc>
          <w:tcPr>
            <w:tcW w:w="9016" w:type="dxa"/>
            <w:gridSpan w:val="4"/>
          </w:tcPr>
          <w:p w14:paraId="625C020F" w14:textId="77777777" w:rsidR="008112F4" w:rsidRPr="00D5710D" w:rsidRDefault="008112F4" w:rsidP="009A0142">
            <w:pPr>
              <w:jc w:val="center"/>
              <w:rPr>
                <w:rFonts w:ascii="Times New Roman" w:hAnsi="Times New Roman" w:cs="Times New Roman"/>
                <w:b/>
                <w:bCs/>
              </w:rPr>
            </w:pPr>
            <w:r w:rsidRPr="00D5710D">
              <w:rPr>
                <w:rFonts w:ascii="Times New Roman" w:hAnsi="Times New Roman" w:cs="Times New Roman"/>
                <w:b/>
                <w:bCs/>
              </w:rPr>
              <w:t>Number of weeks with substantial excess ASMR (z-score&gt;4) during 2022</w:t>
            </w:r>
          </w:p>
        </w:tc>
      </w:tr>
      <w:tr w:rsidR="008112F4" w:rsidRPr="00D5710D" w14:paraId="33BB4C30" w14:textId="77777777" w:rsidTr="009A0142">
        <w:tc>
          <w:tcPr>
            <w:tcW w:w="2254" w:type="dxa"/>
          </w:tcPr>
          <w:p w14:paraId="56CA43F9" w14:textId="77777777" w:rsidR="008112F4" w:rsidRPr="00D5710D" w:rsidRDefault="008112F4" w:rsidP="009A0142">
            <w:pPr>
              <w:rPr>
                <w:rFonts w:ascii="Times New Roman" w:hAnsi="Times New Roman" w:cs="Times New Roman"/>
                <w:b/>
                <w:bCs/>
              </w:rPr>
            </w:pPr>
          </w:p>
        </w:tc>
        <w:tc>
          <w:tcPr>
            <w:tcW w:w="2254" w:type="dxa"/>
          </w:tcPr>
          <w:p w14:paraId="289E7935" w14:textId="77777777" w:rsidR="008112F4" w:rsidRPr="00D5710D" w:rsidRDefault="008112F4" w:rsidP="009A0142">
            <w:pPr>
              <w:jc w:val="center"/>
              <w:rPr>
                <w:rFonts w:ascii="Times New Roman" w:hAnsi="Times New Roman" w:cs="Times New Roman"/>
                <w:b/>
                <w:bCs/>
              </w:rPr>
            </w:pPr>
            <w:r w:rsidRPr="00D5710D">
              <w:rPr>
                <w:rFonts w:ascii="Times New Roman" w:hAnsi="Times New Roman" w:cs="Times New Roman"/>
                <w:b/>
                <w:bCs/>
              </w:rPr>
              <w:t>Total population</w:t>
            </w:r>
          </w:p>
        </w:tc>
        <w:tc>
          <w:tcPr>
            <w:tcW w:w="2254" w:type="dxa"/>
          </w:tcPr>
          <w:p w14:paraId="629CA03F" w14:textId="77777777" w:rsidR="008112F4" w:rsidRPr="00D5710D" w:rsidRDefault="008112F4" w:rsidP="009A0142">
            <w:pPr>
              <w:jc w:val="center"/>
              <w:rPr>
                <w:rFonts w:ascii="Times New Roman" w:hAnsi="Times New Roman" w:cs="Times New Roman"/>
                <w:b/>
                <w:bCs/>
              </w:rPr>
            </w:pPr>
            <w:r w:rsidRPr="00D5710D">
              <w:rPr>
                <w:rFonts w:ascii="Times New Roman" w:hAnsi="Times New Roman" w:cs="Times New Roman"/>
                <w:b/>
                <w:bCs/>
              </w:rPr>
              <w:t>Males</w:t>
            </w:r>
          </w:p>
        </w:tc>
        <w:tc>
          <w:tcPr>
            <w:tcW w:w="2254" w:type="dxa"/>
          </w:tcPr>
          <w:p w14:paraId="2DBC815B" w14:textId="77777777" w:rsidR="008112F4" w:rsidRPr="00D5710D" w:rsidRDefault="008112F4" w:rsidP="009A0142">
            <w:pPr>
              <w:jc w:val="center"/>
              <w:rPr>
                <w:rFonts w:ascii="Times New Roman" w:hAnsi="Times New Roman" w:cs="Times New Roman"/>
                <w:b/>
                <w:bCs/>
              </w:rPr>
            </w:pPr>
            <w:r w:rsidRPr="00D5710D">
              <w:rPr>
                <w:rFonts w:ascii="Times New Roman" w:hAnsi="Times New Roman" w:cs="Times New Roman"/>
                <w:b/>
                <w:bCs/>
              </w:rPr>
              <w:t>Females</w:t>
            </w:r>
          </w:p>
        </w:tc>
      </w:tr>
      <w:tr w:rsidR="008112F4" w:rsidRPr="00D5710D" w14:paraId="170D4E86" w14:textId="77777777" w:rsidTr="009A0142">
        <w:tc>
          <w:tcPr>
            <w:tcW w:w="2254" w:type="dxa"/>
          </w:tcPr>
          <w:p w14:paraId="336695E5"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Australia</w:t>
            </w:r>
          </w:p>
        </w:tc>
        <w:tc>
          <w:tcPr>
            <w:tcW w:w="2254" w:type="dxa"/>
          </w:tcPr>
          <w:p w14:paraId="01913E79"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3C1657F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10</w:t>
            </w:r>
          </w:p>
        </w:tc>
        <w:tc>
          <w:tcPr>
            <w:tcW w:w="2254" w:type="dxa"/>
          </w:tcPr>
          <w:p w14:paraId="403A48F2"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11</w:t>
            </w:r>
          </w:p>
        </w:tc>
      </w:tr>
      <w:tr w:rsidR="008112F4" w:rsidRPr="00D5710D" w14:paraId="51598C63" w14:textId="77777777" w:rsidTr="009A0142">
        <w:tc>
          <w:tcPr>
            <w:tcW w:w="2254" w:type="dxa"/>
          </w:tcPr>
          <w:p w14:paraId="748A1FA7"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Austria</w:t>
            </w:r>
          </w:p>
        </w:tc>
        <w:tc>
          <w:tcPr>
            <w:tcW w:w="2254" w:type="dxa"/>
          </w:tcPr>
          <w:p w14:paraId="71ED339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c>
          <w:tcPr>
            <w:tcW w:w="2254" w:type="dxa"/>
          </w:tcPr>
          <w:p w14:paraId="33E2083F"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c>
          <w:tcPr>
            <w:tcW w:w="2254" w:type="dxa"/>
          </w:tcPr>
          <w:p w14:paraId="01631642"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r>
      <w:tr w:rsidR="008112F4" w:rsidRPr="00D5710D" w14:paraId="2E741A94" w14:textId="77777777" w:rsidTr="009A0142">
        <w:tc>
          <w:tcPr>
            <w:tcW w:w="2254" w:type="dxa"/>
          </w:tcPr>
          <w:p w14:paraId="736B8476"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Belgium</w:t>
            </w:r>
          </w:p>
        </w:tc>
        <w:tc>
          <w:tcPr>
            <w:tcW w:w="2254" w:type="dxa"/>
          </w:tcPr>
          <w:p w14:paraId="7EC587A4"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c>
          <w:tcPr>
            <w:tcW w:w="2254" w:type="dxa"/>
          </w:tcPr>
          <w:p w14:paraId="7AF1AA9E"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c>
          <w:tcPr>
            <w:tcW w:w="2254" w:type="dxa"/>
          </w:tcPr>
          <w:p w14:paraId="242B5BF9"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r>
      <w:tr w:rsidR="008112F4" w:rsidRPr="00D5710D" w14:paraId="02E9A8BA" w14:textId="77777777" w:rsidTr="009A0142">
        <w:tc>
          <w:tcPr>
            <w:tcW w:w="2254" w:type="dxa"/>
          </w:tcPr>
          <w:p w14:paraId="372C5F4E"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Brazil</w:t>
            </w:r>
          </w:p>
        </w:tc>
        <w:tc>
          <w:tcPr>
            <w:tcW w:w="2254" w:type="dxa"/>
          </w:tcPr>
          <w:p w14:paraId="3C510E60"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0CA146F4"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9</w:t>
            </w:r>
          </w:p>
        </w:tc>
        <w:tc>
          <w:tcPr>
            <w:tcW w:w="2254" w:type="dxa"/>
          </w:tcPr>
          <w:p w14:paraId="222BBC7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r>
      <w:tr w:rsidR="008112F4" w:rsidRPr="00D5710D" w14:paraId="0C065EED" w14:textId="77777777" w:rsidTr="009A0142">
        <w:tc>
          <w:tcPr>
            <w:tcW w:w="2254" w:type="dxa"/>
          </w:tcPr>
          <w:p w14:paraId="58FAA157"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Cyprus</w:t>
            </w:r>
          </w:p>
        </w:tc>
        <w:tc>
          <w:tcPr>
            <w:tcW w:w="2254" w:type="dxa"/>
          </w:tcPr>
          <w:p w14:paraId="220C622C"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c>
          <w:tcPr>
            <w:tcW w:w="2254" w:type="dxa"/>
          </w:tcPr>
          <w:p w14:paraId="501EFB1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0</w:t>
            </w:r>
          </w:p>
        </w:tc>
        <w:tc>
          <w:tcPr>
            <w:tcW w:w="2254" w:type="dxa"/>
          </w:tcPr>
          <w:p w14:paraId="4F946C2A"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r>
      <w:tr w:rsidR="008112F4" w:rsidRPr="00D5710D" w14:paraId="52FD80BB" w14:textId="77777777" w:rsidTr="009A0142">
        <w:tc>
          <w:tcPr>
            <w:tcW w:w="2254" w:type="dxa"/>
          </w:tcPr>
          <w:p w14:paraId="6B747181"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Denmark</w:t>
            </w:r>
          </w:p>
        </w:tc>
        <w:tc>
          <w:tcPr>
            <w:tcW w:w="2254" w:type="dxa"/>
          </w:tcPr>
          <w:p w14:paraId="6D333FAC"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c>
          <w:tcPr>
            <w:tcW w:w="2254" w:type="dxa"/>
          </w:tcPr>
          <w:p w14:paraId="621E933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c>
          <w:tcPr>
            <w:tcW w:w="2254" w:type="dxa"/>
          </w:tcPr>
          <w:p w14:paraId="4A023D7B"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r>
      <w:tr w:rsidR="008112F4" w:rsidRPr="00D5710D" w14:paraId="69878437" w14:textId="77777777" w:rsidTr="009A0142">
        <w:tc>
          <w:tcPr>
            <w:tcW w:w="2254" w:type="dxa"/>
          </w:tcPr>
          <w:p w14:paraId="62407919"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England and Wales</w:t>
            </w:r>
          </w:p>
        </w:tc>
        <w:tc>
          <w:tcPr>
            <w:tcW w:w="2254" w:type="dxa"/>
          </w:tcPr>
          <w:p w14:paraId="5E7294E3"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c>
          <w:tcPr>
            <w:tcW w:w="2254" w:type="dxa"/>
          </w:tcPr>
          <w:p w14:paraId="6CC6BC60"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c>
          <w:tcPr>
            <w:tcW w:w="2254" w:type="dxa"/>
          </w:tcPr>
          <w:p w14:paraId="1F35AF01"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r>
      <w:tr w:rsidR="008112F4" w:rsidRPr="00D5710D" w14:paraId="516D26DC" w14:textId="77777777" w:rsidTr="009A0142">
        <w:tc>
          <w:tcPr>
            <w:tcW w:w="2254" w:type="dxa"/>
          </w:tcPr>
          <w:p w14:paraId="0EE81D6E"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Estonia</w:t>
            </w:r>
          </w:p>
        </w:tc>
        <w:tc>
          <w:tcPr>
            <w:tcW w:w="2254" w:type="dxa"/>
          </w:tcPr>
          <w:p w14:paraId="79BDCA91"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c>
          <w:tcPr>
            <w:tcW w:w="2254" w:type="dxa"/>
          </w:tcPr>
          <w:p w14:paraId="01111311"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0715265B"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r>
      <w:tr w:rsidR="008112F4" w:rsidRPr="00D5710D" w14:paraId="03D2C92F" w14:textId="77777777" w:rsidTr="009A0142">
        <w:tc>
          <w:tcPr>
            <w:tcW w:w="2254" w:type="dxa"/>
          </w:tcPr>
          <w:p w14:paraId="637894EF"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France</w:t>
            </w:r>
          </w:p>
        </w:tc>
        <w:tc>
          <w:tcPr>
            <w:tcW w:w="2254" w:type="dxa"/>
          </w:tcPr>
          <w:p w14:paraId="23F6703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c>
          <w:tcPr>
            <w:tcW w:w="2254" w:type="dxa"/>
          </w:tcPr>
          <w:p w14:paraId="403C9EB7"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70A1A20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r>
      <w:tr w:rsidR="008112F4" w:rsidRPr="00D5710D" w14:paraId="0EC25E56" w14:textId="77777777" w:rsidTr="009A0142">
        <w:tc>
          <w:tcPr>
            <w:tcW w:w="2254" w:type="dxa"/>
          </w:tcPr>
          <w:p w14:paraId="487CB84F"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Georgia</w:t>
            </w:r>
          </w:p>
        </w:tc>
        <w:tc>
          <w:tcPr>
            <w:tcW w:w="2254" w:type="dxa"/>
          </w:tcPr>
          <w:p w14:paraId="73B79D4A"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10</w:t>
            </w:r>
          </w:p>
        </w:tc>
        <w:tc>
          <w:tcPr>
            <w:tcW w:w="2254" w:type="dxa"/>
          </w:tcPr>
          <w:p w14:paraId="661A23FB"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c>
          <w:tcPr>
            <w:tcW w:w="2254" w:type="dxa"/>
          </w:tcPr>
          <w:p w14:paraId="13E33704"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r>
      <w:tr w:rsidR="008112F4" w:rsidRPr="00D5710D" w14:paraId="1542593D" w14:textId="77777777" w:rsidTr="009A0142">
        <w:tc>
          <w:tcPr>
            <w:tcW w:w="2254" w:type="dxa"/>
          </w:tcPr>
          <w:p w14:paraId="51A9C077"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Greece</w:t>
            </w:r>
          </w:p>
        </w:tc>
        <w:tc>
          <w:tcPr>
            <w:tcW w:w="2254" w:type="dxa"/>
          </w:tcPr>
          <w:p w14:paraId="78496A0C"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33763FE0"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5A7D5568"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r>
      <w:tr w:rsidR="008112F4" w:rsidRPr="00D5710D" w14:paraId="6FF76A98" w14:textId="77777777" w:rsidTr="009A0142">
        <w:tc>
          <w:tcPr>
            <w:tcW w:w="2254" w:type="dxa"/>
          </w:tcPr>
          <w:p w14:paraId="2D664690"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Israel</w:t>
            </w:r>
          </w:p>
        </w:tc>
        <w:tc>
          <w:tcPr>
            <w:tcW w:w="2254" w:type="dxa"/>
          </w:tcPr>
          <w:p w14:paraId="47ADCE24"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5</w:t>
            </w:r>
          </w:p>
        </w:tc>
        <w:tc>
          <w:tcPr>
            <w:tcW w:w="2254" w:type="dxa"/>
          </w:tcPr>
          <w:p w14:paraId="71CA0E0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6</w:t>
            </w:r>
          </w:p>
        </w:tc>
        <w:tc>
          <w:tcPr>
            <w:tcW w:w="2254" w:type="dxa"/>
          </w:tcPr>
          <w:p w14:paraId="6F88D8F0"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r>
      <w:tr w:rsidR="008112F4" w:rsidRPr="00D5710D" w14:paraId="49026A70" w14:textId="77777777" w:rsidTr="009A0142">
        <w:tc>
          <w:tcPr>
            <w:tcW w:w="2254" w:type="dxa"/>
          </w:tcPr>
          <w:p w14:paraId="01C1295B"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Italy</w:t>
            </w:r>
          </w:p>
        </w:tc>
        <w:tc>
          <w:tcPr>
            <w:tcW w:w="2254" w:type="dxa"/>
          </w:tcPr>
          <w:p w14:paraId="6A5C3D5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c>
          <w:tcPr>
            <w:tcW w:w="2254" w:type="dxa"/>
          </w:tcPr>
          <w:p w14:paraId="6FA9C556"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c>
          <w:tcPr>
            <w:tcW w:w="2254" w:type="dxa"/>
          </w:tcPr>
          <w:p w14:paraId="5F0474D1"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2</w:t>
            </w:r>
          </w:p>
        </w:tc>
      </w:tr>
      <w:tr w:rsidR="008112F4" w:rsidRPr="00D5710D" w14:paraId="3EC7320B" w14:textId="77777777" w:rsidTr="009A0142">
        <w:tc>
          <w:tcPr>
            <w:tcW w:w="2254" w:type="dxa"/>
          </w:tcPr>
          <w:p w14:paraId="7CBA35D5"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Mauritius</w:t>
            </w:r>
          </w:p>
        </w:tc>
        <w:tc>
          <w:tcPr>
            <w:tcW w:w="2254" w:type="dxa"/>
          </w:tcPr>
          <w:p w14:paraId="0EB022D8"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5</w:t>
            </w:r>
          </w:p>
        </w:tc>
        <w:tc>
          <w:tcPr>
            <w:tcW w:w="2254" w:type="dxa"/>
          </w:tcPr>
          <w:p w14:paraId="163572B1"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5</w:t>
            </w:r>
          </w:p>
        </w:tc>
        <w:tc>
          <w:tcPr>
            <w:tcW w:w="2254" w:type="dxa"/>
          </w:tcPr>
          <w:p w14:paraId="1B7DA8F3"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5</w:t>
            </w:r>
          </w:p>
        </w:tc>
      </w:tr>
      <w:tr w:rsidR="008112F4" w:rsidRPr="00D5710D" w14:paraId="356AEB3A" w14:textId="77777777" w:rsidTr="009A0142">
        <w:tc>
          <w:tcPr>
            <w:tcW w:w="2254" w:type="dxa"/>
          </w:tcPr>
          <w:p w14:paraId="7AD79993"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Norway</w:t>
            </w:r>
          </w:p>
        </w:tc>
        <w:tc>
          <w:tcPr>
            <w:tcW w:w="2254" w:type="dxa"/>
          </w:tcPr>
          <w:p w14:paraId="3C2B847A"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6C8621B2"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10</w:t>
            </w:r>
          </w:p>
        </w:tc>
        <w:tc>
          <w:tcPr>
            <w:tcW w:w="2254" w:type="dxa"/>
          </w:tcPr>
          <w:p w14:paraId="70C7A0A6"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r>
      <w:tr w:rsidR="008112F4" w:rsidRPr="00D5710D" w14:paraId="7555834B" w14:textId="77777777" w:rsidTr="009A0142">
        <w:tc>
          <w:tcPr>
            <w:tcW w:w="2254" w:type="dxa"/>
          </w:tcPr>
          <w:p w14:paraId="61CEF1B3"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Peru</w:t>
            </w:r>
          </w:p>
        </w:tc>
        <w:tc>
          <w:tcPr>
            <w:tcW w:w="2254" w:type="dxa"/>
          </w:tcPr>
          <w:p w14:paraId="5B1B53DD"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426D3E72"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c>
          <w:tcPr>
            <w:tcW w:w="2254" w:type="dxa"/>
          </w:tcPr>
          <w:p w14:paraId="74016A3C"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r>
      <w:tr w:rsidR="008112F4" w:rsidRPr="00D5710D" w14:paraId="314A8680" w14:textId="77777777" w:rsidTr="009A0142">
        <w:tc>
          <w:tcPr>
            <w:tcW w:w="2254" w:type="dxa"/>
          </w:tcPr>
          <w:p w14:paraId="6C9ACC0E"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Poland</w:t>
            </w:r>
          </w:p>
        </w:tc>
        <w:tc>
          <w:tcPr>
            <w:tcW w:w="2254" w:type="dxa"/>
          </w:tcPr>
          <w:p w14:paraId="09932003"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6C3FCE5B"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4</w:t>
            </w:r>
          </w:p>
        </w:tc>
        <w:tc>
          <w:tcPr>
            <w:tcW w:w="2254" w:type="dxa"/>
          </w:tcPr>
          <w:p w14:paraId="66DC6CE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r>
      <w:tr w:rsidR="008112F4" w:rsidRPr="00D5710D" w14:paraId="7A1CFC1D" w14:textId="77777777" w:rsidTr="009A0142">
        <w:tc>
          <w:tcPr>
            <w:tcW w:w="2254" w:type="dxa"/>
          </w:tcPr>
          <w:p w14:paraId="1316B944"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Slovenia</w:t>
            </w:r>
          </w:p>
        </w:tc>
        <w:tc>
          <w:tcPr>
            <w:tcW w:w="2254" w:type="dxa"/>
          </w:tcPr>
          <w:p w14:paraId="69CE143B"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w:t>
            </w:r>
          </w:p>
        </w:tc>
        <w:tc>
          <w:tcPr>
            <w:tcW w:w="2254" w:type="dxa"/>
          </w:tcPr>
          <w:p w14:paraId="21EB13EC"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0</w:t>
            </w:r>
          </w:p>
        </w:tc>
        <w:tc>
          <w:tcPr>
            <w:tcW w:w="2254" w:type="dxa"/>
          </w:tcPr>
          <w:p w14:paraId="5267FB35"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0</w:t>
            </w:r>
          </w:p>
        </w:tc>
      </w:tr>
      <w:tr w:rsidR="008112F4" w:rsidRPr="00D5710D" w14:paraId="6C3E7BF9" w14:textId="77777777" w:rsidTr="009A0142">
        <w:tc>
          <w:tcPr>
            <w:tcW w:w="2254" w:type="dxa"/>
          </w:tcPr>
          <w:p w14:paraId="4500D8E6"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Spain</w:t>
            </w:r>
          </w:p>
        </w:tc>
        <w:tc>
          <w:tcPr>
            <w:tcW w:w="2254" w:type="dxa"/>
          </w:tcPr>
          <w:p w14:paraId="4C8DCCD7"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76F83369"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12</w:t>
            </w:r>
          </w:p>
        </w:tc>
        <w:tc>
          <w:tcPr>
            <w:tcW w:w="2254" w:type="dxa"/>
          </w:tcPr>
          <w:p w14:paraId="2AD94526"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r>
      <w:tr w:rsidR="008112F4" w:rsidRPr="00D5710D" w14:paraId="23F0D2F5" w14:textId="77777777" w:rsidTr="009A0142">
        <w:tc>
          <w:tcPr>
            <w:tcW w:w="2254" w:type="dxa"/>
          </w:tcPr>
          <w:p w14:paraId="3426F000"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Sweden</w:t>
            </w:r>
          </w:p>
        </w:tc>
        <w:tc>
          <w:tcPr>
            <w:tcW w:w="2254" w:type="dxa"/>
          </w:tcPr>
          <w:p w14:paraId="54D2033F"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c>
          <w:tcPr>
            <w:tcW w:w="2254" w:type="dxa"/>
          </w:tcPr>
          <w:p w14:paraId="17D35A29"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5</w:t>
            </w:r>
          </w:p>
        </w:tc>
        <w:tc>
          <w:tcPr>
            <w:tcW w:w="2254" w:type="dxa"/>
          </w:tcPr>
          <w:p w14:paraId="22369B4E"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3</w:t>
            </w:r>
          </w:p>
        </w:tc>
      </w:tr>
      <w:tr w:rsidR="008112F4" w:rsidRPr="00D5710D" w14:paraId="13405E6F" w14:textId="77777777" w:rsidTr="009A0142">
        <w:tc>
          <w:tcPr>
            <w:tcW w:w="2254" w:type="dxa"/>
          </w:tcPr>
          <w:p w14:paraId="68D9CFC0" w14:textId="77777777" w:rsidR="008112F4" w:rsidRPr="00D5710D" w:rsidRDefault="008112F4" w:rsidP="009A0142">
            <w:pPr>
              <w:rPr>
                <w:rFonts w:ascii="Times New Roman" w:hAnsi="Times New Roman" w:cs="Times New Roman"/>
                <w:b/>
                <w:bCs/>
              </w:rPr>
            </w:pPr>
            <w:r w:rsidRPr="00D5710D">
              <w:rPr>
                <w:rFonts w:ascii="Times New Roman" w:hAnsi="Times New Roman" w:cs="Times New Roman"/>
                <w:b/>
                <w:bCs/>
              </w:rPr>
              <w:t>USA</w:t>
            </w:r>
          </w:p>
        </w:tc>
        <w:tc>
          <w:tcPr>
            <w:tcW w:w="2254" w:type="dxa"/>
          </w:tcPr>
          <w:p w14:paraId="0703F549"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7</w:t>
            </w:r>
          </w:p>
        </w:tc>
        <w:tc>
          <w:tcPr>
            <w:tcW w:w="2254" w:type="dxa"/>
          </w:tcPr>
          <w:p w14:paraId="3DE5A0A6"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8</w:t>
            </w:r>
          </w:p>
        </w:tc>
        <w:tc>
          <w:tcPr>
            <w:tcW w:w="2254" w:type="dxa"/>
          </w:tcPr>
          <w:p w14:paraId="2D50E3D0" w14:textId="77777777" w:rsidR="008112F4" w:rsidRPr="00D5710D" w:rsidRDefault="008112F4" w:rsidP="009A0142">
            <w:pPr>
              <w:jc w:val="center"/>
              <w:rPr>
                <w:rFonts w:ascii="Times New Roman" w:hAnsi="Times New Roman" w:cs="Times New Roman"/>
                <w:bCs/>
              </w:rPr>
            </w:pPr>
            <w:r w:rsidRPr="00D5710D">
              <w:rPr>
                <w:rFonts w:ascii="Times New Roman" w:hAnsi="Times New Roman" w:cs="Times New Roman"/>
                <w:bCs/>
              </w:rPr>
              <w:t>6</w:t>
            </w:r>
          </w:p>
        </w:tc>
      </w:tr>
    </w:tbl>
    <w:p w14:paraId="277380D2" w14:textId="77777777" w:rsidR="008112F4" w:rsidRPr="00D5710D" w:rsidRDefault="008112F4" w:rsidP="008112F4">
      <w:pPr>
        <w:rPr>
          <w:rFonts w:ascii="Times New Roman" w:hAnsi="Times New Roman" w:cs="Times New Roman"/>
          <w:b/>
          <w:bCs/>
        </w:rPr>
      </w:pPr>
    </w:p>
    <w:p w14:paraId="1555A5CE" w14:textId="77777777" w:rsidR="001109BA" w:rsidRPr="00D5710D" w:rsidRDefault="001109BA">
      <w:pPr>
        <w:rPr>
          <w:rFonts w:ascii="Times New Roman" w:hAnsi="Times New Roman" w:cs="Times New Roman"/>
        </w:rPr>
      </w:pPr>
    </w:p>
    <w:p w14:paraId="5D9F136B" w14:textId="77777777" w:rsidR="008112F4" w:rsidRPr="00D5710D" w:rsidRDefault="008112F4">
      <w:pPr>
        <w:rPr>
          <w:rFonts w:ascii="Times New Roman" w:hAnsi="Times New Roman" w:cs="Times New Roman"/>
        </w:rPr>
      </w:pPr>
    </w:p>
    <w:p w14:paraId="1932D39A" w14:textId="77777777" w:rsidR="008112F4" w:rsidRPr="00D5710D" w:rsidRDefault="008112F4">
      <w:pPr>
        <w:rPr>
          <w:rFonts w:ascii="Times New Roman" w:hAnsi="Times New Roman" w:cs="Times New Roman"/>
        </w:rPr>
      </w:pPr>
    </w:p>
    <w:p w14:paraId="095D5215" w14:textId="587CF3DD" w:rsidR="001109BA" w:rsidRPr="00D5710D" w:rsidRDefault="001109BA">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4CA44E56" wp14:editId="6DC773C1">
            <wp:extent cx="8863330" cy="3840480"/>
            <wp:effectExtent l="0" t="0" r="0" b="7620"/>
            <wp:docPr id="3248599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9955"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63330" cy="3840480"/>
                    </a:xfrm>
                    <a:prstGeom prst="rect">
                      <a:avLst/>
                    </a:prstGeom>
                    <a:noFill/>
                    <a:ln>
                      <a:noFill/>
                    </a:ln>
                  </pic:spPr>
                </pic:pic>
              </a:graphicData>
            </a:graphic>
          </wp:inline>
        </w:drawing>
      </w:r>
    </w:p>
    <w:p w14:paraId="098765E3" w14:textId="5EAEDC6D" w:rsidR="001109BA" w:rsidRPr="00D5710D" w:rsidRDefault="001109BA" w:rsidP="001109BA">
      <w:pPr>
        <w:rPr>
          <w:rFonts w:ascii="Times New Roman" w:hAnsi="Times New Roman" w:cs="Times New Roman"/>
        </w:rPr>
      </w:pPr>
      <w:r w:rsidRPr="00D5710D">
        <w:rPr>
          <w:rFonts w:ascii="Times New Roman" w:hAnsi="Times New Roman" w:cs="Times New Roman"/>
          <w:b/>
          <w:bCs/>
        </w:rPr>
        <w:t xml:space="preserve">Supplementary Figure S4. </w:t>
      </w:r>
      <w:r w:rsidRPr="00D5710D">
        <w:rPr>
          <w:rFonts w:ascii="Times New Roman" w:hAnsi="Times New Roman" w:cs="Times New Roman"/>
        </w:rPr>
        <w:t>Weekly z-score of all-cause mortality rate for age groups &lt;65 and 65+ between 2020 and 2022.</w:t>
      </w:r>
    </w:p>
    <w:p w14:paraId="6A12F052" w14:textId="77777777" w:rsidR="001109BA" w:rsidRPr="00D5710D" w:rsidRDefault="001109BA">
      <w:pPr>
        <w:rPr>
          <w:rFonts w:ascii="Times New Roman" w:hAnsi="Times New Roman" w:cs="Times New Roman"/>
        </w:rPr>
      </w:pPr>
    </w:p>
    <w:p w14:paraId="04E2BE01" w14:textId="77777777" w:rsidR="001109BA" w:rsidRPr="00D5710D" w:rsidRDefault="001109BA">
      <w:pPr>
        <w:rPr>
          <w:rFonts w:ascii="Times New Roman" w:hAnsi="Times New Roman" w:cs="Times New Roman"/>
        </w:rPr>
      </w:pPr>
    </w:p>
    <w:p w14:paraId="7C9DD46E" w14:textId="77777777" w:rsidR="008112F4" w:rsidRPr="00D5710D" w:rsidRDefault="008112F4">
      <w:pPr>
        <w:rPr>
          <w:rFonts w:ascii="Times New Roman" w:hAnsi="Times New Roman" w:cs="Times New Roman"/>
        </w:rPr>
      </w:pPr>
    </w:p>
    <w:p w14:paraId="5B2B44D6" w14:textId="77777777" w:rsidR="008112F4" w:rsidRPr="00D5710D" w:rsidRDefault="008112F4">
      <w:pPr>
        <w:rPr>
          <w:rFonts w:ascii="Times New Roman" w:hAnsi="Times New Roman" w:cs="Times New Roman"/>
        </w:rPr>
      </w:pPr>
    </w:p>
    <w:p w14:paraId="57D37053" w14:textId="77777777" w:rsidR="001109BA" w:rsidRPr="00D5710D" w:rsidRDefault="001109BA">
      <w:pPr>
        <w:rPr>
          <w:rFonts w:ascii="Times New Roman" w:hAnsi="Times New Roman" w:cs="Times New Roman"/>
        </w:rPr>
      </w:pPr>
    </w:p>
    <w:p w14:paraId="54F67F68" w14:textId="7E68B7AD" w:rsidR="001109BA" w:rsidRPr="00D5710D" w:rsidRDefault="001109BA">
      <w:pPr>
        <w:rPr>
          <w:rFonts w:ascii="Times New Roman" w:hAnsi="Times New Roman" w:cs="Times New Roman"/>
        </w:rPr>
      </w:pPr>
      <w:r w:rsidRPr="00D5710D">
        <w:rPr>
          <w:rFonts w:ascii="Times New Roman" w:hAnsi="Times New Roman" w:cs="Times New Roman"/>
          <w:noProof/>
          <w:lang w:val="en-US"/>
        </w:rPr>
        <w:lastRenderedPageBreak/>
        <w:drawing>
          <wp:anchor distT="0" distB="0" distL="114300" distR="114300" simplePos="0" relativeHeight="251659264" behindDoc="0" locked="0" layoutInCell="1" allowOverlap="1" wp14:anchorId="345E7993" wp14:editId="7E90A725">
            <wp:simplePos x="0" y="0"/>
            <wp:positionH relativeFrom="margin">
              <wp:posOffset>-47625</wp:posOffset>
            </wp:positionH>
            <wp:positionV relativeFrom="paragraph">
              <wp:posOffset>95250</wp:posOffset>
            </wp:positionV>
            <wp:extent cx="9574530" cy="3188995"/>
            <wp:effectExtent l="0" t="0" r="7620" b="0"/>
            <wp:wrapNone/>
            <wp:docPr id="20840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6898"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79181" cy="3190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39277" w14:textId="034EBB01" w:rsidR="001109BA" w:rsidRPr="00D5710D" w:rsidRDefault="001109BA">
      <w:pPr>
        <w:rPr>
          <w:rFonts w:ascii="Times New Roman" w:hAnsi="Times New Roman" w:cs="Times New Roman"/>
        </w:rPr>
      </w:pPr>
    </w:p>
    <w:p w14:paraId="56197E20" w14:textId="77777777" w:rsidR="001109BA" w:rsidRPr="00D5710D" w:rsidRDefault="001109BA">
      <w:pPr>
        <w:rPr>
          <w:rFonts w:ascii="Times New Roman" w:hAnsi="Times New Roman" w:cs="Times New Roman"/>
        </w:rPr>
      </w:pPr>
    </w:p>
    <w:p w14:paraId="7D77013E" w14:textId="77777777" w:rsidR="001109BA" w:rsidRPr="00D5710D" w:rsidRDefault="001109BA">
      <w:pPr>
        <w:rPr>
          <w:rFonts w:ascii="Times New Roman" w:hAnsi="Times New Roman" w:cs="Times New Roman"/>
        </w:rPr>
      </w:pPr>
    </w:p>
    <w:p w14:paraId="5F1C944C" w14:textId="77777777" w:rsidR="001109BA" w:rsidRPr="00D5710D" w:rsidRDefault="001109BA">
      <w:pPr>
        <w:rPr>
          <w:rFonts w:ascii="Times New Roman" w:hAnsi="Times New Roman" w:cs="Times New Roman"/>
        </w:rPr>
      </w:pPr>
    </w:p>
    <w:p w14:paraId="419CA8B2" w14:textId="77777777" w:rsidR="001109BA" w:rsidRPr="00D5710D" w:rsidRDefault="001109BA">
      <w:pPr>
        <w:rPr>
          <w:rFonts w:ascii="Times New Roman" w:hAnsi="Times New Roman" w:cs="Times New Roman"/>
        </w:rPr>
      </w:pPr>
    </w:p>
    <w:p w14:paraId="5A1FDFC4" w14:textId="77777777" w:rsidR="001109BA" w:rsidRPr="00D5710D" w:rsidRDefault="001109BA">
      <w:pPr>
        <w:rPr>
          <w:rFonts w:ascii="Times New Roman" w:hAnsi="Times New Roman" w:cs="Times New Roman"/>
        </w:rPr>
      </w:pPr>
    </w:p>
    <w:p w14:paraId="6D63F70C" w14:textId="77777777" w:rsidR="001109BA" w:rsidRPr="00D5710D" w:rsidRDefault="001109BA">
      <w:pPr>
        <w:rPr>
          <w:rFonts w:ascii="Times New Roman" w:hAnsi="Times New Roman" w:cs="Times New Roman"/>
        </w:rPr>
      </w:pPr>
    </w:p>
    <w:p w14:paraId="1B3815EC" w14:textId="77777777" w:rsidR="001109BA" w:rsidRPr="00D5710D" w:rsidRDefault="001109BA">
      <w:pPr>
        <w:rPr>
          <w:rFonts w:ascii="Times New Roman" w:hAnsi="Times New Roman" w:cs="Times New Roman"/>
        </w:rPr>
      </w:pPr>
    </w:p>
    <w:p w14:paraId="117A9DB2" w14:textId="77777777" w:rsidR="001109BA" w:rsidRPr="00D5710D" w:rsidRDefault="001109BA">
      <w:pPr>
        <w:rPr>
          <w:rFonts w:ascii="Times New Roman" w:hAnsi="Times New Roman" w:cs="Times New Roman"/>
        </w:rPr>
      </w:pPr>
    </w:p>
    <w:p w14:paraId="33163885" w14:textId="77777777" w:rsidR="001109BA" w:rsidRPr="00D5710D" w:rsidRDefault="001109BA">
      <w:pPr>
        <w:rPr>
          <w:rFonts w:ascii="Times New Roman" w:hAnsi="Times New Roman" w:cs="Times New Roman"/>
        </w:rPr>
      </w:pPr>
    </w:p>
    <w:p w14:paraId="1B733E60" w14:textId="77777777" w:rsidR="001109BA" w:rsidRPr="00D5710D" w:rsidRDefault="001109BA">
      <w:pPr>
        <w:rPr>
          <w:rFonts w:ascii="Times New Roman" w:hAnsi="Times New Roman" w:cs="Times New Roman"/>
        </w:rPr>
      </w:pPr>
    </w:p>
    <w:p w14:paraId="626FFCEB" w14:textId="5999DBC3" w:rsidR="001109BA" w:rsidRPr="00D5710D" w:rsidRDefault="001109BA" w:rsidP="001109BA">
      <w:pPr>
        <w:rPr>
          <w:rFonts w:ascii="Times New Roman" w:hAnsi="Times New Roman" w:cs="Times New Roman"/>
        </w:rPr>
      </w:pPr>
      <w:r w:rsidRPr="00D5710D">
        <w:rPr>
          <w:rFonts w:ascii="Times New Roman" w:hAnsi="Times New Roman" w:cs="Times New Roman"/>
          <w:b/>
          <w:bCs/>
        </w:rPr>
        <w:t xml:space="preserve">Supplementary Figure S5. </w:t>
      </w:r>
      <w:r w:rsidRPr="00D5710D">
        <w:rPr>
          <w:rFonts w:ascii="Times New Roman" w:hAnsi="Times New Roman" w:cs="Times New Roman"/>
        </w:rPr>
        <w:t>Weekly z-score of all-cause mortality rate for age groups &lt;70 and 70+ between 2020 and 2022.</w:t>
      </w:r>
    </w:p>
    <w:p w14:paraId="5F6B23DD" w14:textId="77777777" w:rsidR="001109BA" w:rsidRPr="00D5710D" w:rsidRDefault="001109BA">
      <w:pPr>
        <w:rPr>
          <w:rFonts w:ascii="Times New Roman" w:hAnsi="Times New Roman" w:cs="Times New Roman"/>
        </w:rPr>
      </w:pPr>
    </w:p>
    <w:p w14:paraId="703F1CA3" w14:textId="77777777" w:rsidR="001109BA" w:rsidRPr="00D5710D" w:rsidRDefault="001109BA">
      <w:pPr>
        <w:rPr>
          <w:rFonts w:ascii="Times New Roman" w:hAnsi="Times New Roman" w:cs="Times New Roman"/>
        </w:rPr>
      </w:pPr>
    </w:p>
    <w:p w14:paraId="2128461F" w14:textId="77777777" w:rsidR="001109BA" w:rsidRPr="00D5710D" w:rsidRDefault="001109BA">
      <w:pPr>
        <w:rPr>
          <w:rFonts w:ascii="Times New Roman" w:hAnsi="Times New Roman" w:cs="Times New Roman"/>
        </w:rPr>
      </w:pPr>
    </w:p>
    <w:p w14:paraId="06C6B94E" w14:textId="77777777" w:rsidR="001109BA" w:rsidRPr="00D5710D" w:rsidRDefault="001109BA">
      <w:pPr>
        <w:rPr>
          <w:rFonts w:ascii="Times New Roman" w:hAnsi="Times New Roman" w:cs="Times New Roman"/>
        </w:rPr>
      </w:pPr>
    </w:p>
    <w:p w14:paraId="1F1FEEB7" w14:textId="77777777" w:rsidR="001109BA" w:rsidRPr="00D5710D" w:rsidRDefault="001109BA">
      <w:pPr>
        <w:rPr>
          <w:rFonts w:ascii="Times New Roman" w:hAnsi="Times New Roman" w:cs="Times New Roman"/>
        </w:rPr>
      </w:pPr>
    </w:p>
    <w:p w14:paraId="24A4CC13" w14:textId="77777777" w:rsidR="008112F4" w:rsidRPr="00D5710D" w:rsidRDefault="008112F4" w:rsidP="00F331D5">
      <w:pPr>
        <w:rPr>
          <w:rFonts w:ascii="Times New Roman" w:hAnsi="Times New Roman" w:cs="Times New Roman"/>
        </w:rPr>
      </w:pPr>
    </w:p>
    <w:p w14:paraId="085D43CC" w14:textId="77777777" w:rsidR="00FF2D09" w:rsidRPr="00D5710D" w:rsidRDefault="00FF2D09">
      <w:pPr>
        <w:rPr>
          <w:rFonts w:ascii="Times New Roman" w:hAnsi="Times New Roman" w:cs="Times New Roman"/>
          <w:b/>
          <w:bCs/>
        </w:rPr>
      </w:pPr>
      <w:r w:rsidRPr="00D5710D">
        <w:rPr>
          <w:rFonts w:ascii="Times New Roman" w:hAnsi="Times New Roman" w:cs="Times New Roman"/>
          <w:b/>
          <w:bCs/>
        </w:rPr>
        <w:br w:type="page"/>
      </w:r>
    </w:p>
    <w:p w14:paraId="408A14B0" w14:textId="7D2D1A82" w:rsidR="00F331D5" w:rsidRPr="00D5710D" w:rsidRDefault="008112F4" w:rsidP="00F331D5">
      <w:pPr>
        <w:rPr>
          <w:rFonts w:ascii="Times New Roman" w:hAnsi="Times New Roman" w:cs="Times New Roman"/>
        </w:rPr>
      </w:pPr>
      <w:r w:rsidRPr="00D5710D">
        <w:rPr>
          <w:rFonts w:ascii="Times New Roman" w:hAnsi="Times New Roman" w:cs="Times New Roman"/>
          <w:b/>
          <w:bCs/>
        </w:rPr>
        <w:lastRenderedPageBreak/>
        <w:t xml:space="preserve">Supplementary </w:t>
      </w:r>
      <w:r w:rsidR="00F331D5" w:rsidRPr="00D5710D">
        <w:rPr>
          <w:rFonts w:ascii="Times New Roman" w:hAnsi="Times New Roman" w:cs="Times New Roman"/>
          <w:b/>
          <w:bCs/>
        </w:rPr>
        <w:t>Table S</w:t>
      </w:r>
      <w:r w:rsidR="00FF2D09" w:rsidRPr="00D5710D">
        <w:rPr>
          <w:rFonts w:ascii="Times New Roman" w:hAnsi="Times New Roman" w:cs="Times New Roman"/>
          <w:b/>
          <w:bCs/>
        </w:rPr>
        <w:t>7</w:t>
      </w:r>
      <w:r w:rsidR="00F331D5" w:rsidRPr="00D5710D">
        <w:rPr>
          <w:rFonts w:ascii="Times New Roman" w:hAnsi="Times New Roman" w:cs="Times New Roman"/>
          <w:b/>
          <w:bCs/>
        </w:rPr>
        <w:t>.</w:t>
      </w:r>
      <w:r w:rsidR="00F331D5" w:rsidRPr="00D5710D">
        <w:rPr>
          <w:rFonts w:ascii="Times New Roman" w:hAnsi="Times New Roman" w:cs="Times New Roman"/>
        </w:rPr>
        <w:t xml:space="preserve"> Cumulative observed and expected ASMRs per 100,000 population for 2022; total population.</w:t>
      </w:r>
    </w:p>
    <w:tbl>
      <w:tblPr>
        <w:tblStyle w:val="PlainTable1"/>
        <w:tblW w:w="13590" w:type="dxa"/>
        <w:tblLook w:val="04A0" w:firstRow="1" w:lastRow="0" w:firstColumn="1" w:lastColumn="0" w:noHBand="0" w:noVBand="1"/>
      </w:tblPr>
      <w:tblGrid>
        <w:gridCol w:w="2122"/>
        <w:gridCol w:w="1231"/>
        <w:gridCol w:w="1231"/>
        <w:gridCol w:w="1365"/>
        <w:gridCol w:w="1417"/>
        <w:gridCol w:w="1267"/>
        <w:gridCol w:w="1581"/>
        <w:gridCol w:w="1581"/>
        <w:gridCol w:w="1795"/>
      </w:tblGrid>
      <w:tr w:rsidR="00F331D5" w:rsidRPr="00D5710D" w14:paraId="33F619AA" w14:textId="77777777" w:rsidTr="00C36CAC">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48741D"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Country</w:t>
            </w:r>
          </w:p>
        </w:tc>
        <w:tc>
          <w:tcPr>
            <w:tcW w:w="1231" w:type="dxa"/>
            <w:noWrap/>
            <w:hideMark/>
          </w:tcPr>
          <w:p w14:paraId="529B3DA6"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Observed mortality rate / 100,000 population</w:t>
            </w:r>
          </w:p>
        </w:tc>
        <w:tc>
          <w:tcPr>
            <w:tcW w:w="1231" w:type="dxa"/>
            <w:noWrap/>
            <w:hideMark/>
          </w:tcPr>
          <w:p w14:paraId="2898DD3A"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 xml:space="preserve">Expected mortality rate / 100,000 population </w:t>
            </w:r>
          </w:p>
        </w:tc>
        <w:tc>
          <w:tcPr>
            <w:tcW w:w="1365" w:type="dxa"/>
            <w:noWrap/>
            <w:hideMark/>
          </w:tcPr>
          <w:p w14:paraId="0B6BBE55"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Lower limit of 95% CI of Expected mortality rate</w:t>
            </w:r>
          </w:p>
        </w:tc>
        <w:tc>
          <w:tcPr>
            <w:tcW w:w="1417" w:type="dxa"/>
            <w:noWrap/>
            <w:hideMark/>
          </w:tcPr>
          <w:p w14:paraId="3F718890"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Upper limit of 95% CI of Expected mortality rate</w:t>
            </w:r>
          </w:p>
        </w:tc>
        <w:tc>
          <w:tcPr>
            <w:tcW w:w="1267" w:type="dxa"/>
            <w:noWrap/>
            <w:hideMark/>
          </w:tcPr>
          <w:p w14:paraId="0190D34F"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(Observed-Expected mortality rate)</w:t>
            </w:r>
          </w:p>
        </w:tc>
        <w:tc>
          <w:tcPr>
            <w:tcW w:w="1581" w:type="dxa"/>
            <w:noWrap/>
            <w:hideMark/>
          </w:tcPr>
          <w:p w14:paraId="2C072CC1"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Lower limit of 95% CI of Expected mortality rate</w:t>
            </w:r>
          </w:p>
        </w:tc>
        <w:tc>
          <w:tcPr>
            <w:tcW w:w="1581" w:type="dxa"/>
            <w:noWrap/>
            <w:hideMark/>
          </w:tcPr>
          <w:p w14:paraId="2A4CC4A7"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Upper limit of 95% CI of Expected mortality rate</w:t>
            </w:r>
          </w:p>
        </w:tc>
        <w:tc>
          <w:tcPr>
            <w:tcW w:w="1795" w:type="dxa"/>
            <w:hideMark/>
          </w:tcPr>
          <w:p w14:paraId="5E210628"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P-score (the ratio of the excess to the</w:t>
            </w:r>
            <w:r w:rsidRPr="00D5710D">
              <w:rPr>
                <w:rFonts w:ascii="Times New Roman" w:eastAsia="Times New Roman" w:hAnsi="Times New Roman" w:cs="Times New Roman"/>
                <w:color w:val="000000"/>
                <w:kern w:val="0"/>
                <w:lang w:eastAsia="en-GB"/>
                <w14:ligatures w14:val="none"/>
              </w:rPr>
              <w:br/>
              <w:t>expected, expressed as a percentage)</w:t>
            </w:r>
          </w:p>
        </w:tc>
      </w:tr>
      <w:tr w:rsidR="00F331D5" w:rsidRPr="00D5710D" w14:paraId="3FF6718A"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3436AE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Australia</w:t>
            </w:r>
          </w:p>
        </w:tc>
        <w:tc>
          <w:tcPr>
            <w:tcW w:w="1231" w:type="dxa"/>
            <w:noWrap/>
            <w:hideMark/>
          </w:tcPr>
          <w:p w14:paraId="4C69A33F"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413.5</w:t>
            </w:r>
          </w:p>
        </w:tc>
        <w:tc>
          <w:tcPr>
            <w:tcW w:w="1231" w:type="dxa"/>
            <w:noWrap/>
            <w:hideMark/>
          </w:tcPr>
          <w:p w14:paraId="0BA8749F"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353.5</w:t>
            </w:r>
          </w:p>
        </w:tc>
        <w:tc>
          <w:tcPr>
            <w:tcW w:w="1365" w:type="dxa"/>
            <w:noWrap/>
            <w:hideMark/>
          </w:tcPr>
          <w:p w14:paraId="588E9BE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348.2</w:t>
            </w:r>
          </w:p>
        </w:tc>
        <w:tc>
          <w:tcPr>
            <w:tcW w:w="1417" w:type="dxa"/>
            <w:noWrap/>
            <w:hideMark/>
          </w:tcPr>
          <w:p w14:paraId="71FECF57"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358.7</w:t>
            </w:r>
          </w:p>
        </w:tc>
        <w:tc>
          <w:tcPr>
            <w:tcW w:w="1267" w:type="dxa"/>
            <w:noWrap/>
            <w:hideMark/>
          </w:tcPr>
          <w:p w14:paraId="57653D2E"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60.1↑</w:t>
            </w:r>
          </w:p>
        </w:tc>
        <w:tc>
          <w:tcPr>
            <w:tcW w:w="1581" w:type="dxa"/>
            <w:noWrap/>
            <w:hideMark/>
          </w:tcPr>
          <w:p w14:paraId="61E9023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65.3</w:t>
            </w:r>
          </w:p>
        </w:tc>
        <w:tc>
          <w:tcPr>
            <w:tcW w:w="1581" w:type="dxa"/>
            <w:noWrap/>
            <w:hideMark/>
          </w:tcPr>
          <w:p w14:paraId="43072FDB"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54.8</w:t>
            </w:r>
          </w:p>
        </w:tc>
        <w:tc>
          <w:tcPr>
            <w:tcW w:w="1795" w:type="dxa"/>
            <w:noWrap/>
            <w:hideMark/>
          </w:tcPr>
          <w:p w14:paraId="05C3B4A9"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17.0</w:t>
            </w:r>
          </w:p>
        </w:tc>
      </w:tr>
      <w:tr w:rsidR="00F331D5" w:rsidRPr="00D5710D" w14:paraId="1B2BCFF0"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C6E932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Austria</w:t>
            </w:r>
          </w:p>
        </w:tc>
        <w:tc>
          <w:tcPr>
            <w:tcW w:w="1231" w:type="dxa"/>
            <w:noWrap/>
            <w:hideMark/>
          </w:tcPr>
          <w:p w14:paraId="6910E93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494.3</w:t>
            </w:r>
          </w:p>
        </w:tc>
        <w:tc>
          <w:tcPr>
            <w:tcW w:w="1231" w:type="dxa"/>
            <w:noWrap/>
            <w:hideMark/>
          </w:tcPr>
          <w:p w14:paraId="48D06C2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443.1</w:t>
            </w:r>
          </w:p>
        </w:tc>
        <w:tc>
          <w:tcPr>
            <w:tcW w:w="1365" w:type="dxa"/>
            <w:noWrap/>
            <w:hideMark/>
          </w:tcPr>
          <w:p w14:paraId="7ED1E756"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434.4</w:t>
            </w:r>
          </w:p>
        </w:tc>
        <w:tc>
          <w:tcPr>
            <w:tcW w:w="1417" w:type="dxa"/>
            <w:noWrap/>
            <w:hideMark/>
          </w:tcPr>
          <w:p w14:paraId="55A4BFE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451.8</w:t>
            </w:r>
          </w:p>
        </w:tc>
        <w:tc>
          <w:tcPr>
            <w:tcW w:w="1267" w:type="dxa"/>
            <w:noWrap/>
            <w:hideMark/>
          </w:tcPr>
          <w:p w14:paraId="2C631640"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51.2↑</w:t>
            </w:r>
          </w:p>
        </w:tc>
        <w:tc>
          <w:tcPr>
            <w:tcW w:w="1581" w:type="dxa"/>
            <w:noWrap/>
            <w:hideMark/>
          </w:tcPr>
          <w:p w14:paraId="70596F76"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59.9</w:t>
            </w:r>
          </w:p>
        </w:tc>
        <w:tc>
          <w:tcPr>
            <w:tcW w:w="1581" w:type="dxa"/>
            <w:noWrap/>
            <w:hideMark/>
          </w:tcPr>
          <w:p w14:paraId="3215F662"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42.5</w:t>
            </w:r>
          </w:p>
        </w:tc>
        <w:tc>
          <w:tcPr>
            <w:tcW w:w="1795" w:type="dxa"/>
            <w:noWrap/>
            <w:hideMark/>
          </w:tcPr>
          <w:p w14:paraId="0F99D277"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11.6</w:t>
            </w:r>
          </w:p>
        </w:tc>
      </w:tr>
      <w:tr w:rsidR="00F331D5" w:rsidRPr="00D5710D" w14:paraId="6EAAA8D8"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AD4E035"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Belgium</w:t>
            </w:r>
          </w:p>
        </w:tc>
        <w:tc>
          <w:tcPr>
            <w:tcW w:w="1231" w:type="dxa"/>
            <w:noWrap/>
            <w:hideMark/>
          </w:tcPr>
          <w:p w14:paraId="53AA500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482.6</w:t>
            </w:r>
          </w:p>
        </w:tc>
        <w:tc>
          <w:tcPr>
            <w:tcW w:w="1231" w:type="dxa"/>
            <w:noWrap/>
            <w:hideMark/>
          </w:tcPr>
          <w:p w14:paraId="47CD29A2"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444.8</w:t>
            </w:r>
          </w:p>
        </w:tc>
        <w:tc>
          <w:tcPr>
            <w:tcW w:w="1365" w:type="dxa"/>
            <w:noWrap/>
            <w:hideMark/>
          </w:tcPr>
          <w:p w14:paraId="24C306D1"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437.1</w:t>
            </w:r>
          </w:p>
        </w:tc>
        <w:tc>
          <w:tcPr>
            <w:tcW w:w="1417" w:type="dxa"/>
            <w:noWrap/>
            <w:hideMark/>
          </w:tcPr>
          <w:p w14:paraId="68E9470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452.6</w:t>
            </w:r>
          </w:p>
        </w:tc>
        <w:tc>
          <w:tcPr>
            <w:tcW w:w="1267" w:type="dxa"/>
            <w:noWrap/>
            <w:hideMark/>
          </w:tcPr>
          <w:p w14:paraId="5856E63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37.7↑</w:t>
            </w:r>
          </w:p>
        </w:tc>
        <w:tc>
          <w:tcPr>
            <w:tcW w:w="1581" w:type="dxa"/>
            <w:noWrap/>
            <w:hideMark/>
          </w:tcPr>
          <w:p w14:paraId="18CA531A"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45.5</w:t>
            </w:r>
          </w:p>
        </w:tc>
        <w:tc>
          <w:tcPr>
            <w:tcW w:w="1581" w:type="dxa"/>
            <w:noWrap/>
            <w:hideMark/>
          </w:tcPr>
          <w:p w14:paraId="24E2C9BD"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30.0</w:t>
            </w:r>
          </w:p>
        </w:tc>
        <w:tc>
          <w:tcPr>
            <w:tcW w:w="1795" w:type="dxa"/>
            <w:noWrap/>
            <w:hideMark/>
          </w:tcPr>
          <w:p w14:paraId="2B622177"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8.5</w:t>
            </w:r>
          </w:p>
        </w:tc>
      </w:tr>
      <w:tr w:rsidR="00F331D5" w:rsidRPr="00D5710D" w14:paraId="0BF5AA0C"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41C65C6"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Brazil</w:t>
            </w:r>
          </w:p>
        </w:tc>
        <w:tc>
          <w:tcPr>
            <w:tcW w:w="1231" w:type="dxa"/>
            <w:noWrap/>
            <w:hideMark/>
          </w:tcPr>
          <w:p w14:paraId="707927C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599.4</w:t>
            </w:r>
          </w:p>
        </w:tc>
        <w:tc>
          <w:tcPr>
            <w:tcW w:w="1231" w:type="dxa"/>
            <w:noWrap/>
            <w:hideMark/>
          </w:tcPr>
          <w:p w14:paraId="72F80F1A"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561.7</w:t>
            </w:r>
          </w:p>
        </w:tc>
        <w:tc>
          <w:tcPr>
            <w:tcW w:w="1365" w:type="dxa"/>
            <w:noWrap/>
            <w:hideMark/>
          </w:tcPr>
          <w:p w14:paraId="3168449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555.0</w:t>
            </w:r>
          </w:p>
        </w:tc>
        <w:tc>
          <w:tcPr>
            <w:tcW w:w="1417" w:type="dxa"/>
            <w:noWrap/>
            <w:hideMark/>
          </w:tcPr>
          <w:p w14:paraId="081B4CB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568.3</w:t>
            </w:r>
          </w:p>
        </w:tc>
        <w:tc>
          <w:tcPr>
            <w:tcW w:w="1267" w:type="dxa"/>
            <w:noWrap/>
            <w:hideMark/>
          </w:tcPr>
          <w:p w14:paraId="1A5ABA63"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37.8↑</w:t>
            </w:r>
          </w:p>
        </w:tc>
        <w:tc>
          <w:tcPr>
            <w:tcW w:w="1581" w:type="dxa"/>
            <w:noWrap/>
            <w:hideMark/>
          </w:tcPr>
          <w:p w14:paraId="25AD1A65"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44.4</w:t>
            </w:r>
          </w:p>
        </w:tc>
        <w:tc>
          <w:tcPr>
            <w:tcW w:w="1581" w:type="dxa"/>
            <w:noWrap/>
            <w:hideMark/>
          </w:tcPr>
          <w:p w14:paraId="7CDA5188"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31.1</w:t>
            </w:r>
          </w:p>
        </w:tc>
        <w:tc>
          <w:tcPr>
            <w:tcW w:w="1795" w:type="dxa"/>
            <w:noWrap/>
            <w:hideMark/>
          </w:tcPr>
          <w:p w14:paraId="5E76BB20"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6.7</w:t>
            </w:r>
          </w:p>
        </w:tc>
      </w:tr>
      <w:tr w:rsidR="00F331D5" w:rsidRPr="00D5710D" w14:paraId="31B6466A"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A8945A7"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Cyprus</w:t>
            </w:r>
          </w:p>
        </w:tc>
        <w:tc>
          <w:tcPr>
            <w:tcW w:w="1231" w:type="dxa"/>
            <w:noWrap/>
            <w:hideMark/>
          </w:tcPr>
          <w:p w14:paraId="2F4219D2"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448.3</w:t>
            </w:r>
          </w:p>
        </w:tc>
        <w:tc>
          <w:tcPr>
            <w:tcW w:w="1231" w:type="dxa"/>
            <w:noWrap/>
            <w:hideMark/>
          </w:tcPr>
          <w:p w14:paraId="15E5545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375.9</w:t>
            </w:r>
          </w:p>
        </w:tc>
        <w:tc>
          <w:tcPr>
            <w:tcW w:w="1365" w:type="dxa"/>
            <w:noWrap/>
            <w:hideMark/>
          </w:tcPr>
          <w:p w14:paraId="19E0AF2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362.8</w:t>
            </w:r>
          </w:p>
        </w:tc>
        <w:tc>
          <w:tcPr>
            <w:tcW w:w="1417" w:type="dxa"/>
            <w:noWrap/>
            <w:hideMark/>
          </w:tcPr>
          <w:p w14:paraId="5BAB103A"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389.2</w:t>
            </w:r>
          </w:p>
        </w:tc>
        <w:tc>
          <w:tcPr>
            <w:tcW w:w="1267" w:type="dxa"/>
            <w:noWrap/>
            <w:hideMark/>
          </w:tcPr>
          <w:p w14:paraId="4C9A645A"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72.4↑</w:t>
            </w:r>
          </w:p>
        </w:tc>
        <w:tc>
          <w:tcPr>
            <w:tcW w:w="1581" w:type="dxa"/>
            <w:noWrap/>
            <w:hideMark/>
          </w:tcPr>
          <w:p w14:paraId="5A089E0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85.5</w:t>
            </w:r>
          </w:p>
        </w:tc>
        <w:tc>
          <w:tcPr>
            <w:tcW w:w="1581" w:type="dxa"/>
            <w:noWrap/>
            <w:hideMark/>
          </w:tcPr>
          <w:p w14:paraId="17A3110B"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59.2</w:t>
            </w:r>
          </w:p>
        </w:tc>
        <w:tc>
          <w:tcPr>
            <w:tcW w:w="1795" w:type="dxa"/>
            <w:noWrap/>
            <w:hideMark/>
          </w:tcPr>
          <w:p w14:paraId="65D183B3"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19.3</w:t>
            </w:r>
          </w:p>
        </w:tc>
      </w:tr>
      <w:tr w:rsidR="00F331D5" w:rsidRPr="00D5710D" w14:paraId="3DD8F002"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8B828ED"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Denmark</w:t>
            </w:r>
          </w:p>
        </w:tc>
        <w:tc>
          <w:tcPr>
            <w:tcW w:w="1231" w:type="dxa"/>
            <w:noWrap/>
            <w:hideMark/>
          </w:tcPr>
          <w:p w14:paraId="0C06CC7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598.0</w:t>
            </w:r>
          </w:p>
        </w:tc>
        <w:tc>
          <w:tcPr>
            <w:tcW w:w="1231" w:type="dxa"/>
            <w:noWrap/>
            <w:hideMark/>
          </w:tcPr>
          <w:p w14:paraId="7BDEA5D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553.7</w:t>
            </w:r>
          </w:p>
        </w:tc>
        <w:tc>
          <w:tcPr>
            <w:tcW w:w="1365" w:type="dxa"/>
            <w:noWrap/>
            <w:hideMark/>
          </w:tcPr>
          <w:p w14:paraId="278CA37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545.9</w:t>
            </w:r>
          </w:p>
        </w:tc>
        <w:tc>
          <w:tcPr>
            <w:tcW w:w="1417" w:type="dxa"/>
            <w:noWrap/>
            <w:hideMark/>
          </w:tcPr>
          <w:p w14:paraId="5968B46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561.6</w:t>
            </w:r>
          </w:p>
        </w:tc>
        <w:tc>
          <w:tcPr>
            <w:tcW w:w="1267" w:type="dxa"/>
            <w:noWrap/>
            <w:hideMark/>
          </w:tcPr>
          <w:p w14:paraId="20DE6E0D"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44.3↑</w:t>
            </w:r>
          </w:p>
        </w:tc>
        <w:tc>
          <w:tcPr>
            <w:tcW w:w="1581" w:type="dxa"/>
            <w:noWrap/>
            <w:hideMark/>
          </w:tcPr>
          <w:p w14:paraId="1030A1E5"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52.1</w:t>
            </w:r>
          </w:p>
        </w:tc>
        <w:tc>
          <w:tcPr>
            <w:tcW w:w="1581" w:type="dxa"/>
            <w:noWrap/>
            <w:hideMark/>
          </w:tcPr>
          <w:p w14:paraId="34BF985F"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36.5</w:t>
            </w:r>
          </w:p>
        </w:tc>
        <w:tc>
          <w:tcPr>
            <w:tcW w:w="1795" w:type="dxa"/>
            <w:noWrap/>
            <w:hideMark/>
          </w:tcPr>
          <w:p w14:paraId="3545479C"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8.0</w:t>
            </w:r>
          </w:p>
        </w:tc>
      </w:tr>
      <w:tr w:rsidR="00F331D5" w:rsidRPr="00D5710D" w14:paraId="33191DCE"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7C4961"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England and Wales</w:t>
            </w:r>
          </w:p>
        </w:tc>
        <w:tc>
          <w:tcPr>
            <w:tcW w:w="1231" w:type="dxa"/>
            <w:noWrap/>
            <w:hideMark/>
          </w:tcPr>
          <w:p w14:paraId="2917E11C"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494.1</w:t>
            </w:r>
          </w:p>
        </w:tc>
        <w:tc>
          <w:tcPr>
            <w:tcW w:w="1231" w:type="dxa"/>
            <w:noWrap/>
            <w:hideMark/>
          </w:tcPr>
          <w:p w14:paraId="1423C4F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434.9</w:t>
            </w:r>
          </w:p>
        </w:tc>
        <w:tc>
          <w:tcPr>
            <w:tcW w:w="1365" w:type="dxa"/>
            <w:noWrap/>
            <w:hideMark/>
          </w:tcPr>
          <w:p w14:paraId="3B4810BF"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426.4</w:t>
            </w:r>
          </w:p>
        </w:tc>
        <w:tc>
          <w:tcPr>
            <w:tcW w:w="1417" w:type="dxa"/>
            <w:noWrap/>
            <w:hideMark/>
          </w:tcPr>
          <w:p w14:paraId="56B74122"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443.4</w:t>
            </w:r>
          </w:p>
        </w:tc>
        <w:tc>
          <w:tcPr>
            <w:tcW w:w="1267" w:type="dxa"/>
            <w:noWrap/>
            <w:hideMark/>
          </w:tcPr>
          <w:p w14:paraId="4F4A95B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59.2↑</w:t>
            </w:r>
          </w:p>
        </w:tc>
        <w:tc>
          <w:tcPr>
            <w:tcW w:w="1581" w:type="dxa"/>
            <w:noWrap/>
            <w:hideMark/>
          </w:tcPr>
          <w:p w14:paraId="7B5E3138"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67.7</w:t>
            </w:r>
          </w:p>
        </w:tc>
        <w:tc>
          <w:tcPr>
            <w:tcW w:w="1581" w:type="dxa"/>
            <w:noWrap/>
            <w:hideMark/>
          </w:tcPr>
          <w:p w14:paraId="679323D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50.6</w:t>
            </w:r>
          </w:p>
        </w:tc>
        <w:tc>
          <w:tcPr>
            <w:tcW w:w="1795" w:type="dxa"/>
            <w:noWrap/>
            <w:hideMark/>
          </w:tcPr>
          <w:p w14:paraId="12D29133"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13.6</w:t>
            </w:r>
          </w:p>
        </w:tc>
      </w:tr>
      <w:tr w:rsidR="00F331D5" w:rsidRPr="00D5710D" w14:paraId="70A82005"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5993E3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Estonia</w:t>
            </w:r>
          </w:p>
        </w:tc>
        <w:tc>
          <w:tcPr>
            <w:tcW w:w="1231" w:type="dxa"/>
            <w:noWrap/>
            <w:hideMark/>
          </w:tcPr>
          <w:p w14:paraId="42F5217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639.3</w:t>
            </w:r>
          </w:p>
        </w:tc>
        <w:tc>
          <w:tcPr>
            <w:tcW w:w="1231" w:type="dxa"/>
            <w:noWrap/>
            <w:hideMark/>
          </w:tcPr>
          <w:p w14:paraId="5111CFB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529.2</w:t>
            </w:r>
          </w:p>
        </w:tc>
        <w:tc>
          <w:tcPr>
            <w:tcW w:w="1365" w:type="dxa"/>
            <w:noWrap/>
            <w:hideMark/>
          </w:tcPr>
          <w:p w14:paraId="335B42A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517.4</w:t>
            </w:r>
          </w:p>
        </w:tc>
        <w:tc>
          <w:tcPr>
            <w:tcW w:w="1417" w:type="dxa"/>
            <w:noWrap/>
            <w:hideMark/>
          </w:tcPr>
          <w:p w14:paraId="4F18D4F6"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541.0</w:t>
            </w:r>
          </w:p>
        </w:tc>
        <w:tc>
          <w:tcPr>
            <w:tcW w:w="1267" w:type="dxa"/>
            <w:noWrap/>
            <w:hideMark/>
          </w:tcPr>
          <w:p w14:paraId="06AEC87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110.1↑</w:t>
            </w:r>
          </w:p>
        </w:tc>
        <w:tc>
          <w:tcPr>
            <w:tcW w:w="1581" w:type="dxa"/>
            <w:noWrap/>
            <w:hideMark/>
          </w:tcPr>
          <w:p w14:paraId="7A4D7B08"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121.9</w:t>
            </w:r>
          </w:p>
        </w:tc>
        <w:tc>
          <w:tcPr>
            <w:tcW w:w="1581" w:type="dxa"/>
            <w:noWrap/>
            <w:hideMark/>
          </w:tcPr>
          <w:p w14:paraId="0975E123"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98.3</w:t>
            </w:r>
          </w:p>
        </w:tc>
        <w:tc>
          <w:tcPr>
            <w:tcW w:w="1795" w:type="dxa"/>
            <w:noWrap/>
            <w:hideMark/>
          </w:tcPr>
          <w:p w14:paraId="0A4ABFAE"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20.8</w:t>
            </w:r>
          </w:p>
        </w:tc>
      </w:tr>
      <w:tr w:rsidR="00F331D5" w:rsidRPr="00D5710D" w14:paraId="643B3891"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CE1474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France</w:t>
            </w:r>
          </w:p>
        </w:tc>
        <w:tc>
          <w:tcPr>
            <w:tcW w:w="1231" w:type="dxa"/>
            <w:noWrap/>
            <w:hideMark/>
          </w:tcPr>
          <w:p w14:paraId="6978DC3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442.9</w:t>
            </w:r>
          </w:p>
        </w:tc>
        <w:tc>
          <w:tcPr>
            <w:tcW w:w="1231" w:type="dxa"/>
            <w:noWrap/>
            <w:hideMark/>
          </w:tcPr>
          <w:p w14:paraId="5CA601D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411.2</w:t>
            </w:r>
          </w:p>
        </w:tc>
        <w:tc>
          <w:tcPr>
            <w:tcW w:w="1365" w:type="dxa"/>
            <w:noWrap/>
            <w:hideMark/>
          </w:tcPr>
          <w:p w14:paraId="67A0EA8B"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405.5</w:t>
            </w:r>
          </w:p>
        </w:tc>
        <w:tc>
          <w:tcPr>
            <w:tcW w:w="1417" w:type="dxa"/>
            <w:noWrap/>
            <w:hideMark/>
          </w:tcPr>
          <w:p w14:paraId="2352D01B"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416.9</w:t>
            </w:r>
          </w:p>
        </w:tc>
        <w:tc>
          <w:tcPr>
            <w:tcW w:w="1267" w:type="dxa"/>
            <w:noWrap/>
            <w:hideMark/>
          </w:tcPr>
          <w:p w14:paraId="3B066E1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31.7↑</w:t>
            </w:r>
          </w:p>
        </w:tc>
        <w:tc>
          <w:tcPr>
            <w:tcW w:w="1581" w:type="dxa"/>
            <w:noWrap/>
            <w:hideMark/>
          </w:tcPr>
          <w:p w14:paraId="00B9E00B"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37.3</w:t>
            </w:r>
          </w:p>
        </w:tc>
        <w:tc>
          <w:tcPr>
            <w:tcW w:w="1581" w:type="dxa"/>
            <w:noWrap/>
            <w:hideMark/>
          </w:tcPr>
          <w:p w14:paraId="75D4B340"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26.0</w:t>
            </w:r>
          </w:p>
        </w:tc>
        <w:tc>
          <w:tcPr>
            <w:tcW w:w="1795" w:type="dxa"/>
            <w:noWrap/>
            <w:hideMark/>
          </w:tcPr>
          <w:p w14:paraId="7BED935C"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7.7</w:t>
            </w:r>
          </w:p>
        </w:tc>
      </w:tr>
      <w:tr w:rsidR="00F331D5" w:rsidRPr="00D5710D" w14:paraId="4CD19B1B"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F5EE2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Georgia</w:t>
            </w:r>
          </w:p>
        </w:tc>
        <w:tc>
          <w:tcPr>
            <w:tcW w:w="1231" w:type="dxa"/>
            <w:noWrap/>
            <w:hideMark/>
          </w:tcPr>
          <w:p w14:paraId="4BBE92C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846.1</w:t>
            </w:r>
          </w:p>
        </w:tc>
        <w:tc>
          <w:tcPr>
            <w:tcW w:w="1231" w:type="dxa"/>
            <w:noWrap/>
            <w:hideMark/>
          </w:tcPr>
          <w:p w14:paraId="6911CE1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730.0</w:t>
            </w:r>
          </w:p>
        </w:tc>
        <w:tc>
          <w:tcPr>
            <w:tcW w:w="1365" w:type="dxa"/>
            <w:noWrap/>
            <w:hideMark/>
          </w:tcPr>
          <w:p w14:paraId="6B1CDEA3"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714.1</w:t>
            </w:r>
          </w:p>
        </w:tc>
        <w:tc>
          <w:tcPr>
            <w:tcW w:w="1417" w:type="dxa"/>
            <w:noWrap/>
            <w:hideMark/>
          </w:tcPr>
          <w:p w14:paraId="4D960495"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746.0</w:t>
            </w:r>
          </w:p>
        </w:tc>
        <w:tc>
          <w:tcPr>
            <w:tcW w:w="1267" w:type="dxa"/>
            <w:noWrap/>
            <w:hideMark/>
          </w:tcPr>
          <w:p w14:paraId="0F3A9B3A"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116.2↑</w:t>
            </w:r>
          </w:p>
        </w:tc>
        <w:tc>
          <w:tcPr>
            <w:tcW w:w="1581" w:type="dxa"/>
            <w:noWrap/>
            <w:hideMark/>
          </w:tcPr>
          <w:p w14:paraId="5661C46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132.1</w:t>
            </w:r>
          </w:p>
        </w:tc>
        <w:tc>
          <w:tcPr>
            <w:tcW w:w="1581" w:type="dxa"/>
            <w:noWrap/>
            <w:hideMark/>
          </w:tcPr>
          <w:p w14:paraId="7FB8966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100.2</w:t>
            </w:r>
          </w:p>
        </w:tc>
        <w:tc>
          <w:tcPr>
            <w:tcW w:w="1795" w:type="dxa"/>
            <w:noWrap/>
            <w:hideMark/>
          </w:tcPr>
          <w:p w14:paraId="676FF331"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15.9</w:t>
            </w:r>
          </w:p>
        </w:tc>
      </w:tr>
      <w:tr w:rsidR="00F331D5" w:rsidRPr="00D5710D" w14:paraId="01B560EE"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3841C3"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Greece</w:t>
            </w:r>
          </w:p>
        </w:tc>
        <w:tc>
          <w:tcPr>
            <w:tcW w:w="1231" w:type="dxa"/>
            <w:noWrap/>
            <w:hideMark/>
          </w:tcPr>
          <w:p w14:paraId="293F9F59"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603.0</w:t>
            </w:r>
          </w:p>
        </w:tc>
        <w:tc>
          <w:tcPr>
            <w:tcW w:w="1231" w:type="dxa"/>
            <w:noWrap/>
            <w:hideMark/>
          </w:tcPr>
          <w:p w14:paraId="08D0D41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539.6</w:t>
            </w:r>
          </w:p>
        </w:tc>
        <w:tc>
          <w:tcPr>
            <w:tcW w:w="1365" w:type="dxa"/>
            <w:noWrap/>
            <w:hideMark/>
          </w:tcPr>
          <w:p w14:paraId="4E64C65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530.0</w:t>
            </w:r>
          </w:p>
        </w:tc>
        <w:tc>
          <w:tcPr>
            <w:tcW w:w="1417" w:type="dxa"/>
            <w:noWrap/>
            <w:hideMark/>
          </w:tcPr>
          <w:p w14:paraId="0B194DC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549.2</w:t>
            </w:r>
          </w:p>
        </w:tc>
        <w:tc>
          <w:tcPr>
            <w:tcW w:w="1267" w:type="dxa"/>
            <w:noWrap/>
            <w:hideMark/>
          </w:tcPr>
          <w:p w14:paraId="64CA574F"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63.4↑</w:t>
            </w:r>
          </w:p>
        </w:tc>
        <w:tc>
          <w:tcPr>
            <w:tcW w:w="1581" w:type="dxa"/>
            <w:noWrap/>
            <w:hideMark/>
          </w:tcPr>
          <w:p w14:paraId="4184677D"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73.0</w:t>
            </w:r>
          </w:p>
        </w:tc>
        <w:tc>
          <w:tcPr>
            <w:tcW w:w="1581" w:type="dxa"/>
            <w:noWrap/>
            <w:hideMark/>
          </w:tcPr>
          <w:p w14:paraId="0F82EE9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53.8</w:t>
            </w:r>
          </w:p>
        </w:tc>
        <w:tc>
          <w:tcPr>
            <w:tcW w:w="1795" w:type="dxa"/>
            <w:noWrap/>
            <w:hideMark/>
          </w:tcPr>
          <w:p w14:paraId="2D070772"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11.8</w:t>
            </w:r>
          </w:p>
        </w:tc>
      </w:tr>
      <w:tr w:rsidR="00F331D5" w:rsidRPr="00D5710D" w14:paraId="294F9E39"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6544D00"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Israel</w:t>
            </w:r>
          </w:p>
        </w:tc>
        <w:tc>
          <w:tcPr>
            <w:tcW w:w="1231" w:type="dxa"/>
            <w:noWrap/>
            <w:hideMark/>
          </w:tcPr>
          <w:p w14:paraId="0B1AB7D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442.8</w:t>
            </w:r>
          </w:p>
        </w:tc>
        <w:tc>
          <w:tcPr>
            <w:tcW w:w="1231" w:type="dxa"/>
            <w:noWrap/>
            <w:hideMark/>
          </w:tcPr>
          <w:p w14:paraId="1B0C995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374.0</w:t>
            </w:r>
          </w:p>
        </w:tc>
        <w:tc>
          <w:tcPr>
            <w:tcW w:w="1365" w:type="dxa"/>
            <w:noWrap/>
            <w:hideMark/>
          </w:tcPr>
          <w:p w14:paraId="4D63625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366.4</w:t>
            </w:r>
          </w:p>
        </w:tc>
        <w:tc>
          <w:tcPr>
            <w:tcW w:w="1417" w:type="dxa"/>
            <w:noWrap/>
            <w:hideMark/>
          </w:tcPr>
          <w:p w14:paraId="78C0853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381.7</w:t>
            </w:r>
          </w:p>
        </w:tc>
        <w:tc>
          <w:tcPr>
            <w:tcW w:w="1267" w:type="dxa"/>
            <w:noWrap/>
            <w:hideMark/>
          </w:tcPr>
          <w:p w14:paraId="0CC442A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68.8↑</w:t>
            </w:r>
          </w:p>
        </w:tc>
        <w:tc>
          <w:tcPr>
            <w:tcW w:w="1581" w:type="dxa"/>
            <w:noWrap/>
            <w:hideMark/>
          </w:tcPr>
          <w:p w14:paraId="603D3A2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76.4</w:t>
            </w:r>
          </w:p>
        </w:tc>
        <w:tc>
          <w:tcPr>
            <w:tcW w:w="1581" w:type="dxa"/>
            <w:noWrap/>
            <w:hideMark/>
          </w:tcPr>
          <w:p w14:paraId="27ED13A8"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61.1</w:t>
            </w:r>
          </w:p>
        </w:tc>
        <w:tc>
          <w:tcPr>
            <w:tcW w:w="1795" w:type="dxa"/>
            <w:noWrap/>
            <w:hideMark/>
          </w:tcPr>
          <w:p w14:paraId="4D17E8ED"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18.4</w:t>
            </w:r>
          </w:p>
        </w:tc>
      </w:tr>
      <w:tr w:rsidR="00F331D5" w:rsidRPr="00D5710D" w14:paraId="56688BDB"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E75A72D"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Italy</w:t>
            </w:r>
          </w:p>
        </w:tc>
        <w:tc>
          <w:tcPr>
            <w:tcW w:w="1231" w:type="dxa"/>
            <w:noWrap/>
            <w:hideMark/>
          </w:tcPr>
          <w:p w14:paraId="329B6B9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457.8</w:t>
            </w:r>
          </w:p>
        </w:tc>
        <w:tc>
          <w:tcPr>
            <w:tcW w:w="1231" w:type="dxa"/>
            <w:noWrap/>
            <w:hideMark/>
          </w:tcPr>
          <w:p w14:paraId="0F7AB48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409.3</w:t>
            </w:r>
          </w:p>
        </w:tc>
        <w:tc>
          <w:tcPr>
            <w:tcW w:w="1365" w:type="dxa"/>
            <w:noWrap/>
            <w:hideMark/>
          </w:tcPr>
          <w:p w14:paraId="716D705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401.9</w:t>
            </w:r>
          </w:p>
        </w:tc>
        <w:tc>
          <w:tcPr>
            <w:tcW w:w="1417" w:type="dxa"/>
            <w:noWrap/>
            <w:hideMark/>
          </w:tcPr>
          <w:p w14:paraId="0E7CBC9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416.7</w:t>
            </w:r>
          </w:p>
        </w:tc>
        <w:tc>
          <w:tcPr>
            <w:tcW w:w="1267" w:type="dxa"/>
            <w:noWrap/>
            <w:hideMark/>
          </w:tcPr>
          <w:p w14:paraId="625C8D41"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48.5↑</w:t>
            </w:r>
          </w:p>
        </w:tc>
        <w:tc>
          <w:tcPr>
            <w:tcW w:w="1581" w:type="dxa"/>
            <w:noWrap/>
            <w:hideMark/>
          </w:tcPr>
          <w:p w14:paraId="13A3D5A0"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55.9</w:t>
            </w:r>
          </w:p>
        </w:tc>
        <w:tc>
          <w:tcPr>
            <w:tcW w:w="1581" w:type="dxa"/>
            <w:noWrap/>
            <w:hideMark/>
          </w:tcPr>
          <w:p w14:paraId="0F471AE4"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41.1</w:t>
            </w:r>
          </w:p>
        </w:tc>
        <w:tc>
          <w:tcPr>
            <w:tcW w:w="1795" w:type="dxa"/>
            <w:noWrap/>
            <w:hideMark/>
          </w:tcPr>
          <w:p w14:paraId="35DF6669"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11.8</w:t>
            </w:r>
          </w:p>
        </w:tc>
      </w:tr>
      <w:tr w:rsidR="00F331D5" w:rsidRPr="00D5710D" w14:paraId="4A6A4DAD"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3CA35DE"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Mauritius</w:t>
            </w:r>
          </w:p>
        </w:tc>
        <w:tc>
          <w:tcPr>
            <w:tcW w:w="1231" w:type="dxa"/>
            <w:noWrap/>
            <w:hideMark/>
          </w:tcPr>
          <w:p w14:paraId="7F8128F0"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773.8</w:t>
            </w:r>
          </w:p>
        </w:tc>
        <w:tc>
          <w:tcPr>
            <w:tcW w:w="1231" w:type="dxa"/>
            <w:noWrap/>
            <w:hideMark/>
          </w:tcPr>
          <w:p w14:paraId="190C6E3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706.3</w:t>
            </w:r>
          </w:p>
        </w:tc>
        <w:tc>
          <w:tcPr>
            <w:tcW w:w="1365" w:type="dxa"/>
            <w:noWrap/>
            <w:hideMark/>
          </w:tcPr>
          <w:p w14:paraId="0CEDAEC5"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689.3</w:t>
            </w:r>
          </w:p>
        </w:tc>
        <w:tc>
          <w:tcPr>
            <w:tcW w:w="1417" w:type="dxa"/>
            <w:noWrap/>
            <w:hideMark/>
          </w:tcPr>
          <w:p w14:paraId="15566D2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723.5</w:t>
            </w:r>
          </w:p>
        </w:tc>
        <w:tc>
          <w:tcPr>
            <w:tcW w:w="1267" w:type="dxa"/>
            <w:noWrap/>
            <w:hideMark/>
          </w:tcPr>
          <w:p w14:paraId="2FA6EDE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67.5↑</w:t>
            </w:r>
          </w:p>
        </w:tc>
        <w:tc>
          <w:tcPr>
            <w:tcW w:w="1581" w:type="dxa"/>
            <w:noWrap/>
            <w:hideMark/>
          </w:tcPr>
          <w:p w14:paraId="3201843F"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84.5</w:t>
            </w:r>
          </w:p>
        </w:tc>
        <w:tc>
          <w:tcPr>
            <w:tcW w:w="1581" w:type="dxa"/>
            <w:noWrap/>
            <w:hideMark/>
          </w:tcPr>
          <w:p w14:paraId="7F3B29B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50.3</w:t>
            </w:r>
          </w:p>
        </w:tc>
        <w:tc>
          <w:tcPr>
            <w:tcW w:w="1795" w:type="dxa"/>
            <w:noWrap/>
            <w:hideMark/>
          </w:tcPr>
          <w:p w14:paraId="1BBD5B75"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9.6</w:t>
            </w:r>
          </w:p>
        </w:tc>
      </w:tr>
      <w:tr w:rsidR="00F331D5" w:rsidRPr="00D5710D" w14:paraId="0E59554D"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32CC33"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Northern Ireland</w:t>
            </w:r>
          </w:p>
        </w:tc>
        <w:tc>
          <w:tcPr>
            <w:tcW w:w="1231" w:type="dxa"/>
            <w:noWrap/>
            <w:hideMark/>
          </w:tcPr>
          <w:p w14:paraId="16D09F0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493.0</w:t>
            </w:r>
          </w:p>
        </w:tc>
        <w:tc>
          <w:tcPr>
            <w:tcW w:w="1231" w:type="dxa"/>
            <w:noWrap/>
            <w:hideMark/>
          </w:tcPr>
          <w:p w14:paraId="5C7111E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455.0</w:t>
            </w:r>
          </w:p>
        </w:tc>
        <w:tc>
          <w:tcPr>
            <w:tcW w:w="1365" w:type="dxa"/>
            <w:noWrap/>
            <w:hideMark/>
          </w:tcPr>
          <w:p w14:paraId="78C7ABC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441.5</w:t>
            </w:r>
          </w:p>
        </w:tc>
        <w:tc>
          <w:tcPr>
            <w:tcW w:w="1417" w:type="dxa"/>
            <w:noWrap/>
            <w:hideMark/>
          </w:tcPr>
          <w:p w14:paraId="1F1585E7"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468.6</w:t>
            </w:r>
          </w:p>
        </w:tc>
        <w:tc>
          <w:tcPr>
            <w:tcW w:w="1267" w:type="dxa"/>
            <w:noWrap/>
            <w:hideMark/>
          </w:tcPr>
          <w:p w14:paraId="17BEA09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38.0↑</w:t>
            </w:r>
          </w:p>
        </w:tc>
        <w:tc>
          <w:tcPr>
            <w:tcW w:w="1581" w:type="dxa"/>
            <w:noWrap/>
            <w:hideMark/>
          </w:tcPr>
          <w:p w14:paraId="0723D17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51.5</w:t>
            </w:r>
          </w:p>
        </w:tc>
        <w:tc>
          <w:tcPr>
            <w:tcW w:w="1581" w:type="dxa"/>
            <w:noWrap/>
            <w:hideMark/>
          </w:tcPr>
          <w:p w14:paraId="0427B1CD"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24.4</w:t>
            </w:r>
          </w:p>
        </w:tc>
        <w:tc>
          <w:tcPr>
            <w:tcW w:w="1795" w:type="dxa"/>
            <w:noWrap/>
            <w:hideMark/>
          </w:tcPr>
          <w:p w14:paraId="01DCCAB6"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8.4</w:t>
            </w:r>
          </w:p>
        </w:tc>
      </w:tr>
      <w:tr w:rsidR="00F331D5" w:rsidRPr="00D5710D" w14:paraId="751C734C"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2A32C2"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Norway</w:t>
            </w:r>
          </w:p>
        </w:tc>
        <w:tc>
          <w:tcPr>
            <w:tcW w:w="1231" w:type="dxa"/>
            <w:noWrap/>
            <w:hideMark/>
          </w:tcPr>
          <w:p w14:paraId="31EA076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426.8</w:t>
            </w:r>
          </w:p>
        </w:tc>
        <w:tc>
          <w:tcPr>
            <w:tcW w:w="1231" w:type="dxa"/>
            <w:noWrap/>
            <w:hideMark/>
          </w:tcPr>
          <w:p w14:paraId="7A2AECD5"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367.6</w:t>
            </w:r>
          </w:p>
        </w:tc>
        <w:tc>
          <w:tcPr>
            <w:tcW w:w="1365" w:type="dxa"/>
            <w:noWrap/>
            <w:hideMark/>
          </w:tcPr>
          <w:p w14:paraId="5BCC8F3A"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362.2</w:t>
            </w:r>
          </w:p>
        </w:tc>
        <w:tc>
          <w:tcPr>
            <w:tcW w:w="1417" w:type="dxa"/>
            <w:noWrap/>
            <w:hideMark/>
          </w:tcPr>
          <w:p w14:paraId="519F9AF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373.0</w:t>
            </w:r>
          </w:p>
        </w:tc>
        <w:tc>
          <w:tcPr>
            <w:tcW w:w="1267" w:type="dxa"/>
            <w:noWrap/>
            <w:hideMark/>
          </w:tcPr>
          <w:p w14:paraId="73097323"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59.3↑</w:t>
            </w:r>
          </w:p>
        </w:tc>
        <w:tc>
          <w:tcPr>
            <w:tcW w:w="1581" w:type="dxa"/>
            <w:noWrap/>
            <w:hideMark/>
          </w:tcPr>
          <w:p w14:paraId="4C92EB6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64.7</w:t>
            </w:r>
          </w:p>
        </w:tc>
        <w:tc>
          <w:tcPr>
            <w:tcW w:w="1581" w:type="dxa"/>
            <w:noWrap/>
            <w:hideMark/>
          </w:tcPr>
          <w:p w14:paraId="3B5D47E6"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53.8</w:t>
            </w:r>
          </w:p>
        </w:tc>
        <w:tc>
          <w:tcPr>
            <w:tcW w:w="1795" w:type="dxa"/>
            <w:noWrap/>
            <w:hideMark/>
          </w:tcPr>
          <w:p w14:paraId="049C23F7"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16.1</w:t>
            </w:r>
          </w:p>
        </w:tc>
      </w:tr>
      <w:tr w:rsidR="00F331D5" w:rsidRPr="00D5710D" w14:paraId="2B4B115F"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F803021"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Peru</w:t>
            </w:r>
          </w:p>
        </w:tc>
        <w:tc>
          <w:tcPr>
            <w:tcW w:w="1231" w:type="dxa"/>
            <w:noWrap/>
            <w:hideMark/>
          </w:tcPr>
          <w:p w14:paraId="53C3563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422.7</w:t>
            </w:r>
          </w:p>
        </w:tc>
        <w:tc>
          <w:tcPr>
            <w:tcW w:w="1231" w:type="dxa"/>
            <w:noWrap/>
            <w:hideMark/>
          </w:tcPr>
          <w:p w14:paraId="07CED82B"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414.1</w:t>
            </w:r>
          </w:p>
        </w:tc>
        <w:tc>
          <w:tcPr>
            <w:tcW w:w="1365" w:type="dxa"/>
            <w:noWrap/>
            <w:hideMark/>
          </w:tcPr>
          <w:p w14:paraId="2547A3D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407.0</w:t>
            </w:r>
          </w:p>
        </w:tc>
        <w:tc>
          <w:tcPr>
            <w:tcW w:w="1417" w:type="dxa"/>
            <w:noWrap/>
            <w:hideMark/>
          </w:tcPr>
          <w:p w14:paraId="48654E1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421.2</w:t>
            </w:r>
          </w:p>
        </w:tc>
        <w:tc>
          <w:tcPr>
            <w:tcW w:w="1267" w:type="dxa"/>
            <w:noWrap/>
            <w:hideMark/>
          </w:tcPr>
          <w:p w14:paraId="717294A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8.6↑</w:t>
            </w:r>
          </w:p>
        </w:tc>
        <w:tc>
          <w:tcPr>
            <w:tcW w:w="1581" w:type="dxa"/>
            <w:noWrap/>
            <w:hideMark/>
          </w:tcPr>
          <w:p w14:paraId="53BE0756"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15.7</w:t>
            </w:r>
          </w:p>
        </w:tc>
        <w:tc>
          <w:tcPr>
            <w:tcW w:w="1581" w:type="dxa"/>
            <w:noWrap/>
            <w:hideMark/>
          </w:tcPr>
          <w:p w14:paraId="3C2C5678"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w:t>
            </w:r>
          </w:p>
        </w:tc>
        <w:tc>
          <w:tcPr>
            <w:tcW w:w="1795" w:type="dxa"/>
            <w:noWrap/>
            <w:hideMark/>
          </w:tcPr>
          <w:p w14:paraId="0BFE0679"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2.1</w:t>
            </w:r>
          </w:p>
        </w:tc>
      </w:tr>
      <w:tr w:rsidR="00F331D5" w:rsidRPr="00D5710D" w14:paraId="7BF0686D"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9E632F0"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Poland</w:t>
            </w:r>
          </w:p>
        </w:tc>
        <w:tc>
          <w:tcPr>
            <w:tcW w:w="1231" w:type="dxa"/>
            <w:noWrap/>
            <w:hideMark/>
          </w:tcPr>
          <w:p w14:paraId="0F3D21B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610.8</w:t>
            </w:r>
          </w:p>
        </w:tc>
        <w:tc>
          <w:tcPr>
            <w:tcW w:w="1231" w:type="dxa"/>
            <w:noWrap/>
            <w:hideMark/>
          </w:tcPr>
          <w:p w14:paraId="37424A8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560.6</w:t>
            </w:r>
          </w:p>
        </w:tc>
        <w:tc>
          <w:tcPr>
            <w:tcW w:w="1365" w:type="dxa"/>
            <w:noWrap/>
            <w:hideMark/>
          </w:tcPr>
          <w:p w14:paraId="05331FD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552.5</w:t>
            </w:r>
          </w:p>
        </w:tc>
        <w:tc>
          <w:tcPr>
            <w:tcW w:w="1417" w:type="dxa"/>
            <w:noWrap/>
            <w:hideMark/>
          </w:tcPr>
          <w:p w14:paraId="1558AD42"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568.7</w:t>
            </w:r>
          </w:p>
        </w:tc>
        <w:tc>
          <w:tcPr>
            <w:tcW w:w="1267" w:type="dxa"/>
            <w:noWrap/>
            <w:hideMark/>
          </w:tcPr>
          <w:p w14:paraId="05FB7B05"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50.2↑</w:t>
            </w:r>
          </w:p>
        </w:tc>
        <w:tc>
          <w:tcPr>
            <w:tcW w:w="1581" w:type="dxa"/>
            <w:noWrap/>
            <w:hideMark/>
          </w:tcPr>
          <w:p w14:paraId="1BAB319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58.3</w:t>
            </w:r>
          </w:p>
        </w:tc>
        <w:tc>
          <w:tcPr>
            <w:tcW w:w="1581" w:type="dxa"/>
            <w:noWrap/>
            <w:hideMark/>
          </w:tcPr>
          <w:p w14:paraId="1199CE8A"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42.1</w:t>
            </w:r>
          </w:p>
        </w:tc>
        <w:tc>
          <w:tcPr>
            <w:tcW w:w="1795" w:type="dxa"/>
            <w:noWrap/>
            <w:hideMark/>
          </w:tcPr>
          <w:p w14:paraId="54953A74"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9.0</w:t>
            </w:r>
          </w:p>
        </w:tc>
      </w:tr>
      <w:tr w:rsidR="00F331D5" w:rsidRPr="00D5710D" w14:paraId="2C6B28C1"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E31A34"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Slovenia</w:t>
            </w:r>
          </w:p>
        </w:tc>
        <w:tc>
          <w:tcPr>
            <w:tcW w:w="1231" w:type="dxa"/>
            <w:noWrap/>
            <w:hideMark/>
          </w:tcPr>
          <w:p w14:paraId="3371196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484.6</w:t>
            </w:r>
          </w:p>
        </w:tc>
        <w:tc>
          <w:tcPr>
            <w:tcW w:w="1231" w:type="dxa"/>
            <w:noWrap/>
            <w:hideMark/>
          </w:tcPr>
          <w:p w14:paraId="14E950F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440.5</w:t>
            </w:r>
          </w:p>
        </w:tc>
        <w:tc>
          <w:tcPr>
            <w:tcW w:w="1365" w:type="dxa"/>
            <w:noWrap/>
            <w:hideMark/>
          </w:tcPr>
          <w:p w14:paraId="55D358C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431.0</w:t>
            </w:r>
          </w:p>
        </w:tc>
        <w:tc>
          <w:tcPr>
            <w:tcW w:w="1417" w:type="dxa"/>
            <w:noWrap/>
            <w:hideMark/>
          </w:tcPr>
          <w:p w14:paraId="28010C8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450.1</w:t>
            </w:r>
          </w:p>
        </w:tc>
        <w:tc>
          <w:tcPr>
            <w:tcW w:w="1267" w:type="dxa"/>
            <w:noWrap/>
            <w:hideMark/>
          </w:tcPr>
          <w:p w14:paraId="4B4B63A6"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w:t>
            </w:r>
          </w:p>
        </w:tc>
        <w:tc>
          <w:tcPr>
            <w:tcW w:w="1581" w:type="dxa"/>
            <w:noWrap/>
            <w:hideMark/>
          </w:tcPr>
          <w:p w14:paraId="263ABCC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53.7</w:t>
            </w:r>
          </w:p>
        </w:tc>
        <w:tc>
          <w:tcPr>
            <w:tcW w:w="1581" w:type="dxa"/>
            <w:noWrap/>
            <w:hideMark/>
          </w:tcPr>
          <w:p w14:paraId="3668361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34.6</w:t>
            </w:r>
          </w:p>
        </w:tc>
        <w:tc>
          <w:tcPr>
            <w:tcW w:w="1795" w:type="dxa"/>
            <w:noWrap/>
            <w:hideMark/>
          </w:tcPr>
          <w:p w14:paraId="56EF10FA"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10.0</w:t>
            </w:r>
          </w:p>
        </w:tc>
      </w:tr>
      <w:tr w:rsidR="00F331D5" w:rsidRPr="00D5710D" w14:paraId="0195A7D2"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607371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Spain</w:t>
            </w:r>
          </w:p>
        </w:tc>
        <w:tc>
          <w:tcPr>
            <w:tcW w:w="1231" w:type="dxa"/>
            <w:noWrap/>
            <w:hideMark/>
          </w:tcPr>
          <w:p w14:paraId="7DD9A2C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458.4</w:t>
            </w:r>
          </w:p>
        </w:tc>
        <w:tc>
          <w:tcPr>
            <w:tcW w:w="1231" w:type="dxa"/>
            <w:noWrap/>
            <w:hideMark/>
          </w:tcPr>
          <w:p w14:paraId="2145BCC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395.3</w:t>
            </w:r>
          </w:p>
        </w:tc>
        <w:tc>
          <w:tcPr>
            <w:tcW w:w="1365" w:type="dxa"/>
            <w:noWrap/>
            <w:hideMark/>
          </w:tcPr>
          <w:p w14:paraId="0B68D38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389.3</w:t>
            </w:r>
          </w:p>
        </w:tc>
        <w:tc>
          <w:tcPr>
            <w:tcW w:w="1417" w:type="dxa"/>
            <w:noWrap/>
            <w:hideMark/>
          </w:tcPr>
          <w:p w14:paraId="4F87875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401.3</w:t>
            </w:r>
          </w:p>
        </w:tc>
        <w:tc>
          <w:tcPr>
            <w:tcW w:w="1267" w:type="dxa"/>
            <w:noWrap/>
            <w:hideMark/>
          </w:tcPr>
          <w:p w14:paraId="1D60996F"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63.1↑</w:t>
            </w:r>
          </w:p>
        </w:tc>
        <w:tc>
          <w:tcPr>
            <w:tcW w:w="1581" w:type="dxa"/>
            <w:noWrap/>
            <w:hideMark/>
          </w:tcPr>
          <w:p w14:paraId="1DEAF5F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69.1</w:t>
            </w:r>
          </w:p>
        </w:tc>
        <w:tc>
          <w:tcPr>
            <w:tcW w:w="1581" w:type="dxa"/>
            <w:noWrap/>
            <w:hideMark/>
          </w:tcPr>
          <w:p w14:paraId="59EAD8E0"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57.1</w:t>
            </w:r>
          </w:p>
        </w:tc>
        <w:tc>
          <w:tcPr>
            <w:tcW w:w="1795" w:type="dxa"/>
            <w:noWrap/>
            <w:hideMark/>
          </w:tcPr>
          <w:p w14:paraId="218EE28B"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16.0</w:t>
            </w:r>
          </w:p>
        </w:tc>
      </w:tr>
      <w:tr w:rsidR="00F331D5" w:rsidRPr="00D5710D" w14:paraId="0A491CCB"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553D50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Sweden</w:t>
            </w:r>
          </w:p>
        </w:tc>
        <w:tc>
          <w:tcPr>
            <w:tcW w:w="1231" w:type="dxa"/>
            <w:noWrap/>
            <w:hideMark/>
          </w:tcPr>
          <w:p w14:paraId="5C20D1D9"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366.3</w:t>
            </w:r>
          </w:p>
        </w:tc>
        <w:tc>
          <w:tcPr>
            <w:tcW w:w="1231" w:type="dxa"/>
            <w:noWrap/>
            <w:hideMark/>
          </w:tcPr>
          <w:p w14:paraId="721F68B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326.0</w:t>
            </w:r>
          </w:p>
        </w:tc>
        <w:tc>
          <w:tcPr>
            <w:tcW w:w="1365" w:type="dxa"/>
            <w:noWrap/>
            <w:hideMark/>
          </w:tcPr>
          <w:p w14:paraId="3A0224FA"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321.0</w:t>
            </w:r>
          </w:p>
        </w:tc>
        <w:tc>
          <w:tcPr>
            <w:tcW w:w="1417" w:type="dxa"/>
            <w:noWrap/>
            <w:hideMark/>
          </w:tcPr>
          <w:p w14:paraId="7F5170A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331.1</w:t>
            </w:r>
          </w:p>
        </w:tc>
        <w:tc>
          <w:tcPr>
            <w:tcW w:w="1267" w:type="dxa"/>
            <w:noWrap/>
            <w:hideMark/>
          </w:tcPr>
          <w:p w14:paraId="725B645F"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40.3↑</w:t>
            </w:r>
          </w:p>
        </w:tc>
        <w:tc>
          <w:tcPr>
            <w:tcW w:w="1581" w:type="dxa"/>
            <w:noWrap/>
            <w:hideMark/>
          </w:tcPr>
          <w:p w14:paraId="3726893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45.3</w:t>
            </w:r>
          </w:p>
        </w:tc>
        <w:tc>
          <w:tcPr>
            <w:tcW w:w="1581" w:type="dxa"/>
            <w:noWrap/>
            <w:hideMark/>
          </w:tcPr>
          <w:p w14:paraId="5C6B1B2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35.3</w:t>
            </w:r>
          </w:p>
        </w:tc>
        <w:tc>
          <w:tcPr>
            <w:tcW w:w="1795" w:type="dxa"/>
            <w:noWrap/>
            <w:hideMark/>
          </w:tcPr>
          <w:p w14:paraId="13FDCA5D"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12.4</w:t>
            </w:r>
          </w:p>
        </w:tc>
      </w:tr>
      <w:tr w:rsidR="00F331D5" w:rsidRPr="00D5710D" w14:paraId="7E58383E"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122" w:type="dxa"/>
            <w:noWrap/>
          </w:tcPr>
          <w:p w14:paraId="31E24468"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USA</w:t>
            </w:r>
          </w:p>
        </w:tc>
        <w:tc>
          <w:tcPr>
            <w:tcW w:w="1231" w:type="dxa"/>
            <w:noWrap/>
            <w:vAlign w:val="bottom"/>
          </w:tcPr>
          <w:p w14:paraId="50670726"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614.5</w:t>
            </w:r>
          </w:p>
        </w:tc>
        <w:tc>
          <w:tcPr>
            <w:tcW w:w="1231" w:type="dxa"/>
            <w:noWrap/>
            <w:vAlign w:val="bottom"/>
          </w:tcPr>
          <w:p w14:paraId="1B8A0D9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541.5</w:t>
            </w:r>
          </w:p>
        </w:tc>
        <w:tc>
          <w:tcPr>
            <w:tcW w:w="1365" w:type="dxa"/>
            <w:noWrap/>
            <w:vAlign w:val="bottom"/>
          </w:tcPr>
          <w:p w14:paraId="1A37B94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535.0</w:t>
            </w:r>
          </w:p>
        </w:tc>
        <w:tc>
          <w:tcPr>
            <w:tcW w:w="1417" w:type="dxa"/>
            <w:noWrap/>
            <w:vAlign w:val="bottom"/>
          </w:tcPr>
          <w:p w14:paraId="66CB18A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548.1</w:t>
            </w:r>
          </w:p>
        </w:tc>
        <w:tc>
          <w:tcPr>
            <w:tcW w:w="1267" w:type="dxa"/>
            <w:noWrap/>
            <w:vAlign w:val="bottom"/>
          </w:tcPr>
          <w:p w14:paraId="187DAC4A"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73.0</w:t>
            </w:r>
            <w:r w:rsidRPr="00D5710D">
              <w:rPr>
                <w:rFonts w:ascii="Times New Roman" w:eastAsia="Times New Roman" w:hAnsi="Times New Roman" w:cs="Times New Roman"/>
                <w:color w:val="000000"/>
                <w:kern w:val="0"/>
                <w:lang w:eastAsia="en-GB"/>
                <w14:ligatures w14:val="none"/>
              </w:rPr>
              <w:t>↑</w:t>
            </w:r>
          </w:p>
        </w:tc>
        <w:tc>
          <w:tcPr>
            <w:tcW w:w="1581" w:type="dxa"/>
            <w:noWrap/>
            <w:vAlign w:val="bottom"/>
          </w:tcPr>
          <w:p w14:paraId="284762C2"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79.5</w:t>
            </w:r>
          </w:p>
        </w:tc>
        <w:tc>
          <w:tcPr>
            <w:tcW w:w="1581" w:type="dxa"/>
            <w:noWrap/>
            <w:vAlign w:val="bottom"/>
          </w:tcPr>
          <w:p w14:paraId="55A4781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66.5</w:t>
            </w:r>
          </w:p>
        </w:tc>
        <w:tc>
          <w:tcPr>
            <w:tcW w:w="1795" w:type="dxa"/>
            <w:noWrap/>
            <w:vAlign w:val="bottom"/>
          </w:tcPr>
          <w:p w14:paraId="219F7BAC"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13.5</w:t>
            </w:r>
          </w:p>
        </w:tc>
      </w:tr>
    </w:tbl>
    <w:p w14:paraId="19729CA9" w14:textId="77777777" w:rsidR="00F331D5" w:rsidRPr="00D5710D" w:rsidRDefault="00F331D5" w:rsidP="00F331D5">
      <w:pPr>
        <w:rPr>
          <w:rFonts w:ascii="Times New Roman" w:eastAsia="Times New Roman" w:hAnsi="Times New Roman" w:cs="Times New Roman"/>
          <w:color w:val="000000"/>
          <w:kern w:val="0"/>
          <w:lang w:eastAsia="en-GB"/>
          <w14:ligatures w14:val="none"/>
        </w:rPr>
      </w:pPr>
    </w:p>
    <w:p w14:paraId="5CF0B5DE" w14:textId="77777777" w:rsidR="00F331D5" w:rsidRPr="00D5710D" w:rsidRDefault="00F331D5" w:rsidP="00F331D5">
      <w:pPr>
        <w:jc w:val="both"/>
        <w:rPr>
          <w:rFonts w:ascii="Times New Roman" w:hAnsi="Times New Roman" w:cs="Times New Roman"/>
        </w:rPr>
      </w:pPr>
      <w:r w:rsidRPr="00D5710D">
        <w:rPr>
          <w:rFonts w:ascii="Times New Roman" w:hAnsi="Times New Roman" w:cs="Times New Roman"/>
        </w:rPr>
        <w:lastRenderedPageBreak/>
        <w:t xml:space="preserve">*For all countries, the sum of observed and expected deaths is up to week 52, with the exception of England &amp; Wales (starting from week 2 up to week 51), Mauritius (starting from week 2 up to week 52), Northern Ireland (up to week 50), and Slovenia (up to 51).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statistically significant excess all-cause mortality using the sum of deaths for 2022. Due to the variability in the provided age groupings by countries, age-standardised mortality values are not entirely comparable between countries and direct comparisons between countries should be avoided.</w:t>
      </w:r>
    </w:p>
    <w:p w14:paraId="197DE183" w14:textId="77777777" w:rsidR="00F331D5" w:rsidRPr="00D5710D" w:rsidRDefault="00F331D5" w:rsidP="00F331D5">
      <w:pPr>
        <w:jc w:val="both"/>
        <w:rPr>
          <w:rFonts w:ascii="Times New Roman" w:hAnsi="Times New Roman" w:cs="Times New Roman"/>
        </w:rPr>
      </w:pPr>
    </w:p>
    <w:p w14:paraId="0D412C98" w14:textId="77777777" w:rsidR="00F331D5" w:rsidRPr="00D5710D" w:rsidRDefault="00F331D5" w:rsidP="00F331D5">
      <w:pPr>
        <w:jc w:val="both"/>
        <w:rPr>
          <w:rFonts w:ascii="Times New Roman" w:hAnsi="Times New Roman" w:cs="Times New Roman"/>
        </w:rPr>
      </w:pPr>
    </w:p>
    <w:p w14:paraId="18587A12" w14:textId="77777777" w:rsidR="00F331D5" w:rsidRPr="00D5710D" w:rsidRDefault="00F331D5" w:rsidP="00F331D5">
      <w:pPr>
        <w:jc w:val="both"/>
        <w:rPr>
          <w:rFonts w:ascii="Times New Roman" w:hAnsi="Times New Roman" w:cs="Times New Roman"/>
        </w:rPr>
      </w:pPr>
    </w:p>
    <w:p w14:paraId="154FB685" w14:textId="77777777" w:rsidR="00F331D5" w:rsidRPr="00D5710D" w:rsidRDefault="00F331D5" w:rsidP="00F331D5">
      <w:pPr>
        <w:jc w:val="both"/>
        <w:rPr>
          <w:rFonts w:ascii="Times New Roman" w:hAnsi="Times New Roman" w:cs="Times New Roman"/>
        </w:rPr>
      </w:pPr>
    </w:p>
    <w:p w14:paraId="2E19C5B7" w14:textId="77777777" w:rsidR="00F331D5" w:rsidRPr="00D5710D" w:rsidRDefault="00F331D5" w:rsidP="00F331D5">
      <w:pPr>
        <w:jc w:val="both"/>
        <w:rPr>
          <w:rFonts w:ascii="Times New Roman" w:hAnsi="Times New Roman" w:cs="Times New Roman"/>
        </w:rPr>
      </w:pPr>
    </w:p>
    <w:p w14:paraId="2DC2B634" w14:textId="77777777" w:rsidR="00F331D5" w:rsidRPr="00D5710D" w:rsidRDefault="00F331D5" w:rsidP="00F331D5">
      <w:pPr>
        <w:jc w:val="both"/>
        <w:rPr>
          <w:rFonts w:ascii="Times New Roman" w:hAnsi="Times New Roman" w:cs="Times New Roman"/>
        </w:rPr>
      </w:pPr>
    </w:p>
    <w:p w14:paraId="21D4AFA0" w14:textId="77777777" w:rsidR="00F331D5" w:rsidRPr="00D5710D" w:rsidRDefault="00F331D5" w:rsidP="00F331D5">
      <w:pPr>
        <w:jc w:val="both"/>
        <w:rPr>
          <w:rFonts w:ascii="Times New Roman" w:hAnsi="Times New Roman" w:cs="Times New Roman"/>
        </w:rPr>
      </w:pPr>
    </w:p>
    <w:p w14:paraId="77625295" w14:textId="77777777" w:rsidR="00F331D5" w:rsidRPr="00D5710D" w:rsidRDefault="00F331D5" w:rsidP="00F331D5">
      <w:pPr>
        <w:jc w:val="both"/>
        <w:rPr>
          <w:rFonts w:ascii="Times New Roman" w:hAnsi="Times New Roman" w:cs="Times New Roman"/>
        </w:rPr>
      </w:pPr>
    </w:p>
    <w:p w14:paraId="12070695" w14:textId="77777777" w:rsidR="00F331D5" w:rsidRPr="00D5710D" w:rsidRDefault="00F331D5" w:rsidP="00F331D5">
      <w:pPr>
        <w:jc w:val="both"/>
        <w:rPr>
          <w:rFonts w:ascii="Times New Roman" w:hAnsi="Times New Roman" w:cs="Times New Roman"/>
        </w:rPr>
      </w:pPr>
    </w:p>
    <w:p w14:paraId="32943DB3" w14:textId="77777777" w:rsidR="00F331D5" w:rsidRPr="00D5710D" w:rsidRDefault="00F331D5" w:rsidP="00F331D5">
      <w:pPr>
        <w:jc w:val="both"/>
        <w:rPr>
          <w:rFonts w:ascii="Times New Roman" w:hAnsi="Times New Roman" w:cs="Times New Roman"/>
        </w:rPr>
      </w:pPr>
    </w:p>
    <w:p w14:paraId="7C0FBF03" w14:textId="77777777" w:rsidR="00F331D5" w:rsidRPr="00D5710D" w:rsidRDefault="00F331D5" w:rsidP="00F331D5">
      <w:pPr>
        <w:jc w:val="both"/>
        <w:rPr>
          <w:rFonts w:ascii="Times New Roman" w:hAnsi="Times New Roman" w:cs="Times New Roman"/>
        </w:rPr>
      </w:pPr>
    </w:p>
    <w:p w14:paraId="031FBEC5" w14:textId="77777777" w:rsidR="00F331D5" w:rsidRPr="00D5710D" w:rsidRDefault="00F331D5" w:rsidP="00F331D5">
      <w:pPr>
        <w:jc w:val="both"/>
        <w:rPr>
          <w:rFonts w:ascii="Times New Roman" w:hAnsi="Times New Roman" w:cs="Times New Roman"/>
        </w:rPr>
      </w:pPr>
    </w:p>
    <w:p w14:paraId="3FC98AD5" w14:textId="77777777" w:rsidR="008112F4" w:rsidRPr="00D5710D" w:rsidRDefault="008112F4" w:rsidP="00F331D5">
      <w:pPr>
        <w:rPr>
          <w:rFonts w:ascii="Times New Roman" w:hAnsi="Times New Roman" w:cs="Times New Roman"/>
        </w:rPr>
      </w:pPr>
    </w:p>
    <w:p w14:paraId="385C81A1" w14:textId="77777777" w:rsidR="00C36CAC" w:rsidRDefault="00C36CAC">
      <w:pPr>
        <w:rPr>
          <w:rFonts w:ascii="Times New Roman" w:hAnsi="Times New Roman" w:cs="Times New Roman"/>
          <w:b/>
          <w:bCs/>
        </w:rPr>
      </w:pPr>
      <w:r>
        <w:rPr>
          <w:rFonts w:ascii="Times New Roman" w:hAnsi="Times New Roman" w:cs="Times New Roman"/>
          <w:b/>
          <w:bCs/>
        </w:rPr>
        <w:br w:type="page"/>
      </w:r>
    </w:p>
    <w:p w14:paraId="66DFA8BC" w14:textId="0EC7DADC" w:rsidR="001D02D0" w:rsidRPr="00D5710D" w:rsidRDefault="001D02D0" w:rsidP="001D02D0">
      <w:pPr>
        <w:rPr>
          <w:rFonts w:ascii="Times New Roman" w:hAnsi="Times New Roman" w:cs="Times New Roman"/>
        </w:rPr>
      </w:pPr>
      <w:r w:rsidRPr="00D5710D">
        <w:rPr>
          <w:rFonts w:ascii="Times New Roman" w:hAnsi="Times New Roman" w:cs="Times New Roman"/>
          <w:b/>
          <w:bCs/>
        </w:rPr>
        <w:lastRenderedPageBreak/>
        <w:t>Table S</w:t>
      </w:r>
      <w:r>
        <w:rPr>
          <w:rFonts w:ascii="Times New Roman" w:hAnsi="Times New Roman" w:cs="Times New Roman"/>
          <w:b/>
          <w:bCs/>
        </w:rPr>
        <w:t>8</w:t>
      </w:r>
      <w:r w:rsidRPr="00D5710D">
        <w:rPr>
          <w:rFonts w:ascii="Times New Roman" w:hAnsi="Times New Roman" w:cs="Times New Roman"/>
          <w:b/>
          <w:bCs/>
        </w:rPr>
        <w:t>.</w:t>
      </w:r>
      <w:r w:rsidRPr="00D5710D">
        <w:rPr>
          <w:rFonts w:ascii="Times New Roman" w:hAnsi="Times New Roman" w:cs="Times New Roman"/>
        </w:rPr>
        <w:t xml:space="preserve"> </w:t>
      </w:r>
      <w:r>
        <w:rPr>
          <w:rFonts w:ascii="Times New Roman" w:hAnsi="Times New Roman" w:cs="Times New Roman"/>
        </w:rPr>
        <w:t>Difference between c</w:t>
      </w:r>
      <w:r w:rsidRPr="00D5710D">
        <w:rPr>
          <w:rFonts w:ascii="Times New Roman" w:hAnsi="Times New Roman" w:cs="Times New Roman"/>
        </w:rPr>
        <w:t>umulative observed and expected ASMRs per 100,000 population for 2021 and 2020 separately; total population.</w:t>
      </w:r>
    </w:p>
    <w:tbl>
      <w:tblPr>
        <w:tblStyle w:val="PlainTable1"/>
        <w:tblW w:w="14879" w:type="dxa"/>
        <w:tblLook w:val="04A0" w:firstRow="1" w:lastRow="0" w:firstColumn="1" w:lastColumn="0" w:noHBand="0" w:noVBand="1"/>
      </w:tblPr>
      <w:tblGrid>
        <w:gridCol w:w="1553"/>
        <w:gridCol w:w="1699"/>
        <w:gridCol w:w="1601"/>
        <w:gridCol w:w="1600"/>
        <w:gridCol w:w="1764"/>
        <w:gridCol w:w="1698"/>
        <w:gridCol w:w="1600"/>
        <w:gridCol w:w="1600"/>
        <w:gridCol w:w="1764"/>
      </w:tblGrid>
      <w:tr w:rsidR="001D02D0" w:rsidRPr="00D5710D" w14:paraId="7FC591BF" w14:textId="77777777" w:rsidTr="003975D3">
        <w:trPr>
          <w:cnfStyle w:val="100000000000" w:firstRow="1" w:lastRow="0" w:firstColumn="0" w:lastColumn="0" w:oddVBand="0" w:evenVBand="0" w:oddHBand="0" w:evenHBand="0" w:firstRowFirstColumn="0" w:firstRowLastColumn="0" w:lastRowFirstColumn="0" w:lastRowLastColumn="0"/>
          <w:trHeight w:val="1826"/>
        </w:trPr>
        <w:tc>
          <w:tcPr>
            <w:cnfStyle w:val="001000000000" w:firstRow="0" w:lastRow="0" w:firstColumn="1" w:lastColumn="0" w:oddVBand="0" w:evenVBand="0" w:oddHBand="0" w:evenHBand="0" w:firstRowFirstColumn="0" w:firstRowLastColumn="0" w:lastRowFirstColumn="0" w:lastRowLastColumn="0"/>
            <w:tcW w:w="0" w:type="dxa"/>
            <w:noWrap/>
            <w:hideMark/>
          </w:tcPr>
          <w:p w14:paraId="2D593447"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Country</w:t>
            </w:r>
          </w:p>
        </w:tc>
        <w:tc>
          <w:tcPr>
            <w:tcW w:w="0" w:type="dxa"/>
            <w:noWrap/>
          </w:tcPr>
          <w:p w14:paraId="5237448F"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(Observed-Expected mortality rate) in 2021</w:t>
            </w:r>
          </w:p>
        </w:tc>
        <w:tc>
          <w:tcPr>
            <w:tcW w:w="0" w:type="dxa"/>
            <w:noWrap/>
          </w:tcPr>
          <w:p w14:paraId="2D4E07B4"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Lower limit of 95% CI of Expected mortality rate in 2021</w:t>
            </w:r>
          </w:p>
        </w:tc>
        <w:tc>
          <w:tcPr>
            <w:tcW w:w="0" w:type="dxa"/>
            <w:noWrap/>
          </w:tcPr>
          <w:p w14:paraId="258A517E"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Upper limit of 95% CI of Expected mortality rate in 2021</w:t>
            </w:r>
          </w:p>
        </w:tc>
        <w:tc>
          <w:tcPr>
            <w:tcW w:w="0" w:type="dxa"/>
            <w:noWrap/>
          </w:tcPr>
          <w:p w14:paraId="46652517"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P-score (the ratio of the excess to the</w:t>
            </w:r>
            <w:r w:rsidRPr="00D5710D">
              <w:rPr>
                <w:rFonts w:ascii="Times New Roman" w:eastAsia="Times New Roman" w:hAnsi="Times New Roman" w:cs="Times New Roman"/>
                <w:color w:val="000000"/>
                <w:kern w:val="0"/>
                <w:lang w:eastAsia="en-GB"/>
                <w14:ligatures w14:val="none"/>
              </w:rPr>
              <w:br/>
              <w:t>expected, expressed as a percentage) in 2021</w:t>
            </w:r>
          </w:p>
        </w:tc>
        <w:tc>
          <w:tcPr>
            <w:tcW w:w="0" w:type="dxa"/>
            <w:noWrap/>
            <w:hideMark/>
          </w:tcPr>
          <w:p w14:paraId="314CC6C9"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(Observed-Expected mortality rate) in 2020</w:t>
            </w:r>
          </w:p>
        </w:tc>
        <w:tc>
          <w:tcPr>
            <w:tcW w:w="0" w:type="dxa"/>
            <w:noWrap/>
            <w:hideMark/>
          </w:tcPr>
          <w:p w14:paraId="6972E848"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Lower limit of 95% CI of Expected mortality rate in 2020</w:t>
            </w:r>
          </w:p>
        </w:tc>
        <w:tc>
          <w:tcPr>
            <w:tcW w:w="0" w:type="dxa"/>
            <w:noWrap/>
            <w:hideMark/>
          </w:tcPr>
          <w:p w14:paraId="7845F522"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Upper limit of 95% CI of Expected mortality rate in 2020</w:t>
            </w:r>
          </w:p>
        </w:tc>
        <w:tc>
          <w:tcPr>
            <w:tcW w:w="0" w:type="dxa"/>
            <w:hideMark/>
          </w:tcPr>
          <w:p w14:paraId="2EDA1788" w14:textId="77777777" w:rsidR="001D02D0" w:rsidRPr="00D5710D" w:rsidRDefault="001D02D0" w:rsidP="0004534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P-score (the ratio of the excess to the</w:t>
            </w:r>
            <w:r w:rsidRPr="00D5710D">
              <w:rPr>
                <w:rFonts w:ascii="Times New Roman" w:eastAsia="Times New Roman" w:hAnsi="Times New Roman" w:cs="Times New Roman"/>
                <w:color w:val="000000"/>
                <w:kern w:val="0"/>
                <w:lang w:eastAsia="en-GB"/>
                <w14:ligatures w14:val="none"/>
              </w:rPr>
              <w:br/>
              <w:t>expected, expressed as a percentage) in 2020</w:t>
            </w:r>
          </w:p>
        </w:tc>
      </w:tr>
      <w:tr w:rsidR="001D02D0" w:rsidRPr="00D5710D" w14:paraId="14B6B6DA"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9754851"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Australia</w:t>
            </w:r>
          </w:p>
        </w:tc>
        <w:tc>
          <w:tcPr>
            <w:tcW w:w="0" w:type="dxa"/>
            <w:noWrap/>
            <w:vAlign w:val="bottom"/>
          </w:tcPr>
          <w:p w14:paraId="0364360E"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14.5</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367A5668"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19.7</w:t>
            </w:r>
          </w:p>
        </w:tc>
        <w:tc>
          <w:tcPr>
            <w:tcW w:w="0" w:type="dxa"/>
            <w:noWrap/>
            <w:vAlign w:val="bottom"/>
          </w:tcPr>
          <w:p w14:paraId="0E51AAC7"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9.2</w:t>
            </w:r>
          </w:p>
        </w:tc>
        <w:tc>
          <w:tcPr>
            <w:tcW w:w="0" w:type="dxa"/>
            <w:noWrap/>
            <w:vAlign w:val="bottom"/>
          </w:tcPr>
          <w:p w14:paraId="6E114358"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4.0</w:t>
            </w:r>
          </w:p>
        </w:tc>
        <w:tc>
          <w:tcPr>
            <w:tcW w:w="0" w:type="dxa"/>
            <w:noWrap/>
            <w:vAlign w:val="bottom"/>
          </w:tcPr>
          <w:p w14:paraId="275189DF"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2.6</w:t>
            </w:r>
          </w:p>
        </w:tc>
        <w:tc>
          <w:tcPr>
            <w:tcW w:w="0" w:type="dxa"/>
            <w:noWrap/>
            <w:vAlign w:val="bottom"/>
          </w:tcPr>
          <w:p w14:paraId="7E22F012"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7.9</w:t>
            </w:r>
          </w:p>
        </w:tc>
        <w:tc>
          <w:tcPr>
            <w:tcW w:w="0" w:type="dxa"/>
            <w:noWrap/>
            <w:vAlign w:val="bottom"/>
          </w:tcPr>
          <w:p w14:paraId="1D60EE5C"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-2.7</w:t>
            </w:r>
          </w:p>
        </w:tc>
        <w:tc>
          <w:tcPr>
            <w:tcW w:w="0" w:type="dxa"/>
            <w:noWrap/>
            <w:vAlign w:val="bottom"/>
          </w:tcPr>
          <w:p w14:paraId="2AA4F0CD"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0.7</w:t>
            </w:r>
          </w:p>
        </w:tc>
      </w:tr>
      <w:tr w:rsidR="001D02D0" w:rsidRPr="00D5710D" w14:paraId="08A74187"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0917C86"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Austria</w:t>
            </w:r>
          </w:p>
        </w:tc>
        <w:tc>
          <w:tcPr>
            <w:tcW w:w="0" w:type="dxa"/>
            <w:noWrap/>
            <w:vAlign w:val="bottom"/>
          </w:tcPr>
          <w:p w14:paraId="2862E46B"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42.0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74E19823"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50.6</w:t>
            </w:r>
          </w:p>
        </w:tc>
        <w:tc>
          <w:tcPr>
            <w:tcW w:w="0" w:type="dxa"/>
            <w:noWrap/>
            <w:vAlign w:val="bottom"/>
          </w:tcPr>
          <w:p w14:paraId="0D966A8F"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33.3</w:t>
            </w:r>
          </w:p>
        </w:tc>
        <w:tc>
          <w:tcPr>
            <w:tcW w:w="0" w:type="dxa"/>
            <w:noWrap/>
            <w:vAlign w:val="bottom"/>
          </w:tcPr>
          <w:p w14:paraId="5E829C88"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9.4</w:t>
            </w:r>
          </w:p>
        </w:tc>
        <w:tc>
          <w:tcPr>
            <w:tcW w:w="0" w:type="dxa"/>
            <w:noWrap/>
            <w:vAlign w:val="bottom"/>
          </w:tcPr>
          <w:p w14:paraId="53BBEA2B"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47.0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6B134883"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55.6</w:t>
            </w:r>
          </w:p>
        </w:tc>
        <w:tc>
          <w:tcPr>
            <w:tcW w:w="0" w:type="dxa"/>
            <w:noWrap/>
            <w:vAlign w:val="bottom"/>
          </w:tcPr>
          <w:p w14:paraId="5DD1C213"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38.3</w:t>
            </w:r>
          </w:p>
        </w:tc>
        <w:tc>
          <w:tcPr>
            <w:tcW w:w="0" w:type="dxa"/>
            <w:noWrap/>
            <w:vAlign w:val="bottom"/>
          </w:tcPr>
          <w:p w14:paraId="530F2FBD"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10.4</w:t>
            </w:r>
          </w:p>
        </w:tc>
      </w:tr>
      <w:tr w:rsidR="001D02D0" w:rsidRPr="00D5710D" w14:paraId="00ED3982"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3897FAF"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Belgium</w:t>
            </w:r>
          </w:p>
        </w:tc>
        <w:tc>
          <w:tcPr>
            <w:tcW w:w="0" w:type="dxa"/>
            <w:noWrap/>
            <w:vAlign w:val="bottom"/>
          </w:tcPr>
          <w:p w14:paraId="1CF4136D"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16.9</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A99EE93"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24.6</w:t>
            </w:r>
          </w:p>
        </w:tc>
        <w:tc>
          <w:tcPr>
            <w:tcW w:w="0" w:type="dxa"/>
            <w:noWrap/>
            <w:vAlign w:val="bottom"/>
          </w:tcPr>
          <w:p w14:paraId="5E625D29"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9.1</w:t>
            </w:r>
          </w:p>
        </w:tc>
        <w:tc>
          <w:tcPr>
            <w:tcW w:w="0" w:type="dxa"/>
            <w:noWrap/>
            <w:vAlign w:val="bottom"/>
          </w:tcPr>
          <w:p w14:paraId="7E9CCCFA"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3.7</w:t>
            </w:r>
          </w:p>
        </w:tc>
        <w:tc>
          <w:tcPr>
            <w:tcW w:w="0" w:type="dxa"/>
            <w:noWrap/>
            <w:vAlign w:val="bottom"/>
          </w:tcPr>
          <w:p w14:paraId="60707FEA"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68.3</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6E81FD4"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76.1</w:t>
            </w:r>
          </w:p>
        </w:tc>
        <w:tc>
          <w:tcPr>
            <w:tcW w:w="0" w:type="dxa"/>
            <w:noWrap/>
            <w:vAlign w:val="bottom"/>
          </w:tcPr>
          <w:p w14:paraId="2219F078"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60.5</w:t>
            </w:r>
          </w:p>
        </w:tc>
        <w:tc>
          <w:tcPr>
            <w:tcW w:w="0" w:type="dxa"/>
            <w:noWrap/>
            <w:vAlign w:val="bottom"/>
          </w:tcPr>
          <w:p w14:paraId="582AE703"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14.8</w:t>
            </w:r>
          </w:p>
        </w:tc>
      </w:tr>
      <w:tr w:rsidR="001D02D0" w:rsidRPr="00D5710D" w14:paraId="7C18CA61"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7C3D46B"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Brazil</w:t>
            </w:r>
          </w:p>
        </w:tc>
        <w:tc>
          <w:tcPr>
            <w:tcW w:w="0" w:type="dxa"/>
            <w:noWrap/>
            <w:vAlign w:val="bottom"/>
          </w:tcPr>
          <w:p w14:paraId="1EB8DC73"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183.6</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34EDE302"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190.3</w:t>
            </w:r>
          </w:p>
        </w:tc>
        <w:tc>
          <w:tcPr>
            <w:tcW w:w="0" w:type="dxa"/>
            <w:noWrap/>
            <w:vAlign w:val="bottom"/>
          </w:tcPr>
          <w:p w14:paraId="252AA0E7"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177.0</w:t>
            </w:r>
          </w:p>
        </w:tc>
        <w:tc>
          <w:tcPr>
            <w:tcW w:w="0" w:type="dxa"/>
            <w:noWrap/>
            <w:vAlign w:val="bottom"/>
          </w:tcPr>
          <w:p w14:paraId="6F6B7F97"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32.2</w:t>
            </w:r>
          </w:p>
        </w:tc>
        <w:tc>
          <w:tcPr>
            <w:tcW w:w="0" w:type="dxa"/>
            <w:noWrap/>
            <w:vAlign w:val="bottom"/>
          </w:tcPr>
          <w:p w14:paraId="0A0AB8DC"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88.0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862887E"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94.7</w:t>
            </w:r>
          </w:p>
        </w:tc>
        <w:tc>
          <w:tcPr>
            <w:tcW w:w="0" w:type="dxa"/>
            <w:noWrap/>
            <w:vAlign w:val="bottom"/>
          </w:tcPr>
          <w:p w14:paraId="571B28EE"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81.4</w:t>
            </w:r>
          </w:p>
        </w:tc>
        <w:tc>
          <w:tcPr>
            <w:tcW w:w="0" w:type="dxa"/>
            <w:noWrap/>
            <w:vAlign w:val="bottom"/>
          </w:tcPr>
          <w:p w14:paraId="47FE2686"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15.2</w:t>
            </w:r>
          </w:p>
        </w:tc>
      </w:tr>
      <w:tr w:rsidR="001D02D0" w:rsidRPr="00D5710D" w14:paraId="225494A2"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E18D410"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Cyprus</w:t>
            </w:r>
          </w:p>
        </w:tc>
        <w:tc>
          <w:tcPr>
            <w:tcW w:w="0" w:type="dxa"/>
            <w:noWrap/>
            <w:vAlign w:val="bottom"/>
          </w:tcPr>
          <w:p w14:paraId="798C482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53.2</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15B8A79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66.3</w:t>
            </w:r>
          </w:p>
        </w:tc>
        <w:tc>
          <w:tcPr>
            <w:tcW w:w="0" w:type="dxa"/>
            <w:noWrap/>
            <w:vAlign w:val="bottom"/>
          </w:tcPr>
          <w:p w14:paraId="6801C79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40.0</w:t>
            </w:r>
          </w:p>
        </w:tc>
        <w:tc>
          <w:tcPr>
            <w:tcW w:w="0" w:type="dxa"/>
            <w:noWrap/>
            <w:vAlign w:val="bottom"/>
          </w:tcPr>
          <w:p w14:paraId="275291C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14.0</w:t>
            </w:r>
          </w:p>
        </w:tc>
        <w:tc>
          <w:tcPr>
            <w:tcW w:w="0" w:type="dxa"/>
            <w:noWrap/>
            <w:vAlign w:val="bottom"/>
          </w:tcPr>
          <w:p w14:paraId="25AF08F6"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24.0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46F78967"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37.1</w:t>
            </w:r>
          </w:p>
        </w:tc>
        <w:tc>
          <w:tcPr>
            <w:tcW w:w="0" w:type="dxa"/>
            <w:noWrap/>
            <w:vAlign w:val="bottom"/>
          </w:tcPr>
          <w:p w14:paraId="215F0B90"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10.7</w:t>
            </w:r>
          </w:p>
        </w:tc>
        <w:tc>
          <w:tcPr>
            <w:tcW w:w="0" w:type="dxa"/>
            <w:noWrap/>
            <w:vAlign w:val="bottom"/>
          </w:tcPr>
          <w:p w14:paraId="564B504E"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6.2</w:t>
            </w:r>
          </w:p>
        </w:tc>
      </w:tr>
      <w:tr w:rsidR="001D02D0" w:rsidRPr="00D5710D" w14:paraId="208F83D7"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1D6CB97"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Denmark</w:t>
            </w:r>
          </w:p>
        </w:tc>
        <w:tc>
          <w:tcPr>
            <w:tcW w:w="0" w:type="dxa"/>
            <w:noWrap/>
            <w:vAlign w:val="bottom"/>
          </w:tcPr>
          <w:p w14:paraId="484D374C"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54F3779"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21.2</w:t>
            </w:r>
          </w:p>
        </w:tc>
        <w:tc>
          <w:tcPr>
            <w:tcW w:w="0" w:type="dxa"/>
            <w:noWrap/>
            <w:vAlign w:val="bottom"/>
          </w:tcPr>
          <w:p w14:paraId="5B100721"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5.5</w:t>
            </w:r>
          </w:p>
        </w:tc>
        <w:tc>
          <w:tcPr>
            <w:tcW w:w="0" w:type="dxa"/>
            <w:noWrap/>
            <w:vAlign w:val="bottom"/>
          </w:tcPr>
          <w:p w14:paraId="10EE6597"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2.4</w:t>
            </w:r>
          </w:p>
        </w:tc>
        <w:tc>
          <w:tcPr>
            <w:tcW w:w="0" w:type="dxa"/>
            <w:noWrap/>
            <w:vAlign w:val="bottom"/>
          </w:tcPr>
          <w:p w14:paraId="24BC1B36"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F6CB9C9"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9.2</w:t>
            </w:r>
          </w:p>
        </w:tc>
        <w:tc>
          <w:tcPr>
            <w:tcW w:w="0" w:type="dxa"/>
            <w:noWrap/>
            <w:vAlign w:val="bottom"/>
          </w:tcPr>
          <w:p w14:paraId="692045AF"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-6.4</w:t>
            </w:r>
          </w:p>
        </w:tc>
        <w:tc>
          <w:tcPr>
            <w:tcW w:w="0" w:type="dxa"/>
            <w:noWrap/>
            <w:vAlign w:val="bottom"/>
          </w:tcPr>
          <w:p w14:paraId="161E3979"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0.3</w:t>
            </w:r>
          </w:p>
        </w:tc>
      </w:tr>
      <w:tr w:rsidR="001D02D0" w:rsidRPr="00D5710D" w14:paraId="092BEDD4"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CC1A161"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England and Wales</w:t>
            </w:r>
          </w:p>
        </w:tc>
        <w:tc>
          <w:tcPr>
            <w:tcW w:w="0" w:type="dxa"/>
            <w:noWrap/>
            <w:vAlign w:val="bottom"/>
          </w:tcPr>
          <w:p w14:paraId="6B58CAA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59.0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486315ED"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67.5</w:t>
            </w:r>
          </w:p>
        </w:tc>
        <w:tc>
          <w:tcPr>
            <w:tcW w:w="0" w:type="dxa"/>
            <w:noWrap/>
            <w:vAlign w:val="bottom"/>
          </w:tcPr>
          <w:p w14:paraId="1C4CF3DA"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50.5</w:t>
            </w:r>
          </w:p>
        </w:tc>
        <w:tc>
          <w:tcPr>
            <w:tcW w:w="0" w:type="dxa"/>
            <w:noWrap/>
            <w:vAlign w:val="bottom"/>
          </w:tcPr>
          <w:p w14:paraId="4F33A200"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13.4</w:t>
            </w:r>
          </w:p>
        </w:tc>
        <w:tc>
          <w:tcPr>
            <w:tcW w:w="0" w:type="dxa"/>
            <w:noWrap/>
            <w:vAlign w:val="bottom"/>
          </w:tcPr>
          <w:p w14:paraId="0ADAAF7F"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72.1</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28B5848"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80.6</w:t>
            </w:r>
          </w:p>
        </w:tc>
        <w:tc>
          <w:tcPr>
            <w:tcW w:w="0" w:type="dxa"/>
            <w:noWrap/>
            <w:vAlign w:val="bottom"/>
          </w:tcPr>
          <w:p w14:paraId="36C67E06"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63.5</w:t>
            </w:r>
          </w:p>
        </w:tc>
        <w:tc>
          <w:tcPr>
            <w:tcW w:w="0" w:type="dxa"/>
            <w:noWrap/>
            <w:vAlign w:val="bottom"/>
          </w:tcPr>
          <w:p w14:paraId="77DD8B0A"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16.0</w:t>
            </w:r>
          </w:p>
        </w:tc>
      </w:tr>
      <w:tr w:rsidR="001D02D0" w:rsidRPr="00D5710D" w14:paraId="7F3B600F"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54FA6C5"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Estonia</w:t>
            </w:r>
          </w:p>
        </w:tc>
        <w:tc>
          <w:tcPr>
            <w:tcW w:w="0" w:type="dxa"/>
            <w:noWrap/>
            <w:vAlign w:val="bottom"/>
          </w:tcPr>
          <w:p w14:paraId="0BBDBBB8"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127.0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8D747E8"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138.8</w:t>
            </w:r>
          </w:p>
        </w:tc>
        <w:tc>
          <w:tcPr>
            <w:tcW w:w="0" w:type="dxa"/>
            <w:noWrap/>
            <w:vAlign w:val="bottom"/>
          </w:tcPr>
          <w:p w14:paraId="45EE3C63"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115.2</w:t>
            </w:r>
          </w:p>
        </w:tc>
        <w:tc>
          <w:tcPr>
            <w:tcW w:w="0" w:type="dxa"/>
            <w:noWrap/>
            <w:vAlign w:val="bottom"/>
          </w:tcPr>
          <w:p w14:paraId="5F8F8924"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23.5</w:t>
            </w:r>
          </w:p>
        </w:tc>
        <w:tc>
          <w:tcPr>
            <w:tcW w:w="0" w:type="dxa"/>
            <w:noWrap/>
            <w:vAlign w:val="bottom"/>
          </w:tcPr>
          <w:p w14:paraId="208D087D"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33.7</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D8B7827"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45.6</w:t>
            </w:r>
          </w:p>
        </w:tc>
        <w:tc>
          <w:tcPr>
            <w:tcW w:w="0" w:type="dxa"/>
            <w:noWrap/>
            <w:vAlign w:val="bottom"/>
          </w:tcPr>
          <w:p w14:paraId="4A8D5AB7"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21.8</w:t>
            </w:r>
          </w:p>
        </w:tc>
        <w:tc>
          <w:tcPr>
            <w:tcW w:w="0" w:type="dxa"/>
            <w:noWrap/>
            <w:vAlign w:val="bottom"/>
          </w:tcPr>
          <w:p w14:paraId="2BDE038F"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6.1</w:t>
            </w:r>
          </w:p>
        </w:tc>
      </w:tr>
      <w:tr w:rsidR="001D02D0" w:rsidRPr="00D5710D" w14:paraId="47ACB897"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3E11ADC"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France</w:t>
            </w:r>
          </w:p>
        </w:tc>
        <w:tc>
          <w:tcPr>
            <w:tcW w:w="0" w:type="dxa"/>
            <w:noWrap/>
            <w:vAlign w:val="bottom"/>
          </w:tcPr>
          <w:p w14:paraId="0DD023B2"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27.6</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4F618DE"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33.4</w:t>
            </w:r>
          </w:p>
        </w:tc>
        <w:tc>
          <w:tcPr>
            <w:tcW w:w="0" w:type="dxa"/>
            <w:noWrap/>
            <w:vAlign w:val="bottom"/>
          </w:tcPr>
          <w:p w14:paraId="7024AEC6"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21.7</w:t>
            </w:r>
          </w:p>
        </w:tc>
        <w:tc>
          <w:tcPr>
            <w:tcW w:w="0" w:type="dxa"/>
            <w:noWrap/>
            <w:vAlign w:val="bottom"/>
          </w:tcPr>
          <w:p w14:paraId="4A51CFA0"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6.3</w:t>
            </w:r>
          </w:p>
        </w:tc>
        <w:tc>
          <w:tcPr>
            <w:tcW w:w="0" w:type="dxa"/>
            <w:noWrap/>
            <w:vAlign w:val="bottom"/>
          </w:tcPr>
          <w:p w14:paraId="3F9703F8"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34.5</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1F800894"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40.3</w:t>
            </w:r>
          </w:p>
        </w:tc>
        <w:tc>
          <w:tcPr>
            <w:tcW w:w="0" w:type="dxa"/>
            <w:noWrap/>
            <w:vAlign w:val="bottom"/>
          </w:tcPr>
          <w:p w14:paraId="0DD5D42F"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28.7</w:t>
            </w:r>
          </w:p>
        </w:tc>
        <w:tc>
          <w:tcPr>
            <w:tcW w:w="0" w:type="dxa"/>
            <w:noWrap/>
            <w:vAlign w:val="bottom"/>
          </w:tcPr>
          <w:p w14:paraId="5F39CE50"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7.8</w:t>
            </w:r>
          </w:p>
        </w:tc>
      </w:tr>
      <w:tr w:rsidR="001D02D0" w:rsidRPr="00D5710D" w14:paraId="206DFA73"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832576A"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Georgia</w:t>
            </w:r>
          </w:p>
        </w:tc>
        <w:tc>
          <w:tcPr>
            <w:tcW w:w="0" w:type="dxa"/>
            <w:noWrap/>
            <w:vAlign w:val="bottom"/>
          </w:tcPr>
          <w:p w14:paraId="4E506030"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256.8</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7C86F3BD"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272.7</w:t>
            </w:r>
          </w:p>
        </w:tc>
        <w:tc>
          <w:tcPr>
            <w:tcW w:w="0" w:type="dxa"/>
            <w:noWrap/>
            <w:vAlign w:val="bottom"/>
          </w:tcPr>
          <w:p w14:paraId="6041A5D9"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240.6</w:t>
            </w:r>
          </w:p>
        </w:tc>
        <w:tc>
          <w:tcPr>
            <w:tcW w:w="0" w:type="dxa"/>
            <w:noWrap/>
            <w:vAlign w:val="bottom"/>
          </w:tcPr>
          <w:p w14:paraId="51847057"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34.2</w:t>
            </w:r>
          </w:p>
        </w:tc>
        <w:tc>
          <w:tcPr>
            <w:tcW w:w="0" w:type="dxa"/>
            <w:noWrap/>
            <w:vAlign w:val="bottom"/>
          </w:tcPr>
          <w:p w14:paraId="60D692C5"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94.2</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22C96F40"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110.3</w:t>
            </w:r>
          </w:p>
        </w:tc>
        <w:tc>
          <w:tcPr>
            <w:tcW w:w="0" w:type="dxa"/>
            <w:noWrap/>
            <w:vAlign w:val="bottom"/>
          </w:tcPr>
          <w:p w14:paraId="24BDC25E"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77.9</w:t>
            </w:r>
          </w:p>
        </w:tc>
        <w:tc>
          <w:tcPr>
            <w:tcW w:w="0" w:type="dxa"/>
            <w:noWrap/>
            <w:vAlign w:val="bottom"/>
          </w:tcPr>
          <w:p w14:paraId="1ED65B01"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12.2</w:t>
            </w:r>
          </w:p>
        </w:tc>
      </w:tr>
      <w:tr w:rsidR="001D02D0" w:rsidRPr="00D5710D" w14:paraId="58CCFE5A"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62DD363"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Greece</w:t>
            </w:r>
          </w:p>
        </w:tc>
        <w:tc>
          <w:tcPr>
            <w:tcW w:w="0" w:type="dxa"/>
            <w:noWrap/>
            <w:vAlign w:val="bottom"/>
          </w:tcPr>
          <w:p w14:paraId="17134CFE"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88.7</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A7D5F73"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98.3</w:t>
            </w:r>
          </w:p>
        </w:tc>
        <w:tc>
          <w:tcPr>
            <w:tcW w:w="0" w:type="dxa"/>
            <w:noWrap/>
            <w:vAlign w:val="bottom"/>
          </w:tcPr>
          <w:p w14:paraId="16C39AF1"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79.2</w:t>
            </w:r>
          </w:p>
        </w:tc>
        <w:tc>
          <w:tcPr>
            <w:tcW w:w="0" w:type="dxa"/>
            <w:noWrap/>
            <w:vAlign w:val="bottom"/>
          </w:tcPr>
          <w:p w14:paraId="691BD30F"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16.4</w:t>
            </w:r>
          </w:p>
        </w:tc>
        <w:tc>
          <w:tcPr>
            <w:tcW w:w="0" w:type="dxa"/>
            <w:noWrap/>
            <w:vAlign w:val="bottom"/>
          </w:tcPr>
          <w:p w14:paraId="6B7CD989"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30.0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2FB25CF9"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39.5</w:t>
            </w:r>
          </w:p>
        </w:tc>
        <w:tc>
          <w:tcPr>
            <w:tcW w:w="0" w:type="dxa"/>
            <w:noWrap/>
            <w:vAlign w:val="bottom"/>
          </w:tcPr>
          <w:p w14:paraId="68A58E34"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20.5</w:t>
            </w:r>
          </w:p>
        </w:tc>
        <w:tc>
          <w:tcPr>
            <w:tcW w:w="0" w:type="dxa"/>
            <w:noWrap/>
            <w:vAlign w:val="bottom"/>
          </w:tcPr>
          <w:p w14:paraId="324D4140"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5.6</w:t>
            </w:r>
          </w:p>
        </w:tc>
      </w:tr>
      <w:tr w:rsidR="001D02D0" w:rsidRPr="00D5710D" w14:paraId="09D0644B"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B46B52F"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Israel</w:t>
            </w:r>
          </w:p>
        </w:tc>
        <w:tc>
          <w:tcPr>
            <w:tcW w:w="0" w:type="dxa"/>
            <w:noWrap/>
            <w:vAlign w:val="bottom"/>
          </w:tcPr>
          <w:p w14:paraId="72A1BAE4" w14:textId="25E242CA" w:rsidR="001D02D0" w:rsidRPr="00D5710D" w:rsidRDefault="00CF467A"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54.8</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418BAF78"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62.5</w:t>
            </w:r>
          </w:p>
        </w:tc>
        <w:tc>
          <w:tcPr>
            <w:tcW w:w="0" w:type="dxa"/>
            <w:noWrap/>
            <w:vAlign w:val="bottom"/>
          </w:tcPr>
          <w:p w14:paraId="26D76523"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47.1</w:t>
            </w:r>
          </w:p>
        </w:tc>
        <w:tc>
          <w:tcPr>
            <w:tcW w:w="0" w:type="dxa"/>
            <w:noWrap/>
            <w:vAlign w:val="bottom"/>
          </w:tcPr>
          <w:p w14:paraId="304FC1B0"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8.0</w:t>
            </w:r>
          </w:p>
        </w:tc>
        <w:tc>
          <w:tcPr>
            <w:tcW w:w="0" w:type="dxa"/>
            <w:noWrap/>
            <w:vAlign w:val="bottom"/>
          </w:tcPr>
          <w:p w14:paraId="7EC64BD5"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33.9</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185834D9"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41.6</w:t>
            </w:r>
          </w:p>
        </w:tc>
        <w:tc>
          <w:tcPr>
            <w:tcW w:w="0" w:type="dxa"/>
            <w:noWrap/>
            <w:vAlign w:val="bottom"/>
          </w:tcPr>
          <w:p w14:paraId="0AF03616"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26.1</w:t>
            </w:r>
          </w:p>
        </w:tc>
        <w:tc>
          <w:tcPr>
            <w:tcW w:w="0" w:type="dxa"/>
            <w:noWrap/>
            <w:vAlign w:val="bottom"/>
          </w:tcPr>
          <w:p w14:paraId="3C57A7E2"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8.6</w:t>
            </w:r>
          </w:p>
        </w:tc>
      </w:tr>
      <w:tr w:rsidR="001D02D0" w:rsidRPr="00D5710D" w14:paraId="78BAE4CB"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AA446E6"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Italy</w:t>
            </w:r>
          </w:p>
        </w:tc>
        <w:tc>
          <w:tcPr>
            <w:tcW w:w="0" w:type="dxa"/>
            <w:noWrap/>
            <w:vAlign w:val="bottom"/>
          </w:tcPr>
          <w:p w14:paraId="2B409B21" w14:textId="62640ECF" w:rsidR="001D02D0" w:rsidRPr="00D5710D" w:rsidRDefault="00CF467A" w:rsidP="00CF467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30.8</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688C15F4"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38.2</w:t>
            </w:r>
          </w:p>
        </w:tc>
        <w:tc>
          <w:tcPr>
            <w:tcW w:w="0" w:type="dxa"/>
            <w:noWrap/>
            <w:vAlign w:val="bottom"/>
          </w:tcPr>
          <w:p w14:paraId="61333118"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23.4</w:t>
            </w:r>
          </w:p>
        </w:tc>
        <w:tc>
          <w:tcPr>
            <w:tcW w:w="0" w:type="dxa"/>
            <w:noWrap/>
            <w:vAlign w:val="bottom"/>
          </w:tcPr>
          <w:p w14:paraId="03EF3E70"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13.2</w:t>
            </w:r>
          </w:p>
        </w:tc>
        <w:tc>
          <w:tcPr>
            <w:tcW w:w="0" w:type="dxa"/>
            <w:noWrap/>
            <w:vAlign w:val="bottom"/>
          </w:tcPr>
          <w:p w14:paraId="0C3B0490"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50.9</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4F2AD2CA"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58.4</w:t>
            </w:r>
          </w:p>
        </w:tc>
        <w:tc>
          <w:tcPr>
            <w:tcW w:w="0" w:type="dxa"/>
            <w:noWrap/>
            <w:vAlign w:val="bottom"/>
          </w:tcPr>
          <w:p w14:paraId="38E57E5A"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43.4</w:t>
            </w:r>
          </w:p>
        </w:tc>
        <w:tc>
          <w:tcPr>
            <w:tcW w:w="0" w:type="dxa"/>
            <w:noWrap/>
            <w:vAlign w:val="bottom"/>
          </w:tcPr>
          <w:p w14:paraId="572D1CE8"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11.9</w:t>
            </w:r>
          </w:p>
        </w:tc>
      </w:tr>
      <w:tr w:rsidR="001D02D0" w:rsidRPr="00D5710D" w14:paraId="0EA53056"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4E82AE5"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Mauritius</w:t>
            </w:r>
          </w:p>
        </w:tc>
        <w:tc>
          <w:tcPr>
            <w:tcW w:w="0" w:type="dxa"/>
            <w:noWrap/>
            <w:vAlign w:val="bottom"/>
          </w:tcPr>
          <w:p w14:paraId="49C26370"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-53.9↓</w:t>
            </w:r>
          </w:p>
        </w:tc>
        <w:tc>
          <w:tcPr>
            <w:tcW w:w="0" w:type="dxa"/>
            <w:noWrap/>
            <w:vAlign w:val="bottom"/>
          </w:tcPr>
          <w:p w14:paraId="416DAE22"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-37.1</w:t>
            </w:r>
          </w:p>
        </w:tc>
        <w:tc>
          <w:tcPr>
            <w:tcW w:w="0" w:type="dxa"/>
            <w:noWrap/>
            <w:vAlign w:val="bottom"/>
          </w:tcPr>
          <w:p w14:paraId="27BE1E27"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-70.8</w:t>
            </w:r>
          </w:p>
        </w:tc>
        <w:tc>
          <w:tcPr>
            <w:tcW w:w="0" w:type="dxa"/>
            <w:noWrap/>
            <w:vAlign w:val="bottom"/>
          </w:tcPr>
          <w:p w14:paraId="439782CD"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-7.7</w:t>
            </w:r>
          </w:p>
        </w:tc>
        <w:tc>
          <w:tcPr>
            <w:tcW w:w="0" w:type="dxa"/>
            <w:noWrap/>
            <w:vAlign w:val="bottom"/>
          </w:tcPr>
          <w:p w14:paraId="2681DB00"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-30.8↓</w:t>
            </w:r>
          </w:p>
        </w:tc>
        <w:tc>
          <w:tcPr>
            <w:tcW w:w="0" w:type="dxa"/>
            <w:noWrap/>
            <w:vAlign w:val="bottom"/>
          </w:tcPr>
          <w:p w14:paraId="5EBB5163"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-14.2</w:t>
            </w:r>
          </w:p>
        </w:tc>
        <w:tc>
          <w:tcPr>
            <w:tcW w:w="0" w:type="dxa"/>
            <w:noWrap/>
            <w:vAlign w:val="bottom"/>
          </w:tcPr>
          <w:p w14:paraId="532E1A41"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-47.6</w:t>
            </w:r>
          </w:p>
        </w:tc>
        <w:tc>
          <w:tcPr>
            <w:tcW w:w="0" w:type="dxa"/>
            <w:noWrap/>
            <w:vAlign w:val="bottom"/>
          </w:tcPr>
          <w:p w14:paraId="2AB220E8"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-4.4</w:t>
            </w:r>
          </w:p>
        </w:tc>
      </w:tr>
      <w:tr w:rsidR="001D02D0" w:rsidRPr="00D5710D" w14:paraId="19BBE163"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23C14BA"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Northern Ireland</w:t>
            </w:r>
          </w:p>
        </w:tc>
        <w:tc>
          <w:tcPr>
            <w:tcW w:w="0" w:type="dxa"/>
            <w:noWrap/>
            <w:vAlign w:val="bottom"/>
          </w:tcPr>
          <w:p w14:paraId="05F41A56"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51.9</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0A304FA"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65.4</w:t>
            </w:r>
          </w:p>
        </w:tc>
        <w:tc>
          <w:tcPr>
            <w:tcW w:w="0" w:type="dxa"/>
            <w:noWrap/>
            <w:vAlign w:val="bottom"/>
          </w:tcPr>
          <w:p w14:paraId="090292FC"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38.3</w:t>
            </w:r>
          </w:p>
        </w:tc>
        <w:tc>
          <w:tcPr>
            <w:tcW w:w="0" w:type="dxa"/>
            <w:noWrap/>
            <w:vAlign w:val="bottom"/>
          </w:tcPr>
          <w:p w14:paraId="42CD8ED0"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11.3</w:t>
            </w:r>
          </w:p>
        </w:tc>
        <w:tc>
          <w:tcPr>
            <w:tcW w:w="0" w:type="dxa"/>
            <w:noWrap/>
            <w:vAlign w:val="bottom"/>
          </w:tcPr>
          <w:p w14:paraId="62EC888E"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45.4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273FA094"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58.9</w:t>
            </w:r>
          </w:p>
        </w:tc>
        <w:tc>
          <w:tcPr>
            <w:tcW w:w="0" w:type="dxa"/>
            <w:noWrap/>
            <w:vAlign w:val="bottom"/>
          </w:tcPr>
          <w:p w14:paraId="4F00244F"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31.8</w:t>
            </w:r>
          </w:p>
        </w:tc>
        <w:tc>
          <w:tcPr>
            <w:tcW w:w="0" w:type="dxa"/>
            <w:noWrap/>
            <w:vAlign w:val="bottom"/>
          </w:tcPr>
          <w:p w14:paraId="537DBCAB"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9.7</w:t>
            </w:r>
          </w:p>
        </w:tc>
      </w:tr>
      <w:tr w:rsidR="001D02D0" w:rsidRPr="00D5710D" w14:paraId="66105968"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7C250B4"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Norway</w:t>
            </w:r>
          </w:p>
        </w:tc>
        <w:tc>
          <w:tcPr>
            <w:tcW w:w="0" w:type="dxa"/>
            <w:noWrap/>
            <w:vAlign w:val="bottom"/>
          </w:tcPr>
          <w:p w14:paraId="549EFD01"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16.0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725CF39D"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21.4</w:t>
            </w:r>
          </w:p>
        </w:tc>
        <w:tc>
          <w:tcPr>
            <w:tcW w:w="0" w:type="dxa"/>
            <w:noWrap/>
            <w:vAlign w:val="bottom"/>
          </w:tcPr>
          <w:p w14:paraId="72FACF95"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10.5</w:t>
            </w:r>
          </w:p>
        </w:tc>
        <w:tc>
          <w:tcPr>
            <w:tcW w:w="0" w:type="dxa"/>
            <w:noWrap/>
            <w:vAlign w:val="bottom"/>
          </w:tcPr>
          <w:p w14:paraId="1AFA8995"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4.2</w:t>
            </w:r>
          </w:p>
        </w:tc>
        <w:tc>
          <w:tcPr>
            <w:tcW w:w="0" w:type="dxa"/>
            <w:noWrap/>
            <w:vAlign w:val="bottom"/>
          </w:tcPr>
          <w:p w14:paraId="187CD5C0"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7.8</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820D835"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13.3</w:t>
            </w:r>
          </w:p>
        </w:tc>
        <w:tc>
          <w:tcPr>
            <w:tcW w:w="0" w:type="dxa"/>
            <w:noWrap/>
            <w:vAlign w:val="bottom"/>
          </w:tcPr>
          <w:p w14:paraId="6F13183B"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2.3</w:t>
            </w:r>
          </w:p>
        </w:tc>
        <w:tc>
          <w:tcPr>
            <w:tcW w:w="0" w:type="dxa"/>
            <w:noWrap/>
            <w:vAlign w:val="bottom"/>
          </w:tcPr>
          <w:p w14:paraId="4A958B5D"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2.0</w:t>
            </w:r>
          </w:p>
        </w:tc>
      </w:tr>
      <w:tr w:rsidR="001D02D0" w:rsidRPr="00D5710D" w14:paraId="7A2ED5D6"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C42D6D5"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Peru</w:t>
            </w:r>
          </w:p>
        </w:tc>
        <w:tc>
          <w:tcPr>
            <w:tcW w:w="0" w:type="dxa"/>
            <w:noWrap/>
            <w:vAlign w:val="bottom"/>
          </w:tcPr>
          <w:p w14:paraId="4B385A02"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337.2</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4BE1D42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343.9</w:t>
            </w:r>
          </w:p>
        </w:tc>
        <w:tc>
          <w:tcPr>
            <w:tcW w:w="0" w:type="dxa"/>
            <w:noWrap/>
            <w:vAlign w:val="bottom"/>
          </w:tcPr>
          <w:p w14:paraId="31946BFB"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330.4</w:t>
            </w:r>
          </w:p>
        </w:tc>
        <w:tc>
          <w:tcPr>
            <w:tcW w:w="0" w:type="dxa"/>
            <w:noWrap/>
            <w:vAlign w:val="bottom"/>
          </w:tcPr>
          <w:p w14:paraId="25FF3C2D"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83.9</w:t>
            </w:r>
          </w:p>
        </w:tc>
        <w:tc>
          <w:tcPr>
            <w:tcW w:w="0" w:type="dxa"/>
            <w:noWrap/>
            <w:vAlign w:val="bottom"/>
          </w:tcPr>
          <w:p w14:paraId="4BB44278"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318.4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D66D14E"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324.7</w:t>
            </w:r>
          </w:p>
        </w:tc>
        <w:tc>
          <w:tcPr>
            <w:tcW w:w="0" w:type="dxa"/>
            <w:noWrap/>
            <w:vAlign w:val="bottom"/>
          </w:tcPr>
          <w:p w14:paraId="4C7883C3"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311.9</w:t>
            </w:r>
          </w:p>
        </w:tc>
        <w:tc>
          <w:tcPr>
            <w:tcW w:w="0" w:type="dxa"/>
            <w:noWrap/>
            <w:vAlign w:val="bottom"/>
          </w:tcPr>
          <w:p w14:paraId="4663B54B"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83.4</w:t>
            </w:r>
          </w:p>
        </w:tc>
      </w:tr>
      <w:tr w:rsidR="001D02D0" w:rsidRPr="00D5710D" w14:paraId="2B120C9A"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1CE598B"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Poland</w:t>
            </w:r>
          </w:p>
        </w:tc>
        <w:tc>
          <w:tcPr>
            <w:tcW w:w="0" w:type="dxa"/>
            <w:noWrap/>
            <w:vAlign w:val="bottom"/>
          </w:tcPr>
          <w:p w14:paraId="144E0B6E"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140.0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11193E06"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148.1</w:t>
            </w:r>
          </w:p>
        </w:tc>
        <w:tc>
          <w:tcPr>
            <w:tcW w:w="0" w:type="dxa"/>
            <w:noWrap/>
            <w:vAlign w:val="bottom"/>
          </w:tcPr>
          <w:p w14:paraId="106D3576"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131.9</w:t>
            </w:r>
          </w:p>
        </w:tc>
        <w:tc>
          <w:tcPr>
            <w:tcW w:w="0" w:type="dxa"/>
            <w:noWrap/>
            <w:vAlign w:val="bottom"/>
          </w:tcPr>
          <w:p w14:paraId="48A8BC12"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24.6</w:t>
            </w:r>
          </w:p>
        </w:tc>
        <w:tc>
          <w:tcPr>
            <w:tcW w:w="0" w:type="dxa"/>
            <w:noWrap/>
            <w:vAlign w:val="bottom"/>
          </w:tcPr>
          <w:p w14:paraId="0C43CDF7"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89.9</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204144E4"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97.9</w:t>
            </w:r>
          </w:p>
        </w:tc>
        <w:tc>
          <w:tcPr>
            <w:tcW w:w="0" w:type="dxa"/>
            <w:noWrap/>
            <w:vAlign w:val="bottom"/>
          </w:tcPr>
          <w:p w14:paraId="02FC8F3C"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81.8</w:t>
            </w:r>
          </w:p>
        </w:tc>
        <w:tc>
          <w:tcPr>
            <w:tcW w:w="0" w:type="dxa"/>
            <w:noWrap/>
            <w:vAlign w:val="bottom"/>
          </w:tcPr>
          <w:p w14:paraId="2E0FB150"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15.6</w:t>
            </w:r>
          </w:p>
        </w:tc>
      </w:tr>
      <w:tr w:rsidR="001D02D0" w:rsidRPr="00D5710D" w14:paraId="507751D4"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E7A45D0"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Slovenia</w:t>
            </w:r>
          </w:p>
        </w:tc>
        <w:tc>
          <w:tcPr>
            <w:tcW w:w="0" w:type="dxa"/>
            <w:noWrap/>
            <w:vAlign w:val="bottom"/>
          </w:tcPr>
          <w:p w14:paraId="63D51C8B"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52.8</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1B4F490"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62.3</w:t>
            </w:r>
          </w:p>
        </w:tc>
        <w:tc>
          <w:tcPr>
            <w:tcW w:w="0" w:type="dxa"/>
            <w:noWrap/>
            <w:vAlign w:val="bottom"/>
          </w:tcPr>
          <w:p w14:paraId="1616F9A7"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43.2</w:t>
            </w:r>
          </w:p>
        </w:tc>
        <w:tc>
          <w:tcPr>
            <w:tcW w:w="0" w:type="dxa"/>
            <w:noWrap/>
            <w:vAlign w:val="bottom"/>
          </w:tcPr>
          <w:p w14:paraId="0A743E23"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11.8</w:t>
            </w:r>
          </w:p>
        </w:tc>
        <w:tc>
          <w:tcPr>
            <w:tcW w:w="0" w:type="dxa"/>
            <w:noWrap/>
            <w:vAlign w:val="bottom"/>
          </w:tcPr>
          <w:p w14:paraId="28806D41"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67.2</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61EC145A"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76.8</w:t>
            </w:r>
          </w:p>
        </w:tc>
        <w:tc>
          <w:tcPr>
            <w:tcW w:w="0" w:type="dxa"/>
            <w:noWrap/>
            <w:vAlign w:val="bottom"/>
          </w:tcPr>
          <w:p w14:paraId="38D5B44F"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57.6</w:t>
            </w:r>
          </w:p>
        </w:tc>
        <w:tc>
          <w:tcPr>
            <w:tcW w:w="0" w:type="dxa"/>
            <w:noWrap/>
            <w:vAlign w:val="bottom"/>
          </w:tcPr>
          <w:p w14:paraId="79731EF3"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14.7</w:t>
            </w:r>
          </w:p>
        </w:tc>
      </w:tr>
      <w:tr w:rsidR="001D02D0" w:rsidRPr="00D5710D" w14:paraId="3A7DDC9D"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C8B0E1B"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Spain</w:t>
            </w:r>
          </w:p>
        </w:tc>
        <w:tc>
          <w:tcPr>
            <w:tcW w:w="0" w:type="dxa"/>
            <w:noWrap/>
            <w:vAlign w:val="bottom"/>
          </w:tcPr>
          <w:p w14:paraId="4DA8DE5A"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33.7</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6266F38B"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39.8</w:t>
            </w:r>
          </w:p>
        </w:tc>
        <w:tc>
          <w:tcPr>
            <w:tcW w:w="0" w:type="dxa"/>
            <w:noWrap/>
            <w:vAlign w:val="bottom"/>
          </w:tcPr>
          <w:p w14:paraId="2299F4F6"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27.7</w:t>
            </w:r>
          </w:p>
        </w:tc>
        <w:tc>
          <w:tcPr>
            <w:tcW w:w="0" w:type="dxa"/>
            <w:noWrap/>
            <w:vAlign w:val="bottom"/>
          </w:tcPr>
          <w:p w14:paraId="07575690"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8.4</w:t>
            </w:r>
          </w:p>
        </w:tc>
        <w:tc>
          <w:tcPr>
            <w:tcW w:w="0" w:type="dxa"/>
            <w:noWrap/>
            <w:vAlign w:val="bottom"/>
          </w:tcPr>
          <w:p w14:paraId="3CA099F2"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78.5</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783EA543"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84.6</w:t>
            </w:r>
          </w:p>
        </w:tc>
        <w:tc>
          <w:tcPr>
            <w:tcW w:w="0" w:type="dxa"/>
            <w:noWrap/>
            <w:vAlign w:val="bottom"/>
          </w:tcPr>
          <w:p w14:paraId="1656FF11"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72.4</w:t>
            </w:r>
          </w:p>
        </w:tc>
        <w:tc>
          <w:tcPr>
            <w:tcW w:w="0" w:type="dxa"/>
            <w:noWrap/>
            <w:vAlign w:val="bottom"/>
          </w:tcPr>
          <w:p w14:paraId="2283EF3E"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19.1</w:t>
            </w:r>
          </w:p>
        </w:tc>
      </w:tr>
      <w:tr w:rsidR="001D02D0" w:rsidRPr="00D5710D" w14:paraId="1BBDA788" w14:textId="77777777" w:rsidTr="003975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9854AA1"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lastRenderedPageBreak/>
              <w:t>Sweden</w:t>
            </w:r>
          </w:p>
        </w:tc>
        <w:tc>
          <w:tcPr>
            <w:tcW w:w="0" w:type="dxa"/>
            <w:noWrap/>
            <w:vAlign w:val="bottom"/>
          </w:tcPr>
          <w:p w14:paraId="598CC2ED"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22.0</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081EE008"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27.1</w:t>
            </w:r>
          </w:p>
        </w:tc>
        <w:tc>
          <w:tcPr>
            <w:tcW w:w="0" w:type="dxa"/>
            <w:noWrap/>
            <w:vAlign w:val="bottom"/>
          </w:tcPr>
          <w:p w14:paraId="238555E5"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16.8</w:t>
            </w:r>
          </w:p>
        </w:tc>
        <w:tc>
          <w:tcPr>
            <w:tcW w:w="0" w:type="dxa"/>
            <w:noWrap/>
            <w:vAlign w:val="bottom"/>
          </w:tcPr>
          <w:p w14:paraId="4D3CF481" w14:textId="77777777" w:rsidR="001D02D0" w:rsidRPr="00D5710D" w:rsidRDefault="001D02D0" w:rsidP="000453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6.5</w:t>
            </w:r>
          </w:p>
        </w:tc>
        <w:tc>
          <w:tcPr>
            <w:tcW w:w="0" w:type="dxa"/>
            <w:noWrap/>
            <w:vAlign w:val="bottom"/>
          </w:tcPr>
          <w:p w14:paraId="367CC930"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43.4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6C3F057C"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48.5</w:t>
            </w:r>
          </w:p>
        </w:tc>
        <w:tc>
          <w:tcPr>
            <w:tcW w:w="0" w:type="dxa"/>
            <w:noWrap/>
            <w:vAlign w:val="bottom"/>
          </w:tcPr>
          <w:p w14:paraId="48C25816"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38.2</w:t>
            </w:r>
          </w:p>
        </w:tc>
        <w:tc>
          <w:tcPr>
            <w:tcW w:w="0" w:type="dxa"/>
            <w:noWrap/>
            <w:vAlign w:val="bottom"/>
          </w:tcPr>
          <w:p w14:paraId="62BA2F83" w14:textId="77777777" w:rsidR="001D02D0" w:rsidRPr="00D5710D" w:rsidRDefault="001D02D0" w:rsidP="000453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12.3</w:t>
            </w:r>
          </w:p>
        </w:tc>
      </w:tr>
      <w:tr w:rsidR="001D02D0" w:rsidRPr="00D5710D" w14:paraId="2B169903" w14:textId="77777777" w:rsidTr="003975D3">
        <w:trPr>
          <w:trHeight w:val="288"/>
        </w:trPr>
        <w:tc>
          <w:tcPr>
            <w:cnfStyle w:val="001000000000" w:firstRow="0" w:lastRow="0" w:firstColumn="1" w:lastColumn="0" w:oddVBand="0" w:evenVBand="0" w:oddHBand="0" w:evenHBand="0" w:firstRowFirstColumn="0" w:firstRowLastColumn="0" w:lastRowFirstColumn="0" w:lastRowLastColumn="0"/>
            <w:tcW w:w="0" w:type="dxa"/>
            <w:noWrap/>
          </w:tcPr>
          <w:p w14:paraId="55D0D84F" w14:textId="77777777" w:rsidR="001D02D0" w:rsidRPr="00D5710D" w:rsidRDefault="001D02D0" w:rsidP="00045344">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USA</w:t>
            </w:r>
          </w:p>
        </w:tc>
        <w:tc>
          <w:tcPr>
            <w:tcW w:w="0" w:type="dxa"/>
            <w:noWrap/>
            <w:vAlign w:val="bottom"/>
          </w:tcPr>
          <w:p w14:paraId="4807289D"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112.4</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55ADE7AD"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118.9</w:t>
            </w:r>
          </w:p>
        </w:tc>
        <w:tc>
          <w:tcPr>
            <w:tcW w:w="0" w:type="dxa"/>
            <w:noWrap/>
            <w:vAlign w:val="bottom"/>
          </w:tcPr>
          <w:p w14:paraId="0B9DAD1F"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105.9</w:t>
            </w:r>
          </w:p>
        </w:tc>
        <w:tc>
          <w:tcPr>
            <w:tcW w:w="0" w:type="dxa"/>
            <w:noWrap/>
            <w:vAlign w:val="bottom"/>
          </w:tcPr>
          <w:p w14:paraId="3B072680" w14:textId="77777777" w:rsidR="001D02D0" w:rsidRPr="00D5710D" w:rsidRDefault="001D02D0" w:rsidP="000453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20.6</w:t>
            </w:r>
          </w:p>
        </w:tc>
        <w:tc>
          <w:tcPr>
            <w:tcW w:w="0" w:type="dxa"/>
            <w:noWrap/>
            <w:vAlign w:val="bottom"/>
          </w:tcPr>
          <w:p w14:paraId="1C5CC4BC"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100.5</w:t>
            </w:r>
            <w:r w:rsidRPr="00D5710D">
              <w:rPr>
                <w:rFonts w:ascii="Times New Roman" w:eastAsia="Times New Roman" w:hAnsi="Times New Roman" w:cs="Times New Roman"/>
                <w:color w:val="000000"/>
                <w:kern w:val="0"/>
                <w:lang w:eastAsia="en-GB"/>
                <w14:ligatures w14:val="none"/>
              </w:rPr>
              <w:t>↑</w:t>
            </w:r>
          </w:p>
        </w:tc>
        <w:tc>
          <w:tcPr>
            <w:tcW w:w="0" w:type="dxa"/>
            <w:noWrap/>
            <w:vAlign w:val="bottom"/>
          </w:tcPr>
          <w:p w14:paraId="2DF417AC"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107.0</w:t>
            </w:r>
          </w:p>
        </w:tc>
        <w:tc>
          <w:tcPr>
            <w:tcW w:w="0" w:type="dxa"/>
            <w:noWrap/>
            <w:vAlign w:val="bottom"/>
          </w:tcPr>
          <w:p w14:paraId="083CDDE1"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94.0</w:t>
            </w:r>
          </w:p>
        </w:tc>
        <w:tc>
          <w:tcPr>
            <w:tcW w:w="0" w:type="dxa"/>
            <w:noWrap/>
            <w:vAlign w:val="bottom"/>
          </w:tcPr>
          <w:p w14:paraId="2218C3A7" w14:textId="77777777" w:rsidR="001D02D0" w:rsidRPr="00D5710D" w:rsidRDefault="001D02D0" w:rsidP="000453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5710D">
              <w:rPr>
                <w:rFonts w:ascii="Times New Roman" w:hAnsi="Times New Roman" w:cs="Times New Roman"/>
                <w:color w:val="000000"/>
              </w:rPr>
              <w:t>18.2</w:t>
            </w:r>
          </w:p>
        </w:tc>
      </w:tr>
    </w:tbl>
    <w:p w14:paraId="58E3ED6F" w14:textId="7D034C6D" w:rsidR="00F331D5" w:rsidRPr="00D5710D" w:rsidRDefault="008112F4" w:rsidP="00F331D5">
      <w:pPr>
        <w:rPr>
          <w:rFonts w:ascii="Times New Roman" w:hAnsi="Times New Roman" w:cs="Times New Roman"/>
          <w:b/>
          <w:bCs/>
        </w:rPr>
      </w:pPr>
      <w:r w:rsidRPr="00D5710D">
        <w:rPr>
          <w:rFonts w:ascii="Times New Roman" w:hAnsi="Times New Roman" w:cs="Times New Roman"/>
          <w:b/>
          <w:bCs/>
        </w:rPr>
        <w:t xml:space="preserve">Supplementary </w:t>
      </w:r>
      <w:r w:rsidR="00F331D5" w:rsidRPr="00D5710D">
        <w:rPr>
          <w:rFonts w:ascii="Times New Roman" w:hAnsi="Times New Roman" w:cs="Times New Roman"/>
          <w:b/>
          <w:bCs/>
        </w:rPr>
        <w:t>Table S</w:t>
      </w:r>
      <w:r w:rsidR="001D02D0">
        <w:rPr>
          <w:rFonts w:ascii="Times New Roman" w:hAnsi="Times New Roman" w:cs="Times New Roman"/>
          <w:b/>
          <w:bCs/>
        </w:rPr>
        <w:t>9</w:t>
      </w:r>
      <w:r w:rsidR="00F331D5" w:rsidRPr="00D5710D">
        <w:rPr>
          <w:rFonts w:ascii="Times New Roman" w:hAnsi="Times New Roman" w:cs="Times New Roman"/>
          <w:b/>
          <w:bCs/>
        </w:rPr>
        <w:t>.</w:t>
      </w:r>
      <w:r w:rsidR="00F331D5" w:rsidRPr="00D5710D">
        <w:rPr>
          <w:rFonts w:ascii="Times New Roman" w:hAnsi="Times New Roman" w:cs="Times New Roman"/>
        </w:rPr>
        <w:t xml:space="preserve"> Cumulative observed and expected ASMRs per 100,000 population for the years 2020, 2021 and 2022 together; total population.</w:t>
      </w:r>
    </w:p>
    <w:tbl>
      <w:tblPr>
        <w:tblStyle w:val="PlainTable1"/>
        <w:tblW w:w="14170" w:type="dxa"/>
        <w:tblLook w:val="04A0" w:firstRow="1" w:lastRow="0" w:firstColumn="1" w:lastColumn="0" w:noHBand="0" w:noVBand="1"/>
      </w:tblPr>
      <w:tblGrid>
        <w:gridCol w:w="2263"/>
        <w:gridCol w:w="1231"/>
        <w:gridCol w:w="1231"/>
        <w:gridCol w:w="1366"/>
        <w:gridCol w:w="1417"/>
        <w:gridCol w:w="1267"/>
        <w:gridCol w:w="1581"/>
        <w:gridCol w:w="1581"/>
        <w:gridCol w:w="2233"/>
      </w:tblGrid>
      <w:tr w:rsidR="00F331D5" w:rsidRPr="00D5710D" w14:paraId="7B2F93F9" w14:textId="77777777" w:rsidTr="00C36CAC">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189982"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Country</w:t>
            </w:r>
          </w:p>
        </w:tc>
        <w:tc>
          <w:tcPr>
            <w:tcW w:w="1231" w:type="dxa"/>
            <w:noWrap/>
            <w:hideMark/>
          </w:tcPr>
          <w:p w14:paraId="39C5F66E"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Observed mortality rate / 100,000 population</w:t>
            </w:r>
          </w:p>
        </w:tc>
        <w:tc>
          <w:tcPr>
            <w:tcW w:w="1231" w:type="dxa"/>
            <w:noWrap/>
            <w:hideMark/>
          </w:tcPr>
          <w:p w14:paraId="7A8BAA81"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 xml:space="preserve">Expected mortality rate / 100,000 population </w:t>
            </w:r>
          </w:p>
        </w:tc>
        <w:tc>
          <w:tcPr>
            <w:tcW w:w="1366" w:type="dxa"/>
            <w:noWrap/>
            <w:hideMark/>
          </w:tcPr>
          <w:p w14:paraId="5B19212E"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Lower limit of 95% CI of Expected mortality rate</w:t>
            </w:r>
          </w:p>
        </w:tc>
        <w:tc>
          <w:tcPr>
            <w:tcW w:w="1417" w:type="dxa"/>
            <w:noWrap/>
            <w:hideMark/>
          </w:tcPr>
          <w:p w14:paraId="6E1AC789"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Upper limit of 95% CI of Expected mortality rate</w:t>
            </w:r>
          </w:p>
        </w:tc>
        <w:tc>
          <w:tcPr>
            <w:tcW w:w="1267" w:type="dxa"/>
            <w:noWrap/>
            <w:hideMark/>
          </w:tcPr>
          <w:p w14:paraId="1465CD35"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(Observed-Expected mortality rate)</w:t>
            </w:r>
          </w:p>
        </w:tc>
        <w:tc>
          <w:tcPr>
            <w:tcW w:w="1581" w:type="dxa"/>
            <w:noWrap/>
            <w:hideMark/>
          </w:tcPr>
          <w:p w14:paraId="207E163D"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Lower limit of 95% CI of Expected mortality rate</w:t>
            </w:r>
          </w:p>
        </w:tc>
        <w:tc>
          <w:tcPr>
            <w:tcW w:w="1581" w:type="dxa"/>
            <w:noWrap/>
            <w:hideMark/>
          </w:tcPr>
          <w:p w14:paraId="2027ED8A"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Difference using the Upper limit of 95% CI of Expected mortality rate</w:t>
            </w:r>
          </w:p>
        </w:tc>
        <w:tc>
          <w:tcPr>
            <w:tcW w:w="2233" w:type="dxa"/>
            <w:hideMark/>
          </w:tcPr>
          <w:p w14:paraId="36D096A2" w14:textId="77777777" w:rsidR="00F331D5" w:rsidRPr="00D5710D" w:rsidRDefault="00F331D5" w:rsidP="009A01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P-score (the ratio of the excess to the</w:t>
            </w:r>
            <w:r w:rsidRPr="00D5710D">
              <w:rPr>
                <w:rFonts w:ascii="Times New Roman" w:eastAsia="Times New Roman" w:hAnsi="Times New Roman" w:cs="Times New Roman"/>
                <w:color w:val="000000"/>
                <w:kern w:val="0"/>
                <w:lang w:eastAsia="en-GB"/>
                <w14:ligatures w14:val="none"/>
              </w:rPr>
              <w:br/>
              <w:t>expected, expressed as a percentage)</w:t>
            </w:r>
          </w:p>
        </w:tc>
      </w:tr>
      <w:tr w:rsidR="00F331D5" w:rsidRPr="00D5710D" w14:paraId="4FB7FF6E"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4CB077"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Australia</w:t>
            </w:r>
          </w:p>
        </w:tc>
        <w:tc>
          <w:tcPr>
            <w:tcW w:w="1231" w:type="dxa"/>
            <w:noWrap/>
            <w:hideMark/>
          </w:tcPr>
          <w:p w14:paraId="781AAC8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387.0</w:t>
            </w:r>
          </w:p>
        </w:tc>
        <w:tc>
          <w:tcPr>
            <w:tcW w:w="1231" w:type="dxa"/>
            <w:noWrap/>
            <w:hideMark/>
          </w:tcPr>
          <w:p w14:paraId="325AB002"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361.3</w:t>
            </w:r>
          </w:p>
        </w:tc>
        <w:tc>
          <w:tcPr>
            <w:tcW w:w="1366" w:type="dxa"/>
            <w:noWrap/>
            <w:hideMark/>
          </w:tcPr>
          <w:p w14:paraId="5C1F104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358.3</w:t>
            </w:r>
          </w:p>
        </w:tc>
        <w:tc>
          <w:tcPr>
            <w:tcW w:w="1417" w:type="dxa"/>
            <w:noWrap/>
            <w:hideMark/>
          </w:tcPr>
          <w:p w14:paraId="2EC01536"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364.4</w:t>
            </w:r>
          </w:p>
        </w:tc>
        <w:tc>
          <w:tcPr>
            <w:tcW w:w="1267" w:type="dxa"/>
            <w:noWrap/>
            <w:hideMark/>
          </w:tcPr>
          <w:p w14:paraId="19FA92E9"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25.7↑</w:t>
            </w:r>
          </w:p>
        </w:tc>
        <w:tc>
          <w:tcPr>
            <w:tcW w:w="1581" w:type="dxa"/>
            <w:noWrap/>
            <w:hideMark/>
          </w:tcPr>
          <w:p w14:paraId="3CE2A366"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28.8</w:t>
            </w:r>
          </w:p>
        </w:tc>
        <w:tc>
          <w:tcPr>
            <w:tcW w:w="1581" w:type="dxa"/>
            <w:noWrap/>
            <w:hideMark/>
          </w:tcPr>
          <w:p w14:paraId="5DA36714"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22.7</w:t>
            </w:r>
          </w:p>
        </w:tc>
        <w:tc>
          <w:tcPr>
            <w:tcW w:w="2233" w:type="dxa"/>
            <w:noWrap/>
            <w:hideMark/>
          </w:tcPr>
          <w:p w14:paraId="60B6611A"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7.1</w:t>
            </w:r>
          </w:p>
        </w:tc>
      </w:tr>
      <w:tr w:rsidR="00F331D5" w:rsidRPr="00D5710D" w14:paraId="02585C7E"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CF08C2"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Austria</w:t>
            </w:r>
          </w:p>
        </w:tc>
        <w:tc>
          <w:tcPr>
            <w:tcW w:w="1231" w:type="dxa"/>
            <w:noWrap/>
            <w:hideMark/>
          </w:tcPr>
          <w:p w14:paraId="018FE69A"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494.5</w:t>
            </w:r>
          </w:p>
        </w:tc>
        <w:tc>
          <w:tcPr>
            <w:tcW w:w="1231" w:type="dxa"/>
            <w:noWrap/>
            <w:hideMark/>
          </w:tcPr>
          <w:p w14:paraId="088E598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447.8</w:t>
            </w:r>
          </w:p>
        </w:tc>
        <w:tc>
          <w:tcPr>
            <w:tcW w:w="1366" w:type="dxa"/>
            <w:noWrap/>
            <w:hideMark/>
          </w:tcPr>
          <w:p w14:paraId="580DFAC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442.8</w:t>
            </w:r>
          </w:p>
        </w:tc>
        <w:tc>
          <w:tcPr>
            <w:tcW w:w="1417" w:type="dxa"/>
            <w:noWrap/>
            <w:hideMark/>
          </w:tcPr>
          <w:p w14:paraId="2B5B2629"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452.8</w:t>
            </w:r>
          </w:p>
        </w:tc>
        <w:tc>
          <w:tcPr>
            <w:tcW w:w="1267" w:type="dxa"/>
            <w:noWrap/>
            <w:hideMark/>
          </w:tcPr>
          <w:p w14:paraId="62D3BDF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46.7↑</w:t>
            </w:r>
          </w:p>
        </w:tc>
        <w:tc>
          <w:tcPr>
            <w:tcW w:w="1581" w:type="dxa"/>
            <w:noWrap/>
            <w:hideMark/>
          </w:tcPr>
          <w:p w14:paraId="702BD371"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51.7</w:t>
            </w:r>
          </w:p>
        </w:tc>
        <w:tc>
          <w:tcPr>
            <w:tcW w:w="1581" w:type="dxa"/>
            <w:noWrap/>
            <w:hideMark/>
          </w:tcPr>
          <w:p w14:paraId="5C5B9C05"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41.7</w:t>
            </w:r>
          </w:p>
        </w:tc>
        <w:tc>
          <w:tcPr>
            <w:tcW w:w="2233" w:type="dxa"/>
            <w:noWrap/>
            <w:hideMark/>
          </w:tcPr>
          <w:p w14:paraId="417D6354"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10.4</w:t>
            </w:r>
          </w:p>
        </w:tc>
      </w:tr>
      <w:tr w:rsidR="00F331D5" w:rsidRPr="00D5710D" w14:paraId="77C01CBD"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2E1127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Belgium</w:t>
            </w:r>
          </w:p>
        </w:tc>
        <w:tc>
          <w:tcPr>
            <w:tcW w:w="1231" w:type="dxa"/>
            <w:noWrap/>
            <w:hideMark/>
          </w:tcPr>
          <w:p w14:paraId="5F8EE82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493.6</w:t>
            </w:r>
          </w:p>
        </w:tc>
        <w:tc>
          <w:tcPr>
            <w:tcW w:w="1231" w:type="dxa"/>
            <w:noWrap/>
            <w:hideMark/>
          </w:tcPr>
          <w:p w14:paraId="086E01FC"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452.7</w:t>
            </w:r>
          </w:p>
        </w:tc>
        <w:tc>
          <w:tcPr>
            <w:tcW w:w="1366" w:type="dxa"/>
            <w:noWrap/>
            <w:hideMark/>
          </w:tcPr>
          <w:p w14:paraId="7F4EC8C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448.2</w:t>
            </w:r>
          </w:p>
        </w:tc>
        <w:tc>
          <w:tcPr>
            <w:tcW w:w="1417" w:type="dxa"/>
            <w:noWrap/>
            <w:hideMark/>
          </w:tcPr>
          <w:p w14:paraId="0C798F41"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457.2</w:t>
            </w:r>
          </w:p>
        </w:tc>
        <w:tc>
          <w:tcPr>
            <w:tcW w:w="1267" w:type="dxa"/>
            <w:noWrap/>
            <w:hideMark/>
          </w:tcPr>
          <w:p w14:paraId="2E7967FD"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41.0↑</w:t>
            </w:r>
          </w:p>
        </w:tc>
        <w:tc>
          <w:tcPr>
            <w:tcW w:w="1581" w:type="dxa"/>
            <w:noWrap/>
            <w:hideMark/>
          </w:tcPr>
          <w:p w14:paraId="0297114E"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45.5</w:t>
            </w:r>
          </w:p>
        </w:tc>
        <w:tc>
          <w:tcPr>
            <w:tcW w:w="1581" w:type="dxa"/>
            <w:noWrap/>
            <w:hideMark/>
          </w:tcPr>
          <w:p w14:paraId="787FA03E"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36.5</w:t>
            </w:r>
          </w:p>
        </w:tc>
        <w:tc>
          <w:tcPr>
            <w:tcW w:w="2233" w:type="dxa"/>
            <w:noWrap/>
            <w:hideMark/>
          </w:tcPr>
          <w:p w14:paraId="53337298"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9.1</w:t>
            </w:r>
          </w:p>
        </w:tc>
      </w:tr>
      <w:tr w:rsidR="00F331D5" w:rsidRPr="00D5710D" w14:paraId="62DEEA08"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1B719A"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Brazil</w:t>
            </w:r>
          </w:p>
        </w:tc>
        <w:tc>
          <w:tcPr>
            <w:tcW w:w="1231" w:type="dxa"/>
            <w:noWrap/>
            <w:hideMark/>
          </w:tcPr>
          <w:p w14:paraId="57E1ECF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673.0</w:t>
            </w:r>
          </w:p>
        </w:tc>
        <w:tc>
          <w:tcPr>
            <w:tcW w:w="1231" w:type="dxa"/>
            <w:noWrap/>
            <w:hideMark/>
          </w:tcPr>
          <w:p w14:paraId="114DDA7E"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569.9</w:t>
            </w:r>
          </w:p>
        </w:tc>
        <w:tc>
          <w:tcPr>
            <w:tcW w:w="1366" w:type="dxa"/>
            <w:noWrap/>
            <w:hideMark/>
          </w:tcPr>
          <w:p w14:paraId="72C3BDCE"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566.1</w:t>
            </w:r>
          </w:p>
        </w:tc>
        <w:tc>
          <w:tcPr>
            <w:tcW w:w="1417" w:type="dxa"/>
            <w:noWrap/>
            <w:hideMark/>
          </w:tcPr>
          <w:p w14:paraId="5A55843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573.7</w:t>
            </w:r>
          </w:p>
        </w:tc>
        <w:tc>
          <w:tcPr>
            <w:tcW w:w="1267" w:type="dxa"/>
            <w:noWrap/>
            <w:hideMark/>
          </w:tcPr>
          <w:p w14:paraId="1DBE1FE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103.1↑</w:t>
            </w:r>
          </w:p>
        </w:tc>
        <w:tc>
          <w:tcPr>
            <w:tcW w:w="1581" w:type="dxa"/>
            <w:noWrap/>
            <w:hideMark/>
          </w:tcPr>
          <w:p w14:paraId="21DAA64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107.0</w:t>
            </w:r>
          </w:p>
        </w:tc>
        <w:tc>
          <w:tcPr>
            <w:tcW w:w="1581" w:type="dxa"/>
            <w:noWrap/>
            <w:hideMark/>
          </w:tcPr>
          <w:p w14:paraId="5C2AB97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99.3</w:t>
            </w:r>
          </w:p>
        </w:tc>
        <w:tc>
          <w:tcPr>
            <w:tcW w:w="2233" w:type="dxa"/>
            <w:noWrap/>
            <w:hideMark/>
          </w:tcPr>
          <w:p w14:paraId="6E197D0A"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18.1</w:t>
            </w:r>
          </w:p>
        </w:tc>
      </w:tr>
      <w:tr w:rsidR="00F331D5" w:rsidRPr="00D5710D" w14:paraId="5135492F"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C5296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Cyprus</w:t>
            </w:r>
          </w:p>
        </w:tc>
        <w:tc>
          <w:tcPr>
            <w:tcW w:w="1231" w:type="dxa"/>
            <w:noWrap/>
            <w:hideMark/>
          </w:tcPr>
          <w:p w14:paraId="52D2D90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431.2</w:t>
            </w:r>
          </w:p>
        </w:tc>
        <w:tc>
          <w:tcPr>
            <w:tcW w:w="1231" w:type="dxa"/>
            <w:noWrap/>
            <w:hideMark/>
          </w:tcPr>
          <w:p w14:paraId="7DDC64E9"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381.3</w:t>
            </w:r>
          </w:p>
        </w:tc>
        <w:tc>
          <w:tcPr>
            <w:tcW w:w="1366" w:type="dxa"/>
            <w:noWrap/>
            <w:hideMark/>
          </w:tcPr>
          <w:p w14:paraId="0B18458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373.7</w:t>
            </w:r>
          </w:p>
        </w:tc>
        <w:tc>
          <w:tcPr>
            <w:tcW w:w="1417" w:type="dxa"/>
            <w:noWrap/>
            <w:hideMark/>
          </w:tcPr>
          <w:p w14:paraId="3D2FB0FF"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389.0</w:t>
            </w:r>
          </w:p>
        </w:tc>
        <w:tc>
          <w:tcPr>
            <w:tcW w:w="1267" w:type="dxa"/>
            <w:noWrap/>
            <w:hideMark/>
          </w:tcPr>
          <w:p w14:paraId="69A5EA8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49.9↑</w:t>
            </w:r>
          </w:p>
        </w:tc>
        <w:tc>
          <w:tcPr>
            <w:tcW w:w="1581" w:type="dxa"/>
            <w:noWrap/>
            <w:hideMark/>
          </w:tcPr>
          <w:p w14:paraId="1D22DFE3"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57.5</w:t>
            </w:r>
          </w:p>
        </w:tc>
        <w:tc>
          <w:tcPr>
            <w:tcW w:w="1581" w:type="dxa"/>
            <w:noWrap/>
            <w:hideMark/>
          </w:tcPr>
          <w:p w14:paraId="5DF3CCB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42.2</w:t>
            </w:r>
          </w:p>
        </w:tc>
        <w:tc>
          <w:tcPr>
            <w:tcW w:w="2233" w:type="dxa"/>
            <w:noWrap/>
            <w:hideMark/>
          </w:tcPr>
          <w:p w14:paraId="6D00C292"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13.1</w:t>
            </w:r>
          </w:p>
        </w:tc>
      </w:tr>
      <w:tr w:rsidR="00F331D5" w:rsidRPr="00D5710D" w14:paraId="73CD62DF"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456A84"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Denmark</w:t>
            </w:r>
          </w:p>
        </w:tc>
        <w:tc>
          <w:tcPr>
            <w:tcW w:w="1231" w:type="dxa"/>
            <w:noWrap/>
            <w:hideMark/>
          </w:tcPr>
          <w:p w14:paraId="761406A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580.1</w:t>
            </w:r>
          </w:p>
        </w:tc>
        <w:tc>
          <w:tcPr>
            <w:tcW w:w="1231" w:type="dxa"/>
            <w:noWrap/>
            <w:hideMark/>
          </w:tcPr>
          <w:p w14:paraId="794FC6B9"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560.4</w:t>
            </w:r>
          </w:p>
        </w:tc>
        <w:tc>
          <w:tcPr>
            <w:tcW w:w="1366" w:type="dxa"/>
            <w:noWrap/>
            <w:hideMark/>
          </w:tcPr>
          <w:p w14:paraId="04879ED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555.8</w:t>
            </w:r>
          </w:p>
        </w:tc>
        <w:tc>
          <w:tcPr>
            <w:tcW w:w="1417" w:type="dxa"/>
            <w:noWrap/>
            <w:hideMark/>
          </w:tcPr>
          <w:p w14:paraId="61E687A2"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564.9</w:t>
            </w:r>
          </w:p>
        </w:tc>
        <w:tc>
          <w:tcPr>
            <w:tcW w:w="1267" w:type="dxa"/>
            <w:noWrap/>
            <w:hideMark/>
          </w:tcPr>
          <w:p w14:paraId="63EE3BA6"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19.7↑</w:t>
            </w:r>
          </w:p>
        </w:tc>
        <w:tc>
          <w:tcPr>
            <w:tcW w:w="1581" w:type="dxa"/>
            <w:noWrap/>
            <w:hideMark/>
          </w:tcPr>
          <w:p w14:paraId="45733B6D"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24.2</w:t>
            </w:r>
          </w:p>
        </w:tc>
        <w:tc>
          <w:tcPr>
            <w:tcW w:w="1581" w:type="dxa"/>
            <w:noWrap/>
            <w:hideMark/>
          </w:tcPr>
          <w:p w14:paraId="70BBA28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15.2</w:t>
            </w:r>
          </w:p>
        </w:tc>
        <w:tc>
          <w:tcPr>
            <w:tcW w:w="2233" w:type="dxa"/>
            <w:noWrap/>
            <w:hideMark/>
          </w:tcPr>
          <w:p w14:paraId="6958193F"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w:t>
            </w:r>
          </w:p>
        </w:tc>
      </w:tr>
      <w:tr w:rsidR="00F331D5" w:rsidRPr="00D5710D" w14:paraId="65268A2A"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56EED0"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England and Wales</w:t>
            </w:r>
          </w:p>
        </w:tc>
        <w:tc>
          <w:tcPr>
            <w:tcW w:w="1231" w:type="dxa"/>
            <w:noWrap/>
            <w:hideMark/>
          </w:tcPr>
          <w:p w14:paraId="07146753"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505.4</w:t>
            </w:r>
          </w:p>
        </w:tc>
        <w:tc>
          <w:tcPr>
            <w:tcW w:w="1231" w:type="dxa"/>
            <w:noWrap/>
            <w:hideMark/>
          </w:tcPr>
          <w:p w14:paraId="34CC92C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442.0</w:t>
            </w:r>
          </w:p>
        </w:tc>
        <w:tc>
          <w:tcPr>
            <w:tcW w:w="1366" w:type="dxa"/>
            <w:noWrap/>
            <w:hideMark/>
          </w:tcPr>
          <w:p w14:paraId="2726A10D"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437.1</w:t>
            </w:r>
          </w:p>
        </w:tc>
        <w:tc>
          <w:tcPr>
            <w:tcW w:w="1417" w:type="dxa"/>
            <w:noWrap/>
            <w:hideMark/>
          </w:tcPr>
          <w:p w14:paraId="0FFD2646"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446.9</w:t>
            </w:r>
          </w:p>
        </w:tc>
        <w:tc>
          <w:tcPr>
            <w:tcW w:w="1267" w:type="dxa"/>
            <w:noWrap/>
            <w:hideMark/>
          </w:tcPr>
          <w:p w14:paraId="7DB207E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63.4↑</w:t>
            </w:r>
          </w:p>
        </w:tc>
        <w:tc>
          <w:tcPr>
            <w:tcW w:w="1581" w:type="dxa"/>
            <w:noWrap/>
            <w:hideMark/>
          </w:tcPr>
          <w:p w14:paraId="31E5CC6F"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68.4</w:t>
            </w:r>
          </w:p>
        </w:tc>
        <w:tc>
          <w:tcPr>
            <w:tcW w:w="1581" w:type="dxa"/>
            <w:noWrap/>
            <w:hideMark/>
          </w:tcPr>
          <w:p w14:paraId="57E09C0F"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58.5</w:t>
            </w:r>
          </w:p>
        </w:tc>
        <w:tc>
          <w:tcPr>
            <w:tcW w:w="2233" w:type="dxa"/>
            <w:noWrap/>
            <w:hideMark/>
          </w:tcPr>
          <w:p w14:paraId="5ECFCE34"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14.4</w:t>
            </w:r>
          </w:p>
        </w:tc>
      </w:tr>
      <w:tr w:rsidR="00F331D5" w:rsidRPr="00D5710D" w14:paraId="3FAB04C8"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28F4EF8"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Estonia</w:t>
            </w:r>
          </w:p>
        </w:tc>
        <w:tc>
          <w:tcPr>
            <w:tcW w:w="1231" w:type="dxa"/>
            <w:noWrap/>
            <w:hideMark/>
          </w:tcPr>
          <w:p w14:paraId="1ED52E2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632.0</w:t>
            </w:r>
          </w:p>
        </w:tc>
        <w:tc>
          <w:tcPr>
            <w:tcW w:w="1231" w:type="dxa"/>
            <w:noWrap/>
            <w:hideMark/>
          </w:tcPr>
          <w:p w14:paraId="73594305"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541.7</w:t>
            </w:r>
          </w:p>
        </w:tc>
        <w:tc>
          <w:tcPr>
            <w:tcW w:w="1366" w:type="dxa"/>
            <w:noWrap/>
            <w:hideMark/>
          </w:tcPr>
          <w:p w14:paraId="426D0C6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534.9</w:t>
            </w:r>
          </w:p>
        </w:tc>
        <w:tc>
          <w:tcPr>
            <w:tcW w:w="1417" w:type="dxa"/>
            <w:noWrap/>
            <w:hideMark/>
          </w:tcPr>
          <w:p w14:paraId="6C80BEE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548.6</w:t>
            </w:r>
          </w:p>
        </w:tc>
        <w:tc>
          <w:tcPr>
            <w:tcW w:w="1267" w:type="dxa"/>
            <w:noWrap/>
            <w:hideMark/>
          </w:tcPr>
          <w:p w14:paraId="22297433"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90.3↑</w:t>
            </w:r>
          </w:p>
        </w:tc>
        <w:tc>
          <w:tcPr>
            <w:tcW w:w="1581" w:type="dxa"/>
            <w:noWrap/>
            <w:hideMark/>
          </w:tcPr>
          <w:p w14:paraId="2B5B83CC"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97.1</w:t>
            </w:r>
          </w:p>
        </w:tc>
        <w:tc>
          <w:tcPr>
            <w:tcW w:w="1581" w:type="dxa"/>
            <w:noWrap/>
            <w:hideMark/>
          </w:tcPr>
          <w:p w14:paraId="70DBF695"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83.5</w:t>
            </w:r>
          </w:p>
        </w:tc>
        <w:tc>
          <w:tcPr>
            <w:tcW w:w="2233" w:type="dxa"/>
            <w:noWrap/>
            <w:hideMark/>
          </w:tcPr>
          <w:p w14:paraId="418FAB4A"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16.7</w:t>
            </w:r>
          </w:p>
        </w:tc>
      </w:tr>
      <w:tr w:rsidR="00F331D5" w:rsidRPr="00D5710D" w14:paraId="5BB49877"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EE350C3"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France</w:t>
            </w:r>
          </w:p>
        </w:tc>
        <w:tc>
          <w:tcPr>
            <w:tcW w:w="1231" w:type="dxa"/>
            <w:noWrap/>
            <w:hideMark/>
          </w:tcPr>
          <w:p w14:paraId="119E161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460.7</w:t>
            </w:r>
          </w:p>
        </w:tc>
        <w:tc>
          <w:tcPr>
            <w:tcW w:w="1231" w:type="dxa"/>
            <w:noWrap/>
            <w:hideMark/>
          </w:tcPr>
          <w:p w14:paraId="78C2549B"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429.4</w:t>
            </w:r>
          </w:p>
        </w:tc>
        <w:tc>
          <w:tcPr>
            <w:tcW w:w="1366" w:type="dxa"/>
            <w:noWrap/>
            <w:hideMark/>
          </w:tcPr>
          <w:p w14:paraId="5234BFDC"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426.1</w:t>
            </w:r>
          </w:p>
        </w:tc>
        <w:tc>
          <w:tcPr>
            <w:tcW w:w="1417" w:type="dxa"/>
            <w:noWrap/>
            <w:hideMark/>
          </w:tcPr>
          <w:p w14:paraId="4CB13702"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432.8</w:t>
            </w:r>
          </w:p>
        </w:tc>
        <w:tc>
          <w:tcPr>
            <w:tcW w:w="1267" w:type="dxa"/>
            <w:noWrap/>
            <w:hideMark/>
          </w:tcPr>
          <w:p w14:paraId="45982AA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31.3↑</w:t>
            </w:r>
          </w:p>
        </w:tc>
        <w:tc>
          <w:tcPr>
            <w:tcW w:w="1581" w:type="dxa"/>
            <w:noWrap/>
            <w:hideMark/>
          </w:tcPr>
          <w:p w14:paraId="79A859B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34.6</w:t>
            </w:r>
          </w:p>
        </w:tc>
        <w:tc>
          <w:tcPr>
            <w:tcW w:w="1581" w:type="dxa"/>
            <w:noWrap/>
            <w:hideMark/>
          </w:tcPr>
          <w:p w14:paraId="4A86017E"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27.9</w:t>
            </w:r>
          </w:p>
        </w:tc>
        <w:tc>
          <w:tcPr>
            <w:tcW w:w="2233" w:type="dxa"/>
            <w:noWrap/>
            <w:hideMark/>
          </w:tcPr>
          <w:p w14:paraId="11F4141F"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7.3</w:t>
            </w:r>
          </w:p>
        </w:tc>
      </w:tr>
      <w:tr w:rsidR="00F331D5" w:rsidRPr="00D5710D" w14:paraId="5EBA4670"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49F7B4"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Georgia</w:t>
            </w:r>
          </w:p>
        </w:tc>
        <w:tc>
          <w:tcPr>
            <w:tcW w:w="1231" w:type="dxa"/>
            <w:noWrap/>
            <w:hideMark/>
          </w:tcPr>
          <w:p w14:paraId="42B09280"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905.8</w:t>
            </w:r>
          </w:p>
        </w:tc>
        <w:tc>
          <w:tcPr>
            <w:tcW w:w="1231" w:type="dxa"/>
            <w:noWrap/>
            <w:hideMark/>
          </w:tcPr>
          <w:p w14:paraId="0AF117B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750.1</w:t>
            </w:r>
          </w:p>
        </w:tc>
        <w:tc>
          <w:tcPr>
            <w:tcW w:w="1366" w:type="dxa"/>
            <w:noWrap/>
            <w:hideMark/>
          </w:tcPr>
          <w:p w14:paraId="5E285BF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740.9</w:t>
            </w:r>
          </w:p>
        </w:tc>
        <w:tc>
          <w:tcPr>
            <w:tcW w:w="1417" w:type="dxa"/>
            <w:noWrap/>
            <w:hideMark/>
          </w:tcPr>
          <w:p w14:paraId="4D5CF64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759.4</w:t>
            </w:r>
          </w:p>
        </w:tc>
        <w:tc>
          <w:tcPr>
            <w:tcW w:w="1267" w:type="dxa"/>
            <w:noWrap/>
            <w:hideMark/>
          </w:tcPr>
          <w:p w14:paraId="02621DE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155.7↑</w:t>
            </w:r>
          </w:p>
        </w:tc>
        <w:tc>
          <w:tcPr>
            <w:tcW w:w="1581" w:type="dxa"/>
            <w:noWrap/>
            <w:hideMark/>
          </w:tcPr>
          <w:p w14:paraId="0921DB4C"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164.9</w:t>
            </w:r>
          </w:p>
        </w:tc>
        <w:tc>
          <w:tcPr>
            <w:tcW w:w="1581" w:type="dxa"/>
            <w:noWrap/>
            <w:hideMark/>
          </w:tcPr>
          <w:p w14:paraId="72E6A4D0"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146.4</w:t>
            </w:r>
          </w:p>
        </w:tc>
        <w:tc>
          <w:tcPr>
            <w:tcW w:w="2233" w:type="dxa"/>
            <w:noWrap/>
            <w:hideMark/>
          </w:tcPr>
          <w:p w14:paraId="154DA4DC"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20.8</w:t>
            </w:r>
          </w:p>
        </w:tc>
      </w:tr>
      <w:tr w:rsidR="00F331D5" w:rsidRPr="00D5710D" w14:paraId="332F8F77"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2D3192"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Greece</w:t>
            </w:r>
          </w:p>
        </w:tc>
        <w:tc>
          <w:tcPr>
            <w:tcW w:w="1231" w:type="dxa"/>
            <w:noWrap/>
            <w:hideMark/>
          </w:tcPr>
          <w:p w14:paraId="7FD383A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600.3</w:t>
            </w:r>
          </w:p>
        </w:tc>
        <w:tc>
          <w:tcPr>
            <w:tcW w:w="1231" w:type="dxa"/>
            <w:noWrap/>
            <w:hideMark/>
          </w:tcPr>
          <w:p w14:paraId="706F9BA6"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539.6</w:t>
            </w:r>
          </w:p>
        </w:tc>
        <w:tc>
          <w:tcPr>
            <w:tcW w:w="1366" w:type="dxa"/>
            <w:noWrap/>
            <w:hideMark/>
          </w:tcPr>
          <w:p w14:paraId="04B32FD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534.1</w:t>
            </w:r>
          </w:p>
        </w:tc>
        <w:tc>
          <w:tcPr>
            <w:tcW w:w="1417" w:type="dxa"/>
            <w:noWrap/>
            <w:hideMark/>
          </w:tcPr>
          <w:p w14:paraId="693DDF7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545.1</w:t>
            </w:r>
          </w:p>
        </w:tc>
        <w:tc>
          <w:tcPr>
            <w:tcW w:w="1267" w:type="dxa"/>
            <w:noWrap/>
            <w:hideMark/>
          </w:tcPr>
          <w:p w14:paraId="05B25B6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60.7↑</w:t>
            </w:r>
          </w:p>
        </w:tc>
        <w:tc>
          <w:tcPr>
            <w:tcW w:w="1581" w:type="dxa"/>
            <w:noWrap/>
            <w:hideMark/>
          </w:tcPr>
          <w:p w14:paraId="266863D8"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66.2</w:t>
            </w:r>
          </w:p>
        </w:tc>
        <w:tc>
          <w:tcPr>
            <w:tcW w:w="1581" w:type="dxa"/>
            <w:noWrap/>
            <w:hideMark/>
          </w:tcPr>
          <w:p w14:paraId="0DCB1383"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55.2</w:t>
            </w:r>
          </w:p>
        </w:tc>
        <w:tc>
          <w:tcPr>
            <w:tcW w:w="2233" w:type="dxa"/>
            <w:noWrap/>
            <w:hideMark/>
          </w:tcPr>
          <w:p w14:paraId="42B84B5A"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11.3</w:t>
            </w:r>
          </w:p>
        </w:tc>
      </w:tr>
      <w:tr w:rsidR="00F331D5" w:rsidRPr="00D5710D" w14:paraId="43D30B5B"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9FA4EB"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Israel</w:t>
            </w:r>
          </w:p>
        </w:tc>
        <w:tc>
          <w:tcPr>
            <w:tcW w:w="1231" w:type="dxa"/>
            <w:noWrap/>
            <w:hideMark/>
          </w:tcPr>
          <w:p w14:paraId="0186994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435.9</w:t>
            </w:r>
          </w:p>
        </w:tc>
        <w:tc>
          <w:tcPr>
            <w:tcW w:w="1231" w:type="dxa"/>
            <w:noWrap/>
            <w:hideMark/>
          </w:tcPr>
          <w:p w14:paraId="23B3CED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383.4</w:t>
            </w:r>
          </w:p>
        </w:tc>
        <w:tc>
          <w:tcPr>
            <w:tcW w:w="1366" w:type="dxa"/>
            <w:noWrap/>
            <w:hideMark/>
          </w:tcPr>
          <w:p w14:paraId="44135DA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379.0</w:t>
            </w:r>
          </w:p>
        </w:tc>
        <w:tc>
          <w:tcPr>
            <w:tcW w:w="1417" w:type="dxa"/>
            <w:noWrap/>
            <w:hideMark/>
          </w:tcPr>
          <w:p w14:paraId="35FCE0EB"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387.9</w:t>
            </w:r>
          </w:p>
        </w:tc>
        <w:tc>
          <w:tcPr>
            <w:tcW w:w="1267" w:type="dxa"/>
            <w:noWrap/>
            <w:hideMark/>
          </w:tcPr>
          <w:p w14:paraId="414D624D"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52.5↑</w:t>
            </w:r>
          </w:p>
        </w:tc>
        <w:tc>
          <w:tcPr>
            <w:tcW w:w="1581" w:type="dxa"/>
            <w:noWrap/>
            <w:hideMark/>
          </w:tcPr>
          <w:p w14:paraId="50C0F006"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56.9</w:t>
            </w:r>
          </w:p>
        </w:tc>
        <w:tc>
          <w:tcPr>
            <w:tcW w:w="1581" w:type="dxa"/>
            <w:noWrap/>
            <w:hideMark/>
          </w:tcPr>
          <w:p w14:paraId="14C4FE0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48.0</w:t>
            </w:r>
          </w:p>
        </w:tc>
        <w:tc>
          <w:tcPr>
            <w:tcW w:w="2233" w:type="dxa"/>
            <w:noWrap/>
            <w:hideMark/>
          </w:tcPr>
          <w:p w14:paraId="6452494D"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13.7</w:t>
            </w:r>
          </w:p>
        </w:tc>
      </w:tr>
      <w:tr w:rsidR="00F331D5" w:rsidRPr="00D5710D" w14:paraId="5BFFE2AD"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267699E"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Italy</w:t>
            </w:r>
          </w:p>
        </w:tc>
        <w:tc>
          <w:tcPr>
            <w:tcW w:w="1231" w:type="dxa"/>
            <w:noWrap/>
            <w:hideMark/>
          </w:tcPr>
          <w:p w14:paraId="244B97C9"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464.7</w:t>
            </w:r>
          </w:p>
        </w:tc>
        <w:tc>
          <w:tcPr>
            <w:tcW w:w="1231" w:type="dxa"/>
            <w:noWrap/>
            <w:hideMark/>
          </w:tcPr>
          <w:p w14:paraId="030AB52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420.4</w:t>
            </w:r>
          </w:p>
        </w:tc>
        <w:tc>
          <w:tcPr>
            <w:tcW w:w="1366" w:type="dxa"/>
            <w:noWrap/>
            <w:hideMark/>
          </w:tcPr>
          <w:p w14:paraId="4CD3E59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416.2</w:t>
            </w:r>
          </w:p>
        </w:tc>
        <w:tc>
          <w:tcPr>
            <w:tcW w:w="1417" w:type="dxa"/>
            <w:noWrap/>
            <w:hideMark/>
          </w:tcPr>
          <w:p w14:paraId="781CB97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424.8</w:t>
            </w:r>
          </w:p>
        </w:tc>
        <w:tc>
          <w:tcPr>
            <w:tcW w:w="1267" w:type="dxa"/>
            <w:noWrap/>
            <w:hideMark/>
          </w:tcPr>
          <w:p w14:paraId="0102E2C5"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w:t>
            </w:r>
          </w:p>
        </w:tc>
        <w:tc>
          <w:tcPr>
            <w:tcW w:w="1581" w:type="dxa"/>
            <w:noWrap/>
            <w:hideMark/>
          </w:tcPr>
          <w:p w14:paraId="66C25464"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48.5</w:t>
            </w:r>
          </w:p>
        </w:tc>
        <w:tc>
          <w:tcPr>
            <w:tcW w:w="1581" w:type="dxa"/>
            <w:noWrap/>
            <w:hideMark/>
          </w:tcPr>
          <w:p w14:paraId="482C5C57"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39.9</w:t>
            </w:r>
          </w:p>
        </w:tc>
        <w:tc>
          <w:tcPr>
            <w:tcW w:w="2233" w:type="dxa"/>
            <w:noWrap/>
            <w:hideMark/>
          </w:tcPr>
          <w:p w14:paraId="68DF5D01"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10.5</w:t>
            </w:r>
          </w:p>
        </w:tc>
      </w:tr>
      <w:tr w:rsidR="00F331D5" w:rsidRPr="00D5710D" w14:paraId="4220BA32"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2A7F599"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Mauritius</w:t>
            </w:r>
          </w:p>
        </w:tc>
        <w:tc>
          <w:tcPr>
            <w:tcW w:w="1231" w:type="dxa"/>
            <w:noWrap/>
            <w:hideMark/>
          </w:tcPr>
          <w:p w14:paraId="00858D88"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694.8</w:t>
            </w:r>
          </w:p>
        </w:tc>
        <w:tc>
          <w:tcPr>
            <w:tcW w:w="1231" w:type="dxa"/>
            <w:noWrap/>
            <w:hideMark/>
          </w:tcPr>
          <w:p w14:paraId="1E934E90"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700.5</w:t>
            </w:r>
          </w:p>
        </w:tc>
        <w:tc>
          <w:tcPr>
            <w:tcW w:w="1366" w:type="dxa"/>
            <w:noWrap/>
            <w:hideMark/>
          </w:tcPr>
          <w:p w14:paraId="14399E9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690.8</w:t>
            </w:r>
          </w:p>
        </w:tc>
        <w:tc>
          <w:tcPr>
            <w:tcW w:w="1417" w:type="dxa"/>
            <w:noWrap/>
            <w:hideMark/>
          </w:tcPr>
          <w:p w14:paraId="0186852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710.3</w:t>
            </w:r>
          </w:p>
        </w:tc>
        <w:tc>
          <w:tcPr>
            <w:tcW w:w="1267" w:type="dxa"/>
            <w:noWrap/>
            <w:hideMark/>
          </w:tcPr>
          <w:p w14:paraId="20ADF288"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-5.7</w:t>
            </w:r>
          </w:p>
        </w:tc>
        <w:tc>
          <w:tcPr>
            <w:tcW w:w="1581" w:type="dxa"/>
            <w:noWrap/>
            <w:hideMark/>
          </w:tcPr>
          <w:p w14:paraId="4C3E1BB1"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w:t>
            </w:r>
          </w:p>
        </w:tc>
        <w:tc>
          <w:tcPr>
            <w:tcW w:w="1581" w:type="dxa"/>
            <w:noWrap/>
            <w:hideMark/>
          </w:tcPr>
          <w:p w14:paraId="05B93F8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-15.5</w:t>
            </w:r>
          </w:p>
        </w:tc>
        <w:tc>
          <w:tcPr>
            <w:tcW w:w="2233" w:type="dxa"/>
            <w:noWrap/>
            <w:hideMark/>
          </w:tcPr>
          <w:p w14:paraId="2EC7CD6E"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-0.8</w:t>
            </w:r>
          </w:p>
        </w:tc>
      </w:tr>
      <w:tr w:rsidR="00F331D5" w:rsidRPr="00D5710D" w14:paraId="6F137113"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93E3B5"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Northern Ireland</w:t>
            </w:r>
          </w:p>
        </w:tc>
        <w:tc>
          <w:tcPr>
            <w:tcW w:w="1231" w:type="dxa"/>
            <w:noWrap/>
            <w:hideMark/>
          </w:tcPr>
          <w:p w14:paraId="509384E6"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506.0</w:t>
            </w:r>
          </w:p>
        </w:tc>
        <w:tc>
          <w:tcPr>
            <w:tcW w:w="1231" w:type="dxa"/>
            <w:noWrap/>
            <w:hideMark/>
          </w:tcPr>
          <w:p w14:paraId="465E45F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460.9</w:t>
            </w:r>
          </w:p>
        </w:tc>
        <w:tc>
          <w:tcPr>
            <w:tcW w:w="1366" w:type="dxa"/>
            <w:noWrap/>
            <w:hideMark/>
          </w:tcPr>
          <w:p w14:paraId="29B0045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453.1</w:t>
            </w:r>
          </w:p>
        </w:tc>
        <w:tc>
          <w:tcPr>
            <w:tcW w:w="1417" w:type="dxa"/>
            <w:noWrap/>
            <w:hideMark/>
          </w:tcPr>
          <w:p w14:paraId="60A2E94C"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468.7</w:t>
            </w:r>
          </w:p>
        </w:tc>
        <w:tc>
          <w:tcPr>
            <w:tcW w:w="1267" w:type="dxa"/>
            <w:noWrap/>
            <w:hideMark/>
          </w:tcPr>
          <w:p w14:paraId="64DD0031"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45.1↑</w:t>
            </w:r>
          </w:p>
        </w:tc>
        <w:tc>
          <w:tcPr>
            <w:tcW w:w="1581" w:type="dxa"/>
            <w:noWrap/>
            <w:hideMark/>
          </w:tcPr>
          <w:p w14:paraId="0D5D541C"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52.9</w:t>
            </w:r>
          </w:p>
        </w:tc>
        <w:tc>
          <w:tcPr>
            <w:tcW w:w="1581" w:type="dxa"/>
            <w:noWrap/>
            <w:hideMark/>
          </w:tcPr>
          <w:p w14:paraId="507076C2"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37.3</w:t>
            </w:r>
          </w:p>
        </w:tc>
        <w:tc>
          <w:tcPr>
            <w:tcW w:w="2233" w:type="dxa"/>
            <w:noWrap/>
            <w:hideMark/>
          </w:tcPr>
          <w:p w14:paraId="0588E059"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9.8</w:t>
            </w:r>
          </w:p>
        </w:tc>
      </w:tr>
      <w:tr w:rsidR="00F331D5" w:rsidRPr="00D5710D" w14:paraId="17C2CD23"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E5CF53"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Norway</w:t>
            </w:r>
          </w:p>
        </w:tc>
        <w:tc>
          <w:tcPr>
            <w:tcW w:w="1231" w:type="dxa"/>
            <w:noWrap/>
            <w:hideMark/>
          </w:tcPr>
          <w:p w14:paraId="264F92D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405.2</w:t>
            </w:r>
          </w:p>
        </w:tc>
        <w:tc>
          <w:tcPr>
            <w:tcW w:w="1231" w:type="dxa"/>
            <w:noWrap/>
            <w:hideMark/>
          </w:tcPr>
          <w:p w14:paraId="55C2482E"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377.5</w:t>
            </w:r>
          </w:p>
        </w:tc>
        <w:tc>
          <w:tcPr>
            <w:tcW w:w="1366" w:type="dxa"/>
            <w:noWrap/>
            <w:hideMark/>
          </w:tcPr>
          <w:p w14:paraId="1957FE61"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374.3</w:t>
            </w:r>
          </w:p>
        </w:tc>
        <w:tc>
          <w:tcPr>
            <w:tcW w:w="1417" w:type="dxa"/>
            <w:noWrap/>
            <w:hideMark/>
          </w:tcPr>
          <w:p w14:paraId="5FC697C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380.7</w:t>
            </w:r>
          </w:p>
        </w:tc>
        <w:tc>
          <w:tcPr>
            <w:tcW w:w="1267" w:type="dxa"/>
            <w:noWrap/>
            <w:hideMark/>
          </w:tcPr>
          <w:p w14:paraId="60B933CF"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27.7↑</w:t>
            </w:r>
          </w:p>
        </w:tc>
        <w:tc>
          <w:tcPr>
            <w:tcW w:w="1581" w:type="dxa"/>
            <w:noWrap/>
            <w:hideMark/>
          </w:tcPr>
          <w:p w14:paraId="3C0584D6"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30.8</w:t>
            </w:r>
          </w:p>
        </w:tc>
        <w:tc>
          <w:tcPr>
            <w:tcW w:w="1581" w:type="dxa"/>
            <w:noWrap/>
            <w:hideMark/>
          </w:tcPr>
          <w:p w14:paraId="3AC5CA27"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24.5</w:t>
            </w:r>
          </w:p>
        </w:tc>
        <w:tc>
          <w:tcPr>
            <w:tcW w:w="2233" w:type="dxa"/>
            <w:noWrap/>
            <w:hideMark/>
          </w:tcPr>
          <w:p w14:paraId="50E90DCA"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7.3</w:t>
            </w:r>
          </w:p>
        </w:tc>
      </w:tr>
      <w:tr w:rsidR="00F331D5" w:rsidRPr="00D5710D" w14:paraId="48428E80"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446785"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Peru</w:t>
            </w:r>
          </w:p>
        </w:tc>
        <w:tc>
          <w:tcPr>
            <w:tcW w:w="1231" w:type="dxa"/>
            <w:noWrap/>
            <w:hideMark/>
          </w:tcPr>
          <w:p w14:paraId="06442ED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620.5</w:t>
            </w:r>
          </w:p>
        </w:tc>
        <w:tc>
          <w:tcPr>
            <w:tcW w:w="1231" w:type="dxa"/>
            <w:noWrap/>
            <w:hideMark/>
          </w:tcPr>
          <w:p w14:paraId="00C49EB5"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399.1</w:t>
            </w:r>
          </w:p>
        </w:tc>
        <w:tc>
          <w:tcPr>
            <w:tcW w:w="1366" w:type="dxa"/>
            <w:noWrap/>
            <w:hideMark/>
          </w:tcPr>
          <w:p w14:paraId="120941A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395.2</w:t>
            </w:r>
          </w:p>
        </w:tc>
        <w:tc>
          <w:tcPr>
            <w:tcW w:w="1417" w:type="dxa"/>
            <w:noWrap/>
            <w:hideMark/>
          </w:tcPr>
          <w:p w14:paraId="08274FA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403.0</w:t>
            </w:r>
          </w:p>
        </w:tc>
        <w:tc>
          <w:tcPr>
            <w:tcW w:w="1267" w:type="dxa"/>
            <w:noWrap/>
            <w:hideMark/>
          </w:tcPr>
          <w:p w14:paraId="67266A74"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221.4↑</w:t>
            </w:r>
          </w:p>
        </w:tc>
        <w:tc>
          <w:tcPr>
            <w:tcW w:w="1581" w:type="dxa"/>
            <w:noWrap/>
            <w:hideMark/>
          </w:tcPr>
          <w:p w14:paraId="47CEC49C"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225.3</w:t>
            </w:r>
          </w:p>
        </w:tc>
        <w:tc>
          <w:tcPr>
            <w:tcW w:w="1581" w:type="dxa"/>
            <w:noWrap/>
            <w:hideMark/>
          </w:tcPr>
          <w:p w14:paraId="62597C5F"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217.5</w:t>
            </w:r>
          </w:p>
        </w:tc>
        <w:tc>
          <w:tcPr>
            <w:tcW w:w="2233" w:type="dxa"/>
            <w:noWrap/>
            <w:hideMark/>
          </w:tcPr>
          <w:p w14:paraId="1E053157"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55.5</w:t>
            </w:r>
          </w:p>
        </w:tc>
      </w:tr>
      <w:tr w:rsidR="00F331D5" w:rsidRPr="00D5710D" w14:paraId="314D5FD0"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61B1A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Poland</w:t>
            </w:r>
          </w:p>
        </w:tc>
        <w:tc>
          <w:tcPr>
            <w:tcW w:w="1231" w:type="dxa"/>
            <w:noWrap/>
            <w:hideMark/>
          </w:tcPr>
          <w:p w14:paraId="0AE9DFEA"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661.9</w:t>
            </w:r>
          </w:p>
        </w:tc>
        <w:tc>
          <w:tcPr>
            <w:tcW w:w="1231" w:type="dxa"/>
            <w:noWrap/>
            <w:hideMark/>
          </w:tcPr>
          <w:p w14:paraId="493FD1F9"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568.6</w:t>
            </w:r>
          </w:p>
        </w:tc>
        <w:tc>
          <w:tcPr>
            <w:tcW w:w="1366" w:type="dxa"/>
            <w:noWrap/>
            <w:hideMark/>
          </w:tcPr>
          <w:p w14:paraId="30671F9D"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563.9</w:t>
            </w:r>
          </w:p>
        </w:tc>
        <w:tc>
          <w:tcPr>
            <w:tcW w:w="1417" w:type="dxa"/>
            <w:noWrap/>
            <w:hideMark/>
          </w:tcPr>
          <w:p w14:paraId="7F34A1E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573.2</w:t>
            </w:r>
          </w:p>
        </w:tc>
        <w:tc>
          <w:tcPr>
            <w:tcW w:w="1267" w:type="dxa"/>
            <w:noWrap/>
            <w:hideMark/>
          </w:tcPr>
          <w:p w14:paraId="2134DD6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93.4↑</w:t>
            </w:r>
          </w:p>
        </w:tc>
        <w:tc>
          <w:tcPr>
            <w:tcW w:w="1581" w:type="dxa"/>
            <w:noWrap/>
            <w:hideMark/>
          </w:tcPr>
          <w:p w14:paraId="041ED698"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98.0</w:t>
            </w:r>
          </w:p>
        </w:tc>
        <w:tc>
          <w:tcPr>
            <w:tcW w:w="1581" w:type="dxa"/>
            <w:noWrap/>
            <w:hideMark/>
          </w:tcPr>
          <w:p w14:paraId="2E1B49B4"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88.7</w:t>
            </w:r>
          </w:p>
        </w:tc>
        <w:tc>
          <w:tcPr>
            <w:tcW w:w="2233" w:type="dxa"/>
            <w:noWrap/>
            <w:hideMark/>
          </w:tcPr>
          <w:p w14:paraId="67E758FA"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16.4</w:t>
            </w:r>
          </w:p>
        </w:tc>
      </w:tr>
      <w:tr w:rsidR="00F331D5" w:rsidRPr="00D5710D" w14:paraId="7A101A00"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61851C"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Slovenia</w:t>
            </w:r>
          </w:p>
        </w:tc>
        <w:tc>
          <w:tcPr>
            <w:tcW w:w="1231" w:type="dxa"/>
            <w:noWrap/>
            <w:hideMark/>
          </w:tcPr>
          <w:p w14:paraId="383C2EC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502.9</w:t>
            </w:r>
          </w:p>
        </w:tc>
        <w:tc>
          <w:tcPr>
            <w:tcW w:w="1231" w:type="dxa"/>
            <w:noWrap/>
            <w:hideMark/>
          </w:tcPr>
          <w:p w14:paraId="77DB7D8E"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448.2</w:t>
            </w:r>
          </w:p>
        </w:tc>
        <w:tc>
          <w:tcPr>
            <w:tcW w:w="1366" w:type="dxa"/>
            <w:noWrap/>
            <w:hideMark/>
          </w:tcPr>
          <w:p w14:paraId="3A6CA314"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442.7</w:t>
            </w:r>
          </w:p>
        </w:tc>
        <w:tc>
          <w:tcPr>
            <w:tcW w:w="1417" w:type="dxa"/>
            <w:noWrap/>
            <w:hideMark/>
          </w:tcPr>
          <w:p w14:paraId="74B8FEB8"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453.7</w:t>
            </w:r>
          </w:p>
        </w:tc>
        <w:tc>
          <w:tcPr>
            <w:tcW w:w="1267" w:type="dxa"/>
            <w:noWrap/>
            <w:hideMark/>
          </w:tcPr>
          <w:p w14:paraId="7810CB7B"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54.7↑</w:t>
            </w:r>
          </w:p>
        </w:tc>
        <w:tc>
          <w:tcPr>
            <w:tcW w:w="1581" w:type="dxa"/>
            <w:noWrap/>
            <w:hideMark/>
          </w:tcPr>
          <w:p w14:paraId="375B2A97"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60.2</w:t>
            </w:r>
          </w:p>
        </w:tc>
        <w:tc>
          <w:tcPr>
            <w:tcW w:w="1581" w:type="dxa"/>
            <w:noWrap/>
            <w:hideMark/>
          </w:tcPr>
          <w:p w14:paraId="3F7DB4E7"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49.2</w:t>
            </w:r>
          </w:p>
        </w:tc>
        <w:tc>
          <w:tcPr>
            <w:tcW w:w="2233" w:type="dxa"/>
            <w:noWrap/>
            <w:hideMark/>
          </w:tcPr>
          <w:p w14:paraId="5491D7C9"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12.2</w:t>
            </w:r>
          </w:p>
        </w:tc>
      </w:tr>
      <w:tr w:rsidR="00F331D5" w:rsidRPr="00D5710D" w14:paraId="435146E2"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C265FD"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Spain</w:t>
            </w:r>
          </w:p>
        </w:tc>
        <w:tc>
          <w:tcPr>
            <w:tcW w:w="1231" w:type="dxa"/>
            <w:noWrap/>
            <w:hideMark/>
          </w:tcPr>
          <w:p w14:paraId="7ACF7BA4"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461.2</w:t>
            </w:r>
          </w:p>
        </w:tc>
        <w:tc>
          <w:tcPr>
            <w:tcW w:w="1231" w:type="dxa"/>
            <w:noWrap/>
            <w:hideMark/>
          </w:tcPr>
          <w:p w14:paraId="04C72F8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402.7</w:t>
            </w:r>
          </w:p>
        </w:tc>
        <w:tc>
          <w:tcPr>
            <w:tcW w:w="1366" w:type="dxa"/>
            <w:noWrap/>
            <w:hideMark/>
          </w:tcPr>
          <w:p w14:paraId="687705B6"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399.2</w:t>
            </w:r>
          </w:p>
        </w:tc>
        <w:tc>
          <w:tcPr>
            <w:tcW w:w="1417" w:type="dxa"/>
            <w:noWrap/>
            <w:hideMark/>
          </w:tcPr>
          <w:p w14:paraId="392315BF"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406.2</w:t>
            </w:r>
          </w:p>
        </w:tc>
        <w:tc>
          <w:tcPr>
            <w:tcW w:w="1267" w:type="dxa"/>
            <w:noWrap/>
            <w:hideMark/>
          </w:tcPr>
          <w:p w14:paraId="1206192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58.5↑</w:t>
            </w:r>
          </w:p>
        </w:tc>
        <w:tc>
          <w:tcPr>
            <w:tcW w:w="1581" w:type="dxa"/>
            <w:noWrap/>
            <w:hideMark/>
          </w:tcPr>
          <w:p w14:paraId="0F00B68E"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61.9</w:t>
            </w:r>
          </w:p>
        </w:tc>
        <w:tc>
          <w:tcPr>
            <w:tcW w:w="1581" w:type="dxa"/>
            <w:noWrap/>
            <w:hideMark/>
          </w:tcPr>
          <w:p w14:paraId="29682BF2"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55.0</w:t>
            </w:r>
          </w:p>
        </w:tc>
        <w:tc>
          <w:tcPr>
            <w:tcW w:w="2233" w:type="dxa"/>
            <w:noWrap/>
            <w:hideMark/>
          </w:tcPr>
          <w:p w14:paraId="1C6AABE6"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14.5</w:t>
            </w:r>
          </w:p>
        </w:tc>
      </w:tr>
      <w:tr w:rsidR="00F331D5" w:rsidRPr="00D5710D" w14:paraId="4899534B" w14:textId="77777777" w:rsidTr="00C36C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192C03"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Sweden</w:t>
            </w:r>
          </w:p>
        </w:tc>
        <w:tc>
          <w:tcPr>
            <w:tcW w:w="1231" w:type="dxa"/>
            <w:noWrap/>
            <w:hideMark/>
          </w:tcPr>
          <w:p w14:paraId="00BA35C0"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374.2</w:t>
            </w:r>
          </w:p>
        </w:tc>
        <w:tc>
          <w:tcPr>
            <w:tcW w:w="1231" w:type="dxa"/>
            <w:noWrap/>
            <w:hideMark/>
          </w:tcPr>
          <w:p w14:paraId="02ACC53F"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339.0</w:t>
            </w:r>
          </w:p>
        </w:tc>
        <w:tc>
          <w:tcPr>
            <w:tcW w:w="1366" w:type="dxa"/>
            <w:noWrap/>
            <w:hideMark/>
          </w:tcPr>
          <w:p w14:paraId="3917A1BC"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336.1</w:t>
            </w:r>
          </w:p>
        </w:tc>
        <w:tc>
          <w:tcPr>
            <w:tcW w:w="1417" w:type="dxa"/>
            <w:noWrap/>
            <w:hideMark/>
          </w:tcPr>
          <w:p w14:paraId="5AA46FD7" w14:textId="77777777" w:rsidR="00F331D5" w:rsidRPr="00D5710D" w:rsidRDefault="00F331D5" w:rsidP="009A0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342.0</w:t>
            </w:r>
          </w:p>
        </w:tc>
        <w:tc>
          <w:tcPr>
            <w:tcW w:w="1267" w:type="dxa"/>
            <w:noWrap/>
            <w:hideMark/>
          </w:tcPr>
          <w:p w14:paraId="716361B8"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35.2↑</w:t>
            </w:r>
          </w:p>
        </w:tc>
        <w:tc>
          <w:tcPr>
            <w:tcW w:w="1581" w:type="dxa"/>
            <w:noWrap/>
            <w:hideMark/>
          </w:tcPr>
          <w:p w14:paraId="0CA8CF26"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38.2</w:t>
            </w:r>
          </w:p>
        </w:tc>
        <w:tc>
          <w:tcPr>
            <w:tcW w:w="1581" w:type="dxa"/>
            <w:noWrap/>
            <w:hideMark/>
          </w:tcPr>
          <w:p w14:paraId="431FAFA8" w14:textId="77777777" w:rsidR="00F331D5" w:rsidRPr="00D5710D"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32.3</w:t>
            </w:r>
          </w:p>
        </w:tc>
        <w:tc>
          <w:tcPr>
            <w:tcW w:w="2233" w:type="dxa"/>
            <w:noWrap/>
            <w:hideMark/>
          </w:tcPr>
          <w:p w14:paraId="31A2AB7B" w14:textId="77777777" w:rsidR="00F331D5" w:rsidRPr="00D5710D" w:rsidRDefault="00F331D5" w:rsidP="00C36C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t>10.4</w:t>
            </w:r>
          </w:p>
        </w:tc>
      </w:tr>
      <w:tr w:rsidR="00F331D5" w:rsidRPr="00D5710D" w14:paraId="2A3B1324" w14:textId="77777777" w:rsidTr="00C36CAC">
        <w:trPr>
          <w:trHeight w:val="288"/>
        </w:trPr>
        <w:tc>
          <w:tcPr>
            <w:cnfStyle w:val="001000000000" w:firstRow="0" w:lastRow="0" w:firstColumn="1" w:lastColumn="0" w:oddVBand="0" w:evenVBand="0" w:oddHBand="0" w:evenHBand="0" w:firstRowFirstColumn="0" w:firstRowLastColumn="0" w:lastRowFirstColumn="0" w:lastRowLastColumn="0"/>
            <w:tcW w:w="2263" w:type="dxa"/>
            <w:noWrap/>
          </w:tcPr>
          <w:p w14:paraId="3D1D3445" w14:textId="77777777" w:rsidR="00F331D5" w:rsidRPr="00D5710D" w:rsidRDefault="00F331D5" w:rsidP="009A0142">
            <w:pPr>
              <w:rPr>
                <w:rFonts w:ascii="Times New Roman" w:eastAsia="Times New Roman" w:hAnsi="Times New Roman" w:cs="Times New Roman"/>
                <w:color w:val="000000"/>
                <w:kern w:val="0"/>
                <w:lang w:eastAsia="en-GB"/>
                <w14:ligatures w14:val="none"/>
              </w:rPr>
            </w:pPr>
            <w:r w:rsidRPr="00D5710D">
              <w:rPr>
                <w:rFonts w:ascii="Times New Roman" w:eastAsia="Times New Roman" w:hAnsi="Times New Roman" w:cs="Times New Roman"/>
                <w:color w:val="000000"/>
                <w:kern w:val="0"/>
                <w:lang w:eastAsia="en-GB"/>
                <w14:ligatures w14:val="none"/>
              </w:rPr>
              <w:lastRenderedPageBreak/>
              <w:t>USA</w:t>
            </w:r>
          </w:p>
        </w:tc>
        <w:tc>
          <w:tcPr>
            <w:tcW w:w="1231" w:type="dxa"/>
            <w:noWrap/>
            <w:vAlign w:val="bottom"/>
          </w:tcPr>
          <w:p w14:paraId="246B149C"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641.5</w:t>
            </w:r>
          </w:p>
        </w:tc>
        <w:tc>
          <w:tcPr>
            <w:tcW w:w="1231" w:type="dxa"/>
            <w:noWrap/>
            <w:vAlign w:val="bottom"/>
          </w:tcPr>
          <w:p w14:paraId="3B025A79"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546.2</w:t>
            </w:r>
          </w:p>
        </w:tc>
        <w:tc>
          <w:tcPr>
            <w:tcW w:w="1366" w:type="dxa"/>
            <w:noWrap/>
            <w:vAlign w:val="bottom"/>
          </w:tcPr>
          <w:p w14:paraId="64559777"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542.5</w:t>
            </w:r>
          </w:p>
        </w:tc>
        <w:tc>
          <w:tcPr>
            <w:tcW w:w="1417" w:type="dxa"/>
            <w:noWrap/>
            <w:vAlign w:val="bottom"/>
          </w:tcPr>
          <w:p w14:paraId="42A0A352" w14:textId="77777777" w:rsidR="00F331D5" w:rsidRPr="00D5710D" w:rsidRDefault="00F331D5" w:rsidP="009A01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550.0</w:t>
            </w:r>
          </w:p>
        </w:tc>
        <w:tc>
          <w:tcPr>
            <w:tcW w:w="1267" w:type="dxa"/>
            <w:noWrap/>
            <w:vAlign w:val="bottom"/>
          </w:tcPr>
          <w:p w14:paraId="27A65AA1"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95.3</w:t>
            </w:r>
            <w:r w:rsidRPr="00D5710D">
              <w:rPr>
                <w:rFonts w:ascii="Times New Roman" w:eastAsia="Times New Roman" w:hAnsi="Times New Roman" w:cs="Times New Roman"/>
                <w:color w:val="000000"/>
                <w:kern w:val="0"/>
                <w:lang w:eastAsia="en-GB"/>
                <w14:ligatures w14:val="none"/>
              </w:rPr>
              <w:t>↑</w:t>
            </w:r>
          </w:p>
        </w:tc>
        <w:tc>
          <w:tcPr>
            <w:tcW w:w="1581" w:type="dxa"/>
            <w:noWrap/>
            <w:vAlign w:val="bottom"/>
          </w:tcPr>
          <w:p w14:paraId="33EFA429"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99.1</w:t>
            </w:r>
          </w:p>
        </w:tc>
        <w:tc>
          <w:tcPr>
            <w:tcW w:w="1581" w:type="dxa"/>
            <w:noWrap/>
            <w:vAlign w:val="bottom"/>
          </w:tcPr>
          <w:p w14:paraId="0B79924A" w14:textId="77777777" w:rsidR="00F331D5" w:rsidRPr="00D5710D"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GB"/>
                <w14:ligatures w14:val="none"/>
              </w:rPr>
            </w:pPr>
            <w:r w:rsidRPr="00D5710D">
              <w:rPr>
                <w:rFonts w:ascii="Times New Roman" w:hAnsi="Times New Roman" w:cs="Times New Roman"/>
                <w:color w:val="000000"/>
              </w:rPr>
              <w:t>91.6</w:t>
            </w:r>
          </w:p>
        </w:tc>
        <w:tc>
          <w:tcPr>
            <w:tcW w:w="2233" w:type="dxa"/>
            <w:noWrap/>
          </w:tcPr>
          <w:p w14:paraId="51EDC8BE" w14:textId="77777777" w:rsidR="00F331D5" w:rsidRPr="00D5710D" w:rsidRDefault="00F331D5" w:rsidP="00C36C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5710D">
              <w:rPr>
                <w:rFonts w:ascii="Times New Roman" w:hAnsi="Times New Roman" w:cs="Times New Roman"/>
                <w:color w:val="000000"/>
              </w:rPr>
              <w:t>17.5</w:t>
            </w:r>
          </w:p>
        </w:tc>
      </w:tr>
    </w:tbl>
    <w:p w14:paraId="375A180E" w14:textId="77777777" w:rsidR="00F331D5" w:rsidRPr="00D5710D" w:rsidRDefault="00F331D5" w:rsidP="00F331D5">
      <w:pPr>
        <w:rPr>
          <w:rFonts w:ascii="Times New Roman" w:hAnsi="Times New Roman" w:cs="Times New Roman"/>
        </w:rPr>
      </w:pPr>
    </w:p>
    <w:p w14:paraId="1659B1F9" w14:textId="77777777" w:rsidR="00F331D5" w:rsidRPr="00D5710D" w:rsidRDefault="00F331D5" w:rsidP="00F331D5">
      <w:pPr>
        <w:jc w:val="both"/>
        <w:rPr>
          <w:rFonts w:ascii="Times New Roman" w:hAnsi="Times New Roman" w:cs="Times New Roman"/>
        </w:rPr>
      </w:pPr>
      <w:r w:rsidRPr="00D5710D">
        <w:rPr>
          <w:rFonts w:ascii="Times New Roman" w:hAnsi="Times New Roman" w:cs="Times New Roman"/>
        </w:rPr>
        <w:t xml:space="preserve">*For all countries, the sum of observed and expected deaths is up to week 52, with the exception of England &amp; Wales (starting from week 2 up to week 51), Mauritius (starting from week 2 up to week 52), Northern Ireland (up to week 50), and Slovenia (up to 51).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statistically significant excess all-cause mortality using the sum of deaths for 2020, 2021 and 2022.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Indicates a statistically significant reduction all-cause mortality using the sum of deaths for 2020, 2021 and 2022. Due to the variability in the provided age groupings by countries, age-standardised mortality values are not entirely comparable between countries and direct comparisons between countries should be avoided.</w:t>
      </w:r>
    </w:p>
    <w:p w14:paraId="0A0D4B9E" w14:textId="77777777" w:rsidR="00F331D5" w:rsidRPr="00D5710D" w:rsidRDefault="00F331D5" w:rsidP="00F331D5">
      <w:pPr>
        <w:rPr>
          <w:rFonts w:ascii="Times New Roman" w:hAnsi="Times New Roman" w:cs="Times New Roman"/>
        </w:rPr>
      </w:pPr>
    </w:p>
    <w:p w14:paraId="72FCC7E8" w14:textId="77777777" w:rsidR="00F331D5" w:rsidRPr="00D5710D" w:rsidRDefault="00F331D5">
      <w:pPr>
        <w:rPr>
          <w:rFonts w:ascii="Times New Roman" w:hAnsi="Times New Roman" w:cs="Times New Roman"/>
        </w:rPr>
      </w:pPr>
    </w:p>
    <w:p w14:paraId="6A282D36" w14:textId="77777777" w:rsidR="00F331D5" w:rsidRPr="00D5710D" w:rsidRDefault="00F331D5">
      <w:pPr>
        <w:rPr>
          <w:rFonts w:ascii="Times New Roman" w:hAnsi="Times New Roman" w:cs="Times New Roman"/>
        </w:rPr>
      </w:pPr>
    </w:p>
    <w:p w14:paraId="2726CF6E" w14:textId="77777777" w:rsidR="00F331D5" w:rsidRPr="00D5710D" w:rsidRDefault="00F331D5">
      <w:pPr>
        <w:rPr>
          <w:rFonts w:ascii="Times New Roman" w:hAnsi="Times New Roman" w:cs="Times New Roman"/>
        </w:rPr>
      </w:pPr>
    </w:p>
    <w:p w14:paraId="23B47E0B" w14:textId="77777777" w:rsidR="00F331D5" w:rsidRPr="00D5710D" w:rsidRDefault="00F331D5">
      <w:pPr>
        <w:rPr>
          <w:rFonts w:ascii="Times New Roman" w:hAnsi="Times New Roman" w:cs="Times New Roman"/>
        </w:rPr>
      </w:pPr>
    </w:p>
    <w:p w14:paraId="614A3CF3" w14:textId="77777777" w:rsidR="00F331D5" w:rsidRPr="00D5710D" w:rsidRDefault="00F331D5">
      <w:pPr>
        <w:rPr>
          <w:rFonts w:ascii="Times New Roman" w:hAnsi="Times New Roman" w:cs="Times New Roman"/>
        </w:rPr>
      </w:pPr>
    </w:p>
    <w:p w14:paraId="42171B66" w14:textId="77777777" w:rsidR="00F331D5" w:rsidRPr="00D5710D" w:rsidRDefault="00F331D5">
      <w:pPr>
        <w:rPr>
          <w:rFonts w:ascii="Times New Roman" w:hAnsi="Times New Roman" w:cs="Times New Roman"/>
        </w:rPr>
      </w:pPr>
    </w:p>
    <w:p w14:paraId="37C6440A" w14:textId="77777777" w:rsidR="00F331D5" w:rsidRPr="00D5710D" w:rsidRDefault="00F331D5">
      <w:pPr>
        <w:rPr>
          <w:rFonts w:ascii="Times New Roman" w:hAnsi="Times New Roman" w:cs="Times New Roman"/>
        </w:rPr>
      </w:pPr>
    </w:p>
    <w:p w14:paraId="75F4FD70" w14:textId="77777777" w:rsidR="00F331D5" w:rsidRPr="00D5710D" w:rsidRDefault="00F331D5">
      <w:pPr>
        <w:rPr>
          <w:rFonts w:ascii="Times New Roman" w:hAnsi="Times New Roman" w:cs="Times New Roman"/>
        </w:rPr>
      </w:pPr>
    </w:p>
    <w:p w14:paraId="1F8F4CAE" w14:textId="77777777" w:rsidR="00F331D5" w:rsidRPr="00D5710D" w:rsidRDefault="00F331D5">
      <w:pPr>
        <w:rPr>
          <w:rFonts w:ascii="Times New Roman" w:hAnsi="Times New Roman" w:cs="Times New Roman"/>
        </w:rPr>
      </w:pPr>
    </w:p>
    <w:p w14:paraId="048CBA15" w14:textId="77777777" w:rsidR="00F331D5" w:rsidRPr="00D5710D" w:rsidRDefault="00F331D5">
      <w:pPr>
        <w:rPr>
          <w:rFonts w:ascii="Times New Roman" w:hAnsi="Times New Roman" w:cs="Times New Roman"/>
        </w:rPr>
      </w:pPr>
    </w:p>
    <w:p w14:paraId="06F5A6B3" w14:textId="77777777" w:rsidR="00F331D5" w:rsidRPr="00D5710D" w:rsidRDefault="00F331D5">
      <w:pPr>
        <w:rPr>
          <w:rFonts w:ascii="Times New Roman" w:hAnsi="Times New Roman" w:cs="Times New Roman"/>
        </w:rPr>
      </w:pPr>
    </w:p>
    <w:p w14:paraId="0587AB1D" w14:textId="77777777" w:rsidR="00F331D5" w:rsidRPr="00D5710D" w:rsidRDefault="00F331D5">
      <w:pPr>
        <w:rPr>
          <w:rFonts w:ascii="Times New Roman" w:hAnsi="Times New Roman" w:cs="Times New Roman"/>
        </w:rPr>
      </w:pPr>
    </w:p>
    <w:p w14:paraId="5864EAB6" w14:textId="77777777" w:rsidR="00C36CAC" w:rsidRDefault="00C36CAC">
      <w:pPr>
        <w:rPr>
          <w:rFonts w:ascii="Times New Roman" w:hAnsi="Times New Roman" w:cs="Times New Roman"/>
          <w:b/>
          <w:bCs/>
        </w:rPr>
      </w:pPr>
      <w:r>
        <w:rPr>
          <w:rFonts w:ascii="Times New Roman" w:hAnsi="Times New Roman" w:cs="Times New Roman"/>
          <w:b/>
          <w:bCs/>
        </w:rPr>
        <w:br w:type="page"/>
      </w:r>
    </w:p>
    <w:p w14:paraId="3D9C8BA6" w14:textId="7A6A8A7A" w:rsidR="00F331D5" w:rsidRPr="00D5710D" w:rsidRDefault="5A9D82AA" w:rsidP="00F331D5">
      <w:pPr>
        <w:rPr>
          <w:rFonts w:ascii="Times New Roman" w:hAnsi="Times New Roman" w:cs="Times New Roman"/>
        </w:rPr>
      </w:pPr>
      <w:r w:rsidRPr="00D5710D">
        <w:rPr>
          <w:rFonts w:ascii="Times New Roman" w:hAnsi="Times New Roman" w:cs="Times New Roman"/>
          <w:b/>
          <w:bCs/>
        </w:rPr>
        <w:lastRenderedPageBreak/>
        <w:t>Supplementary Table S10.</w:t>
      </w:r>
      <w:r w:rsidRPr="00D5710D">
        <w:rPr>
          <w:rFonts w:ascii="Times New Roman" w:hAnsi="Times New Roman" w:cs="Times New Roman"/>
        </w:rPr>
        <w:t xml:space="preserve"> Cumulative observed and expected mortality rate for 2022 by sex.</w:t>
      </w:r>
    </w:p>
    <w:tbl>
      <w:tblPr>
        <w:tblStyle w:val="PlainTable1"/>
        <w:tblpPr w:leftFromText="180" w:rightFromText="180" w:vertAnchor="page" w:horzAnchor="margin" w:tblpXSpec="center" w:tblpY="1889"/>
        <w:tblW w:w="15399" w:type="dxa"/>
        <w:tblLook w:val="04A0" w:firstRow="1" w:lastRow="0" w:firstColumn="1" w:lastColumn="0" w:noHBand="0" w:noVBand="1"/>
      </w:tblPr>
      <w:tblGrid>
        <w:gridCol w:w="944"/>
        <w:gridCol w:w="955"/>
        <w:gridCol w:w="955"/>
        <w:gridCol w:w="888"/>
        <w:gridCol w:w="992"/>
        <w:gridCol w:w="981"/>
        <w:gridCol w:w="982"/>
        <w:gridCol w:w="992"/>
        <w:gridCol w:w="1016"/>
        <w:gridCol w:w="955"/>
        <w:gridCol w:w="955"/>
        <w:gridCol w:w="856"/>
        <w:gridCol w:w="856"/>
        <w:gridCol w:w="981"/>
        <w:gridCol w:w="924"/>
        <w:gridCol w:w="924"/>
        <w:gridCol w:w="1013"/>
      </w:tblGrid>
      <w:tr w:rsidR="00F331D5" w:rsidRPr="005313D0" w14:paraId="7D84F605" w14:textId="77777777" w:rsidTr="33448D0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44" w:type="dxa"/>
            <w:noWrap/>
          </w:tcPr>
          <w:p w14:paraId="39A646B5" w14:textId="77777777" w:rsidR="00F331D5" w:rsidRPr="005313D0" w:rsidRDefault="00F331D5" w:rsidP="009A0142">
            <w:pPr>
              <w:jc w:val="center"/>
              <w:rPr>
                <w:rFonts w:ascii="Times New Roman" w:eastAsia="Times New Roman" w:hAnsi="Times New Roman" w:cs="Times New Roman"/>
                <w:color w:val="000000"/>
                <w:kern w:val="0"/>
                <w:sz w:val="16"/>
                <w:lang w:eastAsia="en-GB"/>
                <w14:ligatures w14:val="none"/>
              </w:rPr>
            </w:pPr>
            <w:bookmarkStart w:id="4" w:name="_Hlk167269993"/>
          </w:p>
        </w:tc>
        <w:tc>
          <w:tcPr>
            <w:tcW w:w="7416" w:type="dxa"/>
            <w:gridSpan w:val="8"/>
            <w:tcBorders>
              <w:right w:val="single" w:sz="4" w:space="0" w:color="auto"/>
            </w:tcBorders>
            <w:noWrap/>
          </w:tcPr>
          <w:p w14:paraId="3AF35AB5" w14:textId="77777777" w:rsidR="00F331D5" w:rsidRPr="005313D0" w:rsidRDefault="00F331D5" w:rsidP="009A01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Males</w:t>
            </w:r>
          </w:p>
        </w:tc>
        <w:tc>
          <w:tcPr>
            <w:tcW w:w="7039" w:type="dxa"/>
            <w:gridSpan w:val="8"/>
            <w:tcBorders>
              <w:left w:val="single" w:sz="4" w:space="0" w:color="auto"/>
            </w:tcBorders>
          </w:tcPr>
          <w:p w14:paraId="24EB9A23" w14:textId="77777777" w:rsidR="00F331D5" w:rsidRPr="005313D0" w:rsidRDefault="00F331D5" w:rsidP="009A01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Females</w:t>
            </w:r>
          </w:p>
        </w:tc>
      </w:tr>
      <w:tr w:rsidR="00D5710D" w:rsidRPr="005313D0" w14:paraId="6210DD3D" w14:textId="77777777" w:rsidTr="33448D0A">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944" w:type="dxa"/>
            <w:noWrap/>
            <w:hideMark/>
          </w:tcPr>
          <w:p w14:paraId="70DF1EB1" w14:textId="77777777" w:rsidR="00F331D5" w:rsidRPr="005313D0" w:rsidRDefault="00F331D5" w:rsidP="009A0142">
            <w:pPr>
              <w:jc w:val="cente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Country</w:t>
            </w:r>
          </w:p>
        </w:tc>
        <w:tc>
          <w:tcPr>
            <w:tcW w:w="854" w:type="dxa"/>
            <w:noWrap/>
            <w:hideMark/>
          </w:tcPr>
          <w:p w14:paraId="3AA9565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Observed mortality rate / 100,000 population</w:t>
            </w:r>
          </w:p>
        </w:tc>
        <w:tc>
          <w:tcPr>
            <w:tcW w:w="854" w:type="dxa"/>
            <w:noWrap/>
            <w:hideMark/>
          </w:tcPr>
          <w:p w14:paraId="0D6188E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Expected mortality rate / 100,000 population</w:t>
            </w:r>
          </w:p>
        </w:tc>
        <w:tc>
          <w:tcPr>
            <w:tcW w:w="888" w:type="dxa"/>
            <w:noWrap/>
            <w:hideMark/>
          </w:tcPr>
          <w:p w14:paraId="71CD6B6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Lower limit of 95% CI of Expected mortality rate</w:t>
            </w:r>
          </w:p>
        </w:tc>
        <w:tc>
          <w:tcPr>
            <w:tcW w:w="992" w:type="dxa"/>
            <w:noWrap/>
            <w:hideMark/>
          </w:tcPr>
          <w:p w14:paraId="709DCFF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Upper limit of 95% CI of Expected mortality rate</w:t>
            </w:r>
          </w:p>
        </w:tc>
        <w:tc>
          <w:tcPr>
            <w:tcW w:w="861" w:type="dxa"/>
            <w:noWrap/>
            <w:hideMark/>
          </w:tcPr>
          <w:p w14:paraId="7141161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Difference (Observed-Expected mortality rate)</w:t>
            </w:r>
          </w:p>
        </w:tc>
        <w:tc>
          <w:tcPr>
            <w:tcW w:w="982" w:type="dxa"/>
            <w:noWrap/>
            <w:hideMark/>
          </w:tcPr>
          <w:p w14:paraId="68F87F7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Difference using the Lower limit of 95% CI of Expected mortality rate</w:t>
            </w:r>
          </w:p>
        </w:tc>
        <w:tc>
          <w:tcPr>
            <w:tcW w:w="992" w:type="dxa"/>
            <w:noWrap/>
            <w:hideMark/>
          </w:tcPr>
          <w:p w14:paraId="203DCFD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Difference using the Upper limit of 95% CI of Expected mortality rate</w:t>
            </w:r>
          </w:p>
        </w:tc>
        <w:tc>
          <w:tcPr>
            <w:tcW w:w="993" w:type="dxa"/>
            <w:hideMark/>
          </w:tcPr>
          <w:p w14:paraId="7E5C4BD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eastAsia="Times New Roman" w:hAnsi="Times New Roman" w:cs="Times New Roman"/>
                <w:b/>
                <w:bCs/>
                <w:color w:val="000000"/>
                <w:kern w:val="0"/>
                <w:sz w:val="16"/>
                <w:lang w:eastAsia="en-GB"/>
                <w14:ligatures w14:val="none"/>
              </w:rPr>
              <w:t>P-score (the ratio of the excess to the</w:t>
            </w:r>
            <w:r w:rsidRPr="005313D0">
              <w:rPr>
                <w:rFonts w:ascii="Times New Roman" w:eastAsia="Times New Roman" w:hAnsi="Times New Roman" w:cs="Times New Roman"/>
                <w:b/>
                <w:bCs/>
                <w:color w:val="000000"/>
                <w:kern w:val="0"/>
                <w:sz w:val="16"/>
                <w:lang w:eastAsia="en-GB"/>
                <w14:ligatures w14:val="none"/>
              </w:rPr>
              <w:br/>
              <w:t>expected, expressed as a percentage)</w:t>
            </w:r>
          </w:p>
        </w:tc>
        <w:tc>
          <w:tcPr>
            <w:tcW w:w="963" w:type="dxa"/>
          </w:tcPr>
          <w:p w14:paraId="35D763C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Observed mortality rate / 100,000 population</w:t>
            </w:r>
          </w:p>
        </w:tc>
        <w:tc>
          <w:tcPr>
            <w:tcW w:w="852" w:type="dxa"/>
          </w:tcPr>
          <w:p w14:paraId="231BCB4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Expected mortality rate / 100,000 population</w:t>
            </w:r>
          </w:p>
        </w:tc>
        <w:tc>
          <w:tcPr>
            <w:tcW w:w="846" w:type="dxa"/>
          </w:tcPr>
          <w:p w14:paraId="7C52DBB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Lower limit of 95% CI of Expected mortality rate</w:t>
            </w:r>
          </w:p>
        </w:tc>
        <w:tc>
          <w:tcPr>
            <w:tcW w:w="755" w:type="dxa"/>
          </w:tcPr>
          <w:p w14:paraId="11C371F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Upper limit of 95% CI of Expected mortality rate</w:t>
            </w:r>
          </w:p>
        </w:tc>
        <w:tc>
          <w:tcPr>
            <w:tcW w:w="934" w:type="dxa"/>
          </w:tcPr>
          <w:p w14:paraId="11F7E80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Difference (Observed-Expected mortality rate)</w:t>
            </w:r>
          </w:p>
        </w:tc>
        <w:tc>
          <w:tcPr>
            <w:tcW w:w="967" w:type="dxa"/>
          </w:tcPr>
          <w:p w14:paraId="6E8CF91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Difference using the Lower limit of 95% CI of Expected mortality rate</w:t>
            </w:r>
          </w:p>
        </w:tc>
        <w:tc>
          <w:tcPr>
            <w:tcW w:w="814" w:type="dxa"/>
          </w:tcPr>
          <w:p w14:paraId="313D733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16"/>
                <w:lang w:eastAsia="en-GB"/>
                <w14:ligatures w14:val="none"/>
              </w:rPr>
            </w:pPr>
            <w:r w:rsidRPr="005313D0">
              <w:rPr>
                <w:rFonts w:ascii="Times New Roman" w:hAnsi="Times New Roman" w:cs="Times New Roman"/>
                <w:b/>
                <w:bCs/>
                <w:color w:val="000000"/>
                <w:sz w:val="16"/>
              </w:rPr>
              <w:t>Difference using the Upper limit of 95% CI of Expected mortality rate</w:t>
            </w:r>
          </w:p>
        </w:tc>
        <w:tc>
          <w:tcPr>
            <w:tcW w:w="908" w:type="dxa"/>
          </w:tcPr>
          <w:p w14:paraId="1D7A39A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rPr>
            </w:pPr>
            <w:r w:rsidRPr="005313D0">
              <w:rPr>
                <w:rFonts w:ascii="Times New Roman" w:hAnsi="Times New Roman" w:cs="Times New Roman"/>
                <w:b/>
                <w:bCs/>
                <w:color w:val="000000"/>
                <w:sz w:val="16"/>
              </w:rPr>
              <w:t>P-score (the ratio of the excess to the</w:t>
            </w:r>
            <w:r w:rsidRPr="005313D0">
              <w:rPr>
                <w:rFonts w:ascii="Times New Roman" w:hAnsi="Times New Roman" w:cs="Times New Roman"/>
                <w:b/>
                <w:bCs/>
                <w:color w:val="000000"/>
                <w:sz w:val="16"/>
              </w:rPr>
              <w:br/>
              <w:t>expected, expressed as a percentage)</w:t>
            </w:r>
          </w:p>
          <w:p w14:paraId="7501D33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rPr>
            </w:pPr>
          </w:p>
        </w:tc>
      </w:tr>
      <w:tr w:rsidR="00F331D5" w:rsidRPr="005313D0" w14:paraId="69CC6716"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3C045B88"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Australia</w:t>
            </w:r>
          </w:p>
        </w:tc>
        <w:tc>
          <w:tcPr>
            <w:tcW w:w="854" w:type="dxa"/>
            <w:noWrap/>
            <w:hideMark/>
          </w:tcPr>
          <w:p w14:paraId="0E38393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464.0</w:t>
            </w:r>
          </w:p>
        </w:tc>
        <w:tc>
          <w:tcPr>
            <w:tcW w:w="854" w:type="dxa"/>
            <w:noWrap/>
            <w:hideMark/>
          </w:tcPr>
          <w:p w14:paraId="1DF8A1E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400.7</w:t>
            </w:r>
          </w:p>
        </w:tc>
        <w:tc>
          <w:tcPr>
            <w:tcW w:w="888" w:type="dxa"/>
            <w:noWrap/>
            <w:hideMark/>
          </w:tcPr>
          <w:p w14:paraId="6668762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395.1</w:t>
            </w:r>
          </w:p>
        </w:tc>
        <w:tc>
          <w:tcPr>
            <w:tcW w:w="992" w:type="dxa"/>
            <w:noWrap/>
            <w:hideMark/>
          </w:tcPr>
          <w:p w14:paraId="5089C8C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406.3</w:t>
            </w:r>
          </w:p>
        </w:tc>
        <w:tc>
          <w:tcPr>
            <w:tcW w:w="861" w:type="dxa"/>
            <w:noWrap/>
            <w:hideMark/>
          </w:tcPr>
          <w:p w14:paraId="50E94C5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63.4↑</w:t>
            </w:r>
          </w:p>
        </w:tc>
        <w:tc>
          <w:tcPr>
            <w:tcW w:w="982" w:type="dxa"/>
            <w:noWrap/>
            <w:hideMark/>
          </w:tcPr>
          <w:p w14:paraId="2123A19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68.9</w:t>
            </w:r>
          </w:p>
        </w:tc>
        <w:tc>
          <w:tcPr>
            <w:tcW w:w="992" w:type="dxa"/>
            <w:noWrap/>
            <w:hideMark/>
          </w:tcPr>
          <w:p w14:paraId="6EFA155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57.7</w:t>
            </w:r>
          </w:p>
        </w:tc>
        <w:tc>
          <w:tcPr>
            <w:tcW w:w="993" w:type="dxa"/>
            <w:noWrap/>
            <w:hideMark/>
          </w:tcPr>
          <w:p w14:paraId="0B11600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15.8</w:t>
            </w:r>
          </w:p>
        </w:tc>
        <w:tc>
          <w:tcPr>
            <w:tcW w:w="963" w:type="dxa"/>
          </w:tcPr>
          <w:p w14:paraId="349DDA04"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366.2</w:t>
            </w:r>
          </w:p>
        </w:tc>
        <w:tc>
          <w:tcPr>
            <w:tcW w:w="852" w:type="dxa"/>
          </w:tcPr>
          <w:p w14:paraId="26C18D64"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309.1</w:t>
            </w:r>
          </w:p>
        </w:tc>
        <w:tc>
          <w:tcPr>
            <w:tcW w:w="846" w:type="dxa"/>
          </w:tcPr>
          <w:p w14:paraId="6A5A092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304.2</w:t>
            </w:r>
          </w:p>
        </w:tc>
        <w:tc>
          <w:tcPr>
            <w:tcW w:w="755" w:type="dxa"/>
          </w:tcPr>
          <w:p w14:paraId="1B1EC0A4"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314.1</w:t>
            </w:r>
          </w:p>
        </w:tc>
        <w:tc>
          <w:tcPr>
            <w:tcW w:w="934" w:type="dxa"/>
          </w:tcPr>
          <w:p w14:paraId="05D11D6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57.0</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2610F3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61.9</w:t>
            </w:r>
          </w:p>
        </w:tc>
        <w:tc>
          <w:tcPr>
            <w:tcW w:w="814" w:type="dxa"/>
          </w:tcPr>
          <w:p w14:paraId="2091B04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52.1</w:t>
            </w:r>
          </w:p>
        </w:tc>
        <w:tc>
          <w:tcPr>
            <w:tcW w:w="908" w:type="dxa"/>
          </w:tcPr>
          <w:p w14:paraId="1024AB4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18.4</w:t>
            </w:r>
          </w:p>
        </w:tc>
      </w:tr>
      <w:tr w:rsidR="00D5710D" w:rsidRPr="005313D0" w14:paraId="1E85B12B"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619BA715"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Austria</w:t>
            </w:r>
          </w:p>
        </w:tc>
        <w:tc>
          <w:tcPr>
            <w:tcW w:w="854" w:type="dxa"/>
            <w:noWrap/>
            <w:hideMark/>
          </w:tcPr>
          <w:p w14:paraId="2B65C6A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560.8</w:t>
            </w:r>
          </w:p>
        </w:tc>
        <w:tc>
          <w:tcPr>
            <w:tcW w:w="854" w:type="dxa"/>
            <w:noWrap/>
            <w:hideMark/>
          </w:tcPr>
          <w:p w14:paraId="7A825EA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496.1</w:t>
            </w:r>
          </w:p>
        </w:tc>
        <w:tc>
          <w:tcPr>
            <w:tcW w:w="888" w:type="dxa"/>
            <w:noWrap/>
            <w:hideMark/>
          </w:tcPr>
          <w:p w14:paraId="767583F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486.2</w:t>
            </w:r>
          </w:p>
        </w:tc>
        <w:tc>
          <w:tcPr>
            <w:tcW w:w="992" w:type="dxa"/>
            <w:noWrap/>
            <w:hideMark/>
          </w:tcPr>
          <w:p w14:paraId="15551C4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506.1</w:t>
            </w:r>
          </w:p>
        </w:tc>
        <w:tc>
          <w:tcPr>
            <w:tcW w:w="861" w:type="dxa"/>
            <w:noWrap/>
            <w:hideMark/>
          </w:tcPr>
          <w:p w14:paraId="7D29F55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64.7↑</w:t>
            </w:r>
          </w:p>
        </w:tc>
        <w:tc>
          <w:tcPr>
            <w:tcW w:w="982" w:type="dxa"/>
            <w:noWrap/>
            <w:hideMark/>
          </w:tcPr>
          <w:p w14:paraId="4DB674A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74.6</w:t>
            </w:r>
          </w:p>
        </w:tc>
        <w:tc>
          <w:tcPr>
            <w:tcW w:w="992" w:type="dxa"/>
            <w:noWrap/>
            <w:hideMark/>
          </w:tcPr>
          <w:p w14:paraId="6BA7222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54.7</w:t>
            </w:r>
          </w:p>
        </w:tc>
        <w:tc>
          <w:tcPr>
            <w:tcW w:w="993" w:type="dxa"/>
            <w:noWrap/>
            <w:hideMark/>
          </w:tcPr>
          <w:p w14:paraId="05D553E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13.0</w:t>
            </w:r>
          </w:p>
        </w:tc>
        <w:tc>
          <w:tcPr>
            <w:tcW w:w="963" w:type="dxa"/>
          </w:tcPr>
          <w:p w14:paraId="6400D84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434.8</w:t>
            </w:r>
          </w:p>
        </w:tc>
        <w:tc>
          <w:tcPr>
            <w:tcW w:w="852" w:type="dxa"/>
          </w:tcPr>
          <w:p w14:paraId="0F76E6D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395.3</w:t>
            </w:r>
          </w:p>
        </w:tc>
        <w:tc>
          <w:tcPr>
            <w:tcW w:w="846" w:type="dxa"/>
          </w:tcPr>
          <w:p w14:paraId="5F82193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386.6</w:t>
            </w:r>
          </w:p>
        </w:tc>
        <w:tc>
          <w:tcPr>
            <w:tcW w:w="755" w:type="dxa"/>
          </w:tcPr>
          <w:p w14:paraId="1D0E811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404.1</w:t>
            </w:r>
          </w:p>
        </w:tc>
        <w:tc>
          <w:tcPr>
            <w:tcW w:w="934" w:type="dxa"/>
          </w:tcPr>
          <w:p w14:paraId="507C147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39.5</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32A1EC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48.1</w:t>
            </w:r>
          </w:p>
        </w:tc>
        <w:tc>
          <w:tcPr>
            <w:tcW w:w="814" w:type="dxa"/>
          </w:tcPr>
          <w:p w14:paraId="41EA9FD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30.7</w:t>
            </w:r>
          </w:p>
        </w:tc>
        <w:tc>
          <w:tcPr>
            <w:tcW w:w="908" w:type="dxa"/>
          </w:tcPr>
          <w:p w14:paraId="6101D64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10.0</w:t>
            </w:r>
          </w:p>
        </w:tc>
      </w:tr>
      <w:tr w:rsidR="00F331D5" w:rsidRPr="005313D0" w14:paraId="31826F5B"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09EA7685"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Belgium</w:t>
            </w:r>
          </w:p>
        </w:tc>
        <w:tc>
          <w:tcPr>
            <w:tcW w:w="854" w:type="dxa"/>
            <w:noWrap/>
            <w:hideMark/>
          </w:tcPr>
          <w:p w14:paraId="02D1932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530.2</w:t>
            </w:r>
          </w:p>
        </w:tc>
        <w:tc>
          <w:tcPr>
            <w:tcW w:w="854" w:type="dxa"/>
            <w:noWrap/>
            <w:hideMark/>
          </w:tcPr>
          <w:p w14:paraId="3D05FF0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488.7</w:t>
            </w:r>
          </w:p>
        </w:tc>
        <w:tc>
          <w:tcPr>
            <w:tcW w:w="888" w:type="dxa"/>
            <w:noWrap/>
            <w:hideMark/>
          </w:tcPr>
          <w:p w14:paraId="2A167A0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480.3</w:t>
            </w:r>
          </w:p>
        </w:tc>
        <w:tc>
          <w:tcPr>
            <w:tcW w:w="992" w:type="dxa"/>
            <w:noWrap/>
            <w:hideMark/>
          </w:tcPr>
          <w:p w14:paraId="3B553DE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497.2</w:t>
            </w:r>
          </w:p>
        </w:tc>
        <w:tc>
          <w:tcPr>
            <w:tcW w:w="861" w:type="dxa"/>
            <w:noWrap/>
            <w:hideMark/>
          </w:tcPr>
          <w:p w14:paraId="5033D5E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41.4↑</w:t>
            </w:r>
          </w:p>
        </w:tc>
        <w:tc>
          <w:tcPr>
            <w:tcW w:w="982" w:type="dxa"/>
            <w:noWrap/>
            <w:hideMark/>
          </w:tcPr>
          <w:p w14:paraId="6FA2C23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49.9</w:t>
            </w:r>
          </w:p>
        </w:tc>
        <w:tc>
          <w:tcPr>
            <w:tcW w:w="992" w:type="dxa"/>
            <w:noWrap/>
            <w:hideMark/>
          </w:tcPr>
          <w:p w14:paraId="5202492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32.9</w:t>
            </w:r>
          </w:p>
        </w:tc>
        <w:tc>
          <w:tcPr>
            <w:tcW w:w="993" w:type="dxa"/>
            <w:noWrap/>
            <w:hideMark/>
          </w:tcPr>
          <w:p w14:paraId="3CBDDAA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8.5</w:t>
            </w:r>
          </w:p>
        </w:tc>
        <w:tc>
          <w:tcPr>
            <w:tcW w:w="963" w:type="dxa"/>
          </w:tcPr>
          <w:p w14:paraId="5A79FEF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438.2</w:t>
            </w:r>
          </w:p>
        </w:tc>
        <w:tc>
          <w:tcPr>
            <w:tcW w:w="852" w:type="dxa"/>
          </w:tcPr>
          <w:p w14:paraId="153698A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404.2</w:t>
            </w:r>
          </w:p>
        </w:tc>
        <w:tc>
          <w:tcPr>
            <w:tcW w:w="846" w:type="dxa"/>
          </w:tcPr>
          <w:p w14:paraId="6A8B197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396.0</w:t>
            </w:r>
          </w:p>
        </w:tc>
        <w:tc>
          <w:tcPr>
            <w:tcW w:w="755" w:type="dxa"/>
          </w:tcPr>
          <w:p w14:paraId="755D633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412.4</w:t>
            </w:r>
          </w:p>
        </w:tc>
        <w:tc>
          <w:tcPr>
            <w:tcW w:w="934" w:type="dxa"/>
          </w:tcPr>
          <w:p w14:paraId="1AB4258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34.0</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0C1058E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42.2</w:t>
            </w:r>
          </w:p>
        </w:tc>
        <w:tc>
          <w:tcPr>
            <w:tcW w:w="814" w:type="dxa"/>
          </w:tcPr>
          <w:p w14:paraId="6A304E5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25.8</w:t>
            </w:r>
          </w:p>
        </w:tc>
        <w:tc>
          <w:tcPr>
            <w:tcW w:w="908" w:type="dxa"/>
          </w:tcPr>
          <w:p w14:paraId="5A3B56E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8.4</w:t>
            </w:r>
          </w:p>
        </w:tc>
      </w:tr>
      <w:tr w:rsidR="00D5710D" w:rsidRPr="005313D0" w14:paraId="09C0952C"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73F6C4CE"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Brazil</w:t>
            </w:r>
          </w:p>
        </w:tc>
        <w:tc>
          <w:tcPr>
            <w:tcW w:w="854" w:type="dxa"/>
            <w:noWrap/>
            <w:hideMark/>
          </w:tcPr>
          <w:p w14:paraId="5CE90F5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723.9</w:t>
            </w:r>
          </w:p>
        </w:tc>
        <w:tc>
          <w:tcPr>
            <w:tcW w:w="854" w:type="dxa"/>
            <w:noWrap/>
            <w:hideMark/>
          </w:tcPr>
          <w:p w14:paraId="73FF5EC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681.3</w:t>
            </w:r>
          </w:p>
        </w:tc>
        <w:tc>
          <w:tcPr>
            <w:tcW w:w="888" w:type="dxa"/>
            <w:noWrap/>
            <w:hideMark/>
          </w:tcPr>
          <w:p w14:paraId="26E45CD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674.0</w:t>
            </w:r>
          </w:p>
        </w:tc>
        <w:tc>
          <w:tcPr>
            <w:tcW w:w="992" w:type="dxa"/>
            <w:noWrap/>
            <w:hideMark/>
          </w:tcPr>
          <w:p w14:paraId="21C9E4C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688.6</w:t>
            </w:r>
          </w:p>
        </w:tc>
        <w:tc>
          <w:tcPr>
            <w:tcW w:w="861" w:type="dxa"/>
            <w:noWrap/>
            <w:hideMark/>
          </w:tcPr>
          <w:p w14:paraId="595B06E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42.6↑</w:t>
            </w:r>
          </w:p>
        </w:tc>
        <w:tc>
          <w:tcPr>
            <w:tcW w:w="982" w:type="dxa"/>
            <w:noWrap/>
            <w:hideMark/>
          </w:tcPr>
          <w:p w14:paraId="1425A15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49.9</w:t>
            </w:r>
          </w:p>
        </w:tc>
        <w:tc>
          <w:tcPr>
            <w:tcW w:w="992" w:type="dxa"/>
            <w:noWrap/>
            <w:hideMark/>
          </w:tcPr>
          <w:p w14:paraId="02AC62E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35.3</w:t>
            </w:r>
          </w:p>
        </w:tc>
        <w:tc>
          <w:tcPr>
            <w:tcW w:w="993" w:type="dxa"/>
            <w:noWrap/>
            <w:hideMark/>
          </w:tcPr>
          <w:p w14:paraId="2A59E90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6.3</w:t>
            </w:r>
          </w:p>
        </w:tc>
        <w:tc>
          <w:tcPr>
            <w:tcW w:w="963" w:type="dxa"/>
          </w:tcPr>
          <w:p w14:paraId="564E114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490.5</w:t>
            </w:r>
          </w:p>
        </w:tc>
        <w:tc>
          <w:tcPr>
            <w:tcW w:w="852" w:type="dxa"/>
          </w:tcPr>
          <w:p w14:paraId="0BF9D02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456.9</w:t>
            </w:r>
          </w:p>
        </w:tc>
        <w:tc>
          <w:tcPr>
            <w:tcW w:w="846" w:type="dxa"/>
          </w:tcPr>
          <w:p w14:paraId="09B3F9B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451.0</w:t>
            </w:r>
          </w:p>
        </w:tc>
        <w:tc>
          <w:tcPr>
            <w:tcW w:w="755" w:type="dxa"/>
          </w:tcPr>
          <w:p w14:paraId="58805B4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463.0</w:t>
            </w:r>
          </w:p>
        </w:tc>
        <w:tc>
          <w:tcPr>
            <w:tcW w:w="934" w:type="dxa"/>
          </w:tcPr>
          <w:p w14:paraId="4F3B165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33.6</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28D546D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39.6</w:t>
            </w:r>
          </w:p>
        </w:tc>
        <w:tc>
          <w:tcPr>
            <w:tcW w:w="814" w:type="dxa"/>
          </w:tcPr>
          <w:p w14:paraId="190AD51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27.6</w:t>
            </w:r>
          </w:p>
        </w:tc>
        <w:tc>
          <w:tcPr>
            <w:tcW w:w="908" w:type="dxa"/>
          </w:tcPr>
          <w:p w14:paraId="4F9E5F7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7.3</w:t>
            </w:r>
          </w:p>
        </w:tc>
      </w:tr>
      <w:tr w:rsidR="00F331D5" w:rsidRPr="005313D0" w14:paraId="0DC96FB1"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3C277D05"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Cyprus</w:t>
            </w:r>
          </w:p>
        </w:tc>
        <w:tc>
          <w:tcPr>
            <w:tcW w:w="854" w:type="dxa"/>
            <w:noWrap/>
            <w:hideMark/>
          </w:tcPr>
          <w:p w14:paraId="51F3FFF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504.2</w:t>
            </w:r>
          </w:p>
        </w:tc>
        <w:tc>
          <w:tcPr>
            <w:tcW w:w="854" w:type="dxa"/>
            <w:noWrap/>
            <w:hideMark/>
          </w:tcPr>
          <w:p w14:paraId="18AF3D5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434.8</w:t>
            </w:r>
          </w:p>
        </w:tc>
        <w:tc>
          <w:tcPr>
            <w:tcW w:w="888" w:type="dxa"/>
            <w:noWrap/>
            <w:hideMark/>
          </w:tcPr>
          <w:p w14:paraId="15D1C6B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416.6</w:t>
            </w:r>
          </w:p>
        </w:tc>
        <w:tc>
          <w:tcPr>
            <w:tcW w:w="992" w:type="dxa"/>
            <w:noWrap/>
            <w:hideMark/>
          </w:tcPr>
          <w:p w14:paraId="2BC1419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453.2</w:t>
            </w:r>
          </w:p>
        </w:tc>
        <w:tc>
          <w:tcPr>
            <w:tcW w:w="861" w:type="dxa"/>
            <w:noWrap/>
            <w:hideMark/>
          </w:tcPr>
          <w:p w14:paraId="2FFDC89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69.4↑</w:t>
            </w:r>
          </w:p>
        </w:tc>
        <w:tc>
          <w:tcPr>
            <w:tcW w:w="982" w:type="dxa"/>
            <w:noWrap/>
            <w:hideMark/>
          </w:tcPr>
          <w:p w14:paraId="360461E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87.6</w:t>
            </w:r>
          </w:p>
        </w:tc>
        <w:tc>
          <w:tcPr>
            <w:tcW w:w="992" w:type="dxa"/>
            <w:noWrap/>
            <w:hideMark/>
          </w:tcPr>
          <w:p w14:paraId="612CC51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51.0</w:t>
            </w:r>
          </w:p>
        </w:tc>
        <w:tc>
          <w:tcPr>
            <w:tcW w:w="993" w:type="dxa"/>
            <w:noWrap/>
            <w:hideMark/>
          </w:tcPr>
          <w:p w14:paraId="0D91EBF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16.0</w:t>
            </w:r>
          </w:p>
        </w:tc>
        <w:tc>
          <w:tcPr>
            <w:tcW w:w="963" w:type="dxa"/>
          </w:tcPr>
          <w:p w14:paraId="3215DF5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397.2</w:t>
            </w:r>
          </w:p>
        </w:tc>
        <w:tc>
          <w:tcPr>
            <w:tcW w:w="852" w:type="dxa"/>
          </w:tcPr>
          <w:p w14:paraId="0C269F9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321.8</w:t>
            </w:r>
          </w:p>
        </w:tc>
        <w:tc>
          <w:tcPr>
            <w:tcW w:w="846" w:type="dxa"/>
          </w:tcPr>
          <w:p w14:paraId="40C5558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306.1</w:t>
            </w:r>
          </w:p>
        </w:tc>
        <w:tc>
          <w:tcPr>
            <w:tcW w:w="755" w:type="dxa"/>
          </w:tcPr>
          <w:p w14:paraId="6D6EBE3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337.7</w:t>
            </w:r>
          </w:p>
        </w:tc>
        <w:tc>
          <w:tcPr>
            <w:tcW w:w="934" w:type="dxa"/>
          </w:tcPr>
          <w:p w14:paraId="4C83F0D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75.4</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7CBC20A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91.1</w:t>
            </w:r>
          </w:p>
        </w:tc>
        <w:tc>
          <w:tcPr>
            <w:tcW w:w="814" w:type="dxa"/>
          </w:tcPr>
          <w:p w14:paraId="583CB23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59.5</w:t>
            </w:r>
          </w:p>
        </w:tc>
        <w:tc>
          <w:tcPr>
            <w:tcW w:w="908" w:type="dxa"/>
          </w:tcPr>
          <w:p w14:paraId="2B8E511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23.4</w:t>
            </w:r>
          </w:p>
        </w:tc>
      </w:tr>
      <w:tr w:rsidR="00D5710D" w:rsidRPr="005313D0" w14:paraId="3F0C9981"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03CEA3B5"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Denmark</w:t>
            </w:r>
          </w:p>
        </w:tc>
        <w:tc>
          <w:tcPr>
            <w:tcW w:w="854" w:type="dxa"/>
            <w:noWrap/>
            <w:hideMark/>
          </w:tcPr>
          <w:p w14:paraId="296B186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560.3</w:t>
            </w:r>
          </w:p>
        </w:tc>
        <w:tc>
          <w:tcPr>
            <w:tcW w:w="854" w:type="dxa"/>
            <w:noWrap/>
            <w:hideMark/>
          </w:tcPr>
          <w:p w14:paraId="0C9392A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522.0</w:t>
            </w:r>
          </w:p>
        </w:tc>
        <w:tc>
          <w:tcPr>
            <w:tcW w:w="888" w:type="dxa"/>
            <w:noWrap/>
            <w:hideMark/>
          </w:tcPr>
          <w:p w14:paraId="146E518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513.8</w:t>
            </w:r>
          </w:p>
        </w:tc>
        <w:tc>
          <w:tcPr>
            <w:tcW w:w="992" w:type="dxa"/>
            <w:noWrap/>
            <w:hideMark/>
          </w:tcPr>
          <w:p w14:paraId="673ABD1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530.3</w:t>
            </w:r>
          </w:p>
        </w:tc>
        <w:tc>
          <w:tcPr>
            <w:tcW w:w="861" w:type="dxa"/>
            <w:noWrap/>
            <w:hideMark/>
          </w:tcPr>
          <w:p w14:paraId="5374669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38.3↑</w:t>
            </w:r>
          </w:p>
        </w:tc>
        <w:tc>
          <w:tcPr>
            <w:tcW w:w="982" w:type="dxa"/>
            <w:noWrap/>
            <w:hideMark/>
          </w:tcPr>
          <w:p w14:paraId="339126F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46.6</w:t>
            </w:r>
          </w:p>
        </w:tc>
        <w:tc>
          <w:tcPr>
            <w:tcW w:w="992" w:type="dxa"/>
            <w:noWrap/>
            <w:hideMark/>
          </w:tcPr>
          <w:p w14:paraId="628FD53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30.0</w:t>
            </w:r>
          </w:p>
        </w:tc>
        <w:tc>
          <w:tcPr>
            <w:tcW w:w="993" w:type="dxa"/>
            <w:noWrap/>
            <w:hideMark/>
          </w:tcPr>
          <w:p w14:paraId="42F2E3B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7.3</w:t>
            </w:r>
          </w:p>
        </w:tc>
        <w:tc>
          <w:tcPr>
            <w:tcW w:w="963" w:type="dxa"/>
          </w:tcPr>
          <w:p w14:paraId="7B16A35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440.7</w:t>
            </w:r>
          </w:p>
        </w:tc>
        <w:tc>
          <w:tcPr>
            <w:tcW w:w="852" w:type="dxa"/>
          </w:tcPr>
          <w:p w14:paraId="2E84515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408.6</w:t>
            </w:r>
          </w:p>
        </w:tc>
        <w:tc>
          <w:tcPr>
            <w:tcW w:w="846" w:type="dxa"/>
          </w:tcPr>
          <w:p w14:paraId="2531344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401.9</w:t>
            </w:r>
          </w:p>
        </w:tc>
        <w:tc>
          <w:tcPr>
            <w:tcW w:w="755" w:type="dxa"/>
          </w:tcPr>
          <w:p w14:paraId="6BAF27B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415.3</w:t>
            </w:r>
          </w:p>
        </w:tc>
        <w:tc>
          <w:tcPr>
            <w:tcW w:w="934" w:type="dxa"/>
          </w:tcPr>
          <w:p w14:paraId="3993597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32.1</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64DD11A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38.8</w:t>
            </w:r>
          </w:p>
        </w:tc>
        <w:tc>
          <w:tcPr>
            <w:tcW w:w="814" w:type="dxa"/>
          </w:tcPr>
          <w:p w14:paraId="0FFB66E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25.4</w:t>
            </w:r>
          </w:p>
        </w:tc>
        <w:tc>
          <w:tcPr>
            <w:tcW w:w="908" w:type="dxa"/>
          </w:tcPr>
          <w:p w14:paraId="3AA74B9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7.9</w:t>
            </w:r>
          </w:p>
        </w:tc>
      </w:tr>
      <w:tr w:rsidR="00F331D5" w:rsidRPr="005313D0" w14:paraId="1CF4D06F"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6169D10A"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England and Wales</w:t>
            </w:r>
          </w:p>
        </w:tc>
        <w:tc>
          <w:tcPr>
            <w:tcW w:w="854" w:type="dxa"/>
            <w:noWrap/>
            <w:hideMark/>
          </w:tcPr>
          <w:p w14:paraId="33854B0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548.7</w:t>
            </w:r>
          </w:p>
        </w:tc>
        <w:tc>
          <w:tcPr>
            <w:tcW w:w="854" w:type="dxa"/>
            <w:noWrap/>
            <w:hideMark/>
          </w:tcPr>
          <w:p w14:paraId="1B9CB9B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484.0</w:t>
            </w:r>
          </w:p>
        </w:tc>
        <w:tc>
          <w:tcPr>
            <w:tcW w:w="888" w:type="dxa"/>
            <w:noWrap/>
            <w:hideMark/>
          </w:tcPr>
          <w:p w14:paraId="668E723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475.2</w:t>
            </w:r>
          </w:p>
        </w:tc>
        <w:tc>
          <w:tcPr>
            <w:tcW w:w="992" w:type="dxa"/>
            <w:noWrap/>
            <w:hideMark/>
          </w:tcPr>
          <w:p w14:paraId="01C0405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493.0</w:t>
            </w:r>
          </w:p>
        </w:tc>
        <w:tc>
          <w:tcPr>
            <w:tcW w:w="861" w:type="dxa"/>
            <w:noWrap/>
            <w:hideMark/>
          </w:tcPr>
          <w:p w14:paraId="4770D7F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64.6↑</w:t>
            </w:r>
          </w:p>
        </w:tc>
        <w:tc>
          <w:tcPr>
            <w:tcW w:w="982" w:type="dxa"/>
            <w:noWrap/>
            <w:hideMark/>
          </w:tcPr>
          <w:p w14:paraId="4F1B005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73.5</w:t>
            </w:r>
          </w:p>
        </w:tc>
        <w:tc>
          <w:tcPr>
            <w:tcW w:w="992" w:type="dxa"/>
            <w:noWrap/>
            <w:hideMark/>
          </w:tcPr>
          <w:p w14:paraId="59E81A7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55.7</w:t>
            </w:r>
          </w:p>
        </w:tc>
        <w:tc>
          <w:tcPr>
            <w:tcW w:w="993" w:type="dxa"/>
            <w:noWrap/>
            <w:hideMark/>
          </w:tcPr>
          <w:p w14:paraId="384CF8F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13.4</w:t>
            </w:r>
          </w:p>
        </w:tc>
        <w:tc>
          <w:tcPr>
            <w:tcW w:w="963" w:type="dxa"/>
          </w:tcPr>
          <w:p w14:paraId="7BF6EC9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443.9</w:t>
            </w:r>
          </w:p>
        </w:tc>
        <w:tc>
          <w:tcPr>
            <w:tcW w:w="852" w:type="dxa"/>
          </w:tcPr>
          <w:p w14:paraId="4AE07D0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389.8</w:t>
            </w:r>
          </w:p>
        </w:tc>
        <w:tc>
          <w:tcPr>
            <w:tcW w:w="846" w:type="dxa"/>
          </w:tcPr>
          <w:p w14:paraId="2128894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381.4</w:t>
            </w:r>
          </w:p>
        </w:tc>
        <w:tc>
          <w:tcPr>
            <w:tcW w:w="755" w:type="dxa"/>
          </w:tcPr>
          <w:p w14:paraId="2B270A3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398.2</w:t>
            </w:r>
          </w:p>
        </w:tc>
        <w:tc>
          <w:tcPr>
            <w:tcW w:w="934" w:type="dxa"/>
          </w:tcPr>
          <w:p w14:paraId="13BF93E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54.2</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379A006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62.5</w:t>
            </w:r>
          </w:p>
        </w:tc>
        <w:tc>
          <w:tcPr>
            <w:tcW w:w="814" w:type="dxa"/>
          </w:tcPr>
          <w:p w14:paraId="2A0E301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45.7</w:t>
            </w:r>
          </w:p>
        </w:tc>
        <w:tc>
          <w:tcPr>
            <w:tcW w:w="908" w:type="dxa"/>
          </w:tcPr>
          <w:p w14:paraId="7D57661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13.9</w:t>
            </w:r>
          </w:p>
        </w:tc>
      </w:tr>
      <w:tr w:rsidR="00D5710D" w:rsidRPr="005313D0" w14:paraId="3DE85557"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76ECF5D5"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Estonia</w:t>
            </w:r>
          </w:p>
        </w:tc>
        <w:tc>
          <w:tcPr>
            <w:tcW w:w="854" w:type="dxa"/>
            <w:noWrap/>
            <w:hideMark/>
          </w:tcPr>
          <w:p w14:paraId="7B9FDF7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818.6</w:t>
            </w:r>
          </w:p>
        </w:tc>
        <w:tc>
          <w:tcPr>
            <w:tcW w:w="854" w:type="dxa"/>
            <w:noWrap/>
            <w:hideMark/>
          </w:tcPr>
          <w:p w14:paraId="3F4CD86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668.7</w:t>
            </w:r>
          </w:p>
        </w:tc>
        <w:tc>
          <w:tcPr>
            <w:tcW w:w="888" w:type="dxa"/>
            <w:noWrap/>
            <w:hideMark/>
          </w:tcPr>
          <w:p w14:paraId="0217EC1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650.0</w:t>
            </w:r>
          </w:p>
        </w:tc>
        <w:tc>
          <w:tcPr>
            <w:tcW w:w="992" w:type="dxa"/>
            <w:noWrap/>
            <w:hideMark/>
          </w:tcPr>
          <w:p w14:paraId="6AC84EE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687.6</w:t>
            </w:r>
          </w:p>
        </w:tc>
        <w:tc>
          <w:tcPr>
            <w:tcW w:w="861" w:type="dxa"/>
            <w:noWrap/>
            <w:hideMark/>
          </w:tcPr>
          <w:p w14:paraId="218797A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149.9↑</w:t>
            </w:r>
          </w:p>
        </w:tc>
        <w:tc>
          <w:tcPr>
            <w:tcW w:w="982" w:type="dxa"/>
            <w:noWrap/>
            <w:hideMark/>
          </w:tcPr>
          <w:p w14:paraId="69D2118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168.6</w:t>
            </w:r>
          </w:p>
        </w:tc>
        <w:tc>
          <w:tcPr>
            <w:tcW w:w="992" w:type="dxa"/>
            <w:noWrap/>
            <w:hideMark/>
          </w:tcPr>
          <w:p w14:paraId="3AF7276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131.0</w:t>
            </w:r>
          </w:p>
        </w:tc>
        <w:tc>
          <w:tcPr>
            <w:tcW w:w="993" w:type="dxa"/>
            <w:noWrap/>
            <w:hideMark/>
          </w:tcPr>
          <w:p w14:paraId="36B09A6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22.4</w:t>
            </w:r>
          </w:p>
        </w:tc>
        <w:tc>
          <w:tcPr>
            <w:tcW w:w="963" w:type="dxa"/>
          </w:tcPr>
          <w:p w14:paraId="30211DE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501.5</w:t>
            </w:r>
          </w:p>
        </w:tc>
        <w:tc>
          <w:tcPr>
            <w:tcW w:w="852" w:type="dxa"/>
          </w:tcPr>
          <w:p w14:paraId="01857D7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423.0</w:t>
            </w:r>
          </w:p>
        </w:tc>
        <w:tc>
          <w:tcPr>
            <w:tcW w:w="846" w:type="dxa"/>
          </w:tcPr>
          <w:p w14:paraId="792A0CF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411.5</w:t>
            </w:r>
          </w:p>
        </w:tc>
        <w:tc>
          <w:tcPr>
            <w:tcW w:w="755" w:type="dxa"/>
          </w:tcPr>
          <w:p w14:paraId="5D3FA94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434.6</w:t>
            </w:r>
          </w:p>
        </w:tc>
        <w:tc>
          <w:tcPr>
            <w:tcW w:w="934" w:type="dxa"/>
          </w:tcPr>
          <w:p w14:paraId="6E4D2C6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78.5</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21AD6D0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90.0</w:t>
            </w:r>
          </w:p>
        </w:tc>
        <w:tc>
          <w:tcPr>
            <w:tcW w:w="814" w:type="dxa"/>
          </w:tcPr>
          <w:p w14:paraId="153D222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67.0</w:t>
            </w:r>
          </w:p>
        </w:tc>
        <w:tc>
          <w:tcPr>
            <w:tcW w:w="908" w:type="dxa"/>
          </w:tcPr>
          <w:p w14:paraId="65530B6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18.6</w:t>
            </w:r>
          </w:p>
        </w:tc>
      </w:tr>
      <w:tr w:rsidR="00F331D5" w:rsidRPr="005313D0" w14:paraId="3404A81D"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151EC0ED"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France</w:t>
            </w:r>
          </w:p>
        </w:tc>
        <w:tc>
          <w:tcPr>
            <w:tcW w:w="854" w:type="dxa"/>
            <w:noWrap/>
            <w:hideMark/>
          </w:tcPr>
          <w:p w14:paraId="57DC012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512.8</w:t>
            </w:r>
          </w:p>
        </w:tc>
        <w:tc>
          <w:tcPr>
            <w:tcW w:w="854" w:type="dxa"/>
            <w:noWrap/>
            <w:hideMark/>
          </w:tcPr>
          <w:p w14:paraId="2E25838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470.5</w:t>
            </w:r>
          </w:p>
        </w:tc>
        <w:tc>
          <w:tcPr>
            <w:tcW w:w="888" w:type="dxa"/>
            <w:noWrap/>
            <w:hideMark/>
          </w:tcPr>
          <w:p w14:paraId="7033684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464.4</w:t>
            </w:r>
          </w:p>
        </w:tc>
        <w:tc>
          <w:tcPr>
            <w:tcW w:w="992" w:type="dxa"/>
            <w:noWrap/>
            <w:hideMark/>
          </w:tcPr>
          <w:p w14:paraId="7F35036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476.6</w:t>
            </w:r>
          </w:p>
        </w:tc>
        <w:tc>
          <w:tcPr>
            <w:tcW w:w="861" w:type="dxa"/>
            <w:noWrap/>
            <w:hideMark/>
          </w:tcPr>
          <w:p w14:paraId="2FD141F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42.3↑</w:t>
            </w:r>
          </w:p>
        </w:tc>
        <w:tc>
          <w:tcPr>
            <w:tcW w:w="982" w:type="dxa"/>
            <w:noWrap/>
            <w:hideMark/>
          </w:tcPr>
          <w:p w14:paraId="09DB903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48.3</w:t>
            </w:r>
          </w:p>
        </w:tc>
        <w:tc>
          <w:tcPr>
            <w:tcW w:w="992" w:type="dxa"/>
            <w:noWrap/>
            <w:hideMark/>
          </w:tcPr>
          <w:p w14:paraId="4737993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36.2</w:t>
            </w:r>
          </w:p>
        </w:tc>
        <w:tc>
          <w:tcPr>
            <w:tcW w:w="993" w:type="dxa"/>
            <w:noWrap/>
            <w:hideMark/>
          </w:tcPr>
          <w:p w14:paraId="3AFEB98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9.0</w:t>
            </w:r>
          </w:p>
        </w:tc>
        <w:tc>
          <w:tcPr>
            <w:tcW w:w="963" w:type="dxa"/>
          </w:tcPr>
          <w:p w14:paraId="591FB63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381.0</w:t>
            </w:r>
          </w:p>
        </w:tc>
        <w:tc>
          <w:tcPr>
            <w:tcW w:w="852" w:type="dxa"/>
          </w:tcPr>
          <w:p w14:paraId="309D93A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358.5</w:t>
            </w:r>
          </w:p>
        </w:tc>
        <w:tc>
          <w:tcPr>
            <w:tcW w:w="846" w:type="dxa"/>
          </w:tcPr>
          <w:p w14:paraId="283722D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353.1</w:t>
            </w:r>
          </w:p>
        </w:tc>
        <w:tc>
          <w:tcPr>
            <w:tcW w:w="755" w:type="dxa"/>
          </w:tcPr>
          <w:p w14:paraId="663FBD5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364.0</w:t>
            </w:r>
          </w:p>
        </w:tc>
        <w:tc>
          <w:tcPr>
            <w:tcW w:w="934" w:type="dxa"/>
          </w:tcPr>
          <w:p w14:paraId="365061E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22.4</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4C932A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27.8</w:t>
            </w:r>
          </w:p>
        </w:tc>
        <w:tc>
          <w:tcPr>
            <w:tcW w:w="814" w:type="dxa"/>
          </w:tcPr>
          <w:p w14:paraId="75A86EE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17.0</w:t>
            </w:r>
          </w:p>
        </w:tc>
        <w:tc>
          <w:tcPr>
            <w:tcW w:w="908" w:type="dxa"/>
          </w:tcPr>
          <w:p w14:paraId="59B29B8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6.3</w:t>
            </w:r>
          </w:p>
        </w:tc>
      </w:tr>
      <w:tr w:rsidR="00D5710D" w:rsidRPr="005313D0" w14:paraId="78870532"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31B22ADD"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Georgia</w:t>
            </w:r>
          </w:p>
        </w:tc>
        <w:tc>
          <w:tcPr>
            <w:tcW w:w="854" w:type="dxa"/>
            <w:noWrap/>
            <w:hideMark/>
          </w:tcPr>
          <w:p w14:paraId="1B23415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1160.8</w:t>
            </w:r>
          </w:p>
        </w:tc>
        <w:tc>
          <w:tcPr>
            <w:tcW w:w="854" w:type="dxa"/>
            <w:noWrap/>
            <w:hideMark/>
          </w:tcPr>
          <w:p w14:paraId="328DA2E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1000.3</w:t>
            </w:r>
          </w:p>
        </w:tc>
        <w:tc>
          <w:tcPr>
            <w:tcW w:w="888" w:type="dxa"/>
            <w:noWrap/>
            <w:hideMark/>
          </w:tcPr>
          <w:p w14:paraId="7EAE858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978.3</w:t>
            </w:r>
          </w:p>
        </w:tc>
        <w:tc>
          <w:tcPr>
            <w:tcW w:w="992" w:type="dxa"/>
            <w:noWrap/>
            <w:hideMark/>
          </w:tcPr>
          <w:p w14:paraId="084471B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1022.4</w:t>
            </w:r>
          </w:p>
        </w:tc>
        <w:tc>
          <w:tcPr>
            <w:tcW w:w="861" w:type="dxa"/>
            <w:noWrap/>
            <w:hideMark/>
          </w:tcPr>
          <w:p w14:paraId="44CA663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160.6↑</w:t>
            </w:r>
          </w:p>
        </w:tc>
        <w:tc>
          <w:tcPr>
            <w:tcW w:w="982" w:type="dxa"/>
            <w:noWrap/>
            <w:hideMark/>
          </w:tcPr>
          <w:p w14:paraId="23C15BA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182.6</w:t>
            </w:r>
          </w:p>
        </w:tc>
        <w:tc>
          <w:tcPr>
            <w:tcW w:w="992" w:type="dxa"/>
            <w:noWrap/>
            <w:hideMark/>
          </w:tcPr>
          <w:p w14:paraId="4BE5C43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138.4</w:t>
            </w:r>
          </w:p>
        </w:tc>
        <w:tc>
          <w:tcPr>
            <w:tcW w:w="993" w:type="dxa"/>
            <w:noWrap/>
            <w:hideMark/>
          </w:tcPr>
          <w:p w14:paraId="48A4AAA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16.1</w:t>
            </w:r>
          </w:p>
        </w:tc>
        <w:tc>
          <w:tcPr>
            <w:tcW w:w="963" w:type="dxa"/>
          </w:tcPr>
          <w:p w14:paraId="70337F2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624.6</w:t>
            </w:r>
          </w:p>
        </w:tc>
        <w:tc>
          <w:tcPr>
            <w:tcW w:w="852" w:type="dxa"/>
          </w:tcPr>
          <w:p w14:paraId="02A163F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537.4</w:t>
            </w:r>
          </w:p>
        </w:tc>
        <w:tc>
          <w:tcPr>
            <w:tcW w:w="846" w:type="dxa"/>
          </w:tcPr>
          <w:p w14:paraId="0483E2B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522.6</w:t>
            </w:r>
          </w:p>
        </w:tc>
        <w:tc>
          <w:tcPr>
            <w:tcW w:w="755" w:type="dxa"/>
          </w:tcPr>
          <w:p w14:paraId="529CD82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552.4</w:t>
            </w:r>
          </w:p>
        </w:tc>
        <w:tc>
          <w:tcPr>
            <w:tcW w:w="934" w:type="dxa"/>
          </w:tcPr>
          <w:p w14:paraId="661E1D7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87.2</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2C5C403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102.0</w:t>
            </w:r>
          </w:p>
        </w:tc>
        <w:tc>
          <w:tcPr>
            <w:tcW w:w="814" w:type="dxa"/>
          </w:tcPr>
          <w:p w14:paraId="6A18080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72.2</w:t>
            </w:r>
          </w:p>
        </w:tc>
        <w:tc>
          <w:tcPr>
            <w:tcW w:w="908" w:type="dxa"/>
          </w:tcPr>
          <w:p w14:paraId="36F88EB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16.2</w:t>
            </w:r>
          </w:p>
        </w:tc>
      </w:tr>
      <w:tr w:rsidR="00F331D5" w:rsidRPr="005313D0" w14:paraId="35E3AB79"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6EDF5AC1"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Greece</w:t>
            </w:r>
          </w:p>
        </w:tc>
        <w:tc>
          <w:tcPr>
            <w:tcW w:w="854" w:type="dxa"/>
            <w:noWrap/>
            <w:hideMark/>
          </w:tcPr>
          <w:p w14:paraId="09A9873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568.0</w:t>
            </w:r>
          </w:p>
        </w:tc>
        <w:tc>
          <w:tcPr>
            <w:tcW w:w="854" w:type="dxa"/>
            <w:noWrap/>
            <w:hideMark/>
          </w:tcPr>
          <w:p w14:paraId="47B6030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505.7</w:t>
            </w:r>
          </w:p>
        </w:tc>
        <w:tc>
          <w:tcPr>
            <w:tcW w:w="888" w:type="dxa"/>
            <w:noWrap/>
            <w:hideMark/>
          </w:tcPr>
          <w:p w14:paraId="2C9E210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496.8</w:t>
            </w:r>
          </w:p>
        </w:tc>
        <w:tc>
          <w:tcPr>
            <w:tcW w:w="992" w:type="dxa"/>
            <w:noWrap/>
            <w:hideMark/>
          </w:tcPr>
          <w:p w14:paraId="4965869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514.6</w:t>
            </w:r>
          </w:p>
        </w:tc>
        <w:tc>
          <w:tcPr>
            <w:tcW w:w="861" w:type="dxa"/>
            <w:noWrap/>
            <w:hideMark/>
          </w:tcPr>
          <w:p w14:paraId="56EA586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62.3↑</w:t>
            </w:r>
          </w:p>
        </w:tc>
        <w:tc>
          <w:tcPr>
            <w:tcW w:w="982" w:type="dxa"/>
            <w:noWrap/>
            <w:hideMark/>
          </w:tcPr>
          <w:p w14:paraId="774D5A2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71.2</w:t>
            </w:r>
          </w:p>
        </w:tc>
        <w:tc>
          <w:tcPr>
            <w:tcW w:w="992" w:type="dxa"/>
            <w:noWrap/>
            <w:hideMark/>
          </w:tcPr>
          <w:p w14:paraId="6D89617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53.3</w:t>
            </w:r>
          </w:p>
        </w:tc>
        <w:tc>
          <w:tcPr>
            <w:tcW w:w="993" w:type="dxa"/>
            <w:noWrap/>
            <w:hideMark/>
          </w:tcPr>
          <w:p w14:paraId="4A6DDD0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12.3</w:t>
            </w:r>
          </w:p>
        </w:tc>
        <w:tc>
          <w:tcPr>
            <w:tcW w:w="963" w:type="dxa"/>
          </w:tcPr>
          <w:p w14:paraId="73C5A05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527.7</w:t>
            </w:r>
          </w:p>
        </w:tc>
        <w:tc>
          <w:tcPr>
            <w:tcW w:w="852" w:type="dxa"/>
          </w:tcPr>
          <w:p w14:paraId="7FA6513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472.8</w:t>
            </w:r>
          </w:p>
        </w:tc>
        <w:tc>
          <w:tcPr>
            <w:tcW w:w="846" w:type="dxa"/>
          </w:tcPr>
          <w:p w14:paraId="2A87DE1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462.8</w:t>
            </w:r>
          </w:p>
        </w:tc>
        <w:tc>
          <w:tcPr>
            <w:tcW w:w="755" w:type="dxa"/>
          </w:tcPr>
          <w:p w14:paraId="395FEA1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482.8</w:t>
            </w:r>
          </w:p>
        </w:tc>
        <w:tc>
          <w:tcPr>
            <w:tcW w:w="934" w:type="dxa"/>
          </w:tcPr>
          <w:p w14:paraId="2FA4C7C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54.9</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5F91F3F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64.9</w:t>
            </w:r>
          </w:p>
        </w:tc>
        <w:tc>
          <w:tcPr>
            <w:tcW w:w="814" w:type="dxa"/>
          </w:tcPr>
          <w:p w14:paraId="7D4830A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44.9</w:t>
            </w:r>
          </w:p>
        </w:tc>
        <w:tc>
          <w:tcPr>
            <w:tcW w:w="908" w:type="dxa"/>
          </w:tcPr>
          <w:p w14:paraId="55804BA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11.6</w:t>
            </w:r>
          </w:p>
        </w:tc>
      </w:tr>
      <w:tr w:rsidR="00D5710D" w:rsidRPr="005313D0" w14:paraId="3211C722"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7A361E51"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Israel</w:t>
            </w:r>
          </w:p>
        </w:tc>
        <w:tc>
          <w:tcPr>
            <w:tcW w:w="854" w:type="dxa"/>
            <w:noWrap/>
            <w:hideMark/>
          </w:tcPr>
          <w:p w14:paraId="0935EFB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503.0</w:t>
            </w:r>
          </w:p>
        </w:tc>
        <w:tc>
          <w:tcPr>
            <w:tcW w:w="854" w:type="dxa"/>
            <w:noWrap/>
            <w:hideMark/>
          </w:tcPr>
          <w:p w14:paraId="7539A3F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415.5</w:t>
            </w:r>
          </w:p>
        </w:tc>
        <w:tc>
          <w:tcPr>
            <w:tcW w:w="888" w:type="dxa"/>
            <w:noWrap/>
            <w:hideMark/>
          </w:tcPr>
          <w:p w14:paraId="3F54BAF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406.2</w:t>
            </w:r>
          </w:p>
        </w:tc>
        <w:tc>
          <w:tcPr>
            <w:tcW w:w="992" w:type="dxa"/>
            <w:noWrap/>
            <w:hideMark/>
          </w:tcPr>
          <w:p w14:paraId="3096377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424.9</w:t>
            </w:r>
          </w:p>
        </w:tc>
        <w:tc>
          <w:tcPr>
            <w:tcW w:w="861" w:type="dxa"/>
            <w:noWrap/>
            <w:hideMark/>
          </w:tcPr>
          <w:p w14:paraId="0DDB2CA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87.5↑</w:t>
            </w:r>
          </w:p>
        </w:tc>
        <w:tc>
          <w:tcPr>
            <w:tcW w:w="982" w:type="dxa"/>
            <w:noWrap/>
            <w:hideMark/>
          </w:tcPr>
          <w:p w14:paraId="2C4D84C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96.8</w:t>
            </w:r>
          </w:p>
        </w:tc>
        <w:tc>
          <w:tcPr>
            <w:tcW w:w="992" w:type="dxa"/>
            <w:noWrap/>
            <w:hideMark/>
          </w:tcPr>
          <w:p w14:paraId="34EC566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78.2</w:t>
            </w:r>
          </w:p>
        </w:tc>
        <w:tc>
          <w:tcPr>
            <w:tcW w:w="993" w:type="dxa"/>
            <w:noWrap/>
            <w:hideMark/>
          </w:tcPr>
          <w:p w14:paraId="69BCAF5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21.1</w:t>
            </w:r>
          </w:p>
        </w:tc>
        <w:tc>
          <w:tcPr>
            <w:tcW w:w="963" w:type="dxa"/>
          </w:tcPr>
          <w:p w14:paraId="06A0C18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389.1</w:t>
            </w:r>
          </w:p>
        </w:tc>
        <w:tc>
          <w:tcPr>
            <w:tcW w:w="852" w:type="dxa"/>
          </w:tcPr>
          <w:p w14:paraId="602E299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335.6</w:t>
            </w:r>
          </w:p>
        </w:tc>
        <w:tc>
          <w:tcPr>
            <w:tcW w:w="846" w:type="dxa"/>
          </w:tcPr>
          <w:p w14:paraId="65FE913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327.5</w:t>
            </w:r>
          </w:p>
        </w:tc>
        <w:tc>
          <w:tcPr>
            <w:tcW w:w="755" w:type="dxa"/>
          </w:tcPr>
          <w:p w14:paraId="72160BD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343.9</w:t>
            </w:r>
          </w:p>
        </w:tc>
        <w:tc>
          <w:tcPr>
            <w:tcW w:w="934" w:type="dxa"/>
          </w:tcPr>
          <w:p w14:paraId="52D1835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53.5</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AA9404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61.7</w:t>
            </w:r>
          </w:p>
        </w:tc>
        <w:tc>
          <w:tcPr>
            <w:tcW w:w="814" w:type="dxa"/>
          </w:tcPr>
          <w:p w14:paraId="5A12E3A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45.3</w:t>
            </w:r>
          </w:p>
        </w:tc>
        <w:tc>
          <w:tcPr>
            <w:tcW w:w="908" w:type="dxa"/>
          </w:tcPr>
          <w:p w14:paraId="21B4D9B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15.9</w:t>
            </w:r>
          </w:p>
        </w:tc>
      </w:tr>
      <w:tr w:rsidR="00F331D5" w:rsidRPr="005313D0" w14:paraId="6E892082"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6F1121EA"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Italy</w:t>
            </w:r>
          </w:p>
        </w:tc>
        <w:tc>
          <w:tcPr>
            <w:tcW w:w="854" w:type="dxa"/>
            <w:noWrap/>
            <w:hideMark/>
          </w:tcPr>
          <w:p w14:paraId="7F4F018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503.4</w:t>
            </w:r>
          </w:p>
        </w:tc>
        <w:tc>
          <w:tcPr>
            <w:tcW w:w="854" w:type="dxa"/>
            <w:noWrap/>
            <w:hideMark/>
          </w:tcPr>
          <w:p w14:paraId="14FB354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450.0</w:t>
            </w:r>
          </w:p>
        </w:tc>
        <w:tc>
          <w:tcPr>
            <w:tcW w:w="888" w:type="dxa"/>
            <w:noWrap/>
            <w:hideMark/>
          </w:tcPr>
          <w:p w14:paraId="04386B9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442.6</w:t>
            </w:r>
          </w:p>
        </w:tc>
        <w:tc>
          <w:tcPr>
            <w:tcW w:w="992" w:type="dxa"/>
            <w:noWrap/>
            <w:hideMark/>
          </w:tcPr>
          <w:p w14:paraId="0383740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457.4</w:t>
            </w:r>
          </w:p>
        </w:tc>
        <w:tc>
          <w:tcPr>
            <w:tcW w:w="861" w:type="dxa"/>
            <w:noWrap/>
            <w:hideMark/>
          </w:tcPr>
          <w:p w14:paraId="65077FB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53.5↑</w:t>
            </w:r>
          </w:p>
        </w:tc>
        <w:tc>
          <w:tcPr>
            <w:tcW w:w="982" w:type="dxa"/>
            <w:noWrap/>
            <w:hideMark/>
          </w:tcPr>
          <w:p w14:paraId="6BBB98B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60.8</w:t>
            </w:r>
          </w:p>
        </w:tc>
        <w:tc>
          <w:tcPr>
            <w:tcW w:w="992" w:type="dxa"/>
            <w:noWrap/>
            <w:hideMark/>
          </w:tcPr>
          <w:p w14:paraId="16DFCE9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46.1</w:t>
            </w:r>
          </w:p>
        </w:tc>
        <w:tc>
          <w:tcPr>
            <w:tcW w:w="993" w:type="dxa"/>
            <w:noWrap/>
            <w:hideMark/>
          </w:tcPr>
          <w:p w14:paraId="23059D2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11.9</w:t>
            </w:r>
          </w:p>
        </w:tc>
        <w:tc>
          <w:tcPr>
            <w:tcW w:w="963" w:type="dxa"/>
          </w:tcPr>
          <w:p w14:paraId="29698A6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417.3</w:t>
            </w:r>
          </w:p>
        </w:tc>
        <w:tc>
          <w:tcPr>
            <w:tcW w:w="852" w:type="dxa"/>
          </w:tcPr>
          <w:p w14:paraId="50F03B1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372.9</w:t>
            </w:r>
          </w:p>
        </w:tc>
        <w:tc>
          <w:tcPr>
            <w:tcW w:w="846" w:type="dxa"/>
          </w:tcPr>
          <w:p w14:paraId="2B186DE6"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365.4</w:t>
            </w:r>
          </w:p>
        </w:tc>
        <w:tc>
          <w:tcPr>
            <w:tcW w:w="755" w:type="dxa"/>
          </w:tcPr>
          <w:p w14:paraId="633CEA64"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380.5</w:t>
            </w:r>
          </w:p>
        </w:tc>
        <w:tc>
          <w:tcPr>
            <w:tcW w:w="934" w:type="dxa"/>
          </w:tcPr>
          <w:p w14:paraId="32F8F65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44.3</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1410272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51.8</w:t>
            </w:r>
          </w:p>
        </w:tc>
        <w:tc>
          <w:tcPr>
            <w:tcW w:w="814" w:type="dxa"/>
          </w:tcPr>
          <w:p w14:paraId="4ABBB79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36.8</w:t>
            </w:r>
          </w:p>
        </w:tc>
        <w:tc>
          <w:tcPr>
            <w:tcW w:w="908" w:type="dxa"/>
          </w:tcPr>
          <w:p w14:paraId="1E7E4E2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11.9</w:t>
            </w:r>
          </w:p>
        </w:tc>
      </w:tr>
      <w:tr w:rsidR="00D5710D" w:rsidRPr="005313D0" w14:paraId="7EEC1465"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1DB0FC1C"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Mauritius</w:t>
            </w:r>
          </w:p>
        </w:tc>
        <w:tc>
          <w:tcPr>
            <w:tcW w:w="854" w:type="dxa"/>
            <w:noWrap/>
            <w:hideMark/>
          </w:tcPr>
          <w:p w14:paraId="29C492C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942.5</w:t>
            </w:r>
          </w:p>
        </w:tc>
        <w:tc>
          <w:tcPr>
            <w:tcW w:w="854" w:type="dxa"/>
            <w:noWrap/>
            <w:hideMark/>
          </w:tcPr>
          <w:p w14:paraId="753F45D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831.3</w:t>
            </w:r>
          </w:p>
        </w:tc>
        <w:tc>
          <w:tcPr>
            <w:tcW w:w="888" w:type="dxa"/>
            <w:noWrap/>
            <w:hideMark/>
          </w:tcPr>
          <w:p w14:paraId="176629E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805.8</w:t>
            </w:r>
          </w:p>
        </w:tc>
        <w:tc>
          <w:tcPr>
            <w:tcW w:w="992" w:type="dxa"/>
            <w:noWrap/>
            <w:hideMark/>
          </w:tcPr>
          <w:p w14:paraId="45619D8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857.1</w:t>
            </w:r>
          </w:p>
        </w:tc>
        <w:tc>
          <w:tcPr>
            <w:tcW w:w="861" w:type="dxa"/>
            <w:noWrap/>
            <w:hideMark/>
          </w:tcPr>
          <w:p w14:paraId="4CE59A3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111.2↑</w:t>
            </w:r>
          </w:p>
        </w:tc>
        <w:tc>
          <w:tcPr>
            <w:tcW w:w="982" w:type="dxa"/>
            <w:noWrap/>
            <w:hideMark/>
          </w:tcPr>
          <w:p w14:paraId="1F59023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136.7</w:t>
            </w:r>
          </w:p>
        </w:tc>
        <w:tc>
          <w:tcPr>
            <w:tcW w:w="992" w:type="dxa"/>
            <w:noWrap/>
            <w:hideMark/>
          </w:tcPr>
          <w:p w14:paraId="34B715E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85.4</w:t>
            </w:r>
          </w:p>
        </w:tc>
        <w:tc>
          <w:tcPr>
            <w:tcW w:w="993" w:type="dxa"/>
            <w:noWrap/>
            <w:hideMark/>
          </w:tcPr>
          <w:p w14:paraId="6ED1216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13.4</w:t>
            </w:r>
          </w:p>
        </w:tc>
        <w:tc>
          <w:tcPr>
            <w:tcW w:w="963" w:type="dxa"/>
          </w:tcPr>
          <w:p w14:paraId="67FB535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621.1</w:t>
            </w:r>
          </w:p>
        </w:tc>
        <w:tc>
          <w:tcPr>
            <w:tcW w:w="852" w:type="dxa"/>
          </w:tcPr>
          <w:p w14:paraId="2FBA2D2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586.0</w:t>
            </w:r>
          </w:p>
        </w:tc>
        <w:tc>
          <w:tcPr>
            <w:tcW w:w="846" w:type="dxa"/>
          </w:tcPr>
          <w:p w14:paraId="1463934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567.3</w:t>
            </w:r>
          </w:p>
        </w:tc>
        <w:tc>
          <w:tcPr>
            <w:tcW w:w="755" w:type="dxa"/>
          </w:tcPr>
          <w:p w14:paraId="4B16D22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605.0</w:t>
            </w:r>
          </w:p>
        </w:tc>
        <w:tc>
          <w:tcPr>
            <w:tcW w:w="934" w:type="dxa"/>
          </w:tcPr>
          <w:p w14:paraId="4589128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35.0</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3699E37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53.8</w:t>
            </w:r>
          </w:p>
        </w:tc>
        <w:tc>
          <w:tcPr>
            <w:tcW w:w="814" w:type="dxa"/>
          </w:tcPr>
          <w:p w14:paraId="48B8658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16.1</w:t>
            </w:r>
          </w:p>
        </w:tc>
        <w:tc>
          <w:tcPr>
            <w:tcW w:w="908" w:type="dxa"/>
          </w:tcPr>
          <w:p w14:paraId="651C04A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6.0</w:t>
            </w:r>
          </w:p>
        </w:tc>
      </w:tr>
      <w:tr w:rsidR="00F331D5" w:rsidRPr="005313D0" w14:paraId="62F88D17"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41D765B2"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Norway</w:t>
            </w:r>
          </w:p>
        </w:tc>
        <w:tc>
          <w:tcPr>
            <w:tcW w:w="854" w:type="dxa"/>
            <w:noWrap/>
            <w:hideMark/>
          </w:tcPr>
          <w:p w14:paraId="7F65330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457.4</w:t>
            </w:r>
          </w:p>
        </w:tc>
        <w:tc>
          <w:tcPr>
            <w:tcW w:w="854" w:type="dxa"/>
            <w:noWrap/>
            <w:hideMark/>
          </w:tcPr>
          <w:p w14:paraId="6862A94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387.2</w:t>
            </w:r>
          </w:p>
        </w:tc>
        <w:tc>
          <w:tcPr>
            <w:tcW w:w="888" w:type="dxa"/>
            <w:noWrap/>
            <w:hideMark/>
          </w:tcPr>
          <w:p w14:paraId="2C058CD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380.2</w:t>
            </w:r>
          </w:p>
        </w:tc>
        <w:tc>
          <w:tcPr>
            <w:tcW w:w="992" w:type="dxa"/>
            <w:noWrap/>
            <w:hideMark/>
          </w:tcPr>
          <w:p w14:paraId="6BFA0CB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394.4</w:t>
            </w:r>
          </w:p>
        </w:tc>
        <w:tc>
          <w:tcPr>
            <w:tcW w:w="861" w:type="dxa"/>
            <w:noWrap/>
            <w:hideMark/>
          </w:tcPr>
          <w:p w14:paraId="72C5DFA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70.1↑</w:t>
            </w:r>
          </w:p>
        </w:tc>
        <w:tc>
          <w:tcPr>
            <w:tcW w:w="982" w:type="dxa"/>
            <w:noWrap/>
            <w:hideMark/>
          </w:tcPr>
          <w:p w14:paraId="2C22058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77.2</w:t>
            </w:r>
          </w:p>
        </w:tc>
        <w:tc>
          <w:tcPr>
            <w:tcW w:w="992" w:type="dxa"/>
            <w:noWrap/>
            <w:hideMark/>
          </w:tcPr>
          <w:p w14:paraId="303AC94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63.0</w:t>
            </w:r>
          </w:p>
        </w:tc>
        <w:tc>
          <w:tcPr>
            <w:tcW w:w="993" w:type="dxa"/>
            <w:noWrap/>
            <w:hideMark/>
          </w:tcPr>
          <w:p w14:paraId="5A47D22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18.1</w:t>
            </w:r>
          </w:p>
        </w:tc>
        <w:tc>
          <w:tcPr>
            <w:tcW w:w="963" w:type="dxa"/>
          </w:tcPr>
          <w:p w14:paraId="1056E31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396.6</w:t>
            </w:r>
          </w:p>
        </w:tc>
        <w:tc>
          <w:tcPr>
            <w:tcW w:w="852" w:type="dxa"/>
          </w:tcPr>
          <w:p w14:paraId="70529B8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346.9</w:t>
            </w:r>
          </w:p>
        </w:tc>
        <w:tc>
          <w:tcPr>
            <w:tcW w:w="846" w:type="dxa"/>
          </w:tcPr>
          <w:p w14:paraId="2C268B4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340.2</w:t>
            </w:r>
          </w:p>
        </w:tc>
        <w:tc>
          <w:tcPr>
            <w:tcW w:w="755" w:type="dxa"/>
          </w:tcPr>
          <w:p w14:paraId="5DB8E90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353.7</w:t>
            </w:r>
          </w:p>
        </w:tc>
        <w:tc>
          <w:tcPr>
            <w:tcW w:w="934" w:type="dxa"/>
          </w:tcPr>
          <w:p w14:paraId="19D1403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49.7</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0B98283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56.4</w:t>
            </w:r>
          </w:p>
        </w:tc>
        <w:tc>
          <w:tcPr>
            <w:tcW w:w="814" w:type="dxa"/>
          </w:tcPr>
          <w:p w14:paraId="674B70F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43.0</w:t>
            </w:r>
          </w:p>
        </w:tc>
        <w:tc>
          <w:tcPr>
            <w:tcW w:w="908" w:type="dxa"/>
          </w:tcPr>
          <w:p w14:paraId="543A7DC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14.3</w:t>
            </w:r>
          </w:p>
        </w:tc>
      </w:tr>
      <w:tr w:rsidR="00D5710D" w:rsidRPr="005313D0" w14:paraId="2E30C611"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74499BF8"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Peru</w:t>
            </w:r>
          </w:p>
        </w:tc>
        <w:tc>
          <w:tcPr>
            <w:tcW w:w="854" w:type="dxa"/>
            <w:noWrap/>
            <w:hideMark/>
          </w:tcPr>
          <w:p w14:paraId="46F1798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421.9</w:t>
            </w:r>
          </w:p>
        </w:tc>
        <w:tc>
          <w:tcPr>
            <w:tcW w:w="854" w:type="dxa"/>
            <w:noWrap/>
            <w:hideMark/>
          </w:tcPr>
          <w:p w14:paraId="38CFCA0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411.7</w:t>
            </w:r>
          </w:p>
        </w:tc>
        <w:tc>
          <w:tcPr>
            <w:tcW w:w="888" w:type="dxa"/>
            <w:noWrap/>
            <w:hideMark/>
          </w:tcPr>
          <w:p w14:paraId="1686E2F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404.1</w:t>
            </w:r>
          </w:p>
        </w:tc>
        <w:tc>
          <w:tcPr>
            <w:tcW w:w="992" w:type="dxa"/>
            <w:noWrap/>
            <w:hideMark/>
          </w:tcPr>
          <w:p w14:paraId="4FBDBE7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419.4</w:t>
            </w:r>
          </w:p>
        </w:tc>
        <w:tc>
          <w:tcPr>
            <w:tcW w:w="861" w:type="dxa"/>
            <w:noWrap/>
            <w:hideMark/>
          </w:tcPr>
          <w:p w14:paraId="3D41104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10.2↑</w:t>
            </w:r>
          </w:p>
        </w:tc>
        <w:tc>
          <w:tcPr>
            <w:tcW w:w="982" w:type="dxa"/>
            <w:noWrap/>
            <w:hideMark/>
          </w:tcPr>
          <w:p w14:paraId="041987D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17.8</w:t>
            </w:r>
          </w:p>
        </w:tc>
        <w:tc>
          <w:tcPr>
            <w:tcW w:w="992" w:type="dxa"/>
            <w:noWrap/>
            <w:hideMark/>
          </w:tcPr>
          <w:p w14:paraId="627C66F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2.5</w:t>
            </w:r>
          </w:p>
        </w:tc>
        <w:tc>
          <w:tcPr>
            <w:tcW w:w="993" w:type="dxa"/>
            <w:noWrap/>
            <w:hideMark/>
          </w:tcPr>
          <w:p w14:paraId="59861BB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2.5</w:t>
            </w:r>
          </w:p>
        </w:tc>
        <w:tc>
          <w:tcPr>
            <w:tcW w:w="963" w:type="dxa"/>
          </w:tcPr>
          <w:p w14:paraId="08E2387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425.9</w:t>
            </w:r>
          </w:p>
        </w:tc>
        <w:tc>
          <w:tcPr>
            <w:tcW w:w="852" w:type="dxa"/>
          </w:tcPr>
          <w:p w14:paraId="699CDFC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418.3</w:t>
            </w:r>
          </w:p>
        </w:tc>
        <w:tc>
          <w:tcPr>
            <w:tcW w:w="846" w:type="dxa"/>
          </w:tcPr>
          <w:p w14:paraId="4242D2F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410.8</w:t>
            </w:r>
          </w:p>
        </w:tc>
        <w:tc>
          <w:tcPr>
            <w:tcW w:w="755" w:type="dxa"/>
          </w:tcPr>
          <w:p w14:paraId="18A4A54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425.8</w:t>
            </w:r>
          </w:p>
        </w:tc>
        <w:tc>
          <w:tcPr>
            <w:tcW w:w="934" w:type="dxa"/>
          </w:tcPr>
          <w:p w14:paraId="7F6644B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7.6</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11667D0B"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15.1</w:t>
            </w:r>
          </w:p>
        </w:tc>
        <w:tc>
          <w:tcPr>
            <w:tcW w:w="814" w:type="dxa"/>
          </w:tcPr>
          <w:p w14:paraId="23D7C5C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0.1</w:t>
            </w:r>
          </w:p>
        </w:tc>
        <w:tc>
          <w:tcPr>
            <w:tcW w:w="908" w:type="dxa"/>
          </w:tcPr>
          <w:p w14:paraId="27CAE7F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1.8</w:t>
            </w:r>
          </w:p>
        </w:tc>
      </w:tr>
      <w:tr w:rsidR="00F331D5" w:rsidRPr="005313D0" w14:paraId="0F478720"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202B58E3"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Poland</w:t>
            </w:r>
          </w:p>
        </w:tc>
        <w:tc>
          <w:tcPr>
            <w:tcW w:w="854" w:type="dxa"/>
            <w:noWrap/>
            <w:hideMark/>
          </w:tcPr>
          <w:p w14:paraId="39FDC6B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761.3</w:t>
            </w:r>
          </w:p>
        </w:tc>
        <w:tc>
          <w:tcPr>
            <w:tcW w:w="854" w:type="dxa"/>
            <w:noWrap/>
            <w:hideMark/>
          </w:tcPr>
          <w:p w14:paraId="57BD5AE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696.2</w:t>
            </w:r>
          </w:p>
        </w:tc>
        <w:tc>
          <w:tcPr>
            <w:tcW w:w="888" w:type="dxa"/>
            <w:noWrap/>
            <w:hideMark/>
          </w:tcPr>
          <w:p w14:paraId="16555CD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686.7</w:t>
            </w:r>
          </w:p>
        </w:tc>
        <w:tc>
          <w:tcPr>
            <w:tcW w:w="992" w:type="dxa"/>
            <w:noWrap/>
            <w:hideMark/>
          </w:tcPr>
          <w:p w14:paraId="63D830F2"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705.7</w:t>
            </w:r>
          </w:p>
        </w:tc>
        <w:tc>
          <w:tcPr>
            <w:tcW w:w="861" w:type="dxa"/>
            <w:noWrap/>
            <w:hideMark/>
          </w:tcPr>
          <w:p w14:paraId="77DAA9A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65.2↑</w:t>
            </w:r>
          </w:p>
        </w:tc>
        <w:tc>
          <w:tcPr>
            <w:tcW w:w="982" w:type="dxa"/>
            <w:noWrap/>
            <w:hideMark/>
          </w:tcPr>
          <w:p w14:paraId="1AAA46A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74.7</w:t>
            </w:r>
          </w:p>
        </w:tc>
        <w:tc>
          <w:tcPr>
            <w:tcW w:w="992" w:type="dxa"/>
            <w:noWrap/>
            <w:hideMark/>
          </w:tcPr>
          <w:p w14:paraId="116635E4"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55.6</w:t>
            </w:r>
          </w:p>
        </w:tc>
        <w:tc>
          <w:tcPr>
            <w:tcW w:w="993" w:type="dxa"/>
            <w:noWrap/>
            <w:hideMark/>
          </w:tcPr>
          <w:p w14:paraId="192E138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9.4</w:t>
            </w:r>
          </w:p>
        </w:tc>
        <w:tc>
          <w:tcPr>
            <w:tcW w:w="963" w:type="dxa"/>
          </w:tcPr>
          <w:p w14:paraId="17B0795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482.3</w:t>
            </w:r>
          </w:p>
        </w:tc>
        <w:tc>
          <w:tcPr>
            <w:tcW w:w="852" w:type="dxa"/>
          </w:tcPr>
          <w:p w14:paraId="682AC64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442.0</w:t>
            </w:r>
          </w:p>
        </w:tc>
        <w:tc>
          <w:tcPr>
            <w:tcW w:w="846" w:type="dxa"/>
          </w:tcPr>
          <w:p w14:paraId="4C05984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434.7</w:t>
            </w:r>
          </w:p>
        </w:tc>
        <w:tc>
          <w:tcPr>
            <w:tcW w:w="755" w:type="dxa"/>
          </w:tcPr>
          <w:p w14:paraId="0DB02A7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449.4</w:t>
            </w:r>
          </w:p>
        </w:tc>
        <w:tc>
          <w:tcPr>
            <w:tcW w:w="934" w:type="dxa"/>
          </w:tcPr>
          <w:p w14:paraId="3A592FE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40.2</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0A8F9E9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47.6</w:t>
            </w:r>
          </w:p>
        </w:tc>
        <w:tc>
          <w:tcPr>
            <w:tcW w:w="814" w:type="dxa"/>
          </w:tcPr>
          <w:p w14:paraId="42C4C3E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32.9</w:t>
            </w:r>
          </w:p>
        </w:tc>
        <w:tc>
          <w:tcPr>
            <w:tcW w:w="908" w:type="dxa"/>
          </w:tcPr>
          <w:p w14:paraId="119B563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9.1</w:t>
            </w:r>
          </w:p>
        </w:tc>
      </w:tr>
      <w:tr w:rsidR="00D5710D" w:rsidRPr="005313D0" w14:paraId="23700368"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461795DD"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Slovenia</w:t>
            </w:r>
          </w:p>
        </w:tc>
        <w:tc>
          <w:tcPr>
            <w:tcW w:w="854" w:type="dxa"/>
            <w:noWrap/>
            <w:hideMark/>
          </w:tcPr>
          <w:p w14:paraId="11DD24D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551.0</w:t>
            </w:r>
          </w:p>
        </w:tc>
        <w:tc>
          <w:tcPr>
            <w:tcW w:w="854" w:type="dxa"/>
            <w:noWrap/>
            <w:hideMark/>
          </w:tcPr>
          <w:p w14:paraId="6BDA1E1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492.4</w:t>
            </w:r>
          </w:p>
        </w:tc>
        <w:tc>
          <w:tcPr>
            <w:tcW w:w="888" w:type="dxa"/>
            <w:noWrap/>
            <w:hideMark/>
          </w:tcPr>
          <w:p w14:paraId="29C26DF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477.5</w:t>
            </w:r>
          </w:p>
        </w:tc>
        <w:tc>
          <w:tcPr>
            <w:tcW w:w="992" w:type="dxa"/>
            <w:noWrap/>
            <w:hideMark/>
          </w:tcPr>
          <w:p w14:paraId="230098EF"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507.4</w:t>
            </w:r>
          </w:p>
        </w:tc>
        <w:tc>
          <w:tcPr>
            <w:tcW w:w="861" w:type="dxa"/>
            <w:noWrap/>
            <w:hideMark/>
          </w:tcPr>
          <w:p w14:paraId="68F7CF4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58.7↑</w:t>
            </w:r>
          </w:p>
        </w:tc>
        <w:tc>
          <w:tcPr>
            <w:tcW w:w="982" w:type="dxa"/>
            <w:noWrap/>
            <w:hideMark/>
          </w:tcPr>
          <w:p w14:paraId="05D6E6EE"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73.6</w:t>
            </w:r>
          </w:p>
        </w:tc>
        <w:tc>
          <w:tcPr>
            <w:tcW w:w="992" w:type="dxa"/>
            <w:noWrap/>
            <w:hideMark/>
          </w:tcPr>
          <w:p w14:paraId="2065E4A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43.7</w:t>
            </w:r>
          </w:p>
        </w:tc>
        <w:tc>
          <w:tcPr>
            <w:tcW w:w="993" w:type="dxa"/>
            <w:noWrap/>
            <w:hideMark/>
          </w:tcPr>
          <w:p w14:paraId="0002546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11.9</w:t>
            </w:r>
          </w:p>
        </w:tc>
        <w:tc>
          <w:tcPr>
            <w:tcW w:w="963" w:type="dxa"/>
          </w:tcPr>
          <w:p w14:paraId="746CDCE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421.7</w:t>
            </w:r>
          </w:p>
        </w:tc>
        <w:tc>
          <w:tcPr>
            <w:tcW w:w="852" w:type="dxa"/>
          </w:tcPr>
          <w:p w14:paraId="0F63F3A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387.5</w:t>
            </w:r>
          </w:p>
        </w:tc>
        <w:tc>
          <w:tcPr>
            <w:tcW w:w="846" w:type="dxa"/>
          </w:tcPr>
          <w:p w14:paraId="0885F0B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376.8</w:t>
            </w:r>
          </w:p>
        </w:tc>
        <w:tc>
          <w:tcPr>
            <w:tcW w:w="755" w:type="dxa"/>
          </w:tcPr>
          <w:p w14:paraId="1570105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398.3</w:t>
            </w:r>
          </w:p>
        </w:tc>
        <w:tc>
          <w:tcPr>
            <w:tcW w:w="934" w:type="dxa"/>
          </w:tcPr>
          <w:p w14:paraId="072FC97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34.2</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F510810"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44.9</w:t>
            </w:r>
          </w:p>
        </w:tc>
        <w:tc>
          <w:tcPr>
            <w:tcW w:w="814" w:type="dxa"/>
          </w:tcPr>
          <w:p w14:paraId="72AF373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23.4</w:t>
            </w:r>
          </w:p>
        </w:tc>
        <w:tc>
          <w:tcPr>
            <w:tcW w:w="908" w:type="dxa"/>
          </w:tcPr>
          <w:p w14:paraId="46E6E871"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8.8</w:t>
            </w:r>
          </w:p>
        </w:tc>
      </w:tr>
      <w:tr w:rsidR="00F331D5" w:rsidRPr="005313D0" w14:paraId="504F48E0"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1B3F63C8"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Spain</w:t>
            </w:r>
          </w:p>
        </w:tc>
        <w:tc>
          <w:tcPr>
            <w:tcW w:w="854" w:type="dxa"/>
            <w:noWrap/>
            <w:hideMark/>
          </w:tcPr>
          <w:p w14:paraId="69E3AF9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526.7</w:t>
            </w:r>
          </w:p>
        </w:tc>
        <w:tc>
          <w:tcPr>
            <w:tcW w:w="854" w:type="dxa"/>
            <w:noWrap/>
            <w:hideMark/>
          </w:tcPr>
          <w:p w14:paraId="5ED34B8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456.1</w:t>
            </w:r>
          </w:p>
        </w:tc>
        <w:tc>
          <w:tcPr>
            <w:tcW w:w="888" w:type="dxa"/>
            <w:noWrap/>
            <w:hideMark/>
          </w:tcPr>
          <w:p w14:paraId="6B06666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449.9</w:t>
            </w:r>
          </w:p>
        </w:tc>
        <w:tc>
          <w:tcPr>
            <w:tcW w:w="992" w:type="dxa"/>
            <w:noWrap/>
            <w:hideMark/>
          </w:tcPr>
          <w:p w14:paraId="6F93FCE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462.3</w:t>
            </w:r>
          </w:p>
        </w:tc>
        <w:tc>
          <w:tcPr>
            <w:tcW w:w="861" w:type="dxa"/>
            <w:noWrap/>
            <w:hideMark/>
          </w:tcPr>
          <w:p w14:paraId="1B5AD2DD"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70.6↑</w:t>
            </w:r>
          </w:p>
        </w:tc>
        <w:tc>
          <w:tcPr>
            <w:tcW w:w="982" w:type="dxa"/>
            <w:noWrap/>
            <w:hideMark/>
          </w:tcPr>
          <w:p w14:paraId="065815C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76.8</w:t>
            </w:r>
          </w:p>
        </w:tc>
        <w:tc>
          <w:tcPr>
            <w:tcW w:w="992" w:type="dxa"/>
            <w:noWrap/>
            <w:hideMark/>
          </w:tcPr>
          <w:p w14:paraId="7C47E3D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64.4</w:t>
            </w:r>
          </w:p>
        </w:tc>
        <w:tc>
          <w:tcPr>
            <w:tcW w:w="993" w:type="dxa"/>
            <w:noWrap/>
            <w:hideMark/>
          </w:tcPr>
          <w:p w14:paraId="6CFD38B9"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15.5</w:t>
            </w:r>
          </w:p>
        </w:tc>
        <w:tc>
          <w:tcPr>
            <w:tcW w:w="963" w:type="dxa"/>
          </w:tcPr>
          <w:p w14:paraId="49760E4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397.1</w:t>
            </w:r>
          </w:p>
        </w:tc>
        <w:tc>
          <w:tcPr>
            <w:tcW w:w="852" w:type="dxa"/>
          </w:tcPr>
          <w:p w14:paraId="510E005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341.9</w:t>
            </w:r>
          </w:p>
        </w:tc>
        <w:tc>
          <w:tcPr>
            <w:tcW w:w="846" w:type="dxa"/>
          </w:tcPr>
          <w:p w14:paraId="212F3DC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335.7</w:t>
            </w:r>
          </w:p>
        </w:tc>
        <w:tc>
          <w:tcPr>
            <w:tcW w:w="755" w:type="dxa"/>
          </w:tcPr>
          <w:p w14:paraId="2C61DC0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348.1</w:t>
            </w:r>
          </w:p>
        </w:tc>
        <w:tc>
          <w:tcPr>
            <w:tcW w:w="934" w:type="dxa"/>
          </w:tcPr>
          <w:p w14:paraId="4142BF20"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55.2</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38AB0C8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61.3</w:t>
            </w:r>
          </w:p>
        </w:tc>
        <w:tc>
          <w:tcPr>
            <w:tcW w:w="814" w:type="dxa"/>
          </w:tcPr>
          <w:p w14:paraId="150BC7E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48.9</w:t>
            </w:r>
          </w:p>
        </w:tc>
        <w:tc>
          <w:tcPr>
            <w:tcW w:w="908" w:type="dxa"/>
          </w:tcPr>
          <w:p w14:paraId="0001636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16.1</w:t>
            </w:r>
          </w:p>
        </w:tc>
      </w:tr>
      <w:tr w:rsidR="00D5710D" w:rsidRPr="005313D0" w14:paraId="147303EE" w14:textId="77777777" w:rsidTr="33448D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dxa"/>
            <w:noWrap/>
            <w:hideMark/>
          </w:tcPr>
          <w:p w14:paraId="0CAB86C8"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Sweden</w:t>
            </w:r>
          </w:p>
        </w:tc>
        <w:tc>
          <w:tcPr>
            <w:tcW w:w="854" w:type="dxa"/>
            <w:noWrap/>
            <w:hideMark/>
          </w:tcPr>
          <w:p w14:paraId="2B5E59F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396.4</w:t>
            </w:r>
          </w:p>
        </w:tc>
        <w:tc>
          <w:tcPr>
            <w:tcW w:w="854" w:type="dxa"/>
            <w:noWrap/>
            <w:hideMark/>
          </w:tcPr>
          <w:p w14:paraId="5DAEDC48"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347.3</w:t>
            </w:r>
          </w:p>
        </w:tc>
        <w:tc>
          <w:tcPr>
            <w:tcW w:w="888" w:type="dxa"/>
            <w:noWrap/>
            <w:hideMark/>
          </w:tcPr>
          <w:p w14:paraId="184597CA"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342.0</w:t>
            </w:r>
          </w:p>
        </w:tc>
        <w:tc>
          <w:tcPr>
            <w:tcW w:w="992" w:type="dxa"/>
            <w:noWrap/>
            <w:hideMark/>
          </w:tcPr>
          <w:p w14:paraId="40DCEDD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352.6</w:t>
            </w:r>
          </w:p>
        </w:tc>
        <w:tc>
          <w:tcPr>
            <w:tcW w:w="861" w:type="dxa"/>
            <w:noWrap/>
            <w:hideMark/>
          </w:tcPr>
          <w:p w14:paraId="769DE3B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49.2↑</w:t>
            </w:r>
          </w:p>
        </w:tc>
        <w:tc>
          <w:tcPr>
            <w:tcW w:w="982" w:type="dxa"/>
            <w:noWrap/>
            <w:hideMark/>
          </w:tcPr>
          <w:p w14:paraId="2235D8AC"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54.5</w:t>
            </w:r>
          </w:p>
        </w:tc>
        <w:tc>
          <w:tcPr>
            <w:tcW w:w="992" w:type="dxa"/>
            <w:noWrap/>
            <w:hideMark/>
          </w:tcPr>
          <w:p w14:paraId="06C5F543"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43.9</w:t>
            </w:r>
          </w:p>
        </w:tc>
        <w:tc>
          <w:tcPr>
            <w:tcW w:w="993" w:type="dxa"/>
            <w:noWrap/>
            <w:hideMark/>
          </w:tcPr>
          <w:p w14:paraId="735EB659"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14.2</w:t>
            </w:r>
          </w:p>
        </w:tc>
        <w:tc>
          <w:tcPr>
            <w:tcW w:w="963" w:type="dxa"/>
          </w:tcPr>
          <w:p w14:paraId="1386583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337.4</w:t>
            </w:r>
          </w:p>
        </w:tc>
        <w:tc>
          <w:tcPr>
            <w:tcW w:w="852" w:type="dxa"/>
          </w:tcPr>
          <w:p w14:paraId="23F2EE67"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305.1</w:t>
            </w:r>
          </w:p>
        </w:tc>
        <w:tc>
          <w:tcPr>
            <w:tcW w:w="846" w:type="dxa"/>
          </w:tcPr>
          <w:p w14:paraId="39B0B6A4"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300.0</w:t>
            </w:r>
          </w:p>
        </w:tc>
        <w:tc>
          <w:tcPr>
            <w:tcW w:w="755" w:type="dxa"/>
          </w:tcPr>
          <w:p w14:paraId="4B5B878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310.2</w:t>
            </w:r>
          </w:p>
        </w:tc>
        <w:tc>
          <w:tcPr>
            <w:tcW w:w="934" w:type="dxa"/>
          </w:tcPr>
          <w:p w14:paraId="116AE045"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32.3</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C2A8092"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37.4</w:t>
            </w:r>
          </w:p>
        </w:tc>
        <w:tc>
          <w:tcPr>
            <w:tcW w:w="814" w:type="dxa"/>
          </w:tcPr>
          <w:p w14:paraId="15934226"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hAnsi="Times New Roman" w:cs="Times New Roman"/>
                <w:color w:val="000000"/>
                <w:sz w:val="16"/>
              </w:rPr>
              <w:t>27.2</w:t>
            </w:r>
          </w:p>
        </w:tc>
        <w:tc>
          <w:tcPr>
            <w:tcW w:w="908" w:type="dxa"/>
          </w:tcPr>
          <w:p w14:paraId="4D5D6EDD" w14:textId="77777777" w:rsidR="00F331D5" w:rsidRPr="005313D0" w:rsidRDefault="00F331D5" w:rsidP="009A01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10.6</w:t>
            </w:r>
          </w:p>
        </w:tc>
      </w:tr>
      <w:tr w:rsidR="00F331D5" w:rsidRPr="005313D0" w14:paraId="737A5294" w14:textId="77777777" w:rsidTr="33448D0A">
        <w:trPr>
          <w:trHeight w:val="288"/>
        </w:trPr>
        <w:tc>
          <w:tcPr>
            <w:cnfStyle w:val="001000000000" w:firstRow="0" w:lastRow="0" w:firstColumn="1" w:lastColumn="0" w:oddVBand="0" w:evenVBand="0" w:oddHBand="0" w:evenHBand="0" w:firstRowFirstColumn="0" w:firstRowLastColumn="0" w:lastRowFirstColumn="0" w:lastRowLastColumn="0"/>
            <w:tcW w:w="944" w:type="dxa"/>
            <w:noWrap/>
          </w:tcPr>
          <w:p w14:paraId="1B6A8DAA" w14:textId="77777777" w:rsidR="00F331D5" w:rsidRPr="005313D0" w:rsidRDefault="00F331D5" w:rsidP="009A0142">
            <w:pPr>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USA</w:t>
            </w:r>
          </w:p>
        </w:tc>
        <w:tc>
          <w:tcPr>
            <w:tcW w:w="854" w:type="dxa"/>
            <w:noWrap/>
          </w:tcPr>
          <w:p w14:paraId="61C9822E"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708.2</w:t>
            </w:r>
          </w:p>
        </w:tc>
        <w:tc>
          <w:tcPr>
            <w:tcW w:w="854" w:type="dxa"/>
            <w:noWrap/>
          </w:tcPr>
          <w:p w14:paraId="0A940D3C"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621.3</w:t>
            </w:r>
          </w:p>
        </w:tc>
        <w:tc>
          <w:tcPr>
            <w:tcW w:w="888" w:type="dxa"/>
            <w:noWrap/>
          </w:tcPr>
          <w:p w14:paraId="6CCC6733"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614.3</w:t>
            </w:r>
          </w:p>
        </w:tc>
        <w:tc>
          <w:tcPr>
            <w:tcW w:w="992" w:type="dxa"/>
            <w:noWrap/>
          </w:tcPr>
          <w:p w14:paraId="789FF66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628.3</w:t>
            </w:r>
          </w:p>
        </w:tc>
        <w:tc>
          <w:tcPr>
            <w:tcW w:w="861" w:type="dxa"/>
            <w:noWrap/>
          </w:tcPr>
          <w:p w14:paraId="2BBCB665"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86.9↑</w:t>
            </w:r>
          </w:p>
        </w:tc>
        <w:tc>
          <w:tcPr>
            <w:tcW w:w="982" w:type="dxa"/>
            <w:noWrap/>
          </w:tcPr>
          <w:p w14:paraId="01AE069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93.9</w:t>
            </w:r>
          </w:p>
        </w:tc>
        <w:tc>
          <w:tcPr>
            <w:tcW w:w="992" w:type="dxa"/>
            <w:noWrap/>
          </w:tcPr>
          <w:p w14:paraId="0C40077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79.9</w:t>
            </w:r>
          </w:p>
        </w:tc>
        <w:tc>
          <w:tcPr>
            <w:tcW w:w="993" w:type="dxa"/>
            <w:noWrap/>
          </w:tcPr>
          <w:p w14:paraId="0F6BC2BF"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lang w:eastAsia="en-GB"/>
                <w14:ligatures w14:val="none"/>
              </w:rPr>
            </w:pPr>
            <w:r w:rsidRPr="005313D0">
              <w:rPr>
                <w:rFonts w:ascii="Times New Roman" w:eastAsia="Times New Roman" w:hAnsi="Times New Roman" w:cs="Times New Roman"/>
                <w:color w:val="000000"/>
                <w:kern w:val="0"/>
                <w:sz w:val="16"/>
                <w:lang w:eastAsia="en-GB"/>
                <w14:ligatures w14:val="none"/>
              </w:rPr>
              <w:t>14.0</w:t>
            </w:r>
          </w:p>
        </w:tc>
        <w:tc>
          <w:tcPr>
            <w:tcW w:w="963" w:type="dxa"/>
          </w:tcPr>
          <w:p w14:paraId="341AC151"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525.1</w:t>
            </w:r>
          </w:p>
        </w:tc>
        <w:tc>
          <w:tcPr>
            <w:tcW w:w="852" w:type="dxa"/>
          </w:tcPr>
          <w:p w14:paraId="017703E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465.6</w:t>
            </w:r>
          </w:p>
        </w:tc>
        <w:tc>
          <w:tcPr>
            <w:tcW w:w="846" w:type="dxa"/>
          </w:tcPr>
          <w:p w14:paraId="4DDD6AFA"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459.6</w:t>
            </w:r>
          </w:p>
        </w:tc>
        <w:tc>
          <w:tcPr>
            <w:tcW w:w="755" w:type="dxa"/>
          </w:tcPr>
          <w:p w14:paraId="425DE7E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471.7</w:t>
            </w:r>
          </w:p>
        </w:tc>
        <w:tc>
          <w:tcPr>
            <w:tcW w:w="934" w:type="dxa"/>
          </w:tcPr>
          <w:p w14:paraId="279665E8"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59.5</w:t>
            </w:r>
            <w:r w:rsidRPr="005313D0">
              <w:rPr>
                <w:rFonts w:ascii="Times New Roman" w:eastAsia="Times New Roman" w:hAnsi="Times New Roman" w:cs="Times New Roman"/>
                <w:color w:val="000000"/>
                <w:kern w:val="0"/>
                <w:sz w:val="16"/>
                <w:lang w:eastAsia="en-GB"/>
                <w14:ligatures w14:val="none"/>
              </w:rPr>
              <w:t>↑</w:t>
            </w:r>
          </w:p>
        </w:tc>
        <w:tc>
          <w:tcPr>
            <w:tcW w:w="967" w:type="dxa"/>
          </w:tcPr>
          <w:p w14:paraId="4FD038B7"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65.5</w:t>
            </w:r>
          </w:p>
        </w:tc>
        <w:tc>
          <w:tcPr>
            <w:tcW w:w="814" w:type="dxa"/>
          </w:tcPr>
          <w:p w14:paraId="021CB09B" w14:textId="77777777" w:rsidR="00F331D5" w:rsidRPr="005313D0" w:rsidRDefault="00F331D5"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sz w:val="16"/>
              </w:rPr>
              <w:t>53.4</w:t>
            </w:r>
          </w:p>
        </w:tc>
        <w:tc>
          <w:tcPr>
            <w:tcW w:w="908" w:type="dxa"/>
          </w:tcPr>
          <w:p w14:paraId="21AFE1E8" w14:textId="77777777" w:rsidR="00F331D5" w:rsidRPr="005313D0" w:rsidRDefault="0DEE4903" w:rsidP="009A01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rPr>
            </w:pPr>
            <w:r w:rsidRPr="005313D0">
              <w:rPr>
                <w:rFonts w:ascii="Times New Roman" w:hAnsi="Times New Roman" w:cs="Times New Roman"/>
                <w:color w:val="000000" w:themeColor="text1"/>
                <w:sz w:val="16"/>
              </w:rPr>
              <w:t>12.8</w:t>
            </w:r>
            <w:bookmarkEnd w:id="4"/>
          </w:p>
        </w:tc>
      </w:tr>
    </w:tbl>
    <w:p w14:paraId="6C6CDC14" w14:textId="77777777" w:rsidR="00F331D5" w:rsidRPr="00D5710D" w:rsidRDefault="00F331D5" w:rsidP="00F331D5">
      <w:pPr>
        <w:tabs>
          <w:tab w:val="left" w:pos="8225"/>
        </w:tabs>
        <w:rPr>
          <w:rFonts w:ascii="Times New Roman" w:hAnsi="Times New Roman" w:cs="Times New Roman"/>
        </w:rPr>
      </w:pPr>
      <w:r w:rsidRPr="00D5710D">
        <w:rPr>
          <w:rFonts w:ascii="Times New Roman" w:hAnsi="Times New Roman" w:cs="Times New Roman"/>
        </w:rPr>
        <w:lastRenderedPageBreak/>
        <w:t xml:space="preserve">*For all countries, the sum of observed and expected deaths is up to week 52, with the exception of England &amp; Wales (starting from week 2 up to week 51), Mauritius (starting from week 2 up to week 52), and Slovenia (up to 51).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statistically significant excess all-cause mortality using the sum of deaths for 2022.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a statistically significant reduction all-cause mortality using the sum of deaths for 2022. Due to the variability in the provided age groupings by countries, age-standardised mortality values are not entirely comparable between countries and direct comparisons between countries should be avoided.</w:t>
      </w:r>
    </w:p>
    <w:p w14:paraId="2743DFDB" w14:textId="77777777" w:rsidR="00F331D5" w:rsidRPr="00D5710D" w:rsidRDefault="00F331D5" w:rsidP="00F331D5">
      <w:pPr>
        <w:rPr>
          <w:rFonts w:ascii="Times New Roman" w:hAnsi="Times New Roman" w:cs="Times New Roman"/>
        </w:rPr>
      </w:pPr>
    </w:p>
    <w:p w14:paraId="5787CF9E" w14:textId="77777777" w:rsidR="00F331D5" w:rsidRPr="00D5710D" w:rsidRDefault="00F331D5">
      <w:pPr>
        <w:rPr>
          <w:rFonts w:ascii="Times New Roman" w:hAnsi="Times New Roman" w:cs="Times New Roman"/>
        </w:rPr>
      </w:pPr>
    </w:p>
    <w:p w14:paraId="0D214B65" w14:textId="77777777" w:rsidR="00F331D5" w:rsidRPr="00D5710D" w:rsidRDefault="00F331D5">
      <w:pPr>
        <w:rPr>
          <w:rFonts w:ascii="Times New Roman" w:hAnsi="Times New Roman" w:cs="Times New Roman"/>
        </w:rPr>
      </w:pPr>
    </w:p>
    <w:p w14:paraId="7056EEB1" w14:textId="77777777" w:rsidR="00F331D5" w:rsidRPr="00D5710D" w:rsidRDefault="00F331D5">
      <w:pPr>
        <w:rPr>
          <w:rFonts w:ascii="Times New Roman" w:hAnsi="Times New Roman" w:cs="Times New Roman"/>
        </w:rPr>
      </w:pPr>
    </w:p>
    <w:p w14:paraId="4A9E8F4D" w14:textId="77777777" w:rsidR="00F331D5" w:rsidRPr="00D5710D" w:rsidRDefault="00F331D5">
      <w:pPr>
        <w:rPr>
          <w:rFonts w:ascii="Times New Roman" w:hAnsi="Times New Roman" w:cs="Times New Roman"/>
        </w:rPr>
      </w:pPr>
    </w:p>
    <w:p w14:paraId="6A88C730" w14:textId="77777777" w:rsidR="00F331D5" w:rsidRPr="00D5710D" w:rsidRDefault="00F331D5">
      <w:pPr>
        <w:rPr>
          <w:rFonts w:ascii="Times New Roman" w:hAnsi="Times New Roman" w:cs="Times New Roman"/>
        </w:rPr>
      </w:pPr>
    </w:p>
    <w:p w14:paraId="0641FD18" w14:textId="77777777" w:rsidR="00F331D5" w:rsidRPr="00D5710D" w:rsidRDefault="00F331D5">
      <w:pPr>
        <w:rPr>
          <w:rFonts w:ascii="Times New Roman" w:hAnsi="Times New Roman" w:cs="Times New Roman"/>
        </w:rPr>
      </w:pPr>
    </w:p>
    <w:p w14:paraId="42339611" w14:textId="77777777" w:rsidR="00F331D5" w:rsidRPr="00D5710D" w:rsidRDefault="00F331D5">
      <w:pPr>
        <w:rPr>
          <w:rFonts w:ascii="Times New Roman" w:hAnsi="Times New Roman" w:cs="Times New Roman"/>
        </w:rPr>
      </w:pPr>
    </w:p>
    <w:p w14:paraId="319B2F8D" w14:textId="77777777" w:rsidR="00F331D5" w:rsidRPr="00D5710D" w:rsidRDefault="00F331D5">
      <w:pPr>
        <w:rPr>
          <w:rFonts w:ascii="Times New Roman" w:hAnsi="Times New Roman" w:cs="Times New Roman"/>
        </w:rPr>
      </w:pPr>
    </w:p>
    <w:p w14:paraId="151505EE" w14:textId="77777777" w:rsidR="00F331D5" w:rsidRPr="00D5710D" w:rsidRDefault="00F331D5">
      <w:pPr>
        <w:rPr>
          <w:rFonts w:ascii="Times New Roman" w:hAnsi="Times New Roman" w:cs="Times New Roman"/>
        </w:rPr>
      </w:pPr>
    </w:p>
    <w:p w14:paraId="786ECB96" w14:textId="77777777" w:rsidR="00F331D5" w:rsidRPr="00D5710D" w:rsidRDefault="00F331D5">
      <w:pPr>
        <w:rPr>
          <w:rFonts w:ascii="Times New Roman" w:hAnsi="Times New Roman" w:cs="Times New Roman"/>
        </w:rPr>
      </w:pPr>
    </w:p>
    <w:p w14:paraId="0AE954A7" w14:textId="77777777" w:rsidR="00F331D5" w:rsidRPr="00D5710D" w:rsidRDefault="00F331D5">
      <w:pPr>
        <w:rPr>
          <w:rFonts w:ascii="Times New Roman" w:hAnsi="Times New Roman" w:cs="Times New Roman"/>
        </w:rPr>
      </w:pPr>
    </w:p>
    <w:p w14:paraId="136E6E09" w14:textId="77777777" w:rsidR="00F331D5" w:rsidRPr="00D5710D" w:rsidRDefault="00F331D5">
      <w:pPr>
        <w:rPr>
          <w:rFonts w:ascii="Times New Roman" w:hAnsi="Times New Roman" w:cs="Times New Roman"/>
        </w:rPr>
      </w:pPr>
    </w:p>
    <w:p w14:paraId="62B66B5F" w14:textId="77777777" w:rsidR="00F331D5" w:rsidRPr="00D5710D" w:rsidRDefault="00F331D5">
      <w:pPr>
        <w:rPr>
          <w:rFonts w:ascii="Times New Roman" w:hAnsi="Times New Roman" w:cs="Times New Roman"/>
        </w:rPr>
      </w:pPr>
    </w:p>
    <w:p w14:paraId="00484303" w14:textId="77777777" w:rsidR="00F331D5" w:rsidRPr="00D5710D" w:rsidRDefault="00F331D5">
      <w:pPr>
        <w:rPr>
          <w:rFonts w:ascii="Times New Roman" w:hAnsi="Times New Roman" w:cs="Times New Roman"/>
        </w:rPr>
      </w:pPr>
    </w:p>
    <w:p w14:paraId="05662841" w14:textId="77777777" w:rsidR="00FF2D09" w:rsidRPr="00D5710D" w:rsidRDefault="00FF2D09">
      <w:pPr>
        <w:rPr>
          <w:rFonts w:ascii="Times New Roman" w:hAnsi="Times New Roman" w:cs="Times New Roman"/>
          <w:b/>
          <w:bCs/>
        </w:rPr>
      </w:pPr>
      <w:r w:rsidRPr="00D5710D">
        <w:rPr>
          <w:rFonts w:ascii="Times New Roman" w:hAnsi="Times New Roman" w:cs="Times New Roman"/>
          <w:b/>
          <w:bCs/>
        </w:rPr>
        <w:br w:type="page"/>
      </w:r>
    </w:p>
    <w:p w14:paraId="39A0EC51" w14:textId="64FE288A" w:rsidR="00F331D5" w:rsidRPr="00D5710D" w:rsidRDefault="007D0365" w:rsidP="00F331D5">
      <w:pPr>
        <w:rPr>
          <w:rFonts w:ascii="Times New Roman" w:hAnsi="Times New Roman" w:cs="Times New Roman"/>
        </w:rPr>
      </w:pPr>
      <w:r w:rsidRPr="00D5710D">
        <w:rPr>
          <w:rFonts w:ascii="Times New Roman" w:hAnsi="Times New Roman" w:cs="Times New Roman"/>
          <w:b/>
          <w:bCs/>
        </w:rPr>
        <w:lastRenderedPageBreak/>
        <w:t xml:space="preserve">Supplementary </w:t>
      </w:r>
      <w:r w:rsidR="00F331D5" w:rsidRPr="00D5710D">
        <w:rPr>
          <w:rFonts w:ascii="Times New Roman" w:hAnsi="Times New Roman" w:cs="Times New Roman"/>
          <w:b/>
          <w:bCs/>
        </w:rPr>
        <w:t>Table S</w:t>
      </w:r>
      <w:r w:rsidRPr="00D5710D">
        <w:rPr>
          <w:rFonts w:ascii="Times New Roman" w:hAnsi="Times New Roman" w:cs="Times New Roman"/>
          <w:b/>
          <w:bCs/>
        </w:rPr>
        <w:t>1</w:t>
      </w:r>
      <w:r w:rsidR="00FF2D09" w:rsidRPr="00D5710D">
        <w:rPr>
          <w:rFonts w:ascii="Times New Roman" w:hAnsi="Times New Roman" w:cs="Times New Roman"/>
          <w:b/>
          <w:bCs/>
        </w:rPr>
        <w:t>1</w:t>
      </w:r>
      <w:r w:rsidR="00F331D5" w:rsidRPr="00D5710D">
        <w:rPr>
          <w:rFonts w:ascii="Times New Roman" w:hAnsi="Times New Roman" w:cs="Times New Roman"/>
          <w:b/>
          <w:bCs/>
        </w:rPr>
        <w:t>.</w:t>
      </w:r>
      <w:r w:rsidR="00F331D5" w:rsidRPr="00D5710D">
        <w:rPr>
          <w:rFonts w:ascii="Times New Roman" w:hAnsi="Times New Roman" w:cs="Times New Roman"/>
        </w:rPr>
        <w:t xml:space="preserve"> Male to female cumulative excess ratio for 2020, 2021 and 2022, respectively.</w:t>
      </w:r>
    </w:p>
    <w:tbl>
      <w:tblPr>
        <w:tblStyle w:val="TableGrid"/>
        <w:tblW w:w="0" w:type="auto"/>
        <w:tblLook w:val="04A0" w:firstRow="1" w:lastRow="0" w:firstColumn="1" w:lastColumn="0" w:noHBand="0" w:noVBand="1"/>
      </w:tblPr>
      <w:tblGrid>
        <w:gridCol w:w="1394"/>
        <w:gridCol w:w="1394"/>
        <w:gridCol w:w="1395"/>
        <w:gridCol w:w="1395"/>
        <w:gridCol w:w="1395"/>
        <w:gridCol w:w="1395"/>
        <w:gridCol w:w="1395"/>
        <w:gridCol w:w="1395"/>
        <w:gridCol w:w="1395"/>
        <w:gridCol w:w="1395"/>
      </w:tblGrid>
      <w:tr w:rsidR="00F331D5" w:rsidRPr="00D5710D" w14:paraId="3DA4BE02" w14:textId="77777777" w:rsidTr="009A0142">
        <w:tc>
          <w:tcPr>
            <w:tcW w:w="1394" w:type="dxa"/>
            <w:shd w:val="clear" w:color="auto" w:fill="E8E8E8" w:themeFill="background2"/>
          </w:tcPr>
          <w:p w14:paraId="6D96A661" w14:textId="77777777" w:rsidR="00F331D5" w:rsidRPr="00D5710D" w:rsidRDefault="00F331D5" w:rsidP="009A0142">
            <w:pPr>
              <w:rPr>
                <w:rFonts w:ascii="Times New Roman" w:hAnsi="Times New Roman" w:cs="Times New Roman"/>
                <w:b/>
                <w:bCs/>
              </w:rPr>
            </w:pPr>
          </w:p>
        </w:tc>
        <w:tc>
          <w:tcPr>
            <w:tcW w:w="4184" w:type="dxa"/>
            <w:gridSpan w:val="3"/>
            <w:tcBorders>
              <w:right w:val="single" w:sz="18" w:space="0" w:color="auto"/>
            </w:tcBorders>
            <w:shd w:val="clear" w:color="auto" w:fill="E8E8E8" w:themeFill="background2"/>
          </w:tcPr>
          <w:p w14:paraId="4779D7F7" w14:textId="77777777" w:rsidR="00F331D5" w:rsidRPr="00D5710D" w:rsidRDefault="00F331D5" w:rsidP="009A0142">
            <w:pPr>
              <w:jc w:val="center"/>
              <w:rPr>
                <w:rFonts w:ascii="Times New Roman" w:hAnsi="Times New Roman" w:cs="Times New Roman"/>
                <w:b/>
                <w:bCs/>
              </w:rPr>
            </w:pPr>
            <w:r w:rsidRPr="00D5710D">
              <w:rPr>
                <w:rFonts w:ascii="Times New Roman" w:hAnsi="Times New Roman" w:cs="Times New Roman"/>
                <w:b/>
                <w:bCs/>
              </w:rPr>
              <w:t>2020</w:t>
            </w:r>
          </w:p>
        </w:tc>
        <w:tc>
          <w:tcPr>
            <w:tcW w:w="4185" w:type="dxa"/>
            <w:gridSpan w:val="3"/>
            <w:tcBorders>
              <w:left w:val="single" w:sz="18" w:space="0" w:color="auto"/>
              <w:right w:val="single" w:sz="18" w:space="0" w:color="auto"/>
            </w:tcBorders>
            <w:shd w:val="clear" w:color="auto" w:fill="E8E8E8" w:themeFill="background2"/>
          </w:tcPr>
          <w:p w14:paraId="285EFAF8" w14:textId="77777777" w:rsidR="00F331D5" w:rsidRPr="00D5710D" w:rsidRDefault="00F331D5" w:rsidP="009A0142">
            <w:pPr>
              <w:jc w:val="center"/>
              <w:rPr>
                <w:rFonts w:ascii="Times New Roman" w:hAnsi="Times New Roman" w:cs="Times New Roman"/>
                <w:b/>
                <w:bCs/>
              </w:rPr>
            </w:pPr>
            <w:r w:rsidRPr="00D5710D">
              <w:rPr>
                <w:rFonts w:ascii="Times New Roman" w:hAnsi="Times New Roman" w:cs="Times New Roman"/>
                <w:b/>
                <w:bCs/>
              </w:rPr>
              <w:t>2021</w:t>
            </w:r>
          </w:p>
        </w:tc>
        <w:tc>
          <w:tcPr>
            <w:tcW w:w="4185" w:type="dxa"/>
            <w:gridSpan w:val="3"/>
            <w:tcBorders>
              <w:left w:val="single" w:sz="18" w:space="0" w:color="auto"/>
            </w:tcBorders>
            <w:shd w:val="clear" w:color="auto" w:fill="E8E8E8" w:themeFill="background2"/>
          </w:tcPr>
          <w:p w14:paraId="5ECEC692" w14:textId="77777777" w:rsidR="00F331D5" w:rsidRPr="00D5710D" w:rsidRDefault="00F331D5" w:rsidP="009A0142">
            <w:pPr>
              <w:jc w:val="center"/>
              <w:rPr>
                <w:rFonts w:ascii="Times New Roman" w:hAnsi="Times New Roman" w:cs="Times New Roman"/>
                <w:b/>
                <w:bCs/>
              </w:rPr>
            </w:pPr>
            <w:r w:rsidRPr="00D5710D">
              <w:rPr>
                <w:rFonts w:ascii="Times New Roman" w:hAnsi="Times New Roman" w:cs="Times New Roman"/>
                <w:b/>
                <w:bCs/>
              </w:rPr>
              <w:t>2022</w:t>
            </w:r>
          </w:p>
        </w:tc>
      </w:tr>
      <w:tr w:rsidR="00F331D5" w:rsidRPr="00D5710D" w14:paraId="4CCA9A5E" w14:textId="77777777" w:rsidTr="009A0142">
        <w:tc>
          <w:tcPr>
            <w:tcW w:w="1394" w:type="dxa"/>
            <w:shd w:val="clear" w:color="auto" w:fill="E8E8E8" w:themeFill="background2"/>
          </w:tcPr>
          <w:p w14:paraId="741A2CF0" w14:textId="77777777" w:rsidR="00F331D5" w:rsidRPr="00D5710D" w:rsidRDefault="00F331D5" w:rsidP="009A0142">
            <w:pPr>
              <w:rPr>
                <w:rFonts w:ascii="Times New Roman" w:hAnsi="Times New Roman" w:cs="Times New Roman"/>
                <w:b/>
                <w:bCs/>
              </w:rPr>
            </w:pPr>
            <w:r w:rsidRPr="00D5710D">
              <w:rPr>
                <w:rFonts w:ascii="Times New Roman" w:hAnsi="Times New Roman" w:cs="Times New Roman"/>
                <w:b/>
                <w:bCs/>
              </w:rPr>
              <w:t>Country</w:t>
            </w:r>
          </w:p>
        </w:tc>
        <w:tc>
          <w:tcPr>
            <w:tcW w:w="1394" w:type="dxa"/>
            <w:shd w:val="clear" w:color="auto" w:fill="E8E8E8" w:themeFill="background2"/>
          </w:tcPr>
          <w:p w14:paraId="2B3AE7B4"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Male Excess Mortality</w:t>
            </w:r>
          </w:p>
          <w:p w14:paraId="0DD7A941"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(per 100,000 population)</w:t>
            </w:r>
          </w:p>
        </w:tc>
        <w:tc>
          <w:tcPr>
            <w:tcW w:w="1395" w:type="dxa"/>
            <w:shd w:val="clear" w:color="auto" w:fill="E8E8E8" w:themeFill="background2"/>
          </w:tcPr>
          <w:p w14:paraId="2584D352"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Female Excess Mortality (per 100,000 population)</w:t>
            </w:r>
          </w:p>
        </w:tc>
        <w:tc>
          <w:tcPr>
            <w:tcW w:w="1395" w:type="dxa"/>
            <w:tcBorders>
              <w:right w:val="single" w:sz="18" w:space="0" w:color="auto"/>
            </w:tcBorders>
            <w:shd w:val="clear" w:color="auto" w:fill="E8E8E8" w:themeFill="background2"/>
          </w:tcPr>
          <w:p w14:paraId="73ABA6CF"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Ratio Males: Females</w:t>
            </w:r>
          </w:p>
        </w:tc>
        <w:tc>
          <w:tcPr>
            <w:tcW w:w="1395" w:type="dxa"/>
            <w:tcBorders>
              <w:left w:val="single" w:sz="18" w:space="0" w:color="auto"/>
            </w:tcBorders>
            <w:shd w:val="clear" w:color="auto" w:fill="E8E8E8" w:themeFill="background2"/>
          </w:tcPr>
          <w:p w14:paraId="1B2B51FB"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Male Excess Mortality (per 100,000 population)</w:t>
            </w:r>
          </w:p>
        </w:tc>
        <w:tc>
          <w:tcPr>
            <w:tcW w:w="1395" w:type="dxa"/>
            <w:shd w:val="clear" w:color="auto" w:fill="E8E8E8" w:themeFill="background2"/>
          </w:tcPr>
          <w:p w14:paraId="67F4CA8B"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Female Excess Mortality (per 100,000 population)</w:t>
            </w:r>
          </w:p>
        </w:tc>
        <w:tc>
          <w:tcPr>
            <w:tcW w:w="1395" w:type="dxa"/>
            <w:tcBorders>
              <w:right w:val="single" w:sz="18" w:space="0" w:color="auto"/>
            </w:tcBorders>
            <w:shd w:val="clear" w:color="auto" w:fill="E8E8E8" w:themeFill="background2"/>
          </w:tcPr>
          <w:p w14:paraId="350B37D3"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Ratio Males: Females</w:t>
            </w:r>
          </w:p>
        </w:tc>
        <w:tc>
          <w:tcPr>
            <w:tcW w:w="1395" w:type="dxa"/>
            <w:tcBorders>
              <w:left w:val="single" w:sz="18" w:space="0" w:color="auto"/>
            </w:tcBorders>
            <w:shd w:val="clear" w:color="auto" w:fill="E8E8E8" w:themeFill="background2"/>
          </w:tcPr>
          <w:p w14:paraId="0A6960C3"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Male Excess Mortality (per 100,000 population)</w:t>
            </w:r>
          </w:p>
        </w:tc>
        <w:tc>
          <w:tcPr>
            <w:tcW w:w="1395" w:type="dxa"/>
            <w:shd w:val="clear" w:color="auto" w:fill="E8E8E8" w:themeFill="background2"/>
          </w:tcPr>
          <w:p w14:paraId="07B1DAC8"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Female Excess Mortality (per 100,000 population)</w:t>
            </w:r>
          </w:p>
        </w:tc>
        <w:tc>
          <w:tcPr>
            <w:tcW w:w="1395" w:type="dxa"/>
            <w:shd w:val="clear" w:color="auto" w:fill="E8E8E8" w:themeFill="background2"/>
          </w:tcPr>
          <w:p w14:paraId="4D22D823" w14:textId="77777777" w:rsidR="00F331D5" w:rsidRPr="00D5710D" w:rsidRDefault="00F331D5" w:rsidP="005313D0">
            <w:pPr>
              <w:jc w:val="center"/>
              <w:rPr>
                <w:rFonts w:ascii="Times New Roman" w:hAnsi="Times New Roman" w:cs="Times New Roman"/>
                <w:b/>
                <w:bCs/>
              </w:rPr>
            </w:pPr>
            <w:r w:rsidRPr="00D5710D">
              <w:rPr>
                <w:rFonts w:ascii="Times New Roman" w:hAnsi="Times New Roman" w:cs="Times New Roman"/>
                <w:b/>
                <w:bCs/>
              </w:rPr>
              <w:t>Ratio Males: Females</w:t>
            </w:r>
          </w:p>
        </w:tc>
      </w:tr>
      <w:tr w:rsidR="00F331D5" w:rsidRPr="00D5710D" w14:paraId="17DD0EA4" w14:textId="77777777" w:rsidTr="009A0142">
        <w:tc>
          <w:tcPr>
            <w:tcW w:w="1394" w:type="dxa"/>
          </w:tcPr>
          <w:p w14:paraId="1390F852"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Australia</w:t>
            </w:r>
          </w:p>
        </w:tc>
        <w:tc>
          <w:tcPr>
            <w:tcW w:w="1394" w:type="dxa"/>
          </w:tcPr>
          <w:p w14:paraId="3B93120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3.4</w:t>
            </w:r>
          </w:p>
        </w:tc>
        <w:tc>
          <w:tcPr>
            <w:tcW w:w="1395" w:type="dxa"/>
          </w:tcPr>
          <w:p w14:paraId="142808F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2.1</w:t>
            </w:r>
          </w:p>
        </w:tc>
        <w:tc>
          <w:tcPr>
            <w:tcW w:w="1395" w:type="dxa"/>
            <w:tcBorders>
              <w:right w:val="single" w:sz="18" w:space="0" w:color="auto"/>
            </w:tcBorders>
            <w:vAlign w:val="bottom"/>
          </w:tcPr>
          <w:p w14:paraId="5EEBA9F7"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c>
          <w:tcPr>
            <w:tcW w:w="1395" w:type="dxa"/>
            <w:tcBorders>
              <w:left w:val="single" w:sz="18" w:space="0" w:color="auto"/>
            </w:tcBorders>
          </w:tcPr>
          <w:p w14:paraId="11E44D3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13.4</w:t>
            </w:r>
          </w:p>
        </w:tc>
        <w:tc>
          <w:tcPr>
            <w:tcW w:w="1395" w:type="dxa"/>
          </w:tcPr>
          <w:p w14:paraId="7E72DA5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15.5</w:t>
            </w:r>
          </w:p>
        </w:tc>
        <w:tc>
          <w:tcPr>
            <w:tcW w:w="1395" w:type="dxa"/>
            <w:tcBorders>
              <w:right w:val="single" w:sz="18" w:space="0" w:color="auto"/>
            </w:tcBorders>
            <w:vAlign w:val="bottom"/>
          </w:tcPr>
          <w:p w14:paraId="172F57FC"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0.9</w:t>
            </w:r>
          </w:p>
        </w:tc>
        <w:tc>
          <w:tcPr>
            <w:tcW w:w="1395" w:type="dxa"/>
            <w:tcBorders>
              <w:left w:val="single" w:sz="18" w:space="0" w:color="auto"/>
            </w:tcBorders>
          </w:tcPr>
          <w:p w14:paraId="0E4F155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63.4</w:t>
            </w:r>
          </w:p>
        </w:tc>
        <w:tc>
          <w:tcPr>
            <w:tcW w:w="1395" w:type="dxa"/>
          </w:tcPr>
          <w:p w14:paraId="0AF1BC2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57.0</w:t>
            </w:r>
          </w:p>
        </w:tc>
        <w:tc>
          <w:tcPr>
            <w:tcW w:w="1395" w:type="dxa"/>
            <w:vAlign w:val="bottom"/>
          </w:tcPr>
          <w:p w14:paraId="76CC54C5"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1.1</w:t>
            </w:r>
          </w:p>
        </w:tc>
      </w:tr>
      <w:tr w:rsidR="00F331D5" w:rsidRPr="00D5710D" w14:paraId="66C67172" w14:textId="77777777" w:rsidTr="009A0142">
        <w:tc>
          <w:tcPr>
            <w:tcW w:w="1394" w:type="dxa"/>
          </w:tcPr>
          <w:p w14:paraId="168773D6"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Austria</w:t>
            </w:r>
          </w:p>
        </w:tc>
        <w:tc>
          <w:tcPr>
            <w:tcW w:w="1394" w:type="dxa"/>
          </w:tcPr>
          <w:p w14:paraId="65738C7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59.0</w:t>
            </w:r>
          </w:p>
        </w:tc>
        <w:tc>
          <w:tcPr>
            <w:tcW w:w="1395" w:type="dxa"/>
          </w:tcPr>
          <w:p w14:paraId="1CDFB1A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36.7</w:t>
            </w:r>
          </w:p>
        </w:tc>
        <w:tc>
          <w:tcPr>
            <w:tcW w:w="1395" w:type="dxa"/>
            <w:tcBorders>
              <w:right w:val="single" w:sz="18" w:space="0" w:color="auto"/>
            </w:tcBorders>
            <w:vAlign w:val="bottom"/>
          </w:tcPr>
          <w:p w14:paraId="4CAE3A84"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c>
          <w:tcPr>
            <w:tcW w:w="1395" w:type="dxa"/>
            <w:tcBorders>
              <w:left w:val="single" w:sz="18" w:space="0" w:color="auto"/>
            </w:tcBorders>
          </w:tcPr>
          <w:p w14:paraId="5307A94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58.1</w:t>
            </w:r>
          </w:p>
        </w:tc>
        <w:tc>
          <w:tcPr>
            <w:tcW w:w="1395" w:type="dxa"/>
          </w:tcPr>
          <w:p w14:paraId="67F6D68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27.7</w:t>
            </w:r>
          </w:p>
        </w:tc>
        <w:tc>
          <w:tcPr>
            <w:tcW w:w="1395" w:type="dxa"/>
            <w:tcBorders>
              <w:right w:val="single" w:sz="18" w:space="0" w:color="auto"/>
            </w:tcBorders>
            <w:vAlign w:val="bottom"/>
          </w:tcPr>
          <w:p w14:paraId="0390AD9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2.1</w:t>
            </w:r>
          </w:p>
        </w:tc>
        <w:tc>
          <w:tcPr>
            <w:tcW w:w="1395" w:type="dxa"/>
            <w:tcBorders>
              <w:left w:val="single" w:sz="18" w:space="0" w:color="auto"/>
            </w:tcBorders>
          </w:tcPr>
          <w:p w14:paraId="605F7A2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64.7</w:t>
            </w:r>
          </w:p>
        </w:tc>
        <w:tc>
          <w:tcPr>
            <w:tcW w:w="1395" w:type="dxa"/>
          </w:tcPr>
          <w:p w14:paraId="49DEFCC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39.5</w:t>
            </w:r>
          </w:p>
        </w:tc>
        <w:tc>
          <w:tcPr>
            <w:tcW w:w="1395" w:type="dxa"/>
            <w:vAlign w:val="bottom"/>
          </w:tcPr>
          <w:p w14:paraId="0A93E50A"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r>
      <w:tr w:rsidR="00F331D5" w:rsidRPr="00D5710D" w14:paraId="7DEF6A06" w14:textId="77777777" w:rsidTr="009A0142">
        <w:tc>
          <w:tcPr>
            <w:tcW w:w="1394" w:type="dxa"/>
          </w:tcPr>
          <w:p w14:paraId="65FB00D2"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Belgium</w:t>
            </w:r>
          </w:p>
        </w:tc>
        <w:tc>
          <w:tcPr>
            <w:tcW w:w="1394" w:type="dxa"/>
          </w:tcPr>
          <w:p w14:paraId="695B736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76.1</w:t>
            </w:r>
          </w:p>
        </w:tc>
        <w:tc>
          <w:tcPr>
            <w:tcW w:w="1395" w:type="dxa"/>
          </w:tcPr>
          <w:p w14:paraId="7466D43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61.3</w:t>
            </w:r>
          </w:p>
        </w:tc>
        <w:tc>
          <w:tcPr>
            <w:tcW w:w="1395" w:type="dxa"/>
            <w:tcBorders>
              <w:right w:val="single" w:sz="18" w:space="0" w:color="auto"/>
            </w:tcBorders>
            <w:vAlign w:val="bottom"/>
          </w:tcPr>
          <w:p w14:paraId="27E90D3D"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c>
          <w:tcPr>
            <w:tcW w:w="1395" w:type="dxa"/>
            <w:tcBorders>
              <w:left w:val="single" w:sz="18" w:space="0" w:color="auto"/>
            </w:tcBorders>
          </w:tcPr>
          <w:p w14:paraId="32ADB85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33.5</w:t>
            </w:r>
          </w:p>
        </w:tc>
        <w:tc>
          <w:tcPr>
            <w:tcW w:w="1395" w:type="dxa"/>
          </w:tcPr>
          <w:p w14:paraId="4D860A5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2.5</w:t>
            </w:r>
          </w:p>
        </w:tc>
        <w:tc>
          <w:tcPr>
            <w:tcW w:w="1395" w:type="dxa"/>
            <w:tcBorders>
              <w:right w:val="single" w:sz="18" w:space="0" w:color="auto"/>
            </w:tcBorders>
            <w:vAlign w:val="bottom"/>
          </w:tcPr>
          <w:p w14:paraId="2A47ADE8"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13.4</w:t>
            </w:r>
          </w:p>
        </w:tc>
        <w:tc>
          <w:tcPr>
            <w:tcW w:w="1395" w:type="dxa"/>
            <w:tcBorders>
              <w:left w:val="single" w:sz="18" w:space="0" w:color="auto"/>
            </w:tcBorders>
          </w:tcPr>
          <w:p w14:paraId="1AE7724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41.4</w:t>
            </w:r>
          </w:p>
        </w:tc>
        <w:tc>
          <w:tcPr>
            <w:tcW w:w="1395" w:type="dxa"/>
          </w:tcPr>
          <w:p w14:paraId="3C16DA5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34.0</w:t>
            </w:r>
          </w:p>
        </w:tc>
        <w:tc>
          <w:tcPr>
            <w:tcW w:w="1395" w:type="dxa"/>
            <w:vAlign w:val="bottom"/>
          </w:tcPr>
          <w:p w14:paraId="53C3145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r>
      <w:tr w:rsidR="00F331D5" w:rsidRPr="00D5710D" w14:paraId="18A773BA" w14:textId="77777777" w:rsidTr="009A0142">
        <w:tc>
          <w:tcPr>
            <w:tcW w:w="1394" w:type="dxa"/>
          </w:tcPr>
          <w:p w14:paraId="64C35905"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Brazil</w:t>
            </w:r>
          </w:p>
        </w:tc>
        <w:tc>
          <w:tcPr>
            <w:tcW w:w="1394" w:type="dxa"/>
          </w:tcPr>
          <w:p w14:paraId="353B03F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122.0</w:t>
            </w:r>
          </w:p>
        </w:tc>
        <w:tc>
          <w:tcPr>
            <w:tcW w:w="1395" w:type="dxa"/>
          </w:tcPr>
          <w:p w14:paraId="3412CFF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60.1</w:t>
            </w:r>
          </w:p>
        </w:tc>
        <w:tc>
          <w:tcPr>
            <w:tcW w:w="1395" w:type="dxa"/>
            <w:tcBorders>
              <w:right w:val="single" w:sz="18" w:space="0" w:color="auto"/>
            </w:tcBorders>
            <w:vAlign w:val="bottom"/>
          </w:tcPr>
          <w:p w14:paraId="50C16FBA"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2.0</w:t>
            </w:r>
          </w:p>
        </w:tc>
        <w:tc>
          <w:tcPr>
            <w:tcW w:w="1395" w:type="dxa"/>
            <w:tcBorders>
              <w:left w:val="single" w:sz="18" w:space="0" w:color="auto"/>
            </w:tcBorders>
          </w:tcPr>
          <w:p w14:paraId="27E81E7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227.7</w:t>
            </w:r>
          </w:p>
        </w:tc>
        <w:tc>
          <w:tcPr>
            <w:tcW w:w="1395" w:type="dxa"/>
          </w:tcPr>
          <w:p w14:paraId="0EE5AAA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146.0</w:t>
            </w:r>
          </w:p>
        </w:tc>
        <w:tc>
          <w:tcPr>
            <w:tcW w:w="1395" w:type="dxa"/>
            <w:tcBorders>
              <w:right w:val="single" w:sz="18" w:space="0" w:color="auto"/>
            </w:tcBorders>
            <w:vAlign w:val="bottom"/>
          </w:tcPr>
          <w:p w14:paraId="1BD07FF8"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c>
          <w:tcPr>
            <w:tcW w:w="1395" w:type="dxa"/>
            <w:tcBorders>
              <w:left w:val="single" w:sz="18" w:space="0" w:color="auto"/>
            </w:tcBorders>
          </w:tcPr>
          <w:p w14:paraId="28CA028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42.6</w:t>
            </w:r>
          </w:p>
        </w:tc>
        <w:tc>
          <w:tcPr>
            <w:tcW w:w="1395" w:type="dxa"/>
          </w:tcPr>
          <w:p w14:paraId="68CF6F5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33.6</w:t>
            </w:r>
          </w:p>
        </w:tc>
        <w:tc>
          <w:tcPr>
            <w:tcW w:w="1395" w:type="dxa"/>
            <w:vAlign w:val="bottom"/>
          </w:tcPr>
          <w:p w14:paraId="78EF8AA9"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1.3</w:t>
            </w:r>
          </w:p>
        </w:tc>
      </w:tr>
      <w:tr w:rsidR="00F331D5" w:rsidRPr="00D5710D" w14:paraId="2DEEEA24" w14:textId="77777777" w:rsidTr="009A0142">
        <w:tc>
          <w:tcPr>
            <w:tcW w:w="1394" w:type="dxa"/>
          </w:tcPr>
          <w:p w14:paraId="6B0F63A2"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Cyprus</w:t>
            </w:r>
          </w:p>
        </w:tc>
        <w:tc>
          <w:tcPr>
            <w:tcW w:w="1394" w:type="dxa"/>
          </w:tcPr>
          <w:p w14:paraId="486E3F7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25.4</w:t>
            </w:r>
          </w:p>
        </w:tc>
        <w:tc>
          <w:tcPr>
            <w:tcW w:w="1395" w:type="dxa"/>
          </w:tcPr>
          <w:p w14:paraId="48860E7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22.3</w:t>
            </w:r>
          </w:p>
        </w:tc>
        <w:tc>
          <w:tcPr>
            <w:tcW w:w="1395" w:type="dxa"/>
            <w:tcBorders>
              <w:right w:val="single" w:sz="18" w:space="0" w:color="auto"/>
            </w:tcBorders>
            <w:vAlign w:val="bottom"/>
          </w:tcPr>
          <w:p w14:paraId="59E53787"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1.1</w:t>
            </w:r>
          </w:p>
        </w:tc>
        <w:tc>
          <w:tcPr>
            <w:tcW w:w="1395" w:type="dxa"/>
            <w:tcBorders>
              <w:left w:val="single" w:sz="18" w:space="0" w:color="auto"/>
            </w:tcBorders>
          </w:tcPr>
          <w:p w14:paraId="4990298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58.6</w:t>
            </w:r>
          </w:p>
        </w:tc>
        <w:tc>
          <w:tcPr>
            <w:tcW w:w="1395" w:type="dxa"/>
          </w:tcPr>
          <w:p w14:paraId="3A95368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49.0</w:t>
            </w:r>
          </w:p>
        </w:tc>
        <w:tc>
          <w:tcPr>
            <w:tcW w:w="1395" w:type="dxa"/>
            <w:tcBorders>
              <w:right w:val="single" w:sz="18" w:space="0" w:color="auto"/>
            </w:tcBorders>
            <w:vAlign w:val="bottom"/>
          </w:tcPr>
          <w:p w14:paraId="095A55EE"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c>
          <w:tcPr>
            <w:tcW w:w="1395" w:type="dxa"/>
            <w:tcBorders>
              <w:left w:val="single" w:sz="18" w:space="0" w:color="auto"/>
            </w:tcBorders>
          </w:tcPr>
          <w:p w14:paraId="699F405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69.4</w:t>
            </w:r>
          </w:p>
        </w:tc>
        <w:tc>
          <w:tcPr>
            <w:tcW w:w="1395" w:type="dxa"/>
          </w:tcPr>
          <w:p w14:paraId="1D74EC6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75.4</w:t>
            </w:r>
          </w:p>
        </w:tc>
        <w:tc>
          <w:tcPr>
            <w:tcW w:w="1395" w:type="dxa"/>
            <w:vAlign w:val="bottom"/>
          </w:tcPr>
          <w:p w14:paraId="299E033C"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0.9</w:t>
            </w:r>
          </w:p>
        </w:tc>
      </w:tr>
      <w:tr w:rsidR="00F331D5" w:rsidRPr="00D5710D" w14:paraId="139079B7" w14:textId="77777777" w:rsidTr="009A0142">
        <w:tc>
          <w:tcPr>
            <w:tcW w:w="1394" w:type="dxa"/>
          </w:tcPr>
          <w:p w14:paraId="41993CA5"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Denmark</w:t>
            </w:r>
          </w:p>
        </w:tc>
        <w:tc>
          <w:tcPr>
            <w:tcW w:w="1394" w:type="dxa"/>
          </w:tcPr>
          <w:p w14:paraId="2EB8706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2.8</w:t>
            </w:r>
          </w:p>
        </w:tc>
        <w:tc>
          <w:tcPr>
            <w:tcW w:w="1395" w:type="dxa"/>
          </w:tcPr>
          <w:p w14:paraId="74BD709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-5.9</w:t>
            </w:r>
          </w:p>
        </w:tc>
        <w:tc>
          <w:tcPr>
            <w:tcW w:w="1395" w:type="dxa"/>
            <w:tcBorders>
              <w:right w:val="single" w:sz="18" w:space="0" w:color="auto"/>
            </w:tcBorders>
            <w:vAlign w:val="bottom"/>
          </w:tcPr>
          <w:p w14:paraId="22963CA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-0.5</w:t>
            </w:r>
          </w:p>
        </w:tc>
        <w:tc>
          <w:tcPr>
            <w:tcW w:w="1395" w:type="dxa"/>
            <w:tcBorders>
              <w:left w:val="single" w:sz="18" w:space="0" w:color="auto"/>
            </w:tcBorders>
          </w:tcPr>
          <w:p w14:paraId="78A0E79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9.0</w:t>
            </w:r>
          </w:p>
        </w:tc>
        <w:tc>
          <w:tcPr>
            <w:tcW w:w="1395" w:type="dxa"/>
          </w:tcPr>
          <w:p w14:paraId="4FE19CC4"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16.4</w:t>
            </w:r>
          </w:p>
        </w:tc>
        <w:tc>
          <w:tcPr>
            <w:tcW w:w="1395" w:type="dxa"/>
            <w:tcBorders>
              <w:right w:val="single" w:sz="18" w:space="0" w:color="auto"/>
            </w:tcBorders>
            <w:vAlign w:val="bottom"/>
          </w:tcPr>
          <w:p w14:paraId="1D47F06F"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0.5</w:t>
            </w:r>
          </w:p>
        </w:tc>
        <w:tc>
          <w:tcPr>
            <w:tcW w:w="1395" w:type="dxa"/>
            <w:tcBorders>
              <w:left w:val="single" w:sz="18" w:space="0" w:color="auto"/>
            </w:tcBorders>
          </w:tcPr>
          <w:p w14:paraId="6BDF950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38.3</w:t>
            </w:r>
          </w:p>
        </w:tc>
        <w:tc>
          <w:tcPr>
            <w:tcW w:w="1395" w:type="dxa"/>
          </w:tcPr>
          <w:p w14:paraId="7B6460E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32.1</w:t>
            </w:r>
          </w:p>
        </w:tc>
        <w:tc>
          <w:tcPr>
            <w:tcW w:w="1395" w:type="dxa"/>
            <w:vAlign w:val="bottom"/>
          </w:tcPr>
          <w:p w14:paraId="54E5EBB6"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r>
      <w:tr w:rsidR="00F331D5" w:rsidRPr="00D5710D" w14:paraId="049E4FA2" w14:textId="77777777" w:rsidTr="009A0142">
        <w:tc>
          <w:tcPr>
            <w:tcW w:w="1394" w:type="dxa"/>
          </w:tcPr>
          <w:p w14:paraId="289A17BB"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England and Wales</w:t>
            </w:r>
          </w:p>
        </w:tc>
        <w:tc>
          <w:tcPr>
            <w:tcW w:w="1394" w:type="dxa"/>
          </w:tcPr>
          <w:p w14:paraId="3A8D27E4"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109.6</w:t>
            </w:r>
          </w:p>
        </w:tc>
        <w:tc>
          <w:tcPr>
            <w:tcW w:w="1395" w:type="dxa"/>
          </w:tcPr>
          <w:p w14:paraId="5440303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62.0</w:t>
            </w:r>
          </w:p>
        </w:tc>
        <w:tc>
          <w:tcPr>
            <w:tcW w:w="1395" w:type="dxa"/>
            <w:tcBorders>
              <w:right w:val="single" w:sz="18" w:space="0" w:color="auto"/>
            </w:tcBorders>
            <w:vAlign w:val="bottom"/>
          </w:tcPr>
          <w:p w14:paraId="3D85A3E3"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c>
          <w:tcPr>
            <w:tcW w:w="1395" w:type="dxa"/>
            <w:tcBorders>
              <w:left w:val="single" w:sz="18" w:space="0" w:color="auto"/>
            </w:tcBorders>
          </w:tcPr>
          <w:p w14:paraId="4AED1E5F"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98.0</w:t>
            </w:r>
          </w:p>
        </w:tc>
        <w:tc>
          <w:tcPr>
            <w:tcW w:w="1395" w:type="dxa"/>
          </w:tcPr>
          <w:p w14:paraId="05B2F35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49.5</w:t>
            </w:r>
          </w:p>
        </w:tc>
        <w:tc>
          <w:tcPr>
            <w:tcW w:w="1395" w:type="dxa"/>
            <w:tcBorders>
              <w:right w:val="single" w:sz="18" w:space="0" w:color="auto"/>
            </w:tcBorders>
            <w:vAlign w:val="bottom"/>
          </w:tcPr>
          <w:p w14:paraId="3D2EE9E3"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2.0</w:t>
            </w:r>
          </w:p>
        </w:tc>
        <w:tc>
          <w:tcPr>
            <w:tcW w:w="1395" w:type="dxa"/>
            <w:tcBorders>
              <w:left w:val="single" w:sz="18" w:space="0" w:color="auto"/>
            </w:tcBorders>
          </w:tcPr>
          <w:p w14:paraId="4BCF7EA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64.6</w:t>
            </w:r>
          </w:p>
        </w:tc>
        <w:tc>
          <w:tcPr>
            <w:tcW w:w="1395" w:type="dxa"/>
          </w:tcPr>
          <w:p w14:paraId="723AE10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54.2</w:t>
            </w:r>
          </w:p>
        </w:tc>
        <w:tc>
          <w:tcPr>
            <w:tcW w:w="1395" w:type="dxa"/>
            <w:vAlign w:val="bottom"/>
          </w:tcPr>
          <w:p w14:paraId="57D795E5"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r>
      <w:tr w:rsidR="00F331D5" w:rsidRPr="00D5710D" w14:paraId="6AA191A0" w14:textId="77777777" w:rsidTr="009A0142">
        <w:tc>
          <w:tcPr>
            <w:tcW w:w="1394" w:type="dxa"/>
          </w:tcPr>
          <w:p w14:paraId="48619A5F"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Estonia</w:t>
            </w:r>
          </w:p>
        </w:tc>
        <w:tc>
          <w:tcPr>
            <w:tcW w:w="1394" w:type="dxa"/>
          </w:tcPr>
          <w:p w14:paraId="636C01E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43.4</w:t>
            </w:r>
          </w:p>
        </w:tc>
        <w:tc>
          <w:tcPr>
            <w:tcW w:w="1395" w:type="dxa"/>
          </w:tcPr>
          <w:p w14:paraId="4192017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24.0</w:t>
            </w:r>
          </w:p>
        </w:tc>
        <w:tc>
          <w:tcPr>
            <w:tcW w:w="1395" w:type="dxa"/>
            <w:tcBorders>
              <w:right w:val="single" w:sz="18" w:space="0" w:color="auto"/>
            </w:tcBorders>
            <w:vAlign w:val="bottom"/>
          </w:tcPr>
          <w:p w14:paraId="194FFAF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c>
          <w:tcPr>
            <w:tcW w:w="1395" w:type="dxa"/>
            <w:tcBorders>
              <w:left w:val="single" w:sz="18" w:space="0" w:color="auto"/>
            </w:tcBorders>
          </w:tcPr>
          <w:p w14:paraId="2C5AC3E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170.8</w:t>
            </w:r>
          </w:p>
        </w:tc>
        <w:tc>
          <w:tcPr>
            <w:tcW w:w="1395" w:type="dxa"/>
          </w:tcPr>
          <w:p w14:paraId="311AFC7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92.3</w:t>
            </w:r>
          </w:p>
        </w:tc>
        <w:tc>
          <w:tcPr>
            <w:tcW w:w="1395" w:type="dxa"/>
            <w:tcBorders>
              <w:right w:val="single" w:sz="18" w:space="0" w:color="auto"/>
            </w:tcBorders>
            <w:vAlign w:val="bottom"/>
          </w:tcPr>
          <w:p w14:paraId="73534E5E"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1.9</w:t>
            </w:r>
          </w:p>
        </w:tc>
        <w:tc>
          <w:tcPr>
            <w:tcW w:w="1395" w:type="dxa"/>
            <w:tcBorders>
              <w:left w:val="single" w:sz="18" w:space="0" w:color="auto"/>
            </w:tcBorders>
          </w:tcPr>
          <w:p w14:paraId="5DF26BC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149.9</w:t>
            </w:r>
          </w:p>
        </w:tc>
        <w:tc>
          <w:tcPr>
            <w:tcW w:w="1395" w:type="dxa"/>
          </w:tcPr>
          <w:p w14:paraId="381C8B7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78.5</w:t>
            </w:r>
          </w:p>
        </w:tc>
        <w:tc>
          <w:tcPr>
            <w:tcW w:w="1395" w:type="dxa"/>
            <w:vAlign w:val="bottom"/>
          </w:tcPr>
          <w:p w14:paraId="3A1FA249"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1.9</w:t>
            </w:r>
          </w:p>
        </w:tc>
      </w:tr>
      <w:tr w:rsidR="00F331D5" w:rsidRPr="00D5710D" w14:paraId="13F55FBD" w14:textId="77777777" w:rsidTr="009A0142">
        <w:tc>
          <w:tcPr>
            <w:tcW w:w="1394" w:type="dxa"/>
          </w:tcPr>
          <w:p w14:paraId="535C8F6D"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France</w:t>
            </w:r>
          </w:p>
        </w:tc>
        <w:tc>
          <w:tcPr>
            <w:tcW w:w="1394" w:type="dxa"/>
          </w:tcPr>
          <w:p w14:paraId="20F71C7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46.1</w:t>
            </w:r>
          </w:p>
        </w:tc>
        <w:tc>
          <w:tcPr>
            <w:tcW w:w="1395" w:type="dxa"/>
          </w:tcPr>
          <w:p w14:paraId="430AFEB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24.8</w:t>
            </w:r>
          </w:p>
        </w:tc>
        <w:tc>
          <w:tcPr>
            <w:tcW w:w="1395" w:type="dxa"/>
            <w:tcBorders>
              <w:right w:val="single" w:sz="18" w:space="0" w:color="auto"/>
            </w:tcBorders>
            <w:vAlign w:val="bottom"/>
          </w:tcPr>
          <w:p w14:paraId="17DA2F90"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1.9</w:t>
            </w:r>
          </w:p>
        </w:tc>
        <w:tc>
          <w:tcPr>
            <w:tcW w:w="1395" w:type="dxa"/>
            <w:tcBorders>
              <w:left w:val="single" w:sz="18" w:space="0" w:color="auto"/>
            </w:tcBorders>
          </w:tcPr>
          <w:p w14:paraId="285F579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42.2</w:t>
            </w:r>
          </w:p>
        </w:tc>
        <w:tc>
          <w:tcPr>
            <w:tcW w:w="1395" w:type="dxa"/>
          </w:tcPr>
          <w:p w14:paraId="6CAF2E9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15.3</w:t>
            </w:r>
          </w:p>
        </w:tc>
        <w:tc>
          <w:tcPr>
            <w:tcW w:w="1395" w:type="dxa"/>
            <w:tcBorders>
              <w:right w:val="single" w:sz="18" w:space="0" w:color="auto"/>
            </w:tcBorders>
            <w:vAlign w:val="bottom"/>
          </w:tcPr>
          <w:p w14:paraId="179C2E2E"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2.8</w:t>
            </w:r>
          </w:p>
        </w:tc>
        <w:tc>
          <w:tcPr>
            <w:tcW w:w="1395" w:type="dxa"/>
            <w:tcBorders>
              <w:left w:val="single" w:sz="18" w:space="0" w:color="auto"/>
            </w:tcBorders>
          </w:tcPr>
          <w:p w14:paraId="5DA458F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42.3</w:t>
            </w:r>
          </w:p>
        </w:tc>
        <w:tc>
          <w:tcPr>
            <w:tcW w:w="1395" w:type="dxa"/>
          </w:tcPr>
          <w:p w14:paraId="04F6467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22.4</w:t>
            </w:r>
          </w:p>
        </w:tc>
        <w:tc>
          <w:tcPr>
            <w:tcW w:w="1395" w:type="dxa"/>
            <w:vAlign w:val="bottom"/>
          </w:tcPr>
          <w:p w14:paraId="76FAF0D0"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1.9</w:t>
            </w:r>
          </w:p>
        </w:tc>
      </w:tr>
      <w:tr w:rsidR="00F331D5" w:rsidRPr="00D5710D" w14:paraId="622B78A4" w14:textId="77777777" w:rsidTr="009A0142">
        <w:tc>
          <w:tcPr>
            <w:tcW w:w="1394" w:type="dxa"/>
          </w:tcPr>
          <w:p w14:paraId="47669905"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Georgia</w:t>
            </w:r>
          </w:p>
        </w:tc>
        <w:tc>
          <w:tcPr>
            <w:tcW w:w="1394" w:type="dxa"/>
          </w:tcPr>
          <w:p w14:paraId="460939F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138.9</w:t>
            </w:r>
          </w:p>
        </w:tc>
        <w:tc>
          <w:tcPr>
            <w:tcW w:w="1395" w:type="dxa"/>
          </w:tcPr>
          <w:p w14:paraId="6B01C12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67.4</w:t>
            </w:r>
          </w:p>
        </w:tc>
        <w:tc>
          <w:tcPr>
            <w:tcW w:w="1395" w:type="dxa"/>
            <w:tcBorders>
              <w:right w:val="single" w:sz="18" w:space="0" w:color="auto"/>
            </w:tcBorders>
            <w:vAlign w:val="bottom"/>
          </w:tcPr>
          <w:p w14:paraId="3D5CAC45"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2.1</w:t>
            </w:r>
          </w:p>
        </w:tc>
        <w:tc>
          <w:tcPr>
            <w:tcW w:w="1395" w:type="dxa"/>
            <w:tcBorders>
              <w:left w:val="single" w:sz="18" w:space="0" w:color="auto"/>
            </w:tcBorders>
          </w:tcPr>
          <w:p w14:paraId="2749B38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321.4</w:t>
            </w:r>
          </w:p>
        </w:tc>
        <w:tc>
          <w:tcPr>
            <w:tcW w:w="1395" w:type="dxa"/>
          </w:tcPr>
          <w:p w14:paraId="5178069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217.7</w:t>
            </w:r>
          </w:p>
        </w:tc>
        <w:tc>
          <w:tcPr>
            <w:tcW w:w="1395" w:type="dxa"/>
            <w:tcBorders>
              <w:right w:val="single" w:sz="18" w:space="0" w:color="auto"/>
            </w:tcBorders>
            <w:vAlign w:val="bottom"/>
          </w:tcPr>
          <w:p w14:paraId="04A0FD6A"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1.5</w:t>
            </w:r>
          </w:p>
        </w:tc>
        <w:tc>
          <w:tcPr>
            <w:tcW w:w="1395" w:type="dxa"/>
            <w:tcBorders>
              <w:left w:val="single" w:sz="18" w:space="0" w:color="auto"/>
            </w:tcBorders>
          </w:tcPr>
          <w:p w14:paraId="2F266DF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160.6</w:t>
            </w:r>
          </w:p>
        </w:tc>
        <w:tc>
          <w:tcPr>
            <w:tcW w:w="1395" w:type="dxa"/>
          </w:tcPr>
          <w:p w14:paraId="7055D89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87.2</w:t>
            </w:r>
          </w:p>
        </w:tc>
        <w:tc>
          <w:tcPr>
            <w:tcW w:w="1395" w:type="dxa"/>
            <w:vAlign w:val="bottom"/>
          </w:tcPr>
          <w:p w14:paraId="2862678E"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r>
      <w:tr w:rsidR="00F331D5" w:rsidRPr="00D5710D" w14:paraId="10841029" w14:textId="77777777" w:rsidTr="009A0142">
        <w:tc>
          <w:tcPr>
            <w:tcW w:w="1394" w:type="dxa"/>
          </w:tcPr>
          <w:p w14:paraId="38C0256A"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Greece</w:t>
            </w:r>
          </w:p>
        </w:tc>
        <w:tc>
          <w:tcPr>
            <w:tcW w:w="1394" w:type="dxa"/>
          </w:tcPr>
          <w:p w14:paraId="3E68145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28.0</w:t>
            </w:r>
          </w:p>
        </w:tc>
        <w:tc>
          <w:tcPr>
            <w:tcW w:w="1395" w:type="dxa"/>
          </w:tcPr>
          <w:p w14:paraId="39E06C3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26.8</w:t>
            </w:r>
          </w:p>
        </w:tc>
        <w:tc>
          <w:tcPr>
            <w:tcW w:w="1395" w:type="dxa"/>
            <w:tcBorders>
              <w:right w:val="single" w:sz="18" w:space="0" w:color="auto"/>
            </w:tcBorders>
            <w:vAlign w:val="bottom"/>
          </w:tcPr>
          <w:p w14:paraId="71A3B545"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1.0</w:t>
            </w:r>
          </w:p>
        </w:tc>
        <w:tc>
          <w:tcPr>
            <w:tcW w:w="1395" w:type="dxa"/>
            <w:tcBorders>
              <w:left w:val="single" w:sz="18" w:space="0" w:color="auto"/>
            </w:tcBorders>
          </w:tcPr>
          <w:p w14:paraId="306E029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85.5</w:t>
            </w:r>
          </w:p>
        </w:tc>
        <w:tc>
          <w:tcPr>
            <w:tcW w:w="1395" w:type="dxa"/>
          </w:tcPr>
          <w:p w14:paraId="07672644"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70.0</w:t>
            </w:r>
          </w:p>
        </w:tc>
        <w:tc>
          <w:tcPr>
            <w:tcW w:w="1395" w:type="dxa"/>
            <w:tcBorders>
              <w:right w:val="single" w:sz="18" w:space="0" w:color="auto"/>
            </w:tcBorders>
            <w:vAlign w:val="bottom"/>
          </w:tcPr>
          <w:p w14:paraId="1B33C164"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c>
          <w:tcPr>
            <w:tcW w:w="1395" w:type="dxa"/>
            <w:tcBorders>
              <w:left w:val="single" w:sz="18" w:space="0" w:color="auto"/>
            </w:tcBorders>
          </w:tcPr>
          <w:p w14:paraId="2B8EE62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62.3</w:t>
            </w:r>
          </w:p>
        </w:tc>
        <w:tc>
          <w:tcPr>
            <w:tcW w:w="1395" w:type="dxa"/>
          </w:tcPr>
          <w:p w14:paraId="241F60C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54.9</w:t>
            </w:r>
          </w:p>
        </w:tc>
        <w:tc>
          <w:tcPr>
            <w:tcW w:w="1395" w:type="dxa"/>
            <w:vAlign w:val="bottom"/>
          </w:tcPr>
          <w:p w14:paraId="62D13FA9"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1.1</w:t>
            </w:r>
          </w:p>
        </w:tc>
      </w:tr>
      <w:tr w:rsidR="00F331D5" w:rsidRPr="00D5710D" w14:paraId="0C08515B" w14:textId="77777777" w:rsidTr="009A0142">
        <w:tc>
          <w:tcPr>
            <w:tcW w:w="1394" w:type="dxa"/>
          </w:tcPr>
          <w:p w14:paraId="356CBF99"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Israel</w:t>
            </w:r>
          </w:p>
        </w:tc>
        <w:tc>
          <w:tcPr>
            <w:tcW w:w="1394" w:type="dxa"/>
          </w:tcPr>
          <w:p w14:paraId="27FF2E1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46.3</w:t>
            </w:r>
          </w:p>
        </w:tc>
        <w:tc>
          <w:tcPr>
            <w:tcW w:w="1395" w:type="dxa"/>
          </w:tcPr>
          <w:p w14:paraId="03981C9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23.7</w:t>
            </w:r>
          </w:p>
        </w:tc>
        <w:tc>
          <w:tcPr>
            <w:tcW w:w="1395" w:type="dxa"/>
            <w:tcBorders>
              <w:right w:val="single" w:sz="18" w:space="0" w:color="auto"/>
            </w:tcBorders>
            <w:vAlign w:val="bottom"/>
          </w:tcPr>
          <w:p w14:paraId="7D8CDC4F"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2.0</w:t>
            </w:r>
          </w:p>
        </w:tc>
        <w:tc>
          <w:tcPr>
            <w:tcW w:w="1395" w:type="dxa"/>
            <w:tcBorders>
              <w:left w:val="single" w:sz="18" w:space="0" w:color="auto"/>
            </w:tcBorders>
          </w:tcPr>
          <w:p w14:paraId="1FECC9A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70.7</w:t>
            </w:r>
          </w:p>
        </w:tc>
        <w:tc>
          <w:tcPr>
            <w:tcW w:w="1395" w:type="dxa"/>
          </w:tcPr>
          <w:p w14:paraId="5A009E0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41.0</w:t>
            </w:r>
          </w:p>
        </w:tc>
        <w:tc>
          <w:tcPr>
            <w:tcW w:w="1395" w:type="dxa"/>
            <w:tcBorders>
              <w:right w:val="single" w:sz="18" w:space="0" w:color="auto"/>
            </w:tcBorders>
            <w:vAlign w:val="bottom"/>
          </w:tcPr>
          <w:p w14:paraId="64BB3946"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1.7</w:t>
            </w:r>
          </w:p>
        </w:tc>
        <w:tc>
          <w:tcPr>
            <w:tcW w:w="1395" w:type="dxa"/>
            <w:tcBorders>
              <w:left w:val="single" w:sz="18" w:space="0" w:color="auto"/>
            </w:tcBorders>
          </w:tcPr>
          <w:p w14:paraId="7D911E4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87.5</w:t>
            </w:r>
          </w:p>
        </w:tc>
        <w:tc>
          <w:tcPr>
            <w:tcW w:w="1395" w:type="dxa"/>
          </w:tcPr>
          <w:p w14:paraId="434265B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53.5</w:t>
            </w:r>
          </w:p>
        </w:tc>
        <w:tc>
          <w:tcPr>
            <w:tcW w:w="1395" w:type="dxa"/>
            <w:vAlign w:val="bottom"/>
          </w:tcPr>
          <w:p w14:paraId="654465F5"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r>
      <w:tr w:rsidR="00F331D5" w:rsidRPr="00D5710D" w14:paraId="44CA603E" w14:textId="77777777" w:rsidTr="009A0142">
        <w:tc>
          <w:tcPr>
            <w:tcW w:w="1394" w:type="dxa"/>
          </w:tcPr>
          <w:p w14:paraId="3625D25F"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Italy</w:t>
            </w:r>
          </w:p>
        </w:tc>
        <w:tc>
          <w:tcPr>
            <w:tcW w:w="1394" w:type="dxa"/>
          </w:tcPr>
          <w:p w14:paraId="640456D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62.8</w:t>
            </w:r>
          </w:p>
        </w:tc>
        <w:tc>
          <w:tcPr>
            <w:tcW w:w="1395" w:type="dxa"/>
          </w:tcPr>
          <w:p w14:paraId="15841EC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41.3</w:t>
            </w:r>
          </w:p>
        </w:tc>
        <w:tc>
          <w:tcPr>
            <w:tcW w:w="1395" w:type="dxa"/>
            <w:tcBorders>
              <w:right w:val="single" w:sz="18" w:space="0" w:color="auto"/>
            </w:tcBorders>
            <w:vAlign w:val="bottom"/>
          </w:tcPr>
          <w:p w14:paraId="089E1D6D"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1.5</w:t>
            </w:r>
          </w:p>
        </w:tc>
        <w:tc>
          <w:tcPr>
            <w:tcW w:w="1395" w:type="dxa"/>
            <w:tcBorders>
              <w:left w:val="single" w:sz="18" w:space="0" w:color="auto"/>
            </w:tcBorders>
          </w:tcPr>
          <w:p w14:paraId="34DBA39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40.3</w:t>
            </w:r>
          </w:p>
        </w:tc>
        <w:tc>
          <w:tcPr>
            <w:tcW w:w="1395" w:type="dxa"/>
          </w:tcPr>
          <w:p w14:paraId="6920564F"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22.9</w:t>
            </w:r>
          </w:p>
        </w:tc>
        <w:tc>
          <w:tcPr>
            <w:tcW w:w="1395" w:type="dxa"/>
            <w:tcBorders>
              <w:right w:val="single" w:sz="18" w:space="0" w:color="auto"/>
            </w:tcBorders>
            <w:vAlign w:val="bottom"/>
          </w:tcPr>
          <w:p w14:paraId="189C0F36"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c>
          <w:tcPr>
            <w:tcW w:w="1395" w:type="dxa"/>
            <w:tcBorders>
              <w:left w:val="single" w:sz="18" w:space="0" w:color="auto"/>
            </w:tcBorders>
          </w:tcPr>
          <w:p w14:paraId="36003D6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53.5</w:t>
            </w:r>
          </w:p>
        </w:tc>
        <w:tc>
          <w:tcPr>
            <w:tcW w:w="1395" w:type="dxa"/>
          </w:tcPr>
          <w:p w14:paraId="4241118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44.3</w:t>
            </w:r>
          </w:p>
        </w:tc>
        <w:tc>
          <w:tcPr>
            <w:tcW w:w="1395" w:type="dxa"/>
            <w:vAlign w:val="bottom"/>
          </w:tcPr>
          <w:p w14:paraId="554B4CB3"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r>
      <w:tr w:rsidR="00F331D5" w:rsidRPr="00D5710D" w14:paraId="1BF7106D" w14:textId="77777777" w:rsidTr="009A0142">
        <w:tc>
          <w:tcPr>
            <w:tcW w:w="1394" w:type="dxa"/>
          </w:tcPr>
          <w:p w14:paraId="22DB15F9"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Mauritius</w:t>
            </w:r>
          </w:p>
        </w:tc>
        <w:tc>
          <w:tcPr>
            <w:tcW w:w="1394" w:type="dxa"/>
          </w:tcPr>
          <w:p w14:paraId="49E6B71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-10.6</w:t>
            </w:r>
          </w:p>
        </w:tc>
        <w:tc>
          <w:tcPr>
            <w:tcW w:w="1395" w:type="dxa"/>
          </w:tcPr>
          <w:p w14:paraId="3309D73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-48.7</w:t>
            </w:r>
          </w:p>
        </w:tc>
        <w:tc>
          <w:tcPr>
            <w:tcW w:w="1395" w:type="dxa"/>
            <w:tcBorders>
              <w:right w:val="single" w:sz="18" w:space="0" w:color="auto"/>
            </w:tcBorders>
            <w:vAlign w:val="bottom"/>
          </w:tcPr>
          <w:p w14:paraId="1B91991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0.2</w:t>
            </w:r>
          </w:p>
        </w:tc>
        <w:tc>
          <w:tcPr>
            <w:tcW w:w="1395" w:type="dxa"/>
            <w:tcBorders>
              <w:left w:val="single" w:sz="18" w:space="0" w:color="auto"/>
            </w:tcBorders>
          </w:tcPr>
          <w:p w14:paraId="3BA9FD5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-33.4</w:t>
            </w:r>
          </w:p>
        </w:tc>
        <w:tc>
          <w:tcPr>
            <w:tcW w:w="1395" w:type="dxa"/>
          </w:tcPr>
          <w:p w14:paraId="0368B61F"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-70.7</w:t>
            </w:r>
          </w:p>
        </w:tc>
        <w:tc>
          <w:tcPr>
            <w:tcW w:w="1395" w:type="dxa"/>
            <w:tcBorders>
              <w:right w:val="single" w:sz="18" w:space="0" w:color="auto"/>
            </w:tcBorders>
            <w:vAlign w:val="bottom"/>
          </w:tcPr>
          <w:p w14:paraId="631F69A0"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0.5</w:t>
            </w:r>
          </w:p>
        </w:tc>
        <w:tc>
          <w:tcPr>
            <w:tcW w:w="1395" w:type="dxa"/>
            <w:tcBorders>
              <w:left w:val="single" w:sz="18" w:space="0" w:color="auto"/>
            </w:tcBorders>
          </w:tcPr>
          <w:p w14:paraId="4723F8F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111.2</w:t>
            </w:r>
          </w:p>
        </w:tc>
        <w:tc>
          <w:tcPr>
            <w:tcW w:w="1395" w:type="dxa"/>
          </w:tcPr>
          <w:p w14:paraId="4A12ED6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35.0</w:t>
            </w:r>
          </w:p>
        </w:tc>
        <w:tc>
          <w:tcPr>
            <w:tcW w:w="1395" w:type="dxa"/>
            <w:vAlign w:val="bottom"/>
          </w:tcPr>
          <w:p w14:paraId="532A61CE"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3.2</w:t>
            </w:r>
          </w:p>
        </w:tc>
      </w:tr>
      <w:tr w:rsidR="00F331D5" w:rsidRPr="00D5710D" w14:paraId="610CCE37" w14:textId="77777777" w:rsidTr="009A0142">
        <w:tc>
          <w:tcPr>
            <w:tcW w:w="1394" w:type="dxa"/>
          </w:tcPr>
          <w:p w14:paraId="703DF159"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Norway</w:t>
            </w:r>
          </w:p>
        </w:tc>
        <w:tc>
          <w:tcPr>
            <w:tcW w:w="1394" w:type="dxa"/>
          </w:tcPr>
          <w:p w14:paraId="1360D5A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11.8</w:t>
            </w:r>
          </w:p>
        </w:tc>
        <w:tc>
          <w:tcPr>
            <w:tcW w:w="1395" w:type="dxa"/>
          </w:tcPr>
          <w:p w14:paraId="04F2088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4.5</w:t>
            </w:r>
          </w:p>
        </w:tc>
        <w:tc>
          <w:tcPr>
            <w:tcW w:w="1395" w:type="dxa"/>
            <w:tcBorders>
              <w:right w:val="single" w:sz="18" w:space="0" w:color="auto"/>
            </w:tcBorders>
            <w:vAlign w:val="bottom"/>
          </w:tcPr>
          <w:p w14:paraId="543D9268"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2.6</w:t>
            </w:r>
          </w:p>
        </w:tc>
        <w:tc>
          <w:tcPr>
            <w:tcW w:w="1395" w:type="dxa"/>
            <w:tcBorders>
              <w:left w:val="single" w:sz="18" w:space="0" w:color="auto"/>
            </w:tcBorders>
          </w:tcPr>
          <w:p w14:paraId="5926938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16.6</w:t>
            </w:r>
          </w:p>
        </w:tc>
        <w:tc>
          <w:tcPr>
            <w:tcW w:w="1395" w:type="dxa"/>
          </w:tcPr>
          <w:p w14:paraId="37F72DB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15.8</w:t>
            </w:r>
          </w:p>
        </w:tc>
        <w:tc>
          <w:tcPr>
            <w:tcW w:w="1395" w:type="dxa"/>
            <w:tcBorders>
              <w:right w:val="single" w:sz="18" w:space="0" w:color="auto"/>
            </w:tcBorders>
            <w:vAlign w:val="bottom"/>
          </w:tcPr>
          <w:p w14:paraId="20A08BE3"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1.1</w:t>
            </w:r>
          </w:p>
        </w:tc>
        <w:tc>
          <w:tcPr>
            <w:tcW w:w="1395" w:type="dxa"/>
            <w:tcBorders>
              <w:left w:val="single" w:sz="18" w:space="0" w:color="auto"/>
            </w:tcBorders>
          </w:tcPr>
          <w:p w14:paraId="4A2339D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70.1</w:t>
            </w:r>
          </w:p>
        </w:tc>
        <w:tc>
          <w:tcPr>
            <w:tcW w:w="1395" w:type="dxa"/>
          </w:tcPr>
          <w:p w14:paraId="446FA82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49.7</w:t>
            </w:r>
          </w:p>
        </w:tc>
        <w:tc>
          <w:tcPr>
            <w:tcW w:w="1395" w:type="dxa"/>
            <w:vAlign w:val="bottom"/>
          </w:tcPr>
          <w:p w14:paraId="0A93BED6"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1.4</w:t>
            </w:r>
          </w:p>
        </w:tc>
      </w:tr>
      <w:tr w:rsidR="00F331D5" w:rsidRPr="00D5710D" w14:paraId="4C4A4EE0" w14:textId="77777777" w:rsidTr="009A0142">
        <w:tc>
          <w:tcPr>
            <w:tcW w:w="1394" w:type="dxa"/>
          </w:tcPr>
          <w:p w14:paraId="434FEFD8"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Peru</w:t>
            </w:r>
          </w:p>
        </w:tc>
        <w:tc>
          <w:tcPr>
            <w:tcW w:w="1394" w:type="dxa"/>
          </w:tcPr>
          <w:p w14:paraId="6CB0FF7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353.7</w:t>
            </w:r>
          </w:p>
        </w:tc>
        <w:tc>
          <w:tcPr>
            <w:tcW w:w="1395" w:type="dxa"/>
          </w:tcPr>
          <w:p w14:paraId="5D457BC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293.4</w:t>
            </w:r>
          </w:p>
        </w:tc>
        <w:tc>
          <w:tcPr>
            <w:tcW w:w="1395" w:type="dxa"/>
            <w:tcBorders>
              <w:right w:val="single" w:sz="18" w:space="0" w:color="auto"/>
            </w:tcBorders>
            <w:vAlign w:val="bottom"/>
          </w:tcPr>
          <w:p w14:paraId="4DAB662D"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c>
          <w:tcPr>
            <w:tcW w:w="1395" w:type="dxa"/>
            <w:tcBorders>
              <w:left w:val="single" w:sz="18" w:space="0" w:color="auto"/>
            </w:tcBorders>
          </w:tcPr>
          <w:p w14:paraId="437BAC1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348.7</w:t>
            </w:r>
          </w:p>
        </w:tc>
        <w:tc>
          <w:tcPr>
            <w:tcW w:w="1395" w:type="dxa"/>
          </w:tcPr>
          <w:p w14:paraId="7A8666E4"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332.6</w:t>
            </w:r>
          </w:p>
        </w:tc>
        <w:tc>
          <w:tcPr>
            <w:tcW w:w="1395" w:type="dxa"/>
            <w:tcBorders>
              <w:right w:val="single" w:sz="18" w:space="0" w:color="auto"/>
            </w:tcBorders>
            <w:vAlign w:val="bottom"/>
          </w:tcPr>
          <w:p w14:paraId="112625ED"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1.0</w:t>
            </w:r>
          </w:p>
        </w:tc>
        <w:tc>
          <w:tcPr>
            <w:tcW w:w="1395" w:type="dxa"/>
            <w:tcBorders>
              <w:left w:val="single" w:sz="18" w:space="0" w:color="auto"/>
            </w:tcBorders>
          </w:tcPr>
          <w:p w14:paraId="7F89BA8D"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10.2</w:t>
            </w:r>
          </w:p>
        </w:tc>
        <w:tc>
          <w:tcPr>
            <w:tcW w:w="1395" w:type="dxa"/>
          </w:tcPr>
          <w:p w14:paraId="61C6C20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7.6</w:t>
            </w:r>
          </w:p>
        </w:tc>
        <w:tc>
          <w:tcPr>
            <w:tcW w:w="1395" w:type="dxa"/>
            <w:vAlign w:val="bottom"/>
          </w:tcPr>
          <w:p w14:paraId="210EB534"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1.3</w:t>
            </w:r>
          </w:p>
        </w:tc>
      </w:tr>
      <w:tr w:rsidR="00F331D5" w:rsidRPr="00D5710D" w14:paraId="5C056A64" w14:textId="77777777" w:rsidTr="009A0142">
        <w:tc>
          <w:tcPr>
            <w:tcW w:w="1394" w:type="dxa"/>
          </w:tcPr>
          <w:p w14:paraId="59C0D00C"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Poland</w:t>
            </w:r>
          </w:p>
        </w:tc>
        <w:tc>
          <w:tcPr>
            <w:tcW w:w="1394" w:type="dxa"/>
          </w:tcPr>
          <w:p w14:paraId="54FA530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128.1</w:t>
            </w:r>
          </w:p>
        </w:tc>
        <w:tc>
          <w:tcPr>
            <w:tcW w:w="1395" w:type="dxa"/>
          </w:tcPr>
          <w:p w14:paraId="2250C26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61.6</w:t>
            </w:r>
          </w:p>
        </w:tc>
        <w:tc>
          <w:tcPr>
            <w:tcW w:w="1395" w:type="dxa"/>
            <w:tcBorders>
              <w:right w:val="single" w:sz="18" w:space="0" w:color="auto"/>
            </w:tcBorders>
            <w:vAlign w:val="bottom"/>
          </w:tcPr>
          <w:p w14:paraId="0F3F01D3"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2.1</w:t>
            </w:r>
          </w:p>
        </w:tc>
        <w:tc>
          <w:tcPr>
            <w:tcW w:w="1395" w:type="dxa"/>
            <w:tcBorders>
              <w:left w:val="single" w:sz="18" w:space="0" w:color="auto"/>
            </w:tcBorders>
          </w:tcPr>
          <w:p w14:paraId="7F35C0A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181.4</w:t>
            </w:r>
          </w:p>
        </w:tc>
        <w:tc>
          <w:tcPr>
            <w:tcW w:w="1395" w:type="dxa"/>
          </w:tcPr>
          <w:p w14:paraId="4C2CF86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108.2</w:t>
            </w:r>
          </w:p>
        </w:tc>
        <w:tc>
          <w:tcPr>
            <w:tcW w:w="1395" w:type="dxa"/>
            <w:tcBorders>
              <w:right w:val="single" w:sz="18" w:space="0" w:color="auto"/>
            </w:tcBorders>
            <w:vAlign w:val="bottom"/>
          </w:tcPr>
          <w:p w14:paraId="7442353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1.7</w:t>
            </w:r>
          </w:p>
        </w:tc>
        <w:tc>
          <w:tcPr>
            <w:tcW w:w="1395" w:type="dxa"/>
            <w:tcBorders>
              <w:left w:val="single" w:sz="18" w:space="0" w:color="auto"/>
            </w:tcBorders>
          </w:tcPr>
          <w:p w14:paraId="2AFFBEB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65.2</w:t>
            </w:r>
          </w:p>
        </w:tc>
        <w:tc>
          <w:tcPr>
            <w:tcW w:w="1395" w:type="dxa"/>
          </w:tcPr>
          <w:p w14:paraId="30436C2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40.2</w:t>
            </w:r>
          </w:p>
        </w:tc>
        <w:tc>
          <w:tcPr>
            <w:tcW w:w="1395" w:type="dxa"/>
            <w:vAlign w:val="bottom"/>
          </w:tcPr>
          <w:p w14:paraId="25983A68"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1.6</w:t>
            </w:r>
          </w:p>
        </w:tc>
      </w:tr>
      <w:tr w:rsidR="00F331D5" w:rsidRPr="00D5710D" w14:paraId="7AE29A09" w14:textId="77777777" w:rsidTr="009A0142">
        <w:tc>
          <w:tcPr>
            <w:tcW w:w="1394" w:type="dxa"/>
          </w:tcPr>
          <w:p w14:paraId="56CF6A86"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Slovenia</w:t>
            </w:r>
          </w:p>
        </w:tc>
        <w:tc>
          <w:tcPr>
            <w:tcW w:w="1394" w:type="dxa"/>
          </w:tcPr>
          <w:p w14:paraId="6E367B9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77.6</w:t>
            </w:r>
          </w:p>
        </w:tc>
        <w:tc>
          <w:tcPr>
            <w:tcW w:w="1395" w:type="dxa"/>
          </w:tcPr>
          <w:p w14:paraId="3B30DCD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63.4</w:t>
            </w:r>
          </w:p>
        </w:tc>
        <w:tc>
          <w:tcPr>
            <w:tcW w:w="1395" w:type="dxa"/>
            <w:tcBorders>
              <w:right w:val="single" w:sz="18" w:space="0" w:color="auto"/>
            </w:tcBorders>
            <w:vAlign w:val="bottom"/>
          </w:tcPr>
          <w:p w14:paraId="5C954E44"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1.2</w:t>
            </w:r>
          </w:p>
        </w:tc>
        <w:tc>
          <w:tcPr>
            <w:tcW w:w="1395" w:type="dxa"/>
            <w:tcBorders>
              <w:left w:val="single" w:sz="18" w:space="0" w:color="auto"/>
            </w:tcBorders>
          </w:tcPr>
          <w:p w14:paraId="66E873F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84.4</w:t>
            </w:r>
          </w:p>
        </w:tc>
        <w:tc>
          <w:tcPr>
            <w:tcW w:w="1395" w:type="dxa"/>
          </w:tcPr>
          <w:p w14:paraId="7EB504AB"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32.7</w:t>
            </w:r>
          </w:p>
        </w:tc>
        <w:tc>
          <w:tcPr>
            <w:tcW w:w="1395" w:type="dxa"/>
            <w:tcBorders>
              <w:right w:val="single" w:sz="18" w:space="0" w:color="auto"/>
            </w:tcBorders>
            <w:vAlign w:val="bottom"/>
          </w:tcPr>
          <w:p w14:paraId="01811AB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2.6</w:t>
            </w:r>
          </w:p>
        </w:tc>
        <w:tc>
          <w:tcPr>
            <w:tcW w:w="1395" w:type="dxa"/>
            <w:tcBorders>
              <w:left w:val="single" w:sz="18" w:space="0" w:color="auto"/>
            </w:tcBorders>
          </w:tcPr>
          <w:p w14:paraId="50E9DAD5"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58.7</w:t>
            </w:r>
          </w:p>
        </w:tc>
        <w:tc>
          <w:tcPr>
            <w:tcW w:w="1395" w:type="dxa"/>
          </w:tcPr>
          <w:p w14:paraId="367CF1C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34.2</w:t>
            </w:r>
          </w:p>
        </w:tc>
        <w:tc>
          <w:tcPr>
            <w:tcW w:w="1395" w:type="dxa"/>
            <w:vAlign w:val="bottom"/>
          </w:tcPr>
          <w:p w14:paraId="725325EB"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1.7</w:t>
            </w:r>
          </w:p>
        </w:tc>
      </w:tr>
      <w:tr w:rsidR="00F331D5" w:rsidRPr="00D5710D" w14:paraId="1D93EF88" w14:textId="77777777" w:rsidTr="009A0142">
        <w:tc>
          <w:tcPr>
            <w:tcW w:w="1394" w:type="dxa"/>
          </w:tcPr>
          <w:p w14:paraId="623C3A3D"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Spain</w:t>
            </w:r>
          </w:p>
        </w:tc>
        <w:tc>
          <w:tcPr>
            <w:tcW w:w="1394" w:type="dxa"/>
          </w:tcPr>
          <w:p w14:paraId="3B931073"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89.6</w:t>
            </w:r>
          </w:p>
        </w:tc>
        <w:tc>
          <w:tcPr>
            <w:tcW w:w="1395" w:type="dxa"/>
          </w:tcPr>
          <w:p w14:paraId="13EAE0E6"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69.0</w:t>
            </w:r>
          </w:p>
        </w:tc>
        <w:tc>
          <w:tcPr>
            <w:tcW w:w="1395" w:type="dxa"/>
            <w:tcBorders>
              <w:right w:val="single" w:sz="18" w:space="0" w:color="auto"/>
            </w:tcBorders>
            <w:vAlign w:val="bottom"/>
          </w:tcPr>
          <w:p w14:paraId="34C29838"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1.3</w:t>
            </w:r>
          </w:p>
        </w:tc>
        <w:tc>
          <w:tcPr>
            <w:tcW w:w="1395" w:type="dxa"/>
            <w:tcBorders>
              <w:left w:val="single" w:sz="18" w:space="0" w:color="auto"/>
            </w:tcBorders>
          </w:tcPr>
          <w:p w14:paraId="28566CD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44.7</w:t>
            </w:r>
          </w:p>
        </w:tc>
        <w:tc>
          <w:tcPr>
            <w:tcW w:w="1395" w:type="dxa"/>
          </w:tcPr>
          <w:p w14:paraId="16996AE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24.6</w:t>
            </w:r>
          </w:p>
        </w:tc>
        <w:tc>
          <w:tcPr>
            <w:tcW w:w="1395" w:type="dxa"/>
            <w:tcBorders>
              <w:right w:val="single" w:sz="18" w:space="0" w:color="auto"/>
            </w:tcBorders>
            <w:vAlign w:val="bottom"/>
          </w:tcPr>
          <w:p w14:paraId="16A75672"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c>
          <w:tcPr>
            <w:tcW w:w="1395" w:type="dxa"/>
            <w:tcBorders>
              <w:left w:val="single" w:sz="18" w:space="0" w:color="auto"/>
            </w:tcBorders>
          </w:tcPr>
          <w:p w14:paraId="2CAC192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70.6</w:t>
            </w:r>
          </w:p>
        </w:tc>
        <w:tc>
          <w:tcPr>
            <w:tcW w:w="1395" w:type="dxa"/>
          </w:tcPr>
          <w:p w14:paraId="614E8AF1"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55.2</w:t>
            </w:r>
          </w:p>
        </w:tc>
        <w:tc>
          <w:tcPr>
            <w:tcW w:w="1395" w:type="dxa"/>
            <w:vAlign w:val="bottom"/>
          </w:tcPr>
          <w:p w14:paraId="1D353737"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1.3</w:t>
            </w:r>
          </w:p>
        </w:tc>
      </w:tr>
      <w:tr w:rsidR="00F331D5" w:rsidRPr="00D5710D" w14:paraId="6877A544" w14:textId="77777777" w:rsidTr="009A0142">
        <w:tc>
          <w:tcPr>
            <w:tcW w:w="1394" w:type="dxa"/>
          </w:tcPr>
          <w:p w14:paraId="4F58F0DF" w14:textId="77777777" w:rsidR="00F331D5" w:rsidRPr="00D5710D" w:rsidRDefault="00F331D5" w:rsidP="009A0142">
            <w:pPr>
              <w:rPr>
                <w:rFonts w:ascii="Times New Roman" w:hAnsi="Times New Roman" w:cs="Times New Roman"/>
                <w:b/>
                <w:bCs/>
              </w:rPr>
            </w:pPr>
            <w:r w:rsidRPr="00D5710D">
              <w:rPr>
                <w:rFonts w:ascii="Times New Roman" w:eastAsia="Times New Roman" w:hAnsi="Times New Roman" w:cs="Times New Roman"/>
                <w:b/>
                <w:bCs/>
                <w:color w:val="000000"/>
                <w:kern w:val="0"/>
                <w:lang w:eastAsia="en-GB"/>
                <w14:ligatures w14:val="none"/>
              </w:rPr>
              <w:t>Sweden</w:t>
            </w:r>
          </w:p>
        </w:tc>
        <w:tc>
          <w:tcPr>
            <w:tcW w:w="1394" w:type="dxa"/>
          </w:tcPr>
          <w:p w14:paraId="221D8B4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56.0</w:t>
            </w:r>
          </w:p>
        </w:tc>
        <w:tc>
          <w:tcPr>
            <w:tcW w:w="1395" w:type="dxa"/>
          </w:tcPr>
          <w:p w14:paraId="62741A3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31.9</w:t>
            </w:r>
          </w:p>
        </w:tc>
        <w:tc>
          <w:tcPr>
            <w:tcW w:w="1395" w:type="dxa"/>
            <w:tcBorders>
              <w:right w:val="single" w:sz="18" w:space="0" w:color="auto"/>
            </w:tcBorders>
            <w:vAlign w:val="bottom"/>
          </w:tcPr>
          <w:p w14:paraId="1B1DEB59"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1.8</w:t>
            </w:r>
          </w:p>
        </w:tc>
        <w:tc>
          <w:tcPr>
            <w:tcW w:w="1395" w:type="dxa"/>
            <w:tcBorders>
              <w:left w:val="single" w:sz="18" w:space="0" w:color="auto"/>
            </w:tcBorders>
          </w:tcPr>
          <w:p w14:paraId="65DA807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32.8</w:t>
            </w:r>
          </w:p>
        </w:tc>
        <w:tc>
          <w:tcPr>
            <w:tcW w:w="1395" w:type="dxa"/>
          </w:tcPr>
          <w:p w14:paraId="0A7FF60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12.1</w:t>
            </w:r>
          </w:p>
        </w:tc>
        <w:tc>
          <w:tcPr>
            <w:tcW w:w="1395" w:type="dxa"/>
            <w:tcBorders>
              <w:right w:val="single" w:sz="18" w:space="0" w:color="auto"/>
            </w:tcBorders>
            <w:vAlign w:val="bottom"/>
          </w:tcPr>
          <w:p w14:paraId="6A0D5FD9"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2.7</w:t>
            </w:r>
          </w:p>
        </w:tc>
        <w:tc>
          <w:tcPr>
            <w:tcW w:w="1395" w:type="dxa"/>
            <w:tcBorders>
              <w:left w:val="single" w:sz="18" w:space="0" w:color="auto"/>
            </w:tcBorders>
          </w:tcPr>
          <w:p w14:paraId="1E22FFB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49.2</w:t>
            </w:r>
          </w:p>
        </w:tc>
        <w:tc>
          <w:tcPr>
            <w:tcW w:w="1395" w:type="dxa"/>
          </w:tcPr>
          <w:p w14:paraId="3FB9014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32.3</w:t>
            </w:r>
          </w:p>
        </w:tc>
        <w:tc>
          <w:tcPr>
            <w:tcW w:w="1395" w:type="dxa"/>
            <w:vAlign w:val="bottom"/>
          </w:tcPr>
          <w:p w14:paraId="37739714" w14:textId="77777777" w:rsidR="00F331D5" w:rsidRPr="00D5710D" w:rsidRDefault="00F331D5" w:rsidP="005313D0">
            <w:pPr>
              <w:jc w:val="center"/>
              <w:rPr>
                <w:rFonts w:ascii="Times New Roman" w:hAnsi="Times New Roman" w:cs="Times New Roman"/>
              </w:rPr>
            </w:pPr>
            <w:r w:rsidRPr="00D5710D">
              <w:rPr>
                <w:rFonts w:ascii="Times New Roman" w:hAnsi="Times New Roman" w:cs="Times New Roman"/>
                <w:color w:val="000000"/>
              </w:rPr>
              <w:t>1.5</w:t>
            </w:r>
          </w:p>
        </w:tc>
      </w:tr>
      <w:tr w:rsidR="00F331D5" w:rsidRPr="00D5710D" w14:paraId="294BC770" w14:textId="77777777" w:rsidTr="009A0142">
        <w:tc>
          <w:tcPr>
            <w:tcW w:w="1394" w:type="dxa"/>
          </w:tcPr>
          <w:p w14:paraId="510C1B16" w14:textId="77777777" w:rsidR="00F331D5" w:rsidRPr="00D5710D" w:rsidRDefault="00F331D5" w:rsidP="009A0142">
            <w:pPr>
              <w:rPr>
                <w:rFonts w:ascii="Times New Roman" w:eastAsia="Times New Roman" w:hAnsi="Times New Roman" w:cs="Times New Roman"/>
                <w:b/>
                <w:bCs/>
                <w:color w:val="000000"/>
                <w:kern w:val="0"/>
                <w:lang w:eastAsia="en-GB"/>
                <w14:ligatures w14:val="none"/>
              </w:rPr>
            </w:pPr>
            <w:r w:rsidRPr="00D5710D">
              <w:rPr>
                <w:rFonts w:ascii="Times New Roman" w:eastAsia="Times New Roman" w:hAnsi="Times New Roman" w:cs="Times New Roman"/>
                <w:b/>
                <w:bCs/>
                <w:color w:val="000000"/>
                <w:kern w:val="0"/>
                <w:lang w:eastAsia="en-GB"/>
                <w14:ligatures w14:val="none"/>
              </w:rPr>
              <w:t>USA</w:t>
            </w:r>
          </w:p>
        </w:tc>
        <w:tc>
          <w:tcPr>
            <w:tcW w:w="1394" w:type="dxa"/>
          </w:tcPr>
          <w:p w14:paraId="5877FEB8"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121.4</w:t>
            </w:r>
          </w:p>
        </w:tc>
        <w:tc>
          <w:tcPr>
            <w:tcW w:w="1395" w:type="dxa"/>
          </w:tcPr>
          <w:p w14:paraId="0E73CFFC"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80.4</w:t>
            </w:r>
          </w:p>
        </w:tc>
        <w:tc>
          <w:tcPr>
            <w:tcW w:w="1395" w:type="dxa"/>
            <w:tcBorders>
              <w:right w:val="single" w:sz="18" w:space="0" w:color="auto"/>
            </w:tcBorders>
            <w:vAlign w:val="bottom"/>
          </w:tcPr>
          <w:p w14:paraId="0BFEA2AF"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1.5</w:t>
            </w:r>
          </w:p>
        </w:tc>
        <w:tc>
          <w:tcPr>
            <w:tcW w:w="1395" w:type="dxa"/>
            <w:tcBorders>
              <w:left w:val="single" w:sz="18" w:space="0" w:color="auto"/>
            </w:tcBorders>
          </w:tcPr>
          <w:p w14:paraId="42B3C687"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141.4</w:t>
            </w:r>
          </w:p>
        </w:tc>
        <w:tc>
          <w:tcPr>
            <w:tcW w:w="1395" w:type="dxa"/>
          </w:tcPr>
          <w:p w14:paraId="05D3F04E"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84.7</w:t>
            </w:r>
          </w:p>
        </w:tc>
        <w:tc>
          <w:tcPr>
            <w:tcW w:w="1395" w:type="dxa"/>
            <w:tcBorders>
              <w:right w:val="single" w:sz="18" w:space="0" w:color="auto"/>
            </w:tcBorders>
            <w:vAlign w:val="bottom"/>
          </w:tcPr>
          <w:p w14:paraId="2EB689D9"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1.7</w:t>
            </w:r>
          </w:p>
        </w:tc>
        <w:tc>
          <w:tcPr>
            <w:tcW w:w="1395" w:type="dxa"/>
            <w:tcBorders>
              <w:left w:val="single" w:sz="18" w:space="0" w:color="auto"/>
            </w:tcBorders>
          </w:tcPr>
          <w:p w14:paraId="2BD31570"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86.9</w:t>
            </w:r>
          </w:p>
        </w:tc>
        <w:tc>
          <w:tcPr>
            <w:tcW w:w="1395" w:type="dxa"/>
          </w:tcPr>
          <w:p w14:paraId="5BEA27BA"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59.5</w:t>
            </w:r>
          </w:p>
        </w:tc>
        <w:tc>
          <w:tcPr>
            <w:tcW w:w="1395" w:type="dxa"/>
            <w:vAlign w:val="bottom"/>
          </w:tcPr>
          <w:p w14:paraId="4102F3B2" w14:textId="77777777" w:rsidR="00F331D5" w:rsidRPr="00D5710D" w:rsidRDefault="00F331D5" w:rsidP="005313D0">
            <w:pPr>
              <w:jc w:val="center"/>
              <w:rPr>
                <w:rFonts w:ascii="Times New Roman" w:hAnsi="Times New Roman" w:cs="Times New Roman"/>
                <w:color w:val="000000"/>
              </w:rPr>
            </w:pPr>
            <w:r w:rsidRPr="00D5710D">
              <w:rPr>
                <w:rFonts w:ascii="Times New Roman" w:hAnsi="Times New Roman" w:cs="Times New Roman"/>
                <w:color w:val="000000"/>
              </w:rPr>
              <w:t>1.5</w:t>
            </w:r>
          </w:p>
        </w:tc>
      </w:tr>
    </w:tbl>
    <w:p w14:paraId="5B2ECA02" w14:textId="77777777" w:rsidR="00F331D5" w:rsidRPr="00D5710D" w:rsidRDefault="00F331D5" w:rsidP="00F331D5">
      <w:pPr>
        <w:rPr>
          <w:rFonts w:ascii="Times New Roman" w:hAnsi="Times New Roman" w:cs="Times New Roman"/>
        </w:rPr>
      </w:pPr>
    </w:p>
    <w:p w14:paraId="48D470FA" w14:textId="77777777" w:rsidR="005313D0" w:rsidRDefault="005313D0">
      <w:pPr>
        <w:rPr>
          <w:rFonts w:ascii="Times New Roman" w:hAnsi="Times New Roman" w:cs="Times New Roman"/>
          <w:b/>
        </w:rPr>
      </w:pPr>
      <w:r>
        <w:rPr>
          <w:rFonts w:ascii="Times New Roman" w:hAnsi="Times New Roman" w:cs="Times New Roman"/>
          <w:b/>
        </w:rPr>
        <w:br w:type="page"/>
      </w:r>
    </w:p>
    <w:p w14:paraId="2D08A304" w14:textId="35BDAE4C" w:rsidR="00F331D5" w:rsidRPr="00D5710D" w:rsidRDefault="003A5F72" w:rsidP="00F331D5">
      <w:pPr>
        <w:rPr>
          <w:rFonts w:ascii="Times New Roman" w:hAnsi="Times New Roman" w:cs="Times New Roman"/>
          <w:b/>
        </w:rPr>
      </w:pPr>
      <w:r w:rsidRPr="00D5710D">
        <w:rPr>
          <w:rFonts w:ascii="Times New Roman" w:hAnsi="Times New Roman" w:cs="Times New Roman"/>
          <w:b/>
        </w:rPr>
        <w:lastRenderedPageBreak/>
        <w:t>Discussion on sex-specific mortality patterns:</w:t>
      </w:r>
    </w:p>
    <w:p w14:paraId="7DCBEF85" w14:textId="67B79F76" w:rsidR="003A5F72" w:rsidRPr="00D5710D" w:rsidRDefault="003A5F72" w:rsidP="003A5F72">
      <w:pPr>
        <w:jc w:val="both"/>
        <w:rPr>
          <w:rFonts w:ascii="Times New Roman" w:hAnsi="Times New Roman" w:cs="Times New Roman"/>
        </w:rPr>
      </w:pPr>
      <w:r w:rsidRPr="00D5710D">
        <w:rPr>
          <w:rFonts w:ascii="Times New Roman" w:hAnsi="Times New Roman" w:cs="Times New Roman"/>
        </w:rPr>
        <w:t xml:space="preserve">Both male and female populations demonstrated excess cumulative mortality rates. In 2022, Cyprus showed higher excess mortality for females compared to males, whereas in 2021, this was observed in Australia, Denmark, and Mauritius. These sex-specific patterns might be due to country-specific factors such as differences in healthcare access, societal or occupational roles, or behavioral responses to health advisories (Galasso et al. 2020 &amp; Brown et al. 2022). </w:t>
      </w:r>
    </w:p>
    <w:p w14:paraId="42E4708E" w14:textId="0249D319" w:rsidR="003A5F72" w:rsidRPr="00D5710D" w:rsidRDefault="003A5F72" w:rsidP="00F331D5">
      <w:pPr>
        <w:rPr>
          <w:rFonts w:ascii="Times New Roman" w:hAnsi="Times New Roman" w:cs="Times New Roman"/>
          <w:b/>
        </w:rPr>
      </w:pPr>
      <w:r w:rsidRPr="00D5710D">
        <w:rPr>
          <w:rFonts w:ascii="Times New Roman" w:hAnsi="Times New Roman" w:cs="Times New Roman"/>
          <w:b/>
        </w:rPr>
        <w:t xml:space="preserve">References: </w:t>
      </w:r>
    </w:p>
    <w:p w14:paraId="5BD97FEC" w14:textId="77777777" w:rsidR="003A5F72" w:rsidRPr="00D5710D" w:rsidRDefault="003A5F72" w:rsidP="003A5F72">
      <w:pPr>
        <w:autoSpaceDE w:val="0"/>
        <w:autoSpaceDN w:val="0"/>
        <w:rPr>
          <w:rFonts w:ascii="Times New Roman" w:eastAsia="Times New Roman" w:hAnsi="Times New Roman" w:cs="Times New Roman"/>
          <w:color w:val="000000"/>
        </w:rPr>
      </w:pPr>
      <w:r w:rsidRPr="00D5710D">
        <w:rPr>
          <w:rFonts w:ascii="Times New Roman" w:eastAsia="Times New Roman" w:hAnsi="Times New Roman" w:cs="Times New Roman"/>
          <w:color w:val="000000"/>
        </w:rPr>
        <w:t xml:space="preserve">Galasso V, Pons V, Profeta P, Becher M, Brouard S, Foucault M. Gender differences in COVID-19 attitudes and behavior: Panel evidence from eight countries. </w:t>
      </w:r>
      <w:r w:rsidRPr="00D5710D">
        <w:rPr>
          <w:rFonts w:ascii="Times New Roman" w:eastAsia="Times New Roman" w:hAnsi="Times New Roman" w:cs="Times New Roman"/>
          <w:iCs/>
          <w:color w:val="000000"/>
        </w:rPr>
        <w:t>PNAS</w:t>
      </w:r>
      <w:r w:rsidRPr="00D5710D">
        <w:rPr>
          <w:rFonts w:ascii="Times New Roman" w:eastAsia="Times New Roman" w:hAnsi="Times New Roman" w:cs="Times New Roman"/>
          <w:color w:val="000000"/>
        </w:rPr>
        <w:t>. 2020;</w:t>
      </w:r>
      <w:r w:rsidRPr="00D5710D">
        <w:rPr>
          <w:rFonts w:ascii="Times New Roman" w:eastAsia="Times New Roman" w:hAnsi="Times New Roman" w:cs="Times New Roman"/>
          <w:bCs/>
          <w:color w:val="000000"/>
        </w:rPr>
        <w:t>117</w:t>
      </w:r>
      <w:r w:rsidRPr="00D5710D">
        <w:rPr>
          <w:rFonts w:ascii="Times New Roman" w:eastAsia="Times New Roman" w:hAnsi="Times New Roman" w:cs="Times New Roman"/>
          <w:color w:val="000000"/>
        </w:rPr>
        <w:t xml:space="preserve">(44):27285–27291. </w:t>
      </w:r>
    </w:p>
    <w:p w14:paraId="1746F4D5" w14:textId="5F933EB8" w:rsidR="003A5F72" w:rsidRPr="00D5710D" w:rsidRDefault="003A5F72" w:rsidP="003A5F72">
      <w:pPr>
        <w:autoSpaceDE w:val="0"/>
        <w:autoSpaceDN w:val="0"/>
        <w:rPr>
          <w:rFonts w:ascii="Times New Roman" w:eastAsia="Times New Roman" w:hAnsi="Times New Roman" w:cs="Times New Roman"/>
          <w:color w:val="000000"/>
        </w:rPr>
      </w:pPr>
      <w:r w:rsidRPr="00D5710D">
        <w:rPr>
          <w:rFonts w:ascii="Times New Roman" w:eastAsia="Times New Roman" w:hAnsi="Times New Roman" w:cs="Times New Roman"/>
          <w:color w:val="000000"/>
        </w:rPr>
        <w:t xml:space="preserve">Brown TH, Kamis C, Homan P. Empirical evidence on structural racism as a driver of racial inequities in COVID-19 mortality. </w:t>
      </w:r>
      <w:r w:rsidRPr="00D5710D">
        <w:rPr>
          <w:rFonts w:ascii="Times New Roman" w:eastAsia="Times New Roman" w:hAnsi="Times New Roman" w:cs="Times New Roman"/>
          <w:iCs/>
          <w:color w:val="000000"/>
        </w:rPr>
        <w:t>Front Public Health</w:t>
      </w:r>
      <w:r w:rsidRPr="00D5710D">
        <w:rPr>
          <w:rFonts w:ascii="Times New Roman" w:eastAsia="Times New Roman" w:hAnsi="Times New Roman" w:cs="Times New Roman"/>
          <w:color w:val="000000"/>
        </w:rPr>
        <w:t xml:space="preserve">. 2022;1–10. </w:t>
      </w:r>
    </w:p>
    <w:p w14:paraId="3F62A6B2" w14:textId="77777777" w:rsidR="00F331D5" w:rsidRPr="00D5710D" w:rsidRDefault="00F331D5" w:rsidP="00F331D5">
      <w:pPr>
        <w:rPr>
          <w:rFonts w:ascii="Times New Roman" w:hAnsi="Times New Roman" w:cs="Times New Roman"/>
        </w:rPr>
      </w:pPr>
    </w:p>
    <w:p w14:paraId="46A1D720" w14:textId="77777777" w:rsidR="00F331D5" w:rsidRPr="00D5710D" w:rsidRDefault="00F331D5" w:rsidP="00F331D5">
      <w:pPr>
        <w:rPr>
          <w:rFonts w:ascii="Times New Roman" w:hAnsi="Times New Roman" w:cs="Times New Roman"/>
        </w:rPr>
      </w:pPr>
    </w:p>
    <w:p w14:paraId="49C6C602" w14:textId="77777777" w:rsidR="00F331D5" w:rsidRPr="00D5710D" w:rsidRDefault="00F331D5" w:rsidP="00F331D5">
      <w:pPr>
        <w:rPr>
          <w:rFonts w:ascii="Times New Roman" w:hAnsi="Times New Roman" w:cs="Times New Roman"/>
        </w:rPr>
      </w:pPr>
    </w:p>
    <w:p w14:paraId="69A71D54" w14:textId="77777777" w:rsidR="00F331D5" w:rsidRPr="00D5710D" w:rsidRDefault="00F331D5" w:rsidP="00F331D5">
      <w:pPr>
        <w:rPr>
          <w:rFonts w:ascii="Times New Roman" w:hAnsi="Times New Roman" w:cs="Times New Roman"/>
        </w:rPr>
      </w:pPr>
    </w:p>
    <w:p w14:paraId="523A6C64" w14:textId="77777777" w:rsidR="003A5F72" w:rsidRPr="00D5710D" w:rsidRDefault="003A5F72">
      <w:pPr>
        <w:rPr>
          <w:rFonts w:ascii="Times New Roman" w:hAnsi="Times New Roman" w:cs="Times New Roman"/>
          <w:b/>
          <w:bCs/>
        </w:rPr>
      </w:pPr>
      <w:r w:rsidRPr="00D5710D">
        <w:rPr>
          <w:rFonts w:ascii="Times New Roman" w:hAnsi="Times New Roman" w:cs="Times New Roman"/>
          <w:b/>
          <w:bCs/>
        </w:rPr>
        <w:br w:type="page"/>
      </w:r>
    </w:p>
    <w:p w14:paraId="4B1D2137" w14:textId="1417057E" w:rsidR="00F331D5" w:rsidRPr="00D5710D" w:rsidRDefault="007D0365" w:rsidP="00F331D5">
      <w:pPr>
        <w:rPr>
          <w:rFonts w:ascii="Times New Roman" w:hAnsi="Times New Roman" w:cs="Times New Roman"/>
        </w:rPr>
      </w:pPr>
      <w:r w:rsidRPr="00D5710D">
        <w:rPr>
          <w:rFonts w:ascii="Times New Roman" w:hAnsi="Times New Roman" w:cs="Times New Roman"/>
          <w:b/>
          <w:bCs/>
        </w:rPr>
        <w:lastRenderedPageBreak/>
        <w:t xml:space="preserve">Supplementary </w:t>
      </w:r>
      <w:r w:rsidR="00F331D5" w:rsidRPr="00D5710D">
        <w:rPr>
          <w:rFonts w:ascii="Times New Roman" w:hAnsi="Times New Roman" w:cs="Times New Roman"/>
          <w:b/>
          <w:bCs/>
        </w:rPr>
        <w:t>Table S</w:t>
      </w:r>
      <w:r w:rsidRPr="00D5710D">
        <w:rPr>
          <w:rFonts w:ascii="Times New Roman" w:hAnsi="Times New Roman" w:cs="Times New Roman"/>
          <w:b/>
          <w:bCs/>
        </w:rPr>
        <w:t>1</w:t>
      </w:r>
      <w:r w:rsidR="00FF2D09" w:rsidRPr="00D5710D">
        <w:rPr>
          <w:rFonts w:ascii="Times New Roman" w:hAnsi="Times New Roman" w:cs="Times New Roman"/>
          <w:b/>
          <w:bCs/>
        </w:rPr>
        <w:t>2</w:t>
      </w:r>
      <w:r w:rsidR="00F331D5" w:rsidRPr="00D5710D">
        <w:rPr>
          <w:rFonts w:ascii="Times New Roman" w:hAnsi="Times New Roman" w:cs="Times New Roman"/>
          <w:b/>
          <w:bCs/>
        </w:rPr>
        <w:t>.</w:t>
      </w:r>
      <w:r w:rsidR="00F331D5" w:rsidRPr="00D5710D">
        <w:rPr>
          <w:rFonts w:ascii="Times New Roman" w:hAnsi="Times New Roman" w:cs="Times New Roman"/>
        </w:rPr>
        <w:t xml:space="preserve"> Cumulative observed and expected mortality rate for 2022 by age group.</w:t>
      </w:r>
    </w:p>
    <w:tbl>
      <w:tblPr>
        <w:tblStyle w:val="ListTable4-Accent31"/>
        <w:tblW w:w="5700" w:type="pct"/>
        <w:jc w:val="center"/>
        <w:tblLayout w:type="fixed"/>
        <w:tblLook w:val="04A0" w:firstRow="1" w:lastRow="0" w:firstColumn="1" w:lastColumn="0" w:noHBand="0" w:noVBand="1"/>
      </w:tblPr>
      <w:tblGrid>
        <w:gridCol w:w="1255"/>
        <w:gridCol w:w="1010"/>
        <w:gridCol w:w="993"/>
        <w:gridCol w:w="1278"/>
        <w:gridCol w:w="993"/>
        <w:gridCol w:w="1060"/>
        <w:gridCol w:w="876"/>
        <w:gridCol w:w="876"/>
        <w:gridCol w:w="1040"/>
        <w:gridCol w:w="706"/>
        <w:gridCol w:w="261"/>
        <w:gridCol w:w="993"/>
        <w:gridCol w:w="853"/>
        <w:gridCol w:w="849"/>
        <w:gridCol w:w="1134"/>
        <w:gridCol w:w="853"/>
        <w:gridCol w:w="849"/>
        <w:gridCol w:w="843"/>
      </w:tblGrid>
      <w:tr w:rsidR="005313D0" w:rsidRPr="005313D0" w14:paraId="6AD8816D" w14:textId="77777777" w:rsidTr="005313D0">
        <w:trPr>
          <w:cnfStyle w:val="100000000000" w:firstRow="1" w:lastRow="0" w:firstColumn="0" w:lastColumn="0" w:oddVBand="0" w:evenVBand="0" w:oddHBand="0"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000000"/>
              <w:left w:val="single" w:sz="4" w:space="0" w:color="000000"/>
              <w:bottom w:val="single" w:sz="4" w:space="0" w:color="000000"/>
              <w:right w:val="single" w:sz="4" w:space="0" w:color="000000"/>
            </w:tcBorders>
            <w:vAlign w:val="center"/>
            <w:hideMark/>
          </w:tcPr>
          <w:p w14:paraId="379024EE" w14:textId="77777777" w:rsidR="00F331D5" w:rsidRPr="005313D0" w:rsidRDefault="00F331D5" w:rsidP="005313D0">
            <w:pPr>
              <w:jc w:val="center"/>
              <w:rPr>
                <w:rFonts w:ascii="Times New Roman" w:eastAsia="Times New Roman" w:hAnsi="Times New Roman" w:cs="Times New Roman"/>
                <w:sz w:val="18"/>
                <w:lang w:val="en-US"/>
              </w:rPr>
            </w:pPr>
            <w:r w:rsidRPr="005313D0">
              <w:rPr>
                <w:rFonts w:ascii="Times New Roman" w:eastAsia="Calibri" w:hAnsi="Times New Roman" w:cs="Times New Roman"/>
                <w:sz w:val="18"/>
              </w:rPr>
              <w:t>Country</w:t>
            </w:r>
          </w:p>
        </w:tc>
        <w:tc>
          <w:tcPr>
            <w:tcW w:w="302" w:type="pct"/>
            <w:tcBorders>
              <w:top w:val="single" w:sz="4" w:space="0" w:color="000000"/>
              <w:left w:val="single" w:sz="4" w:space="0" w:color="000000"/>
              <w:bottom w:val="single" w:sz="4" w:space="0" w:color="000000"/>
              <w:right w:val="single" w:sz="4" w:space="0" w:color="000000"/>
            </w:tcBorders>
            <w:vAlign w:val="center"/>
            <w:hideMark/>
          </w:tcPr>
          <w:p w14:paraId="2FE59228"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Observed mortality rate / 100,000 population*</w:t>
            </w:r>
          </w:p>
        </w:tc>
        <w:tc>
          <w:tcPr>
            <w:tcW w:w="297" w:type="pct"/>
            <w:tcBorders>
              <w:top w:val="single" w:sz="4" w:space="0" w:color="000000"/>
              <w:left w:val="single" w:sz="4" w:space="0" w:color="000000"/>
              <w:bottom w:val="single" w:sz="4" w:space="0" w:color="000000"/>
              <w:right w:val="single" w:sz="4" w:space="0" w:color="000000"/>
            </w:tcBorders>
            <w:vAlign w:val="center"/>
            <w:hideMark/>
          </w:tcPr>
          <w:p w14:paraId="1524DE41" w14:textId="18FEF8B8"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Expected mortality rate / 100,000 population*</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426F0F4C"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Lower limit of 95% CI of Expected mortality rate</w:t>
            </w:r>
          </w:p>
        </w:tc>
        <w:tc>
          <w:tcPr>
            <w:tcW w:w="297" w:type="pct"/>
            <w:tcBorders>
              <w:top w:val="single" w:sz="4" w:space="0" w:color="000000"/>
              <w:left w:val="single" w:sz="4" w:space="0" w:color="000000"/>
              <w:bottom w:val="single" w:sz="4" w:space="0" w:color="000000"/>
              <w:right w:val="single" w:sz="4" w:space="0" w:color="000000"/>
            </w:tcBorders>
            <w:vAlign w:val="center"/>
            <w:hideMark/>
          </w:tcPr>
          <w:p w14:paraId="39AAAC7A"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Upper limit of 95% CI of Expected mortality rate</w:t>
            </w:r>
          </w:p>
        </w:tc>
        <w:tc>
          <w:tcPr>
            <w:tcW w:w="317" w:type="pct"/>
            <w:tcBorders>
              <w:top w:val="single" w:sz="4" w:space="0" w:color="000000"/>
              <w:left w:val="single" w:sz="4" w:space="0" w:color="000000"/>
              <w:bottom w:val="single" w:sz="4" w:space="0" w:color="000000"/>
              <w:right w:val="single" w:sz="4" w:space="0" w:color="000000"/>
            </w:tcBorders>
            <w:vAlign w:val="center"/>
            <w:hideMark/>
          </w:tcPr>
          <w:p w14:paraId="63A7A44D"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Difference (Observed-Expected mortality rate)</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15711F6"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val="en-US"/>
              </w:rPr>
            </w:pPr>
            <w:r w:rsidRPr="005313D0">
              <w:rPr>
                <w:rFonts w:ascii="Times New Roman" w:eastAsia="Calibri" w:hAnsi="Times New Roman" w:cs="Times New Roman"/>
                <w:sz w:val="18"/>
              </w:rPr>
              <w:t>Difference using the Lower limit of 95% CI of Expected mortality rate</w:t>
            </w:r>
          </w:p>
        </w:tc>
        <w:tc>
          <w:tcPr>
            <w:tcW w:w="262" w:type="pct"/>
            <w:tcBorders>
              <w:top w:val="single" w:sz="4" w:space="0" w:color="000000"/>
              <w:left w:val="single" w:sz="4" w:space="0" w:color="000000"/>
              <w:bottom w:val="single" w:sz="4" w:space="0" w:color="000000"/>
              <w:right w:val="single" w:sz="4" w:space="0" w:color="000000"/>
            </w:tcBorders>
            <w:vAlign w:val="center"/>
          </w:tcPr>
          <w:p w14:paraId="7458EB19"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Difference using the Upper limit of 95% CI of Expected mortality rate</w:t>
            </w:r>
          </w:p>
        </w:tc>
        <w:tc>
          <w:tcPr>
            <w:tcW w:w="311" w:type="pct"/>
            <w:tcBorders>
              <w:top w:val="single" w:sz="4" w:space="0" w:color="000000"/>
              <w:left w:val="single" w:sz="4" w:space="0" w:color="000000"/>
              <w:bottom w:val="single" w:sz="4" w:space="0" w:color="000000"/>
              <w:right w:val="single" w:sz="4" w:space="0" w:color="000000"/>
            </w:tcBorders>
            <w:vAlign w:val="center"/>
            <w:hideMark/>
          </w:tcPr>
          <w:p w14:paraId="12400B08"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P-score (the ratio of the excess to the</w:t>
            </w:r>
            <w:r w:rsidRPr="005313D0">
              <w:rPr>
                <w:rFonts w:ascii="Times New Roman" w:eastAsia="Calibri" w:hAnsi="Times New Roman" w:cs="Times New Roman"/>
                <w:sz w:val="18"/>
              </w:rPr>
              <w:br/>
              <w:t>expected, expressed as a percentage)</w:t>
            </w:r>
          </w:p>
          <w:p w14:paraId="3DF3E994"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
        </w:tc>
        <w:tc>
          <w:tcPr>
            <w:tcW w:w="289" w:type="pct"/>
            <w:gridSpan w:val="2"/>
            <w:tcBorders>
              <w:top w:val="single" w:sz="4" w:space="0" w:color="000000"/>
              <w:left w:val="single" w:sz="4" w:space="0" w:color="000000"/>
              <w:bottom w:val="single" w:sz="4" w:space="0" w:color="000000"/>
              <w:right w:val="single" w:sz="4" w:space="0" w:color="000000"/>
            </w:tcBorders>
            <w:vAlign w:val="center"/>
            <w:hideMark/>
          </w:tcPr>
          <w:p w14:paraId="5154AB08"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Observed mortality rate / 100,000 population*</w:t>
            </w:r>
          </w:p>
        </w:tc>
        <w:tc>
          <w:tcPr>
            <w:tcW w:w="297" w:type="pct"/>
            <w:tcBorders>
              <w:top w:val="single" w:sz="4" w:space="0" w:color="000000"/>
              <w:left w:val="single" w:sz="4" w:space="0" w:color="000000"/>
              <w:bottom w:val="single" w:sz="4" w:space="0" w:color="000000"/>
              <w:right w:val="single" w:sz="4" w:space="0" w:color="000000"/>
            </w:tcBorders>
            <w:vAlign w:val="center"/>
            <w:hideMark/>
          </w:tcPr>
          <w:p w14:paraId="38322AB2" w14:textId="089872C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Expected mortality rate / 100,000 population*</w:t>
            </w:r>
          </w:p>
        </w:tc>
        <w:tc>
          <w:tcPr>
            <w:tcW w:w="255" w:type="pct"/>
            <w:tcBorders>
              <w:top w:val="single" w:sz="4" w:space="0" w:color="000000"/>
              <w:left w:val="single" w:sz="4" w:space="0" w:color="000000"/>
              <w:bottom w:val="single" w:sz="4" w:space="0" w:color="000000"/>
              <w:right w:val="single" w:sz="4" w:space="0" w:color="000000"/>
            </w:tcBorders>
            <w:vAlign w:val="center"/>
            <w:hideMark/>
          </w:tcPr>
          <w:p w14:paraId="779CD1DE"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Lower limit of 95% CI of Expected mortality rate</w:t>
            </w:r>
          </w:p>
        </w:tc>
        <w:tc>
          <w:tcPr>
            <w:tcW w:w="254" w:type="pct"/>
            <w:tcBorders>
              <w:top w:val="single" w:sz="4" w:space="0" w:color="000000"/>
              <w:left w:val="single" w:sz="4" w:space="0" w:color="000000"/>
              <w:bottom w:val="single" w:sz="4" w:space="0" w:color="000000"/>
              <w:right w:val="single" w:sz="4" w:space="0" w:color="000000"/>
            </w:tcBorders>
            <w:vAlign w:val="center"/>
            <w:hideMark/>
          </w:tcPr>
          <w:p w14:paraId="562C1E5E"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Upper limit of 95% CI of Expected mortality rate</w:t>
            </w:r>
          </w:p>
        </w:tc>
        <w:tc>
          <w:tcPr>
            <w:tcW w:w="339" w:type="pct"/>
            <w:tcBorders>
              <w:top w:val="single" w:sz="4" w:space="0" w:color="000000"/>
              <w:left w:val="single" w:sz="4" w:space="0" w:color="000000"/>
              <w:bottom w:val="single" w:sz="4" w:space="0" w:color="000000"/>
              <w:right w:val="single" w:sz="4" w:space="0" w:color="000000"/>
            </w:tcBorders>
            <w:vAlign w:val="center"/>
            <w:hideMark/>
          </w:tcPr>
          <w:p w14:paraId="7595EB90"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Difference (Observed-Expected mortality rate)</w:t>
            </w:r>
          </w:p>
        </w:tc>
        <w:tc>
          <w:tcPr>
            <w:tcW w:w="255" w:type="pct"/>
            <w:tcBorders>
              <w:top w:val="single" w:sz="4" w:space="0" w:color="000000"/>
              <w:left w:val="single" w:sz="4" w:space="0" w:color="000000"/>
              <w:bottom w:val="single" w:sz="4" w:space="0" w:color="000000"/>
              <w:right w:val="single" w:sz="4" w:space="0" w:color="000000"/>
            </w:tcBorders>
            <w:vAlign w:val="center"/>
            <w:hideMark/>
          </w:tcPr>
          <w:p w14:paraId="137AF757"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Difference using the Lower limit of 95% CI of Expected mortality rate</w:t>
            </w:r>
          </w:p>
        </w:tc>
        <w:tc>
          <w:tcPr>
            <w:tcW w:w="254" w:type="pct"/>
            <w:tcBorders>
              <w:top w:val="single" w:sz="4" w:space="0" w:color="000000"/>
              <w:left w:val="single" w:sz="4" w:space="0" w:color="000000"/>
              <w:bottom w:val="single" w:sz="4" w:space="0" w:color="000000"/>
              <w:right w:val="single" w:sz="4" w:space="0" w:color="000000"/>
            </w:tcBorders>
            <w:vAlign w:val="center"/>
          </w:tcPr>
          <w:p w14:paraId="6F6F7A2D"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val="en-US"/>
              </w:rPr>
            </w:pPr>
            <w:r w:rsidRPr="005313D0">
              <w:rPr>
                <w:rFonts w:ascii="Times New Roman" w:eastAsia="Calibri" w:hAnsi="Times New Roman" w:cs="Times New Roman"/>
                <w:sz w:val="18"/>
              </w:rPr>
              <w:t>Difference using the Upper limit of 95% CI of Expected mortality rate</w:t>
            </w:r>
          </w:p>
        </w:tc>
        <w:tc>
          <w:tcPr>
            <w:tcW w:w="254" w:type="pct"/>
            <w:tcBorders>
              <w:top w:val="single" w:sz="4" w:space="0" w:color="000000"/>
              <w:left w:val="single" w:sz="4" w:space="0" w:color="000000"/>
              <w:bottom w:val="single" w:sz="4" w:space="0" w:color="000000"/>
              <w:right w:val="single" w:sz="4" w:space="0" w:color="000000"/>
            </w:tcBorders>
            <w:vAlign w:val="center"/>
            <w:hideMark/>
          </w:tcPr>
          <w:p w14:paraId="22AF0BAF"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P-score (the ratio of the excess to the</w:t>
            </w:r>
            <w:r w:rsidRPr="005313D0">
              <w:rPr>
                <w:rFonts w:ascii="Times New Roman" w:eastAsia="Calibri" w:hAnsi="Times New Roman" w:cs="Times New Roman"/>
                <w:sz w:val="18"/>
              </w:rPr>
              <w:br/>
              <w:t>expected, expressed as a percentage)</w:t>
            </w:r>
          </w:p>
          <w:p w14:paraId="305FEB74" w14:textId="77777777" w:rsidR="00F331D5" w:rsidRPr="005313D0" w:rsidRDefault="00F331D5" w:rsidP="005313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rPr>
            </w:pPr>
          </w:p>
        </w:tc>
      </w:tr>
      <w:tr w:rsidR="005313D0" w:rsidRPr="005313D0" w14:paraId="7E62F47B"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000000"/>
              <w:left w:val="nil"/>
              <w:bottom w:val="single" w:sz="4" w:space="0" w:color="D0CECE"/>
              <w:right w:val="nil"/>
            </w:tcBorders>
            <w:vAlign w:val="center"/>
          </w:tcPr>
          <w:p w14:paraId="0EEA2CF5" w14:textId="77777777" w:rsidR="00F331D5" w:rsidRPr="005313D0" w:rsidRDefault="00F331D5" w:rsidP="005313D0">
            <w:pPr>
              <w:jc w:val="center"/>
              <w:rPr>
                <w:rFonts w:ascii="Times New Roman" w:eastAsia="Times New Roman" w:hAnsi="Times New Roman" w:cs="Times New Roman"/>
                <w:color w:val="000000"/>
                <w:sz w:val="18"/>
                <w:lang w:val="en-US"/>
              </w:rPr>
            </w:pPr>
          </w:p>
        </w:tc>
        <w:tc>
          <w:tcPr>
            <w:tcW w:w="2429" w:type="pct"/>
            <w:gridSpan w:val="8"/>
            <w:tcBorders>
              <w:top w:val="single" w:sz="4" w:space="0" w:color="000000"/>
              <w:left w:val="nil"/>
              <w:bottom w:val="single" w:sz="4" w:space="0" w:color="D0CECE"/>
              <w:right w:val="single" w:sz="4" w:space="0" w:color="A5A5A5"/>
            </w:tcBorders>
            <w:noWrap/>
            <w:vAlign w:val="center"/>
            <w:hideMark/>
          </w:tcPr>
          <w:p w14:paraId="48CB7E4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18"/>
              </w:rPr>
            </w:pPr>
            <w:r w:rsidRPr="005313D0">
              <w:rPr>
                <w:rFonts w:ascii="Times New Roman" w:eastAsia="Calibri" w:hAnsi="Times New Roman" w:cs="Times New Roman"/>
                <w:b/>
                <w:bCs/>
                <w:sz w:val="18"/>
              </w:rPr>
              <w:t>&lt;65</w:t>
            </w:r>
          </w:p>
        </w:tc>
        <w:tc>
          <w:tcPr>
            <w:tcW w:w="211" w:type="pct"/>
            <w:tcBorders>
              <w:top w:val="single" w:sz="4" w:space="0" w:color="000000"/>
              <w:bottom w:val="single" w:sz="4" w:space="0" w:color="D0CECE"/>
            </w:tcBorders>
            <w:vAlign w:val="center"/>
          </w:tcPr>
          <w:p w14:paraId="41B9653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18"/>
              </w:rPr>
            </w:pPr>
          </w:p>
        </w:tc>
        <w:tc>
          <w:tcPr>
            <w:tcW w:w="1986" w:type="pct"/>
            <w:gridSpan w:val="8"/>
            <w:tcBorders>
              <w:top w:val="single" w:sz="4" w:space="0" w:color="000000"/>
              <w:bottom w:val="single" w:sz="4" w:space="0" w:color="D0CECE"/>
            </w:tcBorders>
            <w:noWrap/>
            <w:vAlign w:val="center"/>
            <w:hideMark/>
          </w:tcPr>
          <w:p w14:paraId="006D5BA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18"/>
              </w:rPr>
            </w:pPr>
            <w:r w:rsidRPr="005313D0">
              <w:rPr>
                <w:rFonts w:ascii="Times New Roman" w:eastAsia="Calibri" w:hAnsi="Times New Roman" w:cs="Times New Roman"/>
                <w:b/>
                <w:bCs/>
                <w:sz w:val="18"/>
              </w:rPr>
              <w:t>65+</w:t>
            </w:r>
          </w:p>
        </w:tc>
      </w:tr>
      <w:tr w:rsidR="005313D0" w:rsidRPr="005313D0" w14:paraId="5B57B6FE" w14:textId="77777777" w:rsidTr="005313D0">
        <w:trPr>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549FD75"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Australia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728D50B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141.6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25F375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131.1</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09DA754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127.9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CD0C2A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134.3</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0FC89FE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10.5</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1EAAC72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13.7</w:t>
            </w:r>
          </w:p>
        </w:tc>
        <w:tc>
          <w:tcPr>
            <w:tcW w:w="262" w:type="pct"/>
            <w:tcBorders>
              <w:top w:val="single" w:sz="4" w:space="0" w:color="D0CECE"/>
              <w:left w:val="single" w:sz="4" w:space="0" w:color="D0CECE"/>
              <w:bottom w:val="single" w:sz="4" w:space="0" w:color="D0CECE"/>
              <w:right w:val="single" w:sz="4" w:space="0" w:color="D0CECE"/>
            </w:tcBorders>
            <w:vAlign w:val="center"/>
          </w:tcPr>
          <w:p w14:paraId="18A69DB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4AFCABE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5A5B888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3717.3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4913AB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3080.7</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52868DF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3048.5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F0136D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3113.0</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3CA298F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636.5</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4D3566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668.7</w:t>
            </w:r>
          </w:p>
        </w:tc>
        <w:tc>
          <w:tcPr>
            <w:tcW w:w="254" w:type="pct"/>
            <w:tcBorders>
              <w:top w:val="single" w:sz="4" w:space="0" w:color="D0CECE"/>
              <w:left w:val="single" w:sz="4" w:space="0" w:color="D0CECE"/>
              <w:bottom w:val="single" w:sz="4" w:space="0" w:color="D0CECE"/>
              <w:right w:val="single" w:sz="4" w:space="0" w:color="D0CECE"/>
            </w:tcBorders>
            <w:vAlign w:val="center"/>
          </w:tcPr>
          <w:p w14:paraId="7AA5C3D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604.2</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445711E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20.7</w:t>
            </w:r>
          </w:p>
        </w:tc>
      </w:tr>
      <w:tr w:rsidR="005313D0" w:rsidRPr="005313D0" w14:paraId="56AED6A9"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4F141ED1"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Austria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51EF0B0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181.7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A86A98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164.1</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B21F99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160.5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171822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167.7</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A9BF4A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17.7</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2C05919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21.2</w:t>
            </w:r>
          </w:p>
        </w:tc>
        <w:tc>
          <w:tcPr>
            <w:tcW w:w="262" w:type="pct"/>
            <w:tcBorders>
              <w:top w:val="single" w:sz="4" w:space="0" w:color="D0CECE"/>
              <w:left w:val="single" w:sz="4" w:space="0" w:color="D0CECE"/>
              <w:bottom w:val="single" w:sz="4" w:space="0" w:color="D0CECE"/>
              <w:right w:val="single" w:sz="4" w:space="0" w:color="D0CECE"/>
            </w:tcBorders>
            <w:vAlign w:val="center"/>
          </w:tcPr>
          <w:p w14:paraId="6CB04A4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14.0</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421DF3C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10.8</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121F35A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4596.6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259046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4114.2</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C0AD5F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4024.9</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6BFF3F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4204.1</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CFF5F9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482.4</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C03E0C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571.7</w:t>
            </w:r>
          </w:p>
        </w:tc>
        <w:tc>
          <w:tcPr>
            <w:tcW w:w="254" w:type="pct"/>
            <w:tcBorders>
              <w:top w:val="single" w:sz="4" w:space="0" w:color="D0CECE"/>
              <w:left w:val="single" w:sz="4" w:space="0" w:color="D0CECE"/>
              <w:bottom w:val="single" w:sz="4" w:space="0" w:color="D0CECE"/>
              <w:right w:val="single" w:sz="4" w:space="0" w:color="D0CECE"/>
            </w:tcBorders>
            <w:vAlign w:val="center"/>
          </w:tcPr>
          <w:p w14:paraId="7BD3FF5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392.5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EF7E23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11.7</w:t>
            </w:r>
          </w:p>
        </w:tc>
      </w:tr>
      <w:tr w:rsidR="005313D0" w:rsidRPr="005313D0" w14:paraId="3FA86E00" w14:textId="77777777" w:rsidTr="005313D0">
        <w:trPr>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0C6DFA73"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Belgium</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722DB43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172.1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E6782C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157.7</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44114CE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154.2</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6C1469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161.3</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1FBDD99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14.3</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5150207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17.8</w:t>
            </w:r>
          </w:p>
        </w:tc>
        <w:tc>
          <w:tcPr>
            <w:tcW w:w="262" w:type="pct"/>
            <w:tcBorders>
              <w:top w:val="single" w:sz="4" w:space="0" w:color="D0CECE"/>
              <w:left w:val="single" w:sz="4" w:space="0" w:color="D0CECE"/>
              <w:bottom w:val="single" w:sz="4" w:space="0" w:color="D0CECE"/>
              <w:right w:val="single" w:sz="4" w:space="0" w:color="D0CECE"/>
            </w:tcBorders>
            <w:vAlign w:val="center"/>
          </w:tcPr>
          <w:p w14:paraId="09FA1CB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10.8</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5B2C8E1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9.1</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5754F57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4419.5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15A4EB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4012.3</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089C26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3932.0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FF4BF9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4093.0</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5B67D91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407.2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9FFB57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487.5</w:t>
            </w:r>
          </w:p>
        </w:tc>
        <w:tc>
          <w:tcPr>
            <w:tcW w:w="254" w:type="pct"/>
            <w:tcBorders>
              <w:top w:val="single" w:sz="4" w:space="0" w:color="D0CECE"/>
              <w:left w:val="single" w:sz="4" w:space="0" w:color="D0CECE"/>
              <w:bottom w:val="single" w:sz="4" w:space="0" w:color="D0CECE"/>
              <w:right w:val="single" w:sz="4" w:space="0" w:color="D0CECE"/>
            </w:tcBorders>
            <w:vAlign w:val="center"/>
          </w:tcPr>
          <w:p w14:paraId="21E0C6C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326.5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4737B85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10.2</w:t>
            </w:r>
          </w:p>
        </w:tc>
      </w:tr>
      <w:tr w:rsidR="005313D0" w:rsidRPr="005313D0" w14:paraId="004B1637"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B90C1E7"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Brazil</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3B6B94D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274.0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939880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267.3</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1F23FD1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262.7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2B1039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271.9</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1BE3A67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6.7</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0775678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11.3</w:t>
            </w:r>
          </w:p>
        </w:tc>
        <w:tc>
          <w:tcPr>
            <w:tcW w:w="262" w:type="pct"/>
            <w:tcBorders>
              <w:top w:val="single" w:sz="4" w:space="0" w:color="D0CECE"/>
              <w:left w:val="single" w:sz="4" w:space="0" w:color="D0CECE"/>
              <w:bottom w:val="single" w:sz="4" w:space="0" w:color="D0CECE"/>
              <w:right w:val="single" w:sz="4" w:space="0" w:color="D0CECE"/>
            </w:tcBorders>
            <w:vAlign w:val="center"/>
          </w:tcPr>
          <w:p w14:paraId="3E10EF5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ABAEC3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2.5</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6005E83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4476.4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DAAF3E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4097.9</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025ACD6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4063.3</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70872AB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4132.6</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C7E3B6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378.5</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1B87F5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413.1</w:t>
            </w:r>
          </w:p>
        </w:tc>
        <w:tc>
          <w:tcPr>
            <w:tcW w:w="254" w:type="pct"/>
            <w:tcBorders>
              <w:top w:val="single" w:sz="4" w:space="0" w:color="D0CECE"/>
              <w:left w:val="single" w:sz="4" w:space="0" w:color="D0CECE"/>
              <w:bottom w:val="single" w:sz="4" w:space="0" w:color="D0CECE"/>
              <w:right w:val="single" w:sz="4" w:space="0" w:color="D0CECE"/>
            </w:tcBorders>
            <w:vAlign w:val="center"/>
          </w:tcPr>
          <w:p w14:paraId="7DFAA9B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343.7</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44D9B4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9.2</w:t>
            </w:r>
          </w:p>
        </w:tc>
      </w:tr>
      <w:tr w:rsidR="005313D0" w:rsidRPr="005313D0" w14:paraId="0DD863BA" w14:textId="77777777" w:rsidTr="005313D0">
        <w:trPr>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B9FF586"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Cyprus</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229B02B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133.7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FC3804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126.2</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A1C987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117.5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612701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135.1</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7C63E2A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7.5</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1EFBCE0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16.2</w:t>
            </w:r>
          </w:p>
        </w:tc>
        <w:tc>
          <w:tcPr>
            <w:tcW w:w="262" w:type="pct"/>
            <w:tcBorders>
              <w:top w:val="single" w:sz="4" w:space="0" w:color="D0CECE"/>
              <w:left w:val="single" w:sz="4" w:space="0" w:color="D0CECE"/>
              <w:bottom w:val="single" w:sz="4" w:space="0" w:color="D0CECE"/>
              <w:right w:val="single" w:sz="4" w:space="0" w:color="D0CECE"/>
            </w:tcBorders>
            <w:vAlign w:val="center"/>
          </w:tcPr>
          <w:p w14:paraId="3D1BD1F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6F52A80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5104F05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4213.7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584B3F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3419.5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0EF9B2D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3294.8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C4F02A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3545.7</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1E268A8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794.2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79C40A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918.9</w:t>
            </w:r>
          </w:p>
        </w:tc>
        <w:tc>
          <w:tcPr>
            <w:tcW w:w="254" w:type="pct"/>
            <w:tcBorders>
              <w:top w:val="single" w:sz="4" w:space="0" w:color="D0CECE"/>
              <w:left w:val="single" w:sz="4" w:space="0" w:color="D0CECE"/>
              <w:bottom w:val="single" w:sz="4" w:space="0" w:color="D0CECE"/>
              <w:right w:val="single" w:sz="4" w:space="0" w:color="D0CECE"/>
            </w:tcBorders>
            <w:vAlign w:val="center"/>
          </w:tcPr>
          <w:p w14:paraId="5069B6B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668.0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294499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23.2</w:t>
            </w:r>
          </w:p>
        </w:tc>
      </w:tr>
      <w:tr w:rsidR="005313D0" w:rsidRPr="005313D0" w14:paraId="7C7CBDB9"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417694B0"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Denmark</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7D3304A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163.1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947011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158.4</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2400C73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154.3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CE73AE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162.5</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DCAC8E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4.6</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4789B60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8.7</w:t>
            </w:r>
          </w:p>
        </w:tc>
        <w:tc>
          <w:tcPr>
            <w:tcW w:w="262" w:type="pct"/>
            <w:tcBorders>
              <w:top w:val="single" w:sz="4" w:space="0" w:color="D0CECE"/>
              <w:left w:val="single" w:sz="4" w:space="0" w:color="D0CECE"/>
              <w:bottom w:val="single" w:sz="4" w:space="0" w:color="D0CECE"/>
              <w:right w:val="single" w:sz="4" w:space="0" w:color="D0CECE"/>
            </w:tcBorders>
            <w:vAlign w:val="center"/>
          </w:tcPr>
          <w:p w14:paraId="09193DA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0.5</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85E127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2.9</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3BF75C4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4345.0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B9C3C6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4031.2</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53C70E9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3976.9</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688A84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4085.8</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13AB8BD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313.8</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71FD8B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368.1</w:t>
            </w:r>
          </w:p>
        </w:tc>
        <w:tc>
          <w:tcPr>
            <w:tcW w:w="254" w:type="pct"/>
            <w:tcBorders>
              <w:top w:val="single" w:sz="4" w:space="0" w:color="D0CECE"/>
              <w:left w:val="single" w:sz="4" w:space="0" w:color="D0CECE"/>
              <w:bottom w:val="single" w:sz="4" w:space="0" w:color="D0CECE"/>
              <w:right w:val="single" w:sz="4" w:space="0" w:color="D0CECE"/>
            </w:tcBorders>
            <w:vAlign w:val="center"/>
          </w:tcPr>
          <w:p w14:paraId="5BC9039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259.2</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499BE3B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7.8</w:t>
            </w:r>
          </w:p>
        </w:tc>
      </w:tr>
      <w:tr w:rsidR="005313D0" w:rsidRPr="005313D0" w14:paraId="31145285" w14:textId="77777777" w:rsidTr="005313D0">
        <w:trPr>
          <w:trHeight w:val="384"/>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88749E8"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England and Wales</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592B321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185.0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92E141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168.1</w:t>
            </w:r>
          </w:p>
        </w:tc>
        <w:tc>
          <w:tcPr>
            <w:tcW w:w="382" w:type="pct"/>
            <w:tcBorders>
              <w:top w:val="single" w:sz="4" w:space="0" w:color="D0CECE"/>
              <w:left w:val="single" w:sz="4" w:space="0" w:color="D0CECE"/>
              <w:bottom w:val="single" w:sz="4" w:space="0" w:color="D0CECE"/>
              <w:right w:val="single" w:sz="4" w:space="0" w:color="D0CECE"/>
            </w:tcBorders>
            <w:vAlign w:val="center"/>
          </w:tcPr>
          <w:p w14:paraId="27C4BD5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164.4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1A0CBC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171.8</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0B5B5C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660C81F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20.7</w:t>
            </w:r>
          </w:p>
        </w:tc>
        <w:tc>
          <w:tcPr>
            <w:tcW w:w="262" w:type="pct"/>
            <w:tcBorders>
              <w:top w:val="single" w:sz="4" w:space="0" w:color="D0CECE"/>
              <w:left w:val="single" w:sz="4" w:space="0" w:color="D0CECE"/>
              <w:bottom w:val="single" w:sz="4" w:space="0" w:color="D0CECE"/>
              <w:right w:val="single" w:sz="4" w:space="0" w:color="D0CECE"/>
            </w:tcBorders>
            <w:vAlign w:val="center"/>
          </w:tcPr>
          <w:p w14:paraId="08E3C52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13.2</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50FB89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10.1</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67288A7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4406.4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955A1E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3838.5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0530A8C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3753.1</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36C7CB4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3924.6</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29CE861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567.9</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2F9E5C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653.3</w:t>
            </w:r>
          </w:p>
        </w:tc>
        <w:tc>
          <w:tcPr>
            <w:tcW w:w="254" w:type="pct"/>
            <w:tcBorders>
              <w:top w:val="single" w:sz="4" w:space="0" w:color="D0CECE"/>
              <w:left w:val="single" w:sz="4" w:space="0" w:color="D0CECE"/>
              <w:bottom w:val="single" w:sz="4" w:space="0" w:color="D0CECE"/>
              <w:right w:val="single" w:sz="4" w:space="0" w:color="D0CECE"/>
            </w:tcBorders>
            <w:vAlign w:val="center"/>
          </w:tcPr>
          <w:p w14:paraId="77F11EE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481.8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783C018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14.8</w:t>
            </w:r>
          </w:p>
        </w:tc>
      </w:tr>
      <w:tr w:rsidR="005313D0" w:rsidRPr="005313D0" w14:paraId="71A1894F"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73AE7920"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Estonia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0769C56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303.1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FC6AEC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235.1</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042CB2A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224.8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1CEBC4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245.6</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3319190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68.0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64E1EE5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78.3</w:t>
            </w:r>
          </w:p>
        </w:tc>
        <w:tc>
          <w:tcPr>
            <w:tcW w:w="262" w:type="pct"/>
            <w:tcBorders>
              <w:top w:val="single" w:sz="4" w:space="0" w:color="D0CECE"/>
              <w:left w:val="single" w:sz="4" w:space="0" w:color="D0CECE"/>
              <w:bottom w:val="single" w:sz="4" w:space="0" w:color="D0CECE"/>
              <w:right w:val="single" w:sz="4" w:space="0" w:color="D0CECE"/>
            </w:tcBorders>
            <w:vAlign w:val="center"/>
          </w:tcPr>
          <w:p w14:paraId="4A8186C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57.5</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661C4DD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28.9</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66E3313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5254.0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4E4958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4577.8</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0482D0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4470.0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BF399F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4686.5</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3B6581D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676.2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0325C3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784.0</w:t>
            </w:r>
          </w:p>
        </w:tc>
        <w:tc>
          <w:tcPr>
            <w:tcW w:w="254" w:type="pct"/>
            <w:tcBorders>
              <w:top w:val="single" w:sz="4" w:space="0" w:color="D0CECE"/>
              <w:left w:val="single" w:sz="4" w:space="0" w:color="D0CECE"/>
              <w:bottom w:val="single" w:sz="4" w:space="0" w:color="D0CECE"/>
              <w:right w:val="single" w:sz="4" w:space="0" w:color="D0CECE"/>
            </w:tcBorders>
            <w:vAlign w:val="center"/>
          </w:tcPr>
          <w:p w14:paraId="670948C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567.5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A3AECF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14.8</w:t>
            </w:r>
          </w:p>
        </w:tc>
      </w:tr>
      <w:tr w:rsidR="005313D0" w:rsidRPr="005313D0" w14:paraId="39F87334" w14:textId="77777777" w:rsidTr="005313D0">
        <w:trPr>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D1D83C6"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France</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5055284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184.0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DF82F5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166.9</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653C47B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163.3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497F2B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170.6</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64487D3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4BF8ECD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20.6</w:t>
            </w:r>
          </w:p>
        </w:tc>
        <w:tc>
          <w:tcPr>
            <w:tcW w:w="262" w:type="pct"/>
            <w:tcBorders>
              <w:top w:val="single" w:sz="4" w:space="0" w:color="D0CECE"/>
              <w:left w:val="single" w:sz="4" w:space="0" w:color="D0CECE"/>
              <w:bottom w:val="single" w:sz="4" w:space="0" w:color="D0CECE"/>
              <w:right w:val="single" w:sz="4" w:space="0" w:color="D0CECE"/>
            </w:tcBorders>
            <w:vAlign w:val="center"/>
          </w:tcPr>
          <w:p w14:paraId="27A3CF7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13.4</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525B321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10.2</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0F9D941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3942.7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B471A3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3528.6</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1C64E8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3469.6</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FBE9B7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3587.9</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1E5F97C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414.1</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544D60F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473.0</w:t>
            </w:r>
          </w:p>
        </w:tc>
        <w:tc>
          <w:tcPr>
            <w:tcW w:w="254" w:type="pct"/>
            <w:tcBorders>
              <w:top w:val="single" w:sz="4" w:space="0" w:color="D0CECE"/>
              <w:left w:val="single" w:sz="4" w:space="0" w:color="D0CECE"/>
              <w:bottom w:val="single" w:sz="4" w:space="0" w:color="D0CECE"/>
              <w:right w:val="single" w:sz="4" w:space="0" w:color="D0CECE"/>
            </w:tcBorders>
            <w:vAlign w:val="center"/>
          </w:tcPr>
          <w:p w14:paraId="378DB0C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354.8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51C2D1D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11.7</w:t>
            </w:r>
          </w:p>
        </w:tc>
      </w:tr>
      <w:tr w:rsidR="005313D0" w:rsidRPr="005313D0" w14:paraId="0C4E89E0"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0B686CC8"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Georgia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4021F4C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375.3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1B8FC2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335.8</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60AED11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327.8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D9846A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343.9</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45DC6D8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39.5</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3463D37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47.5</w:t>
            </w:r>
          </w:p>
        </w:tc>
        <w:tc>
          <w:tcPr>
            <w:tcW w:w="262" w:type="pct"/>
            <w:tcBorders>
              <w:top w:val="single" w:sz="4" w:space="0" w:color="D0CECE"/>
              <w:left w:val="single" w:sz="4" w:space="0" w:color="D0CECE"/>
              <w:bottom w:val="single" w:sz="4" w:space="0" w:color="D0CECE"/>
              <w:right w:val="single" w:sz="4" w:space="0" w:color="D0CECE"/>
            </w:tcBorders>
            <w:vAlign w:val="center"/>
          </w:tcPr>
          <w:p w14:paraId="74B3CE1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31.4</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30F58CF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11.8</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572CAB8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6906.9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7BD39C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5862.5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15F4C8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5710.8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008D0A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6015.5</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D3A8F0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1044.4</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A8E0E5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1196.1</w:t>
            </w:r>
          </w:p>
        </w:tc>
        <w:tc>
          <w:tcPr>
            <w:tcW w:w="254" w:type="pct"/>
            <w:tcBorders>
              <w:top w:val="single" w:sz="4" w:space="0" w:color="D0CECE"/>
              <w:left w:val="single" w:sz="4" w:space="0" w:color="D0CECE"/>
              <w:bottom w:val="single" w:sz="4" w:space="0" w:color="D0CECE"/>
              <w:right w:val="single" w:sz="4" w:space="0" w:color="D0CECE"/>
            </w:tcBorders>
            <w:vAlign w:val="center"/>
          </w:tcPr>
          <w:p w14:paraId="56C99AD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891.5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F46058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17.8</w:t>
            </w:r>
          </w:p>
        </w:tc>
      </w:tr>
      <w:tr w:rsidR="005313D0" w:rsidRPr="005313D0" w14:paraId="6A501EF5" w14:textId="77777777" w:rsidTr="005313D0">
        <w:trPr>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C0BFF96"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Greece</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3358F39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210.1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685900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191.3</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CF2D11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187.4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A4BCE3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195.2</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19323D9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18.8</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3771932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22.7</w:t>
            </w:r>
          </w:p>
        </w:tc>
        <w:tc>
          <w:tcPr>
            <w:tcW w:w="262" w:type="pct"/>
            <w:tcBorders>
              <w:top w:val="single" w:sz="4" w:space="0" w:color="D0CECE"/>
              <w:left w:val="single" w:sz="4" w:space="0" w:color="D0CECE"/>
              <w:bottom w:val="single" w:sz="4" w:space="0" w:color="D0CECE"/>
              <w:right w:val="single" w:sz="4" w:space="0" w:color="D0CECE"/>
            </w:tcBorders>
            <w:vAlign w:val="center"/>
          </w:tcPr>
          <w:p w14:paraId="1B2671E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14.9</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CED13C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9.8</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1E1D414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5243.2</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35DA47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4577.5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A7B767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4479.0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D7CC27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4676.7</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63E410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665.7</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D50860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764.2</w:t>
            </w:r>
          </w:p>
        </w:tc>
        <w:tc>
          <w:tcPr>
            <w:tcW w:w="254" w:type="pct"/>
            <w:tcBorders>
              <w:top w:val="single" w:sz="4" w:space="0" w:color="D0CECE"/>
              <w:left w:val="single" w:sz="4" w:space="0" w:color="D0CECE"/>
              <w:bottom w:val="single" w:sz="4" w:space="0" w:color="D0CECE"/>
              <w:right w:val="single" w:sz="4" w:space="0" w:color="D0CECE"/>
            </w:tcBorders>
            <w:vAlign w:val="center"/>
          </w:tcPr>
          <w:p w14:paraId="35336D8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566.5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0FD8E7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14.5</w:t>
            </w:r>
          </w:p>
        </w:tc>
      </w:tr>
      <w:tr w:rsidR="005313D0" w:rsidRPr="005313D0" w14:paraId="69DB44AE" w14:textId="77777777" w:rsidTr="005313D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1EC09D22"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Israel</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5E58EC0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109.1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464B29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100.0</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624656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97.1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D54229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102.9</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4FC0285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9.1</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19D7721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12.0</w:t>
            </w:r>
          </w:p>
        </w:tc>
        <w:tc>
          <w:tcPr>
            <w:tcW w:w="262" w:type="pct"/>
            <w:tcBorders>
              <w:top w:val="single" w:sz="4" w:space="0" w:color="D0CECE"/>
              <w:left w:val="single" w:sz="4" w:space="0" w:color="D0CECE"/>
              <w:bottom w:val="single" w:sz="4" w:space="0" w:color="D0CECE"/>
              <w:right w:val="single" w:sz="4" w:space="0" w:color="D0CECE"/>
            </w:tcBorders>
            <w:vAlign w:val="center"/>
          </w:tcPr>
          <w:p w14:paraId="7940747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38C17F4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9.2</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723BC21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4153.3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991F89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3413.6</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FFBC6C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3339.5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90674A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3488.1</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77B4E2F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739.7</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174B49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813.7</w:t>
            </w:r>
          </w:p>
        </w:tc>
        <w:tc>
          <w:tcPr>
            <w:tcW w:w="254" w:type="pct"/>
            <w:tcBorders>
              <w:top w:val="single" w:sz="4" w:space="0" w:color="D0CECE"/>
              <w:left w:val="single" w:sz="4" w:space="0" w:color="D0CECE"/>
              <w:bottom w:val="single" w:sz="4" w:space="0" w:color="D0CECE"/>
              <w:right w:val="single" w:sz="4" w:space="0" w:color="D0CECE"/>
            </w:tcBorders>
            <w:vAlign w:val="center"/>
          </w:tcPr>
          <w:p w14:paraId="2541C79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665.1</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792127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21.7</w:t>
            </w:r>
          </w:p>
        </w:tc>
      </w:tr>
      <w:tr w:rsidR="005313D0" w:rsidRPr="005313D0" w14:paraId="6A18F3C9"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1BE6C52B"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Italy</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7F26C30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158.6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D15F86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147.0</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1EE68AA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143.6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D62650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150.4</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12CAFCD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11.6</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10526D2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15.0</w:t>
            </w:r>
          </w:p>
        </w:tc>
        <w:tc>
          <w:tcPr>
            <w:tcW w:w="262" w:type="pct"/>
            <w:tcBorders>
              <w:top w:val="single" w:sz="4" w:space="0" w:color="D0CECE"/>
              <w:left w:val="single" w:sz="4" w:space="0" w:color="D0CECE"/>
              <w:bottom w:val="single" w:sz="4" w:space="0" w:color="D0CECE"/>
              <w:right w:val="single" w:sz="4" w:space="0" w:color="D0CECE"/>
            </w:tcBorders>
            <w:vAlign w:val="center"/>
          </w:tcPr>
          <w:p w14:paraId="4532D2C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8.2</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49CCF30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7.9</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56956D5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4575.0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D8FF20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4039.6</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5645C1F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3960.5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4D2E705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4119.2</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998135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535.4</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2A29EB3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614.5</w:t>
            </w:r>
          </w:p>
        </w:tc>
        <w:tc>
          <w:tcPr>
            <w:tcW w:w="254" w:type="pct"/>
            <w:tcBorders>
              <w:top w:val="single" w:sz="4" w:space="0" w:color="D0CECE"/>
              <w:left w:val="single" w:sz="4" w:space="0" w:color="D0CECE"/>
              <w:bottom w:val="single" w:sz="4" w:space="0" w:color="D0CECE"/>
              <w:right w:val="single" w:sz="4" w:space="0" w:color="D0CECE"/>
            </w:tcBorders>
            <w:vAlign w:val="center"/>
          </w:tcPr>
          <w:p w14:paraId="25322A5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455.8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08F721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13.3</w:t>
            </w:r>
          </w:p>
        </w:tc>
      </w:tr>
      <w:tr w:rsidR="005313D0" w:rsidRPr="005313D0" w14:paraId="630A130A"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A4D4387"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Northern Ireland</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6124864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187.8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13F614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182.3</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0782B4D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174.1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C602E6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190.7</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0E0721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5.5</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4D85CC4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13.8</w:t>
            </w:r>
          </w:p>
        </w:tc>
        <w:tc>
          <w:tcPr>
            <w:tcW w:w="262" w:type="pct"/>
            <w:tcBorders>
              <w:top w:val="single" w:sz="4" w:space="0" w:color="D0CECE"/>
              <w:left w:val="single" w:sz="4" w:space="0" w:color="D0CECE"/>
              <w:bottom w:val="single" w:sz="4" w:space="0" w:color="D0CECE"/>
              <w:right w:val="single" w:sz="4" w:space="0" w:color="D0CECE"/>
            </w:tcBorders>
            <w:vAlign w:val="center"/>
          </w:tcPr>
          <w:p w14:paraId="20FB67B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-2.9</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67C589E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2047466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4351.7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964595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3919.1</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9C572B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3794.8</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36CDE0B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4044.7</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1331D1D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432.6</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94B583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556.9</w:t>
            </w:r>
          </w:p>
        </w:tc>
        <w:tc>
          <w:tcPr>
            <w:tcW w:w="254" w:type="pct"/>
            <w:tcBorders>
              <w:top w:val="single" w:sz="4" w:space="0" w:color="D0CECE"/>
              <w:left w:val="single" w:sz="4" w:space="0" w:color="D0CECE"/>
              <w:bottom w:val="single" w:sz="4" w:space="0" w:color="D0CECE"/>
              <w:right w:val="single" w:sz="4" w:space="0" w:color="D0CECE"/>
            </w:tcBorders>
            <w:vAlign w:val="center"/>
          </w:tcPr>
          <w:p w14:paraId="5A849B5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307.0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C480C3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11.0</w:t>
            </w:r>
          </w:p>
        </w:tc>
      </w:tr>
      <w:tr w:rsidR="005313D0" w:rsidRPr="005313D0" w14:paraId="78899AF0"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14895E25"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Norway</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74ED806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128.9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6644D9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116.1</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6101165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112.6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1C2A67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119.6</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237969D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12.8</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03DF317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16.3</w:t>
            </w:r>
          </w:p>
        </w:tc>
        <w:tc>
          <w:tcPr>
            <w:tcW w:w="262" w:type="pct"/>
            <w:tcBorders>
              <w:top w:val="single" w:sz="4" w:space="0" w:color="D0CECE"/>
              <w:left w:val="single" w:sz="4" w:space="0" w:color="D0CECE"/>
              <w:bottom w:val="single" w:sz="4" w:space="0" w:color="D0CECE"/>
              <w:right w:val="single" w:sz="4" w:space="0" w:color="D0CECE"/>
            </w:tcBorders>
            <w:vAlign w:val="center"/>
          </w:tcPr>
          <w:p w14:paraId="24783A4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335F9BA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75E3B09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4078.3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AFB211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3465.2</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F3085A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3411.4</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383666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3519.4</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32FB588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613.1</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F7F085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666.9</w:t>
            </w:r>
          </w:p>
        </w:tc>
        <w:tc>
          <w:tcPr>
            <w:tcW w:w="254" w:type="pct"/>
            <w:tcBorders>
              <w:top w:val="single" w:sz="4" w:space="0" w:color="D0CECE"/>
              <w:left w:val="single" w:sz="4" w:space="0" w:color="D0CECE"/>
              <w:bottom w:val="single" w:sz="4" w:space="0" w:color="D0CECE"/>
              <w:right w:val="single" w:sz="4" w:space="0" w:color="D0CECE"/>
            </w:tcBorders>
            <w:vAlign w:val="center"/>
          </w:tcPr>
          <w:p w14:paraId="77706D7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558.9</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F234E8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17.7</w:t>
            </w:r>
          </w:p>
        </w:tc>
      </w:tr>
      <w:tr w:rsidR="005313D0" w:rsidRPr="005313D0" w14:paraId="6BA089E3"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209E4F8"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Peru</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60A1DAA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162.6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C4D38D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165.5</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98A6E9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161.6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EC1729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169.3</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6E550B1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-2.8</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4F97C9E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w:t>
            </w:r>
          </w:p>
        </w:tc>
        <w:tc>
          <w:tcPr>
            <w:tcW w:w="262" w:type="pct"/>
            <w:tcBorders>
              <w:top w:val="single" w:sz="4" w:space="0" w:color="D0CECE"/>
              <w:left w:val="single" w:sz="4" w:space="0" w:color="D0CECE"/>
              <w:bottom w:val="single" w:sz="4" w:space="0" w:color="D0CECE"/>
              <w:right w:val="single" w:sz="4" w:space="0" w:color="D0CECE"/>
            </w:tcBorders>
            <w:vAlign w:val="center"/>
          </w:tcPr>
          <w:p w14:paraId="0D29544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-6.7</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0593B5F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0EB95E3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3488.0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8610DE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3159.1</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E5EEBD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3105.0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5A89CB3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3213.5</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734563A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328.9</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80CEEB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383.0</w:t>
            </w:r>
          </w:p>
        </w:tc>
        <w:tc>
          <w:tcPr>
            <w:tcW w:w="254" w:type="pct"/>
            <w:tcBorders>
              <w:top w:val="single" w:sz="4" w:space="0" w:color="D0CECE"/>
              <w:left w:val="single" w:sz="4" w:space="0" w:color="D0CECE"/>
              <w:bottom w:val="single" w:sz="4" w:space="0" w:color="D0CECE"/>
              <w:right w:val="single" w:sz="4" w:space="0" w:color="D0CECE"/>
            </w:tcBorders>
            <w:vAlign w:val="center"/>
          </w:tcPr>
          <w:p w14:paraId="332F7FE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274.5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4049D5E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10.4</w:t>
            </w:r>
          </w:p>
        </w:tc>
      </w:tr>
      <w:tr w:rsidR="005313D0" w:rsidRPr="005313D0" w14:paraId="5A958FEC"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08D6AA6D"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Poland</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2E54CCE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302.3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644667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292.3</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091BF32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287.5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04C8FD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297.1</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6436EF1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10.1</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2A7E2F5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14.8</w:t>
            </w:r>
          </w:p>
        </w:tc>
        <w:tc>
          <w:tcPr>
            <w:tcW w:w="262" w:type="pct"/>
            <w:tcBorders>
              <w:top w:val="single" w:sz="4" w:space="0" w:color="D0CECE"/>
              <w:left w:val="single" w:sz="4" w:space="0" w:color="D0CECE"/>
              <w:bottom w:val="single" w:sz="4" w:space="0" w:color="D0CECE"/>
              <w:right w:val="single" w:sz="4" w:space="0" w:color="D0CECE"/>
            </w:tcBorders>
            <w:vAlign w:val="center"/>
          </w:tcPr>
          <w:p w14:paraId="45EB50C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6F87E91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4C070E8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4892.9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5C4F07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4346.5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2F48D6A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4270.5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85F6F9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4422.8</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204943D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546.4</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5BD0B6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622.4</w:t>
            </w:r>
          </w:p>
        </w:tc>
        <w:tc>
          <w:tcPr>
            <w:tcW w:w="254" w:type="pct"/>
            <w:tcBorders>
              <w:top w:val="single" w:sz="4" w:space="0" w:color="D0CECE"/>
              <w:left w:val="single" w:sz="4" w:space="0" w:color="D0CECE"/>
              <w:bottom w:val="single" w:sz="4" w:space="0" w:color="D0CECE"/>
              <w:right w:val="single" w:sz="4" w:space="0" w:color="D0CECE"/>
            </w:tcBorders>
            <w:vAlign w:val="center"/>
          </w:tcPr>
          <w:p w14:paraId="306AC53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470.1</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B1C5FD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12.6</w:t>
            </w:r>
          </w:p>
        </w:tc>
      </w:tr>
      <w:tr w:rsidR="005313D0" w:rsidRPr="005313D0" w14:paraId="73C16C01"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6BF4240"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lastRenderedPageBreak/>
              <w:t>Slovenia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625D723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191.5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5F336B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176.6</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4E87E88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169.7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EF10E5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183.5</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10BEE98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0711D16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21.8</w:t>
            </w:r>
          </w:p>
        </w:tc>
        <w:tc>
          <w:tcPr>
            <w:tcW w:w="262" w:type="pct"/>
            <w:tcBorders>
              <w:top w:val="single" w:sz="4" w:space="0" w:color="D0CECE"/>
              <w:left w:val="single" w:sz="4" w:space="0" w:color="D0CECE"/>
              <w:bottom w:val="single" w:sz="4" w:space="0" w:color="D0CECE"/>
              <w:right w:val="single" w:sz="4" w:space="0" w:color="D0CECE"/>
            </w:tcBorders>
            <w:vAlign w:val="center"/>
          </w:tcPr>
          <w:p w14:paraId="519B7C2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8.0</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54F73AF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8.5</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2B9ECCA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4394.7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61F281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3989.4</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45113D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3896.0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5737FD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4083.5</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1AFB44E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405.3</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48E17F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498.7</w:t>
            </w:r>
          </w:p>
        </w:tc>
        <w:tc>
          <w:tcPr>
            <w:tcW w:w="254" w:type="pct"/>
            <w:tcBorders>
              <w:top w:val="single" w:sz="4" w:space="0" w:color="D0CECE"/>
              <w:left w:val="single" w:sz="4" w:space="0" w:color="D0CECE"/>
              <w:bottom w:val="single" w:sz="4" w:space="0" w:color="D0CECE"/>
              <w:right w:val="single" w:sz="4" w:space="0" w:color="D0CECE"/>
            </w:tcBorders>
            <w:vAlign w:val="center"/>
          </w:tcPr>
          <w:p w14:paraId="4A397F3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311.2</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AD18AA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10.2</w:t>
            </w:r>
          </w:p>
        </w:tc>
      </w:tr>
      <w:tr w:rsidR="005313D0" w:rsidRPr="005313D0" w14:paraId="749CACE3"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E5950CE"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Spain</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237DE52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167.2</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FCCB56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149.8</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5B57042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146.4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4475C0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153.3</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30A26F2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17.3</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628F199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20.7</w:t>
            </w:r>
          </w:p>
        </w:tc>
        <w:tc>
          <w:tcPr>
            <w:tcW w:w="262" w:type="pct"/>
            <w:tcBorders>
              <w:top w:val="single" w:sz="4" w:space="0" w:color="D0CECE"/>
              <w:left w:val="single" w:sz="4" w:space="0" w:color="D0CECE"/>
              <w:bottom w:val="single" w:sz="4" w:space="0" w:color="D0CECE"/>
              <w:right w:val="single" w:sz="4" w:space="0" w:color="D0CECE"/>
            </w:tcBorders>
            <w:vAlign w:val="center"/>
          </w:tcPr>
          <w:p w14:paraId="26D66BD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13.9</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0AF3B56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11.5</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42820C6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4315.0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2228DC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3698.8</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52A6EF2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3633.3</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9308FE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3764.6</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70DF66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616.2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DB3751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681.7</w:t>
            </w:r>
          </w:p>
        </w:tc>
        <w:tc>
          <w:tcPr>
            <w:tcW w:w="254" w:type="pct"/>
            <w:tcBorders>
              <w:top w:val="single" w:sz="4" w:space="0" w:color="D0CECE"/>
              <w:left w:val="single" w:sz="4" w:space="0" w:color="D0CECE"/>
              <w:bottom w:val="single" w:sz="4" w:space="0" w:color="D0CECE"/>
              <w:right w:val="single" w:sz="4" w:space="0" w:color="D0CECE"/>
            </w:tcBorders>
            <w:vAlign w:val="center"/>
          </w:tcPr>
          <w:p w14:paraId="289F9D6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550.4</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E65DB5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16.7</w:t>
            </w:r>
          </w:p>
        </w:tc>
      </w:tr>
      <w:tr w:rsidR="005313D0" w:rsidRPr="005313D0" w14:paraId="323A7DA2"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9A16C36"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USA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00C1354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304.5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F24A5B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264.4</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0BF6A35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259.9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FE6277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269.0</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0B8538B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40.1</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10DEA2D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44.6</w:t>
            </w:r>
          </w:p>
        </w:tc>
        <w:tc>
          <w:tcPr>
            <w:tcW w:w="262" w:type="pct"/>
            <w:tcBorders>
              <w:top w:val="single" w:sz="4" w:space="0" w:color="D0CECE"/>
              <w:left w:val="single" w:sz="4" w:space="0" w:color="D0CECE"/>
              <w:bottom w:val="single" w:sz="4" w:space="0" w:color="D0CECE"/>
              <w:right w:val="single" w:sz="4" w:space="0" w:color="D0CECE"/>
            </w:tcBorders>
            <w:vAlign w:val="center"/>
          </w:tcPr>
          <w:p w14:paraId="4818AFD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35.5</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761F662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15.2</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2D9E8C1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4307.4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670D82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3834.2</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2221E1F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3804.7</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8E642E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3863.9</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04A17C0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473.2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21FBF6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502.8</w:t>
            </w:r>
          </w:p>
        </w:tc>
        <w:tc>
          <w:tcPr>
            <w:tcW w:w="254" w:type="pct"/>
            <w:tcBorders>
              <w:top w:val="single" w:sz="4" w:space="0" w:color="D0CECE"/>
              <w:left w:val="single" w:sz="4" w:space="0" w:color="D0CECE"/>
              <w:bottom w:val="single" w:sz="4" w:space="0" w:color="D0CECE"/>
              <w:right w:val="single" w:sz="4" w:space="0" w:color="D0CECE"/>
            </w:tcBorders>
            <w:vAlign w:val="center"/>
          </w:tcPr>
          <w:p w14:paraId="56FFC33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443.5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CF0F02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12.3</w:t>
            </w:r>
          </w:p>
        </w:tc>
      </w:tr>
      <w:tr w:rsidR="00F331D5" w:rsidRPr="005313D0" w14:paraId="5BE9995A"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4" w:space="0" w:color="D0CECE"/>
              <w:left w:val="single" w:sz="4" w:space="0" w:color="D0CECE"/>
              <w:bottom w:val="single" w:sz="4" w:space="0" w:color="D0CECE"/>
              <w:right w:val="single" w:sz="4" w:space="0" w:color="D0CECE"/>
            </w:tcBorders>
            <w:noWrap/>
            <w:vAlign w:val="center"/>
          </w:tcPr>
          <w:p w14:paraId="08F28BCB" w14:textId="77777777" w:rsidR="00F331D5" w:rsidRPr="005313D0" w:rsidRDefault="00F331D5" w:rsidP="005313D0">
            <w:pPr>
              <w:jc w:val="center"/>
              <w:rPr>
                <w:rFonts w:ascii="Times New Roman" w:eastAsia="Calibri" w:hAnsi="Times New Roman" w:cs="Times New Roman"/>
                <w:sz w:val="18"/>
              </w:rPr>
            </w:pPr>
          </w:p>
        </w:tc>
      </w:tr>
      <w:tr w:rsidR="005313D0" w:rsidRPr="005313D0" w14:paraId="63F47D88"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3" w:type="pct"/>
            <w:gridSpan w:val="9"/>
            <w:tcBorders>
              <w:top w:val="single" w:sz="4" w:space="0" w:color="D0CECE"/>
              <w:left w:val="single" w:sz="4" w:space="0" w:color="D0CECE"/>
              <w:bottom w:val="single" w:sz="4" w:space="0" w:color="D0CECE"/>
              <w:right w:val="single" w:sz="4" w:space="0" w:color="D0CECE"/>
            </w:tcBorders>
            <w:noWrap/>
            <w:vAlign w:val="center"/>
          </w:tcPr>
          <w:p w14:paraId="2BACEAC9"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&lt;70</w:t>
            </w:r>
          </w:p>
        </w:tc>
        <w:tc>
          <w:tcPr>
            <w:tcW w:w="2197" w:type="pct"/>
            <w:gridSpan w:val="9"/>
            <w:tcBorders>
              <w:top w:val="single" w:sz="4" w:space="0" w:color="D0CECE"/>
              <w:left w:val="single" w:sz="4" w:space="0" w:color="D0CECE"/>
              <w:bottom w:val="single" w:sz="4" w:space="0" w:color="D0CECE"/>
              <w:right w:val="single" w:sz="4" w:space="0" w:color="D0CECE"/>
            </w:tcBorders>
            <w:noWrap/>
            <w:vAlign w:val="center"/>
          </w:tcPr>
          <w:p w14:paraId="23B7F9B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b/>
                <w:bCs/>
                <w:sz w:val="18"/>
              </w:rPr>
              <w:t>70+</w:t>
            </w:r>
          </w:p>
        </w:tc>
      </w:tr>
      <w:tr w:rsidR="005313D0" w:rsidRPr="005313D0" w14:paraId="08AC2A23"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3580BB40"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Cyprus</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269C4ED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185.3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58A01C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170.0</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2A72D71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160.0</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2B2056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180.2</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286839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15.3</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0D73B1D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25.3</w:t>
            </w:r>
          </w:p>
        </w:tc>
        <w:tc>
          <w:tcPr>
            <w:tcW w:w="262" w:type="pct"/>
            <w:tcBorders>
              <w:top w:val="single" w:sz="4" w:space="0" w:color="D0CECE"/>
              <w:left w:val="single" w:sz="4" w:space="0" w:color="D0CECE"/>
              <w:bottom w:val="single" w:sz="4" w:space="0" w:color="D0CECE"/>
              <w:right w:val="single" w:sz="4" w:space="0" w:color="D0CECE"/>
            </w:tcBorders>
            <w:vAlign w:val="center"/>
          </w:tcPr>
          <w:p w14:paraId="2A7976F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5.1</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10D5CBF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74FF256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5598.3</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B4A328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4605.1</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88291D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4430.4</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74226CC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4782.1</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67B3EF8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993.2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CF9C55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1167.9</w:t>
            </w:r>
          </w:p>
        </w:tc>
        <w:tc>
          <w:tcPr>
            <w:tcW w:w="254" w:type="pct"/>
            <w:tcBorders>
              <w:top w:val="single" w:sz="4" w:space="0" w:color="D0CECE"/>
              <w:left w:val="single" w:sz="4" w:space="0" w:color="D0CECE"/>
              <w:bottom w:val="single" w:sz="4" w:space="0" w:color="D0CECE"/>
              <w:right w:val="single" w:sz="4" w:space="0" w:color="D0CECE"/>
            </w:tcBorders>
            <w:vAlign w:val="center"/>
          </w:tcPr>
          <w:p w14:paraId="15159C7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816.2</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79212C4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21.6</w:t>
            </w:r>
          </w:p>
        </w:tc>
      </w:tr>
      <w:tr w:rsidR="005313D0" w:rsidRPr="005313D0" w14:paraId="0EA47AA8"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4FD936E3"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Georgia</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5B1B88D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500.8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A5C986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448.8</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5D4FCFD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439.1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9E5EAF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458.5</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6474AAFF"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52.0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6AD0F69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61.7</w:t>
            </w:r>
          </w:p>
        </w:tc>
        <w:tc>
          <w:tcPr>
            <w:tcW w:w="262" w:type="pct"/>
            <w:tcBorders>
              <w:top w:val="single" w:sz="4" w:space="0" w:color="D0CECE"/>
              <w:left w:val="single" w:sz="4" w:space="0" w:color="D0CECE"/>
              <w:bottom w:val="single" w:sz="4" w:space="0" w:color="D0CECE"/>
              <w:right w:val="single" w:sz="4" w:space="0" w:color="D0CECE"/>
            </w:tcBorders>
            <w:vAlign w:val="center"/>
          </w:tcPr>
          <w:p w14:paraId="6D90E5A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42.2</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6AC73FF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11.6</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78EDA9C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9202.8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0979A1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8039.3</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2FFAAB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7827.0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05441A9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8253.4</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20BC3DD0"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1163.5</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09C282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1375.8</w:t>
            </w:r>
          </w:p>
        </w:tc>
        <w:tc>
          <w:tcPr>
            <w:tcW w:w="254" w:type="pct"/>
            <w:tcBorders>
              <w:top w:val="single" w:sz="4" w:space="0" w:color="D0CECE"/>
              <w:left w:val="single" w:sz="4" w:space="0" w:color="D0CECE"/>
              <w:bottom w:val="single" w:sz="4" w:space="0" w:color="D0CECE"/>
              <w:right w:val="single" w:sz="4" w:space="0" w:color="D0CECE"/>
            </w:tcBorders>
            <w:vAlign w:val="center"/>
          </w:tcPr>
          <w:p w14:paraId="31BE61D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949.4</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FBBB1E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14.5</w:t>
            </w:r>
          </w:p>
        </w:tc>
      </w:tr>
      <w:tr w:rsidR="005313D0" w:rsidRPr="005313D0" w14:paraId="3878F8CB"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57023833"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Italy</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0B32ED1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220.4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BBD9EA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198.5</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747B978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194.5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471C8E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202.4</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5C340C5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21.9</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53C9828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25.8</w:t>
            </w:r>
          </w:p>
        </w:tc>
        <w:tc>
          <w:tcPr>
            <w:tcW w:w="262" w:type="pct"/>
            <w:tcBorders>
              <w:top w:val="single" w:sz="4" w:space="0" w:color="D0CECE"/>
              <w:left w:val="single" w:sz="4" w:space="0" w:color="D0CECE"/>
              <w:bottom w:val="single" w:sz="4" w:space="0" w:color="D0CECE"/>
              <w:right w:val="single" w:sz="4" w:space="0" w:color="D0CECE"/>
            </w:tcBorders>
            <w:vAlign w:val="center"/>
          </w:tcPr>
          <w:p w14:paraId="74A2301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18.0</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0D1CC10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11.0</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2325B9A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5763.1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950178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5010.1</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0A38A6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4908.6</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6D01951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5112.3</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70C08C7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753.0</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25DA4CB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854.5</w:t>
            </w:r>
          </w:p>
        </w:tc>
        <w:tc>
          <w:tcPr>
            <w:tcW w:w="254" w:type="pct"/>
            <w:tcBorders>
              <w:top w:val="single" w:sz="4" w:space="0" w:color="D0CECE"/>
              <w:left w:val="single" w:sz="4" w:space="0" w:color="D0CECE"/>
              <w:bottom w:val="single" w:sz="4" w:space="0" w:color="D0CECE"/>
              <w:right w:val="single" w:sz="4" w:space="0" w:color="D0CECE"/>
            </w:tcBorders>
            <w:vAlign w:val="center"/>
          </w:tcPr>
          <w:p w14:paraId="42BCB51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650.9</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5C7CBD5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15.0</w:t>
            </w:r>
          </w:p>
        </w:tc>
      </w:tr>
      <w:tr w:rsidR="005313D0" w:rsidRPr="005313D0" w14:paraId="302978B0"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13ED4815"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Mauritius</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10F31A4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549.9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59440F0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531.9</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2301555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516.9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05339D4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546.9</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2824BEB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18.0</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24B59F9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33.0</w:t>
            </w:r>
          </w:p>
        </w:tc>
        <w:tc>
          <w:tcPr>
            <w:tcW w:w="262" w:type="pct"/>
            <w:tcBorders>
              <w:top w:val="single" w:sz="4" w:space="0" w:color="D0CECE"/>
              <w:left w:val="single" w:sz="4" w:space="0" w:color="D0CECE"/>
              <w:bottom w:val="single" w:sz="4" w:space="0" w:color="D0CECE"/>
              <w:right w:val="single" w:sz="4" w:space="0" w:color="D0CECE"/>
            </w:tcBorders>
            <w:vAlign w:val="center"/>
          </w:tcPr>
          <w:p w14:paraId="66B747C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3.0</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0498FC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3.4</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411DDA7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7157.7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3153469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6299.0</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62C831F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6079.9</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353207DB"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6520.6</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5B6433B3"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858.7</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2E203D6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1077.8</w:t>
            </w:r>
          </w:p>
        </w:tc>
        <w:tc>
          <w:tcPr>
            <w:tcW w:w="254" w:type="pct"/>
            <w:tcBorders>
              <w:top w:val="single" w:sz="4" w:space="0" w:color="D0CECE"/>
              <w:left w:val="single" w:sz="4" w:space="0" w:color="D0CECE"/>
              <w:bottom w:val="single" w:sz="4" w:space="0" w:color="D0CECE"/>
              <w:right w:val="single" w:sz="4" w:space="0" w:color="D0CECE"/>
            </w:tcBorders>
            <w:vAlign w:val="center"/>
          </w:tcPr>
          <w:p w14:paraId="25DFACE6"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637.1</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10F8B44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13.6</w:t>
            </w:r>
          </w:p>
        </w:tc>
      </w:tr>
      <w:tr w:rsidR="005313D0" w:rsidRPr="005313D0" w14:paraId="2D22B757"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4207D0CD"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Norway</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40E232A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181.9</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0BDCC8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159.2</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4C5CB9D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155.1</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1C52B35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163.3</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2BB7E87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22.7</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495D72A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26.8</w:t>
            </w:r>
          </w:p>
        </w:tc>
        <w:tc>
          <w:tcPr>
            <w:tcW w:w="262" w:type="pct"/>
            <w:tcBorders>
              <w:top w:val="single" w:sz="4" w:space="0" w:color="D0CECE"/>
              <w:left w:val="single" w:sz="4" w:space="0" w:color="D0CECE"/>
              <w:bottom w:val="single" w:sz="4" w:space="0" w:color="D0CECE"/>
              <w:right w:val="single" w:sz="4" w:space="0" w:color="D0CECE"/>
            </w:tcBorders>
            <w:vAlign w:val="center"/>
          </w:tcPr>
          <w:p w14:paraId="210503B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18.6</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586CEF3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14.3</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662188A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5320.7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2F84B56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4394.4</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12F18F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4321.0</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56DE7814"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4468.1</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2FB16CC3"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926.4</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44A631FB"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999.7</w:t>
            </w:r>
          </w:p>
        </w:tc>
        <w:tc>
          <w:tcPr>
            <w:tcW w:w="254" w:type="pct"/>
            <w:tcBorders>
              <w:top w:val="single" w:sz="4" w:space="0" w:color="D0CECE"/>
              <w:left w:val="single" w:sz="4" w:space="0" w:color="D0CECE"/>
              <w:bottom w:val="single" w:sz="4" w:space="0" w:color="D0CECE"/>
              <w:right w:val="single" w:sz="4" w:space="0" w:color="D0CECE"/>
            </w:tcBorders>
            <w:vAlign w:val="center"/>
          </w:tcPr>
          <w:p w14:paraId="36D84C6A"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852.7</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2F85D5E"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21.1</w:t>
            </w:r>
          </w:p>
        </w:tc>
      </w:tr>
      <w:tr w:rsidR="005313D0" w:rsidRPr="005313D0" w14:paraId="7BE2D60C" w14:textId="77777777" w:rsidTr="005313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27E0566E"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Poland</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64607AEC"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432.4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4589C14"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425.3</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36689E2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419.6</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6874349"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431.1</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6E2D258D"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7.1</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550690DA"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12.9</w:t>
            </w:r>
          </w:p>
        </w:tc>
        <w:tc>
          <w:tcPr>
            <w:tcW w:w="262" w:type="pct"/>
            <w:tcBorders>
              <w:top w:val="single" w:sz="4" w:space="0" w:color="D0CECE"/>
              <w:left w:val="single" w:sz="4" w:space="0" w:color="D0CECE"/>
              <w:bottom w:val="single" w:sz="4" w:space="0" w:color="D0CECE"/>
              <w:right w:val="single" w:sz="4" w:space="0" w:color="D0CECE"/>
            </w:tcBorders>
            <w:vAlign w:val="center"/>
          </w:tcPr>
          <w:p w14:paraId="77EFD42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46AA0D7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04D47F68"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6438.7</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67286A1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5734.5</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147A9567"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5628.7</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3DC247DE"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5841.1</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614BD30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704.1</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4EAD8E1"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810.0</w:t>
            </w:r>
          </w:p>
        </w:tc>
        <w:tc>
          <w:tcPr>
            <w:tcW w:w="254" w:type="pct"/>
            <w:tcBorders>
              <w:top w:val="single" w:sz="4" w:space="0" w:color="D0CECE"/>
              <w:left w:val="single" w:sz="4" w:space="0" w:color="D0CECE"/>
              <w:bottom w:val="single" w:sz="4" w:space="0" w:color="D0CECE"/>
              <w:right w:val="single" w:sz="4" w:space="0" w:color="D0CECE"/>
            </w:tcBorders>
            <w:vAlign w:val="center"/>
          </w:tcPr>
          <w:p w14:paraId="308F11D2"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597.6</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7BAB7635" w14:textId="77777777" w:rsidR="00F331D5" w:rsidRPr="005313D0" w:rsidRDefault="00F331D5" w:rsidP="005313D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12.3</w:t>
            </w:r>
          </w:p>
        </w:tc>
      </w:tr>
      <w:tr w:rsidR="005313D0" w:rsidRPr="005313D0" w14:paraId="5445FB6B" w14:textId="77777777" w:rsidTr="005313D0">
        <w:trPr>
          <w:trHeight w:val="300"/>
          <w:jc w:val="center"/>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0CECE"/>
              <w:left w:val="single" w:sz="4" w:space="0" w:color="D0CECE"/>
              <w:bottom w:val="single" w:sz="4" w:space="0" w:color="D0CECE"/>
              <w:right w:val="single" w:sz="4" w:space="0" w:color="D0CECE"/>
            </w:tcBorders>
            <w:noWrap/>
            <w:vAlign w:val="center"/>
          </w:tcPr>
          <w:p w14:paraId="483A81DF" w14:textId="77777777" w:rsidR="00F331D5" w:rsidRPr="005313D0" w:rsidRDefault="00F331D5" w:rsidP="005313D0">
            <w:pPr>
              <w:jc w:val="center"/>
              <w:rPr>
                <w:rFonts w:ascii="Times New Roman" w:eastAsia="Calibri" w:hAnsi="Times New Roman" w:cs="Times New Roman"/>
                <w:sz w:val="18"/>
              </w:rPr>
            </w:pPr>
            <w:r w:rsidRPr="005313D0">
              <w:rPr>
                <w:rFonts w:ascii="Times New Roman" w:eastAsia="Calibri" w:hAnsi="Times New Roman" w:cs="Times New Roman"/>
                <w:sz w:val="18"/>
              </w:rPr>
              <w:t>Sweden</w:t>
            </w:r>
          </w:p>
        </w:tc>
        <w:tc>
          <w:tcPr>
            <w:tcW w:w="302" w:type="pct"/>
            <w:tcBorders>
              <w:top w:val="single" w:sz="4" w:space="0" w:color="D0CECE"/>
              <w:left w:val="single" w:sz="4" w:space="0" w:color="D0CECE"/>
              <w:bottom w:val="single" w:sz="4" w:space="0" w:color="D0CECE"/>
              <w:right w:val="single" w:sz="4" w:space="0" w:color="D0CECE"/>
            </w:tcBorders>
            <w:noWrap/>
            <w:vAlign w:val="center"/>
          </w:tcPr>
          <w:p w14:paraId="07951711"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154.4</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DA28C7D"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139.7</w:t>
            </w:r>
          </w:p>
        </w:tc>
        <w:tc>
          <w:tcPr>
            <w:tcW w:w="382" w:type="pct"/>
            <w:tcBorders>
              <w:top w:val="single" w:sz="4" w:space="0" w:color="D0CECE"/>
              <w:left w:val="single" w:sz="4" w:space="0" w:color="D0CECE"/>
              <w:bottom w:val="single" w:sz="4" w:space="0" w:color="D0CECE"/>
              <w:right w:val="single" w:sz="4" w:space="0" w:color="D0CECE"/>
            </w:tcBorders>
            <w:noWrap/>
            <w:vAlign w:val="center"/>
          </w:tcPr>
          <w:p w14:paraId="5FF482C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136.5</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424A17BC"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143.1</w:t>
            </w:r>
          </w:p>
        </w:tc>
        <w:tc>
          <w:tcPr>
            <w:tcW w:w="317" w:type="pct"/>
            <w:tcBorders>
              <w:top w:val="single" w:sz="4" w:space="0" w:color="D0CECE"/>
              <w:left w:val="single" w:sz="4" w:space="0" w:color="D0CECE"/>
              <w:bottom w:val="single" w:sz="4" w:space="0" w:color="D0CECE"/>
              <w:right w:val="single" w:sz="4" w:space="0" w:color="D0CECE"/>
            </w:tcBorders>
            <w:noWrap/>
            <w:vAlign w:val="center"/>
          </w:tcPr>
          <w:p w14:paraId="2F7D626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14.6</w:t>
            </w:r>
            <w:r w:rsidRPr="005313D0">
              <w:rPr>
                <w:rFonts w:ascii="Times New Roman" w:eastAsia="Times New Roman" w:hAnsi="Times New Roman" w:cs="Times New Roman"/>
                <w:color w:val="000000"/>
                <w:sz w:val="18"/>
                <w:lang w:eastAsia="en-GB"/>
              </w:rPr>
              <w:t>↑</w:t>
            </w:r>
          </w:p>
        </w:tc>
        <w:tc>
          <w:tcPr>
            <w:tcW w:w="262" w:type="pct"/>
            <w:tcBorders>
              <w:top w:val="single" w:sz="4" w:space="0" w:color="D0CECE"/>
              <w:left w:val="single" w:sz="4" w:space="0" w:color="D0CECE"/>
              <w:bottom w:val="single" w:sz="4" w:space="0" w:color="D0CECE"/>
              <w:right w:val="single" w:sz="4" w:space="0" w:color="D0CECE"/>
            </w:tcBorders>
            <w:noWrap/>
            <w:vAlign w:val="center"/>
          </w:tcPr>
          <w:p w14:paraId="78352B2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17.9</w:t>
            </w:r>
          </w:p>
        </w:tc>
        <w:tc>
          <w:tcPr>
            <w:tcW w:w="262" w:type="pct"/>
            <w:tcBorders>
              <w:top w:val="single" w:sz="4" w:space="0" w:color="D0CECE"/>
              <w:left w:val="single" w:sz="4" w:space="0" w:color="D0CECE"/>
              <w:bottom w:val="single" w:sz="4" w:space="0" w:color="D0CECE"/>
              <w:right w:val="single" w:sz="4" w:space="0" w:color="D0CECE"/>
            </w:tcBorders>
            <w:vAlign w:val="center"/>
          </w:tcPr>
          <w:p w14:paraId="2AC6B07F"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11.3</w:t>
            </w:r>
          </w:p>
        </w:tc>
        <w:tc>
          <w:tcPr>
            <w:tcW w:w="311" w:type="pct"/>
            <w:tcBorders>
              <w:top w:val="single" w:sz="4" w:space="0" w:color="D0CECE"/>
              <w:left w:val="single" w:sz="4" w:space="0" w:color="D0CECE"/>
              <w:bottom w:val="single" w:sz="4" w:space="0" w:color="D0CECE"/>
              <w:right w:val="single" w:sz="4" w:space="0" w:color="D0CECE"/>
            </w:tcBorders>
            <w:noWrap/>
            <w:vAlign w:val="center"/>
          </w:tcPr>
          <w:p w14:paraId="236DCCE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10.5</w:t>
            </w:r>
          </w:p>
        </w:tc>
        <w:tc>
          <w:tcPr>
            <w:tcW w:w="289" w:type="pct"/>
            <w:gridSpan w:val="2"/>
            <w:tcBorders>
              <w:top w:val="single" w:sz="4" w:space="0" w:color="D0CECE"/>
              <w:left w:val="single" w:sz="4" w:space="0" w:color="D0CECE"/>
              <w:bottom w:val="single" w:sz="4" w:space="0" w:color="D0CECE"/>
              <w:right w:val="single" w:sz="4" w:space="0" w:color="D0CECE"/>
            </w:tcBorders>
            <w:noWrap/>
            <w:vAlign w:val="center"/>
          </w:tcPr>
          <w:p w14:paraId="4659BE49"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4927.8</w:t>
            </w:r>
          </w:p>
        </w:tc>
        <w:tc>
          <w:tcPr>
            <w:tcW w:w="297" w:type="pct"/>
            <w:tcBorders>
              <w:top w:val="single" w:sz="4" w:space="0" w:color="D0CECE"/>
              <w:left w:val="single" w:sz="4" w:space="0" w:color="D0CECE"/>
              <w:bottom w:val="single" w:sz="4" w:space="0" w:color="D0CECE"/>
              <w:right w:val="single" w:sz="4" w:space="0" w:color="D0CECE"/>
            </w:tcBorders>
            <w:noWrap/>
            <w:vAlign w:val="center"/>
          </w:tcPr>
          <w:p w14:paraId="7BE5DB98"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4345.6</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3C2657B2"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4280.3</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5FF1CB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4411.3</w:t>
            </w:r>
          </w:p>
        </w:tc>
        <w:tc>
          <w:tcPr>
            <w:tcW w:w="339" w:type="pct"/>
            <w:tcBorders>
              <w:top w:val="single" w:sz="4" w:space="0" w:color="D0CECE"/>
              <w:left w:val="single" w:sz="4" w:space="0" w:color="D0CECE"/>
              <w:bottom w:val="single" w:sz="4" w:space="0" w:color="D0CECE"/>
              <w:right w:val="single" w:sz="4" w:space="0" w:color="D0CECE"/>
            </w:tcBorders>
            <w:noWrap/>
            <w:vAlign w:val="center"/>
          </w:tcPr>
          <w:p w14:paraId="46FD2BD0"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582.2</w:t>
            </w:r>
            <w:r w:rsidRPr="005313D0">
              <w:rPr>
                <w:rFonts w:ascii="Times New Roman" w:eastAsia="Times New Roman" w:hAnsi="Times New Roman" w:cs="Times New Roman"/>
                <w:color w:val="000000"/>
                <w:sz w:val="18"/>
                <w:lang w:eastAsia="en-GB"/>
              </w:rPr>
              <w:t>↑</w:t>
            </w:r>
          </w:p>
        </w:tc>
        <w:tc>
          <w:tcPr>
            <w:tcW w:w="255" w:type="pct"/>
            <w:tcBorders>
              <w:top w:val="single" w:sz="4" w:space="0" w:color="D0CECE"/>
              <w:left w:val="single" w:sz="4" w:space="0" w:color="D0CECE"/>
              <w:bottom w:val="single" w:sz="4" w:space="0" w:color="D0CECE"/>
              <w:right w:val="single" w:sz="4" w:space="0" w:color="D0CECE"/>
            </w:tcBorders>
            <w:noWrap/>
            <w:vAlign w:val="center"/>
          </w:tcPr>
          <w:p w14:paraId="79869F27"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647.5</w:t>
            </w:r>
          </w:p>
        </w:tc>
        <w:tc>
          <w:tcPr>
            <w:tcW w:w="254" w:type="pct"/>
            <w:tcBorders>
              <w:top w:val="single" w:sz="4" w:space="0" w:color="D0CECE"/>
              <w:left w:val="single" w:sz="4" w:space="0" w:color="D0CECE"/>
              <w:bottom w:val="single" w:sz="4" w:space="0" w:color="D0CECE"/>
              <w:right w:val="single" w:sz="4" w:space="0" w:color="D0CECE"/>
            </w:tcBorders>
            <w:vAlign w:val="center"/>
          </w:tcPr>
          <w:p w14:paraId="3C949E25"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516.5</w:t>
            </w:r>
          </w:p>
        </w:tc>
        <w:tc>
          <w:tcPr>
            <w:tcW w:w="254" w:type="pct"/>
            <w:tcBorders>
              <w:top w:val="single" w:sz="4" w:space="0" w:color="D0CECE"/>
              <w:left w:val="single" w:sz="4" w:space="0" w:color="D0CECE"/>
              <w:bottom w:val="single" w:sz="4" w:space="0" w:color="D0CECE"/>
              <w:right w:val="single" w:sz="4" w:space="0" w:color="D0CECE"/>
            </w:tcBorders>
            <w:noWrap/>
            <w:vAlign w:val="center"/>
          </w:tcPr>
          <w:p w14:paraId="2C83B866" w14:textId="77777777" w:rsidR="00F331D5" w:rsidRPr="005313D0" w:rsidRDefault="00F331D5" w:rsidP="005313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5313D0">
              <w:rPr>
                <w:rFonts w:ascii="Times New Roman" w:eastAsia="Calibri" w:hAnsi="Times New Roman" w:cs="Times New Roman"/>
                <w:sz w:val="18"/>
              </w:rPr>
              <w:t>13.4</w:t>
            </w:r>
          </w:p>
        </w:tc>
      </w:tr>
    </w:tbl>
    <w:p w14:paraId="1BCB13F6" w14:textId="77777777" w:rsidR="00F331D5" w:rsidRPr="00D5710D" w:rsidRDefault="00F331D5" w:rsidP="00F331D5">
      <w:pPr>
        <w:rPr>
          <w:rFonts w:ascii="Times New Roman" w:hAnsi="Times New Roman" w:cs="Times New Roman"/>
        </w:rPr>
      </w:pPr>
    </w:p>
    <w:p w14:paraId="58C980E8" w14:textId="77777777" w:rsidR="00F331D5" w:rsidRPr="00D5710D" w:rsidRDefault="00F331D5" w:rsidP="00F331D5">
      <w:pPr>
        <w:tabs>
          <w:tab w:val="left" w:pos="8225"/>
        </w:tabs>
        <w:rPr>
          <w:rFonts w:ascii="Times New Roman" w:hAnsi="Times New Roman" w:cs="Times New Roman"/>
        </w:rPr>
      </w:pPr>
      <w:r w:rsidRPr="00D5710D">
        <w:rPr>
          <w:rFonts w:ascii="Times New Roman" w:hAnsi="Times New Roman" w:cs="Times New Roman"/>
        </w:rPr>
        <w:t xml:space="preserve">*For all countries, the sum of observed and expected deaths is up to week 52, with the exception of England &amp; Wales (starting from week 2 up to week 51), Mauritius (starting from week 2 up to week 52), and Slovenia (up to 51).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statistically significant excess all-cause mortality using the sum of deaths for 2022. </w:t>
      </w:r>
      <w:r w:rsidRPr="00D5710D">
        <w:rPr>
          <w:rFonts w:ascii="Times New Roman" w:eastAsia="Times New Roman" w:hAnsi="Times New Roman" w:cs="Times New Roman"/>
          <w:color w:val="000000"/>
          <w:kern w:val="0"/>
          <w:lang w:eastAsia="en-GB"/>
          <w14:ligatures w14:val="none"/>
        </w:rPr>
        <w:t>↓</w:t>
      </w:r>
      <w:r w:rsidRPr="00D5710D">
        <w:rPr>
          <w:rFonts w:ascii="Times New Roman" w:hAnsi="Times New Roman" w:cs="Times New Roman"/>
        </w:rPr>
        <w:t xml:space="preserve"> Indicates a statistically significant reduction all-cause mortality using the sum of deaths for 2022. Due to the variability in the provided age groupings by countries, age-standardised mortality values are not entirely comparable between countries and direct comparisons between countries should be avoided.</w:t>
      </w:r>
    </w:p>
    <w:p w14:paraId="45633B7E" w14:textId="77777777" w:rsidR="00F331D5" w:rsidRPr="00D5710D" w:rsidRDefault="00F331D5" w:rsidP="00F331D5">
      <w:pPr>
        <w:rPr>
          <w:rFonts w:ascii="Times New Roman" w:hAnsi="Times New Roman" w:cs="Times New Roman"/>
        </w:rPr>
      </w:pPr>
    </w:p>
    <w:p w14:paraId="265D2C52" w14:textId="3AE1AEC9" w:rsidR="003A5F72" w:rsidRPr="00D5710D" w:rsidRDefault="003A5F72" w:rsidP="003A5F72">
      <w:pPr>
        <w:rPr>
          <w:rFonts w:ascii="Times New Roman" w:hAnsi="Times New Roman" w:cs="Times New Roman"/>
          <w:b/>
        </w:rPr>
      </w:pPr>
      <w:r w:rsidRPr="00D5710D">
        <w:rPr>
          <w:rFonts w:ascii="Times New Roman" w:hAnsi="Times New Roman" w:cs="Times New Roman"/>
          <w:b/>
        </w:rPr>
        <w:t>Discussion on age-group-specific mortality patterns:</w:t>
      </w:r>
    </w:p>
    <w:p w14:paraId="178639A9" w14:textId="7E00A12E" w:rsidR="003A5F72" w:rsidRPr="00D5710D" w:rsidRDefault="003A5F72" w:rsidP="003A5F72">
      <w:pPr>
        <w:rPr>
          <w:rFonts w:ascii="Times New Roman" w:hAnsi="Times New Roman" w:cs="Times New Roman"/>
        </w:rPr>
      </w:pPr>
      <w:r w:rsidRPr="00D5710D">
        <w:rPr>
          <w:rFonts w:ascii="Times New Roman" w:hAnsi="Times New Roman" w:cs="Times New Roman"/>
        </w:rPr>
        <w:t xml:space="preserve">Age-specific differences in cumulative mortality rates were notable across most countries, with older age groups (65+ and 70+) experiencing higher excess mortality. This finding is consistent with the increased susceptibility of older individuals to severe outcomes from COVID-19 and other comorbid conditions exacerbated during the pandemic (Yanez et al. 2020 &amp; Guan et al. 2020).  </w:t>
      </w:r>
    </w:p>
    <w:p w14:paraId="6664EB7A" w14:textId="2A9B011B" w:rsidR="003A5F72" w:rsidRPr="00D5710D" w:rsidRDefault="003A5F72" w:rsidP="003A5F72">
      <w:pPr>
        <w:rPr>
          <w:rFonts w:ascii="Times New Roman" w:hAnsi="Times New Roman" w:cs="Times New Roman"/>
          <w:b/>
        </w:rPr>
      </w:pPr>
      <w:r w:rsidRPr="00D5710D">
        <w:rPr>
          <w:rFonts w:ascii="Times New Roman" w:hAnsi="Times New Roman" w:cs="Times New Roman"/>
          <w:b/>
        </w:rPr>
        <w:t xml:space="preserve">References: </w:t>
      </w:r>
    </w:p>
    <w:p w14:paraId="21B391F1" w14:textId="77777777" w:rsidR="003A5F72" w:rsidRPr="00D5710D" w:rsidRDefault="003A5F72" w:rsidP="003A5F72">
      <w:pPr>
        <w:rPr>
          <w:rFonts w:ascii="Times New Roman" w:eastAsia="Times New Roman" w:hAnsi="Times New Roman" w:cs="Times New Roman"/>
          <w:color w:val="000000"/>
        </w:rPr>
      </w:pPr>
      <w:r w:rsidRPr="00D5710D">
        <w:rPr>
          <w:rFonts w:ascii="Times New Roman" w:eastAsia="Times New Roman" w:hAnsi="Times New Roman" w:cs="Times New Roman"/>
          <w:color w:val="000000"/>
        </w:rPr>
        <w:t xml:space="preserve">Yanez ND, Weiss NS, Romand JA, Treggiari MM. COVID-19 mortality risk for older men and women. BMC Public Health. BioMed Central Ltd; 2020 Dec 1;20(1). </w:t>
      </w:r>
    </w:p>
    <w:p w14:paraId="0AEE2A3E" w14:textId="382552E0" w:rsidR="00F331D5" w:rsidRPr="00D5710D" w:rsidRDefault="003A5F72" w:rsidP="003A5F72">
      <w:pPr>
        <w:rPr>
          <w:rFonts w:ascii="Times New Roman" w:eastAsia="Times New Roman" w:hAnsi="Times New Roman" w:cs="Times New Roman"/>
          <w:color w:val="000000"/>
        </w:rPr>
      </w:pPr>
      <w:r w:rsidRPr="00D5710D">
        <w:rPr>
          <w:rFonts w:ascii="Times New Roman" w:eastAsia="Times New Roman" w:hAnsi="Times New Roman" w:cs="Times New Roman"/>
          <w:color w:val="000000"/>
        </w:rPr>
        <w:t>Guan WJ, Liang WH, Zhao Y, et al. Comorbidity and its impact on 1590 patients with COVID-19 in China: a nationwide analysis. European Respiratory Journal. Georg Thieme Verlag; 2020 Oct 1;55(5):1–14.</w:t>
      </w:r>
    </w:p>
    <w:p w14:paraId="6DD73B5A" w14:textId="77777777" w:rsidR="00F331D5" w:rsidRPr="00D5710D" w:rsidRDefault="00F331D5" w:rsidP="00F331D5">
      <w:pPr>
        <w:rPr>
          <w:rFonts w:ascii="Times New Roman" w:hAnsi="Times New Roman" w:cs="Times New Roman"/>
        </w:rPr>
      </w:pPr>
    </w:p>
    <w:p w14:paraId="1BCA2D7F" w14:textId="5438D609" w:rsidR="00440FB1" w:rsidRPr="00D5710D" w:rsidRDefault="00440FB1" w:rsidP="00440FB1">
      <w:pPr>
        <w:tabs>
          <w:tab w:val="left" w:pos="930"/>
        </w:tabs>
        <w:rPr>
          <w:rFonts w:ascii="Times New Roman" w:hAnsi="Times New Roman" w:cs="Times New Roman"/>
          <w:b/>
          <w:bCs/>
        </w:rPr>
      </w:pPr>
      <w:r w:rsidRPr="00D5710D">
        <w:rPr>
          <w:rFonts w:ascii="Times New Roman" w:hAnsi="Times New Roman" w:cs="Times New Roman"/>
          <w:b/>
          <w:bCs/>
        </w:rPr>
        <w:t>Supplementary Table S1</w:t>
      </w:r>
      <w:r w:rsidR="007545EC" w:rsidRPr="00D5710D">
        <w:rPr>
          <w:rFonts w:ascii="Times New Roman" w:hAnsi="Times New Roman" w:cs="Times New Roman"/>
          <w:b/>
          <w:bCs/>
        </w:rPr>
        <w:t>3</w:t>
      </w:r>
      <w:r w:rsidRPr="00D5710D">
        <w:rPr>
          <w:rFonts w:ascii="Times New Roman" w:hAnsi="Times New Roman" w:cs="Times New Roman"/>
          <w:b/>
          <w:bCs/>
        </w:rPr>
        <w:t>. COVID-19 deaths and other causes of deaths per country for 2020-2022.</w:t>
      </w:r>
    </w:p>
    <w:tbl>
      <w:tblPr>
        <w:tblStyle w:val="ListTable4-Accent31"/>
        <w:tblW w:w="13233" w:type="dxa"/>
        <w:tblLook w:val="04A0" w:firstRow="1" w:lastRow="0" w:firstColumn="1" w:lastColumn="0" w:noHBand="0" w:noVBand="1"/>
      </w:tblPr>
      <w:tblGrid>
        <w:gridCol w:w="1414"/>
        <w:gridCol w:w="1121"/>
        <w:gridCol w:w="1121"/>
        <w:gridCol w:w="1121"/>
        <w:gridCol w:w="1220"/>
        <w:gridCol w:w="1520"/>
        <w:gridCol w:w="1580"/>
        <w:gridCol w:w="1300"/>
        <w:gridCol w:w="1660"/>
        <w:gridCol w:w="1720"/>
      </w:tblGrid>
      <w:tr w:rsidR="00440FB1" w:rsidRPr="00D5710D" w14:paraId="0E0BED04" w14:textId="77777777" w:rsidTr="00FD0F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64026E5"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Country</w:t>
            </w:r>
          </w:p>
        </w:tc>
        <w:tc>
          <w:tcPr>
            <w:tcW w:w="1009" w:type="dxa"/>
            <w:noWrap/>
            <w:hideMark/>
          </w:tcPr>
          <w:p w14:paraId="5620FD27"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Observed Mortality 2022</w:t>
            </w:r>
          </w:p>
        </w:tc>
        <w:tc>
          <w:tcPr>
            <w:tcW w:w="1009" w:type="dxa"/>
            <w:noWrap/>
            <w:hideMark/>
          </w:tcPr>
          <w:p w14:paraId="4A9C9277"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Observed Mortality 2021</w:t>
            </w:r>
          </w:p>
        </w:tc>
        <w:tc>
          <w:tcPr>
            <w:tcW w:w="1009" w:type="dxa"/>
            <w:noWrap/>
            <w:hideMark/>
          </w:tcPr>
          <w:p w14:paraId="73ABBC24"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Observed Mortality 2020</w:t>
            </w:r>
          </w:p>
        </w:tc>
        <w:tc>
          <w:tcPr>
            <w:tcW w:w="1220" w:type="dxa"/>
            <w:noWrap/>
            <w:hideMark/>
          </w:tcPr>
          <w:p w14:paraId="1E5D93E9"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Total COVID-19 deaths per hundred thousand (2022)</w:t>
            </w:r>
          </w:p>
        </w:tc>
        <w:tc>
          <w:tcPr>
            <w:tcW w:w="1520" w:type="dxa"/>
            <w:noWrap/>
            <w:hideMark/>
          </w:tcPr>
          <w:p w14:paraId="07001B9A"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Other causes of death per hundred thousand (2022)</w:t>
            </w:r>
          </w:p>
        </w:tc>
        <w:tc>
          <w:tcPr>
            <w:tcW w:w="1580" w:type="dxa"/>
            <w:noWrap/>
            <w:hideMark/>
          </w:tcPr>
          <w:p w14:paraId="2A2FA123"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Total COVID-19 deaths per hundred thousand (2021)</w:t>
            </w:r>
          </w:p>
        </w:tc>
        <w:tc>
          <w:tcPr>
            <w:tcW w:w="1300" w:type="dxa"/>
            <w:noWrap/>
            <w:hideMark/>
          </w:tcPr>
          <w:p w14:paraId="00458C6B"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Other causes of death per hundred thousand (2021)</w:t>
            </w:r>
          </w:p>
        </w:tc>
        <w:tc>
          <w:tcPr>
            <w:tcW w:w="1660" w:type="dxa"/>
            <w:noWrap/>
            <w:hideMark/>
          </w:tcPr>
          <w:p w14:paraId="07288A0A"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Total COVID-19 deaths per hundred thousand (2020)</w:t>
            </w:r>
          </w:p>
        </w:tc>
        <w:tc>
          <w:tcPr>
            <w:tcW w:w="1720" w:type="dxa"/>
            <w:noWrap/>
            <w:hideMark/>
          </w:tcPr>
          <w:p w14:paraId="394458B5" w14:textId="77777777" w:rsidR="00440FB1" w:rsidRPr="00D5710D" w:rsidRDefault="00440FB1" w:rsidP="005313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Other causes of death per hundred thousand (2020)</w:t>
            </w:r>
          </w:p>
        </w:tc>
      </w:tr>
      <w:tr w:rsidR="00440FB1" w:rsidRPr="00D5710D" w14:paraId="01C872BD"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7A9071C4"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Australia</w:t>
            </w:r>
          </w:p>
        </w:tc>
        <w:tc>
          <w:tcPr>
            <w:tcW w:w="1009" w:type="dxa"/>
            <w:noWrap/>
            <w:hideMark/>
          </w:tcPr>
          <w:p w14:paraId="126958B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413.5</w:t>
            </w:r>
          </w:p>
        </w:tc>
        <w:tc>
          <w:tcPr>
            <w:tcW w:w="1009" w:type="dxa"/>
            <w:noWrap/>
            <w:hideMark/>
          </w:tcPr>
          <w:p w14:paraId="6E7CA57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375.7</w:t>
            </w:r>
          </w:p>
        </w:tc>
        <w:tc>
          <w:tcPr>
            <w:tcW w:w="1009" w:type="dxa"/>
            <w:noWrap/>
            <w:hideMark/>
          </w:tcPr>
          <w:p w14:paraId="3EE4A949"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371.9</w:t>
            </w:r>
          </w:p>
        </w:tc>
        <w:tc>
          <w:tcPr>
            <w:tcW w:w="1220" w:type="dxa"/>
            <w:noWrap/>
            <w:hideMark/>
          </w:tcPr>
          <w:p w14:paraId="653F347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37.6</w:t>
            </w:r>
          </w:p>
        </w:tc>
        <w:tc>
          <w:tcPr>
            <w:tcW w:w="1520" w:type="dxa"/>
            <w:noWrap/>
            <w:hideMark/>
          </w:tcPr>
          <w:p w14:paraId="44CC254D"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375.9</w:t>
            </w:r>
          </w:p>
        </w:tc>
        <w:tc>
          <w:tcPr>
            <w:tcW w:w="1580" w:type="dxa"/>
            <w:noWrap/>
            <w:hideMark/>
          </w:tcPr>
          <w:p w14:paraId="66BFC8AC"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w:t>
            </w:r>
          </w:p>
        </w:tc>
        <w:tc>
          <w:tcPr>
            <w:tcW w:w="1300" w:type="dxa"/>
            <w:noWrap/>
            <w:hideMark/>
          </w:tcPr>
          <w:p w14:paraId="6682562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370.8</w:t>
            </w:r>
          </w:p>
        </w:tc>
        <w:tc>
          <w:tcPr>
            <w:tcW w:w="1660" w:type="dxa"/>
            <w:noWrap/>
            <w:hideMark/>
          </w:tcPr>
          <w:p w14:paraId="313131E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3.4</w:t>
            </w:r>
          </w:p>
        </w:tc>
        <w:tc>
          <w:tcPr>
            <w:tcW w:w="1720" w:type="dxa"/>
            <w:noWrap/>
            <w:hideMark/>
          </w:tcPr>
          <w:p w14:paraId="475422D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368.5</w:t>
            </w:r>
          </w:p>
        </w:tc>
      </w:tr>
      <w:tr w:rsidR="00440FB1" w:rsidRPr="00D5710D" w14:paraId="0C57C83E"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01E662BA"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Austria</w:t>
            </w:r>
          </w:p>
        </w:tc>
        <w:tc>
          <w:tcPr>
            <w:tcW w:w="1009" w:type="dxa"/>
            <w:noWrap/>
            <w:hideMark/>
          </w:tcPr>
          <w:p w14:paraId="7E663789"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494.3</w:t>
            </w:r>
          </w:p>
        </w:tc>
        <w:tc>
          <w:tcPr>
            <w:tcW w:w="1009" w:type="dxa"/>
            <w:noWrap/>
            <w:hideMark/>
          </w:tcPr>
          <w:p w14:paraId="326D7BE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489.7</w:t>
            </w:r>
          </w:p>
        </w:tc>
        <w:tc>
          <w:tcPr>
            <w:tcW w:w="1009" w:type="dxa"/>
            <w:noWrap/>
            <w:hideMark/>
          </w:tcPr>
          <w:p w14:paraId="2D37FA5B"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499.5</w:t>
            </w:r>
          </w:p>
        </w:tc>
        <w:tc>
          <w:tcPr>
            <w:tcW w:w="1220" w:type="dxa"/>
            <w:noWrap/>
            <w:hideMark/>
          </w:tcPr>
          <w:p w14:paraId="578C44EE"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70.5</w:t>
            </w:r>
          </w:p>
        </w:tc>
        <w:tc>
          <w:tcPr>
            <w:tcW w:w="1520" w:type="dxa"/>
            <w:noWrap/>
            <w:hideMark/>
          </w:tcPr>
          <w:p w14:paraId="3B3D506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423.8</w:t>
            </w:r>
          </w:p>
        </w:tc>
        <w:tc>
          <w:tcPr>
            <w:tcW w:w="1580" w:type="dxa"/>
            <w:noWrap/>
            <w:hideMark/>
          </w:tcPr>
          <w:p w14:paraId="3A434A0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86.3</w:t>
            </w:r>
          </w:p>
        </w:tc>
        <w:tc>
          <w:tcPr>
            <w:tcW w:w="1300" w:type="dxa"/>
            <w:noWrap/>
            <w:hideMark/>
          </w:tcPr>
          <w:p w14:paraId="427ACB2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403.4</w:t>
            </w:r>
          </w:p>
        </w:tc>
        <w:tc>
          <w:tcPr>
            <w:tcW w:w="1660" w:type="dxa"/>
            <w:noWrap/>
            <w:hideMark/>
          </w:tcPr>
          <w:p w14:paraId="7BCF5E64"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74.7</w:t>
            </w:r>
          </w:p>
        </w:tc>
        <w:tc>
          <w:tcPr>
            <w:tcW w:w="1720" w:type="dxa"/>
            <w:noWrap/>
            <w:hideMark/>
          </w:tcPr>
          <w:p w14:paraId="5D65256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424.7</w:t>
            </w:r>
          </w:p>
        </w:tc>
      </w:tr>
      <w:tr w:rsidR="00440FB1" w:rsidRPr="00D5710D" w14:paraId="02F61FB4"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1EA9A960"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Belgium</w:t>
            </w:r>
          </w:p>
        </w:tc>
        <w:tc>
          <w:tcPr>
            <w:tcW w:w="1009" w:type="dxa"/>
            <w:noWrap/>
            <w:hideMark/>
          </w:tcPr>
          <w:p w14:paraId="6DD379D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482.6</w:t>
            </w:r>
          </w:p>
        </w:tc>
        <w:tc>
          <w:tcPr>
            <w:tcW w:w="1009" w:type="dxa"/>
            <w:noWrap/>
            <w:hideMark/>
          </w:tcPr>
          <w:p w14:paraId="64F67FF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469.4</w:t>
            </w:r>
          </w:p>
        </w:tc>
        <w:tc>
          <w:tcPr>
            <w:tcW w:w="1009" w:type="dxa"/>
            <w:noWrap/>
            <w:hideMark/>
          </w:tcPr>
          <w:p w14:paraId="5F9792D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528.9</w:t>
            </w:r>
          </w:p>
        </w:tc>
        <w:tc>
          <w:tcPr>
            <w:tcW w:w="1220" w:type="dxa"/>
            <w:noWrap/>
            <w:hideMark/>
          </w:tcPr>
          <w:p w14:paraId="54EA700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42.5</w:t>
            </w:r>
          </w:p>
        </w:tc>
        <w:tc>
          <w:tcPr>
            <w:tcW w:w="1520" w:type="dxa"/>
            <w:noWrap/>
            <w:hideMark/>
          </w:tcPr>
          <w:p w14:paraId="40D9399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440.1</w:t>
            </w:r>
          </w:p>
        </w:tc>
        <w:tc>
          <w:tcPr>
            <w:tcW w:w="1580" w:type="dxa"/>
            <w:noWrap/>
            <w:hideMark/>
          </w:tcPr>
          <w:p w14:paraId="6882A599"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72.7</w:t>
            </w:r>
          </w:p>
        </w:tc>
        <w:tc>
          <w:tcPr>
            <w:tcW w:w="1300" w:type="dxa"/>
            <w:noWrap/>
            <w:hideMark/>
          </w:tcPr>
          <w:p w14:paraId="7717DFAE"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396.7</w:t>
            </w:r>
          </w:p>
        </w:tc>
        <w:tc>
          <w:tcPr>
            <w:tcW w:w="1660" w:type="dxa"/>
            <w:noWrap/>
            <w:hideMark/>
          </w:tcPr>
          <w:p w14:paraId="69ED152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172.7</w:t>
            </w:r>
          </w:p>
        </w:tc>
        <w:tc>
          <w:tcPr>
            <w:tcW w:w="1720" w:type="dxa"/>
            <w:noWrap/>
            <w:hideMark/>
          </w:tcPr>
          <w:p w14:paraId="4750D48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356.3</w:t>
            </w:r>
          </w:p>
        </w:tc>
      </w:tr>
      <w:tr w:rsidR="00440FB1" w:rsidRPr="00D5710D" w14:paraId="5DBCEDD8"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72AFC01"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Brazil</w:t>
            </w:r>
          </w:p>
        </w:tc>
        <w:tc>
          <w:tcPr>
            <w:tcW w:w="1009" w:type="dxa"/>
            <w:noWrap/>
            <w:hideMark/>
          </w:tcPr>
          <w:p w14:paraId="0712946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599.4</w:t>
            </w:r>
          </w:p>
        </w:tc>
        <w:tc>
          <w:tcPr>
            <w:tcW w:w="1009" w:type="dxa"/>
            <w:noWrap/>
            <w:hideMark/>
          </w:tcPr>
          <w:p w14:paraId="6ED2E177"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753.4</w:t>
            </w:r>
          </w:p>
        </w:tc>
        <w:tc>
          <w:tcPr>
            <w:tcW w:w="1009" w:type="dxa"/>
            <w:noWrap/>
            <w:hideMark/>
          </w:tcPr>
          <w:p w14:paraId="2B20941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666.2</w:t>
            </w:r>
          </w:p>
        </w:tc>
        <w:tc>
          <w:tcPr>
            <w:tcW w:w="1220" w:type="dxa"/>
            <w:noWrap/>
            <w:hideMark/>
          </w:tcPr>
          <w:p w14:paraId="1BDDBB3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32.2</w:t>
            </w:r>
          </w:p>
        </w:tc>
        <w:tc>
          <w:tcPr>
            <w:tcW w:w="1520" w:type="dxa"/>
            <w:noWrap/>
            <w:hideMark/>
          </w:tcPr>
          <w:p w14:paraId="2464727E"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567.2</w:t>
            </w:r>
          </w:p>
        </w:tc>
        <w:tc>
          <w:tcPr>
            <w:tcW w:w="1580" w:type="dxa"/>
            <w:noWrap/>
            <w:hideMark/>
          </w:tcPr>
          <w:p w14:paraId="3C891E1F"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197.2</w:t>
            </w:r>
          </w:p>
        </w:tc>
        <w:tc>
          <w:tcPr>
            <w:tcW w:w="1300" w:type="dxa"/>
            <w:noWrap/>
            <w:hideMark/>
          </w:tcPr>
          <w:p w14:paraId="735556A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556.2</w:t>
            </w:r>
          </w:p>
        </w:tc>
        <w:tc>
          <w:tcPr>
            <w:tcW w:w="1660" w:type="dxa"/>
            <w:noWrap/>
            <w:hideMark/>
          </w:tcPr>
          <w:p w14:paraId="2BE9A114"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100.7</w:t>
            </w:r>
          </w:p>
        </w:tc>
        <w:tc>
          <w:tcPr>
            <w:tcW w:w="1720" w:type="dxa"/>
            <w:noWrap/>
            <w:hideMark/>
          </w:tcPr>
          <w:p w14:paraId="3CD54B77"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565.5</w:t>
            </w:r>
          </w:p>
        </w:tc>
      </w:tr>
      <w:tr w:rsidR="00440FB1" w:rsidRPr="00D5710D" w14:paraId="71127CAE"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3FD5A9A"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Cyprus</w:t>
            </w:r>
          </w:p>
        </w:tc>
        <w:tc>
          <w:tcPr>
            <w:tcW w:w="1009" w:type="dxa"/>
            <w:noWrap/>
            <w:hideMark/>
          </w:tcPr>
          <w:p w14:paraId="1989855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448.3</w:t>
            </w:r>
          </w:p>
        </w:tc>
        <w:tc>
          <w:tcPr>
            <w:tcW w:w="1009" w:type="dxa"/>
            <w:noWrap/>
            <w:hideMark/>
          </w:tcPr>
          <w:p w14:paraId="4BCD0158"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434.5</w:t>
            </w:r>
          </w:p>
        </w:tc>
        <w:tc>
          <w:tcPr>
            <w:tcW w:w="1009" w:type="dxa"/>
            <w:noWrap/>
            <w:hideMark/>
          </w:tcPr>
          <w:p w14:paraId="12B9634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410.8</w:t>
            </w:r>
          </w:p>
        </w:tc>
        <w:tc>
          <w:tcPr>
            <w:tcW w:w="1220" w:type="dxa"/>
            <w:noWrap/>
            <w:hideMark/>
          </w:tcPr>
          <w:p w14:paraId="6D22CAF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76.7</w:t>
            </w:r>
          </w:p>
        </w:tc>
        <w:tc>
          <w:tcPr>
            <w:tcW w:w="1520" w:type="dxa"/>
            <w:noWrap/>
            <w:hideMark/>
          </w:tcPr>
          <w:p w14:paraId="6AD0A78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371.7</w:t>
            </w:r>
          </w:p>
        </w:tc>
        <w:tc>
          <w:tcPr>
            <w:tcW w:w="1580" w:type="dxa"/>
            <w:noWrap/>
            <w:hideMark/>
          </w:tcPr>
          <w:p w14:paraId="61B83C4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69.3</w:t>
            </w:r>
          </w:p>
        </w:tc>
        <w:tc>
          <w:tcPr>
            <w:tcW w:w="1300" w:type="dxa"/>
            <w:noWrap/>
            <w:hideMark/>
          </w:tcPr>
          <w:p w14:paraId="73ECBC2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365.2</w:t>
            </w:r>
          </w:p>
        </w:tc>
        <w:tc>
          <w:tcPr>
            <w:tcW w:w="1660" w:type="dxa"/>
            <w:noWrap/>
            <w:hideMark/>
          </w:tcPr>
          <w:p w14:paraId="5BFB91B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14.9</w:t>
            </w:r>
          </w:p>
        </w:tc>
        <w:tc>
          <w:tcPr>
            <w:tcW w:w="1720" w:type="dxa"/>
            <w:noWrap/>
            <w:hideMark/>
          </w:tcPr>
          <w:p w14:paraId="5D1105A5"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395.9</w:t>
            </w:r>
          </w:p>
        </w:tc>
      </w:tr>
      <w:tr w:rsidR="00440FB1" w:rsidRPr="00D5710D" w14:paraId="52F71159"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6D461512"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Denmark</w:t>
            </w:r>
          </w:p>
        </w:tc>
        <w:tc>
          <w:tcPr>
            <w:tcW w:w="1009" w:type="dxa"/>
            <w:noWrap/>
            <w:hideMark/>
          </w:tcPr>
          <w:p w14:paraId="34A3491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598.0</w:t>
            </w:r>
          </w:p>
        </w:tc>
        <w:tc>
          <w:tcPr>
            <w:tcW w:w="1009" w:type="dxa"/>
            <w:noWrap/>
            <w:hideMark/>
          </w:tcPr>
          <w:p w14:paraId="7738442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573.6</w:t>
            </w:r>
          </w:p>
        </w:tc>
        <w:tc>
          <w:tcPr>
            <w:tcW w:w="1009" w:type="dxa"/>
            <w:noWrap/>
            <w:hideMark/>
          </w:tcPr>
          <w:p w14:paraId="449AB67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568.5</w:t>
            </w:r>
          </w:p>
        </w:tc>
        <w:tc>
          <w:tcPr>
            <w:tcW w:w="1220" w:type="dxa"/>
            <w:noWrap/>
            <w:hideMark/>
          </w:tcPr>
          <w:p w14:paraId="7E563B68"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63.7</w:t>
            </w:r>
          </w:p>
        </w:tc>
        <w:tc>
          <w:tcPr>
            <w:tcW w:w="1520" w:type="dxa"/>
            <w:noWrap/>
            <w:hideMark/>
          </w:tcPr>
          <w:p w14:paraId="4D31F89F"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534.3</w:t>
            </w:r>
          </w:p>
        </w:tc>
        <w:tc>
          <w:tcPr>
            <w:tcW w:w="1580" w:type="dxa"/>
            <w:noWrap/>
            <w:hideMark/>
          </w:tcPr>
          <w:p w14:paraId="111BBEB6"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32.4</w:t>
            </w:r>
          </w:p>
        </w:tc>
        <w:tc>
          <w:tcPr>
            <w:tcW w:w="1300" w:type="dxa"/>
            <w:noWrap/>
            <w:hideMark/>
          </w:tcPr>
          <w:p w14:paraId="7070028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541.2</w:t>
            </w:r>
          </w:p>
        </w:tc>
        <w:tc>
          <w:tcPr>
            <w:tcW w:w="1660" w:type="dxa"/>
            <w:noWrap/>
            <w:hideMark/>
          </w:tcPr>
          <w:p w14:paraId="141D56D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24.0</w:t>
            </w:r>
          </w:p>
        </w:tc>
        <w:tc>
          <w:tcPr>
            <w:tcW w:w="1720" w:type="dxa"/>
            <w:noWrap/>
            <w:hideMark/>
          </w:tcPr>
          <w:p w14:paraId="44999507"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544.5</w:t>
            </w:r>
          </w:p>
        </w:tc>
      </w:tr>
      <w:tr w:rsidR="00440FB1" w:rsidRPr="00D5710D" w14:paraId="4F466F95"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6B615B12"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Engl&amp;Wales</w:t>
            </w:r>
          </w:p>
        </w:tc>
        <w:tc>
          <w:tcPr>
            <w:tcW w:w="1009" w:type="dxa"/>
            <w:noWrap/>
            <w:hideMark/>
          </w:tcPr>
          <w:p w14:paraId="10EFB648"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494.1</w:t>
            </w:r>
          </w:p>
        </w:tc>
        <w:tc>
          <w:tcPr>
            <w:tcW w:w="1009" w:type="dxa"/>
            <w:noWrap/>
            <w:hideMark/>
          </w:tcPr>
          <w:p w14:paraId="57309BA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500.9</w:t>
            </w:r>
          </w:p>
        </w:tc>
        <w:tc>
          <w:tcPr>
            <w:tcW w:w="1009" w:type="dxa"/>
            <w:noWrap/>
            <w:hideMark/>
          </w:tcPr>
          <w:p w14:paraId="7ECF6785"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521.4</w:t>
            </w:r>
          </w:p>
        </w:tc>
        <w:tc>
          <w:tcPr>
            <w:tcW w:w="1220" w:type="dxa"/>
            <w:noWrap/>
            <w:hideMark/>
          </w:tcPr>
          <w:p w14:paraId="75C35911"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55.4</w:t>
            </w:r>
          </w:p>
        </w:tc>
        <w:tc>
          <w:tcPr>
            <w:tcW w:w="1520" w:type="dxa"/>
            <w:noWrap/>
            <w:hideMark/>
          </w:tcPr>
          <w:p w14:paraId="623CD5D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438.7</w:t>
            </w:r>
          </w:p>
        </w:tc>
        <w:tc>
          <w:tcPr>
            <w:tcW w:w="1580" w:type="dxa"/>
            <w:noWrap/>
            <w:hideMark/>
          </w:tcPr>
          <w:p w14:paraId="52E46BE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123.8</w:t>
            </w:r>
          </w:p>
        </w:tc>
        <w:tc>
          <w:tcPr>
            <w:tcW w:w="1300" w:type="dxa"/>
            <w:noWrap/>
            <w:hideMark/>
          </w:tcPr>
          <w:p w14:paraId="200C4BB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377.1</w:t>
            </w:r>
          </w:p>
        </w:tc>
        <w:tc>
          <w:tcPr>
            <w:tcW w:w="1660" w:type="dxa"/>
            <w:noWrap/>
            <w:hideMark/>
          </w:tcPr>
          <w:p w14:paraId="12C2952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141.4</w:t>
            </w:r>
          </w:p>
        </w:tc>
        <w:tc>
          <w:tcPr>
            <w:tcW w:w="1720" w:type="dxa"/>
            <w:noWrap/>
            <w:hideMark/>
          </w:tcPr>
          <w:p w14:paraId="4DE1174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380.0</w:t>
            </w:r>
          </w:p>
        </w:tc>
      </w:tr>
      <w:tr w:rsidR="00440FB1" w:rsidRPr="00D5710D" w14:paraId="60783207"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5C3385D6"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Estonia</w:t>
            </w:r>
          </w:p>
        </w:tc>
        <w:tc>
          <w:tcPr>
            <w:tcW w:w="1009" w:type="dxa"/>
            <w:noWrap/>
            <w:hideMark/>
          </w:tcPr>
          <w:p w14:paraId="3FA2535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639.3</w:t>
            </w:r>
          </w:p>
        </w:tc>
        <w:tc>
          <w:tcPr>
            <w:tcW w:w="1009" w:type="dxa"/>
            <w:noWrap/>
            <w:hideMark/>
          </w:tcPr>
          <w:p w14:paraId="5164CA7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668.6</w:t>
            </w:r>
          </w:p>
        </w:tc>
        <w:tc>
          <w:tcPr>
            <w:tcW w:w="1009" w:type="dxa"/>
            <w:noWrap/>
            <w:hideMark/>
          </w:tcPr>
          <w:p w14:paraId="22B8DDA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588.3</w:t>
            </w:r>
          </w:p>
        </w:tc>
        <w:tc>
          <w:tcPr>
            <w:tcW w:w="1220" w:type="dxa"/>
            <w:noWrap/>
            <w:hideMark/>
          </w:tcPr>
          <w:p w14:paraId="291B1027"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68.7</w:t>
            </w:r>
          </w:p>
        </w:tc>
        <w:tc>
          <w:tcPr>
            <w:tcW w:w="1520" w:type="dxa"/>
            <w:noWrap/>
            <w:hideMark/>
          </w:tcPr>
          <w:p w14:paraId="0E47778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570.6</w:t>
            </w:r>
          </w:p>
        </w:tc>
        <w:tc>
          <w:tcPr>
            <w:tcW w:w="1580" w:type="dxa"/>
            <w:noWrap/>
            <w:hideMark/>
          </w:tcPr>
          <w:p w14:paraId="66C0EA8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131.9</w:t>
            </w:r>
          </w:p>
        </w:tc>
        <w:tc>
          <w:tcPr>
            <w:tcW w:w="1300" w:type="dxa"/>
            <w:noWrap/>
            <w:hideMark/>
          </w:tcPr>
          <w:p w14:paraId="11F131C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536.6</w:t>
            </w:r>
          </w:p>
        </w:tc>
        <w:tc>
          <w:tcPr>
            <w:tcW w:w="1660" w:type="dxa"/>
            <w:noWrap/>
            <w:hideMark/>
          </w:tcPr>
          <w:p w14:paraId="6D0E794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16.5</w:t>
            </w:r>
          </w:p>
        </w:tc>
        <w:tc>
          <w:tcPr>
            <w:tcW w:w="1720" w:type="dxa"/>
            <w:noWrap/>
            <w:hideMark/>
          </w:tcPr>
          <w:p w14:paraId="5F4E78AB"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571.7</w:t>
            </w:r>
          </w:p>
        </w:tc>
      </w:tr>
      <w:tr w:rsidR="00440FB1" w:rsidRPr="00D5710D" w14:paraId="4227B61A"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7E2424AF"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France</w:t>
            </w:r>
          </w:p>
        </w:tc>
        <w:tc>
          <w:tcPr>
            <w:tcW w:w="1009" w:type="dxa"/>
            <w:noWrap/>
            <w:hideMark/>
          </w:tcPr>
          <w:p w14:paraId="4BA04E3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442.9</w:t>
            </w:r>
          </w:p>
        </w:tc>
        <w:tc>
          <w:tcPr>
            <w:tcW w:w="1009" w:type="dxa"/>
            <w:noWrap/>
            <w:hideMark/>
          </w:tcPr>
          <w:p w14:paraId="5FE5DC4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463.0</w:t>
            </w:r>
          </w:p>
        </w:tc>
        <w:tc>
          <w:tcPr>
            <w:tcW w:w="1009" w:type="dxa"/>
            <w:noWrap/>
            <w:hideMark/>
          </w:tcPr>
          <w:p w14:paraId="103FE45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476.2</w:t>
            </w:r>
          </w:p>
        </w:tc>
        <w:tc>
          <w:tcPr>
            <w:tcW w:w="1220" w:type="dxa"/>
            <w:noWrap/>
            <w:hideMark/>
          </w:tcPr>
          <w:p w14:paraId="7E27839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72.7</w:t>
            </w:r>
          </w:p>
        </w:tc>
        <w:tc>
          <w:tcPr>
            <w:tcW w:w="1520" w:type="dxa"/>
            <w:noWrap/>
            <w:hideMark/>
          </w:tcPr>
          <w:p w14:paraId="4CF03B9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370.2</w:t>
            </w:r>
          </w:p>
        </w:tc>
        <w:tc>
          <w:tcPr>
            <w:tcW w:w="1580" w:type="dxa"/>
            <w:noWrap/>
            <w:hideMark/>
          </w:tcPr>
          <w:p w14:paraId="372A833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104.5</w:t>
            </w:r>
          </w:p>
        </w:tc>
        <w:tc>
          <w:tcPr>
            <w:tcW w:w="1300" w:type="dxa"/>
            <w:noWrap/>
            <w:hideMark/>
          </w:tcPr>
          <w:p w14:paraId="74F7D44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358.5</w:t>
            </w:r>
          </w:p>
        </w:tc>
        <w:tc>
          <w:tcPr>
            <w:tcW w:w="1660" w:type="dxa"/>
            <w:noWrap/>
            <w:hideMark/>
          </w:tcPr>
          <w:p w14:paraId="6296993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124.7</w:t>
            </w:r>
          </w:p>
        </w:tc>
        <w:tc>
          <w:tcPr>
            <w:tcW w:w="1720" w:type="dxa"/>
            <w:noWrap/>
            <w:hideMark/>
          </w:tcPr>
          <w:p w14:paraId="468046C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351.5</w:t>
            </w:r>
          </w:p>
        </w:tc>
      </w:tr>
      <w:tr w:rsidR="00440FB1" w:rsidRPr="00D5710D" w14:paraId="49707F0A"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0881E8AD"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Georgia</w:t>
            </w:r>
          </w:p>
        </w:tc>
        <w:tc>
          <w:tcPr>
            <w:tcW w:w="1009" w:type="dxa"/>
            <w:noWrap/>
            <w:hideMark/>
          </w:tcPr>
          <w:p w14:paraId="7AC7F788"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846.1</w:t>
            </w:r>
          </w:p>
        </w:tc>
        <w:tc>
          <w:tcPr>
            <w:tcW w:w="1009" w:type="dxa"/>
            <w:noWrap/>
            <w:hideMark/>
          </w:tcPr>
          <w:p w14:paraId="64700F9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1006.5</w:t>
            </w:r>
          </w:p>
        </w:tc>
        <w:tc>
          <w:tcPr>
            <w:tcW w:w="1009" w:type="dxa"/>
            <w:noWrap/>
            <w:hideMark/>
          </w:tcPr>
          <w:p w14:paraId="3A1234E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864.7</w:t>
            </w:r>
          </w:p>
        </w:tc>
        <w:tc>
          <w:tcPr>
            <w:tcW w:w="1220" w:type="dxa"/>
            <w:noWrap/>
            <w:hideMark/>
          </w:tcPr>
          <w:p w14:paraId="6785164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50.0</w:t>
            </w:r>
          </w:p>
        </w:tc>
        <w:tc>
          <w:tcPr>
            <w:tcW w:w="1520" w:type="dxa"/>
            <w:noWrap/>
            <w:hideMark/>
          </w:tcPr>
          <w:p w14:paraId="77B3914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796.1</w:t>
            </w:r>
          </w:p>
        </w:tc>
        <w:tc>
          <w:tcPr>
            <w:tcW w:w="1580" w:type="dxa"/>
            <w:noWrap/>
            <w:hideMark/>
          </w:tcPr>
          <w:p w14:paraId="3ED85C0E"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297.7</w:t>
            </w:r>
          </w:p>
        </w:tc>
        <w:tc>
          <w:tcPr>
            <w:tcW w:w="1300" w:type="dxa"/>
            <w:noWrap/>
            <w:hideMark/>
          </w:tcPr>
          <w:p w14:paraId="0D505F3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708.8</w:t>
            </w:r>
          </w:p>
        </w:tc>
        <w:tc>
          <w:tcPr>
            <w:tcW w:w="1660" w:type="dxa"/>
            <w:noWrap/>
            <w:hideMark/>
          </w:tcPr>
          <w:p w14:paraId="5F61FB4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70.3</w:t>
            </w:r>
          </w:p>
        </w:tc>
        <w:tc>
          <w:tcPr>
            <w:tcW w:w="1720" w:type="dxa"/>
            <w:noWrap/>
            <w:hideMark/>
          </w:tcPr>
          <w:p w14:paraId="4CF0B58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794.4</w:t>
            </w:r>
          </w:p>
        </w:tc>
      </w:tr>
      <w:tr w:rsidR="00440FB1" w:rsidRPr="00D5710D" w14:paraId="740C47E5"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7BC686A9"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Greece</w:t>
            </w:r>
          </w:p>
        </w:tc>
        <w:tc>
          <w:tcPr>
            <w:tcW w:w="1009" w:type="dxa"/>
            <w:noWrap/>
            <w:hideMark/>
          </w:tcPr>
          <w:p w14:paraId="0A28EE0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603.0</w:t>
            </w:r>
          </w:p>
        </w:tc>
        <w:tc>
          <w:tcPr>
            <w:tcW w:w="1009" w:type="dxa"/>
            <w:noWrap/>
            <w:hideMark/>
          </w:tcPr>
          <w:p w14:paraId="5F40DE28"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628.3</w:t>
            </w:r>
          </w:p>
        </w:tc>
        <w:tc>
          <w:tcPr>
            <w:tcW w:w="1009" w:type="dxa"/>
            <w:noWrap/>
            <w:hideMark/>
          </w:tcPr>
          <w:p w14:paraId="56978D48"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569.6</w:t>
            </w:r>
          </w:p>
        </w:tc>
        <w:tc>
          <w:tcPr>
            <w:tcW w:w="1220" w:type="dxa"/>
            <w:noWrap/>
            <w:hideMark/>
          </w:tcPr>
          <w:p w14:paraId="0F13DA7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135.2</w:t>
            </w:r>
          </w:p>
        </w:tc>
        <w:tc>
          <w:tcPr>
            <w:tcW w:w="1520" w:type="dxa"/>
            <w:noWrap/>
            <w:hideMark/>
          </w:tcPr>
          <w:p w14:paraId="07B038B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467.8</w:t>
            </w:r>
          </w:p>
        </w:tc>
        <w:tc>
          <w:tcPr>
            <w:tcW w:w="1580" w:type="dxa"/>
            <w:noWrap/>
            <w:hideMark/>
          </w:tcPr>
          <w:p w14:paraId="0E7C43C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153.2</w:t>
            </w:r>
          </w:p>
        </w:tc>
        <w:tc>
          <w:tcPr>
            <w:tcW w:w="1300" w:type="dxa"/>
            <w:noWrap/>
            <w:hideMark/>
          </w:tcPr>
          <w:p w14:paraId="50421DB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475.1</w:t>
            </w:r>
          </w:p>
        </w:tc>
        <w:tc>
          <w:tcPr>
            <w:tcW w:w="1660" w:type="dxa"/>
            <w:noWrap/>
            <w:hideMark/>
          </w:tcPr>
          <w:p w14:paraId="1379B95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47.6</w:t>
            </w:r>
          </w:p>
        </w:tc>
        <w:tc>
          <w:tcPr>
            <w:tcW w:w="1720" w:type="dxa"/>
            <w:noWrap/>
            <w:hideMark/>
          </w:tcPr>
          <w:p w14:paraId="3FC7EE4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522.0</w:t>
            </w:r>
          </w:p>
        </w:tc>
      </w:tr>
      <w:tr w:rsidR="00440FB1" w:rsidRPr="00D5710D" w14:paraId="36D77D8A"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162F07F1"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Israel</w:t>
            </w:r>
          </w:p>
        </w:tc>
        <w:tc>
          <w:tcPr>
            <w:tcW w:w="1009" w:type="dxa"/>
            <w:noWrap/>
            <w:hideMark/>
          </w:tcPr>
          <w:p w14:paraId="255063D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457.8</w:t>
            </w:r>
          </w:p>
        </w:tc>
        <w:tc>
          <w:tcPr>
            <w:tcW w:w="1009" w:type="dxa"/>
            <w:noWrap/>
            <w:hideMark/>
          </w:tcPr>
          <w:p w14:paraId="18123CC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444.9</w:t>
            </w:r>
          </w:p>
        </w:tc>
        <w:tc>
          <w:tcPr>
            <w:tcW w:w="1009" w:type="dxa"/>
            <w:noWrap/>
            <w:hideMark/>
          </w:tcPr>
          <w:p w14:paraId="0EB1FE0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426.8</w:t>
            </w:r>
          </w:p>
        </w:tc>
        <w:tc>
          <w:tcPr>
            <w:tcW w:w="1220" w:type="dxa"/>
            <w:noWrap/>
            <w:hideMark/>
          </w:tcPr>
          <w:p w14:paraId="5D6A14D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42.4</w:t>
            </w:r>
          </w:p>
        </w:tc>
        <w:tc>
          <w:tcPr>
            <w:tcW w:w="1520" w:type="dxa"/>
            <w:noWrap/>
            <w:hideMark/>
          </w:tcPr>
          <w:p w14:paraId="49ADBFC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415.4</w:t>
            </w:r>
          </w:p>
        </w:tc>
        <w:tc>
          <w:tcPr>
            <w:tcW w:w="1580" w:type="dxa"/>
            <w:noWrap/>
            <w:hideMark/>
          </w:tcPr>
          <w:p w14:paraId="29A379C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52.2</w:t>
            </w:r>
          </w:p>
        </w:tc>
        <w:tc>
          <w:tcPr>
            <w:tcW w:w="1300" w:type="dxa"/>
            <w:noWrap/>
            <w:hideMark/>
          </w:tcPr>
          <w:p w14:paraId="7F82C4F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392.7</w:t>
            </w:r>
          </w:p>
        </w:tc>
        <w:tc>
          <w:tcPr>
            <w:tcW w:w="1660" w:type="dxa"/>
            <w:noWrap/>
            <w:hideMark/>
          </w:tcPr>
          <w:p w14:paraId="56CC22FB"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36.1</w:t>
            </w:r>
          </w:p>
        </w:tc>
        <w:tc>
          <w:tcPr>
            <w:tcW w:w="1720" w:type="dxa"/>
            <w:noWrap/>
            <w:hideMark/>
          </w:tcPr>
          <w:p w14:paraId="7066E7C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390.7</w:t>
            </w:r>
          </w:p>
        </w:tc>
      </w:tr>
      <w:tr w:rsidR="00440FB1" w:rsidRPr="00D5710D" w14:paraId="5D039614"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03F7D780"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Italy</w:t>
            </w:r>
          </w:p>
        </w:tc>
        <w:tc>
          <w:tcPr>
            <w:tcW w:w="1009" w:type="dxa"/>
            <w:noWrap/>
            <w:hideMark/>
          </w:tcPr>
          <w:p w14:paraId="5612FE19"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442.8</w:t>
            </w:r>
          </w:p>
        </w:tc>
        <w:tc>
          <w:tcPr>
            <w:tcW w:w="1009" w:type="dxa"/>
            <w:noWrap/>
            <w:hideMark/>
          </w:tcPr>
          <w:p w14:paraId="31AAF28E"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438.1</w:t>
            </w:r>
          </w:p>
        </w:tc>
        <w:tc>
          <w:tcPr>
            <w:tcW w:w="1009" w:type="dxa"/>
            <w:noWrap/>
            <w:hideMark/>
          </w:tcPr>
          <w:p w14:paraId="0627F38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479.8</w:t>
            </w:r>
          </w:p>
        </w:tc>
        <w:tc>
          <w:tcPr>
            <w:tcW w:w="1220" w:type="dxa"/>
            <w:noWrap/>
            <w:hideMark/>
          </w:tcPr>
          <w:p w14:paraId="45B62F8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79.0</w:t>
            </w:r>
          </w:p>
        </w:tc>
        <w:tc>
          <w:tcPr>
            <w:tcW w:w="1520" w:type="dxa"/>
            <w:noWrap/>
            <w:hideMark/>
          </w:tcPr>
          <w:p w14:paraId="794A0B55"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363.8</w:t>
            </w:r>
          </w:p>
        </w:tc>
        <w:tc>
          <w:tcPr>
            <w:tcW w:w="1580" w:type="dxa"/>
            <w:noWrap/>
            <w:hideMark/>
          </w:tcPr>
          <w:p w14:paraId="28A1AC0C"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103.6</w:t>
            </w:r>
          </w:p>
        </w:tc>
        <w:tc>
          <w:tcPr>
            <w:tcW w:w="1300" w:type="dxa"/>
            <w:noWrap/>
            <w:hideMark/>
          </w:tcPr>
          <w:p w14:paraId="5D521F0D"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334.4</w:t>
            </w:r>
          </w:p>
        </w:tc>
        <w:tc>
          <w:tcPr>
            <w:tcW w:w="1660" w:type="dxa"/>
            <w:noWrap/>
            <w:hideMark/>
          </w:tcPr>
          <w:p w14:paraId="327E15A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129.7</w:t>
            </w:r>
          </w:p>
        </w:tc>
        <w:tc>
          <w:tcPr>
            <w:tcW w:w="1720" w:type="dxa"/>
            <w:noWrap/>
            <w:hideMark/>
          </w:tcPr>
          <w:p w14:paraId="2A10AE8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350.1</w:t>
            </w:r>
          </w:p>
        </w:tc>
      </w:tr>
      <w:tr w:rsidR="00440FB1" w:rsidRPr="00D5710D" w14:paraId="2338653B"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6DA169D6"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Mauritius</w:t>
            </w:r>
          </w:p>
        </w:tc>
        <w:tc>
          <w:tcPr>
            <w:tcW w:w="1009" w:type="dxa"/>
            <w:noWrap/>
            <w:hideMark/>
          </w:tcPr>
          <w:p w14:paraId="64661826"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773.8</w:t>
            </w:r>
          </w:p>
        </w:tc>
        <w:tc>
          <w:tcPr>
            <w:tcW w:w="1009" w:type="dxa"/>
            <w:noWrap/>
            <w:hideMark/>
          </w:tcPr>
          <w:p w14:paraId="3BB948B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646.6</w:t>
            </w:r>
          </w:p>
        </w:tc>
        <w:tc>
          <w:tcPr>
            <w:tcW w:w="1009" w:type="dxa"/>
            <w:noWrap/>
            <w:hideMark/>
          </w:tcPr>
          <w:p w14:paraId="4E2859D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663.9</w:t>
            </w:r>
          </w:p>
        </w:tc>
        <w:tc>
          <w:tcPr>
            <w:tcW w:w="1220" w:type="dxa"/>
            <w:noWrap/>
            <w:hideMark/>
          </w:tcPr>
          <w:p w14:paraId="7D0A9AF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60.4</w:t>
            </w:r>
          </w:p>
        </w:tc>
        <w:tc>
          <w:tcPr>
            <w:tcW w:w="1520" w:type="dxa"/>
            <w:noWrap/>
            <w:hideMark/>
          </w:tcPr>
          <w:p w14:paraId="1AE8C39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713.3</w:t>
            </w:r>
          </w:p>
        </w:tc>
        <w:tc>
          <w:tcPr>
            <w:tcW w:w="1580" w:type="dxa"/>
            <w:noWrap/>
            <w:hideMark/>
          </w:tcPr>
          <w:p w14:paraId="6EA5207E"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w:t>
            </w:r>
          </w:p>
        </w:tc>
        <w:tc>
          <w:tcPr>
            <w:tcW w:w="1300" w:type="dxa"/>
            <w:noWrap/>
            <w:hideMark/>
          </w:tcPr>
          <w:p w14:paraId="4FDC866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641.9</w:t>
            </w:r>
          </w:p>
        </w:tc>
        <w:tc>
          <w:tcPr>
            <w:tcW w:w="1660" w:type="dxa"/>
            <w:noWrap/>
            <w:hideMark/>
          </w:tcPr>
          <w:p w14:paraId="5A1CBE0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0.8</w:t>
            </w:r>
          </w:p>
        </w:tc>
        <w:tc>
          <w:tcPr>
            <w:tcW w:w="1720" w:type="dxa"/>
            <w:noWrap/>
            <w:hideMark/>
          </w:tcPr>
          <w:p w14:paraId="1BB2537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663.1</w:t>
            </w:r>
          </w:p>
        </w:tc>
      </w:tr>
      <w:tr w:rsidR="00440FB1" w:rsidRPr="00D5710D" w14:paraId="76471A38"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459044FA"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N.Ireland</w:t>
            </w:r>
          </w:p>
        </w:tc>
        <w:tc>
          <w:tcPr>
            <w:tcW w:w="1009" w:type="dxa"/>
            <w:noWrap/>
            <w:hideMark/>
          </w:tcPr>
          <w:p w14:paraId="4AB2FBA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493.0</w:t>
            </w:r>
          </w:p>
        </w:tc>
        <w:tc>
          <w:tcPr>
            <w:tcW w:w="1009" w:type="dxa"/>
            <w:noWrap/>
            <w:hideMark/>
          </w:tcPr>
          <w:p w14:paraId="4F6DA896"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512.8</w:t>
            </w:r>
          </w:p>
        </w:tc>
        <w:tc>
          <w:tcPr>
            <w:tcW w:w="1009" w:type="dxa"/>
            <w:noWrap/>
            <w:hideMark/>
          </w:tcPr>
          <w:p w14:paraId="3CE957B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512.3</w:t>
            </w:r>
          </w:p>
        </w:tc>
        <w:tc>
          <w:tcPr>
            <w:tcW w:w="1220" w:type="dxa"/>
            <w:noWrap/>
            <w:hideMark/>
          </w:tcPr>
          <w:p w14:paraId="5ED5C291"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53.6</w:t>
            </w:r>
          </w:p>
        </w:tc>
        <w:tc>
          <w:tcPr>
            <w:tcW w:w="1520" w:type="dxa"/>
            <w:noWrap/>
            <w:hideMark/>
          </w:tcPr>
          <w:p w14:paraId="4996276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439.4</w:t>
            </w:r>
          </w:p>
        </w:tc>
        <w:tc>
          <w:tcPr>
            <w:tcW w:w="1580" w:type="dxa"/>
            <w:noWrap/>
            <w:hideMark/>
          </w:tcPr>
          <w:p w14:paraId="207204B1"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114.7</w:t>
            </w:r>
          </w:p>
        </w:tc>
        <w:tc>
          <w:tcPr>
            <w:tcW w:w="1300" w:type="dxa"/>
            <w:noWrap/>
            <w:hideMark/>
          </w:tcPr>
          <w:p w14:paraId="512ABA3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398.1</w:t>
            </w:r>
          </w:p>
        </w:tc>
        <w:tc>
          <w:tcPr>
            <w:tcW w:w="1660" w:type="dxa"/>
            <w:noWrap/>
            <w:hideMark/>
          </w:tcPr>
          <w:p w14:paraId="6F36A77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96.6</w:t>
            </w:r>
          </w:p>
        </w:tc>
        <w:tc>
          <w:tcPr>
            <w:tcW w:w="1720" w:type="dxa"/>
            <w:noWrap/>
            <w:hideMark/>
          </w:tcPr>
          <w:p w14:paraId="1EC492F9"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415.7</w:t>
            </w:r>
          </w:p>
        </w:tc>
      </w:tr>
      <w:tr w:rsidR="00440FB1" w:rsidRPr="00D5710D" w14:paraId="603B5803"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20C5C64A"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Norway</w:t>
            </w:r>
          </w:p>
        </w:tc>
        <w:tc>
          <w:tcPr>
            <w:tcW w:w="1009" w:type="dxa"/>
            <w:noWrap/>
            <w:hideMark/>
          </w:tcPr>
          <w:p w14:paraId="5E54C6BE"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426.8</w:t>
            </w:r>
          </w:p>
        </w:tc>
        <w:tc>
          <w:tcPr>
            <w:tcW w:w="1009" w:type="dxa"/>
            <w:noWrap/>
            <w:hideMark/>
          </w:tcPr>
          <w:p w14:paraId="75595A4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393.3</w:t>
            </w:r>
          </w:p>
        </w:tc>
        <w:tc>
          <w:tcPr>
            <w:tcW w:w="1009" w:type="dxa"/>
            <w:noWrap/>
            <w:hideMark/>
          </w:tcPr>
          <w:p w14:paraId="7FE8A41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395.4</w:t>
            </w:r>
          </w:p>
        </w:tc>
        <w:tc>
          <w:tcPr>
            <w:tcW w:w="1220" w:type="dxa"/>
            <w:noWrap/>
            <w:hideMark/>
          </w:tcPr>
          <w:p w14:paraId="1AECDC68"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64.2</w:t>
            </w:r>
          </w:p>
        </w:tc>
        <w:tc>
          <w:tcPr>
            <w:tcW w:w="1520" w:type="dxa"/>
            <w:noWrap/>
            <w:hideMark/>
          </w:tcPr>
          <w:p w14:paraId="0BD03C9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362.6</w:t>
            </w:r>
          </w:p>
        </w:tc>
        <w:tc>
          <w:tcPr>
            <w:tcW w:w="1580" w:type="dxa"/>
            <w:noWrap/>
            <w:hideMark/>
          </w:tcPr>
          <w:p w14:paraId="4EB1A9F9"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0.6</w:t>
            </w:r>
          </w:p>
        </w:tc>
        <w:tc>
          <w:tcPr>
            <w:tcW w:w="1300" w:type="dxa"/>
            <w:noWrap/>
            <w:hideMark/>
          </w:tcPr>
          <w:p w14:paraId="10D2A0FB"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392.8</w:t>
            </w:r>
          </w:p>
        </w:tc>
        <w:tc>
          <w:tcPr>
            <w:tcW w:w="1660" w:type="dxa"/>
            <w:noWrap/>
            <w:hideMark/>
          </w:tcPr>
          <w:p w14:paraId="7B7689C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8.4</w:t>
            </w:r>
          </w:p>
        </w:tc>
        <w:tc>
          <w:tcPr>
            <w:tcW w:w="1720" w:type="dxa"/>
            <w:noWrap/>
            <w:hideMark/>
          </w:tcPr>
          <w:p w14:paraId="0D8FC9BF"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387.0</w:t>
            </w:r>
          </w:p>
        </w:tc>
      </w:tr>
      <w:tr w:rsidR="00440FB1" w:rsidRPr="00D5710D" w14:paraId="163B7125"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5FAC4AB2"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Peru</w:t>
            </w:r>
          </w:p>
        </w:tc>
        <w:tc>
          <w:tcPr>
            <w:tcW w:w="1009" w:type="dxa"/>
            <w:noWrap/>
            <w:hideMark/>
          </w:tcPr>
          <w:p w14:paraId="6FBA862C"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422.7</w:t>
            </w:r>
          </w:p>
        </w:tc>
        <w:tc>
          <w:tcPr>
            <w:tcW w:w="1009" w:type="dxa"/>
            <w:noWrap/>
            <w:hideMark/>
          </w:tcPr>
          <w:p w14:paraId="61BA3B5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738.8</w:t>
            </w:r>
          </w:p>
        </w:tc>
        <w:tc>
          <w:tcPr>
            <w:tcW w:w="1009" w:type="dxa"/>
            <w:noWrap/>
            <w:hideMark/>
          </w:tcPr>
          <w:p w14:paraId="4082A40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700.0</w:t>
            </w:r>
          </w:p>
        </w:tc>
        <w:tc>
          <w:tcPr>
            <w:tcW w:w="1220" w:type="dxa"/>
            <w:noWrap/>
            <w:hideMark/>
          </w:tcPr>
          <w:p w14:paraId="6EDADE2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2.4</w:t>
            </w:r>
          </w:p>
        </w:tc>
        <w:tc>
          <w:tcPr>
            <w:tcW w:w="1520" w:type="dxa"/>
            <w:noWrap/>
            <w:hideMark/>
          </w:tcPr>
          <w:p w14:paraId="5D8980E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420.3</w:t>
            </w:r>
          </w:p>
        </w:tc>
        <w:tc>
          <w:tcPr>
            <w:tcW w:w="1580" w:type="dxa"/>
            <w:noWrap/>
            <w:hideMark/>
          </w:tcPr>
          <w:p w14:paraId="7F238FDC"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24.7</w:t>
            </w:r>
          </w:p>
        </w:tc>
        <w:tc>
          <w:tcPr>
            <w:tcW w:w="1300" w:type="dxa"/>
            <w:noWrap/>
            <w:hideMark/>
          </w:tcPr>
          <w:p w14:paraId="1252D89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714.2</w:t>
            </w:r>
          </w:p>
        </w:tc>
        <w:tc>
          <w:tcPr>
            <w:tcW w:w="1660" w:type="dxa"/>
            <w:noWrap/>
            <w:hideMark/>
          </w:tcPr>
          <w:p w14:paraId="0F4CFC3E"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26.3</w:t>
            </w:r>
          </w:p>
        </w:tc>
        <w:tc>
          <w:tcPr>
            <w:tcW w:w="1720" w:type="dxa"/>
            <w:noWrap/>
            <w:hideMark/>
          </w:tcPr>
          <w:p w14:paraId="17759E02"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673.7</w:t>
            </w:r>
          </w:p>
        </w:tc>
      </w:tr>
      <w:tr w:rsidR="00440FB1" w:rsidRPr="00D5710D" w14:paraId="03266E6D"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017057AF"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Poland</w:t>
            </w:r>
          </w:p>
        </w:tc>
        <w:tc>
          <w:tcPr>
            <w:tcW w:w="1009" w:type="dxa"/>
            <w:noWrap/>
            <w:hideMark/>
          </w:tcPr>
          <w:p w14:paraId="4DE093B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610.8</w:t>
            </w:r>
          </w:p>
        </w:tc>
        <w:tc>
          <w:tcPr>
            <w:tcW w:w="1009" w:type="dxa"/>
            <w:noWrap/>
            <w:hideMark/>
          </w:tcPr>
          <w:p w14:paraId="3B909839"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708.5</w:t>
            </w:r>
          </w:p>
        </w:tc>
        <w:tc>
          <w:tcPr>
            <w:tcW w:w="1009" w:type="dxa"/>
            <w:noWrap/>
            <w:hideMark/>
          </w:tcPr>
          <w:p w14:paraId="352C8A7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666.5</w:t>
            </w:r>
          </w:p>
        </w:tc>
        <w:tc>
          <w:tcPr>
            <w:tcW w:w="1220" w:type="dxa"/>
            <w:noWrap/>
            <w:hideMark/>
          </w:tcPr>
          <w:p w14:paraId="08C9B7B4"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47.3</w:t>
            </w:r>
          </w:p>
        </w:tc>
        <w:tc>
          <w:tcPr>
            <w:tcW w:w="1520" w:type="dxa"/>
            <w:noWrap/>
            <w:hideMark/>
          </w:tcPr>
          <w:p w14:paraId="3D992325"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563.6</w:t>
            </w:r>
          </w:p>
        </w:tc>
        <w:tc>
          <w:tcPr>
            <w:tcW w:w="1580" w:type="dxa"/>
            <w:noWrap/>
            <w:hideMark/>
          </w:tcPr>
          <w:p w14:paraId="36E62978"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235.1</w:t>
            </w:r>
          </w:p>
        </w:tc>
        <w:tc>
          <w:tcPr>
            <w:tcW w:w="1300" w:type="dxa"/>
            <w:noWrap/>
            <w:hideMark/>
          </w:tcPr>
          <w:p w14:paraId="36D1B11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473.4</w:t>
            </w:r>
          </w:p>
        </w:tc>
        <w:tc>
          <w:tcPr>
            <w:tcW w:w="1660" w:type="dxa"/>
            <w:noWrap/>
            <w:hideMark/>
          </w:tcPr>
          <w:p w14:paraId="2582B62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111.8</w:t>
            </w:r>
          </w:p>
        </w:tc>
        <w:tc>
          <w:tcPr>
            <w:tcW w:w="1720" w:type="dxa"/>
            <w:noWrap/>
            <w:hideMark/>
          </w:tcPr>
          <w:p w14:paraId="22932CB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554.7</w:t>
            </w:r>
          </w:p>
        </w:tc>
      </w:tr>
      <w:tr w:rsidR="00440FB1" w:rsidRPr="00D5710D" w14:paraId="5D0C1061"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74670331"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Slovenia</w:t>
            </w:r>
          </w:p>
        </w:tc>
        <w:tc>
          <w:tcPr>
            <w:tcW w:w="1009" w:type="dxa"/>
            <w:noWrap/>
            <w:hideMark/>
          </w:tcPr>
          <w:p w14:paraId="2EF26677"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484.6</w:t>
            </w:r>
          </w:p>
        </w:tc>
        <w:tc>
          <w:tcPr>
            <w:tcW w:w="1009" w:type="dxa"/>
            <w:noWrap/>
            <w:hideMark/>
          </w:tcPr>
          <w:p w14:paraId="2451B0C9"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500.8</w:t>
            </w:r>
          </w:p>
        </w:tc>
        <w:tc>
          <w:tcPr>
            <w:tcW w:w="1009" w:type="dxa"/>
            <w:noWrap/>
            <w:hideMark/>
          </w:tcPr>
          <w:p w14:paraId="6CF7C26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523.3</w:t>
            </w:r>
          </w:p>
        </w:tc>
        <w:tc>
          <w:tcPr>
            <w:tcW w:w="1220" w:type="dxa"/>
            <w:noWrap/>
            <w:hideMark/>
          </w:tcPr>
          <w:p w14:paraId="77EA73E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118.9</w:t>
            </w:r>
          </w:p>
        </w:tc>
        <w:tc>
          <w:tcPr>
            <w:tcW w:w="1520" w:type="dxa"/>
            <w:noWrap/>
            <w:hideMark/>
          </w:tcPr>
          <w:p w14:paraId="786E9BC5"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365.8</w:t>
            </w:r>
          </w:p>
        </w:tc>
        <w:tc>
          <w:tcPr>
            <w:tcW w:w="1580" w:type="dxa"/>
            <w:noWrap/>
            <w:hideMark/>
          </w:tcPr>
          <w:p w14:paraId="465ACFD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140.7</w:t>
            </w:r>
          </w:p>
        </w:tc>
        <w:tc>
          <w:tcPr>
            <w:tcW w:w="1300" w:type="dxa"/>
            <w:noWrap/>
            <w:hideMark/>
          </w:tcPr>
          <w:p w14:paraId="24E3A3DA"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360.0</w:t>
            </w:r>
          </w:p>
        </w:tc>
        <w:tc>
          <w:tcPr>
            <w:tcW w:w="1660" w:type="dxa"/>
            <w:noWrap/>
            <w:hideMark/>
          </w:tcPr>
          <w:p w14:paraId="4C119FA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164.8</w:t>
            </w:r>
          </w:p>
        </w:tc>
        <w:tc>
          <w:tcPr>
            <w:tcW w:w="1720" w:type="dxa"/>
            <w:noWrap/>
            <w:hideMark/>
          </w:tcPr>
          <w:p w14:paraId="5B2607F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358.5</w:t>
            </w:r>
          </w:p>
        </w:tc>
      </w:tr>
      <w:tr w:rsidR="00440FB1" w:rsidRPr="00D5710D" w14:paraId="4D67F4B1"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32DD32EE"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Spain</w:t>
            </w:r>
          </w:p>
        </w:tc>
        <w:tc>
          <w:tcPr>
            <w:tcW w:w="1009" w:type="dxa"/>
            <w:noWrap/>
            <w:hideMark/>
          </w:tcPr>
          <w:p w14:paraId="6AF7983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458.4</w:t>
            </w:r>
          </w:p>
        </w:tc>
        <w:tc>
          <w:tcPr>
            <w:tcW w:w="1009" w:type="dxa"/>
            <w:noWrap/>
            <w:hideMark/>
          </w:tcPr>
          <w:p w14:paraId="379697CC"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436.3</w:t>
            </w:r>
          </w:p>
        </w:tc>
        <w:tc>
          <w:tcPr>
            <w:tcW w:w="1009" w:type="dxa"/>
            <w:noWrap/>
            <w:hideMark/>
          </w:tcPr>
          <w:p w14:paraId="274A3AA9"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488.8</w:t>
            </w:r>
          </w:p>
        </w:tc>
        <w:tc>
          <w:tcPr>
            <w:tcW w:w="1220" w:type="dxa"/>
            <w:noWrap/>
            <w:hideMark/>
          </w:tcPr>
          <w:p w14:paraId="65B93F28"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55.3</w:t>
            </w:r>
          </w:p>
        </w:tc>
        <w:tc>
          <w:tcPr>
            <w:tcW w:w="1520" w:type="dxa"/>
            <w:noWrap/>
            <w:hideMark/>
          </w:tcPr>
          <w:p w14:paraId="0EB8D29A"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403.1</w:t>
            </w:r>
          </w:p>
        </w:tc>
        <w:tc>
          <w:tcPr>
            <w:tcW w:w="1580" w:type="dxa"/>
            <w:noWrap/>
            <w:hideMark/>
          </w:tcPr>
          <w:p w14:paraId="63741517"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81.8</w:t>
            </w:r>
          </w:p>
        </w:tc>
        <w:tc>
          <w:tcPr>
            <w:tcW w:w="1300" w:type="dxa"/>
            <w:noWrap/>
            <w:hideMark/>
          </w:tcPr>
          <w:p w14:paraId="775A0791"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354.5</w:t>
            </w:r>
          </w:p>
        </w:tc>
        <w:tc>
          <w:tcPr>
            <w:tcW w:w="1660" w:type="dxa"/>
            <w:noWrap/>
            <w:hideMark/>
          </w:tcPr>
          <w:p w14:paraId="53E13B5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127.4</w:t>
            </w:r>
          </w:p>
        </w:tc>
        <w:tc>
          <w:tcPr>
            <w:tcW w:w="1720" w:type="dxa"/>
            <w:noWrap/>
            <w:hideMark/>
          </w:tcPr>
          <w:p w14:paraId="02AD4CC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361.3</w:t>
            </w:r>
          </w:p>
        </w:tc>
      </w:tr>
      <w:tr w:rsidR="00440FB1" w:rsidRPr="00D5710D" w14:paraId="06B925E3"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6" w:type="dxa"/>
            <w:noWrap/>
            <w:hideMark/>
          </w:tcPr>
          <w:p w14:paraId="28230831"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t>Sweden</w:t>
            </w:r>
          </w:p>
        </w:tc>
        <w:tc>
          <w:tcPr>
            <w:tcW w:w="1009" w:type="dxa"/>
            <w:noWrap/>
            <w:hideMark/>
          </w:tcPr>
          <w:p w14:paraId="62FDFAC4"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366.3</w:t>
            </w:r>
          </w:p>
        </w:tc>
        <w:tc>
          <w:tcPr>
            <w:tcW w:w="1009" w:type="dxa"/>
            <w:noWrap/>
            <w:hideMark/>
          </w:tcPr>
          <w:p w14:paraId="448A2F88"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360.7</w:t>
            </w:r>
          </w:p>
        </w:tc>
        <w:tc>
          <w:tcPr>
            <w:tcW w:w="1009" w:type="dxa"/>
            <w:noWrap/>
            <w:hideMark/>
          </w:tcPr>
          <w:p w14:paraId="044E57B1"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395.6</w:t>
            </w:r>
          </w:p>
        </w:tc>
        <w:tc>
          <w:tcPr>
            <w:tcW w:w="1220" w:type="dxa"/>
            <w:noWrap/>
            <w:hideMark/>
          </w:tcPr>
          <w:p w14:paraId="4C86C843"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34.2</w:t>
            </w:r>
          </w:p>
        </w:tc>
        <w:tc>
          <w:tcPr>
            <w:tcW w:w="1520" w:type="dxa"/>
            <w:noWrap/>
            <w:hideMark/>
          </w:tcPr>
          <w:p w14:paraId="69BD9D8F"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332.1</w:t>
            </w:r>
          </w:p>
        </w:tc>
        <w:tc>
          <w:tcPr>
            <w:tcW w:w="1580" w:type="dxa"/>
            <w:noWrap/>
            <w:hideMark/>
          </w:tcPr>
          <w:p w14:paraId="2A527461"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48.6</w:t>
            </w:r>
          </w:p>
        </w:tc>
        <w:tc>
          <w:tcPr>
            <w:tcW w:w="1300" w:type="dxa"/>
            <w:noWrap/>
            <w:hideMark/>
          </w:tcPr>
          <w:p w14:paraId="384789A0"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312.1</w:t>
            </w:r>
          </w:p>
        </w:tc>
        <w:tc>
          <w:tcPr>
            <w:tcW w:w="1660" w:type="dxa"/>
            <w:noWrap/>
            <w:hideMark/>
          </w:tcPr>
          <w:p w14:paraId="2B77978B"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93.6</w:t>
            </w:r>
          </w:p>
        </w:tc>
        <w:tc>
          <w:tcPr>
            <w:tcW w:w="1720" w:type="dxa"/>
            <w:noWrap/>
            <w:hideMark/>
          </w:tcPr>
          <w:p w14:paraId="25FD6FDD" w14:textId="77777777" w:rsidR="00440FB1" w:rsidRPr="00D5710D" w:rsidRDefault="00440FB1" w:rsidP="005313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302.0</w:t>
            </w:r>
          </w:p>
        </w:tc>
      </w:tr>
      <w:tr w:rsidR="00440FB1" w:rsidRPr="00D5710D" w14:paraId="214C9D38"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1206" w:type="dxa"/>
            <w:noWrap/>
          </w:tcPr>
          <w:p w14:paraId="07EF3C93" w14:textId="77777777" w:rsidR="00440FB1" w:rsidRPr="00D5710D" w:rsidRDefault="00440FB1" w:rsidP="00FD0FBE">
            <w:pPr>
              <w:rPr>
                <w:rFonts w:ascii="Times New Roman" w:hAnsi="Times New Roman" w:cs="Times New Roman"/>
              </w:rPr>
            </w:pPr>
            <w:r w:rsidRPr="00D5710D">
              <w:rPr>
                <w:rFonts w:ascii="Times New Roman" w:hAnsi="Times New Roman" w:cs="Times New Roman"/>
              </w:rPr>
              <w:lastRenderedPageBreak/>
              <w:t>USA</w:t>
            </w:r>
          </w:p>
        </w:tc>
        <w:tc>
          <w:tcPr>
            <w:tcW w:w="1009" w:type="dxa"/>
            <w:noWrap/>
          </w:tcPr>
          <w:p w14:paraId="7FF39556"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614.5</w:t>
            </w:r>
          </w:p>
        </w:tc>
        <w:tc>
          <w:tcPr>
            <w:tcW w:w="1009" w:type="dxa"/>
            <w:noWrap/>
          </w:tcPr>
          <w:p w14:paraId="3EB4FE73"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658.6</w:t>
            </w:r>
          </w:p>
        </w:tc>
        <w:tc>
          <w:tcPr>
            <w:tcW w:w="1009" w:type="dxa"/>
            <w:noWrap/>
          </w:tcPr>
          <w:p w14:paraId="40926582"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651.5</w:t>
            </w:r>
          </w:p>
        </w:tc>
        <w:tc>
          <w:tcPr>
            <w:tcW w:w="1220" w:type="dxa"/>
            <w:noWrap/>
          </w:tcPr>
          <w:p w14:paraId="4B4CFD0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72.5</w:t>
            </w:r>
          </w:p>
        </w:tc>
        <w:tc>
          <w:tcPr>
            <w:tcW w:w="1520" w:type="dxa"/>
            <w:noWrap/>
          </w:tcPr>
          <w:p w14:paraId="6392BB7F"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542.0</w:t>
            </w:r>
          </w:p>
        </w:tc>
        <w:tc>
          <w:tcPr>
            <w:tcW w:w="1580" w:type="dxa"/>
            <w:noWrap/>
          </w:tcPr>
          <w:p w14:paraId="0F2FD074"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135.8</w:t>
            </w:r>
          </w:p>
        </w:tc>
        <w:tc>
          <w:tcPr>
            <w:tcW w:w="1300" w:type="dxa"/>
            <w:noWrap/>
          </w:tcPr>
          <w:p w14:paraId="385CB966"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522.7</w:t>
            </w:r>
          </w:p>
        </w:tc>
        <w:tc>
          <w:tcPr>
            <w:tcW w:w="1660" w:type="dxa"/>
            <w:noWrap/>
          </w:tcPr>
          <w:p w14:paraId="58414DED"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117.0</w:t>
            </w:r>
          </w:p>
        </w:tc>
        <w:tc>
          <w:tcPr>
            <w:tcW w:w="1720" w:type="dxa"/>
            <w:noWrap/>
          </w:tcPr>
          <w:p w14:paraId="5C576F10" w14:textId="77777777" w:rsidR="00440FB1" w:rsidRPr="00D5710D" w:rsidRDefault="00440FB1" w:rsidP="005313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534.5</w:t>
            </w:r>
          </w:p>
        </w:tc>
      </w:tr>
    </w:tbl>
    <w:p w14:paraId="1338301C" w14:textId="77777777" w:rsidR="00440FB1" w:rsidRPr="00D5710D" w:rsidRDefault="00440FB1" w:rsidP="00440FB1">
      <w:pPr>
        <w:tabs>
          <w:tab w:val="left" w:pos="930"/>
        </w:tabs>
        <w:rPr>
          <w:rFonts w:ascii="Times New Roman" w:hAnsi="Times New Roman" w:cs="Times New Roman"/>
          <w:b/>
          <w:bCs/>
        </w:rPr>
      </w:pPr>
    </w:p>
    <w:p w14:paraId="4E04735A" w14:textId="77777777" w:rsidR="00D04672" w:rsidRPr="00D5710D" w:rsidRDefault="00D04672" w:rsidP="00F331D5">
      <w:pPr>
        <w:rPr>
          <w:rFonts w:ascii="Times New Roman" w:hAnsi="Times New Roman" w:cs="Times New Roman"/>
        </w:rPr>
      </w:pPr>
    </w:p>
    <w:p w14:paraId="478CC81B" w14:textId="77777777" w:rsidR="007545EC" w:rsidRPr="00D5710D" w:rsidRDefault="007545EC" w:rsidP="007545EC">
      <w:pPr>
        <w:jc w:val="both"/>
        <w:rPr>
          <w:rFonts w:ascii="Times New Roman" w:hAnsi="Times New Roman" w:cs="Times New Roman"/>
          <w:u w:val="single"/>
        </w:rPr>
      </w:pPr>
    </w:p>
    <w:p w14:paraId="685B957B" w14:textId="665C50D2" w:rsidR="00FF1FD8" w:rsidRPr="00D5710D" w:rsidRDefault="00262016" w:rsidP="00FF1FD8">
      <w:pPr>
        <w:tabs>
          <w:tab w:val="left" w:pos="930"/>
        </w:tabs>
        <w:rPr>
          <w:rFonts w:ascii="Times New Roman" w:hAnsi="Times New Roman" w:cs="Times New Roman"/>
          <w:b/>
          <w:bCs/>
        </w:rPr>
      </w:pPr>
      <w:r>
        <w:rPr>
          <w:rFonts w:ascii="Times New Roman" w:hAnsi="Times New Roman" w:cs="Times New Roman"/>
          <w:b/>
          <w:bCs/>
          <w:noProof/>
          <w:lang w:val="en-US"/>
        </w:rPr>
        <w:drawing>
          <wp:inline distT="0" distB="0" distL="0" distR="0" wp14:anchorId="63F762A3" wp14:editId="6D621213">
            <wp:extent cx="6115685" cy="3077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85" cy="3077210"/>
                    </a:xfrm>
                    <a:prstGeom prst="rect">
                      <a:avLst/>
                    </a:prstGeom>
                    <a:noFill/>
                  </pic:spPr>
                </pic:pic>
              </a:graphicData>
            </a:graphic>
          </wp:inline>
        </w:drawing>
      </w:r>
    </w:p>
    <w:p w14:paraId="7EE57BE3" w14:textId="12BB6EFC" w:rsidR="007545EC" w:rsidRPr="00D5710D" w:rsidRDefault="007545EC" w:rsidP="007545EC">
      <w:pPr>
        <w:tabs>
          <w:tab w:val="left" w:pos="930"/>
        </w:tabs>
        <w:rPr>
          <w:rFonts w:ascii="Times New Roman" w:hAnsi="Times New Roman" w:cs="Times New Roman"/>
        </w:rPr>
      </w:pPr>
      <w:r w:rsidRPr="00D5710D">
        <w:rPr>
          <w:rFonts w:ascii="Times New Roman" w:hAnsi="Times New Roman" w:cs="Times New Roman"/>
          <w:b/>
          <w:bCs/>
        </w:rPr>
        <w:t>Supplementary Figure S</w:t>
      </w:r>
      <w:r w:rsidR="00262016">
        <w:rPr>
          <w:rFonts w:ascii="Times New Roman" w:hAnsi="Times New Roman" w:cs="Times New Roman"/>
          <w:b/>
          <w:bCs/>
        </w:rPr>
        <w:t>6</w:t>
      </w:r>
      <w:r w:rsidRPr="00D5710D">
        <w:rPr>
          <w:rFonts w:ascii="Times New Roman" w:hAnsi="Times New Roman" w:cs="Times New Roman"/>
          <w:b/>
          <w:bCs/>
        </w:rPr>
        <w:t>. Relationship Between Pfizer/BioNTech and Moderna Vaccine Doses and Excess Mortality in 2021 and 2022.</w:t>
      </w:r>
      <w:r w:rsidRPr="00D5710D">
        <w:rPr>
          <w:rFonts w:ascii="Times New Roman" w:hAnsi="Times New Roman" w:cs="Times New Roman"/>
        </w:rPr>
        <w:t xml:space="preserve"> </w:t>
      </w:r>
    </w:p>
    <w:p w14:paraId="44CEA9A0" w14:textId="77777777" w:rsidR="007545EC" w:rsidRPr="00D5710D" w:rsidRDefault="007545EC" w:rsidP="007545EC">
      <w:pPr>
        <w:tabs>
          <w:tab w:val="left" w:pos="930"/>
        </w:tabs>
        <w:rPr>
          <w:rFonts w:ascii="Times New Roman" w:hAnsi="Times New Roman" w:cs="Times New Roman"/>
        </w:rPr>
      </w:pPr>
      <w:r w:rsidRPr="00D5710D">
        <w:rPr>
          <w:rFonts w:ascii="Times New Roman" w:hAnsi="Times New Roman" w:cs="Times New Roman"/>
        </w:rPr>
        <w:t xml:space="preserve">Asterisk (*) indicates the trend line that is statistically significant. </w:t>
      </w:r>
    </w:p>
    <w:p w14:paraId="474E4A33" w14:textId="77777777" w:rsidR="007545EC" w:rsidRPr="00D5710D" w:rsidRDefault="007545EC" w:rsidP="007545EC">
      <w:pPr>
        <w:tabs>
          <w:tab w:val="left" w:pos="930"/>
        </w:tabs>
        <w:rPr>
          <w:rFonts w:ascii="Times New Roman" w:hAnsi="Times New Roman" w:cs="Times New Roman"/>
          <w:b/>
          <w:bCs/>
        </w:rPr>
      </w:pPr>
    </w:p>
    <w:p w14:paraId="21814FA9" w14:textId="77777777" w:rsidR="007545EC" w:rsidRPr="00D5710D" w:rsidRDefault="007545EC" w:rsidP="007545EC">
      <w:pPr>
        <w:jc w:val="both"/>
        <w:rPr>
          <w:rFonts w:ascii="Times New Roman" w:hAnsi="Times New Roman" w:cs="Times New Roman"/>
          <w:u w:val="single"/>
        </w:rPr>
      </w:pPr>
    </w:p>
    <w:p w14:paraId="78D9C4A8" w14:textId="77777777" w:rsidR="007545EC" w:rsidRPr="00D5710D" w:rsidRDefault="007545EC" w:rsidP="007545EC">
      <w:pPr>
        <w:jc w:val="both"/>
        <w:rPr>
          <w:rFonts w:ascii="Times New Roman" w:hAnsi="Times New Roman" w:cs="Times New Roman"/>
          <w:u w:val="single"/>
        </w:rPr>
      </w:pPr>
      <w:r w:rsidRPr="00D5710D">
        <w:rPr>
          <w:rFonts w:ascii="Times New Roman" w:hAnsi="Times New Roman" w:cs="Times New Roman"/>
          <w:noProof/>
          <w:lang w:val="en-US"/>
        </w:rPr>
        <w:lastRenderedPageBreak/>
        <w:drawing>
          <wp:inline distT="0" distB="0" distL="0" distR="0" wp14:anchorId="78EFE4B6" wp14:editId="2626045E">
            <wp:extent cx="5966900" cy="3078000"/>
            <wp:effectExtent l="0" t="0" r="0" b="8255"/>
            <wp:docPr id="12489287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28747" name="Picture 38"/>
                    <pic:cNvPicPr>
                      <a:picLocks noChangeAspect="1" noChangeArrowheads="1"/>
                    </pic:cNvPicPr>
                  </pic:nvPicPr>
                  <pic:blipFill rotWithShape="1">
                    <a:blip r:embed="rId42">
                      <a:extLst>
                        <a:ext uri="{28A0092B-C50C-407E-A947-70E740481C1C}">
                          <a14:useLocalDpi xmlns:a14="http://schemas.microsoft.com/office/drawing/2010/main" val="0"/>
                        </a:ext>
                      </a:extLst>
                    </a:blip>
                    <a:srcRect b="2515"/>
                    <a:stretch/>
                  </pic:blipFill>
                  <pic:spPr bwMode="auto">
                    <a:xfrm>
                      <a:off x="0" y="0"/>
                      <a:ext cx="59669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555A5F0F" w14:textId="1FFF4147" w:rsidR="007545EC" w:rsidRPr="00D5710D" w:rsidRDefault="007545EC" w:rsidP="007545EC">
      <w:pPr>
        <w:jc w:val="both"/>
        <w:rPr>
          <w:rFonts w:ascii="Times New Roman" w:hAnsi="Times New Roman" w:cs="Times New Roman"/>
          <w:u w:val="single"/>
        </w:rPr>
      </w:pPr>
      <w:r w:rsidRPr="00D5710D">
        <w:rPr>
          <w:rFonts w:ascii="Times New Roman" w:hAnsi="Times New Roman" w:cs="Times New Roman"/>
          <w:b/>
          <w:bCs/>
        </w:rPr>
        <w:t>Supplementary Figure S</w:t>
      </w:r>
      <w:r w:rsidR="00262016">
        <w:rPr>
          <w:rFonts w:ascii="Times New Roman" w:hAnsi="Times New Roman" w:cs="Times New Roman"/>
          <w:b/>
          <w:bCs/>
        </w:rPr>
        <w:t>7</w:t>
      </w:r>
      <w:r w:rsidRPr="00D5710D">
        <w:rPr>
          <w:rFonts w:ascii="Times New Roman" w:hAnsi="Times New Roman" w:cs="Times New Roman"/>
          <w:b/>
          <w:bCs/>
        </w:rPr>
        <w:t>. Relationship Between Johnson and Johnson Vaccine Doses and Excess Mortality in 2021 and 2022.</w:t>
      </w:r>
    </w:p>
    <w:p w14:paraId="06FDB05F" w14:textId="77777777" w:rsidR="007545EC" w:rsidRPr="00D5710D" w:rsidRDefault="007545EC" w:rsidP="007545EC">
      <w:pPr>
        <w:jc w:val="both"/>
        <w:rPr>
          <w:rFonts w:ascii="Times New Roman" w:hAnsi="Times New Roman" w:cs="Times New Roman"/>
          <w:u w:val="single"/>
        </w:rPr>
      </w:pPr>
    </w:p>
    <w:p w14:paraId="4D63F1E5" w14:textId="77777777" w:rsidR="007545EC" w:rsidRPr="00D5710D" w:rsidRDefault="007545EC" w:rsidP="007545EC">
      <w:pPr>
        <w:jc w:val="both"/>
        <w:rPr>
          <w:rFonts w:ascii="Times New Roman" w:hAnsi="Times New Roman" w:cs="Times New Roman"/>
          <w:u w:val="single"/>
        </w:rPr>
      </w:pPr>
      <w:r w:rsidRPr="00D5710D">
        <w:rPr>
          <w:rFonts w:ascii="Times New Roman" w:hAnsi="Times New Roman" w:cs="Times New Roman"/>
          <w:noProof/>
          <w:lang w:val="en-US"/>
        </w:rPr>
        <w:lastRenderedPageBreak/>
        <w:drawing>
          <wp:inline distT="0" distB="0" distL="0" distR="0" wp14:anchorId="1B825381" wp14:editId="71CA4F08">
            <wp:extent cx="5978739" cy="3078000"/>
            <wp:effectExtent l="0" t="0" r="3175" b="8255"/>
            <wp:docPr id="2769517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1753" name="Picture 37"/>
                    <pic:cNvPicPr>
                      <a:picLocks noChangeAspect="1" noChangeArrowheads="1"/>
                    </pic:cNvPicPr>
                  </pic:nvPicPr>
                  <pic:blipFill rotWithShape="1">
                    <a:blip r:embed="rId43">
                      <a:extLst>
                        <a:ext uri="{28A0092B-C50C-407E-A947-70E740481C1C}">
                          <a14:useLocalDpi xmlns:a14="http://schemas.microsoft.com/office/drawing/2010/main" val="0"/>
                        </a:ext>
                      </a:extLst>
                    </a:blip>
                    <a:srcRect b="2707"/>
                    <a:stretch/>
                  </pic:blipFill>
                  <pic:spPr bwMode="auto">
                    <a:xfrm>
                      <a:off x="0" y="0"/>
                      <a:ext cx="5978739"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0E43BFAD" w14:textId="7E8342F6" w:rsidR="007545EC" w:rsidRPr="00D5710D" w:rsidRDefault="007545EC" w:rsidP="007545EC">
      <w:pPr>
        <w:tabs>
          <w:tab w:val="left" w:pos="930"/>
        </w:tabs>
        <w:rPr>
          <w:rFonts w:ascii="Times New Roman" w:hAnsi="Times New Roman" w:cs="Times New Roman"/>
          <w:b/>
          <w:bCs/>
        </w:rPr>
      </w:pPr>
      <w:r w:rsidRPr="00D5710D">
        <w:rPr>
          <w:rFonts w:ascii="Times New Roman" w:hAnsi="Times New Roman" w:cs="Times New Roman"/>
          <w:b/>
          <w:bCs/>
        </w:rPr>
        <w:t>Supplementary Figure S</w:t>
      </w:r>
      <w:r w:rsidR="00262016">
        <w:rPr>
          <w:rFonts w:ascii="Times New Roman" w:hAnsi="Times New Roman" w:cs="Times New Roman"/>
          <w:b/>
          <w:bCs/>
        </w:rPr>
        <w:t>8</w:t>
      </w:r>
      <w:r w:rsidRPr="00D5710D">
        <w:rPr>
          <w:rFonts w:ascii="Times New Roman" w:hAnsi="Times New Roman" w:cs="Times New Roman"/>
          <w:b/>
          <w:bCs/>
        </w:rPr>
        <w:t>. Relationship Between Oxford/AstraZeneca Vaccine Doses and Excess Mortality in 2021 and 2022.</w:t>
      </w:r>
    </w:p>
    <w:p w14:paraId="581D0F63" w14:textId="77777777" w:rsidR="007545EC" w:rsidRPr="00D5710D" w:rsidRDefault="007545EC" w:rsidP="007545EC">
      <w:pPr>
        <w:jc w:val="both"/>
        <w:rPr>
          <w:rFonts w:ascii="Times New Roman" w:hAnsi="Times New Roman" w:cs="Times New Roman"/>
          <w:u w:val="single"/>
        </w:rPr>
      </w:pPr>
    </w:p>
    <w:p w14:paraId="6DE42400" w14:textId="77777777" w:rsidR="007545EC" w:rsidRPr="00D5710D" w:rsidRDefault="007545EC" w:rsidP="007545EC">
      <w:pPr>
        <w:jc w:val="both"/>
        <w:rPr>
          <w:rFonts w:ascii="Times New Roman" w:hAnsi="Times New Roman" w:cs="Times New Roman"/>
          <w:u w:val="single"/>
        </w:rPr>
      </w:pPr>
    </w:p>
    <w:p w14:paraId="64460870" w14:textId="77777777" w:rsidR="007545EC" w:rsidRPr="00D5710D" w:rsidRDefault="007545EC" w:rsidP="007545EC">
      <w:pPr>
        <w:jc w:val="both"/>
        <w:rPr>
          <w:rFonts w:ascii="Times New Roman" w:hAnsi="Times New Roman" w:cs="Times New Roman"/>
          <w:u w:val="single"/>
        </w:rPr>
      </w:pPr>
      <w:r w:rsidRPr="00D5710D">
        <w:rPr>
          <w:rFonts w:ascii="Times New Roman" w:hAnsi="Times New Roman" w:cs="Times New Roman"/>
          <w:noProof/>
          <w:lang w:val="en-US"/>
        </w:rPr>
        <w:lastRenderedPageBreak/>
        <mc:AlternateContent>
          <mc:Choice Requires="wpg">
            <w:drawing>
              <wp:inline distT="0" distB="0" distL="0" distR="0" wp14:anchorId="7946D792" wp14:editId="2DC8EB02">
                <wp:extent cx="5629275" cy="3173095"/>
                <wp:effectExtent l="0" t="0" r="9525" b="0"/>
                <wp:docPr id="580041683" name="Group 36"/>
                <wp:cNvGraphicFramePr/>
                <a:graphic xmlns:a="http://schemas.openxmlformats.org/drawingml/2006/main">
                  <a:graphicData uri="http://schemas.microsoft.com/office/word/2010/wordprocessingGroup">
                    <wpg:wgp>
                      <wpg:cNvGrpSpPr/>
                      <wpg:grpSpPr>
                        <a:xfrm>
                          <a:off x="0" y="0"/>
                          <a:ext cx="5629275" cy="3173095"/>
                          <a:chOff x="0" y="0"/>
                          <a:chExt cx="8288655" cy="4453467"/>
                        </a:xfrm>
                      </wpg:grpSpPr>
                      <pic:pic xmlns:pic="http://schemas.openxmlformats.org/drawingml/2006/picture">
                        <pic:nvPicPr>
                          <pic:cNvPr id="1106085303" name="Picture 34"/>
                          <pic:cNvPicPr>
                            <a:picLocks noChangeAspect="1"/>
                          </pic:cNvPicPr>
                        </pic:nvPicPr>
                        <pic:blipFill rotWithShape="1">
                          <a:blip r:embed="rId44">
                            <a:extLst>
                              <a:ext uri="{28A0092B-C50C-407E-A947-70E740481C1C}">
                                <a14:useLocalDpi xmlns:a14="http://schemas.microsoft.com/office/drawing/2010/main" val="0"/>
                              </a:ext>
                            </a:extLst>
                          </a:blip>
                          <a:srcRect b="2321"/>
                          <a:stretch/>
                        </pic:blipFill>
                        <pic:spPr bwMode="auto">
                          <a:xfrm>
                            <a:off x="0" y="0"/>
                            <a:ext cx="8288655" cy="4283710"/>
                          </a:xfrm>
                          <a:prstGeom prst="rect">
                            <a:avLst/>
                          </a:prstGeom>
                          <a:noFill/>
                          <a:ln>
                            <a:noFill/>
                          </a:ln>
                          <a:extLst>
                            <a:ext uri="{53640926-AAD7-44D8-BBD7-CCE9431645EC}">
                              <a14:shadowObscured xmlns:a14="http://schemas.microsoft.com/office/drawing/2010/main"/>
                            </a:ext>
                          </a:extLst>
                        </pic:spPr>
                      </pic:pic>
                      <wps:wsp>
                        <wps:cNvPr id="509041937" name="Text Box 35"/>
                        <wps:cNvSpPr txBox="1"/>
                        <wps:spPr>
                          <a:xfrm>
                            <a:off x="3945467" y="4174067"/>
                            <a:ext cx="313055" cy="279400"/>
                          </a:xfrm>
                          <a:prstGeom prst="rect">
                            <a:avLst/>
                          </a:prstGeom>
                          <a:noFill/>
                          <a:ln w="6350">
                            <a:noFill/>
                          </a:ln>
                        </wps:spPr>
                        <wps:txbx>
                          <w:txbxContent>
                            <w:p w14:paraId="27C91304" w14:textId="77777777" w:rsidR="00045344" w:rsidRDefault="00045344" w:rsidP="007545E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46D792" id="Group 36" o:spid="_x0000_s1026" style="width:443.25pt;height:249.85pt;mso-position-horizontal-relative:char;mso-position-vertical-relative:line" coordsize="82886,4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82886;height:4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">
                  <v:imagedata r:id="rId45" o:title="" cropbottom="1521f"/>
                </v:shape>
                <v:shapetype id="_x0000_t202" coordsize="21600,21600" o:spt="202" path="m,l,21600r21600,l21600,xe">
                  <v:stroke joinstyle="miter"/>
                  <v:path gradientshapeok="t" o:connecttype="rect"/>
                </v:shapetype>
                <v:shape id="Text Box 35" o:spid="_x0000_s1028" type="#_x0000_t202" style="position:absolute;left:39454;top:41740;width:313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" filled="f" stroked="f" strokeweight=".5pt">
                  <v:textbox>
                    <w:txbxContent>
                      <w:p w14:paraId="27C91304" w14:textId="77777777" w:rsidR="00045344" w:rsidRDefault="00045344" w:rsidP="007545EC">
                        <w:r>
                          <w:t>*</w:t>
                        </w:r>
                      </w:p>
                    </w:txbxContent>
                  </v:textbox>
                </v:shape>
                <w10:anchorlock/>
              </v:group>
            </w:pict>
          </mc:Fallback>
        </mc:AlternateContent>
      </w:r>
    </w:p>
    <w:p w14:paraId="6DBE9504" w14:textId="5F831A71" w:rsidR="007545EC" w:rsidRPr="00D5710D" w:rsidRDefault="007545EC" w:rsidP="007545EC">
      <w:pPr>
        <w:jc w:val="both"/>
        <w:rPr>
          <w:rFonts w:ascii="Times New Roman" w:hAnsi="Times New Roman" w:cs="Times New Roman"/>
        </w:rPr>
      </w:pPr>
      <w:r w:rsidRPr="00D5710D">
        <w:rPr>
          <w:rFonts w:ascii="Times New Roman" w:hAnsi="Times New Roman" w:cs="Times New Roman"/>
          <w:b/>
          <w:bCs/>
        </w:rPr>
        <w:t>Supplementary Figure S</w:t>
      </w:r>
      <w:r w:rsidR="00262016">
        <w:rPr>
          <w:rFonts w:ascii="Times New Roman" w:hAnsi="Times New Roman" w:cs="Times New Roman"/>
          <w:b/>
          <w:bCs/>
        </w:rPr>
        <w:t>9</w:t>
      </w:r>
      <w:r w:rsidRPr="00D5710D">
        <w:rPr>
          <w:rFonts w:ascii="Times New Roman" w:hAnsi="Times New Roman" w:cs="Times New Roman"/>
          <w:b/>
          <w:bCs/>
        </w:rPr>
        <w:t xml:space="preserve">. Relationship Between Other Vaccines Doses and Excess Mortality in 2021 and 2022. </w:t>
      </w:r>
      <w:r w:rsidRPr="00D5710D">
        <w:rPr>
          <w:rFonts w:ascii="Times New Roman" w:hAnsi="Times New Roman" w:cs="Times New Roman"/>
        </w:rPr>
        <w:t>Other Vaccines include Sputnik V, Sinovac, Sinopharm/Beijing, CanSino, Novavax, Covaxin, Medicago, Sanofi/GSK, SKYCovione, and Valneva.</w:t>
      </w:r>
    </w:p>
    <w:p w14:paraId="43679C9C" w14:textId="77777777" w:rsidR="007545EC" w:rsidRPr="00D5710D" w:rsidRDefault="007545EC" w:rsidP="007545EC">
      <w:pPr>
        <w:jc w:val="both"/>
        <w:rPr>
          <w:rFonts w:ascii="Times New Roman" w:hAnsi="Times New Roman" w:cs="Times New Roman"/>
        </w:rPr>
      </w:pPr>
      <w:r w:rsidRPr="00D5710D">
        <w:rPr>
          <w:rFonts w:ascii="Times New Roman" w:hAnsi="Times New Roman" w:cs="Times New Roman"/>
        </w:rPr>
        <w:t xml:space="preserve">Asterisk (*) indicates the trend line that is statistically significant. </w:t>
      </w:r>
    </w:p>
    <w:p w14:paraId="610EB64A" w14:textId="77777777" w:rsidR="007545EC" w:rsidRPr="00D5710D" w:rsidRDefault="007545EC" w:rsidP="007545EC">
      <w:pPr>
        <w:rPr>
          <w:rFonts w:ascii="Times New Roman" w:hAnsi="Times New Roman" w:cs="Times New Roman"/>
          <w:b/>
          <w:bCs/>
        </w:rPr>
      </w:pPr>
    </w:p>
    <w:p w14:paraId="5E429FE6" w14:textId="0A029FB7" w:rsidR="00262016" w:rsidRDefault="00262016">
      <w:pPr>
        <w:rPr>
          <w:rFonts w:ascii="Times New Roman" w:hAnsi="Times New Roman" w:cs="Times New Roman"/>
          <w:b/>
          <w:bCs/>
        </w:rPr>
      </w:pPr>
      <w:r>
        <w:rPr>
          <w:rFonts w:ascii="Times New Roman" w:hAnsi="Times New Roman" w:cs="Times New Roman"/>
          <w:b/>
          <w:bCs/>
        </w:rPr>
        <w:br w:type="page"/>
      </w:r>
    </w:p>
    <w:p w14:paraId="476556F5" w14:textId="77777777" w:rsidR="00B445C5" w:rsidRPr="00D5710D" w:rsidRDefault="00B445C5" w:rsidP="00B445C5">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6374456B" wp14:editId="03B51289">
            <wp:extent cx="6324600" cy="3268977"/>
            <wp:effectExtent l="0" t="0" r="0" b="8255"/>
            <wp:docPr id="1757180776" name="Picture 33" descr="A graph of a number of people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0776" name="Picture 33" descr="A graph of a number of people with red and blue lines&#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b="2321"/>
                    <a:stretch/>
                  </pic:blipFill>
                  <pic:spPr bwMode="auto">
                    <a:xfrm>
                      <a:off x="0" y="0"/>
                      <a:ext cx="6352750" cy="3283527"/>
                    </a:xfrm>
                    <a:prstGeom prst="rect">
                      <a:avLst/>
                    </a:prstGeom>
                    <a:noFill/>
                    <a:ln>
                      <a:noFill/>
                    </a:ln>
                    <a:extLst>
                      <a:ext uri="{53640926-AAD7-44D8-BBD7-CCE9431645EC}">
                        <a14:shadowObscured xmlns:a14="http://schemas.microsoft.com/office/drawing/2010/main"/>
                      </a:ext>
                    </a:extLst>
                  </pic:spPr>
                </pic:pic>
              </a:graphicData>
            </a:graphic>
          </wp:inline>
        </w:drawing>
      </w:r>
    </w:p>
    <w:p w14:paraId="15C5E1CD" w14:textId="6771954F" w:rsidR="00B445C5" w:rsidRPr="00D5710D" w:rsidRDefault="00B445C5" w:rsidP="00B445C5">
      <w:pPr>
        <w:rPr>
          <w:rFonts w:ascii="Times New Roman" w:hAnsi="Times New Roman" w:cs="Times New Roman"/>
          <w:b/>
          <w:bCs/>
        </w:rPr>
      </w:pPr>
      <w:r w:rsidRPr="00D5710D">
        <w:rPr>
          <w:rFonts w:ascii="Times New Roman" w:hAnsi="Times New Roman" w:cs="Times New Roman"/>
          <w:b/>
          <w:bCs/>
          <w:noProof/>
          <w:lang w:val="en-US"/>
        </w:rPr>
        <mc:AlternateContent>
          <mc:Choice Requires="wps">
            <w:drawing>
              <wp:anchor distT="0" distB="0" distL="114300" distR="114300" simplePos="0" relativeHeight="251666432" behindDoc="0" locked="0" layoutInCell="1" allowOverlap="1" wp14:anchorId="2B16491F" wp14:editId="10FFED7A">
                <wp:simplePos x="0" y="0"/>
                <wp:positionH relativeFrom="column">
                  <wp:posOffset>4541520</wp:posOffset>
                </wp:positionH>
                <wp:positionV relativeFrom="paragraph">
                  <wp:posOffset>4267200</wp:posOffset>
                </wp:positionV>
                <wp:extent cx="320040" cy="243840"/>
                <wp:effectExtent l="0" t="0" r="0" b="0"/>
                <wp:wrapNone/>
                <wp:docPr id="715966893" name="Text Box 5"/>
                <wp:cNvGraphicFramePr/>
                <a:graphic xmlns:a="http://schemas.openxmlformats.org/drawingml/2006/main">
                  <a:graphicData uri="http://schemas.microsoft.com/office/word/2010/wordprocessingShape">
                    <wps:wsp>
                      <wps:cNvSpPr txBox="1"/>
                      <wps:spPr>
                        <a:xfrm>
                          <a:off x="0" y="0"/>
                          <a:ext cx="320040" cy="243840"/>
                        </a:xfrm>
                        <a:prstGeom prst="rect">
                          <a:avLst/>
                        </a:prstGeom>
                        <a:solidFill>
                          <a:schemeClr val="bg1"/>
                        </a:solidFill>
                        <a:ln w="6350">
                          <a:noFill/>
                        </a:ln>
                      </wps:spPr>
                      <wps:txbx>
                        <w:txbxContent>
                          <w:p w14:paraId="5F86545D" w14:textId="77777777" w:rsidR="00045344" w:rsidRPr="00BF5074" w:rsidRDefault="00045344" w:rsidP="00B445C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16491F" id="Text Box 5" o:spid="_x0000_s1029" type="#_x0000_t202" style="position:absolute;margin-left:357.6pt;margin-top:336pt;width:25.2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" fillcolor="white [3212]" stroked="f" strokeweight=".5pt">
                <v:textbox>
                  <w:txbxContent>
                    <w:p w14:paraId="5F86545D" w14:textId="77777777" w:rsidR="00045344" w:rsidRPr="00BF5074" w:rsidRDefault="00045344" w:rsidP="00B445C5">
                      <w:pPr>
                        <w:rPr>
                          <w:sz w:val="24"/>
                          <w:szCs w:val="24"/>
                        </w:rPr>
                      </w:pPr>
                    </w:p>
                  </w:txbxContent>
                </v:textbox>
              </v:shape>
            </w:pict>
          </mc:Fallback>
        </mc:AlternateContent>
      </w:r>
      <w:r w:rsidRPr="00D5710D">
        <w:rPr>
          <w:rFonts w:ascii="Times New Roman" w:hAnsi="Times New Roman" w:cs="Times New Roman"/>
          <w:b/>
          <w:bCs/>
          <w:noProof/>
          <w:lang w:val="en-US"/>
        </w:rPr>
        <mc:AlternateContent>
          <mc:Choice Requires="wps">
            <w:drawing>
              <wp:anchor distT="0" distB="0" distL="114300" distR="114300" simplePos="0" relativeHeight="251665408" behindDoc="0" locked="0" layoutInCell="1" allowOverlap="1" wp14:anchorId="4546122C" wp14:editId="2C340C4F">
                <wp:simplePos x="0" y="0"/>
                <wp:positionH relativeFrom="column">
                  <wp:posOffset>3878580</wp:posOffset>
                </wp:positionH>
                <wp:positionV relativeFrom="paragraph">
                  <wp:posOffset>4229100</wp:posOffset>
                </wp:positionV>
                <wp:extent cx="320040" cy="243840"/>
                <wp:effectExtent l="0" t="0" r="0" b="0"/>
                <wp:wrapNone/>
                <wp:docPr id="1186926644" name="Text Box 5"/>
                <wp:cNvGraphicFramePr/>
                <a:graphic xmlns:a="http://schemas.openxmlformats.org/drawingml/2006/main">
                  <a:graphicData uri="http://schemas.microsoft.com/office/word/2010/wordprocessingShape">
                    <wps:wsp>
                      <wps:cNvSpPr txBox="1"/>
                      <wps:spPr>
                        <a:xfrm>
                          <a:off x="0" y="0"/>
                          <a:ext cx="320040" cy="243840"/>
                        </a:xfrm>
                        <a:prstGeom prst="rect">
                          <a:avLst/>
                        </a:prstGeom>
                        <a:solidFill>
                          <a:schemeClr val="bg1"/>
                        </a:solidFill>
                        <a:ln w="6350">
                          <a:noFill/>
                        </a:ln>
                      </wps:spPr>
                      <wps:txbx>
                        <w:txbxContent>
                          <w:p w14:paraId="3F5F55A4" w14:textId="77777777" w:rsidR="00045344" w:rsidRPr="00BF5074" w:rsidRDefault="00045344" w:rsidP="00B445C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46122C" id="_x0000_s1030" type="#_x0000_t202" style="position:absolute;margin-left:305.4pt;margin-top:333pt;width:25.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" fillcolor="white [3212]" stroked="f" strokeweight=".5pt">
                <v:textbox>
                  <w:txbxContent>
                    <w:p w14:paraId="3F5F55A4" w14:textId="77777777" w:rsidR="00045344" w:rsidRPr="00BF5074" w:rsidRDefault="00045344" w:rsidP="00B445C5">
                      <w:pPr>
                        <w:rPr>
                          <w:sz w:val="24"/>
                          <w:szCs w:val="24"/>
                        </w:rPr>
                      </w:pPr>
                    </w:p>
                  </w:txbxContent>
                </v:textbox>
              </v:shape>
            </w:pict>
          </mc:Fallback>
        </mc:AlternateContent>
      </w:r>
      <w:r w:rsidRPr="00D5710D">
        <w:rPr>
          <w:rFonts w:ascii="Times New Roman" w:hAnsi="Times New Roman" w:cs="Times New Roman"/>
          <w:b/>
          <w:bCs/>
        </w:rPr>
        <w:t>Supplementary Figure S1</w:t>
      </w:r>
      <w:r>
        <w:rPr>
          <w:rFonts w:ascii="Times New Roman" w:hAnsi="Times New Roman" w:cs="Times New Roman"/>
          <w:b/>
          <w:bCs/>
        </w:rPr>
        <w:t>0</w:t>
      </w:r>
      <w:r w:rsidRPr="00D5710D">
        <w:rPr>
          <w:rFonts w:ascii="Times New Roman" w:hAnsi="Times New Roman" w:cs="Times New Roman"/>
          <w:b/>
          <w:bCs/>
        </w:rPr>
        <w:t>.</w:t>
      </w:r>
      <w:r w:rsidRPr="00D5710D">
        <w:rPr>
          <w:rFonts w:ascii="Times New Roman" w:hAnsi="Times New Roman" w:cs="Times New Roman"/>
        </w:rPr>
        <w:t xml:space="preserve"> </w:t>
      </w:r>
      <w:r w:rsidRPr="00D5710D">
        <w:rPr>
          <w:rFonts w:ascii="Times New Roman" w:hAnsi="Times New Roman" w:cs="Times New Roman"/>
          <w:b/>
          <w:bCs/>
        </w:rPr>
        <w:t>Relationship Between Oxford/AstraZeneca Vaccine Doses and Excess Mortality in 2021 and 2022, after removing Brazil.</w:t>
      </w:r>
    </w:p>
    <w:p w14:paraId="21B5EAE7" w14:textId="77777777" w:rsidR="007545EC" w:rsidRPr="00D5710D" w:rsidRDefault="007545EC" w:rsidP="007545EC">
      <w:pPr>
        <w:rPr>
          <w:rFonts w:ascii="Times New Roman" w:hAnsi="Times New Roman" w:cs="Times New Roman"/>
          <w:b/>
          <w:bCs/>
        </w:rPr>
      </w:pPr>
    </w:p>
    <w:p w14:paraId="5770F0EB" w14:textId="77777777" w:rsidR="007545EC" w:rsidRPr="00D5710D" w:rsidRDefault="007545EC" w:rsidP="007545EC">
      <w:pPr>
        <w:rPr>
          <w:rFonts w:ascii="Times New Roman" w:hAnsi="Times New Roman" w:cs="Times New Roman"/>
          <w:b/>
          <w:bCs/>
        </w:rPr>
      </w:pPr>
    </w:p>
    <w:p w14:paraId="4BBCB01F" w14:textId="77777777" w:rsidR="007545EC" w:rsidRPr="00D5710D" w:rsidRDefault="007545EC">
      <w:pPr>
        <w:rPr>
          <w:rFonts w:ascii="Times New Roman" w:hAnsi="Times New Roman" w:cs="Times New Roman"/>
          <w:b/>
          <w:bCs/>
        </w:rPr>
      </w:pPr>
      <w:r w:rsidRPr="00D5710D">
        <w:rPr>
          <w:rFonts w:ascii="Times New Roman" w:hAnsi="Times New Roman" w:cs="Times New Roman"/>
          <w:b/>
          <w:bCs/>
        </w:rPr>
        <w:br w:type="page"/>
      </w:r>
    </w:p>
    <w:p w14:paraId="0D7A9A0B" w14:textId="59287EE6" w:rsidR="007545EC" w:rsidRPr="00262016" w:rsidRDefault="007545EC" w:rsidP="007545EC">
      <w:pPr>
        <w:rPr>
          <w:rFonts w:ascii="Times New Roman" w:hAnsi="Times New Roman" w:cs="Times New Roman"/>
          <w:b/>
          <w:bCs/>
        </w:rPr>
      </w:pPr>
      <w:r w:rsidRPr="00D5710D">
        <w:rPr>
          <w:rFonts w:ascii="Times New Roman" w:hAnsi="Times New Roman" w:cs="Times New Roman"/>
          <w:b/>
          <w:bCs/>
        </w:rPr>
        <w:lastRenderedPageBreak/>
        <w:t>Supplementary Table S14. Regression analysis of the relationship between vaccine doses and excess mortality for different vaccine types in 2021 and 2022.</w:t>
      </w:r>
      <w:r w:rsidRPr="00D5710D">
        <w:rPr>
          <w:rFonts w:ascii="Times New Roman" w:hAnsi="Times New Roman" w:cs="Times New Roman"/>
        </w:rPr>
        <w:fldChar w:fldCharType="begin"/>
      </w:r>
      <w:r w:rsidRPr="00D5710D">
        <w:rPr>
          <w:rFonts w:ascii="Times New Roman" w:hAnsi="Times New Roman" w:cs="Times New Roman"/>
        </w:rPr>
        <w:instrText xml:space="preserve"> LINK Excel.Sheet.12 C:\\Users\\Chryso\\Downloads\\Vaccination_Graphs-20june24\\final_vaccination_graphs-27june24\\Vaccination_Types_RegressionCoefficient_table-27june24.xlsx Sheet1!R1C1:R21C7 \a \f 5 \h  \* MERGEFORMAT </w:instrText>
      </w:r>
      <w:r w:rsidRPr="00D5710D">
        <w:rPr>
          <w:rFonts w:ascii="Times New Roman" w:hAnsi="Times New Roman" w:cs="Times New Roman"/>
        </w:rPr>
        <w:fldChar w:fldCharType="separate"/>
      </w:r>
    </w:p>
    <w:tbl>
      <w:tblPr>
        <w:tblStyle w:val="ListTable4-Accent31"/>
        <w:tblW w:w="13948" w:type="dxa"/>
        <w:tblLook w:val="04A0" w:firstRow="1" w:lastRow="0" w:firstColumn="1" w:lastColumn="0" w:noHBand="0" w:noVBand="1"/>
      </w:tblPr>
      <w:tblGrid>
        <w:gridCol w:w="941"/>
        <w:gridCol w:w="2383"/>
        <w:gridCol w:w="3085"/>
        <w:gridCol w:w="2368"/>
        <w:gridCol w:w="2029"/>
        <w:gridCol w:w="1472"/>
        <w:gridCol w:w="1670"/>
      </w:tblGrid>
      <w:tr w:rsidR="007545EC" w:rsidRPr="00D5710D" w14:paraId="1E5EAB7C" w14:textId="77777777" w:rsidTr="00FD0F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3374457B"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Year</w:t>
            </w:r>
          </w:p>
        </w:tc>
        <w:tc>
          <w:tcPr>
            <w:tcW w:w="2383" w:type="dxa"/>
            <w:noWrap/>
            <w:hideMark/>
          </w:tcPr>
          <w:p w14:paraId="0E9A3CFA"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Vaccine Type</w:t>
            </w:r>
          </w:p>
        </w:tc>
        <w:tc>
          <w:tcPr>
            <w:tcW w:w="3085" w:type="dxa"/>
            <w:noWrap/>
            <w:hideMark/>
          </w:tcPr>
          <w:p w14:paraId="4E220CA0"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Term of the regression model</w:t>
            </w:r>
          </w:p>
        </w:tc>
        <w:tc>
          <w:tcPr>
            <w:tcW w:w="2368" w:type="dxa"/>
            <w:noWrap/>
            <w:hideMark/>
          </w:tcPr>
          <w:p w14:paraId="0B4B2CBF"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Estimated coefficient</w:t>
            </w:r>
          </w:p>
        </w:tc>
        <w:tc>
          <w:tcPr>
            <w:tcW w:w="2029" w:type="dxa"/>
            <w:noWrap/>
            <w:hideMark/>
          </w:tcPr>
          <w:p w14:paraId="5E004DF6"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Standard error</w:t>
            </w:r>
          </w:p>
        </w:tc>
        <w:tc>
          <w:tcPr>
            <w:tcW w:w="1472" w:type="dxa"/>
            <w:noWrap/>
            <w:hideMark/>
          </w:tcPr>
          <w:p w14:paraId="4CBBC782"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T-statistic</w:t>
            </w:r>
          </w:p>
        </w:tc>
        <w:tc>
          <w:tcPr>
            <w:tcW w:w="1670" w:type="dxa"/>
            <w:noWrap/>
            <w:hideMark/>
          </w:tcPr>
          <w:p w14:paraId="5AE1AAB4" w14:textId="77777777" w:rsidR="007545EC" w:rsidRPr="00D5710D" w:rsidRDefault="007545EC" w:rsidP="00FD0FB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p-value</w:t>
            </w:r>
          </w:p>
        </w:tc>
      </w:tr>
      <w:tr w:rsidR="007545EC" w:rsidRPr="00D5710D" w14:paraId="265AD7DB"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30E583B2" w14:textId="77777777" w:rsidR="007545EC" w:rsidRPr="00D5710D" w:rsidRDefault="007545EC" w:rsidP="00FD0FBE">
            <w:pPr>
              <w:rPr>
                <w:rFonts w:ascii="Times New Roman" w:hAnsi="Times New Roman" w:cs="Times New Roman"/>
              </w:rPr>
            </w:pPr>
            <w:bookmarkStart w:id="5" w:name="_Hlk180655849"/>
            <w:r w:rsidRPr="00D5710D">
              <w:rPr>
                <w:rFonts w:ascii="Times New Roman" w:hAnsi="Times New Roman" w:cs="Times New Roman"/>
              </w:rPr>
              <w:t>2021</w:t>
            </w:r>
          </w:p>
        </w:tc>
        <w:tc>
          <w:tcPr>
            <w:tcW w:w="2383" w:type="dxa"/>
            <w:noWrap/>
            <w:hideMark/>
          </w:tcPr>
          <w:p w14:paraId="6FFA20B9"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Pfizer/BioNTech</w:t>
            </w:r>
          </w:p>
        </w:tc>
        <w:tc>
          <w:tcPr>
            <w:tcW w:w="3085" w:type="dxa"/>
            <w:noWrap/>
            <w:hideMark/>
          </w:tcPr>
          <w:p w14:paraId="69C649F9"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hideMark/>
          </w:tcPr>
          <w:p w14:paraId="7710BD88"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-0.00200</w:t>
            </w:r>
          </w:p>
        </w:tc>
        <w:tc>
          <w:tcPr>
            <w:tcW w:w="2029" w:type="dxa"/>
            <w:noWrap/>
            <w:hideMark/>
          </w:tcPr>
          <w:p w14:paraId="5843EFB5"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0.000393</w:t>
            </w:r>
          </w:p>
        </w:tc>
        <w:tc>
          <w:tcPr>
            <w:tcW w:w="1472" w:type="dxa"/>
            <w:noWrap/>
            <w:hideMark/>
          </w:tcPr>
          <w:p w14:paraId="414FE2C6"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-5.08</w:t>
            </w:r>
          </w:p>
        </w:tc>
        <w:tc>
          <w:tcPr>
            <w:tcW w:w="1670" w:type="dxa"/>
            <w:noWrap/>
            <w:hideMark/>
          </w:tcPr>
          <w:p w14:paraId="30BB8E9D"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0.000136</w:t>
            </w:r>
          </w:p>
        </w:tc>
      </w:tr>
      <w:bookmarkEnd w:id="5"/>
      <w:tr w:rsidR="007545EC" w:rsidRPr="00D5710D" w14:paraId="5B3166FF"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0617B697"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2022</w:t>
            </w:r>
          </w:p>
        </w:tc>
        <w:tc>
          <w:tcPr>
            <w:tcW w:w="2383" w:type="dxa"/>
            <w:noWrap/>
            <w:hideMark/>
          </w:tcPr>
          <w:p w14:paraId="56C48403"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Pfizer/BioNTech</w:t>
            </w:r>
          </w:p>
        </w:tc>
        <w:tc>
          <w:tcPr>
            <w:tcW w:w="3085" w:type="dxa"/>
            <w:noWrap/>
            <w:hideMark/>
          </w:tcPr>
          <w:p w14:paraId="4C095A08"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hideMark/>
          </w:tcPr>
          <w:p w14:paraId="1DCFB0D0"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-0.00162</w:t>
            </w:r>
          </w:p>
        </w:tc>
        <w:tc>
          <w:tcPr>
            <w:tcW w:w="2029" w:type="dxa"/>
            <w:noWrap/>
            <w:hideMark/>
          </w:tcPr>
          <w:p w14:paraId="43BECF1D"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0.000273</w:t>
            </w:r>
          </w:p>
        </w:tc>
        <w:tc>
          <w:tcPr>
            <w:tcW w:w="1472" w:type="dxa"/>
            <w:noWrap/>
            <w:hideMark/>
          </w:tcPr>
          <w:p w14:paraId="0A1C642E"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-5.94</w:t>
            </w:r>
          </w:p>
        </w:tc>
        <w:tc>
          <w:tcPr>
            <w:tcW w:w="1670" w:type="dxa"/>
            <w:noWrap/>
            <w:hideMark/>
          </w:tcPr>
          <w:p w14:paraId="7E3BE79D"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0.0000273</w:t>
            </w:r>
          </w:p>
        </w:tc>
      </w:tr>
      <w:tr w:rsidR="007545EC" w:rsidRPr="00D5710D" w14:paraId="1F5D1C0A"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1149334F"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2021</w:t>
            </w:r>
          </w:p>
        </w:tc>
        <w:tc>
          <w:tcPr>
            <w:tcW w:w="2383" w:type="dxa"/>
            <w:noWrap/>
            <w:hideMark/>
          </w:tcPr>
          <w:p w14:paraId="40421C0A"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Moderna</w:t>
            </w:r>
          </w:p>
        </w:tc>
        <w:tc>
          <w:tcPr>
            <w:tcW w:w="3085" w:type="dxa"/>
            <w:noWrap/>
            <w:hideMark/>
          </w:tcPr>
          <w:p w14:paraId="433A8A44"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hideMark/>
          </w:tcPr>
          <w:p w14:paraId="37D73C5A"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-0.00326</w:t>
            </w:r>
          </w:p>
        </w:tc>
        <w:tc>
          <w:tcPr>
            <w:tcW w:w="2029" w:type="dxa"/>
            <w:noWrap/>
            <w:hideMark/>
          </w:tcPr>
          <w:p w14:paraId="573326E1"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0.00128</w:t>
            </w:r>
          </w:p>
        </w:tc>
        <w:tc>
          <w:tcPr>
            <w:tcW w:w="1472" w:type="dxa"/>
            <w:noWrap/>
            <w:hideMark/>
          </w:tcPr>
          <w:p w14:paraId="60676BF0"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-2.54</w:t>
            </w:r>
          </w:p>
        </w:tc>
        <w:tc>
          <w:tcPr>
            <w:tcW w:w="1670" w:type="dxa"/>
            <w:noWrap/>
            <w:hideMark/>
          </w:tcPr>
          <w:p w14:paraId="7AA4CD18"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0.0228</w:t>
            </w:r>
          </w:p>
        </w:tc>
      </w:tr>
      <w:tr w:rsidR="007545EC" w:rsidRPr="00D5710D" w14:paraId="6CDAB266"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52096B19"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2022</w:t>
            </w:r>
          </w:p>
        </w:tc>
        <w:tc>
          <w:tcPr>
            <w:tcW w:w="2383" w:type="dxa"/>
            <w:noWrap/>
            <w:hideMark/>
          </w:tcPr>
          <w:p w14:paraId="4E5E7227"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Moderna</w:t>
            </w:r>
          </w:p>
        </w:tc>
        <w:tc>
          <w:tcPr>
            <w:tcW w:w="3085" w:type="dxa"/>
            <w:noWrap/>
            <w:hideMark/>
          </w:tcPr>
          <w:p w14:paraId="184E145E"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hideMark/>
          </w:tcPr>
          <w:p w14:paraId="06701798"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-0.00152</w:t>
            </w:r>
          </w:p>
        </w:tc>
        <w:tc>
          <w:tcPr>
            <w:tcW w:w="2029" w:type="dxa"/>
            <w:noWrap/>
            <w:hideMark/>
          </w:tcPr>
          <w:p w14:paraId="1545D399"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0.000804</w:t>
            </w:r>
          </w:p>
        </w:tc>
        <w:tc>
          <w:tcPr>
            <w:tcW w:w="1472" w:type="dxa"/>
            <w:noWrap/>
            <w:hideMark/>
          </w:tcPr>
          <w:p w14:paraId="32D362F5"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-1.89</w:t>
            </w:r>
          </w:p>
        </w:tc>
        <w:tc>
          <w:tcPr>
            <w:tcW w:w="1670" w:type="dxa"/>
            <w:noWrap/>
            <w:hideMark/>
          </w:tcPr>
          <w:p w14:paraId="72882AB1"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0.0778</w:t>
            </w:r>
          </w:p>
        </w:tc>
      </w:tr>
      <w:tr w:rsidR="007545EC" w:rsidRPr="00D5710D" w14:paraId="38B38738"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1CFAD4B0"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2021</w:t>
            </w:r>
          </w:p>
        </w:tc>
        <w:tc>
          <w:tcPr>
            <w:tcW w:w="2383" w:type="dxa"/>
            <w:noWrap/>
            <w:hideMark/>
          </w:tcPr>
          <w:p w14:paraId="5DBE317D"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Johnson&amp;Jonhson</w:t>
            </w:r>
          </w:p>
        </w:tc>
        <w:tc>
          <w:tcPr>
            <w:tcW w:w="3085" w:type="dxa"/>
            <w:noWrap/>
            <w:hideMark/>
          </w:tcPr>
          <w:p w14:paraId="647D622C"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hideMark/>
          </w:tcPr>
          <w:p w14:paraId="392C230D"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-0.003259</w:t>
            </w:r>
          </w:p>
        </w:tc>
        <w:tc>
          <w:tcPr>
            <w:tcW w:w="2029" w:type="dxa"/>
            <w:noWrap/>
            <w:hideMark/>
          </w:tcPr>
          <w:p w14:paraId="6D49873B"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0.010617</w:t>
            </w:r>
          </w:p>
        </w:tc>
        <w:tc>
          <w:tcPr>
            <w:tcW w:w="1472" w:type="dxa"/>
            <w:noWrap/>
            <w:hideMark/>
          </w:tcPr>
          <w:p w14:paraId="38D5D6A6"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-0.307</w:t>
            </w:r>
          </w:p>
        </w:tc>
        <w:tc>
          <w:tcPr>
            <w:tcW w:w="1670" w:type="dxa"/>
            <w:noWrap/>
            <w:hideMark/>
          </w:tcPr>
          <w:p w14:paraId="7E986DA6"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0.7631</w:t>
            </w:r>
          </w:p>
        </w:tc>
      </w:tr>
      <w:tr w:rsidR="007545EC" w:rsidRPr="00D5710D" w14:paraId="02297E09"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941" w:type="dxa"/>
            <w:noWrap/>
          </w:tcPr>
          <w:p w14:paraId="5A574A61"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2022</w:t>
            </w:r>
          </w:p>
        </w:tc>
        <w:tc>
          <w:tcPr>
            <w:tcW w:w="2383" w:type="dxa"/>
            <w:noWrap/>
          </w:tcPr>
          <w:p w14:paraId="61CD5FAD"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Johnson&amp;Jonhson</w:t>
            </w:r>
          </w:p>
        </w:tc>
        <w:tc>
          <w:tcPr>
            <w:tcW w:w="3085" w:type="dxa"/>
            <w:noWrap/>
          </w:tcPr>
          <w:p w14:paraId="1EDC5407"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tcPr>
          <w:p w14:paraId="059064C4"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-0.001684</w:t>
            </w:r>
          </w:p>
        </w:tc>
        <w:tc>
          <w:tcPr>
            <w:tcW w:w="2029" w:type="dxa"/>
            <w:noWrap/>
          </w:tcPr>
          <w:p w14:paraId="0F766CFA"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0.002497</w:t>
            </w:r>
          </w:p>
        </w:tc>
        <w:tc>
          <w:tcPr>
            <w:tcW w:w="1472" w:type="dxa"/>
            <w:noWrap/>
          </w:tcPr>
          <w:p w14:paraId="4D3F6805"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-0.674</w:t>
            </w:r>
          </w:p>
        </w:tc>
        <w:tc>
          <w:tcPr>
            <w:tcW w:w="1670" w:type="dxa"/>
            <w:noWrap/>
          </w:tcPr>
          <w:p w14:paraId="1486604F"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0.51</w:t>
            </w:r>
          </w:p>
        </w:tc>
      </w:tr>
      <w:tr w:rsidR="007545EC" w:rsidRPr="00D5710D" w14:paraId="5B06D0AA"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tcPr>
          <w:p w14:paraId="0CD4CFC0"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2021</w:t>
            </w:r>
          </w:p>
        </w:tc>
        <w:tc>
          <w:tcPr>
            <w:tcW w:w="2383" w:type="dxa"/>
            <w:noWrap/>
          </w:tcPr>
          <w:p w14:paraId="5B32C03C"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Oxford/Astrazeneca</w:t>
            </w:r>
          </w:p>
        </w:tc>
        <w:tc>
          <w:tcPr>
            <w:tcW w:w="3085" w:type="dxa"/>
            <w:noWrap/>
          </w:tcPr>
          <w:p w14:paraId="45059335"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tcPr>
          <w:p w14:paraId="01ED2582"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0.0005275</w:t>
            </w:r>
          </w:p>
        </w:tc>
        <w:tc>
          <w:tcPr>
            <w:tcW w:w="2029" w:type="dxa"/>
            <w:noWrap/>
          </w:tcPr>
          <w:p w14:paraId="01C4AA1F"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0.001791</w:t>
            </w:r>
          </w:p>
        </w:tc>
        <w:tc>
          <w:tcPr>
            <w:tcW w:w="1472" w:type="dxa"/>
            <w:noWrap/>
          </w:tcPr>
          <w:p w14:paraId="70BF1C16"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0.294</w:t>
            </w:r>
          </w:p>
        </w:tc>
        <w:tc>
          <w:tcPr>
            <w:tcW w:w="1670" w:type="dxa"/>
            <w:noWrap/>
          </w:tcPr>
          <w:p w14:paraId="6EA56B00"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0.7724</w:t>
            </w:r>
          </w:p>
        </w:tc>
      </w:tr>
      <w:tr w:rsidR="007545EC" w:rsidRPr="00D5710D" w14:paraId="336E8C46"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941" w:type="dxa"/>
            <w:noWrap/>
          </w:tcPr>
          <w:p w14:paraId="2F7FF8BA"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2022</w:t>
            </w:r>
          </w:p>
        </w:tc>
        <w:tc>
          <w:tcPr>
            <w:tcW w:w="2383" w:type="dxa"/>
            <w:noWrap/>
          </w:tcPr>
          <w:p w14:paraId="5B75D1C8"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Oxford/Astrazeneca</w:t>
            </w:r>
          </w:p>
        </w:tc>
        <w:tc>
          <w:tcPr>
            <w:tcW w:w="3085" w:type="dxa"/>
            <w:noWrap/>
          </w:tcPr>
          <w:p w14:paraId="51FDDA2B"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tcPr>
          <w:p w14:paraId="12A78EC6"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-0.002521</w:t>
            </w:r>
          </w:p>
        </w:tc>
        <w:tc>
          <w:tcPr>
            <w:tcW w:w="2029" w:type="dxa"/>
            <w:noWrap/>
          </w:tcPr>
          <w:p w14:paraId="411CEBAA"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0.001289</w:t>
            </w:r>
          </w:p>
        </w:tc>
        <w:tc>
          <w:tcPr>
            <w:tcW w:w="1472" w:type="dxa"/>
            <w:noWrap/>
          </w:tcPr>
          <w:p w14:paraId="0D89B945"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-1.957</w:t>
            </w:r>
          </w:p>
        </w:tc>
        <w:tc>
          <w:tcPr>
            <w:tcW w:w="1670" w:type="dxa"/>
            <w:noWrap/>
          </w:tcPr>
          <w:p w14:paraId="77953DBE"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0.0693</w:t>
            </w:r>
          </w:p>
        </w:tc>
      </w:tr>
      <w:tr w:rsidR="007545EC" w:rsidRPr="00D5710D" w14:paraId="3F7611FC" w14:textId="77777777" w:rsidTr="00FD0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1" w:type="dxa"/>
            <w:noWrap/>
          </w:tcPr>
          <w:p w14:paraId="330822C9"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2021</w:t>
            </w:r>
          </w:p>
        </w:tc>
        <w:tc>
          <w:tcPr>
            <w:tcW w:w="2383" w:type="dxa"/>
            <w:noWrap/>
          </w:tcPr>
          <w:p w14:paraId="5A2B4C30"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Other Vaccines</w:t>
            </w:r>
          </w:p>
        </w:tc>
        <w:tc>
          <w:tcPr>
            <w:tcW w:w="3085" w:type="dxa"/>
            <w:noWrap/>
          </w:tcPr>
          <w:p w14:paraId="4A16BF1A"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tcPr>
          <w:p w14:paraId="65AE3756"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0.004789</w:t>
            </w:r>
          </w:p>
        </w:tc>
        <w:tc>
          <w:tcPr>
            <w:tcW w:w="2029" w:type="dxa"/>
            <w:noWrap/>
          </w:tcPr>
          <w:p w14:paraId="678DD7D9"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0.0007169</w:t>
            </w:r>
          </w:p>
        </w:tc>
        <w:tc>
          <w:tcPr>
            <w:tcW w:w="1472" w:type="dxa"/>
            <w:noWrap/>
          </w:tcPr>
          <w:p w14:paraId="479E9877"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6.680</w:t>
            </w:r>
          </w:p>
        </w:tc>
        <w:tc>
          <w:tcPr>
            <w:tcW w:w="1670" w:type="dxa"/>
            <w:noWrap/>
          </w:tcPr>
          <w:p w14:paraId="2A4BF801" w14:textId="77777777" w:rsidR="007545EC" w:rsidRPr="00D5710D" w:rsidRDefault="007545EC" w:rsidP="00FD0F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0.00000736</w:t>
            </w:r>
          </w:p>
        </w:tc>
      </w:tr>
      <w:tr w:rsidR="007545EC" w:rsidRPr="00D5710D" w14:paraId="4BB15BFB" w14:textId="77777777" w:rsidTr="00FD0FBE">
        <w:trPr>
          <w:trHeight w:val="288"/>
        </w:trPr>
        <w:tc>
          <w:tcPr>
            <w:cnfStyle w:val="001000000000" w:firstRow="0" w:lastRow="0" w:firstColumn="1" w:lastColumn="0" w:oddVBand="0" w:evenVBand="0" w:oddHBand="0" w:evenHBand="0" w:firstRowFirstColumn="0" w:firstRowLastColumn="0" w:lastRowFirstColumn="0" w:lastRowLastColumn="0"/>
            <w:tcW w:w="941" w:type="dxa"/>
            <w:noWrap/>
          </w:tcPr>
          <w:p w14:paraId="2F9CBF4C" w14:textId="77777777" w:rsidR="007545EC" w:rsidRPr="00D5710D" w:rsidRDefault="007545EC" w:rsidP="00FD0FBE">
            <w:pPr>
              <w:rPr>
                <w:rFonts w:ascii="Times New Roman" w:hAnsi="Times New Roman" w:cs="Times New Roman"/>
              </w:rPr>
            </w:pPr>
            <w:r w:rsidRPr="00D5710D">
              <w:rPr>
                <w:rFonts w:ascii="Times New Roman" w:hAnsi="Times New Roman" w:cs="Times New Roman"/>
              </w:rPr>
              <w:t>2022</w:t>
            </w:r>
          </w:p>
        </w:tc>
        <w:tc>
          <w:tcPr>
            <w:tcW w:w="2383" w:type="dxa"/>
            <w:noWrap/>
          </w:tcPr>
          <w:p w14:paraId="2B639CC7"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Other Vaccines</w:t>
            </w:r>
          </w:p>
        </w:tc>
        <w:tc>
          <w:tcPr>
            <w:tcW w:w="3085" w:type="dxa"/>
            <w:noWrap/>
          </w:tcPr>
          <w:p w14:paraId="278253CA"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Doses</w:t>
            </w:r>
          </w:p>
        </w:tc>
        <w:tc>
          <w:tcPr>
            <w:tcW w:w="2368" w:type="dxa"/>
            <w:noWrap/>
          </w:tcPr>
          <w:p w14:paraId="4DD52986"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-0.002509</w:t>
            </w:r>
          </w:p>
        </w:tc>
        <w:tc>
          <w:tcPr>
            <w:tcW w:w="2029" w:type="dxa"/>
            <w:noWrap/>
          </w:tcPr>
          <w:p w14:paraId="05A6DBEA"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0.002009</w:t>
            </w:r>
          </w:p>
        </w:tc>
        <w:tc>
          <w:tcPr>
            <w:tcW w:w="1472" w:type="dxa"/>
            <w:noWrap/>
          </w:tcPr>
          <w:p w14:paraId="6D4F5880"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-1.249</w:t>
            </w:r>
          </w:p>
        </w:tc>
        <w:tc>
          <w:tcPr>
            <w:tcW w:w="1670" w:type="dxa"/>
            <w:noWrap/>
          </w:tcPr>
          <w:p w14:paraId="1803250F" w14:textId="77777777" w:rsidR="007545EC" w:rsidRPr="00D5710D" w:rsidRDefault="007545EC" w:rsidP="00FD0FB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10D">
              <w:rPr>
                <w:rFonts w:ascii="Times New Roman" w:hAnsi="Times New Roman" w:cs="Times New Roman"/>
              </w:rPr>
              <w:t xml:space="preserve">0.231 </w:t>
            </w:r>
          </w:p>
        </w:tc>
      </w:tr>
    </w:tbl>
    <w:p w14:paraId="6E229A7A" w14:textId="1D6C7E33" w:rsidR="007545EC" w:rsidRPr="00D5710D" w:rsidRDefault="007545EC" w:rsidP="007545EC">
      <w:pPr>
        <w:rPr>
          <w:rFonts w:ascii="Times New Roman" w:hAnsi="Times New Roman" w:cs="Times New Roman"/>
        </w:rPr>
      </w:pPr>
      <w:r w:rsidRPr="00D5710D">
        <w:rPr>
          <w:rFonts w:ascii="Times New Roman" w:hAnsi="Times New Roman" w:cs="Times New Roman"/>
        </w:rPr>
        <w:fldChar w:fldCharType="end"/>
      </w:r>
    </w:p>
    <w:p w14:paraId="513FAFFA" w14:textId="01139217" w:rsidR="00FD0FBE" w:rsidRPr="00D5710D" w:rsidRDefault="00FD0FBE" w:rsidP="00FD0FBE">
      <w:pPr>
        <w:jc w:val="both"/>
        <w:rPr>
          <w:rFonts w:ascii="Times New Roman" w:hAnsi="Times New Roman" w:cs="Times New Roman"/>
        </w:rPr>
      </w:pPr>
      <w:r w:rsidRPr="00D5710D">
        <w:rPr>
          <w:rFonts w:ascii="Times New Roman" w:hAnsi="Times New Roman" w:cs="Times New Roman"/>
          <w:b/>
        </w:rPr>
        <w:t>Description:</w:t>
      </w:r>
      <w:r w:rsidRPr="00D5710D">
        <w:rPr>
          <w:rFonts w:ascii="Times New Roman" w:hAnsi="Times New Roman" w:cs="Times New Roman"/>
        </w:rPr>
        <w:t xml:space="preserve"> At the ecological level, Pfizer/BioNTech (2021: </w:t>
      </w:r>
      <w:r w:rsidRPr="00D5710D">
        <w:rPr>
          <w:rFonts w:ascii="Times New Roman" w:hAnsi="Times New Roman" w:cs="Times New Roman"/>
          <w:lang w:val="el-GR"/>
        </w:rPr>
        <w:t>β</w:t>
      </w:r>
      <w:r w:rsidRPr="00D5710D">
        <w:rPr>
          <w:rFonts w:ascii="Times New Roman" w:hAnsi="Times New Roman" w:cs="Times New Roman"/>
        </w:rPr>
        <w:t xml:space="preserve">=-0.00200, p&lt;0.001 &amp; 2022: </w:t>
      </w:r>
      <w:r w:rsidRPr="00D5710D">
        <w:rPr>
          <w:rFonts w:ascii="Times New Roman" w:hAnsi="Times New Roman" w:cs="Times New Roman"/>
          <w:lang w:val="el-GR"/>
        </w:rPr>
        <w:t>β</w:t>
      </w:r>
      <w:r w:rsidRPr="00D5710D">
        <w:rPr>
          <w:rFonts w:ascii="Times New Roman" w:hAnsi="Times New Roman" w:cs="Times New Roman"/>
        </w:rPr>
        <w:t xml:space="preserve">=-0.00162, p&lt;0.001) and Moderna (2021: </w:t>
      </w:r>
      <w:r w:rsidRPr="00D5710D">
        <w:rPr>
          <w:rFonts w:ascii="Times New Roman" w:hAnsi="Times New Roman" w:cs="Times New Roman"/>
          <w:lang w:val="el-GR"/>
        </w:rPr>
        <w:t>β</w:t>
      </w:r>
      <w:r w:rsidRPr="00D5710D">
        <w:rPr>
          <w:rFonts w:ascii="Times New Roman" w:hAnsi="Times New Roman" w:cs="Times New Roman"/>
        </w:rPr>
        <w:t xml:space="preserve">=-0.00326, p=0.023 &amp; 2022: </w:t>
      </w:r>
      <w:r w:rsidRPr="00D5710D">
        <w:rPr>
          <w:rFonts w:ascii="Times New Roman" w:hAnsi="Times New Roman" w:cs="Times New Roman"/>
          <w:lang w:val="el-GR"/>
        </w:rPr>
        <w:t>β</w:t>
      </w:r>
      <w:r w:rsidRPr="00D5710D">
        <w:rPr>
          <w:rFonts w:ascii="Times New Roman" w:hAnsi="Times New Roman" w:cs="Times New Roman"/>
        </w:rPr>
        <w:t>=-0.00152, p=0.0778) vaccines showed negative relationships with cumulative excess mortality in both 2021 and 2022, suggesting that as more vaccine doses were administered, excess mortality decreased. Johnson &amp; Johnson and Oxford/AstraZeneca vaccines did not show robust relationships with cumulative excess mortality. The "Other Vaccines" category showed an unexpected positive relationship with excess mortality in 2021 (</w:t>
      </w:r>
      <w:r w:rsidRPr="00D5710D">
        <w:rPr>
          <w:rFonts w:ascii="Times New Roman" w:hAnsi="Times New Roman" w:cs="Times New Roman"/>
          <w:lang w:val="el-GR"/>
        </w:rPr>
        <w:t>β</w:t>
      </w:r>
      <w:r w:rsidRPr="00D5710D">
        <w:rPr>
          <w:rFonts w:ascii="Times New Roman" w:hAnsi="Times New Roman" w:cs="Times New Roman"/>
        </w:rPr>
        <w:t xml:space="preserve">=0.004789, p&lt;0.001), but not in 2022. The "Other Vaccines" category included Sputnik V, Sinovac, Sinopharm/Beijing, CanSino, Novavax, Covaxin, Medicago, Sanofi/GSK, SKYCovione, and Valneva. </w:t>
      </w:r>
    </w:p>
    <w:p w14:paraId="66323873" w14:textId="030FB5A2" w:rsidR="007545EC" w:rsidRPr="00D5710D" w:rsidRDefault="007545EC" w:rsidP="007545EC">
      <w:pPr>
        <w:rPr>
          <w:rFonts w:ascii="Times New Roman" w:hAnsi="Times New Roman" w:cs="Times New Roman"/>
        </w:rPr>
      </w:pPr>
    </w:p>
    <w:p w14:paraId="3E926723" w14:textId="6B57C602" w:rsidR="00A406B8" w:rsidRPr="00D5710D" w:rsidRDefault="00A406B8" w:rsidP="00A406B8">
      <w:pPr>
        <w:jc w:val="both"/>
        <w:rPr>
          <w:rFonts w:ascii="Times New Roman" w:hAnsi="Times New Roman" w:cs="Times New Roman"/>
        </w:rPr>
      </w:pPr>
      <w:r w:rsidRPr="00D5710D">
        <w:rPr>
          <w:rFonts w:ascii="Times New Roman" w:hAnsi="Times New Roman" w:cs="Times New Roman"/>
          <w:b/>
        </w:rPr>
        <w:t>Discussion:</w:t>
      </w:r>
      <w:r w:rsidRPr="00D5710D">
        <w:rPr>
          <w:rFonts w:ascii="Times New Roman" w:hAnsi="Times New Roman" w:cs="Times New Roman"/>
        </w:rPr>
        <w:t xml:space="preserve"> Interestingly, Johnson and Johnson, Oxford/AstraZeneca, and the other vaccines either showed no significant effect or, in the case of other vaccines for 2021, an unexpected positive relationship with excess mortality. The non-significant results observed may be attributed to differential effectiveness of each vaccine at the individual level. However, the ecological nature of this investigation also presents as a potential explanation the fact that high administration of these vaccines (rather than Pfizer/BioNTech and Moderna) may be a reflection of  country-level factors such as weaker healthcare system access and quality, and reduced overall effectiveness of the pandemic response all of which could have been associated with excess mortality. </w:t>
      </w:r>
    </w:p>
    <w:p w14:paraId="118B722C" w14:textId="403EEAA4" w:rsidR="00A406B8" w:rsidRPr="00D5710D" w:rsidRDefault="00A406B8" w:rsidP="00A406B8">
      <w:pPr>
        <w:jc w:val="both"/>
        <w:rPr>
          <w:rFonts w:ascii="Times New Roman" w:hAnsi="Times New Roman" w:cs="Times New Roman"/>
        </w:rPr>
      </w:pPr>
      <w:r w:rsidRPr="00D5710D">
        <w:rPr>
          <w:rFonts w:ascii="Times New Roman" w:hAnsi="Times New Roman" w:cs="Times New Roman"/>
        </w:rPr>
        <w:t>For example, Peru, Brazil, and Georgia saw increased usage of other vaccines (</w:t>
      </w:r>
      <w:r w:rsidRPr="00D5710D">
        <w:rPr>
          <w:rFonts w:ascii="Times New Roman" w:eastAsia="Times New Roman" w:hAnsi="Times New Roman" w:cs="Times New Roman"/>
          <w:color w:val="000000"/>
        </w:rPr>
        <w:t>Mathieu et al. 2023)</w:t>
      </w:r>
      <w:r w:rsidRPr="00D5710D">
        <w:rPr>
          <w:rFonts w:ascii="Times New Roman" w:hAnsi="Times New Roman" w:cs="Times New Roman"/>
        </w:rPr>
        <w:t xml:space="preserve"> likely due to the relatively lower economic statuses and political instability of these countries in 2022. However, the political and economic challenges in Peru and Brazil, and the significant poverty and unemployment in Georgia had a profound negative effect on healthcare systems during the pandemic, which could have masked any benefits from these vaccines (World Bank Group, 2024). Notably, after removing Brazil in a sensitivity analysis, the observed upward trend in the association between Oxford/AstraZeneca</w:t>
      </w:r>
      <w:r w:rsidRPr="00D5710D" w:rsidDel="006062CE">
        <w:rPr>
          <w:rFonts w:ascii="Times New Roman" w:hAnsi="Times New Roman" w:cs="Times New Roman"/>
        </w:rPr>
        <w:t xml:space="preserve"> </w:t>
      </w:r>
      <w:r w:rsidRPr="00D5710D">
        <w:rPr>
          <w:rFonts w:ascii="Times New Roman" w:hAnsi="Times New Roman" w:cs="Times New Roman"/>
        </w:rPr>
        <w:t xml:space="preserve">vaccines and excess mortality during 2021 </w:t>
      </w:r>
      <w:r w:rsidRPr="00D5710D">
        <w:rPr>
          <w:rFonts w:ascii="Times New Roman" w:hAnsi="Times New Roman" w:cs="Times New Roman"/>
        </w:rPr>
        <w:lastRenderedPageBreak/>
        <w:t>was no longer positive but negative (Supplementary Figure S1</w:t>
      </w:r>
      <w:r w:rsidR="00262016">
        <w:rPr>
          <w:rFonts w:ascii="Times New Roman" w:hAnsi="Times New Roman" w:cs="Times New Roman"/>
        </w:rPr>
        <w:t>0</w:t>
      </w:r>
      <w:r w:rsidRPr="00D5710D">
        <w:rPr>
          <w:rFonts w:ascii="Times New Roman" w:hAnsi="Times New Roman" w:cs="Times New Roman"/>
        </w:rPr>
        <w:t xml:space="preserve">). These results highlight the main caveats of ecological investigations, and the caution that should be exercised when interpreting their results. However, they also stress the fact that global vaccination efforts were not equitable, since low- and middle-income countries lacked </w:t>
      </w:r>
      <w:r w:rsidR="00B445C5">
        <w:rPr>
          <w:rFonts w:ascii="Times New Roman" w:hAnsi="Times New Roman" w:cs="Times New Roman"/>
        </w:rPr>
        <w:t xml:space="preserve">timely </w:t>
      </w:r>
      <w:r w:rsidRPr="00D5710D">
        <w:rPr>
          <w:rFonts w:ascii="Times New Roman" w:hAnsi="Times New Roman" w:cs="Times New Roman"/>
        </w:rPr>
        <w:t>access to what were considered the most effective vaccines.</w:t>
      </w:r>
    </w:p>
    <w:p w14:paraId="3065136F" w14:textId="781993AB" w:rsidR="00A406B8" w:rsidRPr="00D5710D" w:rsidRDefault="00A406B8" w:rsidP="00A406B8">
      <w:pPr>
        <w:jc w:val="both"/>
        <w:rPr>
          <w:rFonts w:ascii="Times New Roman" w:hAnsi="Times New Roman" w:cs="Times New Roman"/>
          <w:b/>
        </w:rPr>
      </w:pPr>
      <w:r w:rsidRPr="00D5710D">
        <w:rPr>
          <w:rFonts w:ascii="Times New Roman" w:hAnsi="Times New Roman" w:cs="Times New Roman"/>
          <w:b/>
        </w:rPr>
        <w:t>References:</w:t>
      </w:r>
    </w:p>
    <w:p w14:paraId="4ED06150" w14:textId="536EE136" w:rsidR="00A406B8" w:rsidRPr="00D5710D" w:rsidRDefault="00A406B8" w:rsidP="00A406B8">
      <w:pPr>
        <w:autoSpaceDE w:val="0"/>
        <w:autoSpaceDN w:val="0"/>
        <w:rPr>
          <w:rFonts w:ascii="Times New Roman" w:eastAsia="Times New Roman" w:hAnsi="Times New Roman" w:cs="Times New Roman"/>
          <w:color w:val="000000"/>
        </w:rPr>
      </w:pPr>
      <w:r w:rsidRPr="00D5710D">
        <w:rPr>
          <w:rFonts w:ascii="Times New Roman" w:eastAsia="Times New Roman" w:hAnsi="Times New Roman" w:cs="Times New Roman"/>
          <w:color w:val="000000"/>
        </w:rPr>
        <w:t xml:space="preserve">Mathieu E, Ritchie H, Rodés-Guirao L, et al. Coronavirus Pandemic (COVID-19) [Internet]. </w:t>
      </w:r>
      <w:r w:rsidRPr="00D5710D">
        <w:rPr>
          <w:rFonts w:ascii="Times New Roman" w:eastAsia="Times New Roman" w:hAnsi="Times New Roman" w:cs="Times New Roman"/>
          <w:iCs/>
          <w:color w:val="000000"/>
        </w:rPr>
        <w:t>Our World in Data</w:t>
      </w:r>
      <w:r w:rsidRPr="00D5710D">
        <w:rPr>
          <w:rFonts w:ascii="Times New Roman" w:eastAsia="Times New Roman" w:hAnsi="Times New Roman" w:cs="Times New Roman"/>
          <w:color w:val="000000"/>
        </w:rPr>
        <w:t xml:space="preserve"> 2020 [cited 2023 May 22]. Available from: </w:t>
      </w:r>
      <w:hyperlink r:id="rId47" w:history="1">
        <w:r w:rsidRPr="00D5710D">
          <w:rPr>
            <w:rStyle w:val="Hyperlink"/>
            <w:rFonts w:ascii="Times New Roman" w:eastAsia="Times New Roman" w:hAnsi="Times New Roman" w:cs="Times New Roman"/>
          </w:rPr>
          <w:t>https://ourworldindata.org/coronavirus</w:t>
        </w:r>
      </w:hyperlink>
    </w:p>
    <w:p w14:paraId="5FC2AE01" w14:textId="77777777" w:rsidR="00A406B8" w:rsidRPr="00D5710D" w:rsidRDefault="00A406B8" w:rsidP="00A406B8">
      <w:pPr>
        <w:autoSpaceDE w:val="0"/>
        <w:autoSpaceDN w:val="0"/>
        <w:rPr>
          <w:rFonts w:ascii="Times New Roman" w:eastAsia="Times New Roman" w:hAnsi="Times New Roman" w:cs="Times New Roman"/>
          <w:color w:val="000000"/>
        </w:rPr>
      </w:pPr>
      <w:r w:rsidRPr="00D5710D">
        <w:rPr>
          <w:rFonts w:ascii="Times New Roman" w:eastAsia="Times New Roman" w:hAnsi="Times New Roman" w:cs="Times New Roman"/>
          <w:color w:val="000000"/>
        </w:rPr>
        <w:t xml:space="preserve">World Bank Group. Countries and Economies [Internet]. </w:t>
      </w:r>
      <w:r w:rsidRPr="00D5710D">
        <w:rPr>
          <w:rFonts w:ascii="Times New Roman" w:eastAsia="Times New Roman" w:hAnsi="Times New Roman" w:cs="Times New Roman"/>
          <w:iCs/>
          <w:color w:val="000000"/>
        </w:rPr>
        <w:t>World Bank Group</w:t>
      </w:r>
      <w:r w:rsidRPr="00D5710D">
        <w:rPr>
          <w:rFonts w:ascii="Times New Roman" w:eastAsia="Times New Roman" w:hAnsi="Times New Roman" w:cs="Times New Roman"/>
          <w:color w:val="000000"/>
        </w:rPr>
        <w:t xml:space="preserve"> 2024 [cited 2024 Jul 14]. Available from: https://data.worldbank.org/country</w:t>
      </w:r>
    </w:p>
    <w:p w14:paraId="255DDF12" w14:textId="77777777" w:rsidR="00A406B8" w:rsidRPr="00D5710D" w:rsidRDefault="00A406B8" w:rsidP="00A406B8">
      <w:pPr>
        <w:autoSpaceDE w:val="0"/>
        <w:autoSpaceDN w:val="0"/>
        <w:ind w:hanging="640"/>
        <w:rPr>
          <w:rFonts w:ascii="Times New Roman" w:eastAsia="Times New Roman" w:hAnsi="Times New Roman" w:cs="Times New Roman"/>
          <w:color w:val="000000"/>
        </w:rPr>
      </w:pPr>
    </w:p>
    <w:p w14:paraId="0CB7C452" w14:textId="721C310B" w:rsidR="00A406B8" w:rsidRPr="00D5710D" w:rsidRDefault="00A406B8" w:rsidP="007545EC">
      <w:pPr>
        <w:rPr>
          <w:rFonts w:ascii="Times New Roman" w:hAnsi="Times New Roman" w:cs="Times New Roman"/>
        </w:rPr>
      </w:pPr>
    </w:p>
    <w:p w14:paraId="427AB9E7" w14:textId="77777777" w:rsidR="007545EC" w:rsidRPr="00D5710D" w:rsidRDefault="007545EC">
      <w:pPr>
        <w:rPr>
          <w:rFonts w:ascii="Times New Roman" w:hAnsi="Times New Roman" w:cs="Times New Roman"/>
          <w:b/>
          <w:highlight w:val="yellow"/>
        </w:rPr>
      </w:pPr>
      <w:r w:rsidRPr="00D5710D">
        <w:rPr>
          <w:rFonts w:ascii="Times New Roman" w:hAnsi="Times New Roman" w:cs="Times New Roman"/>
          <w:b/>
          <w:highlight w:val="yellow"/>
        </w:rPr>
        <w:br w:type="page"/>
      </w:r>
    </w:p>
    <w:p w14:paraId="0A2BDC11" w14:textId="75F8D46E" w:rsidR="007545EC" w:rsidRPr="00D5710D" w:rsidRDefault="66C49201" w:rsidP="007545EC">
      <w:pPr>
        <w:rPr>
          <w:rFonts w:ascii="Times New Roman" w:hAnsi="Times New Roman" w:cs="Times New Roman"/>
          <w:b/>
        </w:rPr>
      </w:pPr>
      <w:r w:rsidRPr="00D5710D">
        <w:rPr>
          <w:rFonts w:ascii="Times New Roman" w:hAnsi="Times New Roman" w:cs="Times New Roman"/>
          <w:b/>
          <w:bCs/>
        </w:rPr>
        <w:lastRenderedPageBreak/>
        <w:t>Supplementary Figures S</w:t>
      </w:r>
      <w:r w:rsidR="00262016">
        <w:rPr>
          <w:rFonts w:ascii="Times New Roman" w:hAnsi="Times New Roman" w:cs="Times New Roman"/>
          <w:b/>
          <w:bCs/>
        </w:rPr>
        <w:t>1</w:t>
      </w:r>
      <w:r w:rsidR="00B445C5">
        <w:rPr>
          <w:rFonts w:ascii="Times New Roman" w:hAnsi="Times New Roman" w:cs="Times New Roman"/>
          <w:b/>
          <w:bCs/>
        </w:rPr>
        <w:t>1</w:t>
      </w:r>
      <w:r w:rsidRPr="00D5710D">
        <w:rPr>
          <w:rFonts w:ascii="Times New Roman" w:hAnsi="Times New Roman" w:cs="Times New Roman"/>
          <w:b/>
          <w:bCs/>
        </w:rPr>
        <w:t>-S1</w:t>
      </w:r>
      <w:r w:rsidR="00B445C5">
        <w:rPr>
          <w:rFonts w:ascii="Times New Roman" w:hAnsi="Times New Roman" w:cs="Times New Roman"/>
          <w:b/>
          <w:bCs/>
        </w:rPr>
        <w:t>8</w:t>
      </w:r>
      <w:r w:rsidRPr="00D5710D">
        <w:rPr>
          <w:rFonts w:ascii="Times New Roman" w:hAnsi="Times New Roman" w:cs="Times New Roman"/>
          <w:b/>
          <w:bCs/>
        </w:rPr>
        <w:t>, show the percentage of weeks in each year (2020-2022), for which a specific stringency level of each policy was applied in each country.</w:t>
      </w:r>
    </w:p>
    <w:p w14:paraId="01D62502" w14:textId="77777777" w:rsidR="00FF1FD8" w:rsidRPr="00D5710D" w:rsidRDefault="00FF1FD8" w:rsidP="00FF1FD8">
      <w:pPr>
        <w:rPr>
          <w:rFonts w:ascii="Times New Roman" w:hAnsi="Times New Roman" w:cs="Times New Roman"/>
        </w:rPr>
      </w:pPr>
      <w:r w:rsidRPr="00D5710D">
        <w:rPr>
          <w:rFonts w:ascii="Times New Roman" w:hAnsi="Times New Roman" w:cs="Times New Roman"/>
          <w:noProof/>
          <w:lang w:val="en-US"/>
        </w:rPr>
        <w:lastRenderedPageBreak/>
        <w:drawing>
          <wp:inline distT="0" distB="0" distL="0" distR="0" wp14:anchorId="754EF71C" wp14:editId="5F96D9BC">
            <wp:extent cx="5731510" cy="5341620"/>
            <wp:effectExtent l="0" t="0" r="2540" b="0"/>
            <wp:docPr id="18339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6938" name=""/>
                    <pic:cNvPicPr/>
                  </pic:nvPicPr>
                  <pic:blipFill>
                    <a:blip r:embed="rId48"/>
                    <a:stretch>
                      <a:fillRect/>
                    </a:stretch>
                  </pic:blipFill>
                  <pic:spPr>
                    <a:xfrm>
                      <a:off x="0" y="0"/>
                      <a:ext cx="5731510" cy="5341620"/>
                    </a:xfrm>
                    <a:prstGeom prst="rect">
                      <a:avLst/>
                    </a:prstGeom>
                  </pic:spPr>
                </pic:pic>
              </a:graphicData>
            </a:graphic>
          </wp:inline>
        </w:drawing>
      </w:r>
    </w:p>
    <w:p w14:paraId="0F5674BA" w14:textId="56D71436"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w:t>
      </w:r>
      <w:r w:rsidR="00262016">
        <w:rPr>
          <w:rFonts w:ascii="Times New Roman" w:hAnsi="Times New Roman" w:cs="Times New Roman"/>
          <w:b/>
        </w:rPr>
        <w:t>1</w:t>
      </w:r>
      <w:r w:rsidR="00B445C5">
        <w:rPr>
          <w:rFonts w:ascii="Times New Roman" w:hAnsi="Times New Roman" w:cs="Times New Roman"/>
          <w:b/>
        </w:rPr>
        <w:t>1</w:t>
      </w:r>
      <w:r w:rsidRPr="00D5710D">
        <w:rPr>
          <w:rFonts w:ascii="Times New Roman" w:hAnsi="Times New Roman" w:cs="Times New Roman"/>
          <w:b/>
        </w:rPr>
        <w:t>. Stringency Levels of School Closure (C1) Policy in 21 Countries, 2020-2022</w:t>
      </w:r>
    </w:p>
    <w:p w14:paraId="6B005A90"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2CD3DCA0" wp14:editId="07727D9E">
            <wp:extent cx="5731510" cy="5302250"/>
            <wp:effectExtent l="0" t="0" r="2540" b="0"/>
            <wp:docPr id="2993066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6662" name="Picture 1" descr="A screenshot of a graph&#10;&#10;Description automatically generated"/>
                    <pic:cNvPicPr/>
                  </pic:nvPicPr>
                  <pic:blipFill>
                    <a:blip r:embed="rId49"/>
                    <a:stretch>
                      <a:fillRect/>
                    </a:stretch>
                  </pic:blipFill>
                  <pic:spPr>
                    <a:xfrm>
                      <a:off x="0" y="0"/>
                      <a:ext cx="5731510" cy="5302250"/>
                    </a:xfrm>
                    <a:prstGeom prst="rect">
                      <a:avLst/>
                    </a:prstGeom>
                  </pic:spPr>
                </pic:pic>
              </a:graphicData>
            </a:graphic>
          </wp:inline>
        </w:drawing>
      </w:r>
    </w:p>
    <w:p w14:paraId="079F4373" w14:textId="715C4419"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2</w:t>
      </w:r>
      <w:r w:rsidRPr="00D5710D">
        <w:rPr>
          <w:rFonts w:ascii="Times New Roman" w:hAnsi="Times New Roman" w:cs="Times New Roman"/>
          <w:b/>
        </w:rPr>
        <w:t>. Stringency Levels of Workplace Closure (C2) Policy in 21 Countries, 2020-2022</w:t>
      </w:r>
    </w:p>
    <w:p w14:paraId="739CC129"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2C8BD0B8" wp14:editId="2CDADEF6">
            <wp:extent cx="5731510" cy="5347970"/>
            <wp:effectExtent l="0" t="0" r="2540" b="5080"/>
            <wp:docPr id="49426542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65429" name="Picture 1" descr="A graph of different colored bars&#10;&#10;Description automatically generated with medium confidence"/>
                    <pic:cNvPicPr/>
                  </pic:nvPicPr>
                  <pic:blipFill>
                    <a:blip r:embed="rId50"/>
                    <a:stretch>
                      <a:fillRect/>
                    </a:stretch>
                  </pic:blipFill>
                  <pic:spPr>
                    <a:xfrm>
                      <a:off x="0" y="0"/>
                      <a:ext cx="5731510" cy="5347970"/>
                    </a:xfrm>
                    <a:prstGeom prst="rect">
                      <a:avLst/>
                    </a:prstGeom>
                  </pic:spPr>
                </pic:pic>
              </a:graphicData>
            </a:graphic>
          </wp:inline>
        </w:drawing>
      </w:r>
    </w:p>
    <w:p w14:paraId="5FAB4A30" w14:textId="44BA10E5"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3</w:t>
      </w:r>
      <w:r w:rsidRPr="00D5710D">
        <w:rPr>
          <w:rFonts w:ascii="Times New Roman" w:hAnsi="Times New Roman" w:cs="Times New Roman"/>
          <w:b/>
        </w:rPr>
        <w:t>. Stringency Levels of Public Events Cancellation (C3) Policy in 21 Countries, 2020-2022</w:t>
      </w:r>
    </w:p>
    <w:p w14:paraId="36767391"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56830D4E" wp14:editId="630A179C">
            <wp:extent cx="5731510" cy="5283835"/>
            <wp:effectExtent l="0" t="0" r="2540" b="0"/>
            <wp:docPr id="186694764"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764" name="Picture 1" descr="A graph of different colored bars&#10;&#10;Description automatically generated with medium confidence"/>
                    <pic:cNvPicPr/>
                  </pic:nvPicPr>
                  <pic:blipFill>
                    <a:blip r:embed="rId51"/>
                    <a:stretch>
                      <a:fillRect/>
                    </a:stretch>
                  </pic:blipFill>
                  <pic:spPr>
                    <a:xfrm>
                      <a:off x="0" y="0"/>
                      <a:ext cx="5731510" cy="5283835"/>
                    </a:xfrm>
                    <a:prstGeom prst="rect">
                      <a:avLst/>
                    </a:prstGeom>
                  </pic:spPr>
                </pic:pic>
              </a:graphicData>
            </a:graphic>
          </wp:inline>
        </w:drawing>
      </w:r>
    </w:p>
    <w:p w14:paraId="793C4DE0" w14:textId="3F4B35A6"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4</w:t>
      </w:r>
      <w:r w:rsidRPr="00D5710D">
        <w:rPr>
          <w:rFonts w:ascii="Times New Roman" w:hAnsi="Times New Roman" w:cs="Times New Roman"/>
          <w:b/>
        </w:rPr>
        <w:t>. Stringency Levels of Restrictions on Gatherings (C4) Policy in 21 Countries, 2020-2022</w:t>
      </w:r>
    </w:p>
    <w:p w14:paraId="0B35936B"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7756EE42" wp14:editId="52FE4558">
            <wp:extent cx="5731510" cy="5277485"/>
            <wp:effectExtent l="0" t="0" r="2540" b="0"/>
            <wp:docPr id="8591658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65830" name="Picture 1" descr="A screenshot of a graph&#10;&#10;Description automatically generated"/>
                    <pic:cNvPicPr/>
                  </pic:nvPicPr>
                  <pic:blipFill>
                    <a:blip r:embed="rId52"/>
                    <a:stretch>
                      <a:fillRect/>
                    </a:stretch>
                  </pic:blipFill>
                  <pic:spPr>
                    <a:xfrm>
                      <a:off x="0" y="0"/>
                      <a:ext cx="5731510" cy="5277485"/>
                    </a:xfrm>
                    <a:prstGeom prst="rect">
                      <a:avLst/>
                    </a:prstGeom>
                  </pic:spPr>
                </pic:pic>
              </a:graphicData>
            </a:graphic>
          </wp:inline>
        </w:drawing>
      </w:r>
    </w:p>
    <w:p w14:paraId="21652047" w14:textId="52E15F83"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5</w:t>
      </w:r>
      <w:r w:rsidRPr="00D5710D">
        <w:rPr>
          <w:rFonts w:ascii="Times New Roman" w:hAnsi="Times New Roman" w:cs="Times New Roman"/>
          <w:b/>
        </w:rPr>
        <w:t>. Stringency Levels of Public Transport Closure (C5) Policy in 21 Countries, 2020-2022</w:t>
      </w:r>
    </w:p>
    <w:p w14:paraId="2C760D3D"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4B3EE7F1" wp14:editId="22CC6EE6">
            <wp:extent cx="5731510" cy="5325110"/>
            <wp:effectExtent l="0" t="0" r="2540" b="8890"/>
            <wp:docPr id="69319960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99604" name="Picture 1" descr="A screenshot of a graph&#10;&#10;Description automatically generated"/>
                    <pic:cNvPicPr/>
                  </pic:nvPicPr>
                  <pic:blipFill>
                    <a:blip r:embed="rId53"/>
                    <a:stretch>
                      <a:fillRect/>
                    </a:stretch>
                  </pic:blipFill>
                  <pic:spPr>
                    <a:xfrm>
                      <a:off x="0" y="0"/>
                      <a:ext cx="5731510" cy="5325110"/>
                    </a:xfrm>
                    <a:prstGeom prst="rect">
                      <a:avLst/>
                    </a:prstGeom>
                  </pic:spPr>
                </pic:pic>
              </a:graphicData>
            </a:graphic>
          </wp:inline>
        </w:drawing>
      </w:r>
    </w:p>
    <w:p w14:paraId="47E69C06" w14:textId="1FD80CE9"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6</w:t>
      </w:r>
      <w:r w:rsidRPr="00D5710D">
        <w:rPr>
          <w:rFonts w:ascii="Times New Roman" w:hAnsi="Times New Roman" w:cs="Times New Roman"/>
          <w:b/>
        </w:rPr>
        <w:t>. Stringency Levels of Stay at Home Requirements (C6) Policy in 21 Countries, 2020-2022</w:t>
      </w:r>
    </w:p>
    <w:p w14:paraId="1510533D"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1CFF9934" wp14:editId="4F26912B">
            <wp:extent cx="5731510" cy="5314950"/>
            <wp:effectExtent l="0" t="0" r="2540" b="0"/>
            <wp:docPr id="732572624"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72624" name="Picture 1" descr="A graph of different colored lines&#10;&#10;Description automatically generated with medium confidence"/>
                    <pic:cNvPicPr/>
                  </pic:nvPicPr>
                  <pic:blipFill>
                    <a:blip r:embed="rId54"/>
                    <a:stretch>
                      <a:fillRect/>
                    </a:stretch>
                  </pic:blipFill>
                  <pic:spPr>
                    <a:xfrm>
                      <a:off x="0" y="0"/>
                      <a:ext cx="5731510" cy="5314950"/>
                    </a:xfrm>
                    <a:prstGeom prst="rect">
                      <a:avLst/>
                    </a:prstGeom>
                  </pic:spPr>
                </pic:pic>
              </a:graphicData>
            </a:graphic>
          </wp:inline>
        </w:drawing>
      </w:r>
    </w:p>
    <w:p w14:paraId="2E5605AE" w14:textId="049F6E4C" w:rsidR="00FF1FD8"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7</w:t>
      </w:r>
      <w:r w:rsidRPr="00D5710D">
        <w:rPr>
          <w:rFonts w:ascii="Times New Roman" w:hAnsi="Times New Roman" w:cs="Times New Roman"/>
          <w:b/>
        </w:rPr>
        <w:t>. Stringency Levels of Restrictions on Internal Movement (C7) Policy in 21 Countries, 2020-2022</w:t>
      </w:r>
    </w:p>
    <w:p w14:paraId="5CCFB393" w14:textId="77777777" w:rsidR="00FF1FD8" w:rsidRPr="00D5710D" w:rsidRDefault="00FF1FD8" w:rsidP="00FF1FD8">
      <w:pPr>
        <w:jc w:val="both"/>
        <w:rPr>
          <w:rFonts w:ascii="Times New Roman" w:hAnsi="Times New Roman" w:cs="Times New Roman"/>
          <w:b/>
        </w:rPr>
      </w:pPr>
      <w:r w:rsidRPr="00D5710D">
        <w:rPr>
          <w:rFonts w:ascii="Times New Roman" w:hAnsi="Times New Roman" w:cs="Times New Roman"/>
          <w:noProof/>
          <w:lang w:val="en-US"/>
        </w:rPr>
        <w:lastRenderedPageBreak/>
        <w:drawing>
          <wp:inline distT="0" distB="0" distL="0" distR="0" wp14:anchorId="1D7A1C96" wp14:editId="3F2D60C6">
            <wp:extent cx="5731510" cy="5378450"/>
            <wp:effectExtent l="0" t="0" r="2540" b="0"/>
            <wp:docPr id="44120224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02247" name="Picture 1" descr="A graph of different colored bars&#10;&#10;Description automatically generated with medium confidence"/>
                    <pic:cNvPicPr/>
                  </pic:nvPicPr>
                  <pic:blipFill>
                    <a:blip r:embed="rId55"/>
                    <a:stretch>
                      <a:fillRect/>
                    </a:stretch>
                  </pic:blipFill>
                  <pic:spPr>
                    <a:xfrm>
                      <a:off x="0" y="0"/>
                      <a:ext cx="5731510" cy="5378450"/>
                    </a:xfrm>
                    <a:prstGeom prst="rect">
                      <a:avLst/>
                    </a:prstGeom>
                  </pic:spPr>
                </pic:pic>
              </a:graphicData>
            </a:graphic>
          </wp:inline>
        </w:drawing>
      </w:r>
    </w:p>
    <w:p w14:paraId="0AC1B5FD" w14:textId="6CCEDFF9" w:rsidR="33448D0A" w:rsidRPr="00D5710D" w:rsidRDefault="00FF1FD8" w:rsidP="00FF1FD8">
      <w:pPr>
        <w:jc w:val="both"/>
        <w:rPr>
          <w:rFonts w:ascii="Times New Roman" w:hAnsi="Times New Roman" w:cs="Times New Roman"/>
          <w:b/>
        </w:rPr>
      </w:pPr>
      <w:r w:rsidRPr="00D5710D">
        <w:rPr>
          <w:rFonts w:ascii="Times New Roman" w:hAnsi="Times New Roman" w:cs="Times New Roman"/>
          <w:b/>
        </w:rPr>
        <w:t>Figure S1</w:t>
      </w:r>
      <w:r w:rsidR="00B445C5">
        <w:rPr>
          <w:rFonts w:ascii="Times New Roman" w:hAnsi="Times New Roman" w:cs="Times New Roman"/>
          <w:b/>
        </w:rPr>
        <w:t>8</w:t>
      </w:r>
      <w:r w:rsidRPr="00D5710D">
        <w:rPr>
          <w:rFonts w:ascii="Times New Roman" w:hAnsi="Times New Roman" w:cs="Times New Roman"/>
          <w:b/>
        </w:rPr>
        <w:t>. Stringency Levels of International Travel Controls (C8) Policy in 21 Countries, 2020-2022</w:t>
      </w:r>
    </w:p>
    <w:p w14:paraId="61C49CBC" w14:textId="744C8428" w:rsidR="00D04672" w:rsidRPr="00D5710D" w:rsidRDefault="004648B0" w:rsidP="00F331D5">
      <w:pPr>
        <w:rPr>
          <w:rFonts w:ascii="Times New Roman" w:hAnsi="Times New Roman" w:cs="Times New Roman"/>
          <w:bCs/>
        </w:rPr>
      </w:pPr>
      <w:r>
        <w:rPr>
          <w:rFonts w:ascii="Times New Roman" w:hAnsi="Times New Roman" w:cs="Times New Roman"/>
          <w:bCs/>
          <w:noProof/>
          <w:lang w:val="en-US"/>
        </w:rPr>
        <w:lastRenderedPageBreak/>
        <w:drawing>
          <wp:anchor distT="0" distB="0" distL="114300" distR="114300" simplePos="0" relativeHeight="251667456" behindDoc="1" locked="0" layoutInCell="1" allowOverlap="1" wp14:anchorId="33B172BA" wp14:editId="09711317">
            <wp:simplePos x="0" y="0"/>
            <wp:positionH relativeFrom="margin">
              <wp:align>left</wp:align>
            </wp:positionH>
            <wp:positionV relativeFrom="paragraph">
              <wp:posOffset>0</wp:posOffset>
            </wp:positionV>
            <wp:extent cx="6609080" cy="6153150"/>
            <wp:effectExtent l="0" t="0" r="1270" b="0"/>
            <wp:wrapTight wrapText="bothSides">
              <wp:wrapPolygon edited="0">
                <wp:start x="0" y="0"/>
                <wp:lineTo x="0" y="21533"/>
                <wp:lineTo x="21542" y="21533"/>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09080" cy="6153150"/>
                    </a:xfrm>
                    <a:prstGeom prst="rect">
                      <a:avLst/>
                    </a:prstGeom>
                    <a:noFill/>
                  </pic:spPr>
                </pic:pic>
              </a:graphicData>
            </a:graphic>
            <wp14:sizeRelH relativeFrom="page">
              <wp14:pctWidth>0</wp14:pctWidth>
            </wp14:sizeRelH>
            <wp14:sizeRelV relativeFrom="page">
              <wp14:pctHeight>0</wp14:pctHeight>
            </wp14:sizeRelV>
          </wp:anchor>
        </w:drawing>
      </w:r>
    </w:p>
    <w:p w14:paraId="3676E240" w14:textId="77777777" w:rsidR="004648B0" w:rsidRDefault="004648B0" w:rsidP="004648B0">
      <w:pPr>
        <w:rPr>
          <w:rFonts w:ascii="Times New Roman" w:hAnsi="Times New Roman" w:cs="Times New Roman"/>
          <w:bCs/>
        </w:rPr>
      </w:pPr>
      <w:r w:rsidRPr="00D5710D">
        <w:rPr>
          <w:rFonts w:ascii="Times New Roman" w:hAnsi="Times New Roman" w:cs="Times New Roman"/>
          <w:b/>
          <w:bCs/>
        </w:rPr>
        <w:lastRenderedPageBreak/>
        <w:t>Supplementary Figure S1</w:t>
      </w:r>
      <w:r>
        <w:rPr>
          <w:rFonts w:ascii="Times New Roman" w:hAnsi="Times New Roman" w:cs="Times New Roman"/>
          <w:b/>
          <w:bCs/>
        </w:rPr>
        <w:t>9</w:t>
      </w:r>
      <w:r w:rsidRPr="00D5710D">
        <w:rPr>
          <w:rFonts w:ascii="Times New Roman" w:hAnsi="Times New Roman" w:cs="Times New Roman"/>
          <w:b/>
          <w:bCs/>
        </w:rPr>
        <w:t xml:space="preserve">. </w:t>
      </w:r>
      <w:r w:rsidRPr="00D5710D">
        <w:rPr>
          <w:rFonts w:ascii="Times New Roman" w:hAnsi="Times New Roman" w:cs="Times New Roman"/>
          <w:bCs/>
        </w:rPr>
        <w:t>Unadjusted multi-level model results on the relationship between governmental control policies (3 week lag) and excess mortality in (A) 2021 &amp; (B)</w:t>
      </w:r>
      <w:r>
        <w:rPr>
          <w:rFonts w:ascii="Times New Roman" w:hAnsi="Times New Roman" w:cs="Times New Roman"/>
          <w:bCs/>
        </w:rPr>
        <w:t xml:space="preserve"> </w:t>
      </w:r>
      <w:r w:rsidRPr="00D5710D">
        <w:rPr>
          <w:rFonts w:ascii="Times New Roman" w:hAnsi="Times New Roman" w:cs="Times New Roman"/>
          <w:bCs/>
        </w:rPr>
        <w:t xml:space="preserve">2022 </w:t>
      </w:r>
    </w:p>
    <w:p w14:paraId="09D28480" w14:textId="77777777" w:rsidR="004648B0" w:rsidRPr="004648B0" w:rsidRDefault="004648B0" w:rsidP="004648B0">
      <w:pPr>
        <w:jc w:val="both"/>
        <w:rPr>
          <w:rFonts w:ascii="Times New Roman" w:hAnsi="Times New Roman" w:cs="Times New Roman"/>
          <w:bCs/>
          <w:sz w:val="20"/>
        </w:rPr>
      </w:pPr>
      <w:r w:rsidRPr="004648B0">
        <w:rPr>
          <w:rFonts w:ascii="Times New Roman" w:hAnsi="Times New Roman" w:cs="Times New Roman"/>
          <w:bCs/>
          <w:sz w:val="20"/>
        </w:rPr>
        <w:t>Multilevel models included Country as a random effect and categorical governmental control measures as fixed effects, adjusting for total vaccinations and non-COVID-19 mortality. A separate model was built for each governmental control measure. Red circles represent the regression coefficient for each control measure level, and blue whiskers represent the 95% Confidence Intervals. Lack of regression coefficients for particular control measure levels indicates that that level was not implemented in the respective year analysed.”</w:t>
      </w:r>
    </w:p>
    <w:p w14:paraId="50AAE15D" w14:textId="77777777" w:rsidR="004648B0" w:rsidRDefault="004648B0">
      <w:pPr>
        <w:rPr>
          <w:rFonts w:ascii="Times New Roman" w:hAnsi="Times New Roman" w:cs="Times New Roman"/>
          <w:b/>
        </w:rPr>
      </w:pPr>
      <w:r>
        <w:rPr>
          <w:rFonts w:ascii="Times New Roman" w:hAnsi="Times New Roman" w:cs="Times New Roman"/>
          <w:b/>
        </w:rPr>
        <w:br w:type="page"/>
      </w:r>
    </w:p>
    <w:p w14:paraId="5D5D328F" w14:textId="0FD2905B" w:rsidR="00722A78" w:rsidRPr="00D5710D" w:rsidRDefault="00722A78">
      <w:pPr>
        <w:rPr>
          <w:rFonts w:ascii="Times New Roman" w:hAnsi="Times New Roman" w:cs="Times New Roman"/>
          <w:b/>
        </w:rPr>
      </w:pPr>
      <w:r w:rsidRPr="00D5710D">
        <w:rPr>
          <w:rFonts w:ascii="Times New Roman" w:hAnsi="Times New Roman" w:cs="Times New Roman"/>
          <w:b/>
        </w:rPr>
        <w:lastRenderedPageBreak/>
        <w:t>Strengths</w:t>
      </w:r>
      <w:r w:rsidR="005B4F95">
        <w:rPr>
          <w:rFonts w:ascii="Times New Roman" w:hAnsi="Times New Roman" w:cs="Times New Roman"/>
          <w:b/>
        </w:rPr>
        <w:t xml:space="preserve"> and Limitations</w:t>
      </w:r>
      <w:r w:rsidRPr="00D5710D">
        <w:rPr>
          <w:rFonts w:ascii="Times New Roman" w:hAnsi="Times New Roman" w:cs="Times New Roman"/>
          <w:b/>
        </w:rPr>
        <w:t xml:space="preserve"> of the study</w:t>
      </w:r>
    </w:p>
    <w:p w14:paraId="48E3877F" w14:textId="03B52DA1" w:rsidR="00722A78" w:rsidRDefault="00722A78" w:rsidP="00722A78">
      <w:pPr>
        <w:jc w:val="both"/>
        <w:rPr>
          <w:rFonts w:ascii="Times New Roman" w:hAnsi="Times New Roman" w:cs="Times New Roman"/>
        </w:rPr>
      </w:pPr>
      <w:r w:rsidRPr="00D5710D">
        <w:rPr>
          <w:rFonts w:ascii="Times New Roman" w:hAnsi="Times New Roman" w:cs="Times New Roman"/>
        </w:rPr>
        <w:t xml:space="preserve">The international collaboration within the COVID-19 Mortality (C-MOR) Consortium ensures a comprehensive and geographically diverse dataset, enabling insights into global trends in mortality during the ongoing pandemic. By utilizing standardized methods such as age-standardized mortality rates (ASMR) and statistical models that account for seasonal variations and historical trends, the study facilitates meaningful comparisons across different demographic groups and regions. Moreover, the availability of data over several consecutive years allows for the assessment of temporal trends, including comparisons with pre-pandemic mortality rates, thereby offering valuable insights into the pandemic's long-term impact on mortality. This study is among a limited number of research efforts that have aimed to analyze total, sex-specific, and age-specific excess mortality across multiple countries throughout the entirety of 2022, utilizing national mortality data sources. Lastly, the study's approach of using excess all-cause mortality provides a more robust measure by reflecting broader pandemic impacts on mortality, rather than focusing on COVID-19 specific mortality which is more subject to reporting biases and under- or over-reporting (Ioannidis 2020 &amp; Badker et al. 2021). </w:t>
      </w:r>
    </w:p>
    <w:p w14:paraId="58A41E34" w14:textId="601CBC37" w:rsidR="005B4F95" w:rsidRDefault="005B4F95" w:rsidP="00722A78">
      <w:pPr>
        <w:jc w:val="both"/>
        <w:rPr>
          <w:rFonts w:ascii="Times New Roman" w:hAnsi="Times New Roman" w:cs="Times New Roman"/>
        </w:rPr>
      </w:pPr>
      <w:r>
        <w:rPr>
          <w:rFonts w:ascii="Times New Roman" w:hAnsi="Times New Roman" w:cs="Times New Roman"/>
        </w:rPr>
        <w:t>However, s</w:t>
      </w:r>
      <w:r w:rsidRPr="005B4F95">
        <w:rPr>
          <w:rFonts w:ascii="Times New Roman" w:hAnsi="Times New Roman" w:cs="Times New Roman"/>
        </w:rPr>
        <w:t>everal limitations should be considered when interpreting the findings of this study. Variability in the reporting and categorization of mortality data across participating countries, including the use of inconsistent age groupings, as well as differences in the definition of a COVID-19 death as utilised by involved countries, may introduce challenges in data harmonization and comparability</w:t>
      </w:r>
      <w:r>
        <w:rPr>
          <w:rFonts w:ascii="Times New Roman" w:hAnsi="Times New Roman" w:cs="Times New Roman"/>
        </w:rPr>
        <w:t xml:space="preserve"> (</w:t>
      </w:r>
      <w:r w:rsidRPr="005B4F95">
        <w:rPr>
          <w:rFonts w:ascii="Times New Roman" w:hAnsi="Times New Roman" w:cs="Times New Roman"/>
        </w:rPr>
        <w:t>Mostert.</w:t>
      </w:r>
      <w:r>
        <w:rPr>
          <w:rFonts w:ascii="Times New Roman" w:hAnsi="Times New Roman" w:cs="Times New Roman"/>
        </w:rPr>
        <w:t>et al. 2020).</w:t>
      </w:r>
      <w:r w:rsidRPr="005B4F95">
        <w:rPr>
          <w:rFonts w:ascii="Times New Roman" w:hAnsi="Times New Roman" w:cs="Times New Roman"/>
        </w:rPr>
        <w:t xml:space="preserve"> Age-grouping inconsistency means that age-standardized results are not fully comparable across countries, making direct comparisons unreliable. Therefore, the extent of excess mortality in 2022 should not be used to gauge the comparative impact among countries. Additionally, while efforts were made to mitigate reporting delays by compiling data several months after the study period, residual delays of months or even years could still influence the accuracy and timeliness of mortality estimates, particularly for recent periods like 2022. The possibility of data quality variations between countries, particularly in developing countries where data collection and reporting systems may be less robust, is another limitation of this investigation. Similarly, registration data quality displayed temporal variability during the pandemic, even within countries, based on the strain faced by healthcare and other systems. Furthermore, the</w:t>
      </w:r>
      <w:r>
        <w:t xml:space="preserve"> </w:t>
      </w:r>
      <w:r w:rsidRPr="005B4F95">
        <w:rPr>
          <w:rFonts w:ascii="Times New Roman" w:hAnsi="Times New Roman" w:cs="Times New Roman"/>
        </w:rPr>
        <w:t>number of vaccines administered per population unit may not accurately reflect the number of individuals vaccinated due to multiple doses per person. Another limitation of this investigation is the lack of harmonised information for all participating countries on the demographic characteristics of those vaccinated, including vaccination coverage among vulnerable groups, and the lack of data showing the prevalence of different virus variants in each country during the course of the pandemic. Availability of such data could have improved our understanding of excess mortality determinants. Lastly, since population-level correlations may be proxies for other factors directly affecting excess deaths or death reporting, the relationships observed between excess mortality and its determinants may not represent individual experience due to possible ecological fallacy. The potential for ecological fallacy is recognised by the authors thus all results have been interpreted with caution.</w:t>
      </w:r>
    </w:p>
    <w:p w14:paraId="496D7414" w14:textId="77777777" w:rsidR="005B4F95" w:rsidRPr="00D5710D" w:rsidRDefault="005B4F95" w:rsidP="00722A78">
      <w:pPr>
        <w:jc w:val="both"/>
        <w:rPr>
          <w:rFonts w:ascii="Times New Roman" w:hAnsi="Times New Roman" w:cs="Times New Roman"/>
        </w:rPr>
      </w:pPr>
    </w:p>
    <w:p w14:paraId="2D78107E" w14:textId="1D84580A" w:rsidR="00722A78" w:rsidRPr="00D5710D" w:rsidRDefault="00722A78" w:rsidP="00722A78">
      <w:pPr>
        <w:jc w:val="both"/>
        <w:rPr>
          <w:rFonts w:ascii="Times New Roman" w:hAnsi="Times New Roman" w:cs="Times New Roman"/>
          <w:b/>
        </w:rPr>
      </w:pPr>
      <w:r w:rsidRPr="00D5710D">
        <w:rPr>
          <w:rFonts w:ascii="Times New Roman" w:hAnsi="Times New Roman" w:cs="Times New Roman"/>
          <w:b/>
        </w:rPr>
        <w:t>References:</w:t>
      </w:r>
    </w:p>
    <w:p w14:paraId="714A5266" w14:textId="77777777" w:rsidR="005B4F95" w:rsidRPr="00D5710D" w:rsidRDefault="005B4F95" w:rsidP="005B4F95">
      <w:pPr>
        <w:jc w:val="both"/>
        <w:rPr>
          <w:rFonts w:ascii="Times New Roman" w:hAnsi="Times New Roman" w:cs="Times New Roman"/>
        </w:rPr>
      </w:pPr>
      <w:r w:rsidRPr="00D5710D">
        <w:rPr>
          <w:rFonts w:ascii="Times New Roman" w:hAnsi="Times New Roman" w:cs="Times New Roman"/>
        </w:rPr>
        <w:t>Badker R, Miller K, Pardee C, et al. Challenges in reported COVID-19 data: Best practices and recommendations for future epidemics. BMJ Glob Health BMJ Publishing Group; 2021.</w:t>
      </w:r>
    </w:p>
    <w:p w14:paraId="64E3B17C" w14:textId="6CC4B2D3" w:rsidR="005B4F95" w:rsidRPr="00D5710D" w:rsidRDefault="00722A78" w:rsidP="00722A78">
      <w:pPr>
        <w:jc w:val="both"/>
        <w:rPr>
          <w:rFonts w:ascii="Times New Roman" w:hAnsi="Times New Roman" w:cs="Times New Roman"/>
        </w:rPr>
      </w:pPr>
      <w:r w:rsidRPr="00D5710D">
        <w:rPr>
          <w:rFonts w:ascii="Times New Roman" w:hAnsi="Times New Roman" w:cs="Times New Roman"/>
        </w:rPr>
        <w:t xml:space="preserve">Ioannidis JPA. Global perspective of COVID-19 epidemiology for a full-cycle pandemic. Eur J Clin Invest Blackwell Publishing Ltd; 2020. </w:t>
      </w:r>
    </w:p>
    <w:p w14:paraId="62CC0B8A" w14:textId="1ACA19AA" w:rsidR="00722A78" w:rsidRPr="00D5710D" w:rsidRDefault="005B4F95" w:rsidP="005B4F95">
      <w:pPr>
        <w:rPr>
          <w:rFonts w:ascii="Times New Roman" w:hAnsi="Times New Roman" w:cs="Times New Roman"/>
        </w:rPr>
      </w:pPr>
      <w:r w:rsidRPr="005B4F95">
        <w:rPr>
          <w:rFonts w:ascii="Times New Roman" w:hAnsi="Times New Roman" w:cs="Times New Roman"/>
        </w:rPr>
        <w:lastRenderedPageBreak/>
        <w:t>Mostert S, Hoogland M, Huibers M, Kaspers G. Excess mortality across countries in the Western World since the COVID-19 pandemic: ‘Our World in Data’ estimates of January 2020 to December 2022. BMJ Public Health. 2024 May;2(1):e000282.</w:t>
      </w:r>
    </w:p>
    <w:sectPr w:rsidR="00722A78" w:rsidRPr="00D5710D" w:rsidSect="00C36CAC">
      <w:footerReference w:type="default" r:id="rId57"/>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9F3E5" w14:textId="77777777" w:rsidR="00981BDD" w:rsidRDefault="00981BDD" w:rsidP="00822652">
      <w:pPr>
        <w:spacing w:after="0" w:line="240" w:lineRule="auto"/>
      </w:pPr>
      <w:r>
        <w:separator/>
      </w:r>
    </w:p>
  </w:endnote>
  <w:endnote w:type="continuationSeparator" w:id="0">
    <w:p w14:paraId="4F16336F" w14:textId="77777777" w:rsidR="00981BDD" w:rsidRDefault="00981BDD" w:rsidP="00822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71673"/>
      <w:docPartObj>
        <w:docPartGallery w:val="Page Numbers (Bottom of Page)"/>
        <w:docPartUnique/>
      </w:docPartObj>
    </w:sdtPr>
    <w:sdtEndPr>
      <w:rPr>
        <w:noProof/>
      </w:rPr>
    </w:sdtEndPr>
    <w:sdtContent>
      <w:p w14:paraId="0494F5F3" w14:textId="77777777" w:rsidR="00045344" w:rsidRDefault="00045344">
        <w:pPr>
          <w:pStyle w:val="Footer"/>
          <w:jc w:val="center"/>
        </w:pPr>
      </w:p>
      <w:p w14:paraId="006C0D8B" w14:textId="5C9E774E" w:rsidR="00045344" w:rsidRDefault="00045344">
        <w:pPr>
          <w:pStyle w:val="Footer"/>
          <w:jc w:val="center"/>
        </w:pPr>
        <w:r>
          <w:fldChar w:fldCharType="begin"/>
        </w:r>
        <w:r>
          <w:instrText xml:space="preserve"> PAGE   \* MERGEFORMAT </w:instrText>
        </w:r>
        <w:r>
          <w:fldChar w:fldCharType="separate"/>
        </w:r>
        <w:r w:rsidR="009D4866">
          <w:rPr>
            <w:noProof/>
          </w:rPr>
          <w:t>21</w:t>
        </w:r>
        <w:r>
          <w:rPr>
            <w:noProof/>
          </w:rPr>
          <w:fldChar w:fldCharType="end"/>
        </w:r>
      </w:p>
    </w:sdtContent>
  </w:sdt>
  <w:p w14:paraId="7150D987" w14:textId="77777777" w:rsidR="00045344" w:rsidRDefault="000453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B1C5E" w14:textId="77777777" w:rsidR="00981BDD" w:rsidRDefault="00981BDD" w:rsidP="00822652">
      <w:pPr>
        <w:spacing w:after="0" w:line="240" w:lineRule="auto"/>
      </w:pPr>
      <w:r>
        <w:separator/>
      </w:r>
    </w:p>
  </w:footnote>
  <w:footnote w:type="continuationSeparator" w:id="0">
    <w:p w14:paraId="73808662" w14:textId="77777777" w:rsidR="00981BDD" w:rsidRDefault="00981BDD" w:rsidP="008226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CC6"/>
    <w:rsid w:val="0003060D"/>
    <w:rsid w:val="00045344"/>
    <w:rsid w:val="00097802"/>
    <w:rsid w:val="00104ACA"/>
    <w:rsid w:val="001109BA"/>
    <w:rsid w:val="001331BF"/>
    <w:rsid w:val="00184E7B"/>
    <w:rsid w:val="001D02D0"/>
    <w:rsid w:val="00212C76"/>
    <w:rsid w:val="00215FD4"/>
    <w:rsid w:val="00223EFB"/>
    <w:rsid w:val="00225422"/>
    <w:rsid w:val="00262016"/>
    <w:rsid w:val="00282E54"/>
    <w:rsid w:val="00297343"/>
    <w:rsid w:val="002E7601"/>
    <w:rsid w:val="00341E09"/>
    <w:rsid w:val="003975D3"/>
    <w:rsid w:val="003A5F72"/>
    <w:rsid w:val="004157BD"/>
    <w:rsid w:val="00440FB1"/>
    <w:rsid w:val="004427A2"/>
    <w:rsid w:val="004648B0"/>
    <w:rsid w:val="005313D0"/>
    <w:rsid w:val="00590F27"/>
    <w:rsid w:val="005B4F95"/>
    <w:rsid w:val="00656BCA"/>
    <w:rsid w:val="006613E8"/>
    <w:rsid w:val="006C0594"/>
    <w:rsid w:val="00716545"/>
    <w:rsid w:val="00721B72"/>
    <w:rsid w:val="00722A78"/>
    <w:rsid w:val="00741464"/>
    <w:rsid w:val="007545EC"/>
    <w:rsid w:val="0079015C"/>
    <w:rsid w:val="00795DA8"/>
    <w:rsid w:val="0079703A"/>
    <w:rsid w:val="007D0365"/>
    <w:rsid w:val="008112F4"/>
    <w:rsid w:val="00822652"/>
    <w:rsid w:val="008253EE"/>
    <w:rsid w:val="00834356"/>
    <w:rsid w:val="00862D53"/>
    <w:rsid w:val="0088789C"/>
    <w:rsid w:val="00892730"/>
    <w:rsid w:val="008A4E33"/>
    <w:rsid w:val="008D1CE1"/>
    <w:rsid w:val="00923505"/>
    <w:rsid w:val="0094132C"/>
    <w:rsid w:val="00966CC2"/>
    <w:rsid w:val="009704EC"/>
    <w:rsid w:val="00981BDD"/>
    <w:rsid w:val="009A0142"/>
    <w:rsid w:val="009D231A"/>
    <w:rsid w:val="009D4866"/>
    <w:rsid w:val="00A03C70"/>
    <w:rsid w:val="00A146B0"/>
    <w:rsid w:val="00A406B8"/>
    <w:rsid w:val="00A8721F"/>
    <w:rsid w:val="00AD1CC6"/>
    <w:rsid w:val="00AF0D0A"/>
    <w:rsid w:val="00B445C5"/>
    <w:rsid w:val="00B67B81"/>
    <w:rsid w:val="00B940CA"/>
    <w:rsid w:val="00BA6E5F"/>
    <w:rsid w:val="00BB2ECE"/>
    <w:rsid w:val="00BC2A19"/>
    <w:rsid w:val="00BC4D38"/>
    <w:rsid w:val="00BD69E9"/>
    <w:rsid w:val="00BE3A7C"/>
    <w:rsid w:val="00C36CAC"/>
    <w:rsid w:val="00C56E04"/>
    <w:rsid w:val="00C7465B"/>
    <w:rsid w:val="00C81638"/>
    <w:rsid w:val="00CB52B2"/>
    <w:rsid w:val="00CF467A"/>
    <w:rsid w:val="00D04672"/>
    <w:rsid w:val="00D3739C"/>
    <w:rsid w:val="00D5710D"/>
    <w:rsid w:val="00D85C4F"/>
    <w:rsid w:val="00DD437E"/>
    <w:rsid w:val="00DE0D25"/>
    <w:rsid w:val="00E207CB"/>
    <w:rsid w:val="00ED0EB1"/>
    <w:rsid w:val="00F331D5"/>
    <w:rsid w:val="00F50E05"/>
    <w:rsid w:val="00FD0FBE"/>
    <w:rsid w:val="00FF1FD8"/>
    <w:rsid w:val="00FF2D09"/>
    <w:rsid w:val="0DEE4903"/>
    <w:rsid w:val="24371C40"/>
    <w:rsid w:val="28F38F69"/>
    <w:rsid w:val="2DCAD591"/>
    <w:rsid w:val="33448D0A"/>
    <w:rsid w:val="426D392F"/>
    <w:rsid w:val="5A9D82AA"/>
    <w:rsid w:val="66C49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67182"/>
  <w15:chartTrackingRefBased/>
  <w15:docId w15:val="{D9E8D705-672C-4527-B0CB-47B419BC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CC6"/>
  </w:style>
  <w:style w:type="paragraph" w:styleId="Heading1">
    <w:name w:val="heading 1"/>
    <w:basedOn w:val="Normal"/>
    <w:next w:val="Normal"/>
    <w:link w:val="Heading1Char"/>
    <w:uiPriority w:val="9"/>
    <w:qFormat/>
    <w:rsid w:val="00AD1C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C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C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C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1C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1C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1C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1C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1C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C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C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C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C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1C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1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1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1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1CC6"/>
    <w:rPr>
      <w:rFonts w:eastAsiaTheme="majorEastAsia" w:cstheme="majorBidi"/>
      <w:color w:val="272727" w:themeColor="text1" w:themeTint="D8"/>
    </w:rPr>
  </w:style>
  <w:style w:type="paragraph" w:styleId="Title">
    <w:name w:val="Title"/>
    <w:basedOn w:val="Normal"/>
    <w:next w:val="Normal"/>
    <w:link w:val="TitleChar"/>
    <w:uiPriority w:val="10"/>
    <w:qFormat/>
    <w:rsid w:val="00AD1C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C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1CC6"/>
    <w:pPr>
      <w:spacing w:before="160"/>
      <w:jc w:val="center"/>
    </w:pPr>
    <w:rPr>
      <w:i/>
      <w:iCs/>
      <w:color w:val="404040" w:themeColor="text1" w:themeTint="BF"/>
    </w:rPr>
  </w:style>
  <w:style w:type="character" w:customStyle="1" w:styleId="QuoteChar">
    <w:name w:val="Quote Char"/>
    <w:basedOn w:val="DefaultParagraphFont"/>
    <w:link w:val="Quote"/>
    <w:uiPriority w:val="29"/>
    <w:rsid w:val="00AD1CC6"/>
    <w:rPr>
      <w:i/>
      <w:iCs/>
      <w:color w:val="404040" w:themeColor="text1" w:themeTint="BF"/>
    </w:rPr>
  </w:style>
  <w:style w:type="paragraph" w:styleId="ListParagraph">
    <w:name w:val="List Paragraph"/>
    <w:basedOn w:val="Normal"/>
    <w:uiPriority w:val="34"/>
    <w:qFormat/>
    <w:rsid w:val="00AD1CC6"/>
    <w:pPr>
      <w:ind w:left="720"/>
      <w:contextualSpacing/>
    </w:pPr>
  </w:style>
  <w:style w:type="character" w:styleId="IntenseEmphasis">
    <w:name w:val="Intense Emphasis"/>
    <w:basedOn w:val="DefaultParagraphFont"/>
    <w:uiPriority w:val="21"/>
    <w:qFormat/>
    <w:rsid w:val="00AD1CC6"/>
    <w:rPr>
      <w:i/>
      <w:iCs/>
      <w:color w:val="0F4761" w:themeColor="accent1" w:themeShade="BF"/>
    </w:rPr>
  </w:style>
  <w:style w:type="paragraph" w:styleId="IntenseQuote">
    <w:name w:val="Intense Quote"/>
    <w:basedOn w:val="Normal"/>
    <w:next w:val="Normal"/>
    <w:link w:val="IntenseQuoteChar"/>
    <w:uiPriority w:val="30"/>
    <w:qFormat/>
    <w:rsid w:val="00AD1C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CC6"/>
    <w:rPr>
      <w:i/>
      <w:iCs/>
      <w:color w:val="0F4761" w:themeColor="accent1" w:themeShade="BF"/>
    </w:rPr>
  </w:style>
  <w:style w:type="character" w:styleId="IntenseReference">
    <w:name w:val="Intense Reference"/>
    <w:basedOn w:val="DefaultParagraphFont"/>
    <w:uiPriority w:val="32"/>
    <w:qFormat/>
    <w:rsid w:val="00AD1CC6"/>
    <w:rPr>
      <w:b/>
      <w:bCs/>
      <w:smallCaps/>
      <w:color w:val="0F4761" w:themeColor="accent1" w:themeShade="BF"/>
      <w:spacing w:val="5"/>
    </w:rPr>
  </w:style>
  <w:style w:type="table" w:styleId="TableGrid">
    <w:name w:val="Table Grid"/>
    <w:basedOn w:val="TableNormal"/>
    <w:uiPriority w:val="39"/>
    <w:rsid w:val="00F33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31D5"/>
    <w:rPr>
      <w:color w:val="0563C1"/>
      <w:u w:val="single"/>
    </w:rPr>
  </w:style>
  <w:style w:type="character" w:customStyle="1" w:styleId="normaltextrun">
    <w:name w:val="normaltextrun"/>
    <w:basedOn w:val="DefaultParagraphFont"/>
    <w:rsid w:val="00F331D5"/>
  </w:style>
  <w:style w:type="character" w:customStyle="1" w:styleId="eop">
    <w:name w:val="eop"/>
    <w:basedOn w:val="DefaultParagraphFont"/>
    <w:rsid w:val="00F331D5"/>
  </w:style>
  <w:style w:type="paragraph" w:styleId="NormalWeb">
    <w:name w:val="Normal (Web)"/>
    <w:basedOn w:val="Normal"/>
    <w:uiPriority w:val="99"/>
    <w:semiHidden/>
    <w:unhideWhenUsed/>
    <w:rsid w:val="00F331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1Light">
    <w:name w:val="Grid Table 1 Light"/>
    <w:basedOn w:val="TableNormal"/>
    <w:uiPriority w:val="46"/>
    <w:rsid w:val="00F331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331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
    <w:name w:val="Grid Table 5 Dark"/>
    <w:basedOn w:val="TableNormal"/>
    <w:uiPriority w:val="50"/>
    <w:rsid w:val="00F331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331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ListTable4-Accent31">
    <w:name w:val="List Table 4 - Accent 31"/>
    <w:basedOn w:val="TableNormal"/>
    <w:next w:val="ListTable4-Accent3"/>
    <w:uiPriority w:val="49"/>
    <w:rsid w:val="00F331D5"/>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F331D5"/>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CommentReference">
    <w:name w:val="annotation reference"/>
    <w:basedOn w:val="DefaultParagraphFont"/>
    <w:uiPriority w:val="99"/>
    <w:semiHidden/>
    <w:unhideWhenUsed/>
    <w:rsid w:val="00F331D5"/>
    <w:rPr>
      <w:sz w:val="16"/>
      <w:szCs w:val="16"/>
    </w:rPr>
  </w:style>
  <w:style w:type="paragraph" w:styleId="CommentText">
    <w:name w:val="annotation text"/>
    <w:basedOn w:val="Normal"/>
    <w:link w:val="CommentTextChar"/>
    <w:uiPriority w:val="99"/>
    <w:unhideWhenUsed/>
    <w:rsid w:val="00F331D5"/>
    <w:pPr>
      <w:spacing w:line="240" w:lineRule="auto"/>
    </w:pPr>
    <w:rPr>
      <w:sz w:val="20"/>
      <w:szCs w:val="20"/>
    </w:rPr>
  </w:style>
  <w:style w:type="character" w:customStyle="1" w:styleId="CommentTextChar">
    <w:name w:val="Comment Text Char"/>
    <w:basedOn w:val="DefaultParagraphFont"/>
    <w:link w:val="CommentText"/>
    <w:uiPriority w:val="99"/>
    <w:rsid w:val="00F331D5"/>
    <w:rPr>
      <w:sz w:val="20"/>
      <w:szCs w:val="20"/>
    </w:rPr>
  </w:style>
  <w:style w:type="paragraph" w:styleId="CommentSubject">
    <w:name w:val="annotation subject"/>
    <w:basedOn w:val="CommentText"/>
    <w:next w:val="CommentText"/>
    <w:link w:val="CommentSubjectChar"/>
    <w:uiPriority w:val="99"/>
    <w:semiHidden/>
    <w:unhideWhenUsed/>
    <w:rsid w:val="00F331D5"/>
    <w:rPr>
      <w:b/>
      <w:bCs/>
    </w:rPr>
  </w:style>
  <w:style w:type="character" w:customStyle="1" w:styleId="CommentSubjectChar">
    <w:name w:val="Comment Subject Char"/>
    <w:basedOn w:val="CommentTextChar"/>
    <w:link w:val="CommentSubject"/>
    <w:uiPriority w:val="99"/>
    <w:semiHidden/>
    <w:rsid w:val="00F331D5"/>
    <w:rPr>
      <w:b/>
      <w:bCs/>
      <w:sz w:val="20"/>
      <w:szCs w:val="20"/>
    </w:rPr>
  </w:style>
  <w:style w:type="paragraph" w:styleId="BalloonText">
    <w:name w:val="Balloon Text"/>
    <w:basedOn w:val="Normal"/>
    <w:link w:val="BalloonTextChar"/>
    <w:uiPriority w:val="99"/>
    <w:semiHidden/>
    <w:unhideWhenUsed/>
    <w:rsid w:val="00F331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1D5"/>
    <w:rPr>
      <w:rFonts w:ascii="Segoe UI" w:hAnsi="Segoe UI" w:cs="Segoe UI"/>
      <w:sz w:val="18"/>
      <w:szCs w:val="18"/>
    </w:rPr>
  </w:style>
  <w:style w:type="character" w:styleId="FollowedHyperlink">
    <w:name w:val="FollowedHyperlink"/>
    <w:basedOn w:val="DefaultParagraphFont"/>
    <w:uiPriority w:val="99"/>
    <w:semiHidden/>
    <w:unhideWhenUsed/>
    <w:rsid w:val="00F331D5"/>
    <w:rPr>
      <w:color w:val="96607D" w:themeColor="followedHyperlink"/>
      <w:u w:val="single"/>
    </w:rPr>
  </w:style>
  <w:style w:type="character" w:customStyle="1" w:styleId="UnresolvedMention1">
    <w:name w:val="Unresolved Mention1"/>
    <w:basedOn w:val="DefaultParagraphFont"/>
    <w:uiPriority w:val="99"/>
    <w:semiHidden/>
    <w:unhideWhenUsed/>
    <w:rsid w:val="00F331D5"/>
    <w:rPr>
      <w:color w:val="605E5C"/>
      <w:shd w:val="clear" w:color="auto" w:fill="E1DFDD"/>
    </w:rPr>
  </w:style>
  <w:style w:type="paragraph" w:styleId="Header">
    <w:name w:val="header"/>
    <w:basedOn w:val="Normal"/>
    <w:link w:val="HeaderChar"/>
    <w:uiPriority w:val="99"/>
    <w:unhideWhenUsed/>
    <w:rsid w:val="00822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652"/>
  </w:style>
  <w:style w:type="paragraph" w:styleId="Footer">
    <w:name w:val="footer"/>
    <w:basedOn w:val="Normal"/>
    <w:link w:val="FooterChar"/>
    <w:uiPriority w:val="99"/>
    <w:unhideWhenUsed/>
    <w:rsid w:val="00822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istikbanken.dk/dodc1" TargetMode="External"/><Relationship Id="rId18" Type="http://schemas.openxmlformats.org/officeDocument/2006/relationships/hyperlink" Target="https://dc-covid.site.ined.fr/fr/donnees/france/" TargetMode="External"/><Relationship Id="rId26" Type="http://schemas.openxmlformats.org/officeDocument/2006/relationships/hyperlink" Target="https://www.socialstyrelsen.se/en/statistics-and-data/statistics/" TargetMode="External"/><Relationship Id="rId39" Type="http://schemas.openxmlformats.org/officeDocument/2006/relationships/image" Target="media/image4.tiff"/><Relationship Id="rId21" Type="http://schemas.openxmlformats.org/officeDocument/2006/relationships/hyperlink" Target="https://www.ssb.no/en/statbank/table/12954" TargetMode="External"/><Relationship Id="rId34" Type="http://schemas.openxmlformats.org/officeDocument/2006/relationships/hyperlink" Target="https://github.com/owid/covid-19-data/tree/master/public/data/vaccinations" TargetMode="External"/><Relationship Id="rId42" Type="http://schemas.openxmlformats.org/officeDocument/2006/relationships/image" Target="media/image7.png"/><Relationship Id="rId47" Type="http://schemas.openxmlformats.org/officeDocument/2006/relationships/hyperlink" Target="https://ourworldindata.org/coronavirus" TargetMode="External"/><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tatistika.tai.ee/pxweb/en/Andmebaas/Andmebaas__01Rahvastik__04Surmad/?tablelist=true" TargetMode="External"/><Relationship Id="rId29" Type="http://schemas.openxmlformats.org/officeDocument/2006/relationships/hyperlink" Target="https://data.cdc.gov/NCHS/Weekly-Counts-of-Death-by-Jurisdiction-and-Select-/u6jv-9ijr/about_data" TargetMode="External"/><Relationship Id="rId11" Type="http://schemas.openxmlformats.org/officeDocument/2006/relationships/hyperlink" Target="https://opendatasus.saude.gov.br/dataset/sim" TargetMode="External"/><Relationship Id="rId24" Type="http://schemas.openxmlformats.org/officeDocument/2006/relationships/hyperlink" Target="https://www.ine.es/jaxiT3/Tabla.htm?t=7947&amp;L=0" TargetMode="External"/><Relationship Id="rId32" Type="http://schemas.openxmlformats.org/officeDocument/2006/relationships/hyperlink" Target="https://www.bsg.ox.ac.uk/research/covid-19-government-response-tracker" TargetMode="External"/><Relationship Id="rId37" Type="http://schemas.openxmlformats.org/officeDocument/2006/relationships/image" Target="media/image2.tiff"/><Relationship Id="rId40" Type="http://schemas.openxmlformats.org/officeDocument/2006/relationships/image" Target="media/image5.tiff"/><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opendata-cepidc.inserm.fr/" TargetMode="External"/><Relationship Id="rId4" Type="http://schemas.openxmlformats.org/officeDocument/2006/relationships/styles" Target="styles.xml"/><Relationship Id="rId9" Type="http://schemas.openxmlformats.org/officeDocument/2006/relationships/hyperlink" Target="https://www.abs.gov.au/statistics/health/causes-death" TargetMode="External"/><Relationship Id="rId14" Type="http://schemas.openxmlformats.org/officeDocument/2006/relationships/hyperlink" Target="https://statbank.dk/statbank5a/default.asp?w=1536" TargetMode="External"/><Relationship Id="rId22" Type="http://schemas.openxmlformats.org/officeDocument/2006/relationships/hyperlink" Target="https://stat.gov.pl/en/topics/population/population/weekly-deaths-which-include-age-sex-as-well-as-73-subregion-in-2023,12,24.html" TargetMode="External"/><Relationship Id="rId27" Type="http://schemas.openxmlformats.org/officeDocument/2006/relationships/hyperlink" Target="https://data.cdc.gov/NCHS/Provisional-COVID-19-Death-Counts-by-Sex-Age-and-W/vsak-wrfu" TargetMode="External"/><Relationship Id="rId30" Type="http://schemas.openxmlformats.org/officeDocument/2006/relationships/hyperlink" Target="https://data.cdc.gov/NCHS/Provisional-COVID-19-Death-Counts-by-Week-Ending-D/r8kw-7aab/about_data" TargetMode="External"/><Relationship Id="rId35" Type="http://schemas.openxmlformats.org/officeDocument/2006/relationships/hyperlink" Target="https://github.com/owid/covid-19-data/blob/master/public/data/vaccinations/README.md" TargetMode="External"/><Relationship Id="rId43" Type="http://schemas.openxmlformats.org/officeDocument/2006/relationships/image" Target="media/image8.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ec.europa.eu/eurostat/databrowser/view/DEMO_R_MWK_05__custom_6174513/default/table?lang=en" TargetMode="External"/><Relationship Id="rId17" Type="http://schemas.openxmlformats.org/officeDocument/2006/relationships/hyperlink" Target="https://www.insee.fr/fr/information/4190491" TargetMode="External"/><Relationship Id="rId25" Type="http://schemas.openxmlformats.org/officeDocument/2006/relationships/hyperlink" Target="https://www.ine.es/jaxiT3/Tabla.htm?t=7947&amp;L=0" TargetMode="External"/><Relationship Id="rId33" Type="http://schemas.openxmlformats.org/officeDocument/2006/relationships/hyperlink" Target="https://www.bsg.ox.ac.uk/research/covid-19-government-response-tracker" TargetMode="External"/><Relationship Id="rId38" Type="http://schemas.openxmlformats.org/officeDocument/2006/relationships/image" Target="media/image3.tiff"/><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hyperlink" Target="https://www.statistics.gr/en/statistics/-/publication/SPO09/-" TargetMode="External"/><Relationship Id="rId41" Type="http://schemas.openxmlformats.org/officeDocument/2006/relationships/image" Target="media/image6.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ns.gov.uk/peoplepopulationandcommunity/birthsdeathsandmarriages/deaths/datasets/weeklyprovisionalfiguresondeathsregisteredinenglandandwales/2021" TargetMode="External"/><Relationship Id="rId23" Type="http://schemas.openxmlformats.org/officeDocument/2006/relationships/hyperlink" Target="https://stat.gov.pl/en/topics/population/population/weekly-deaths-which-include-age-sex-as-well-as-73-subregion-in-2023,12,24.html" TargetMode="External"/><Relationship Id="rId28" Type="http://schemas.openxmlformats.org/officeDocument/2006/relationships/hyperlink" Target="https://data.cdc.gov/NCHS/Weekly-Provisional-Counts-of-Deaths-by-State-and-S/muzy-jte6/about_data" TargetMode="External"/><Relationship Id="rId36" Type="http://schemas.openxmlformats.org/officeDocument/2006/relationships/image" Target="media/image1.png"/><Relationship Id="rId49" Type="http://schemas.openxmlformats.org/officeDocument/2006/relationships/image" Target="media/image13.png"/><Relationship Id="rId57" Type="http://schemas.openxmlformats.org/officeDocument/2006/relationships/footer" Target="footer1.xml"/><Relationship Id="rId10" Type="http://schemas.openxmlformats.org/officeDocument/2006/relationships/hyperlink" Target="https://statbel.fgov.be/en/open-data/number-deaths-day-sex-district-age" TargetMode="External"/><Relationship Id="rId31" Type="http://schemas.openxmlformats.org/officeDocument/2006/relationships/hyperlink" Target="https://ourworldindata.org/grapher/daily-new-estimated-covid-19-infections-ihme-model" TargetMode="External"/><Relationship Id="rId44" Type="http://schemas.openxmlformats.org/officeDocument/2006/relationships/image" Target="media/image9.png"/><Relationship Id="rId5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efb2f41-23a6-46ed-9f90-197378ac46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8EB7B8415A204890EB44E907F0A598" ma:contentTypeVersion="20" ma:contentTypeDescription="Create a new document." ma:contentTypeScope="" ma:versionID="e4666138a5c4d0b3577edca098c1030c">
  <xsd:schema xmlns:xsd="http://www.w3.org/2001/XMLSchema" xmlns:xs="http://www.w3.org/2001/XMLSchema" xmlns:p="http://schemas.microsoft.com/office/2006/metadata/properties" xmlns:ns1="http://schemas.microsoft.com/sharepoint/v3" xmlns:ns3="5efb2f41-23a6-46ed-9f90-197378ac46b9" xmlns:ns4="230bee6e-a191-4cdf-b979-f5d909b718e6" targetNamespace="http://schemas.microsoft.com/office/2006/metadata/properties" ma:root="true" ma:fieldsID="7ab483a7aa44238d0e08449000fcf22e" ns1:_="" ns3:_="" ns4:_="">
    <xsd:import namespace="http://schemas.microsoft.com/sharepoint/v3"/>
    <xsd:import namespace="5efb2f41-23a6-46ed-9f90-197378ac46b9"/>
    <xsd:import namespace="230bee6e-a191-4cdf-b979-f5d909b718e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b2f41-23a6-46ed-9f90-197378ac4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bee6e-a191-4cdf-b979-f5d909b718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26EFA4-5389-4F82-B2A3-23AFFA8DB12C}">
  <ds:schemaRefs>
    <ds:schemaRef ds:uri="http://schemas.microsoft.com/sharepoint/v3/contenttype/forms"/>
  </ds:schemaRefs>
</ds:datastoreItem>
</file>

<file path=customXml/itemProps2.xml><?xml version="1.0" encoding="utf-8"?>
<ds:datastoreItem xmlns:ds="http://schemas.openxmlformats.org/officeDocument/2006/customXml" ds:itemID="{F994C8B0-A021-4683-9B40-3785CA7CC083}">
  <ds:schemaRefs>
    <ds:schemaRef ds:uri="http://schemas.microsoft.com/office/2006/metadata/properties"/>
    <ds:schemaRef ds:uri="http://schemas.microsoft.com/office/infopath/2007/PartnerControls"/>
    <ds:schemaRef ds:uri="http://schemas.microsoft.com/sharepoint/v3"/>
    <ds:schemaRef ds:uri="5efb2f41-23a6-46ed-9f90-197378ac46b9"/>
  </ds:schemaRefs>
</ds:datastoreItem>
</file>

<file path=customXml/itemProps3.xml><?xml version="1.0" encoding="utf-8"?>
<ds:datastoreItem xmlns:ds="http://schemas.openxmlformats.org/officeDocument/2006/customXml" ds:itemID="{67394288-6310-47E4-ACF8-024749E7E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fb2f41-23a6-46ed-9f90-197378ac46b9"/>
    <ds:schemaRef ds:uri="230bee6e-a191-4cdf-b979-f5d909b71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7709</Words>
  <Characters>43945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Chryso Pallari</dc:creator>
  <cp:keywords/>
  <dc:description/>
  <cp:lastModifiedBy>Christiana Demetriou</cp:lastModifiedBy>
  <cp:revision>3</cp:revision>
  <dcterms:created xsi:type="dcterms:W3CDTF">2025-03-05T22:02:00Z</dcterms:created>
  <dcterms:modified xsi:type="dcterms:W3CDTF">2025-03-05T22:58:00Z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0x0101009C8EB7B8415A204890EB44E907F0A598</vt:lpwstr>
  </property>
</Properties>
</file>