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BCED" w14:textId="3BB5B62C" w:rsidR="0096316A" w:rsidRPr="00722CC7" w:rsidRDefault="00A44CB9" w:rsidP="003F04ED">
      <w:pPr>
        <w:spacing w:line="360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Supplementary material </w:t>
      </w:r>
      <w:r w:rsidR="0096316A">
        <w:rPr>
          <w:b/>
          <w:sz w:val="22"/>
          <w:szCs w:val="22"/>
        </w:rPr>
        <w:t>1</w:t>
      </w:r>
      <w:r w:rsidR="000C12A7">
        <w:rPr>
          <w:b/>
          <w:sz w:val="22"/>
          <w:szCs w:val="22"/>
        </w:rPr>
        <w:t>a</w:t>
      </w:r>
      <w:r w:rsidR="0096316A">
        <w:rPr>
          <w:b/>
          <w:sz w:val="22"/>
          <w:szCs w:val="22"/>
        </w:rPr>
        <w:t xml:space="preserve">. </w:t>
      </w:r>
      <w:r w:rsidR="0096316A">
        <w:rPr>
          <w:sz w:val="22"/>
          <w:szCs w:val="22"/>
        </w:rPr>
        <w:t xml:space="preserve">Comparisons between </w:t>
      </w:r>
      <w:r w:rsidR="00722CC7">
        <w:rPr>
          <w:sz w:val="22"/>
          <w:szCs w:val="22"/>
        </w:rPr>
        <w:t xml:space="preserve">PD patients from UK and from Italy </w:t>
      </w:r>
      <w:r w:rsidR="0096316A">
        <w:rPr>
          <w:sz w:val="22"/>
          <w:szCs w:val="22"/>
        </w:rPr>
        <w:t>on demographic, clinical, cognitive, and behavioural variables.</w:t>
      </w:r>
    </w:p>
    <w:tbl>
      <w:tblPr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985"/>
        <w:gridCol w:w="2737"/>
        <w:gridCol w:w="1005"/>
        <w:gridCol w:w="1503"/>
      </w:tblGrid>
      <w:tr w:rsidR="0096316A" w14:paraId="77D5DE0B" w14:textId="77777777" w:rsidTr="00EB6513">
        <w:trPr>
          <w:trHeight w:val="330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DAD4CC" w14:textId="77777777" w:rsidR="0096316A" w:rsidRDefault="0096316A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2263F6" w14:textId="352D0EEB" w:rsidR="0096316A" w:rsidRDefault="004D1AD1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 </w:t>
            </w:r>
            <w:r w:rsidR="0096316A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group</w:t>
            </w:r>
            <w:r w:rsidR="0096316A">
              <w:rPr>
                <w:sz w:val="22"/>
                <w:szCs w:val="22"/>
              </w:rPr>
              <w:t xml:space="preserve"> (N= </w:t>
            </w:r>
            <w:r w:rsidR="00722CC7">
              <w:rPr>
                <w:sz w:val="22"/>
                <w:szCs w:val="22"/>
              </w:rPr>
              <w:t>32</w:t>
            </w:r>
            <w:r w:rsidR="0096316A">
              <w:rPr>
                <w:sz w:val="22"/>
                <w:szCs w:val="22"/>
              </w:rPr>
              <w:t>)</w:t>
            </w:r>
          </w:p>
        </w:tc>
        <w:tc>
          <w:tcPr>
            <w:tcW w:w="27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756A2D" w14:textId="77777777" w:rsidR="00722CC7" w:rsidRDefault="004D1AD1" w:rsidP="00722CC7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 PD group</w:t>
            </w:r>
            <w:r w:rsidR="0096316A">
              <w:rPr>
                <w:sz w:val="22"/>
                <w:szCs w:val="22"/>
              </w:rPr>
              <w:t xml:space="preserve"> </w:t>
            </w:r>
          </w:p>
          <w:p w14:paraId="0361A3A5" w14:textId="5FF8B645" w:rsidR="0096316A" w:rsidRDefault="0096316A" w:rsidP="00722CC7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(N= </w:t>
            </w:r>
            <w:r w:rsidR="00722CC7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CFAB29" w14:textId="77777777" w:rsidR="0096316A" w:rsidRDefault="0096316A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U/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2"/>
                <w:szCs w:val="22"/>
              </w:rPr>
              <w:t>χ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E622E7" w14:textId="77777777" w:rsidR="0096316A" w:rsidRDefault="0096316A" w:rsidP="00394689">
            <w:pPr>
              <w:spacing w:line="480" w:lineRule="auto"/>
              <w:ind w:left="100" w:right="10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 (r/V)</w:t>
            </w:r>
          </w:p>
        </w:tc>
      </w:tr>
      <w:tr w:rsidR="0096316A" w14:paraId="05373D87" w14:textId="77777777" w:rsidTr="00EB6513">
        <w:trPr>
          <w:trHeight w:val="616"/>
        </w:trPr>
        <w:tc>
          <w:tcPr>
            <w:tcW w:w="2268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B43BF0" w14:textId="77777777" w:rsidR="0096316A" w:rsidRDefault="0096316A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6C4E44" w14:textId="77777777" w:rsidR="0096316A" w:rsidRDefault="0096316A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Mean ± SD 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0345A4" w14:textId="77777777" w:rsidR="0096316A" w:rsidRDefault="0096316A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Mean ± SD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93949A" w14:textId="77777777" w:rsidR="0096316A" w:rsidRDefault="0096316A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B87A44" w14:textId="77777777" w:rsidR="0096316A" w:rsidRPr="00EB6513" w:rsidRDefault="0096316A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 w:rsidRPr="00EB6513">
              <w:rPr>
                <w:sz w:val="22"/>
                <w:szCs w:val="22"/>
              </w:rPr>
              <w:t xml:space="preserve"> </w:t>
            </w:r>
          </w:p>
        </w:tc>
      </w:tr>
      <w:tr w:rsidR="0096316A" w14:paraId="761441DF" w14:textId="77777777" w:rsidTr="00EB6513">
        <w:trPr>
          <w:trHeight w:val="285"/>
        </w:trPr>
        <w:tc>
          <w:tcPr>
            <w:tcW w:w="2268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4007B6" w14:textId="77777777" w:rsidR="0096316A" w:rsidRDefault="0096316A" w:rsidP="00394689">
            <w:pPr>
              <w:spacing w:line="480" w:lineRule="auto"/>
              <w:ind w:left="100" w:right="1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 (</w:t>
            </w:r>
            <w:proofErr w:type="spellStart"/>
            <w:r>
              <w:rPr>
                <w:i/>
                <w:sz w:val="22"/>
                <w:szCs w:val="22"/>
              </w:rPr>
              <w:t>ys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749647" w14:textId="1F0E317C" w:rsidR="0096316A" w:rsidRDefault="00722CC7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64.05 ± 10.63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B5EE5F" w14:textId="55783E27" w:rsidR="0096316A" w:rsidRDefault="00722CC7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60.84 ± 9.62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867E6A" w14:textId="2AB8BBAE" w:rsidR="0096316A" w:rsidRDefault="00E64E25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199.5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AC826B" w14:textId="5DF8CB70" w:rsidR="0096316A" w:rsidRPr="00EB6513" w:rsidRDefault="00362A5A" w:rsidP="00EB6513">
            <w:pPr>
              <w:ind w:left="100" w:right="100" w:firstLine="0"/>
              <w:jc w:val="center"/>
              <w:rPr>
                <w:sz w:val="22"/>
                <w:szCs w:val="22"/>
              </w:rPr>
            </w:pPr>
            <w:r w:rsidRPr="00EB6513">
              <w:rPr>
                <w:sz w:val="22"/>
                <w:szCs w:val="22"/>
              </w:rPr>
              <w:t>.181</w:t>
            </w:r>
            <w:r w:rsidR="00EB6513" w:rsidRPr="00EB6513">
              <w:rPr>
                <w:sz w:val="22"/>
                <w:szCs w:val="22"/>
              </w:rPr>
              <w:t xml:space="preserve"> (</w:t>
            </w:r>
            <w:r w:rsidR="00EB6513" w:rsidRPr="00EB6513">
              <w:rPr>
                <w:rStyle w:val="mord"/>
                <w:rFonts w:eastAsiaTheme="majorEastAsia"/>
                <w:sz w:val="22"/>
                <w:szCs w:val="22"/>
              </w:rPr>
              <w:t>−0.19)</w:t>
            </w:r>
          </w:p>
        </w:tc>
      </w:tr>
      <w:tr w:rsidR="0096316A" w14:paraId="758E3826" w14:textId="77777777" w:rsidTr="00EB6513">
        <w:trPr>
          <w:trHeight w:val="285"/>
        </w:trPr>
        <w:tc>
          <w:tcPr>
            <w:tcW w:w="2268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3003B9" w14:textId="77777777" w:rsidR="0096316A" w:rsidRDefault="0096316A" w:rsidP="00394689">
            <w:pPr>
              <w:spacing w:line="480" w:lineRule="auto"/>
              <w:ind w:left="100" w:right="1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 (</w:t>
            </w:r>
            <w:proofErr w:type="spellStart"/>
            <w:r>
              <w:rPr>
                <w:i/>
                <w:sz w:val="22"/>
                <w:szCs w:val="22"/>
              </w:rPr>
              <w:t>ys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0B7F7E" w14:textId="0D0CD8AC" w:rsidR="0096316A" w:rsidRDefault="00722CC7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14.17 ± 1.28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26A97D" w14:textId="2D5085DD" w:rsidR="0096316A" w:rsidRDefault="00722CC7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13.68 ± 4.36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411164" w14:textId="33415737" w:rsidR="0096316A" w:rsidRDefault="00E64E25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242.5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4516F4" w14:textId="2062401E" w:rsidR="0096316A" w:rsidRDefault="00362A5A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.671</w:t>
            </w:r>
            <w:r w:rsidR="00EB6513">
              <w:rPr>
                <w:sz w:val="22"/>
                <w:szCs w:val="22"/>
              </w:rPr>
              <w:t xml:space="preserve"> (-.06)</w:t>
            </w:r>
          </w:p>
        </w:tc>
      </w:tr>
      <w:tr w:rsidR="0096316A" w14:paraId="018B0851" w14:textId="77777777" w:rsidTr="00EB6513">
        <w:trPr>
          <w:trHeight w:val="285"/>
        </w:trPr>
        <w:tc>
          <w:tcPr>
            <w:tcW w:w="2268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0CFBC5" w14:textId="77777777" w:rsidR="0096316A" w:rsidRDefault="0096316A" w:rsidP="00394689">
            <w:pPr>
              <w:spacing w:line="480" w:lineRule="auto"/>
              <w:ind w:left="100" w:right="10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23A748" w14:textId="6BDC4073" w:rsidR="0096316A" w:rsidRDefault="00BC2E98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D55297" w14:textId="7CEA6041" w:rsidR="0096316A" w:rsidRDefault="00BC2E98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CE581A" w14:textId="360A6357" w:rsidR="0096316A" w:rsidRDefault="00BC2E98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.844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16B0D8" w14:textId="214E3464" w:rsidR="0096316A" w:rsidRDefault="00BC2E98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9806F3">
              <w:rPr>
                <w:sz w:val="22"/>
                <w:szCs w:val="22"/>
              </w:rPr>
              <w:t>266 (.129)</w:t>
            </w:r>
          </w:p>
        </w:tc>
      </w:tr>
      <w:tr w:rsidR="0096316A" w14:paraId="53C6E4F5" w14:textId="77777777" w:rsidTr="00EB6513">
        <w:trPr>
          <w:trHeight w:val="285"/>
        </w:trPr>
        <w:tc>
          <w:tcPr>
            <w:tcW w:w="2268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CAC798" w14:textId="77777777" w:rsidR="0096316A" w:rsidRDefault="0096316A" w:rsidP="00394689">
            <w:pPr>
              <w:spacing w:line="480" w:lineRule="auto"/>
              <w:ind w:left="100" w:right="1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Disease Duration (</w:t>
            </w:r>
            <w:proofErr w:type="spellStart"/>
            <w:r>
              <w:rPr>
                <w:i/>
                <w:sz w:val="22"/>
                <w:szCs w:val="22"/>
              </w:rPr>
              <w:t>ys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57F43E" w14:textId="12F98D53" w:rsidR="0096316A" w:rsidRDefault="00722CC7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8.28 ± 4.1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41D6FA" w14:textId="3AA46C9F" w:rsidR="0096316A" w:rsidRDefault="00495BF7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4.78 ± 1.43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E0F03C" w14:textId="58ADAD89" w:rsidR="0096316A" w:rsidRDefault="00E64E25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6D2F93" w14:textId="204F93C1" w:rsidR="0096316A" w:rsidRPr="00362A5A" w:rsidRDefault="00362A5A" w:rsidP="00394689">
            <w:pPr>
              <w:spacing w:line="480" w:lineRule="auto"/>
              <w:ind w:left="100" w:right="100" w:firstLine="0"/>
              <w:jc w:val="center"/>
              <w:rPr>
                <w:b/>
                <w:bCs/>
                <w:sz w:val="22"/>
                <w:szCs w:val="22"/>
              </w:rPr>
            </w:pPr>
            <w:r w:rsidRPr="00362A5A">
              <w:rPr>
                <w:b/>
                <w:bCs/>
                <w:sz w:val="22"/>
                <w:szCs w:val="22"/>
              </w:rPr>
              <w:t>.001</w:t>
            </w:r>
            <w:r w:rsidR="00D0212A">
              <w:rPr>
                <w:b/>
                <w:bCs/>
                <w:sz w:val="22"/>
                <w:szCs w:val="22"/>
              </w:rPr>
              <w:t xml:space="preserve"> </w:t>
            </w:r>
            <w:r w:rsidR="00D0212A" w:rsidRPr="00D0212A">
              <w:rPr>
                <w:sz w:val="22"/>
                <w:szCs w:val="22"/>
              </w:rPr>
              <w:t>(.44)</w:t>
            </w:r>
          </w:p>
        </w:tc>
      </w:tr>
      <w:tr w:rsidR="0096316A" w14:paraId="386302AA" w14:textId="77777777" w:rsidTr="00EB6513">
        <w:trPr>
          <w:trHeight w:val="285"/>
        </w:trPr>
        <w:tc>
          <w:tcPr>
            <w:tcW w:w="2268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4A5A95" w14:textId="77777777" w:rsidR="0096316A" w:rsidRDefault="0096316A" w:rsidP="00394689">
            <w:pPr>
              <w:spacing w:line="480" w:lineRule="auto"/>
              <w:ind w:left="100" w:right="1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UPDRS-III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81B5DD" w14:textId="419AFCD0" w:rsidR="0096316A" w:rsidRDefault="00495BF7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± 7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2A8771" w14:textId="5E32A54A" w:rsidR="0096316A" w:rsidRDefault="00495BF7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9.89 ± 4.8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9B080A" w14:textId="1D24F08D" w:rsidR="0096316A" w:rsidRDefault="00E64E25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904991" w14:textId="28EA6DCD" w:rsidR="0096316A" w:rsidRPr="00362A5A" w:rsidRDefault="00362A5A" w:rsidP="00394689">
            <w:pPr>
              <w:spacing w:line="480" w:lineRule="auto"/>
              <w:ind w:left="100" w:right="100" w:firstLine="0"/>
              <w:jc w:val="center"/>
              <w:rPr>
                <w:b/>
                <w:bCs/>
                <w:sz w:val="22"/>
                <w:szCs w:val="22"/>
              </w:rPr>
            </w:pPr>
            <w:r w:rsidRPr="00362A5A">
              <w:rPr>
                <w:b/>
                <w:bCs/>
                <w:sz w:val="22"/>
                <w:szCs w:val="22"/>
              </w:rPr>
              <w:t>.007</w:t>
            </w:r>
            <w:r w:rsidR="00263731">
              <w:rPr>
                <w:b/>
                <w:bCs/>
                <w:sz w:val="22"/>
                <w:szCs w:val="22"/>
              </w:rPr>
              <w:t xml:space="preserve"> </w:t>
            </w:r>
            <w:r w:rsidR="00263731" w:rsidRPr="00263731">
              <w:rPr>
                <w:sz w:val="22"/>
                <w:szCs w:val="22"/>
              </w:rPr>
              <w:t>(-.37)</w:t>
            </w:r>
          </w:p>
        </w:tc>
      </w:tr>
      <w:tr w:rsidR="0096316A" w14:paraId="01D01324" w14:textId="77777777" w:rsidTr="00EB6513">
        <w:trPr>
          <w:trHeight w:val="285"/>
        </w:trPr>
        <w:tc>
          <w:tcPr>
            <w:tcW w:w="2268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69F612" w14:textId="77777777" w:rsidR="0096316A" w:rsidRDefault="0096316A" w:rsidP="00394689">
            <w:pPr>
              <w:spacing w:line="480" w:lineRule="auto"/>
              <w:ind w:left="100" w:right="1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H&amp;Y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11E0DE" w14:textId="0A44EF11" w:rsidR="0096316A" w:rsidRDefault="00495BF7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 ± .39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EC4D56" w14:textId="541124F9" w:rsidR="0096316A" w:rsidRDefault="00495BF7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 ± .42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5FA7EB" w14:textId="0B134750" w:rsidR="0096316A" w:rsidRDefault="00E64E25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B9D93E" w14:textId="05CBE92A" w:rsidR="0096316A" w:rsidRPr="00362A5A" w:rsidRDefault="00362A5A" w:rsidP="00394689">
            <w:pPr>
              <w:spacing w:line="480" w:lineRule="auto"/>
              <w:ind w:left="100" w:right="100" w:firstLine="0"/>
              <w:jc w:val="center"/>
              <w:rPr>
                <w:b/>
                <w:bCs/>
                <w:sz w:val="22"/>
                <w:szCs w:val="22"/>
              </w:rPr>
            </w:pPr>
            <w:r w:rsidRPr="00362A5A">
              <w:rPr>
                <w:b/>
                <w:bCs/>
                <w:sz w:val="22"/>
                <w:szCs w:val="22"/>
              </w:rPr>
              <w:t>&lt;.001</w:t>
            </w:r>
            <w:r w:rsidR="00CC46DE">
              <w:rPr>
                <w:b/>
                <w:bCs/>
                <w:sz w:val="22"/>
                <w:szCs w:val="22"/>
              </w:rPr>
              <w:t xml:space="preserve"> </w:t>
            </w:r>
            <w:r w:rsidR="00CC46DE" w:rsidRPr="00CC46DE">
              <w:rPr>
                <w:sz w:val="22"/>
                <w:szCs w:val="22"/>
              </w:rPr>
              <w:t>(-.5)</w:t>
            </w:r>
          </w:p>
        </w:tc>
      </w:tr>
      <w:tr w:rsidR="0096316A" w14:paraId="1DDB989E" w14:textId="77777777" w:rsidTr="00EB6513">
        <w:trPr>
          <w:trHeight w:val="285"/>
        </w:trPr>
        <w:tc>
          <w:tcPr>
            <w:tcW w:w="2268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7B0A0C" w14:textId="77777777" w:rsidR="0096316A" w:rsidRDefault="0096316A" w:rsidP="00394689">
            <w:pPr>
              <w:spacing w:line="480" w:lineRule="auto"/>
              <w:ind w:left="100" w:right="10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LEDD </w:t>
            </w:r>
            <w:r>
              <w:rPr>
                <w:i/>
                <w:sz w:val="22"/>
                <w:szCs w:val="22"/>
              </w:rPr>
              <w:t>(mg)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3D2A27" w14:textId="4634FF4F" w:rsidR="0096316A" w:rsidRDefault="005A0F7D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141.47 ± 145.62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870910" w14:textId="59EFEFE0" w:rsidR="0096316A" w:rsidRDefault="005A0F7D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191.32 ± 131.65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737E0F" w14:textId="068FB518" w:rsidR="0096316A" w:rsidRDefault="00E64E25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194.5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B7D7B8" w14:textId="3D6EFA42" w:rsidR="0096316A" w:rsidRDefault="00362A5A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.142</w:t>
            </w:r>
            <w:r w:rsidR="00517629">
              <w:rPr>
                <w:sz w:val="22"/>
                <w:szCs w:val="22"/>
              </w:rPr>
              <w:t xml:space="preserve"> (-.21)</w:t>
            </w:r>
          </w:p>
        </w:tc>
      </w:tr>
      <w:tr w:rsidR="0096316A" w14:paraId="57245E26" w14:textId="77777777" w:rsidTr="00EB6513">
        <w:trPr>
          <w:trHeight w:val="285"/>
        </w:trPr>
        <w:tc>
          <w:tcPr>
            <w:tcW w:w="2268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7AB919" w14:textId="77777777" w:rsidR="0096316A" w:rsidRDefault="0096316A" w:rsidP="00394689">
            <w:pPr>
              <w:spacing w:line="480" w:lineRule="auto"/>
              <w:ind w:left="100" w:right="1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MoCA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1BA36F" w14:textId="164B5550" w:rsidR="0096316A" w:rsidRDefault="005A0F7D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27.95 ± 1.94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59D1BC" w14:textId="00D64711" w:rsidR="0096316A" w:rsidRDefault="005A0F7D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 ± 2.79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CFEF2A" w14:textId="27A6B2DA" w:rsidR="0096316A" w:rsidRDefault="00E64E25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16FE3D" w14:textId="7A3A44AB" w:rsidR="0096316A" w:rsidRDefault="00362A5A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 w:rsidRPr="00362A5A">
              <w:rPr>
                <w:b/>
                <w:bCs/>
                <w:sz w:val="22"/>
                <w:szCs w:val="22"/>
              </w:rPr>
              <w:t>&lt;.001</w:t>
            </w:r>
            <w:r w:rsidR="001451F7">
              <w:rPr>
                <w:b/>
                <w:bCs/>
                <w:sz w:val="22"/>
                <w:szCs w:val="22"/>
              </w:rPr>
              <w:t xml:space="preserve"> </w:t>
            </w:r>
            <w:r w:rsidR="001451F7" w:rsidRPr="001451F7">
              <w:rPr>
                <w:sz w:val="22"/>
                <w:szCs w:val="22"/>
              </w:rPr>
              <w:t>(-.64)</w:t>
            </w:r>
          </w:p>
        </w:tc>
      </w:tr>
      <w:tr w:rsidR="0096316A" w14:paraId="44E7A227" w14:textId="77777777" w:rsidTr="00EB6513">
        <w:trPr>
          <w:trHeight w:val="285"/>
        </w:trPr>
        <w:tc>
          <w:tcPr>
            <w:tcW w:w="2268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3CB88A" w14:textId="77777777" w:rsidR="0096316A" w:rsidRDefault="0096316A" w:rsidP="00394689">
            <w:pPr>
              <w:spacing w:line="480" w:lineRule="auto"/>
              <w:ind w:left="100" w:right="1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Interoceptive accuracy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804CB8" w14:textId="2C6B6AB6" w:rsidR="0096316A" w:rsidRDefault="005A0F7D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.50 ± .31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0BE65D" w14:textId="19076EA0" w:rsidR="0096316A" w:rsidRDefault="005A0F7D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.24 ± .51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916E7A" w14:textId="6E534563" w:rsidR="0096316A" w:rsidRDefault="00B95B4A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503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481F5B" w14:textId="0AACF68F" w:rsidR="0096316A" w:rsidRDefault="001B261F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.244</w:t>
            </w:r>
            <w:r w:rsidR="003E43A0">
              <w:rPr>
                <w:sz w:val="22"/>
                <w:szCs w:val="22"/>
              </w:rPr>
              <w:t xml:space="preserve"> (-.17)</w:t>
            </w:r>
          </w:p>
        </w:tc>
      </w:tr>
      <w:tr w:rsidR="0096316A" w14:paraId="4DAFA863" w14:textId="77777777" w:rsidTr="00EB6513">
        <w:trPr>
          <w:trHeight w:val="285"/>
        </w:trPr>
        <w:tc>
          <w:tcPr>
            <w:tcW w:w="2268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447F93" w14:textId="77777777" w:rsidR="0096316A" w:rsidRDefault="0096316A" w:rsidP="00394689">
            <w:pPr>
              <w:spacing w:line="480" w:lineRule="auto"/>
              <w:ind w:left="100" w:right="1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Interoceptive insight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DECFDE" w14:textId="7E04AC78" w:rsidR="0096316A" w:rsidRDefault="005A0F7D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.090 ± .711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D94A99" w14:textId="7C6FDE96" w:rsidR="0096316A" w:rsidRDefault="005A0F7D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.012 ± .709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0F85FB" w14:textId="675CDAA8" w:rsidR="0096316A" w:rsidRDefault="00B95B4A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93C313" w14:textId="7D3DDC73" w:rsidR="0096316A" w:rsidRDefault="001B261F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.292</w:t>
            </w:r>
            <w:r w:rsidR="00244CB2">
              <w:rPr>
                <w:sz w:val="22"/>
                <w:szCs w:val="22"/>
              </w:rPr>
              <w:t xml:space="preserve"> (-.15)</w:t>
            </w:r>
          </w:p>
        </w:tc>
      </w:tr>
      <w:tr w:rsidR="0096316A" w14:paraId="7DBEDAF8" w14:textId="77777777" w:rsidTr="00EB6513">
        <w:trPr>
          <w:trHeight w:val="285"/>
        </w:trPr>
        <w:tc>
          <w:tcPr>
            <w:tcW w:w="2268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DBBACD" w14:textId="77777777" w:rsidR="0096316A" w:rsidRDefault="0096316A" w:rsidP="00394689">
            <w:pPr>
              <w:spacing w:line="480" w:lineRule="auto"/>
              <w:ind w:left="100" w:right="1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Self-reported interoception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9A2656" w14:textId="0EC9345C" w:rsidR="0096316A" w:rsidRDefault="005A0F7D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.058 ± .020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BD7F3E" w14:textId="36A16053" w:rsidR="0096316A" w:rsidRDefault="005A0F7D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.054 ± .024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C74ABC" w14:textId="5BA472C3" w:rsidR="0096316A" w:rsidRDefault="00B95B4A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8AE6A3" w14:textId="65D28906" w:rsidR="0096316A" w:rsidRDefault="001B261F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.901</w:t>
            </w:r>
            <w:r w:rsidR="00244CB2">
              <w:rPr>
                <w:sz w:val="22"/>
                <w:szCs w:val="22"/>
              </w:rPr>
              <w:t xml:space="preserve"> (-.02)</w:t>
            </w:r>
          </w:p>
        </w:tc>
      </w:tr>
      <w:tr w:rsidR="0096316A" w14:paraId="5ADF5A2F" w14:textId="77777777" w:rsidTr="00EB6513">
        <w:trPr>
          <w:trHeight w:val="285"/>
        </w:trPr>
        <w:tc>
          <w:tcPr>
            <w:tcW w:w="2268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E3618B" w14:textId="77777777" w:rsidR="0096316A" w:rsidRDefault="0096316A" w:rsidP="00394689">
            <w:pPr>
              <w:spacing w:line="480" w:lineRule="auto"/>
              <w:ind w:left="100" w:right="1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HDRS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21D84E" w14:textId="520EBC27" w:rsidR="0096316A" w:rsidRDefault="005A0F7D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8.28 ± 4.94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73F4C4" w14:textId="3D2E8797" w:rsidR="0096316A" w:rsidRDefault="005A0F7D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8.47 ± 3.79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81C12C" w14:textId="4DF81F41" w:rsidR="0096316A" w:rsidRDefault="00B95B4A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DC70C7" w14:textId="27C3E479" w:rsidR="0096316A" w:rsidRDefault="00032AE7" w:rsidP="00394689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.621</w:t>
            </w:r>
            <w:r w:rsidR="00202D25">
              <w:rPr>
                <w:sz w:val="22"/>
                <w:szCs w:val="22"/>
              </w:rPr>
              <w:t xml:space="preserve"> (-.07)</w:t>
            </w:r>
          </w:p>
        </w:tc>
      </w:tr>
      <w:tr w:rsidR="005A0F7D" w14:paraId="7C0D238C" w14:textId="77777777" w:rsidTr="00EB6513">
        <w:trPr>
          <w:trHeight w:val="285"/>
        </w:trPr>
        <w:tc>
          <w:tcPr>
            <w:tcW w:w="2268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939963" w14:textId="77777777" w:rsidR="005A0F7D" w:rsidRDefault="005A0F7D" w:rsidP="005A0F7D">
            <w:pPr>
              <w:spacing w:line="480" w:lineRule="auto"/>
              <w:ind w:left="100" w:right="1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HARS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703C69" w14:textId="2066D395" w:rsidR="005A0F7D" w:rsidRDefault="005A0F7D" w:rsidP="005A0F7D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 ± 8.11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CA72FE" w14:textId="23CFC336" w:rsidR="005A0F7D" w:rsidRDefault="005A0F7D" w:rsidP="005A0F7D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± 7.67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AA54DD" w14:textId="304BAD62" w:rsidR="005A0F7D" w:rsidRDefault="00B95B4A" w:rsidP="005A0F7D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232.5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866CE9" w14:textId="0EE30706" w:rsidR="005A0F7D" w:rsidRDefault="00032AE7" w:rsidP="005A0F7D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.539</w:t>
            </w:r>
            <w:r w:rsidR="00202D25">
              <w:rPr>
                <w:sz w:val="22"/>
                <w:szCs w:val="22"/>
              </w:rPr>
              <w:t xml:space="preserve"> (-.09)</w:t>
            </w:r>
          </w:p>
        </w:tc>
      </w:tr>
      <w:tr w:rsidR="005A0F7D" w14:paraId="3ADF36EB" w14:textId="77777777" w:rsidTr="00EB6513">
        <w:trPr>
          <w:trHeight w:val="285"/>
        </w:trPr>
        <w:tc>
          <w:tcPr>
            <w:tcW w:w="2268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19AA45" w14:textId="77777777" w:rsidR="005A0F7D" w:rsidRDefault="005A0F7D" w:rsidP="005A0F7D">
            <w:pPr>
              <w:spacing w:line="480" w:lineRule="auto"/>
              <w:ind w:left="100" w:right="1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AES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A5EF03" w14:textId="137191C8" w:rsidR="005A0F7D" w:rsidRDefault="005A0F7D" w:rsidP="005A0F7D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 ± 15.8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CF06AE" w14:textId="7304D8CD" w:rsidR="005A0F7D" w:rsidRDefault="005A0F7D" w:rsidP="005A0F7D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34.42 ± 8.99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400AB8" w14:textId="33DA8A77" w:rsidR="005A0F7D" w:rsidRDefault="00B95B4A" w:rsidP="005A0F7D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E7EF96" w14:textId="75D04DCC" w:rsidR="005A0F7D" w:rsidRDefault="00032AE7" w:rsidP="005A0F7D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.411</w:t>
            </w:r>
            <w:r w:rsidR="00202D25">
              <w:rPr>
                <w:sz w:val="22"/>
                <w:szCs w:val="22"/>
              </w:rPr>
              <w:t xml:space="preserve"> (-.12)</w:t>
            </w:r>
          </w:p>
        </w:tc>
      </w:tr>
      <w:tr w:rsidR="005A0F7D" w14:paraId="2FFE52A8" w14:textId="77777777" w:rsidTr="00EB6513">
        <w:trPr>
          <w:trHeight w:val="285"/>
        </w:trPr>
        <w:tc>
          <w:tcPr>
            <w:tcW w:w="2268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4A9EBA" w14:textId="77777777" w:rsidR="005A0F7D" w:rsidRDefault="005A0F7D" w:rsidP="005A0F7D">
            <w:pPr>
              <w:spacing w:line="480" w:lineRule="auto"/>
              <w:ind w:left="100" w:right="1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ICD A_D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B818BD" w14:textId="57866941" w:rsidR="005A0F7D" w:rsidRDefault="005A0F7D" w:rsidP="005A0F7D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± 7.55</w:t>
            </w:r>
          </w:p>
        </w:tc>
        <w:tc>
          <w:tcPr>
            <w:tcW w:w="273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99FC53" w14:textId="340484A0" w:rsidR="005A0F7D" w:rsidRDefault="005A0F7D" w:rsidP="005A0F7D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5.21 ± 4.91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71EB0B" w14:textId="4FA6CE54" w:rsidR="005A0F7D" w:rsidRDefault="00B95B4A" w:rsidP="005A0F7D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50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52FE9A" w14:textId="4E768F38" w:rsidR="005A0F7D" w:rsidRPr="001B261F" w:rsidRDefault="001B261F" w:rsidP="005A0F7D">
            <w:pPr>
              <w:spacing w:line="480" w:lineRule="auto"/>
              <w:ind w:left="100" w:right="100" w:firstLine="0"/>
              <w:jc w:val="center"/>
              <w:rPr>
                <w:bCs/>
                <w:sz w:val="22"/>
                <w:szCs w:val="22"/>
              </w:rPr>
            </w:pPr>
            <w:r w:rsidRPr="001B261F">
              <w:rPr>
                <w:bCs/>
                <w:sz w:val="22"/>
                <w:szCs w:val="22"/>
              </w:rPr>
              <w:t>.257</w:t>
            </w:r>
            <w:r w:rsidR="00304FDC">
              <w:rPr>
                <w:bCs/>
                <w:sz w:val="22"/>
                <w:szCs w:val="22"/>
              </w:rPr>
              <w:t xml:space="preserve"> (-.16)</w:t>
            </w:r>
          </w:p>
        </w:tc>
      </w:tr>
      <w:tr w:rsidR="005A0F7D" w:rsidRPr="001B261F" w14:paraId="0E8BA684" w14:textId="77777777" w:rsidTr="00EB6513">
        <w:trPr>
          <w:trHeight w:val="285"/>
        </w:trPr>
        <w:tc>
          <w:tcPr>
            <w:tcW w:w="2268" w:type="dxa"/>
            <w:tcBorders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B5C269" w14:textId="77777777" w:rsidR="005A0F7D" w:rsidRDefault="005A0F7D" w:rsidP="005A0F7D">
            <w:pPr>
              <w:spacing w:line="480" w:lineRule="auto"/>
              <w:ind w:left="100" w:right="1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QUIP Tot A_F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F005A5" w14:textId="4AAA3B84" w:rsidR="005A0F7D" w:rsidRDefault="005A0F7D" w:rsidP="005A0F7D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13.56 ± 12.39</w:t>
            </w:r>
          </w:p>
        </w:tc>
        <w:tc>
          <w:tcPr>
            <w:tcW w:w="2737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155A11" w14:textId="61BFF19E" w:rsidR="005A0F7D" w:rsidRDefault="005A0F7D" w:rsidP="005A0F7D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7.21 ± 6.98</w:t>
            </w:r>
          </w:p>
        </w:tc>
        <w:tc>
          <w:tcPr>
            <w:tcW w:w="1005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2D10D2" w14:textId="57B47DED" w:rsidR="005A0F7D" w:rsidRDefault="00B95B4A" w:rsidP="005A0F7D">
            <w:pPr>
              <w:spacing w:line="480" w:lineRule="auto"/>
              <w:ind w:left="100" w:right="10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0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EB2F8A" w14:textId="3347530D" w:rsidR="005A0F7D" w:rsidRPr="001B261F" w:rsidRDefault="001B261F" w:rsidP="005A0F7D">
            <w:pPr>
              <w:spacing w:line="480" w:lineRule="auto"/>
              <w:ind w:left="100" w:right="100" w:firstLine="0"/>
              <w:jc w:val="center"/>
              <w:rPr>
                <w:bCs/>
                <w:sz w:val="22"/>
                <w:szCs w:val="22"/>
              </w:rPr>
            </w:pPr>
            <w:r w:rsidRPr="001B261F">
              <w:rPr>
                <w:bCs/>
                <w:sz w:val="22"/>
                <w:szCs w:val="22"/>
              </w:rPr>
              <w:t>.060</w:t>
            </w:r>
            <w:r w:rsidR="00304FDC">
              <w:rPr>
                <w:bCs/>
                <w:sz w:val="22"/>
                <w:szCs w:val="22"/>
              </w:rPr>
              <w:t xml:space="preserve"> (-.26)</w:t>
            </w:r>
          </w:p>
        </w:tc>
      </w:tr>
    </w:tbl>
    <w:p w14:paraId="1E7FC037" w14:textId="77777777" w:rsidR="0096316A" w:rsidRDefault="0096316A" w:rsidP="003F04ED">
      <w:pPr>
        <w:spacing w:after="160" w:line="360" w:lineRule="auto"/>
        <w:ind w:firstLine="0"/>
        <w:rPr>
          <w:sz w:val="22"/>
          <w:szCs w:val="22"/>
        </w:rPr>
      </w:pPr>
      <w:r>
        <w:rPr>
          <w:i/>
          <w:sz w:val="22"/>
          <w:szCs w:val="22"/>
        </w:rPr>
        <w:t>Note.</w:t>
      </w:r>
      <w:r>
        <w:rPr>
          <w:sz w:val="22"/>
          <w:szCs w:val="22"/>
        </w:rPr>
        <w:t xml:space="preserve"> r/V, effect size; PD, Parkinson’s disease; N, Number of participants; ICD, Impulsive Control </w:t>
      </w:r>
      <w:proofErr w:type="spellStart"/>
      <w:r>
        <w:rPr>
          <w:sz w:val="22"/>
          <w:szCs w:val="22"/>
        </w:rPr>
        <w:t>Beahaviour</w:t>
      </w:r>
      <w:proofErr w:type="spellEnd"/>
      <w:r>
        <w:rPr>
          <w:sz w:val="22"/>
          <w:szCs w:val="22"/>
        </w:rPr>
        <w:t xml:space="preserve"> Disorder; </w:t>
      </w:r>
      <w:proofErr w:type="spellStart"/>
      <w:r>
        <w:rPr>
          <w:sz w:val="22"/>
          <w:szCs w:val="22"/>
        </w:rPr>
        <w:t>nM</w:t>
      </w:r>
      <w:proofErr w:type="spellEnd"/>
      <w:r>
        <w:rPr>
          <w:sz w:val="22"/>
          <w:szCs w:val="22"/>
        </w:rPr>
        <w:t>, number of males; UPDRS, Unified Parkinson’s Disease Rating Scale; H&amp;Y, Hoehn and Yahr Scale; LEDD, Levodopa Equivalent Daily Dose; MoCA, Montreal Cognitive Assessment; HDRS, Hamilton Depression Rating Scale; HARS, Hamilton Anxiety Rating Scale; AES, Apathy Evaluation Scale; QUIP, Questionnaire for Impulsive-Compulsive Disorders in Parkinson's Disease-Rating Scales.</w:t>
      </w:r>
    </w:p>
    <w:p w14:paraId="27488693" w14:textId="77777777" w:rsidR="003F04ED" w:rsidRDefault="003F04ED" w:rsidP="003F04ED">
      <w:pPr>
        <w:spacing w:line="360" w:lineRule="auto"/>
        <w:ind w:firstLine="0"/>
        <w:rPr>
          <w:b/>
          <w:sz w:val="22"/>
          <w:szCs w:val="22"/>
        </w:rPr>
      </w:pPr>
    </w:p>
    <w:p w14:paraId="493F5719" w14:textId="722C4463" w:rsidR="00855B17" w:rsidRPr="003F04ED" w:rsidRDefault="00855B17" w:rsidP="003F04ED">
      <w:pPr>
        <w:spacing w:line="360" w:lineRule="auto"/>
        <w:ind w:firstLine="0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Supplementary material 1</w:t>
      </w:r>
      <w:r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 xml:space="preserve">. </w:t>
      </w:r>
      <w:r w:rsidR="003F04ED" w:rsidRPr="003F04ED">
        <w:rPr>
          <w:bCs/>
          <w:sz w:val="22"/>
          <w:szCs w:val="22"/>
        </w:rPr>
        <w:t xml:space="preserve">Stepwise multiple regression analyses predicting QUIP-RS total scores and QUIP-RS ICD scores in PD patients (N=51). </w:t>
      </w:r>
    </w:p>
    <w:tbl>
      <w:tblPr>
        <w:tblW w:w="10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1653"/>
        <w:gridCol w:w="1370"/>
        <w:gridCol w:w="1088"/>
        <w:gridCol w:w="1417"/>
        <w:gridCol w:w="1276"/>
        <w:gridCol w:w="1417"/>
      </w:tblGrid>
      <w:tr w:rsidR="002D0C08" w:rsidRPr="005A7D3A" w14:paraId="1478DD54" w14:textId="77777777" w:rsidTr="005A7D3A">
        <w:trPr>
          <w:trHeight w:val="330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F6E431" w14:textId="77777777" w:rsidR="002D0C08" w:rsidRPr="005A7D3A" w:rsidRDefault="002D0C08" w:rsidP="002D0C08">
            <w:pPr>
              <w:spacing w:line="360" w:lineRule="auto"/>
              <w:ind w:left="100" w:right="100" w:firstLine="0"/>
              <w:jc w:val="center"/>
            </w:pPr>
          </w:p>
        </w:tc>
        <w:tc>
          <w:tcPr>
            <w:tcW w:w="41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9D105B" w14:textId="74880585" w:rsidR="002D0C08" w:rsidRPr="00BA3154" w:rsidRDefault="002D0C08" w:rsidP="002D0C08">
            <w:pPr>
              <w:spacing w:line="360" w:lineRule="auto"/>
              <w:ind w:left="100" w:right="100" w:firstLine="0"/>
              <w:jc w:val="center"/>
              <w:rPr>
                <w:b/>
                <w:bCs/>
              </w:rPr>
            </w:pPr>
            <w:r w:rsidRPr="00BA3154">
              <w:rPr>
                <w:b/>
                <w:bCs/>
              </w:rPr>
              <w:t xml:space="preserve">QUIP-RS total score 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F93500" w14:textId="43732478" w:rsidR="002D0C08" w:rsidRPr="00BA3154" w:rsidRDefault="002D0C08" w:rsidP="002D0C08">
            <w:pPr>
              <w:spacing w:line="360" w:lineRule="auto"/>
              <w:ind w:left="100" w:right="100" w:firstLine="0"/>
              <w:jc w:val="center"/>
              <w:rPr>
                <w:b/>
                <w:bCs/>
              </w:rPr>
            </w:pPr>
            <w:r w:rsidRPr="00BA3154">
              <w:rPr>
                <w:b/>
                <w:bCs/>
              </w:rPr>
              <w:t>QUIP-RS ICD score</w:t>
            </w:r>
          </w:p>
        </w:tc>
      </w:tr>
      <w:tr w:rsidR="005A7D3A" w:rsidRPr="005A7D3A" w14:paraId="4F196958" w14:textId="77777777" w:rsidTr="005A7D3A">
        <w:trPr>
          <w:trHeight w:val="616"/>
        </w:trPr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CF953C" w14:textId="0FC0CEFC" w:rsidR="005A7D3A" w:rsidRPr="005A7D3A" w:rsidRDefault="005A7D3A" w:rsidP="005A7D3A">
            <w:pPr>
              <w:spacing w:line="360" w:lineRule="auto"/>
              <w:ind w:left="100" w:right="100" w:firstLine="0"/>
              <w:rPr>
                <w:b/>
                <w:bCs/>
              </w:rPr>
            </w:pPr>
            <w:r w:rsidRPr="005A7D3A">
              <w:rPr>
                <w:b/>
                <w:bCs/>
              </w:rPr>
              <w:t>Predictor</w:t>
            </w:r>
            <w:r w:rsidRPr="005A7D3A">
              <w:rPr>
                <w:b/>
                <w:bCs/>
              </w:rPr>
              <w:t xml:space="preserve"> 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606564" w14:textId="11C00538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  <w:r w:rsidRPr="005A7D3A">
              <w:t>β</w:t>
            </w:r>
          </w:p>
        </w:tc>
        <w:tc>
          <w:tcPr>
            <w:tcW w:w="1370" w:type="dxa"/>
            <w:shd w:val="clear" w:color="auto" w:fill="FFFFFF"/>
          </w:tcPr>
          <w:p w14:paraId="291E9E3F" w14:textId="4A88112C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  <w:r w:rsidRPr="005A7D3A">
              <w:t>t</w:t>
            </w:r>
          </w:p>
        </w:tc>
        <w:tc>
          <w:tcPr>
            <w:tcW w:w="1088" w:type="dxa"/>
            <w:shd w:val="clear" w:color="auto" w:fill="FFFFFF"/>
          </w:tcPr>
          <w:p w14:paraId="659D2810" w14:textId="6107AB1D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  <w:r w:rsidRPr="005A7D3A">
              <w:t>p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9C384F" w14:textId="7E90CAE7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  <w:r w:rsidRPr="005A7D3A">
              <w:t>β</w:t>
            </w:r>
          </w:p>
        </w:tc>
        <w:tc>
          <w:tcPr>
            <w:tcW w:w="1276" w:type="dxa"/>
            <w:shd w:val="clear" w:color="auto" w:fill="FFFFFF"/>
          </w:tcPr>
          <w:p w14:paraId="6229357E" w14:textId="13C5060B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  <w:r w:rsidRPr="005A7D3A">
              <w:t>t</w:t>
            </w:r>
          </w:p>
        </w:tc>
        <w:tc>
          <w:tcPr>
            <w:tcW w:w="1417" w:type="dxa"/>
            <w:shd w:val="clear" w:color="auto" w:fill="FFFFFF"/>
          </w:tcPr>
          <w:p w14:paraId="5916E506" w14:textId="08858CB8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  <w:r w:rsidRPr="005A7D3A">
              <w:t>p</w:t>
            </w:r>
          </w:p>
        </w:tc>
      </w:tr>
      <w:tr w:rsidR="005A7D3A" w:rsidRPr="005A7D3A" w14:paraId="1DC71395" w14:textId="77777777" w:rsidTr="005A7D3A">
        <w:trPr>
          <w:trHeight w:val="285"/>
        </w:trPr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EB47B0" w14:textId="56E442B5" w:rsidR="005A7D3A" w:rsidRPr="005A7D3A" w:rsidRDefault="005A7D3A" w:rsidP="005A7D3A">
            <w:pPr>
              <w:spacing w:line="360" w:lineRule="auto"/>
              <w:ind w:left="100" w:right="100" w:firstLine="0"/>
              <w:rPr>
                <w:b/>
                <w:bCs/>
              </w:rPr>
            </w:pPr>
            <w:r w:rsidRPr="005A7D3A">
              <w:rPr>
                <w:b/>
                <w:bCs/>
              </w:rPr>
              <w:t>M1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3A42AF" w14:textId="77777777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</w:p>
        </w:tc>
        <w:tc>
          <w:tcPr>
            <w:tcW w:w="1370" w:type="dxa"/>
            <w:shd w:val="clear" w:color="auto" w:fill="FFFFFF"/>
          </w:tcPr>
          <w:p w14:paraId="3E1CF284" w14:textId="77777777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</w:p>
        </w:tc>
        <w:tc>
          <w:tcPr>
            <w:tcW w:w="1088" w:type="dxa"/>
            <w:shd w:val="clear" w:color="auto" w:fill="FFFFFF"/>
          </w:tcPr>
          <w:p w14:paraId="0929E1F0" w14:textId="06DA8558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1516F2" w14:textId="77777777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A1E311C" w14:textId="77777777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</w:p>
        </w:tc>
        <w:tc>
          <w:tcPr>
            <w:tcW w:w="1417" w:type="dxa"/>
            <w:shd w:val="clear" w:color="auto" w:fill="FFFFFF"/>
          </w:tcPr>
          <w:p w14:paraId="26CD741A" w14:textId="07EA99A5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</w:p>
        </w:tc>
      </w:tr>
      <w:tr w:rsidR="005A7D3A" w:rsidRPr="005A7D3A" w14:paraId="644B799A" w14:textId="77777777" w:rsidTr="005A7D3A">
        <w:trPr>
          <w:trHeight w:val="285"/>
        </w:trPr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46FDBD" w14:textId="79C95AF3" w:rsidR="005A7D3A" w:rsidRPr="005A7D3A" w:rsidRDefault="005A7D3A" w:rsidP="005A7D3A">
            <w:pPr>
              <w:spacing w:line="360" w:lineRule="auto"/>
              <w:ind w:left="100" w:right="100" w:firstLine="0"/>
            </w:pPr>
            <w:r w:rsidRPr="005A7D3A">
              <w:t>Self-reported interoception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D63A09" w14:textId="2776D034" w:rsidR="005A7D3A" w:rsidRPr="005A7D3A" w:rsidRDefault="00BA3154" w:rsidP="005A7D3A">
            <w:pPr>
              <w:spacing w:line="360" w:lineRule="auto"/>
              <w:ind w:left="100" w:right="100" w:firstLine="0"/>
              <w:jc w:val="center"/>
            </w:pPr>
            <w:r>
              <w:t>.294</w:t>
            </w:r>
          </w:p>
        </w:tc>
        <w:tc>
          <w:tcPr>
            <w:tcW w:w="1370" w:type="dxa"/>
            <w:shd w:val="clear" w:color="auto" w:fill="FFFFFF"/>
          </w:tcPr>
          <w:p w14:paraId="7E7D55AA" w14:textId="4F9408CD" w:rsidR="005A7D3A" w:rsidRPr="005A7D3A" w:rsidRDefault="00BA3154" w:rsidP="005A7D3A">
            <w:pPr>
              <w:spacing w:line="360" w:lineRule="auto"/>
              <w:ind w:left="100" w:right="100" w:firstLine="0"/>
              <w:jc w:val="center"/>
            </w:pPr>
            <w:r>
              <w:t>2.086</w:t>
            </w:r>
          </w:p>
        </w:tc>
        <w:tc>
          <w:tcPr>
            <w:tcW w:w="1088" w:type="dxa"/>
            <w:shd w:val="clear" w:color="auto" w:fill="FFFFFF"/>
          </w:tcPr>
          <w:p w14:paraId="338127DC" w14:textId="3F502B6E" w:rsidR="005A7D3A" w:rsidRPr="00BA3154" w:rsidRDefault="00BA3154" w:rsidP="005A7D3A">
            <w:pPr>
              <w:spacing w:line="360" w:lineRule="auto"/>
              <w:ind w:left="100" w:right="100" w:firstLine="0"/>
              <w:jc w:val="center"/>
            </w:pPr>
            <w:r w:rsidRPr="00BA3154">
              <w:t>.043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E9E542" w14:textId="43BA93A5" w:rsidR="005A7D3A" w:rsidRPr="005A7D3A" w:rsidRDefault="00BA3154" w:rsidP="005A7D3A">
            <w:pPr>
              <w:spacing w:line="360" w:lineRule="auto"/>
              <w:ind w:left="100" w:right="100" w:firstLine="0"/>
              <w:jc w:val="center"/>
            </w:pPr>
            <w:r>
              <w:t>.343</w:t>
            </w:r>
          </w:p>
        </w:tc>
        <w:tc>
          <w:tcPr>
            <w:tcW w:w="1276" w:type="dxa"/>
            <w:shd w:val="clear" w:color="auto" w:fill="FFFFFF"/>
          </w:tcPr>
          <w:p w14:paraId="360CFD47" w14:textId="5089C8C8" w:rsidR="005A7D3A" w:rsidRPr="005A7D3A" w:rsidRDefault="00BA3154" w:rsidP="005A7D3A">
            <w:pPr>
              <w:spacing w:line="360" w:lineRule="auto"/>
              <w:ind w:left="100" w:right="100" w:firstLine="0"/>
              <w:jc w:val="center"/>
            </w:pPr>
            <w:r>
              <w:t>2.473</w:t>
            </w:r>
          </w:p>
        </w:tc>
        <w:tc>
          <w:tcPr>
            <w:tcW w:w="1417" w:type="dxa"/>
            <w:shd w:val="clear" w:color="auto" w:fill="FFFFFF"/>
          </w:tcPr>
          <w:p w14:paraId="7CE2E17C" w14:textId="7683808F" w:rsidR="005A7D3A" w:rsidRPr="005A7D3A" w:rsidRDefault="00BA3154" w:rsidP="005A7D3A">
            <w:pPr>
              <w:spacing w:line="360" w:lineRule="auto"/>
              <w:ind w:left="100" w:right="100" w:firstLine="0"/>
              <w:jc w:val="center"/>
            </w:pPr>
            <w:r>
              <w:t>.017</w:t>
            </w:r>
          </w:p>
        </w:tc>
      </w:tr>
      <w:tr w:rsidR="005A7D3A" w:rsidRPr="005A7D3A" w14:paraId="4E83CD59" w14:textId="77777777" w:rsidTr="005A7D3A">
        <w:trPr>
          <w:trHeight w:val="285"/>
        </w:trPr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86A103" w14:textId="4D2913B9" w:rsidR="005A7D3A" w:rsidRPr="005A7D3A" w:rsidRDefault="005A7D3A" w:rsidP="005A7D3A">
            <w:pPr>
              <w:spacing w:line="360" w:lineRule="auto"/>
              <w:ind w:left="100" w:right="100" w:firstLine="0"/>
            </w:pPr>
            <w:r w:rsidRPr="005A7D3A">
              <w:t>Fit model</w:t>
            </w:r>
          </w:p>
        </w:tc>
        <w:tc>
          <w:tcPr>
            <w:tcW w:w="4111" w:type="dxa"/>
            <w:gridSpan w:val="3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1B8B36" w14:textId="2829F1FF" w:rsidR="005A7D3A" w:rsidRPr="005A7D3A" w:rsidRDefault="005A7D3A" w:rsidP="005A7D3A">
            <w:pPr>
              <w:spacing w:line="360" w:lineRule="auto"/>
              <w:ind w:left="100" w:right="100" w:firstLine="0"/>
            </w:pPr>
            <w:proofErr w:type="gramStart"/>
            <w:r w:rsidRPr="005A7D3A">
              <w:t>F(</w:t>
            </w:r>
            <w:proofErr w:type="gramEnd"/>
            <w:r w:rsidR="00BA3154">
              <w:t>1,50</w:t>
            </w:r>
            <w:r w:rsidRPr="005A7D3A">
              <w:t xml:space="preserve">) = </w:t>
            </w:r>
            <w:r w:rsidR="00BA3154">
              <w:t>4.349</w:t>
            </w:r>
            <w:r w:rsidRPr="005A7D3A">
              <w:t xml:space="preserve">, p = </w:t>
            </w:r>
            <w:r w:rsidR="00BA3154">
              <w:t>.043</w:t>
            </w:r>
            <w:r w:rsidRPr="005A7D3A">
              <w:t xml:space="preserve">, R = </w:t>
            </w:r>
            <w:r w:rsidR="00BA3154">
              <w:t>.294</w:t>
            </w:r>
            <w:r w:rsidRPr="005A7D3A">
              <w:t>, R</w:t>
            </w:r>
            <w:r w:rsidRPr="005A7D3A">
              <w:rPr>
                <w:vertAlign w:val="superscript"/>
              </w:rPr>
              <w:t>2</w:t>
            </w:r>
            <w:r w:rsidRPr="005A7D3A">
              <w:t xml:space="preserve"> = </w:t>
            </w:r>
            <w:r w:rsidR="00BA3154">
              <w:t>.086</w:t>
            </w:r>
          </w:p>
        </w:tc>
        <w:tc>
          <w:tcPr>
            <w:tcW w:w="4110" w:type="dxa"/>
            <w:gridSpan w:val="3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9DCB0E" w14:textId="1C9370C7" w:rsidR="005A7D3A" w:rsidRPr="005A7D3A" w:rsidRDefault="005A7D3A" w:rsidP="005A7D3A">
            <w:pPr>
              <w:spacing w:line="360" w:lineRule="auto"/>
              <w:ind w:left="100" w:right="100" w:firstLine="0"/>
            </w:pPr>
            <w:proofErr w:type="gramStart"/>
            <w:r w:rsidRPr="005A7D3A">
              <w:t>F(</w:t>
            </w:r>
            <w:proofErr w:type="gramEnd"/>
            <w:r w:rsidRPr="005A7D3A">
              <w:t>1,50) = 6.116, p = .017, R = .343, R</w:t>
            </w:r>
            <w:r w:rsidRPr="005A7D3A">
              <w:rPr>
                <w:vertAlign w:val="superscript"/>
              </w:rPr>
              <w:t>2</w:t>
            </w:r>
            <w:r w:rsidRPr="005A7D3A">
              <w:t xml:space="preserve"> = .117</w:t>
            </w:r>
          </w:p>
        </w:tc>
      </w:tr>
      <w:tr w:rsidR="005A7D3A" w:rsidRPr="005A7D3A" w14:paraId="4C21CAD7" w14:textId="77777777" w:rsidTr="005A7D3A">
        <w:trPr>
          <w:trHeight w:val="285"/>
        </w:trPr>
        <w:tc>
          <w:tcPr>
            <w:tcW w:w="198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84E495" w14:textId="72DF1152" w:rsidR="005A7D3A" w:rsidRPr="005A7D3A" w:rsidRDefault="005A7D3A" w:rsidP="005A7D3A">
            <w:pPr>
              <w:spacing w:line="360" w:lineRule="auto"/>
              <w:ind w:left="100" w:right="100" w:firstLine="0"/>
              <w:rPr>
                <w:b/>
                <w:bCs/>
              </w:rPr>
            </w:pPr>
            <w:r w:rsidRPr="005A7D3A">
              <w:rPr>
                <w:b/>
                <w:bCs/>
              </w:rPr>
              <w:t>M2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189A51" w14:textId="77777777" w:rsidR="005A7D3A" w:rsidRPr="005A7D3A" w:rsidRDefault="005A7D3A" w:rsidP="005A7D3A">
            <w:pPr>
              <w:spacing w:line="360" w:lineRule="auto"/>
              <w:ind w:left="100" w:right="100" w:firstLine="0"/>
            </w:pPr>
          </w:p>
        </w:tc>
        <w:tc>
          <w:tcPr>
            <w:tcW w:w="1370" w:type="dxa"/>
            <w:shd w:val="clear" w:color="auto" w:fill="FFFFFF"/>
          </w:tcPr>
          <w:p w14:paraId="26E4CE13" w14:textId="77777777" w:rsidR="005A7D3A" w:rsidRPr="005A7D3A" w:rsidRDefault="005A7D3A" w:rsidP="005A7D3A">
            <w:pPr>
              <w:spacing w:line="360" w:lineRule="auto"/>
              <w:ind w:left="100" w:right="100" w:firstLine="0"/>
            </w:pPr>
          </w:p>
        </w:tc>
        <w:tc>
          <w:tcPr>
            <w:tcW w:w="1088" w:type="dxa"/>
            <w:shd w:val="clear" w:color="auto" w:fill="FFFFFF"/>
          </w:tcPr>
          <w:p w14:paraId="0B420797" w14:textId="2DEA2EF8" w:rsidR="005A7D3A" w:rsidRPr="005A7D3A" w:rsidRDefault="005A7D3A" w:rsidP="005A7D3A">
            <w:pPr>
              <w:spacing w:line="360" w:lineRule="auto"/>
              <w:ind w:left="100" w:right="100" w:firstLine="0"/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0F5FA5" w14:textId="77777777" w:rsidR="005A7D3A" w:rsidRPr="005A7D3A" w:rsidRDefault="005A7D3A" w:rsidP="005A7D3A">
            <w:pPr>
              <w:spacing w:line="360" w:lineRule="auto"/>
              <w:ind w:left="100" w:right="100" w:firstLine="0"/>
            </w:pPr>
          </w:p>
        </w:tc>
        <w:tc>
          <w:tcPr>
            <w:tcW w:w="1276" w:type="dxa"/>
            <w:shd w:val="clear" w:color="auto" w:fill="FFFFFF"/>
          </w:tcPr>
          <w:p w14:paraId="6ED50279" w14:textId="77777777" w:rsidR="005A7D3A" w:rsidRPr="005A7D3A" w:rsidRDefault="005A7D3A" w:rsidP="005A7D3A">
            <w:pPr>
              <w:spacing w:line="360" w:lineRule="auto"/>
              <w:ind w:left="100" w:right="100" w:firstLine="0"/>
            </w:pPr>
          </w:p>
        </w:tc>
        <w:tc>
          <w:tcPr>
            <w:tcW w:w="1417" w:type="dxa"/>
            <w:shd w:val="clear" w:color="auto" w:fill="FFFFFF"/>
          </w:tcPr>
          <w:p w14:paraId="7F29EF10" w14:textId="52706CEB" w:rsidR="005A7D3A" w:rsidRPr="005A7D3A" w:rsidRDefault="005A7D3A" w:rsidP="005A7D3A">
            <w:pPr>
              <w:spacing w:line="360" w:lineRule="auto"/>
              <w:ind w:left="100" w:right="100" w:firstLine="0"/>
            </w:pPr>
          </w:p>
        </w:tc>
      </w:tr>
      <w:tr w:rsidR="005A7D3A" w:rsidRPr="005A7D3A" w14:paraId="11DF9505" w14:textId="77777777" w:rsidTr="005A7D3A">
        <w:trPr>
          <w:trHeight w:val="285"/>
        </w:trPr>
        <w:tc>
          <w:tcPr>
            <w:tcW w:w="1985" w:type="dxa"/>
            <w:tcBorders>
              <w:bottom w:val="nil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6F8195" w14:textId="453B5236" w:rsidR="005A7D3A" w:rsidRPr="005A7D3A" w:rsidRDefault="005A7D3A" w:rsidP="005A7D3A">
            <w:pPr>
              <w:spacing w:line="360" w:lineRule="auto"/>
              <w:ind w:left="100" w:right="100" w:firstLine="0"/>
            </w:pPr>
            <w:r w:rsidRPr="005A7D3A">
              <w:t>Self-reported interoception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ADB617" w14:textId="2757C609" w:rsidR="005A7D3A" w:rsidRPr="005A7D3A" w:rsidRDefault="00BA3154" w:rsidP="005A7D3A">
            <w:pPr>
              <w:spacing w:line="360" w:lineRule="auto"/>
              <w:ind w:left="100" w:right="100" w:firstLine="0"/>
              <w:jc w:val="center"/>
            </w:pPr>
            <w:r>
              <w:t>.392</w:t>
            </w:r>
          </w:p>
        </w:tc>
        <w:tc>
          <w:tcPr>
            <w:tcW w:w="1370" w:type="dxa"/>
            <w:shd w:val="clear" w:color="auto" w:fill="FFFFFF"/>
          </w:tcPr>
          <w:p w14:paraId="5F2F7A01" w14:textId="770654DF" w:rsidR="005A7D3A" w:rsidRPr="005A7D3A" w:rsidRDefault="00BA3154" w:rsidP="005A7D3A">
            <w:pPr>
              <w:spacing w:line="360" w:lineRule="auto"/>
              <w:ind w:left="100" w:right="100" w:firstLine="0"/>
              <w:jc w:val="center"/>
            </w:pPr>
            <w:r>
              <w:t>2.845</w:t>
            </w:r>
          </w:p>
        </w:tc>
        <w:tc>
          <w:tcPr>
            <w:tcW w:w="1088" w:type="dxa"/>
            <w:shd w:val="clear" w:color="auto" w:fill="FFFFFF"/>
          </w:tcPr>
          <w:p w14:paraId="1BCB050D" w14:textId="084CF3E6" w:rsidR="005A7D3A" w:rsidRPr="005A7D3A" w:rsidRDefault="00BA3154" w:rsidP="005A7D3A">
            <w:pPr>
              <w:spacing w:line="360" w:lineRule="auto"/>
              <w:ind w:left="100" w:right="100" w:firstLine="0"/>
              <w:jc w:val="center"/>
            </w:pPr>
            <w:r>
              <w:t>.007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B08F1A" w14:textId="7CCCCB5F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FFFFFF"/>
          </w:tcPr>
          <w:p w14:paraId="386EB79B" w14:textId="57A2FF9C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/>
          </w:tcPr>
          <w:p w14:paraId="568D87FB" w14:textId="2334E681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  <w:r>
              <w:t>-</w:t>
            </w:r>
          </w:p>
        </w:tc>
      </w:tr>
      <w:tr w:rsidR="005A7D3A" w:rsidRPr="005A7D3A" w14:paraId="30BBBB12" w14:textId="77777777" w:rsidTr="005A7D3A">
        <w:trPr>
          <w:trHeight w:val="285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6496FD" w14:textId="311BF6F4" w:rsidR="005A7D3A" w:rsidRPr="005A7D3A" w:rsidRDefault="005A7D3A" w:rsidP="005A7D3A">
            <w:pPr>
              <w:spacing w:line="360" w:lineRule="auto"/>
              <w:ind w:left="100" w:right="100" w:firstLine="0"/>
            </w:pPr>
            <w:r w:rsidRPr="005A7D3A">
              <w:t>Interoceptive insight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3B37FA" w14:textId="2C04B9AC" w:rsidR="005A7D3A" w:rsidRPr="005A7D3A" w:rsidRDefault="00BA3154" w:rsidP="005A7D3A">
            <w:pPr>
              <w:spacing w:line="360" w:lineRule="auto"/>
              <w:ind w:left="100" w:right="100" w:firstLine="0"/>
              <w:jc w:val="center"/>
            </w:pPr>
            <w:r>
              <w:t>.363</w:t>
            </w:r>
          </w:p>
        </w:tc>
        <w:tc>
          <w:tcPr>
            <w:tcW w:w="1370" w:type="dxa"/>
            <w:shd w:val="clear" w:color="auto" w:fill="FFFFFF"/>
          </w:tcPr>
          <w:p w14:paraId="08DF7014" w14:textId="1D100BD6" w:rsidR="005A7D3A" w:rsidRPr="005A7D3A" w:rsidRDefault="00BA3154" w:rsidP="005A7D3A">
            <w:pPr>
              <w:spacing w:line="360" w:lineRule="auto"/>
              <w:ind w:left="100" w:right="100" w:firstLine="0"/>
              <w:jc w:val="center"/>
            </w:pPr>
            <w:r>
              <w:t>2.636</w:t>
            </w:r>
          </w:p>
        </w:tc>
        <w:tc>
          <w:tcPr>
            <w:tcW w:w="1088" w:type="dxa"/>
            <w:shd w:val="clear" w:color="auto" w:fill="FFFFFF"/>
          </w:tcPr>
          <w:p w14:paraId="33014E43" w14:textId="34738166" w:rsidR="005A7D3A" w:rsidRPr="005A7D3A" w:rsidRDefault="00BA3154" w:rsidP="005A7D3A">
            <w:pPr>
              <w:spacing w:line="360" w:lineRule="auto"/>
              <w:ind w:left="100" w:right="100" w:firstLine="0"/>
              <w:jc w:val="center"/>
            </w:pPr>
            <w:r>
              <w:t>.011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E8BFA2" w14:textId="3F7BACBE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FFFFFF"/>
          </w:tcPr>
          <w:p w14:paraId="3F0C7C6C" w14:textId="069ED29D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/>
          </w:tcPr>
          <w:p w14:paraId="54243ED3" w14:textId="16027F7E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  <w:r>
              <w:t>-</w:t>
            </w:r>
          </w:p>
        </w:tc>
      </w:tr>
      <w:tr w:rsidR="005A7D3A" w:rsidRPr="005A7D3A" w14:paraId="796525CC" w14:textId="77777777" w:rsidTr="005A7D3A">
        <w:trPr>
          <w:trHeight w:val="285"/>
        </w:trPr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C660B6" w14:textId="68FC9B4F" w:rsidR="005A7D3A" w:rsidRPr="005A7D3A" w:rsidRDefault="005A7D3A" w:rsidP="005A7D3A">
            <w:pPr>
              <w:spacing w:line="360" w:lineRule="auto"/>
              <w:ind w:left="100" w:right="100" w:firstLine="0"/>
            </w:pPr>
            <w:r w:rsidRPr="005A7D3A">
              <w:t xml:space="preserve">Fit model 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B4C97D" w14:textId="09F2980F" w:rsidR="005A7D3A" w:rsidRPr="005A7D3A" w:rsidRDefault="005A7D3A" w:rsidP="005A7D3A">
            <w:pPr>
              <w:spacing w:line="360" w:lineRule="auto"/>
              <w:ind w:left="100" w:right="100" w:firstLine="0"/>
            </w:pPr>
            <w:proofErr w:type="gramStart"/>
            <w:r w:rsidRPr="005A7D3A">
              <w:t>F(</w:t>
            </w:r>
            <w:proofErr w:type="gramEnd"/>
            <w:r w:rsidRPr="005A7D3A">
              <w:t>2, 49) = 5.931, p = .005, R = .457, R</w:t>
            </w:r>
            <w:r w:rsidRPr="005A7D3A">
              <w:rPr>
                <w:vertAlign w:val="superscript"/>
              </w:rPr>
              <w:t>2</w:t>
            </w:r>
            <w:r w:rsidRPr="005A7D3A">
              <w:t xml:space="preserve"> = .209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A2AE8E" w14:textId="4C35375F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14:paraId="3B0F57E0" w14:textId="309A2788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14:paraId="56AB017E" w14:textId="24EB5517" w:rsidR="005A7D3A" w:rsidRPr="005A7D3A" w:rsidRDefault="005A7D3A" w:rsidP="005A7D3A">
            <w:pPr>
              <w:spacing w:line="360" w:lineRule="auto"/>
              <w:ind w:left="100" w:right="100" w:firstLine="0"/>
              <w:jc w:val="center"/>
            </w:pPr>
            <w:r>
              <w:t>-</w:t>
            </w:r>
          </w:p>
        </w:tc>
      </w:tr>
    </w:tbl>
    <w:p w14:paraId="27CC642D" w14:textId="5F78AD91" w:rsidR="003F04ED" w:rsidRDefault="003F04ED" w:rsidP="003F04ED">
      <w:pPr>
        <w:spacing w:after="160" w:line="360" w:lineRule="auto"/>
        <w:ind w:firstLine="0"/>
        <w:rPr>
          <w:sz w:val="22"/>
          <w:szCs w:val="22"/>
        </w:rPr>
      </w:pPr>
      <w:r>
        <w:rPr>
          <w:i/>
          <w:sz w:val="22"/>
          <w:szCs w:val="22"/>
        </w:rPr>
        <w:t>Note.</w:t>
      </w:r>
      <w:r>
        <w:rPr>
          <w:sz w:val="22"/>
          <w:szCs w:val="22"/>
        </w:rPr>
        <w:t xml:space="preserve"> PD, Parkinson’s disease; N, Number of participants; ICD, Impulsive Control </w:t>
      </w:r>
      <w:proofErr w:type="spellStart"/>
      <w:r>
        <w:rPr>
          <w:sz w:val="22"/>
          <w:szCs w:val="22"/>
        </w:rPr>
        <w:t>Beahaviour</w:t>
      </w:r>
      <w:proofErr w:type="spellEnd"/>
      <w:r>
        <w:rPr>
          <w:sz w:val="22"/>
          <w:szCs w:val="22"/>
        </w:rPr>
        <w:t xml:space="preserve"> Disorder;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QUIP, Questionnaire for Impulsive-Compulsive Disorders in Parkinson's Disease-Rating Scales.</w:t>
      </w:r>
    </w:p>
    <w:p w14:paraId="4CEB1086" w14:textId="77777777" w:rsidR="008A392E" w:rsidRDefault="008A392E" w:rsidP="00E33B18">
      <w:pPr>
        <w:ind w:firstLine="0"/>
      </w:pPr>
    </w:p>
    <w:sectPr w:rsidR="008A392E" w:rsidSect="002747D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defaultTabStop w:val="708"/>
  <w:hyphenationZone w:val="283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6A"/>
    <w:rsid w:val="00003166"/>
    <w:rsid w:val="00010A4B"/>
    <w:rsid w:val="00032AE7"/>
    <w:rsid w:val="00033207"/>
    <w:rsid w:val="0004473F"/>
    <w:rsid w:val="0004484F"/>
    <w:rsid w:val="00050EF4"/>
    <w:rsid w:val="00051ED6"/>
    <w:rsid w:val="000612CE"/>
    <w:rsid w:val="0006191C"/>
    <w:rsid w:val="00072C0C"/>
    <w:rsid w:val="000739A8"/>
    <w:rsid w:val="00082436"/>
    <w:rsid w:val="000835EE"/>
    <w:rsid w:val="0008381A"/>
    <w:rsid w:val="00087D50"/>
    <w:rsid w:val="00093E0D"/>
    <w:rsid w:val="00093E64"/>
    <w:rsid w:val="0009714C"/>
    <w:rsid w:val="000A2954"/>
    <w:rsid w:val="000C0D59"/>
    <w:rsid w:val="000C0D7C"/>
    <w:rsid w:val="000C12A7"/>
    <w:rsid w:val="000D397A"/>
    <w:rsid w:val="000D6C98"/>
    <w:rsid w:val="000E3113"/>
    <w:rsid w:val="000F626E"/>
    <w:rsid w:val="000F6C4E"/>
    <w:rsid w:val="0010040E"/>
    <w:rsid w:val="00102025"/>
    <w:rsid w:val="001064DC"/>
    <w:rsid w:val="00106777"/>
    <w:rsid w:val="00112FAE"/>
    <w:rsid w:val="00115F16"/>
    <w:rsid w:val="0012003E"/>
    <w:rsid w:val="001236A0"/>
    <w:rsid w:val="00123B5D"/>
    <w:rsid w:val="00130DBC"/>
    <w:rsid w:val="00135F24"/>
    <w:rsid w:val="001451F7"/>
    <w:rsid w:val="00146597"/>
    <w:rsid w:val="00146758"/>
    <w:rsid w:val="00153A46"/>
    <w:rsid w:val="00153C0A"/>
    <w:rsid w:val="001546F4"/>
    <w:rsid w:val="001635AD"/>
    <w:rsid w:val="00165523"/>
    <w:rsid w:val="001666CC"/>
    <w:rsid w:val="00166A4B"/>
    <w:rsid w:val="001739D1"/>
    <w:rsid w:val="00190387"/>
    <w:rsid w:val="001917FA"/>
    <w:rsid w:val="00193E0B"/>
    <w:rsid w:val="00194554"/>
    <w:rsid w:val="00195109"/>
    <w:rsid w:val="001959AE"/>
    <w:rsid w:val="00196925"/>
    <w:rsid w:val="001A00B1"/>
    <w:rsid w:val="001B11F5"/>
    <w:rsid w:val="001B261F"/>
    <w:rsid w:val="001B3CF6"/>
    <w:rsid w:val="001D27C8"/>
    <w:rsid w:val="001E0455"/>
    <w:rsid w:val="001E5618"/>
    <w:rsid w:val="001E6EA3"/>
    <w:rsid w:val="001F0F69"/>
    <w:rsid w:val="001F44FA"/>
    <w:rsid w:val="00202D25"/>
    <w:rsid w:val="00210263"/>
    <w:rsid w:val="00216F3C"/>
    <w:rsid w:val="002228EB"/>
    <w:rsid w:val="0022346F"/>
    <w:rsid w:val="00231391"/>
    <w:rsid w:val="00234911"/>
    <w:rsid w:val="0024485B"/>
    <w:rsid w:val="00244CB2"/>
    <w:rsid w:val="00245891"/>
    <w:rsid w:val="00257888"/>
    <w:rsid w:val="00263731"/>
    <w:rsid w:val="00264D5A"/>
    <w:rsid w:val="00265A0B"/>
    <w:rsid w:val="00266399"/>
    <w:rsid w:val="002747DB"/>
    <w:rsid w:val="00280FEC"/>
    <w:rsid w:val="002A2B16"/>
    <w:rsid w:val="002A2EAF"/>
    <w:rsid w:val="002A408A"/>
    <w:rsid w:val="002A5F38"/>
    <w:rsid w:val="002B13BF"/>
    <w:rsid w:val="002C1EBF"/>
    <w:rsid w:val="002C7990"/>
    <w:rsid w:val="002D0C08"/>
    <w:rsid w:val="002F0163"/>
    <w:rsid w:val="002F3BC1"/>
    <w:rsid w:val="002F6417"/>
    <w:rsid w:val="002F6C9A"/>
    <w:rsid w:val="00304FDC"/>
    <w:rsid w:val="00315209"/>
    <w:rsid w:val="00332F61"/>
    <w:rsid w:val="003416A7"/>
    <w:rsid w:val="00341FD1"/>
    <w:rsid w:val="00355A3A"/>
    <w:rsid w:val="00360093"/>
    <w:rsid w:val="00362A5A"/>
    <w:rsid w:val="00375591"/>
    <w:rsid w:val="0039460D"/>
    <w:rsid w:val="00394EBD"/>
    <w:rsid w:val="003A48E8"/>
    <w:rsid w:val="003A7D9D"/>
    <w:rsid w:val="003B37AA"/>
    <w:rsid w:val="003C3CA3"/>
    <w:rsid w:val="003E04B8"/>
    <w:rsid w:val="003E43A0"/>
    <w:rsid w:val="003F04ED"/>
    <w:rsid w:val="003F346C"/>
    <w:rsid w:val="003F4D72"/>
    <w:rsid w:val="00405F16"/>
    <w:rsid w:val="004109FB"/>
    <w:rsid w:val="0043050D"/>
    <w:rsid w:val="00432332"/>
    <w:rsid w:val="00434C92"/>
    <w:rsid w:val="00447937"/>
    <w:rsid w:val="00483E04"/>
    <w:rsid w:val="00495BF7"/>
    <w:rsid w:val="004A107D"/>
    <w:rsid w:val="004A18B8"/>
    <w:rsid w:val="004A7C67"/>
    <w:rsid w:val="004B5A83"/>
    <w:rsid w:val="004C1FBD"/>
    <w:rsid w:val="004C4FF3"/>
    <w:rsid w:val="004C5007"/>
    <w:rsid w:val="004D1AD1"/>
    <w:rsid w:val="004E3BD2"/>
    <w:rsid w:val="004F23B5"/>
    <w:rsid w:val="0050455E"/>
    <w:rsid w:val="00510CAF"/>
    <w:rsid w:val="00513E53"/>
    <w:rsid w:val="00517629"/>
    <w:rsid w:val="0052788B"/>
    <w:rsid w:val="00533BFF"/>
    <w:rsid w:val="005370DE"/>
    <w:rsid w:val="0054343D"/>
    <w:rsid w:val="00555AC0"/>
    <w:rsid w:val="00566385"/>
    <w:rsid w:val="005676DB"/>
    <w:rsid w:val="0057104C"/>
    <w:rsid w:val="00575FFF"/>
    <w:rsid w:val="00576DDF"/>
    <w:rsid w:val="00577B09"/>
    <w:rsid w:val="0058180E"/>
    <w:rsid w:val="005822E6"/>
    <w:rsid w:val="00583E43"/>
    <w:rsid w:val="0058544B"/>
    <w:rsid w:val="0058685E"/>
    <w:rsid w:val="005928F8"/>
    <w:rsid w:val="00593170"/>
    <w:rsid w:val="005964E7"/>
    <w:rsid w:val="005A0F7D"/>
    <w:rsid w:val="005A7D3A"/>
    <w:rsid w:val="005B21BA"/>
    <w:rsid w:val="005C3F4C"/>
    <w:rsid w:val="005E65F2"/>
    <w:rsid w:val="005F60C9"/>
    <w:rsid w:val="006054EB"/>
    <w:rsid w:val="0061256E"/>
    <w:rsid w:val="006138BA"/>
    <w:rsid w:val="0061471A"/>
    <w:rsid w:val="00623A3E"/>
    <w:rsid w:val="00635834"/>
    <w:rsid w:val="006655D8"/>
    <w:rsid w:val="00671516"/>
    <w:rsid w:val="006736DC"/>
    <w:rsid w:val="00687D08"/>
    <w:rsid w:val="00696245"/>
    <w:rsid w:val="006A476B"/>
    <w:rsid w:val="006C3D47"/>
    <w:rsid w:val="006C6CAC"/>
    <w:rsid w:val="006C75CC"/>
    <w:rsid w:val="006D2BBE"/>
    <w:rsid w:val="006D2EDF"/>
    <w:rsid w:val="006D4D9B"/>
    <w:rsid w:val="006D4FA2"/>
    <w:rsid w:val="006E1665"/>
    <w:rsid w:val="006F3A0D"/>
    <w:rsid w:val="007056C7"/>
    <w:rsid w:val="00712B6D"/>
    <w:rsid w:val="00722CC7"/>
    <w:rsid w:val="00723CAB"/>
    <w:rsid w:val="00734239"/>
    <w:rsid w:val="0073541B"/>
    <w:rsid w:val="0074397A"/>
    <w:rsid w:val="00751AC4"/>
    <w:rsid w:val="0075537F"/>
    <w:rsid w:val="00757FFA"/>
    <w:rsid w:val="007637B6"/>
    <w:rsid w:val="00763A8A"/>
    <w:rsid w:val="00766474"/>
    <w:rsid w:val="00766C02"/>
    <w:rsid w:val="00772DB5"/>
    <w:rsid w:val="00772F0E"/>
    <w:rsid w:val="00773578"/>
    <w:rsid w:val="0078707A"/>
    <w:rsid w:val="0079233F"/>
    <w:rsid w:val="00792DAC"/>
    <w:rsid w:val="007A0E2B"/>
    <w:rsid w:val="007A1956"/>
    <w:rsid w:val="007B4215"/>
    <w:rsid w:val="007B53B3"/>
    <w:rsid w:val="007B6D97"/>
    <w:rsid w:val="007D03BC"/>
    <w:rsid w:val="007D4E60"/>
    <w:rsid w:val="007D5371"/>
    <w:rsid w:val="007E1025"/>
    <w:rsid w:val="007E24B9"/>
    <w:rsid w:val="007E2C2F"/>
    <w:rsid w:val="007E334E"/>
    <w:rsid w:val="007E4061"/>
    <w:rsid w:val="007E5BE7"/>
    <w:rsid w:val="007F0E11"/>
    <w:rsid w:val="007F1E59"/>
    <w:rsid w:val="007F2B0F"/>
    <w:rsid w:val="007F3217"/>
    <w:rsid w:val="008026C2"/>
    <w:rsid w:val="008161CA"/>
    <w:rsid w:val="008328C1"/>
    <w:rsid w:val="00846113"/>
    <w:rsid w:val="00855B17"/>
    <w:rsid w:val="00856303"/>
    <w:rsid w:val="00863338"/>
    <w:rsid w:val="00871066"/>
    <w:rsid w:val="008732D0"/>
    <w:rsid w:val="00886EE8"/>
    <w:rsid w:val="00891926"/>
    <w:rsid w:val="008952CD"/>
    <w:rsid w:val="008A392E"/>
    <w:rsid w:val="008A622F"/>
    <w:rsid w:val="008A7C8B"/>
    <w:rsid w:val="008B0AFF"/>
    <w:rsid w:val="008B1207"/>
    <w:rsid w:val="008B402A"/>
    <w:rsid w:val="008C1FB4"/>
    <w:rsid w:val="008C451F"/>
    <w:rsid w:val="008C51E6"/>
    <w:rsid w:val="008D5658"/>
    <w:rsid w:val="008D6B80"/>
    <w:rsid w:val="008E2F00"/>
    <w:rsid w:val="008F0920"/>
    <w:rsid w:val="008F3977"/>
    <w:rsid w:val="00904DB6"/>
    <w:rsid w:val="00906E26"/>
    <w:rsid w:val="00911971"/>
    <w:rsid w:val="00920300"/>
    <w:rsid w:val="00923172"/>
    <w:rsid w:val="009408CD"/>
    <w:rsid w:val="009428F8"/>
    <w:rsid w:val="00944296"/>
    <w:rsid w:val="00947D57"/>
    <w:rsid w:val="0095086E"/>
    <w:rsid w:val="00953220"/>
    <w:rsid w:val="009551FE"/>
    <w:rsid w:val="0096316A"/>
    <w:rsid w:val="0097234C"/>
    <w:rsid w:val="00974C5C"/>
    <w:rsid w:val="009777EB"/>
    <w:rsid w:val="009806F3"/>
    <w:rsid w:val="009860CF"/>
    <w:rsid w:val="009A20EB"/>
    <w:rsid w:val="009B169F"/>
    <w:rsid w:val="009C2592"/>
    <w:rsid w:val="009C351F"/>
    <w:rsid w:val="009C42B0"/>
    <w:rsid w:val="009D2289"/>
    <w:rsid w:val="009D4EE5"/>
    <w:rsid w:val="009D61C2"/>
    <w:rsid w:val="009D7A03"/>
    <w:rsid w:val="009E0D7C"/>
    <w:rsid w:val="009E14B9"/>
    <w:rsid w:val="009E3C2B"/>
    <w:rsid w:val="009E3E07"/>
    <w:rsid w:val="009F0D35"/>
    <w:rsid w:val="009F58ED"/>
    <w:rsid w:val="009F74A6"/>
    <w:rsid w:val="00A01AB2"/>
    <w:rsid w:val="00A15E97"/>
    <w:rsid w:val="00A25431"/>
    <w:rsid w:val="00A32337"/>
    <w:rsid w:val="00A35229"/>
    <w:rsid w:val="00A44CB9"/>
    <w:rsid w:val="00A60D29"/>
    <w:rsid w:val="00A63CDA"/>
    <w:rsid w:val="00A66F6B"/>
    <w:rsid w:val="00A7095B"/>
    <w:rsid w:val="00A7148C"/>
    <w:rsid w:val="00A74A73"/>
    <w:rsid w:val="00AA3785"/>
    <w:rsid w:val="00AB2855"/>
    <w:rsid w:val="00AB35A2"/>
    <w:rsid w:val="00AE0A1D"/>
    <w:rsid w:val="00AF7BA1"/>
    <w:rsid w:val="00B02B37"/>
    <w:rsid w:val="00B10D0F"/>
    <w:rsid w:val="00B200AF"/>
    <w:rsid w:val="00B22ADC"/>
    <w:rsid w:val="00B400B9"/>
    <w:rsid w:val="00B4314D"/>
    <w:rsid w:val="00B43F57"/>
    <w:rsid w:val="00B476C6"/>
    <w:rsid w:val="00B50F80"/>
    <w:rsid w:val="00B61FAB"/>
    <w:rsid w:val="00B71031"/>
    <w:rsid w:val="00B80761"/>
    <w:rsid w:val="00B840CC"/>
    <w:rsid w:val="00B8652C"/>
    <w:rsid w:val="00B87538"/>
    <w:rsid w:val="00B94BB9"/>
    <w:rsid w:val="00B95B4A"/>
    <w:rsid w:val="00BA1836"/>
    <w:rsid w:val="00BA3154"/>
    <w:rsid w:val="00BB1DD3"/>
    <w:rsid w:val="00BB7838"/>
    <w:rsid w:val="00BC184E"/>
    <w:rsid w:val="00BC2E98"/>
    <w:rsid w:val="00BD20AA"/>
    <w:rsid w:val="00BE097B"/>
    <w:rsid w:val="00BF0DE7"/>
    <w:rsid w:val="00C0186F"/>
    <w:rsid w:val="00C059C7"/>
    <w:rsid w:val="00C15281"/>
    <w:rsid w:val="00C1654C"/>
    <w:rsid w:val="00C16F9C"/>
    <w:rsid w:val="00C33C57"/>
    <w:rsid w:val="00C534B2"/>
    <w:rsid w:val="00C55A1B"/>
    <w:rsid w:val="00C64051"/>
    <w:rsid w:val="00C74DC3"/>
    <w:rsid w:val="00C76B31"/>
    <w:rsid w:val="00C82013"/>
    <w:rsid w:val="00C96D08"/>
    <w:rsid w:val="00CA1417"/>
    <w:rsid w:val="00CA6FC4"/>
    <w:rsid w:val="00CA715B"/>
    <w:rsid w:val="00CB1FB8"/>
    <w:rsid w:val="00CC46DE"/>
    <w:rsid w:val="00CD290D"/>
    <w:rsid w:val="00CD46B2"/>
    <w:rsid w:val="00CE5873"/>
    <w:rsid w:val="00CF1D7F"/>
    <w:rsid w:val="00CF4109"/>
    <w:rsid w:val="00D0212A"/>
    <w:rsid w:val="00D0510D"/>
    <w:rsid w:val="00D1018A"/>
    <w:rsid w:val="00D237FF"/>
    <w:rsid w:val="00D23CAA"/>
    <w:rsid w:val="00D311D1"/>
    <w:rsid w:val="00D3261B"/>
    <w:rsid w:val="00D356D8"/>
    <w:rsid w:val="00D36ABE"/>
    <w:rsid w:val="00D47325"/>
    <w:rsid w:val="00D5084F"/>
    <w:rsid w:val="00D52A52"/>
    <w:rsid w:val="00D63A3F"/>
    <w:rsid w:val="00D80E44"/>
    <w:rsid w:val="00D8660F"/>
    <w:rsid w:val="00DA1812"/>
    <w:rsid w:val="00DA3C3C"/>
    <w:rsid w:val="00DA5C18"/>
    <w:rsid w:val="00DA5D46"/>
    <w:rsid w:val="00DA5FA8"/>
    <w:rsid w:val="00DB6F77"/>
    <w:rsid w:val="00DC0555"/>
    <w:rsid w:val="00DD3244"/>
    <w:rsid w:val="00DE3C0D"/>
    <w:rsid w:val="00E10A81"/>
    <w:rsid w:val="00E16626"/>
    <w:rsid w:val="00E175FD"/>
    <w:rsid w:val="00E22411"/>
    <w:rsid w:val="00E336A6"/>
    <w:rsid w:val="00E33B18"/>
    <w:rsid w:val="00E43F69"/>
    <w:rsid w:val="00E4570C"/>
    <w:rsid w:val="00E466A3"/>
    <w:rsid w:val="00E479A5"/>
    <w:rsid w:val="00E5158D"/>
    <w:rsid w:val="00E52AA4"/>
    <w:rsid w:val="00E52C09"/>
    <w:rsid w:val="00E55B8B"/>
    <w:rsid w:val="00E64E25"/>
    <w:rsid w:val="00E66210"/>
    <w:rsid w:val="00E7285D"/>
    <w:rsid w:val="00E74E97"/>
    <w:rsid w:val="00E84269"/>
    <w:rsid w:val="00E87AFD"/>
    <w:rsid w:val="00E9765E"/>
    <w:rsid w:val="00EA1EDA"/>
    <w:rsid w:val="00EB5AA9"/>
    <w:rsid w:val="00EB6513"/>
    <w:rsid w:val="00EC6087"/>
    <w:rsid w:val="00F0208C"/>
    <w:rsid w:val="00F07D39"/>
    <w:rsid w:val="00F12040"/>
    <w:rsid w:val="00F30FB9"/>
    <w:rsid w:val="00F32024"/>
    <w:rsid w:val="00F34C41"/>
    <w:rsid w:val="00F54646"/>
    <w:rsid w:val="00F57116"/>
    <w:rsid w:val="00F6151B"/>
    <w:rsid w:val="00F63934"/>
    <w:rsid w:val="00F7091C"/>
    <w:rsid w:val="00F73CB8"/>
    <w:rsid w:val="00F849FB"/>
    <w:rsid w:val="00FA23D6"/>
    <w:rsid w:val="00FA3E58"/>
    <w:rsid w:val="00FA672A"/>
    <w:rsid w:val="00FB2411"/>
    <w:rsid w:val="00FB2909"/>
    <w:rsid w:val="00FB5972"/>
    <w:rsid w:val="00FB7BAB"/>
    <w:rsid w:val="00FC583A"/>
    <w:rsid w:val="00FC6021"/>
    <w:rsid w:val="00FD0213"/>
    <w:rsid w:val="00FD044C"/>
    <w:rsid w:val="00FE326C"/>
    <w:rsid w:val="00FE334F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620772"/>
  <w15:chartTrackingRefBased/>
  <w15:docId w15:val="{11B0472E-CABE-6F48-A6DB-35230A6C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316A"/>
    <w:pPr>
      <w:ind w:firstLine="567"/>
      <w:mirrorIndents/>
    </w:pPr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3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3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31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31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31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31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31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31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31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316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GB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316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316A"/>
    <w:rPr>
      <w:rFonts w:eastAsiaTheme="majorEastAsia" w:cstheme="majorBidi"/>
      <w:color w:val="0F4761" w:themeColor="accent1" w:themeShade="BF"/>
      <w:kern w:val="0"/>
      <w:sz w:val="28"/>
      <w:szCs w:val="28"/>
      <w:lang w:val="en-GB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316A"/>
    <w:rPr>
      <w:rFonts w:eastAsiaTheme="majorEastAsia" w:cstheme="majorBidi"/>
      <w:i/>
      <w:iCs/>
      <w:color w:val="0F4761" w:themeColor="accent1" w:themeShade="BF"/>
      <w:kern w:val="0"/>
      <w:sz w:val="20"/>
      <w:lang w:val="en-GB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316A"/>
    <w:rPr>
      <w:rFonts w:eastAsiaTheme="majorEastAsia" w:cstheme="majorBidi"/>
      <w:color w:val="0F4761" w:themeColor="accent1" w:themeShade="BF"/>
      <w:kern w:val="0"/>
      <w:sz w:val="20"/>
      <w:lang w:val="en-GB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316A"/>
    <w:rPr>
      <w:rFonts w:eastAsiaTheme="majorEastAsia" w:cstheme="majorBidi"/>
      <w:i/>
      <w:iCs/>
      <w:color w:val="595959" w:themeColor="text1" w:themeTint="A6"/>
      <w:kern w:val="0"/>
      <w:sz w:val="20"/>
      <w:lang w:val="en-GB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316A"/>
    <w:rPr>
      <w:rFonts w:eastAsiaTheme="majorEastAsia" w:cstheme="majorBidi"/>
      <w:color w:val="595959" w:themeColor="text1" w:themeTint="A6"/>
      <w:kern w:val="0"/>
      <w:sz w:val="20"/>
      <w:lang w:val="en-GB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316A"/>
    <w:rPr>
      <w:rFonts w:eastAsiaTheme="majorEastAsia" w:cstheme="majorBidi"/>
      <w:i/>
      <w:iCs/>
      <w:color w:val="272727" w:themeColor="text1" w:themeTint="D8"/>
      <w:kern w:val="0"/>
      <w:sz w:val="20"/>
      <w:lang w:val="en-GB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316A"/>
    <w:rPr>
      <w:rFonts w:eastAsiaTheme="majorEastAsia" w:cstheme="majorBidi"/>
      <w:color w:val="272727" w:themeColor="text1" w:themeTint="D8"/>
      <w:kern w:val="0"/>
      <w:sz w:val="20"/>
      <w:lang w:val="en-GB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31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6316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316A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316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316A"/>
    <w:pPr>
      <w:spacing w:before="160" w:after="160"/>
      <w:jc w:val="center"/>
    </w:pPr>
    <w:rPr>
      <w:rFonts w:eastAsia="Calibri" w:cstheme="minorBidi"/>
      <w:i/>
      <w:iCs/>
      <w:color w:val="404040" w:themeColor="text1" w:themeTint="BF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316A"/>
    <w:rPr>
      <w:rFonts w:ascii="Times New Roman" w:hAnsi="Times New Roman"/>
      <w:i/>
      <w:iCs/>
      <w:color w:val="404040" w:themeColor="text1" w:themeTint="BF"/>
      <w:kern w:val="0"/>
      <w:sz w:val="20"/>
      <w:lang w:val="en-GB"/>
      <w14:ligatures w14:val="none"/>
    </w:rPr>
  </w:style>
  <w:style w:type="paragraph" w:styleId="Paragrafoelenco">
    <w:name w:val="List Paragraph"/>
    <w:basedOn w:val="Normale"/>
    <w:uiPriority w:val="34"/>
    <w:qFormat/>
    <w:rsid w:val="0096316A"/>
    <w:pPr>
      <w:ind w:left="720"/>
      <w:contextualSpacing/>
    </w:pPr>
    <w:rPr>
      <w:rFonts w:eastAsia="Calibri" w:cstheme="minorBidi"/>
      <w:szCs w:val="24"/>
      <w:lang w:eastAsia="en-US"/>
    </w:rPr>
  </w:style>
  <w:style w:type="character" w:styleId="Enfasiintensa">
    <w:name w:val="Intense Emphasis"/>
    <w:basedOn w:val="Carpredefinitoparagrafo"/>
    <w:uiPriority w:val="21"/>
    <w:qFormat/>
    <w:rsid w:val="009631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3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="Calibri" w:cstheme="minorBidi"/>
      <w:i/>
      <w:iCs/>
      <w:color w:val="0F4761" w:themeColor="accent1" w:themeShade="BF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316A"/>
    <w:rPr>
      <w:rFonts w:ascii="Times New Roman" w:hAnsi="Times New Roman"/>
      <w:i/>
      <w:iCs/>
      <w:color w:val="0F4761" w:themeColor="accent1" w:themeShade="BF"/>
      <w:kern w:val="0"/>
      <w:sz w:val="20"/>
      <w:lang w:val="en-GB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96316A"/>
    <w:rPr>
      <w:b/>
      <w:bCs/>
      <w:smallCaps/>
      <w:color w:val="0F4761" w:themeColor="accent1" w:themeShade="BF"/>
      <w:spacing w:val="5"/>
    </w:rPr>
  </w:style>
  <w:style w:type="character" w:customStyle="1" w:styleId="mord">
    <w:name w:val="mord"/>
    <w:basedOn w:val="Carpredefinitoparagrafo"/>
    <w:rsid w:val="00EB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Baiano</dc:creator>
  <cp:keywords/>
  <dc:description/>
  <cp:lastModifiedBy>Chiara Baiano</cp:lastModifiedBy>
  <cp:revision>27</cp:revision>
  <dcterms:created xsi:type="dcterms:W3CDTF">2025-05-06T11:10:00Z</dcterms:created>
  <dcterms:modified xsi:type="dcterms:W3CDTF">2025-05-21T11:04:00Z</dcterms:modified>
</cp:coreProperties>
</file>