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DF4C" w14:textId="77777777" w:rsidR="00015CD7" w:rsidRPr="00015CD7" w:rsidRDefault="00015CD7" w:rsidP="00015CD7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015CD7">
        <w:rPr>
          <w:rFonts w:ascii="Calibri" w:hAnsi="Calibri" w:cs="Calibri"/>
          <w:b/>
          <w:bCs/>
          <w:sz w:val="20"/>
          <w:szCs w:val="20"/>
        </w:rPr>
        <w:t xml:space="preserve">Table S5 - </w:t>
      </w:r>
      <w:r w:rsidRPr="00015CD7">
        <w:rPr>
          <w:rFonts w:ascii="Calibri" w:hAnsi="Calibri" w:cs="Calibri"/>
          <w:b/>
          <w:bCs/>
          <w:i/>
          <w:iCs/>
          <w:sz w:val="20"/>
          <w:szCs w:val="20"/>
        </w:rPr>
        <w:t xml:space="preserve">Associations between self-reported symptoms and ambulation status </w:t>
      </w:r>
    </w:p>
    <w:tbl>
      <w:tblPr>
        <w:tblW w:w="497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537"/>
        <w:gridCol w:w="1494"/>
        <w:gridCol w:w="1085"/>
        <w:gridCol w:w="73"/>
        <w:gridCol w:w="680"/>
        <w:gridCol w:w="258"/>
        <w:gridCol w:w="1290"/>
      </w:tblGrid>
      <w:tr w:rsidR="00015CD7" w:rsidRPr="00015CD7" w14:paraId="6B9D4C9E" w14:textId="77777777" w:rsidTr="00C1523F">
        <w:trPr>
          <w:trHeight w:val="524"/>
        </w:trPr>
        <w:tc>
          <w:tcPr>
            <w:tcW w:w="1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645F05" w14:textId="77777777" w:rsidR="00015CD7" w:rsidRPr="00015CD7" w:rsidRDefault="00015CD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Symptom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9E18C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Dependent </w:t>
            </w:r>
          </w:p>
          <w:p w14:paraId="5A28B16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Ambulation, n (%)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2B927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Independent Ambulation, n (%)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9EC05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X</w:t>
            </w:r>
            <w:r w:rsidRPr="00015CD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015CD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(df)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458CA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 value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32456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phi (effect size) </w:t>
            </w:r>
          </w:p>
        </w:tc>
      </w:tr>
      <w:tr w:rsidR="00015CD7" w:rsidRPr="00015CD7" w14:paraId="2E796B23" w14:textId="77777777" w:rsidTr="00C1523F">
        <w:trPr>
          <w:gridAfter w:val="3"/>
          <w:wAfter w:w="1205" w:type="pct"/>
          <w:trHeight w:val="17"/>
        </w:trPr>
        <w:tc>
          <w:tcPr>
            <w:tcW w:w="1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C913F30" w14:textId="77777777" w:rsidR="00015CD7" w:rsidRPr="00015CD7" w:rsidRDefault="00015CD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Motor symptoms</w:t>
            </w:r>
          </w:p>
        </w:tc>
        <w:tc>
          <w:tcPr>
            <w:tcW w:w="864" w:type="pct"/>
            <w:shd w:val="clear" w:color="auto" w:fill="FFFFFF"/>
          </w:tcPr>
          <w:p w14:paraId="3B31DC98" w14:textId="77777777" w:rsidR="00015CD7" w:rsidRPr="00015CD7" w:rsidRDefault="00015CD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/>
          </w:tcPr>
          <w:p w14:paraId="02E889FD" w14:textId="77777777" w:rsidR="00015CD7" w:rsidRPr="00015CD7" w:rsidRDefault="00015CD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shd w:val="clear" w:color="auto" w:fill="FFFFFF"/>
          </w:tcPr>
          <w:p w14:paraId="2E026F6D" w14:textId="77777777" w:rsidR="00015CD7" w:rsidRPr="00015CD7" w:rsidRDefault="00015CD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5CD7" w:rsidRPr="00015CD7" w14:paraId="2F83FB2D" w14:textId="77777777" w:rsidTr="00C1523F">
        <w:trPr>
          <w:trHeight w:val="23"/>
        </w:trPr>
        <w:tc>
          <w:tcPr>
            <w:tcW w:w="1431" w:type="pc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30FF396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weakness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16007B1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53 (88.3)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2B7FD52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45 (66.2)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62217DA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7.529 (1)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DD6D5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.006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EB98DD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.261</w:t>
            </w:r>
          </w:p>
        </w:tc>
      </w:tr>
      <w:tr w:rsidR="00015CD7" w:rsidRPr="00015CD7" w14:paraId="27312B4A" w14:textId="77777777" w:rsidTr="00C1523F">
        <w:trPr>
          <w:trHeight w:val="72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47C77C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Episodic weakness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5DBCCD9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7 (11.7)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2F28094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23 (33.8)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2DF8A01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226E2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E8487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1F295D32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568DDA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reduced balance </w:t>
            </w:r>
          </w:p>
        </w:tc>
        <w:tc>
          <w:tcPr>
            <w:tcW w:w="864" w:type="pct"/>
            <w:shd w:val="clear" w:color="auto" w:fill="FFFFFF"/>
          </w:tcPr>
          <w:p w14:paraId="278CA11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47 (78.3)</w:t>
            </w:r>
          </w:p>
        </w:tc>
        <w:tc>
          <w:tcPr>
            <w:tcW w:w="840" w:type="pct"/>
            <w:shd w:val="clear" w:color="auto" w:fill="FFFFFF"/>
          </w:tcPr>
          <w:p w14:paraId="590DA2D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38 (55.9)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7B2DBD2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6.231 (1)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BE0B8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.013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CC56C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.237</w:t>
            </w:r>
          </w:p>
        </w:tc>
      </w:tr>
      <w:tr w:rsidR="00015CD7" w:rsidRPr="00015CD7" w14:paraId="54734BD6" w14:textId="77777777" w:rsidTr="00C1523F">
        <w:trPr>
          <w:trHeight w:val="282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0E8FF4A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Episodic reduced balance</w:t>
            </w:r>
          </w:p>
        </w:tc>
        <w:tc>
          <w:tcPr>
            <w:tcW w:w="864" w:type="pct"/>
            <w:shd w:val="clear" w:color="auto" w:fill="FFFFFF"/>
          </w:tcPr>
          <w:p w14:paraId="55966F3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13 (21.7)</w:t>
            </w:r>
          </w:p>
        </w:tc>
        <w:tc>
          <w:tcPr>
            <w:tcW w:w="840" w:type="pct"/>
            <w:shd w:val="clear" w:color="auto" w:fill="FFFFFF"/>
          </w:tcPr>
          <w:p w14:paraId="073610D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30 (44.1)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4031AD6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D5137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58A30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7A6F6082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313A17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tremor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098E6D0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39 (65.0)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37F99C3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23 (33.8)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7DEB527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11.188 (1)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7C82AB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1BE6B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.311</w:t>
            </w:r>
          </w:p>
        </w:tc>
      </w:tr>
      <w:tr w:rsidR="00015CD7" w:rsidRPr="00015CD7" w14:paraId="4389BBE8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D64D7F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tremor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4167B4C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21 (35.0)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428E7C7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45 (66.2)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6F4918E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4E0B1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0B9CC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41D08586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FA8FAC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jerks</w:t>
            </w:r>
          </w:p>
        </w:tc>
        <w:tc>
          <w:tcPr>
            <w:tcW w:w="864" w:type="pct"/>
            <w:shd w:val="clear" w:color="auto" w:fill="FFFFFF"/>
          </w:tcPr>
          <w:p w14:paraId="48666B8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38 (63.3)</w:t>
            </w:r>
          </w:p>
        </w:tc>
        <w:tc>
          <w:tcPr>
            <w:tcW w:w="840" w:type="pct"/>
            <w:shd w:val="clear" w:color="auto" w:fill="FFFFFF"/>
          </w:tcPr>
          <w:p w14:paraId="1C384D8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27 (39.7)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3701DC1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6.206 (1)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65988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.013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9A418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.236</w:t>
            </w:r>
          </w:p>
        </w:tc>
      </w:tr>
      <w:tr w:rsidR="00015CD7" w:rsidRPr="00015CD7" w14:paraId="3C5477D6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79F4955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jerks </w:t>
            </w:r>
          </w:p>
        </w:tc>
        <w:tc>
          <w:tcPr>
            <w:tcW w:w="864" w:type="pct"/>
            <w:shd w:val="clear" w:color="auto" w:fill="FFFFFF"/>
          </w:tcPr>
          <w:p w14:paraId="34CD320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22 (36.7)</w:t>
            </w:r>
          </w:p>
        </w:tc>
        <w:tc>
          <w:tcPr>
            <w:tcW w:w="840" w:type="pct"/>
            <w:shd w:val="clear" w:color="auto" w:fill="FFFFFF"/>
          </w:tcPr>
          <w:p w14:paraId="3F05CD0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41 (60.3)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5C984BA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9A4C8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75FC1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05DEAC7A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862E27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ataxia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9A546B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36 (60.0)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44979FD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28 (41.2)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07DB08F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3.796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F4B99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.051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817E7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.188</w:t>
            </w:r>
          </w:p>
        </w:tc>
      </w:tr>
      <w:tr w:rsidR="00015CD7" w:rsidRPr="00015CD7" w14:paraId="29BC621E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8B6BBB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ataxia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61B0D39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24 (40.0)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57B29FA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40 (58.8)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7AA381F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BCBDD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CB991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61748748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0CE840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dystonia</w:t>
            </w:r>
          </w:p>
        </w:tc>
        <w:tc>
          <w:tcPr>
            <w:tcW w:w="864" w:type="pct"/>
            <w:shd w:val="clear" w:color="auto" w:fill="FFFFFF"/>
          </w:tcPr>
          <w:p w14:paraId="7936A06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34 (56.7)</w:t>
            </w:r>
          </w:p>
        </w:tc>
        <w:tc>
          <w:tcPr>
            <w:tcW w:w="840" w:type="pct"/>
            <w:shd w:val="clear" w:color="auto" w:fill="FFFFFF"/>
          </w:tcPr>
          <w:p w14:paraId="3FB5C39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21 (30.9)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3B1CC4F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7.627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BD9E3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.006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6B4CF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.260</w:t>
            </w:r>
          </w:p>
        </w:tc>
      </w:tr>
      <w:tr w:rsidR="00015CD7" w:rsidRPr="00015CD7" w14:paraId="1D39B12F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E76B00B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dystonia </w:t>
            </w:r>
          </w:p>
        </w:tc>
        <w:tc>
          <w:tcPr>
            <w:tcW w:w="864" w:type="pct"/>
            <w:shd w:val="clear" w:color="auto" w:fill="FFFFFF"/>
          </w:tcPr>
          <w:p w14:paraId="3A4C7C8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26 (43.3)</w:t>
            </w:r>
          </w:p>
        </w:tc>
        <w:tc>
          <w:tcPr>
            <w:tcW w:w="840" w:type="pct"/>
            <w:shd w:val="clear" w:color="auto" w:fill="FFFFFF"/>
          </w:tcPr>
          <w:p w14:paraId="2351008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47 (69.1)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758F416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CD8D0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A8E3D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215F8D0F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94F1823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bradykinesia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7A5DDC2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37 (61.7)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7DD4353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23 (33.8)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510A3F7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8.836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32ADC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.003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040649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.278</w:t>
            </w:r>
          </w:p>
        </w:tc>
      </w:tr>
      <w:tr w:rsidR="00015CD7" w:rsidRPr="00015CD7" w14:paraId="28F1575F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B345A0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bradykinesia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1D82E86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23 (38.3)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421AE37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45 (66.2)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1C94B4C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E815C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97505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1A5D4CF0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B19B79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rigidity </w:t>
            </w:r>
          </w:p>
        </w:tc>
        <w:tc>
          <w:tcPr>
            <w:tcW w:w="864" w:type="pct"/>
            <w:shd w:val="clear" w:color="auto" w:fill="FFFFFF"/>
          </w:tcPr>
          <w:p w14:paraId="31A6412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25 (41.7)</w:t>
            </w:r>
          </w:p>
        </w:tc>
        <w:tc>
          <w:tcPr>
            <w:tcW w:w="840" w:type="pct"/>
            <w:shd w:val="clear" w:color="auto" w:fill="FFFFFF"/>
          </w:tcPr>
          <w:p w14:paraId="521D767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24 (35.3)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4F56872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.311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8BA76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.577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A2ECA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.065</w:t>
            </w:r>
          </w:p>
        </w:tc>
      </w:tr>
      <w:tr w:rsidR="00015CD7" w:rsidRPr="00015CD7" w14:paraId="1D7B6624" w14:textId="77777777" w:rsidTr="00C1523F">
        <w:trPr>
          <w:trHeight w:val="22"/>
        </w:trPr>
        <w:tc>
          <w:tcPr>
            <w:tcW w:w="1431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5D423F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rigidity 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</w:tcPr>
          <w:p w14:paraId="7CC3210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35 (58.3)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14:paraId="64D822C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44 (64.7)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BBF11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1D827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22A0A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7CA9B851" w14:textId="77777777" w:rsidTr="00C1523F">
        <w:trPr>
          <w:trHeight w:val="344"/>
        </w:trPr>
        <w:tc>
          <w:tcPr>
            <w:tcW w:w="1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20A43A1" w14:textId="77777777" w:rsidR="00015CD7" w:rsidRPr="00015CD7" w:rsidRDefault="00015CD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Non-motor symptoms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FFFFFF"/>
          </w:tcPr>
          <w:p w14:paraId="7ED1351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FFFFFF"/>
          </w:tcPr>
          <w:p w14:paraId="3AEE25F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D327B1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4AA35A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0D9C00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0AC82621" w14:textId="77777777" w:rsidTr="00C1523F">
        <w:trPr>
          <w:trHeight w:val="23"/>
        </w:trPr>
        <w:tc>
          <w:tcPr>
            <w:tcW w:w="1431" w:type="pc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610F676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fatigue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3CBCA3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58 (96.7)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5C1A309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57 (83.8)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73C6238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4.440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4E181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.035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FECB4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.212</w:t>
            </w:r>
          </w:p>
        </w:tc>
      </w:tr>
      <w:tr w:rsidR="00015CD7" w:rsidRPr="00015CD7" w14:paraId="1B1B354E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6B653A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fatigue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217467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 (3.3)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71F7791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11 (16.2)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3DECEE6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829BE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A355B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0AAEF641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D8A82E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somatosensory </w:t>
            </w:r>
          </w:p>
        </w:tc>
        <w:tc>
          <w:tcPr>
            <w:tcW w:w="864" w:type="pct"/>
            <w:shd w:val="clear" w:color="auto" w:fill="FFFFFF"/>
          </w:tcPr>
          <w:p w14:paraId="7BB8EB6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40 (66.7)</w:t>
            </w:r>
          </w:p>
        </w:tc>
        <w:tc>
          <w:tcPr>
            <w:tcW w:w="840" w:type="pct"/>
            <w:shd w:val="clear" w:color="auto" w:fill="FFFFFF"/>
          </w:tcPr>
          <w:p w14:paraId="002C215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44 (64.7)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3807ECB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.002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11B1E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.963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E1D4D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.021</w:t>
            </w:r>
          </w:p>
        </w:tc>
      </w:tr>
      <w:tr w:rsidR="00015CD7" w:rsidRPr="00015CD7" w14:paraId="036D9C87" w14:textId="77777777" w:rsidTr="00C1523F">
        <w:trPr>
          <w:trHeight w:val="186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29CD4A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somatosensory </w:t>
            </w:r>
          </w:p>
        </w:tc>
        <w:tc>
          <w:tcPr>
            <w:tcW w:w="864" w:type="pct"/>
            <w:shd w:val="clear" w:color="auto" w:fill="FFFFFF"/>
          </w:tcPr>
          <w:p w14:paraId="5FB57A2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20 (33.3)</w:t>
            </w:r>
          </w:p>
        </w:tc>
        <w:tc>
          <w:tcPr>
            <w:tcW w:w="840" w:type="pct"/>
            <w:shd w:val="clear" w:color="auto" w:fill="FFFFFF"/>
          </w:tcPr>
          <w:p w14:paraId="501B33B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24 (35.3)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3E9B79E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A1446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C9EBF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06E15FA3" w14:textId="77777777" w:rsidTr="00015CD7">
        <w:trPr>
          <w:trHeight w:val="23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1A92F4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cognitive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59845F0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46 (76.7)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463F495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41 (60.3)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04ED83B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3.209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E3000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.073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84489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.175</w:t>
            </w:r>
          </w:p>
        </w:tc>
      </w:tr>
      <w:tr w:rsidR="00015CD7" w:rsidRPr="00015CD7" w14:paraId="7AD9E5D4" w14:textId="77777777" w:rsidTr="00C1523F">
        <w:trPr>
          <w:trHeight w:val="158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1EAC16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cognitive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6BC807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14 (23.3)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289A139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27 (39.7)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39EECCC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32628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FAC16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7775289F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52E151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pain</w:t>
            </w:r>
          </w:p>
        </w:tc>
        <w:tc>
          <w:tcPr>
            <w:tcW w:w="864" w:type="pct"/>
            <w:shd w:val="clear" w:color="auto" w:fill="FFFFFF"/>
          </w:tcPr>
          <w:p w14:paraId="4A9A981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46 (76.7)</w:t>
            </w:r>
          </w:p>
        </w:tc>
        <w:tc>
          <w:tcPr>
            <w:tcW w:w="840" w:type="pct"/>
            <w:shd w:val="clear" w:color="auto" w:fill="FFFFFF"/>
          </w:tcPr>
          <w:p w14:paraId="27C9CF5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40 (58.8)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0424622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3.829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D5227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.051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981BF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.190</w:t>
            </w:r>
          </w:p>
        </w:tc>
      </w:tr>
      <w:tr w:rsidR="00015CD7" w:rsidRPr="00015CD7" w14:paraId="64E64D37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4A44974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pain </w:t>
            </w:r>
          </w:p>
        </w:tc>
        <w:tc>
          <w:tcPr>
            <w:tcW w:w="864" w:type="pct"/>
            <w:shd w:val="clear" w:color="auto" w:fill="FFFFFF"/>
          </w:tcPr>
          <w:p w14:paraId="0DA2E45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14 (23.3)</w:t>
            </w:r>
          </w:p>
        </w:tc>
        <w:tc>
          <w:tcPr>
            <w:tcW w:w="840" w:type="pct"/>
            <w:shd w:val="clear" w:color="auto" w:fill="FFFFFF"/>
          </w:tcPr>
          <w:p w14:paraId="3D1EF1D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28 (41.2)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672F9D5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8B3F83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45EEC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408EEA72" w14:textId="77777777" w:rsidTr="00015CD7">
        <w:trPr>
          <w:trHeight w:val="15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2D19A9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anxiety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473E4AB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41 (68.3)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3BC49AD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32 (47.1)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007597A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5.051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46CDA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.025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94D966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.214</w:t>
            </w:r>
          </w:p>
        </w:tc>
      </w:tr>
      <w:tr w:rsidR="00015CD7" w:rsidRPr="00015CD7" w14:paraId="21C53F96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C4DDC6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anxiety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C7CBDE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19 (31.7)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488E6A5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36 (52.9)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1A92452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73AFD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2D168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09569CCC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252679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depression</w:t>
            </w:r>
          </w:p>
        </w:tc>
        <w:tc>
          <w:tcPr>
            <w:tcW w:w="864" w:type="pct"/>
            <w:shd w:val="clear" w:color="auto" w:fill="FFFFFF"/>
          </w:tcPr>
          <w:p w14:paraId="5741C6A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31 (51.7)</w:t>
            </w:r>
          </w:p>
        </w:tc>
        <w:tc>
          <w:tcPr>
            <w:tcW w:w="840" w:type="pct"/>
            <w:shd w:val="clear" w:color="auto" w:fill="FFFFFF"/>
          </w:tcPr>
          <w:p w14:paraId="116EAE3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24 (35.3)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5E1E3AA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2.851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BC641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.091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E57CCB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.165</w:t>
            </w:r>
          </w:p>
        </w:tc>
      </w:tr>
      <w:tr w:rsidR="00015CD7" w:rsidRPr="00015CD7" w14:paraId="5A468A65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C9F6AE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Episodic depression</w:t>
            </w:r>
          </w:p>
        </w:tc>
        <w:tc>
          <w:tcPr>
            <w:tcW w:w="864" w:type="pct"/>
            <w:shd w:val="clear" w:color="auto" w:fill="FFFFFF"/>
          </w:tcPr>
          <w:p w14:paraId="1109506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29 (48.3)</w:t>
            </w:r>
          </w:p>
        </w:tc>
        <w:tc>
          <w:tcPr>
            <w:tcW w:w="840" w:type="pct"/>
            <w:shd w:val="clear" w:color="auto" w:fill="FFFFFF"/>
          </w:tcPr>
          <w:p w14:paraId="2D5D1A3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44 (64.7)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67C3715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DF194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D88A8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67C276F5" w14:textId="77777777" w:rsidTr="00015CD7">
        <w:trPr>
          <w:trHeight w:val="168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38377B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Contant speech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0AB54E0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27 (45.0)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687EAB3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22 (32.4)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5E7C67C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1.656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A6199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.198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03120C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.130</w:t>
            </w:r>
          </w:p>
        </w:tc>
      </w:tr>
      <w:tr w:rsidR="00015CD7" w:rsidRPr="00015CD7" w14:paraId="7A8B7C2A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A5A95F5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speech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7037A2A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33 (55.0)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2166F76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46 (67.6)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062DAFB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BBBB8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160A0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56E3C3E2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4275E5A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dissociation</w:t>
            </w:r>
          </w:p>
        </w:tc>
        <w:tc>
          <w:tcPr>
            <w:tcW w:w="864" w:type="pct"/>
            <w:shd w:val="clear" w:color="auto" w:fill="FFFFFF"/>
          </w:tcPr>
          <w:p w14:paraId="055B8FB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26 (43.3)</w:t>
            </w:r>
          </w:p>
        </w:tc>
        <w:tc>
          <w:tcPr>
            <w:tcW w:w="840" w:type="pct"/>
            <w:shd w:val="clear" w:color="auto" w:fill="FFFFFF"/>
          </w:tcPr>
          <w:p w14:paraId="24A5445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20 (29.4)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733B5D7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2.113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77CE62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.146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97780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.145</w:t>
            </w:r>
          </w:p>
        </w:tc>
      </w:tr>
      <w:tr w:rsidR="00015CD7" w:rsidRPr="00015CD7" w14:paraId="154683D8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DEA92A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dissociation </w:t>
            </w:r>
          </w:p>
        </w:tc>
        <w:tc>
          <w:tcPr>
            <w:tcW w:w="864" w:type="pct"/>
            <w:shd w:val="clear" w:color="auto" w:fill="FFFFFF"/>
          </w:tcPr>
          <w:p w14:paraId="4B0C97F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34 (56.7)</w:t>
            </w:r>
          </w:p>
        </w:tc>
        <w:tc>
          <w:tcPr>
            <w:tcW w:w="840" w:type="pct"/>
            <w:shd w:val="clear" w:color="auto" w:fill="FFFFFF"/>
          </w:tcPr>
          <w:p w14:paraId="3D2E7AD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48 (70.6)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3B2AF54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106B9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FCBF5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7BBD7905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3CB143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dizziness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C692F3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27 (45.0)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5A45C6B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19 (27.9)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41E65ED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3.322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D0FC3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.068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6917A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.177</w:t>
            </w:r>
          </w:p>
        </w:tc>
      </w:tr>
      <w:tr w:rsidR="00015CD7" w:rsidRPr="00015CD7" w14:paraId="7A7F01D7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ED8B1B9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dizziness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4A26D84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33 (55.0)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4F430B7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49 (72.1)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5A1C4DA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DC66C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5E8E1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492A6F94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76995A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headache</w:t>
            </w:r>
          </w:p>
        </w:tc>
        <w:tc>
          <w:tcPr>
            <w:tcW w:w="864" w:type="pct"/>
            <w:shd w:val="clear" w:color="auto" w:fill="FFFFFF"/>
          </w:tcPr>
          <w:p w14:paraId="61E6027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19 (31.7)</w:t>
            </w:r>
          </w:p>
        </w:tc>
        <w:tc>
          <w:tcPr>
            <w:tcW w:w="840" w:type="pct"/>
            <w:shd w:val="clear" w:color="auto" w:fill="FFFFFF"/>
          </w:tcPr>
          <w:p w14:paraId="4FF950F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19 (27.9)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2AA312D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.071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17253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.790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FB77A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.041</w:t>
            </w:r>
          </w:p>
        </w:tc>
      </w:tr>
      <w:tr w:rsidR="00015CD7" w:rsidRPr="00015CD7" w14:paraId="6D364829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074ACB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headache </w:t>
            </w:r>
          </w:p>
        </w:tc>
        <w:tc>
          <w:tcPr>
            <w:tcW w:w="864" w:type="pct"/>
            <w:shd w:val="clear" w:color="auto" w:fill="FFFFFF"/>
          </w:tcPr>
          <w:p w14:paraId="3ECD394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41 (68.3)</w:t>
            </w:r>
          </w:p>
        </w:tc>
        <w:tc>
          <w:tcPr>
            <w:tcW w:w="840" w:type="pct"/>
            <w:shd w:val="clear" w:color="auto" w:fill="FFFFFF"/>
          </w:tcPr>
          <w:p w14:paraId="621AD8B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49 (72.1)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3AF8DDB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5E8B4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11D57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01D863DC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7B2D40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visual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4E83E0D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20 (33.3)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34567EB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23 (33.8)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7547F2B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.000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43663B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9B4CA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-.005</w:t>
            </w:r>
          </w:p>
        </w:tc>
      </w:tr>
      <w:tr w:rsidR="00015CD7" w:rsidRPr="00015CD7" w14:paraId="4C21F68A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7BA372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visual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533A32E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40 (66.7)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7AC03E6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45 (66.2)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3C27F2B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97B1A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86EC3E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6A943945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FBFB2D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fear of falling</w:t>
            </w:r>
          </w:p>
        </w:tc>
        <w:tc>
          <w:tcPr>
            <w:tcW w:w="864" w:type="pct"/>
            <w:shd w:val="clear" w:color="auto" w:fill="FFFFFF"/>
          </w:tcPr>
          <w:p w14:paraId="56DFCE8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30 (50.0)</w:t>
            </w:r>
          </w:p>
        </w:tc>
        <w:tc>
          <w:tcPr>
            <w:tcW w:w="840" w:type="pct"/>
            <w:shd w:val="clear" w:color="auto" w:fill="FFFFFF"/>
          </w:tcPr>
          <w:p w14:paraId="6303016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12 (17.6)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055AEAD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13.702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F0536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BCAF0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.344</w:t>
            </w:r>
          </w:p>
        </w:tc>
      </w:tr>
      <w:tr w:rsidR="00015CD7" w:rsidRPr="00015CD7" w14:paraId="654F48A9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660B12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Episodic fear of falling</w:t>
            </w:r>
          </w:p>
        </w:tc>
        <w:tc>
          <w:tcPr>
            <w:tcW w:w="864" w:type="pct"/>
            <w:shd w:val="clear" w:color="auto" w:fill="FFFFFF"/>
          </w:tcPr>
          <w:p w14:paraId="0CC386D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30 (50.0)</w:t>
            </w:r>
          </w:p>
        </w:tc>
        <w:tc>
          <w:tcPr>
            <w:tcW w:w="840" w:type="pct"/>
            <w:shd w:val="clear" w:color="auto" w:fill="FFFFFF"/>
          </w:tcPr>
          <w:p w14:paraId="441781C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56 (82.4)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54DB5DB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EA6A01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59CE6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56C9880D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A36B0A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bowel/bladder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714E2AD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24 (40.0)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5ECE232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20 (29.4)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2527F0C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1.150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4CD91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.284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2FFB5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.111</w:t>
            </w:r>
          </w:p>
        </w:tc>
      </w:tr>
      <w:tr w:rsidR="00015CD7" w:rsidRPr="00015CD7" w14:paraId="411C41C9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753FF4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bowel/bladder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0923365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36 (60.0)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26E8015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48 (70.6)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2D87613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AA085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F0F1819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7C7E09AA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149987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seizures</w:t>
            </w:r>
          </w:p>
        </w:tc>
        <w:tc>
          <w:tcPr>
            <w:tcW w:w="864" w:type="pct"/>
            <w:shd w:val="clear" w:color="auto" w:fill="FFFFFF"/>
          </w:tcPr>
          <w:p w14:paraId="5552C44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17 (28.3)</w:t>
            </w:r>
          </w:p>
        </w:tc>
        <w:tc>
          <w:tcPr>
            <w:tcW w:w="840" w:type="pct"/>
            <w:shd w:val="clear" w:color="auto" w:fill="FFFFFF"/>
          </w:tcPr>
          <w:p w14:paraId="633FE75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 (2.9)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259A42B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14.312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FDCE4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DF604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.356</w:t>
            </w:r>
          </w:p>
        </w:tc>
      </w:tr>
      <w:tr w:rsidR="00015CD7" w:rsidRPr="00015CD7" w14:paraId="488146F4" w14:textId="77777777" w:rsidTr="00C1523F">
        <w:trPr>
          <w:trHeight w:val="168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45B898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seizures </w:t>
            </w:r>
          </w:p>
        </w:tc>
        <w:tc>
          <w:tcPr>
            <w:tcW w:w="864" w:type="pct"/>
            <w:shd w:val="clear" w:color="auto" w:fill="FFFFFF"/>
          </w:tcPr>
          <w:p w14:paraId="2FC7602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43 (71.7)</w:t>
            </w:r>
          </w:p>
        </w:tc>
        <w:tc>
          <w:tcPr>
            <w:tcW w:w="840" w:type="pct"/>
            <w:shd w:val="clear" w:color="auto" w:fill="FFFFFF"/>
          </w:tcPr>
          <w:p w14:paraId="0EC1B11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66 (97.1)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37B258F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0B4D9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ABDE7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6C239A18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28BD76F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swallowing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69D47A2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14 (23.3)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175F89FB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8 (11.8)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473D2B2A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2.239</w:t>
            </w: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0ADC0F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.135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D00A2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.153</w:t>
            </w:r>
          </w:p>
        </w:tc>
      </w:tr>
      <w:tr w:rsidR="00015CD7" w:rsidRPr="00015CD7" w14:paraId="783D0461" w14:textId="77777777" w:rsidTr="00C1523F">
        <w:trPr>
          <w:trHeight w:val="19"/>
        </w:trPr>
        <w:tc>
          <w:tcPr>
            <w:tcW w:w="1431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CDB6FA6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swallowing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7957008D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46 (76.7)</w:t>
            </w:r>
          </w:p>
        </w:tc>
        <w:tc>
          <w:tcPr>
            <w:tcW w:w="840" w:type="pct"/>
            <w:shd w:val="clear" w:color="auto" w:fill="F2F2F2" w:themeFill="background1" w:themeFillShade="F2"/>
          </w:tcPr>
          <w:p w14:paraId="19BD2BD8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60 (88.2)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</w:tcPr>
          <w:p w14:paraId="0947B27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E95830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CF6AB1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D7" w:rsidRPr="00015CD7" w14:paraId="24B26B9B" w14:textId="77777777" w:rsidTr="00C1523F">
        <w:trPr>
          <w:trHeight w:val="19"/>
        </w:trPr>
        <w:tc>
          <w:tcPr>
            <w:tcW w:w="14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DDF5A6" w14:textId="77777777" w:rsidR="00015CD7" w:rsidRPr="00015CD7" w:rsidRDefault="00015CD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>Constant kinesiophobia</w:t>
            </w:r>
          </w:p>
        </w:tc>
        <w:tc>
          <w:tcPr>
            <w:tcW w:w="864" w:type="pct"/>
            <w:shd w:val="clear" w:color="auto" w:fill="FFFFFF"/>
          </w:tcPr>
          <w:p w14:paraId="7925B73F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6 (10.0)</w:t>
            </w:r>
          </w:p>
        </w:tc>
        <w:tc>
          <w:tcPr>
            <w:tcW w:w="840" w:type="pct"/>
            <w:shd w:val="clear" w:color="auto" w:fill="FFFFFF"/>
          </w:tcPr>
          <w:p w14:paraId="36F3D2D7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1 (1.5)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42EC4BC3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2.987</w:t>
            </w:r>
          </w:p>
        </w:tc>
        <w:tc>
          <w:tcPr>
            <w:tcW w:w="32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E234084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.084</w:t>
            </w:r>
          </w:p>
        </w:tc>
        <w:tc>
          <w:tcPr>
            <w:tcW w:w="877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6F0F80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.187</w:t>
            </w:r>
          </w:p>
        </w:tc>
      </w:tr>
      <w:tr w:rsidR="00015CD7" w:rsidRPr="00015CD7" w14:paraId="7EE9220E" w14:textId="77777777" w:rsidTr="00C1523F">
        <w:trPr>
          <w:trHeight w:val="121"/>
        </w:trPr>
        <w:tc>
          <w:tcPr>
            <w:tcW w:w="1431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D6E56F" w14:textId="77777777" w:rsidR="00015CD7" w:rsidRPr="00015CD7" w:rsidRDefault="00015CD7" w:rsidP="00C1523F">
            <w:pPr>
              <w:spacing w:after="0" w:line="240" w:lineRule="auto"/>
              <w:ind w:left="55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C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kinesiophobia  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</w:tcPr>
          <w:p w14:paraId="2E2CC225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54 (90.0)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14:paraId="0620D1C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CD7">
              <w:rPr>
                <w:rFonts w:ascii="Calibri" w:hAnsi="Calibri" w:cs="Calibri"/>
                <w:sz w:val="20"/>
                <w:szCs w:val="20"/>
              </w:rPr>
              <w:t>67 (98.5)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1D361C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B19016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F17382" w14:textId="77777777" w:rsidR="00015CD7" w:rsidRPr="00015CD7" w:rsidRDefault="00015CD7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CC7F80" w14:textId="77777777" w:rsidR="00015CD7" w:rsidRPr="00015CD7" w:rsidRDefault="00015CD7" w:rsidP="00015CD7">
      <w:pPr>
        <w:spacing w:after="0" w:line="240" w:lineRule="auto"/>
        <w:ind w:right="230"/>
        <w:rPr>
          <w:rFonts w:ascii="Calibri" w:hAnsi="Calibri" w:cs="Calibri"/>
          <w:b/>
          <w:bCs/>
          <w:sz w:val="20"/>
          <w:szCs w:val="20"/>
        </w:rPr>
      </w:pPr>
      <w:r w:rsidRPr="00015CD7">
        <w:rPr>
          <w:rFonts w:ascii="Calibri" w:hAnsi="Calibri" w:cs="Calibri"/>
          <w:b/>
          <w:bCs/>
          <w:sz w:val="20"/>
          <w:szCs w:val="20"/>
        </w:rPr>
        <w:t>Note. Chi square test for independence was conducted with data from 128 respondents’ functional ambulation category results. A 2x2 cross-tabulation was conducted with constant or episodic symptoms, and dependent or independent ambulation as measured by the FAC. Chi-square test for independence, with Yates continuity correction value, was used as each variable only had 2 categories.</w:t>
      </w:r>
      <w:r w:rsidRPr="00015CD7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03D638AE" w14:textId="77777777" w:rsidR="00D36FAB" w:rsidRPr="00015CD7" w:rsidRDefault="00D36FAB" w:rsidP="00D36FAB">
      <w:pPr>
        <w:rPr>
          <w:rFonts w:ascii="Calibri" w:hAnsi="Calibri" w:cs="Calibri"/>
          <w:sz w:val="24"/>
          <w:szCs w:val="24"/>
        </w:rPr>
      </w:pPr>
    </w:p>
    <w:p w14:paraId="00C75DC6" w14:textId="77777777" w:rsidR="0016049E" w:rsidRPr="00015CD7" w:rsidRDefault="0016049E" w:rsidP="0016049E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965C59" w14:textId="77777777" w:rsidR="00CC5709" w:rsidRPr="00015CD7" w:rsidRDefault="00CC5709" w:rsidP="0016049E">
      <w:pPr>
        <w:rPr>
          <w:rFonts w:ascii="Calibri" w:hAnsi="Calibri" w:cs="Calibri"/>
          <w:sz w:val="24"/>
          <w:szCs w:val="24"/>
        </w:rPr>
      </w:pPr>
    </w:p>
    <w:sectPr w:rsidR="00CC5709" w:rsidRPr="0001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52867"/>
    <w:rsid w:val="0016049E"/>
    <w:rsid w:val="001604E6"/>
    <w:rsid w:val="00554DC8"/>
    <w:rsid w:val="006B4438"/>
    <w:rsid w:val="00CC5709"/>
    <w:rsid w:val="00D36FAB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2024-04-29T01:25:00Z</dcterms:created>
  <dcterms:modified xsi:type="dcterms:W3CDTF">2024-04-29T01:25:00Z</dcterms:modified>
</cp:coreProperties>
</file>