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6077" w14:textId="77777777" w:rsidR="009206B4" w:rsidRPr="0099422C" w:rsidRDefault="00966F8E" w:rsidP="001123E6">
      <w:pPr>
        <w:spacing w:before="100" w:beforeAutospacing="1" w:after="100" w:afterAutospacing="1" w:line="480" w:lineRule="auto"/>
        <w:contextualSpacing/>
        <w:rPr>
          <w:rFonts w:cstheme="minorHAnsi"/>
          <w:b/>
          <w:bCs/>
          <w:sz w:val="24"/>
          <w:szCs w:val="24"/>
        </w:rPr>
      </w:pPr>
      <w:r w:rsidRPr="0099422C">
        <w:rPr>
          <w:rFonts w:cstheme="minorHAnsi"/>
          <w:b/>
          <w:bCs/>
          <w:sz w:val="24"/>
          <w:szCs w:val="24"/>
        </w:rPr>
        <w:t>Title:</w:t>
      </w:r>
      <w:r w:rsidR="00604944" w:rsidRPr="0099422C">
        <w:rPr>
          <w:rFonts w:cstheme="minorHAnsi"/>
          <w:b/>
          <w:bCs/>
          <w:sz w:val="24"/>
          <w:szCs w:val="24"/>
        </w:rPr>
        <w:t xml:space="preserve"> </w:t>
      </w:r>
    </w:p>
    <w:p w14:paraId="52DE6078" w14:textId="77777777" w:rsidR="00E83FAA" w:rsidRPr="0099422C" w:rsidRDefault="00966F8E" w:rsidP="001123E6">
      <w:pPr>
        <w:spacing w:before="100" w:beforeAutospacing="1" w:after="100" w:afterAutospacing="1" w:line="480" w:lineRule="auto"/>
        <w:contextualSpacing/>
        <w:rPr>
          <w:rFonts w:cstheme="minorHAnsi"/>
          <w:sz w:val="24"/>
          <w:szCs w:val="24"/>
        </w:rPr>
      </w:pPr>
      <w:r w:rsidRPr="0099422C">
        <w:rPr>
          <w:rFonts w:cstheme="minorHAnsi"/>
          <w:sz w:val="24"/>
          <w:szCs w:val="24"/>
        </w:rPr>
        <w:t xml:space="preserve">Recommendations for </w:t>
      </w:r>
      <w:r w:rsidR="00026C95" w:rsidRPr="0099422C">
        <w:rPr>
          <w:rFonts w:cstheme="minorHAnsi"/>
          <w:sz w:val="24"/>
          <w:szCs w:val="24"/>
        </w:rPr>
        <w:t>i</w:t>
      </w:r>
      <w:r w:rsidRPr="0099422C">
        <w:rPr>
          <w:rFonts w:cstheme="minorHAnsi"/>
          <w:sz w:val="24"/>
          <w:szCs w:val="24"/>
        </w:rPr>
        <w:t xml:space="preserve">mproving </w:t>
      </w:r>
      <w:r w:rsidR="000C126E" w:rsidRPr="0099422C">
        <w:rPr>
          <w:rFonts w:cstheme="minorHAnsi"/>
          <w:sz w:val="24"/>
          <w:szCs w:val="24"/>
        </w:rPr>
        <w:t xml:space="preserve">surveillance </w:t>
      </w:r>
      <w:r w:rsidR="00F82B2E" w:rsidRPr="0099422C">
        <w:rPr>
          <w:rFonts w:cstheme="minorHAnsi"/>
          <w:sz w:val="24"/>
          <w:szCs w:val="24"/>
        </w:rPr>
        <w:t xml:space="preserve">of </w:t>
      </w:r>
      <w:r w:rsidR="00026C95" w:rsidRPr="0099422C">
        <w:rPr>
          <w:rFonts w:cstheme="minorHAnsi"/>
          <w:sz w:val="24"/>
          <w:szCs w:val="24"/>
        </w:rPr>
        <w:t>c</w:t>
      </w:r>
      <w:r w:rsidR="00F82B2E" w:rsidRPr="0099422C">
        <w:rPr>
          <w:rFonts w:cstheme="minorHAnsi"/>
          <w:sz w:val="24"/>
          <w:szCs w:val="24"/>
        </w:rPr>
        <w:t xml:space="preserve">ongenital </w:t>
      </w:r>
      <w:r w:rsidR="00026C95" w:rsidRPr="0099422C">
        <w:rPr>
          <w:rFonts w:cstheme="minorHAnsi"/>
          <w:sz w:val="24"/>
          <w:szCs w:val="24"/>
        </w:rPr>
        <w:t>a</w:t>
      </w:r>
      <w:r w:rsidR="00F82B2E" w:rsidRPr="0099422C">
        <w:rPr>
          <w:rFonts w:cstheme="minorHAnsi"/>
          <w:sz w:val="24"/>
          <w:szCs w:val="24"/>
        </w:rPr>
        <w:t>nomalie</w:t>
      </w:r>
      <w:r w:rsidRPr="0099422C">
        <w:rPr>
          <w:rFonts w:cstheme="minorHAnsi"/>
          <w:sz w:val="24"/>
          <w:szCs w:val="24"/>
        </w:rPr>
        <w:t>s</w:t>
      </w:r>
      <w:r w:rsidR="00316A71" w:rsidRPr="0099422C">
        <w:rPr>
          <w:rFonts w:cstheme="minorHAnsi"/>
          <w:sz w:val="24"/>
          <w:szCs w:val="24"/>
        </w:rPr>
        <w:t xml:space="preserve"> in Europe</w:t>
      </w:r>
      <w:r w:rsidR="003D0527" w:rsidRPr="0099422C">
        <w:rPr>
          <w:rFonts w:cstheme="minorHAnsi"/>
          <w:sz w:val="24"/>
          <w:szCs w:val="24"/>
        </w:rPr>
        <w:t xml:space="preserve"> using healthcare </w:t>
      </w:r>
      <w:proofErr w:type="gramStart"/>
      <w:r w:rsidR="003D0527" w:rsidRPr="0099422C">
        <w:rPr>
          <w:rFonts w:cstheme="minorHAnsi"/>
          <w:sz w:val="24"/>
          <w:szCs w:val="24"/>
        </w:rPr>
        <w:t>databases</w:t>
      </w:r>
      <w:proofErr w:type="gramEnd"/>
      <w:r w:rsidRPr="0099422C">
        <w:rPr>
          <w:rFonts w:cstheme="minorHAnsi"/>
          <w:sz w:val="24"/>
          <w:szCs w:val="24"/>
        </w:rPr>
        <w:t xml:space="preserve"> </w:t>
      </w:r>
    </w:p>
    <w:p w14:paraId="52DE6079" w14:textId="77777777" w:rsidR="002D447E" w:rsidRPr="0099422C" w:rsidRDefault="00966F8E" w:rsidP="001123E6">
      <w:pPr>
        <w:spacing w:before="100" w:beforeAutospacing="1" w:after="100" w:afterAutospacing="1" w:line="480" w:lineRule="auto"/>
        <w:contextualSpacing/>
        <w:rPr>
          <w:rFonts w:cstheme="minorHAnsi"/>
          <w:sz w:val="24"/>
          <w:szCs w:val="24"/>
        </w:rPr>
      </w:pPr>
      <w:r>
        <w:rPr>
          <w:rFonts w:cstheme="minorHAnsi"/>
          <w:b/>
          <w:bCs/>
          <w:sz w:val="24"/>
          <w:szCs w:val="24"/>
        </w:rPr>
        <w:t>Short r</w:t>
      </w:r>
      <w:r w:rsidRPr="0099422C">
        <w:rPr>
          <w:rFonts w:cstheme="minorHAnsi"/>
          <w:b/>
          <w:bCs/>
          <w:sz w:val="24"/>
          <w:szCs w:val="24"/>
        </w:rPr>
        <w:t>unning title:</w:t>
      </w:r>
      <w:r w:rsidRPr="0099422C">
        <w:rPr>
          <w:rFonts w:cstheme="minorHAnsi"/>
          <w:sz w:val="24"/>
          <w:szCs w:val="24"/>
        </w:rPr>
        <w:t xml:space="preserve"> Recommendations for improved surveillance of congenital anomalies</w:t>
      </w:r>
    </w:p>
    <w:p w14:paraId="52DE607A" w14:textId="77777777" w:rsidR="00BD0833" w:rsidRPr="0099422C" w:rsidRDefault="00BD0833" w:rsidP="001123E6">
      <w:pPr>
        <w:spacing w:before="100" w:beforeAutospacing="1" w:after="100" w:afterAutospacing="1" w:line="480" w:lineRule="auto"/>
        <w:contextualSpacing/>
        <w:rPr>
          <w:rFonts w:cstheme="minorHAnsi"/>
          <w:b/>
          <w:bCs/>
          <w:sz w:val="24"/>
          <w:szCs w:val="24"/>
        </w:rPr>
      </w:pPr>
    </w:p>
    <w:p w14:paraId="52DE607B" w14:textId="77777777" w:rsidR="007D4455" w:rsidRPr="0099422C" w:rsidRDefault="00966F8E" w:rsidP="001123E6">
      <w:pPr>
        <w:spacing w:before="240" w:line="480" w:lineRule="auto"/>
        <w:contextualSpacing/>
        <w:rPr>
          <w:rFonts w:cstheme="minorHAnsi"/>
          <w:b/>
          <w:bCs/>
          <w:sz w:val="24"/>
          <w:szCs w:val="24"/>
        </w:rPr>
      </w:pPr>
      <w:r w:rsidRPr="0099422C">
        <w:rPr>
          <w:rFonts w:cstheme="minorHAnsi"/>
          <w:b/>
          <w:bCs/>
          <w:sz w:val="24"/>
          <w:szCs w:val="24"/>
        </w:rPr>
        <w:t>Author name and affiliations</w:t>
      </w:r>
    </w:p>
    <w:p w14:paraId="52DE607C" w14:textId="77777777" w:rsidR="0061296B" w:rsidRPr="0099422C" w:rsidRDefault="00966F8E" w:rsidP="001123E6">
      <w:pPr>
        <w:spacing w:before="100" w:beforeAutospacing="1" w:after="100" w:afterAutospacing="1" w:line="480" w:lineRule="auto"/>
        <w:contextualSpacing/>
        <w:rPr>
          <w:rFonts w:cstheme="minorHAnsi"/>
          <w:sz w:val="24"/>
          <w:szCs w:val="24"/>
        </w:rPr>
      </w:pPr>
      <w:r w:rsidRPr="0099422C">
        <w:rPr>
          <w:rFonts w:cstheme="minorHAnsi"/>
          <w:sz w:val="24"/>
          <w:szCs w:val="24"/>
        </w:rPr>
        <w:t>M</w:t>
      </w:r>
      <w:r w:rsidR="002D447E">
        <w:rPr>
          <w:rFonts w:cstheme="minorHAnsi"/>
          <w:sz w:val="24"/>
          <w:szCs w:val="24"/>
        </w:rPr>
        <w:t>aria Loane</w:t>
      </w:r>
      <w:r w:rsidR="00F51BBE" w:rsidRPr="0099422C">
        <w:rPr>
          <w:rFonts w:cstheme="minorHAnsi"/>
          <w:sz w:val="24"/>
          <w:szCs w:val="24"/>
        </w:rPr>
        <w:t>*</w:t>
      </w:r>
      <w:r w:rsidRPr="0099422C">
        <w:rPr>
          <w:rFonts w:cstheme="minorHAnsi"/>
          <w:sz w:val="24"/>
          <w:szCs w:val="24"/>
        </w:rPr>
        <w:t xml:space="preserve">, </w:t>
      </w:r>
      <w:r w:rsidR="00F51BBE" w:rsidRPr="0099422C">
        <w:rPr>
          <w:rFonts w:cstheme="minorHAnsi"/>
          <w:sz w:val="24"/>
          <w:szCs w:val="24"/>
        </w:rPr>
        <w:t>J</w:t>
      </w:r>
      <w:r w:rsidR="002D447E">
        <w:rPr>
          <w:rFonts w:cstheme="minorHAnsi"/>
          <w:sz w:val="24"/>
          <w:szCs w:val="24"/>
        </w:rPr>
        <w:t xml:space="preserve">oan </w:t>
      </w:r>
      <w:r w:rsidR="00F51BBE" w:rsidRPr="0099422C">
        <w:rPr>
          <w:rFonts w:cstheme="minorHAnsi"/>
          <w:sz w:val="24"/>
          <w:szCs w:val="24"/>
        </w:rPr>
        <w:t>K</w:t>
      </w:r>
      <w:r w:rsidR="002D447E">
        <w:rPr>
          <w:rFonts w:cstheme="minorHAnsi"/>
          <w:sz w:val="24"/>
          <w:szCs w:val="24"/>
        </w:rPr>
        <w:t xml:space="preserve"> Morris</w:t>
      </w:r>
      <w:r w:rsidR="00F51BBE" w:rsidRPr="0099422C">
        <w:rPr>
          <w:rFonts w:cstheme="minorHAnsi"/>
          <w:sz w:val="24"/>
          <w:szCs w:val="24"/>
        </w:rPr>
        <w:t>*,</w:t>
      </w:r>
      <w:r w:rsidRPr="0099422C">
        <w:rPr>
          <w:rFonts w:cstheme="minorHAnsi"/>
          <w:sz w:val="24"/>
          <w:szCs w:val="24"/>
        </w:rPr>
        <w:t xml:space="preserve"> E</w:t>
      </w:r>
      <w:r w:rsidR="002D447E">
        <w:rPr>
          <w:rFonts w:cstheme="minorHAnsi"/>
          <w:sz w:val="24"/>
          <w:szCs w:val="24"/>
        </w:rPr>
        <w:t>ster Garne</w:t>
      </w:r>
      <w:r w:rsidR="00F51BBE" w:rsidRPr="0099422C">
        <w:rPr>
          <w:rFonts w:cstheme="minorHAnsi"/>
          <w:sz w:val="24"/>
          <w:szCs w:val="24"/>
        </w:rPr>
        <w:t>.</w:t>
      </w:r>
      <w:r w:rsidRPr="0099422C">
        <w:rPr>
          <w:rFonts w:cstheme="minorHAnsi"/>
          <w:sz w:val="24"/>
          <w:szCs w:val="24"/>
        </w:rPr>
        <w:t xml:space="preserve"> </w:t>
      </w:r>
    </w:p>
    <w:p w14:paraId="52DE607D" w14:textId="77777777" w:rsidR="0061296B" w:rsidRPr="0099422C" w:rsidRDefault="00966F8E" w:rsidP="001123E6">
      <w:pPr>
        <w:spacing w:before="100" w:beforeAutospacing="1" w:after="100" w:afterAutospacing="1" w:line="480" w:lineRule="auto"/>
        <w:contextualSpacing/>
        <w:rPr>
          <w:rFonts w:cstheme="minorHAnsi"/>
          <w:sz w:val="24"/>
          <w:szCs w:val="24"/>
        </w:rPr>
      </w:pPr>
      <w:r w:rsidRPr="0099422C">
        <w:rPr>
          <w:rFonts w:cstheme="minorHAnsi"/>
          <w:sz w:val="24"/>
          <w:szCs w:val="24"/>
        </w:rPr>
        <w:t>*Joint first authors.</w:t>
      </w:r>
    </w:p>
    <w:p w14:paraId="52DE607E" w14:textId="77777777" w:rsidR="007B164C" w:rsidRPr="0099422C" w:rsidRDefault="00966F8E" w:rsidP="001123E6">
      <w:pPr>
        <w:spacing w:before="100" w:beforeAutospacing="1" w:after="100" w:afterAutospacing="1" w:line="480" w:lineRule="auto"/>
        <w:contextualSpacing/>
        <w:rPr>
          <w:rFonts w:cstheme="minorHAnsi"/>
          <w:sz w:val="24"/>
          <w:szCs w:val="24"/>
        </w:rPr>
      </w:pPr>
      <w:r w:rsidRPr="0099422C">
        <w:rPr>
          <w:rFonts w:cstheme="minorHAnsi"/>
          <w:sz w:val="24"/>
          <w:szCs w:val="24"/>
        </w:rPr>
        <w:t>Affiliations</w:t>
      </w:r>
    </w:p>
    <w:p w14:paraId="52DE607F" w14:textId="77777777" w:rsidR="00AA4A28" w:rsidRPr="0099422C" w:rsidRDefault="00966F8E" w:rsidP="001123E6">
      <w:pPr>
        <w:spacing w:before="240" w:line="480" w:lineRule="auto"/>
        <w:rPr>
          <w:rFonts w:cstheme="minorHAnsi"/>
          <w:sz w:val="24"/>
          <w:szCs w:val="24"/>
        </w:rPr>
      </w:pPr>
      <w:r w:rsidRPr="0099422C">
        <w:rPr>
          <w:rFonts w:cstheme="minorHAnsi"/>
          <w:sz w:val="24"/>
          <w:szCs w:val="24"/>
          <w:vertAlign w:val="superscript"/>
        </w:rPr>
        <w:t>1</w:t>
      </w:r>
      <w:r w:rsidRPr="0099422C">
        <w:rPr>
          <w:rFonts w:cstheme="minorHAnsi"/>
          <w:sz w:val="24"/>
          <w:szCs w:val="24"/>
        </w:rPr>
        <w:t xml:space="preserve"> Institute of Nursing and Health Research, Ulster University, Belfast, United Kingdom. </w:t>
      </w:r>
      <w:hyperlink r:id="rId8" w:history="1">
        <w:r w:rsidRPr="0099422C">
          <w:rPr>
            <w:rStyle w:val="Hyperlink"/>
            <w:rFonts w:cstheme="minorHAnsi"/>
            <w:sz w:val="24"/>
            <w:szCs w:val="24"/>
          </w:rPr>
          <w:t>je.given@ulster.ac.uk</w:t>
        </w:r>
      </w:hyperlink>
      <w:r w:rsidRPr="0099422C">
        <w:rPr>
          <w:rFonts w:cstheme="minorHAnsi"/>
          <w:sz w:val="24"/>
          <w:szCs w:val="24"/>
        </w:rPr>
        <w:t xml:space="preserve"> </w:t>
      </w:r>
    </w:p>
    <w:p w14:paraId="52DE6080" w14:textId="1CCB99EF" w:rsidR="00AA4A28" w:rsidRPr="0099422C" w:rsidRDefault="00966F8E" w:rsidP="001123E6">
      <w:pPr>
        <w:spacing w:line="480" w:lineRule="auto"/>
        <w:rPr>
          <w:rFonts w:cstheme="minorHAnsi"/>
          <w:sz w:val="24"/>
          <w:szCs w:val="24"/>
        </w:rPr>
      </w:pPr>
      <w:r w:rsidRPr="0099422C">
        <w:rPr>
          <w:rFonts w:cstheme="minorHAnsi"/>
          <w:sz w:val="24"/>
          <w:szCs w:val="24"/>
          <w:vertAlign w:val="superscript"/>
        </w:rPr>
        <w:t>2</w:t>
      </w:r>
      <w:r w:rsidRPr="0099422C">
        <w:rPr>
          <w:rFonts w:cstheme="minorHAnsi"/>
          <w:sz w:val="24"/>
          <w:szCs w:val="24"/>
        </w:rPr>
        <w:t xml:space="preserve"> </w:t>
      </w:r>
      <w:r w:rsidR="007D09D6" w:rsidRPr="007D09D6">
        <w:rPr>
          <w:rFonts w:cstheme="minorHAnsi"/>
          <w:sz w:val="24"/>
          <w:szCs w:val="24"/>
        </w:rPr>
        <w:t>School of Health &amp; Medical Sciences</w:t>
      </w:r>
      <w:r w:rsidR="006D0007" w:rsidRPr="0099422C">
        <w:rPr>
          <w:rFonts w:cstheme="minorHAnsi"/>
          <w:sz w:val="24"/>
          <w:szCs w:val="24"/>
        </w:rPr>
        <w:t xml:space="preserve">, </w:t>
      </w:r>
      <w:r w:rsidR="007D09D6">
        <w:rPr>
          <w:rFonts w:cstheme="minorHAnsi"/>
          <w:sz w:val="24"/>
          <w:szCs w:val="24"/>
        </w:rPr>
        <w:t xml:space="preserve">City </w:t>
      </w:r>
      <w:r w:rsidR="006D0007" w:rsidRPr="0099422C">
        <w:rPr>
          <w:rFonts w:cstheme="minorHAnsi"/>
          <w:sz w:val="24"/>
          <w:szCs w:val="24"/>
        </w:rPr>
        <w:t>St George’s University of London, London, United Kingdom.</w:t>
      </w:r>
      <w:r w:rsidRPr="0099422C">
        <w:rPr>
          <w:rFonts w:cstheme="minorHAnsi"/>
          <w:sz w:val="24"/>
          <w:szCs w:val="24"/>
        </w:rPr>
        <w:t xml:space="preserve"> </w:t>
      </w:r>
    </w:p>
    <w:p w14:paraId="52DE6081" w14:textId="77777777" w:rsidR="006D0007" w:rsidRPr="0099422C" w:rsidRDefault="00966F8E" w:rsidP="001123E6">
      <w:pPr>
        <w:spacing w:line="480" w:lineRule="auto"/>
        <w:rPr>
          <w:rFonts w:cstheme="minorHAnsi"/>
          <w:sz w:val="24"/>
          <w:szCs w:val="24"/>
        </w:rPr>
      </w:pPr>
      <w:r w:rsidRPr="0099422C">
        <w:rPr>
          <w:rFonts w:cstheme="minorHAnsi"/>
          <w:sz w:val="24"/>
          <w:szCs w:val="24"/>
          <w:vertAlign w:val="superscript"/>
        </w:rPr>
        <w:t>3</w:t>
      </w:r>
      <w:r w:rsidRPr="0099422C">
        <w:rPr>
          <w:rFonts w:cstheme="minorHAnsi"/>
          <w:sz w:val="24"/>
          <w:szCs w:val="24"/>
        </w:rPr>
        <w:t xml:space="preserve"> Department of Paediatrics and Adolescent Medicine, </w:t>
      </w:r>
      <w:proofErr w:type="spellStart"/>
      <w:r w:rsidRPr="0099422C">
        <w:rPr>
          <w:rFonts w:cstheme="minorHAnsi"/>
          <w:sz w:val="24"/>
          <w:szCs w:val="24"/>
        </w:rPr>
        <w:t>Lillebaelt</w:t>
      </w:r>
      <w:proofErr w:type="spellEnd"/>
      <w:r w:rsidRPr="0099422C">
        <w:rPr>
          <w:rFonts w:cstheme="minorHAnsi"/>
          <w:sz w:val="24"/>
          <w:szCs w:val="24"/>
        </w:rPr>
        <w:t xml:space="preserve"> Hospital, University Hospital of Southern Denmark, Kolding, Denmark. </w:t>
      </w:r>
    </w:p>
    <w:p w14:paraId="52DE6082" w14:textId="77777777" w:rsidR="00F51BBE" w:rsidRPr="0099422C" w:rsidRDefault="00966F8E" w:rsidP="001123E6">
      <w:pPr>
        <w:spacing w:before="240" w:line="480" w:lineRule="auto"/>
        <w:rPr>
          <w:rFonts w:cstheme="minorHAnsi"/>
          <w:b/>
          <w:bCs/>
          <w:sz w:val="24"/>
          <w:szCs w:val="24"/>
        </w:rPr>
      </w:pPr>
      <w:r w:rsidRPr="0099422C">
        <w:rPr>
          <w:rFonts w:cstheme="minorHAnsi"/>
          <w:b/>
          <w:bCs/>
          <w:sz w:val="24"/>
          <w:szCs w:val="24"/>
        </w:rPr>
        <w:t xml:space="preserve">Corresponding author: </w:t>
      </w:r>
    </w:p>
    <w:p w14:paraId="52DE6083" w14:textId="77777777" w:rsidR="00D80CD7" w:rsidRPr="0099422C" w:rsidRDefault="00966F8E" w:rsidP="001123E6">
      <w:pPr>
        <w:pStyle w:val="CommentText"/>
        <w:spacing w:after="0" w:line="480" w:lineRule="auto"/>
        <w:rPr>
          <w:rFonts w:cstheme="minorHAnsi"/>
          <w:sz w:val="24"/>
          <w:szCs w:val="24"/>
          <w:lang w:val="en-US"/>
        </w:rPr>
      </w:pPr>
      <w:r w:rsidRPr="0099422C">
        <w:rPr>
          <w:rFonts w:cstheme="minorHAnsi"/>
          <w:sz w:val="24"/>
          <w:szCs w:val="24"/>
          <w:lang w:val="en-US"/>
        </w:rPr>
        <w:t xml:space="preserve">Maria Loane </w:t>
      </w:r>
      <w:hyperlink r:id="rId9" w:history="1">
        <w:r w:rsidRPr="0099422C">
          <w:rPr>
            <w:rStyle w:val="Hyperlink"/>
            <w:rFonts w:cstheme="minorHAnsi"/>
            <w:sz w:val="24"/>
            <w:szCs w:val="24"/>
            <w:lang w:val="en-US"/>
          </w:rPr>
          <w:t>ma.loane@ulster.ac.uk</w:t>
        </w:r>
      </w:hyperlink>
    </w:p>
    <w:p w14:paraId="52DE6084" w14:textId="77777777" w:rsidR="007867D2" w:rsidRPr="0099422C" w:rsidRDefault="00966F8E" w:rsidP="001123E6">
      <w:pPr>
        <w:spacing w:after="0" w:line="480" w:lineRule="auto"/>
        <w:rPr>
          <w:rFonts w:cstheme="minorHAnsi"/>
          <w:color w:val="4A4A49"/>
          <w:sz w:val="24"/>
          <w:szCs w:val="24"/>
          <w:lang w:eastAsia="en-GB"/>
        </w:rPr>
      </w:pPr>
      <w:r w:rsidRPr="0099422C">
        <w:rPr>
          <w:rFonts w:cstheme="minorHAnsi"/>
          <w:color w:val="4A4A49"/>
          <w:sz w:val="24"/>
          <w:szCs w:val="24"/>
          <w:lang w:eastAsia="en-GB"/>
        </w:rPr>
        <w:t>Inst</w:t>
      </w:r>
      <w:r w:rsidR="00726E9F" w:rsidRPr="0099422C">
        <w:rPr>
          <w:rFonts w:cstheme="minorHAnsi"/>
          <w:color w:val="4A4A49"/>
          <w:sz w:val="24"/>
          <w:szCs w:val="24"/>
          <w:lang w:eastAsia="en-GB"/>
        </w:rPr>
        <w:t xml:space="preserve">itute of Nursing and Health </w:t>
      </w:r>
      <w:r w:rsidRPr="0099422C">
        <w:rPr>
          <w:rFonts w:cstheme="minorHAnsi"/>
          <w:color w:val="4A4A49"/>
          <w:sz w:val="24"/>
          <w:szCs w:val="24"/>
          <w:lang w:eastAsia="en-GB"/>
        </w:rPr>
        <w:t>Research,</w:t>
      </w:r>
      <w:r w:rsidR="00964DFB" w:rsidRPr="0099422C">
        <w:rPr>
          <w:rFonts w:cstheme="minorHAnsi"/>
          <w:color w:val="4A4A49"/>
          <w:sz w:val="24"/>
          <w:szCs w:val="24"/>
          <w:lang w:eastAsia="en-GB"/>
        </w:rPr>
        <w:t xml:space="preserve"> </w:t>
      </w:r>
    </w:p>
    <w:p w14:paraId="52DE6085" w14:textId="77777777" w:rsidR="00964DFB" w:rsidRPr="0099422C" w:rsidRDefault="00966F8E" w:rsidP="001123E6">
      <w:pPr>
        <w:spacing w:after="0" w:line="480" w:lineRule="auto"/>
        <w:rPr>
          <w:rFonts w:cstheme="minorHAnsi"/>
          <w:sz w:val="24"/>
          <w:szCs w:val="24"/>
          <w:lang w:eastAsia="en-GB"/>
        </w:rPr>
      </w:pPr>
      <w:r w:rsidRPr="0099422C">
        <w:rPr>
          <w:rFonts w:cstheme="minorHAnsi"/>
          <w:sz w:val="24"/>
          <w:szCs w:val="24"/>
          <w:lang w:eastAsia="en-GB"/>
        </w:rPr>
        <w:t xml:space="preserve">Belfast Campus, Ulster University, </w:t>
      </w:r>
    </w:p>
    <w:p w14:paraId="52DE6086" w14:textId="77777777" w:rsidR="00964DFB" w:rsidRPr="0099422C" w:rsidRDefault="00966F8E" w:rsidP="001123E6">
      <w:pPr>
        <w:spacing w:after="0" w:line="480" w:lineRule="auto"/>
        <w:rPr>
          <w:rFonts w:cstheme="minorHAnsi"/>
          <w:sz w:val="24"/>
          <w:szCs w:val="24"/>
          <w:lang w:eastAsia="en-GB"/>
        </w:rPr>
      </w:pPr>
      <w:r w:rsidRPr="0099422C">
        <w:rPr>
          <w:rFonts w:cstheme="minorHAnsi"/>
          <w:sz w:val="24"/>
          <w:szCs w:val="24"/>
          <w:lang w:eastAsia="en-GB"/>
        </w:rPr>
        <w:t>Belfast</w:t>
      </w:r>
      <w:r w:rsidR="008153FF" w:rsidRPr="0099422C">
        <w:rPr>
          <w:rFonts w:cstheme="minorHAnsi"/>
          <w:sz w:val="24"/>
          <w:szCs w:val="24"/>
          <w:lang w:eastAsia="en-GB"/>
        </w:rPr>
        <w:t xml:space="preserve">, </w:t>
      </w:r>
    </w:p>
    <w:p w14:paraId="52DE6087" w14:textId="77777777" w:rsidR="00964DFB" w:rsidRPr="0099422C" w:rsidRDefault="00966F8E" w:rsidP="001123E6">
      <w:pPr>
        <w:spacing w:after="0" w:line="480" w:lineRule="auto"/>
        <w:rPr>
          <w:rFonts w:cstheme="minorHAnsi"/>
          <w:sz w:val="24"/>
          <w:szCs w:val="24"/>
          <w:lang w:eastAsia="en-GB"/>
        </w:rPr>
      </w:pPr>
      <w:r w:rsidRPr="0099422C">
        <w:rPr>
          <w:rFonts w:cstheme="minorHAnsi"/>
          <w:color w:val="4A4A49"/>
          <w:sz w:val="24"/>
          <w:szCs w:val="24"/>
          <w:lang w:eastAsia="en-GB"/>
        </w:rPr>
        <w:t>N</w:t>
      </w:r>
      <w:r w:rsidR="00B92534" w:rsidRPr="0099422C">
        <w:rPr>
          <w:rFonts w:cstheme="minorHAnsi"/>
          <w:color w:val="4A4A49"/>
          <w:sz w:val="24"/>
          <w:szCs w:val="24"/>
          <w:lang w:eastAsia="en-GB"/>
        </w:rPr>
        <w:t>orthern</w:t>
      </w:r>
      <w:r w:rsidRPr="0099422C">
        <w:rPr>
          <w:rFonts w:cstheme="minorHAnsi"/>
          <w:color w:val="4A4A49"/>
          <w:sz w:val="24"/>
          <w:szCs w:val="24"/>
          <w:lang w:eastAsia="en-GB"/>
        </w:rPr>
        <w:t xml:space="preserve"> Ireland </w:t>
      </w:r>
      <w:r w:rsidRPr="0099422C">
        <w:rPr>
          <w:rFonts w:cstheme="minorHAnsi"/>
          <w:sz w:val="24"/>
          <w:szCs w:val="24"/>
          <w:lang w:eastAsia="en-GB"/>
        </w:rPr>
        <w:t>BT15 1AP</w:t>
      </w:r>
    </w:p>
    <w:p w14:paraId="52DE6088" w14:textId="77777777" w:rsidR="004B0E07" w:rsidRPr="0099422C" w:rsidRDefault="00966F8E" w:rsidP="001123E6">
      <w:pPr>
        <w:spacing w:after="0" w:line="480" w:lineRule="auto"/>
        <w:rPr>
          <w:rFonts w:cstheme="minorHAnsi"/>
          <w:sz w:val="24"/>
          <w:szCs w:val="24"/>
          <w:lang w:eastAsia="en-GB"/>
        </w:rPr>
      </w:pPr>
      <w:r w:rsidRPr="0099422C">
        <w:rPr>
          <w:rFonts w:cstheme="minorHAnsi"/>
          <w:color w:val="4A4A49"/>
          <w:sz w:val="24"/>
          <w:szCs w:val="24"/>
          <w:lang w:eastAsia="en-GB"/>
        </w:rPr>
        <w:t xml:space="preserve">Tel: +44 (0) </w:t>
      </w:r>
      <w:r w:rsidRPr="0099422C">
        <w:rPr>
          <w:rFonts w:cstheme="minorHAnsi"/>
          <w:color w:val="000000"/>
          <w:sz w:val="24"/>
          <w:szCs w:val="24"/>
          <w:lang w:eastAsia="en-GB"/>
        </w:rPr>
        <w:t>2895 365</w:t>
      </w:r>
      <w:r w:rsidRPr="0099422C">
        <w:rPr>
          <w:rFonts w:cstheme="minorHAnsi"/>
          <w:color w:val="4A4A49"/>
          <w:sz w:val="24"/>
          <w:szCs w:val="24"/>
          <w:lang w:eastAsia="en-GB"/>
        </w:rPr>
        <w:t xml:space="preserve"> 256</w:t>
      </w:r>
    </w:p>
    <w:p w14:paraId="52DE6089" w14:textId="77777777" w:rsidR="00886C22" w:rsidRDefault="00966F8E" w:rsidP="001123E6">
      <w:pPr>
        <w:spacing w:after="0" w:line="480" w:lineRule="auto"/>
        <w:rPr>
          <w:rFonts w:cstheme="minorHAnsi"/>
          <w:color w:val="4A4A49"/>
          <w:sz w:val="24"/>
          <w:szCs w:val="24"/>
          <w:lang w:eastAsia="en-GB"/>
        </w:rPr>
      </w:pPr>
      <w:r w:rsidRPr="0099422C">
        <w:rPr>
          <w:rFonts w:cstheme="minorHAnsi"/>
          <w:color w:val="4A4A49"/>
          <w:sz w:val="24"/>
          <w:szCs w:val="24"/>
          <w:lang w:eastAsia="en-GB"/>
        </w:rPr>
        <w:t xml:space="preserve">Email: </w:t>
      </w:r>
      <w:hyperlink r:id="rId10" w:history="1">
        <w:r w:rsidR="00B92534" w:rsidRPr="0099422C">
          <w:rPr>
            <w:rStyle w:val="Hyperlink"/>
            <w:rFonts w:cstheme="minorHAnsi"/>
            <w:sz w:val="24"/>
            <w:szCs w:val="24"/>
            <w:lang w:eastAsia="en-GB"/>
          </w:rPr>
          <w:t>ma.loane@ulster.ac.uk</w:t>
        </w:r>
      </w:hyperlink>
      <w:r w:rsidR="00B92534" w:rsidRPr="0099422C">
        <w:rPr>
          <w:rFonts w:cstheme="minorHAnsi"/>
          <w:color w:val="4A4A49"/>
          <w:sz w:val="24"/>
          <w:szCs w:val="24"/>
          <w:lang w:eastAsia="en-GB"/>
        </w:rPr>
        <w:t xml:space="preserve"> </w:t>
      </w:r>
      <w:r>
        <w:rPr>
          <w:rFonts w:cstheme="minorHAnsi"/>
          <w:color w:val="4A4A49"/>
          <w:sz w:val="24"/>
          <w:szCs w:val="24"/>
          <w:lang w:eastAsia="en-GB"/>
        </w:rPr>
        <w:br w:type="page"/>
      </w:r>
    </w:p>
    <w:p w14:paraId="52DE608A" w14:textId="77777777" w:rsidR="00886C22" w:rsidRPr="0099422C" w:rsidRDefault="00966F8E" w:rsidP="001123E6">
      <w:pPr>
        <w:spacing w:before="100" w:beforeAutospacing="1" w:after="100" w:afterAutospacing="1" w:line="480" w:lineRule="auto"/>
        <w:contextualSpacing/>
        <w:rPr>
          <w:rFonts w:cstheme="minorHAnsi"/>
          <w:b/>
          <w:bCs/>
          <w:sz w:val="24"/>
          <w:szCs w:val="24"/>
        </w:rPr>
      </w:pPr>
      <w:r>
        <w:rPr>
          <w:rFonts w:cstheme="minorHAnsi"/>
          <w:b/>
          <w:bCs/>
          <w:sz w:val="24"/>
          <w:szCs w:val="24"/>
        </w:rPr>
        <w:lastRenderedPageBreak/>
        <w:t>Synopsis</w:t>
      </w:r>
    </w:p>
    <w:p w14:paraId="52DE608B" w14:textId="77777777" w:rsidR="00886C22" w:rsidRPr="0099422C" w:rsidRDefault="00966F8E" w:rsidP="001123E6">
      <w:pPr>
        <w:spacing w:before="100" w:beforeAutospacing="1" w:after="100" w:afterAutospacing="1" w:line="480" w:lineRule="auto"/>
        <w:contextualSpacing/>
        <w:rPr>
          <w:rFonts w:cstheme="minorHAnsi"/>
          <w:sz w:val="24"/>
          <w:szCs w:val="24"/>
        </w:rPr>
      </w:pPr>
      <w:r>
        <w:rPr>
          <w:rFonts w:cstheme="minorHAnsi"/>
          <w:b/>
          <w:bCs/>
          <w:sz w:val="24"/>
          <w:szCs w:val="24"/>
        </w:rPr>
        <w:t xml:space="preserve">Study question: </w:t>
      </w:r>
      <w:r>
        <w:rPr>
          <w:rFonts w:cstheme="minorHAnsi"/>
          <w:sz w:val="24"/>
          <w:szCs w:val="24"/>
        </w:rPr>
        <w:t xml:space="preserve">Can healthcare </w:t>
      </w:r>
      <w:r w:rsidRPr="0099422C">
        <w:rPr>
          <w:rFonts w:cstheme="minorHAnsi"/>
          <w:sz w:val="24"/>
          <w:szCs w:val="24"/>
        </w:rPr>
        <w:t xml:space="preserve">databases </w:t>
      </w:r>
      <w:r>
        <w:rPr>
          <w:rFonts w:cstheme="minorHAnsi"/>
          <w:sz w:val="24"/>
          <w:szCs w:val="24"/>
        </w:rPr>
        <w:t xml:space="preserve">be used </w:t>
      </w:r>
      <w:r w:rsidRPr="0099422C">
        <w:rPr>
          <w:rFonts w:cstheme="minorHAnsi"/>
          <w:sz w:val="24"/>
          <w:szCs w:val="24"/>
        </w:rPr>
        <w:t>for surveillance of congenital anomalies</w:t>
      </w:r>
      <w:r>
        <w:rPr>
          <w:rFonts w:cstheme="minorHAnsi"/>
          <w:sz w:val="24"/>
          <w:szCs w:val="24"/>
        </w:rPr>
        <w:t>?</w:t>
      </w:r>
    </w:p>
    <w:p w14:paraId="52DE608C" w14:textId="77777777" w:rsidR="00886C22" w:rsidRDefault="00966F8E" w:rsidP="001123E6">
      <w:pPr>
        <w:spacing w:before="100" w:beforeAutospacing="1" w:after="100" w:afterAutospacing="1" w:line="480" w:lineRule="auto"/>
        <w:contextualSpacing/>
        <w:rPr>
          <w:rFonts w:ascii="Open Sans" w:hAnsi="Open Sans" w:cs="Open Sans"/>
          <w:b/>
          <w:bCs/>
          <w:color w:val="1C1D1E"/>
          <w:sz w:val="21"/>
          <w:szCs w:val="21"/>
          <w:shd w:val="clear" w:color="auto" w:fill="FFFFFF"/>
        </w:rPr>
      </w:pPr>
      <w:r>
        <w:rPr>
          <w:rFonts w:ascii="Open Sans" w:hAnsi="Open Sans" w:cs="Open Sans"/>
          <w:b/>
          <w:bCs/>
          <w:color w:val="1C1D1E"/>
          <w:sz w:val="21"/>
          <w:szCs w:val="21"/>
          <w:shd w:val="clear" w:color="auto" w:fill="FFFFFF"/>
        </w:rPr>
        <w:t xml:space="preserve">What’s already known: </w:t>
      </w:r>
      <w:r w:rsidRPr="0099422C">
        <w:rPr>
          <w:rFonts w:cstheme="minorHAnsi"/>
          <w:sz w:val="24"/>
          <w:szCs w:val="24"/>
        </w:rPr>
        <w:t>The limitations of using administrative data are well known. Based on our experiences, we propose eight recommendations for improving the data on congenital anomalies in healthcare databases.</w:t>
      </w:r>
      <w:r>
        <w:rPr>
          <w:rFonts w:ascii="Open Sans" w:hAnsi="Open Sans" w:cs="Open Sans"/>
          <w:b/>
          <w:bCs/>
          <w:color w:val="1C1D1E"/>
          <w:sz w:val="21"/>
          <w:szCs w:val="21"/>
          <w:shd w:val="clear" w:color="auto" w:fill="FFFFFF"/>
        </w:rPr>
        <w:t xml:space="preserve"> </w:t>
      </w:r>
    </w:p>
    <w:p w14:paraId="52DE608D" w14:textId="77777777" w:rsidR="00886C22" w:rsidRDefault="00966F8E" w:rsidP="001123E6">
      <w:pPr>
        <w:spacing w:before="100" w:beforeAutospacing="1" w:after="100" w:afterAutospacing="1" w:line="480" w:lineRule="auto"/>
        <w:contextualSpacing/>
        <w:rPr>
          <w:rFonts w:cstheme="minorHAnsi"/>
          <w:sz w:val="24"/>
          <w:szCs w:val="24"/>
        </w:rPr>
      </w:pPr>
      <w:r>
        <w:rPr>
          <w:rFonts w:ascii="Open Sans" w:hAnsi="Open Sans" w:cs="Open Sans"/>
          <w:b/>
          <w:bCs/>
          <w:color w:val="1C1D1E"/>
          <w:sz w:val="21"/>
          <w:szCs w:val="21"/>
          <w:shd w:val="clear" w:color="auto" w:fill="FFFFFF"/>
        </w:rPr>
        <w:t xml:space="preserve">What this study adds: </w:t>
      </w:r>
      <w:r w:rsidRPr="00443444">
        <w:rPr>
          <w:rFonts w:ascii="Open Sans" w:hAnsi="Open Sans" w:cs="Open Sans"/>
          <w:color w:val="1C1D1E"/>
          <w:sz w:val="21"/>
          <w:szCs w:val="21"/>
          <w:shd w:val="clear" w:color="auto" w:fill="FFFFFF"/>
        </w:rPr>
        <w:t>A</w:t>
      </w:r>
      <w:r w:rsidRPr="0099422C">
        <w:rPr>
          <w:rFonts w:cstheme="minorHAnsi"/>
          <w:sz w:val="24"/>
          <w:szCs w:val="24"/>
        </w:rPr>
        <w:t xml:space="preserve">s administrative databases are being widely used for research/surveillance, it is time to address the shortcomings by proposing recommendations to improve coding of congenital anomalies in healthcare databases.  </w:t>
      </w:r>
    </w:p>
    <w:p w14:paraId="52DE608E" w14:textId="77777777" w:rsidR="00886C22" w:rsidRDefault="00966F8E" w:rsidP="001123E6">
      <w:pPr>
        <w:spacing w:line="480" w:lineRule="auto"/>
        <w:rPr>
          <w:rFonts w:cstheme="minorHAnsi"/>
          <w:sz w:val="24"/>
          <w:szCs w:val="24"/>
        </w:rPr>
      </w:pPr>
      <w:r>
        <w:rPr>
          <w:rFonts w:cstheme="minorHAnsi"/>
          <w:sz w:val="24"/>
          <w:szCs w:val="24"/>
        </w:rPr>
        <w:br w:type="page"/>
      </w:r>
    </w:p>
    <w:p w14:paraId="52DE608F" w14:textId="77777777" w:rsidR="00595132" w:rsidRDefault="00966F8E" w:rsidP="001123E6">
      <w:pPr>
        <w:spacing w:before="100" w:beforeAutospacing="1" w:after="100" w:afterAutospacing="1" w:line="480" w:lineRule="auto"/>
        <w:contextualSpacing/>
        <w:rPr>
          <w:rFonts w:cstheme="minorHAnsi"/>
          <w:b/>
          <w:bCs/>
          <w:sz w:val="24"/>
          <w:szCs w:val="24"/>
        </w:rPr>
      </w:pPr>
      <w:r w:rsidRPr="00D97698">
        <w:rPr>
          <w:rFonts w:cstheme="minorHAnsi"/>
          <w:b/>
          <w:bCs/>
          <w:sz w:val="24"/>
          <w:szCs w:val="24"/>
        </w:rPr>
        <w:lastRenderedPageBreak/>
        <w:t>Abstract</w:t>
      </w:r>
    </w:p>
    <w:p w14:paraId="52DE6090" w14:textId="77777777" w:rsidR="00E707DE" w:rsidRPr="00D97698" w:rsidRDefault="00966F8E" w:rsidP="001123E6">
      <w:pPr>
        <w:spacing w:before="100" w:beforeAutospacing="1" w:after="100" w:afterAutospacing="1" w:line="480" w:lineRule="auto"/>
        <w:contextualSpacing/>
        <w:rPr>
          <w:rFonts w:cstheme="minorHAnsi"/>
          <w:b/>
          <w:bCs/>
          <w:sz w:val="28"/>
          <w:szCs w:val="28"/>
        </w:rPr>
      </w:pPr>
      <w:r w:rsidRPr="00D97698">
        <w:rPr>
          <w:b/>
          <w:bCs/>
          <w:sz w:val="24"/>
          <w:szCs w:val="24"/>
        </w:rPr>
        <w:t>Background</w:t>
      </w:r>
    </w:p>
    <w:p w14:paraId="52DE6091" w14:textId="77777777" w:rsidR="00E707DE" w:rsidRDefault="00966F8E" w:rsidP="001123E6">
      <w:pPr>
        <w:spacing w:before="100" w:beforeAutospacing="1" w:after="100" w:afterAutospacing="1" w:line="480" w:lineRule="auto"/>
        <w:rPr>
          <w:rFonts w:cstheme="minorHAnsi"/>
          <w:sz w:val="24"/>
          <w:szCs w:val="24"/>
        </w:rPr>
      </w:pPr>
      <w:r w:rsidRPr="00534CED">
        <w:rPr>
          <w:rFonts w:cstheme="minorHAnsi"/>
          <w:sz w:val="24"/>
          <w:szCs w:val="24"/>
        </w:rPr>
        <w:t xml:space="preserve">While accessing administrative data in healthcare databases may be a more time-efficient and cost-effective method of conducting surveillance, there is evidence suggesting that administrative data </w:t>
      </w:r>
      <w:r>
        <w:rPr>
          <w:rFonts w:cstheme="minorHAnsi"/>
          <w:sz w:val="24"/>
          <w:szCs w:val="24"/>
        </w:rPr>
        <w:t xml:space="preserve">alone </w:t>
      </w:r>
      <w:r w:rsidRPr="00534CED">
        <w:rPr>
          <w:rFonts w:cstheme="minorHAnsi"/>
          <w:sz w:val="24"/>
          <w:szCs w:val="24"/>
        </w:rPr>
        <w:t xml:space="preserve">are not sufficient for population-based surveillance of congenital anomalies. </w:t>
      </w:r>
    </w:p>
    <w:p w14:paraId="52DE6092" w14:textId="77777777" w:rsidR="0079488A" w:rsidRDefault="00966F8E" w:rsidP="001123E6">
      <w:pPr>
        <w:spacing w:before="100" w:beforeAutospacing="1" w:after="0" w:line="480" w:lineRule="auto"/>
        <w:rPr>
          <w:b/>
          <w:bCs/>
          <w:sz w:val="24"/>
          <w:szCs w:val="24"/>
        </w:rPr>
      </w:pPr>
      <w:r w:rsidRPr="004020BB">
        <w:rPr>
          <w:b/>
          <w:bCs/>
          <w:sz w:val="24"/>
          <w:szCs w:val="24"/>
        </w:rPr>
        <w:t>Objective</w:t>
      </w:r>
    </w:p>
    <w:p w14:paraId="52DE6093" w14:textId="77777777" w:rsidR="0095148F" w:rsidRPr="00534CED" w:rsidRDefault="00966F8E" w:rsidP="001123E6">
      <w:pPr>
        <w:spacing w:after="100" w:afterAutospacing="1" w:line="480" w:lineRule="auto"/>
        <w:rPr>
          <w:rFonts w:cstheme="minorHAnsi"/>
          <w:sz w:val="24"/>
          <w:szCs w:val="24"/>
        </w:rPr>
      </w:pPr>
      <w:r w:rsidRPr="00534CED">
        <w:rPr>
          <w:rFonts w:cstheme="minorHAnsi"/>
          <w:sz w:val="24"/>
          <w:szCs w:val="24"/>
        </w:rPr>
        <w:t xml:space="preserve">To propose recommendations to maximise the potential use of healthcare databases for surveillance of congenital anomalies based on </w:t>
      </w:r>
      <w:r>
        <w:rPr>
          <w:rFonts w:cstheme="minorHAnsi"/>
          <w:sz w:val="24"/>
          <w:szCs w:val="24"/>
        </w:rPr>
        <w:t xml:space="preserve">our data linkage experiences and </w:t>
      </w:r>
      <w:r w:rsidRPr="00534CED">
        <w:rPr>
          <w:rFonts w:cstheme="minorHAnsi"/>
          <w:sz w:val="24"/>
          <w:szCs w:val="24"/>
        </w:rPr>
        <w:t xml:space="preserve">results from the EUROlinkCAT study. </w:t>
      </w:r>
    </w:p>
    <w:p w14:paraId="52DE6094" w14:textId="77777777" w:rsidR="0079488A" w:rsidRDefault="00966F8E" w:rsidP="001123E6">
      <w:pPr>
        <w:autoSpaceDE w:val="0"/>
        <w:autoSpaceDN w:val="0"/>
        <w:adjustRightInd w:val="0"/>
        <w:spacing w:after="0" w:line="480" w:lineRule="auto"/>
        <w:rPr>
          <w:b/>
          <w:bCs/>
          <w:sz w:val="24"/>
          <w:szCs w:val="24"/>
        </w:rPr>
      </w:pPr>
      <w:r w:rsidRPr="004020BB">
        <w:rPr>
          <w:b/>
          <w:bCs/>
          <w:sz w:val="24"/>
          <w:szCs w:val="24"/>
        </w:rPr>
        <w:t>Methods</w:t>
      </w:r>
    </w:p>
    <w:p w14:paraId="52DE6095" w14:textId="3A1725F6" w:rsidR="0079488A" w:rsidRDefault="00966F8E" w:rsidP="001123E6">
      <w:pPr>
        <w:autoSpaceDE w:val="0"/>
        <w:autoSpaceDN w:val="0"/>
        <w:adjustRightInd w:val="0"/>
        <w:spacing w:after="0" w:line="480" w:lineRule="auto"/>
        <w:rPr>
          <w:rFonts w:cstheme="minorHAnsi"/>
          <w:sz w:val="24"/>
          <w:szCs w:val="24"/>
        </w:rPr>
      </w:pPr>
      <w:r w:rsidRPr="004C6D3E">
        <w:rPr>
          <w:sz w:val="24"/>
          <w:szCs w:val="24"/>
        </w:rPr>
        <w:t>EUROlinkCAT</w:t>
      </w:r>
      <w:r>
        <w:t xml:space="preserve"> </w:t>
      </w:r>
      <w:r w:rsidR="007D09D6">
        <w:t xml:space="preserve">is a </w:t>
      </w:r>
      <w:r>
        <w:rPr>
          <w:rFonts w:cstheme="minorHAnsi"/>
          <w:sz w:val="24"/>
          <w:szCs w:val="24"/>
        </w:rPr>
        <w:t>p</w:t>
      </w:r>
      <w:r w:rsidR="0095148F" w:rsidRPr="00534CED">
        <w:rPr>
          <w:rFonts w:cstheme="minorHAnsi"/>
          <w:sz w:val="24"/>
          <w:szCs w:val="24"/>
        </w:rPr>
        <w:t xml:space="preserve">opulation-based cohort study of 99,416 children with anomalies born between 1995-2014. The congenital anomaly case records of children </w:t>
      </w:r>
      <w:r w:rsidR="0095148F">
        <w:rPr>
          <w:rFonts w:cstheme="minorHAnsi"/>
          <w:sz w:val="24"/>
          <w:szCs w:val="24"/>
        </w:rPr>
        <w:t xml:space="preserve">in 11 </w:t>
      </w:r>
      <w:r w:rsidR="0095148F" w:rsidRPr="00357B9E">
        <w:rPr>
          <w:sz w:val="24"/>
          <w:szCs w:val="24"/>
        </w:rPr>
        <w:t>European congenital</w:t>
      </w:r>
      <w:r w:rsidR="0095148F">
        <w:rPr>
          <w:sz w:val="24"/>
          <w:szCs w:val="24"/>
        </w:rPr>
        <w:t xml:space="preserve"> </w:t>
      </w:r>
      <w:r w:rsidR="0095148F" w:rsidRPr="00357B9E">
        <w:rPr>
          <w:sz w:val="24"/>
          <w:szCs w:val="24"/>
        </w:rPr>
        <w:t>anomal</w:t>
      </w:r>
      <w:r w:rsidR="0095148F">
        <w:rPr>
          <w:sz w:val="24"/>
          <w:szCs w:val="24"/>
        </w:rPr>
        <w:t>y</w:t>
      </w:r>
      <w:r w:rsidR="0095148F" w:rsidRPr="00357B9E">
        <w:rPr>
          <w:sz w:val="24"/>
          <w:szCs w:val="24"/>
        </w:rPr>
        <w:t xml:space="preserve"> (EUROCAT) registries</w:t>
      </w:r>
      <w:r w:rsidR="0095148F" w:rsidRPr="00357B9E">
        <w:rPr>
          <w:rFonts w:cstheme="minorHAnsi"/>
          <w:sz w:val="24"/>
          <w:szCs w:val="24"/>
        </w:rPr>
        <w:t xml:space="preserve"> (eight countries) were</w:t>
      </w:r>
      <w:r w:rsidR="0095148F" w:rsidRPr="00534CED">
        <w:rPr>
          <w:rFonts w:cstheme="minorHAnsi"/>
          <w:sz w:val="24"/>
          <w:szCs w:val="24"/>
        </w:rPr>
        <w:t xml:space="preserve"> linked to </w:t>
      </w:r>
      <w:r w:rsidR="0095148F">
        <w:rPr>
          <w:rFonts w:cstheme="minorHAnsi"/>
          <w:sz w:val="24"/>
          <w:szCs w:val="24"/>
        </w:rPr>
        <w:t xml:space="preserve">standardised </w:t>
      </w:r>
      <w:r w:rsidR="0095148F" w:rsidRPr="00534CED">
        <w:rPr>
          <w:rFonts w:cstheme="minorHAnsi"/>
          <w:sz w:val="24"/>
          <w:szCs w:val="24"/>
        </w:rPr>
        <w:t>administrative healthcare data (birth records, death records, hospital discharge records) to evaluate mortality and morbidity outcomes</w:t>
      </w:r>
      <w:r w:rsidR="0095148F">
        <w:rPr>
          <w:rFonts w:cstheme="minorHAnsi"/>
          <w:sz w:val="24"/>
          <w:szCs w:val="24"/>
        </w:rPr>
        <w:t xml:space="preserve"> in these children</w:t>
      </w:r>
      <w:r w:rsidR="0095148F" w:rsidRPr="00534CED">
        <w:rPr>
          <w:rFonts w:cstheme="minorHAnsi"/>
          <w:sz w:val="24"/>
          <w:szCs w:val="24"/>
        </w:rPr>
        <w:t xml:space="preserve">. </w:t>
      </w:r>
      <w:r w:rsidR="0095148F">
        <w:rPr>
          <w:rFonts w:cstheme="minorHAnsi"/>
          <w:sz w:val="24"/>
          <w:szCs w:val="24"/>
          <w14:ligatures w14:val="standardContextual"/>
        </w:rPr>
        <w:t>O</w:t>
      </w:r>
      <w:r w:rsidR="0095148F" w:rsidRPr="00415912">
        <w:rPr>
          <w:rFonts w:cstheme="minorHAnsi"/>
          <w:sz w:val="24"/>
          <w:szCs w:val="24"/>
          <w14:ligatures w14:val="standardContextual"/>
        </w:rPr>
        <w:t>verall</w:t>
      </w:r>
      <w:r w:rsidR="0095148F">
        <w:rPr>
          <w:rFonts w:cstheme="minorHAnsi"/>
          <w:sz w:val="24"/>
          <w:szCs w:val="24"/>
          <w14:ligatures w14:val="standardContextual"/>
        </w:rPr>
        <w:t>,</w:t>
      </w:r>
      <w:r w:rsidR="0095148F" w:rsidRPr="00415912">
        <w:rPr>
          <w:rFonts w:cstheme="minorHAnsi"/>
          <w:sz w:val="24"/>
          <w:szCs w:val="24"/>
          <w14:ligatures w14:val="standardContextual"/>
        </w:rPr>
        <w:t xml:space="preserve"> 97%</w:t>
      </w:r>
      <w:r w:rsidR="0095148F">
        <w:rPr>
          <w:rFonts w:cstheme="minorHAnsi"/>
          <w:sz w:val="24"/>
          <w:szCs w:val="24"/>
          <w14:ligatures w14:val="standardContextual"/>
        </w:rPr>
        <w:t xml:space="preserve"> </w:t>
      </w:r>
      <w:r w:rsidR="0095148F" w:rsidRPr="00415912">
        <w:rPr>
          <w:rFonts w:cstheme="minorHAnsi"/>
          <w:sz w:val="24"/>
          <w:szCs w:val="24"/>
          <w14:ligatures w14:val="standardContextual"/>
        </w:rPr>
        <w:t xml:space="preserve">of children with anomalies were successfully matched to </w:t>
      </w:r>
      <w:r w:rsidR="0095148F">
        <w:rPr>
          <w:rFonts w:cstheme="minorHAnsi"/>
          <w:sz w:val="24"/>
          <w:szCs w:val="24"/>
          <w14:ligatures w14:val="standardContextual"/>
        </w:rPr>
        <w:t xml:space="preserve">their records in their national or regional </w:t>
      </w:r>
      <w:r w:rsidR="0095148F" w:rsidRPr="00415912">
        <w:rPr>
          <w:rFonts w:cstheme="minorHAnsi"/>
          <w:sz w:val="24"/>
          <w:szCs w:val="24"/>
          <w14:ligatures w14:val="standardContextual"/>
        </w:rPr>
        <w:t>administrative</w:t>
      </w:r>
      <w:r w:rsidR="0095148F">
        <w:rPr>
          <w:rFonts w:cstheme="minorHAnsi"/>
          <w:sz w:val="24"/>
          <w:szCs w:val="24"/>
          <w14:ligatures w14:val="standardContextual"/>
        </w:rPr>
        <w:t xml:space="preserve"> databases.</w:t>
      </w:r>
      <w:r w:rsidR="0095148F" w:rsidRPr="00534CED">
        <w:rPr>
          <w:rFonts w:cstheme="minorHAnsi"/>
          <w:sz w:val="24"/>
          <w:szCs w:val="24"/>
        </w:rPr>
        <w:t xml:space="preserve"> </w:t>
      </w:r>
      <w:r w:rsidR="002324D1">
        <w:rPr>
          <w:rFonts w:cstheme="minorHAnsi"/>
          <w:sz w:val="24"/>
          <w:szCs w:val="24"/>
        </w:rPr>
        <w:t>R</w:t>
      </w:r>
      <w:r w:rsidR="008C530F" w:rsidRPr="00534CED">
        <w:rPr>
          <w:rFonts w:cstheme="minorHAnsi"/>
          <w:sz w:val="24"/>
          <w:szCs w:val="24"/>
        </w:rPr>
        <w:t>ecommendations to improve surveillance of anomalies when using healthcare data were developed through establishing and analysing data from this cohort</w:t>
      </w:r>
      <w:r w:rsidR="008C530F">
        <w:rPr>
          <w:rFonts w:cstheme="minorHAnsi"/>
          <w:sz w:val="24"/>
          <w:szCs w:val="24"/>
        </w:rPr>
        <w:t>.</w:t>
      </w:r>
    </w:p>
    <w:p w14:paraId="52DE6096" w14:textId="77777777" w:rsidR="0079488A" w:rsidRDefault="00966F8E" w:rsidP="001123E6">
      <w:pPr>
        <w:autoSpaceDE w:val="0"/>
        <w:autoSpaceDN w:val="0"/>
        <w:adjustRightInd w:val="0"/>
        <w:spacing w:before="240" w:after="0" w:line="480" w:lineRule="auto"/>
        <w:rPr>
          <w:b/>
          <w:bCs/>
          <w:sz w:val="24"/>
          <w:szCs w:val="24"/>
        </w:rPr>
      </w:pPr>
      <w:r w:rsidRPr="004020BB">
        <w:rPr>
          <w:b/>
          <w:bCs/>
          <w:sz w:val="24"/>
          <w:szCs w:val="24"/>
        </w:rPr>
        <w:t>Results</w:t>
      </w:r>
    </w:p>
    <w:p w14:paraId="52DE6097" w14:textId="77777777" w:rsidR="0095148F" w:rsidRDefault="00966F8E" w:rsidP="001123E6">
      <w:pPr>
        <w:spacing w:before="100" w:beforeAutospacing="1" w:after="100" w:afterAutospacing="1" w:line="480" w:lineRule="auto"/>
        <w:contextualSpacing/>
        <w:rPr>
          <w:rFonts w:cstheme="minorHAnsi"/>
          <w:sz w:val="24"/>
          <w:szCs w:val="24"/>
          <w:lang w:val="en-US" w:eastAsia="it-IT"/>
        </w:rPr>
      </w:pPr>
      <w:r w:rsidRPr="00534CED">
        <w:rPr>
          <w:rFonts w:cstheme="minorHAnsi"/>
          <w:sz w:val="24"/>
          <w:szCs w:val="24"/>
        </w:rPr>
        <w:lastRenderedPageBreak/>
        <w:t xml:space="preserve">The primary recommendation is to develop systems to </w:t>
      </w:r>
      <w:r w:rsidRPr="00534CED">
        <w:rPr>
          <w:rFonts w:cstheme="minorHAnsi"/>
          <w:sz w:val="24"/>
          <w:szCs w:val="24"/>
          <w:lang w:val="en-US" w:eastAsia="it-IT"/>
        </w:rPr>
        <w:t>report anomalies diagnosed in fetuses who undergo a termination and link these data to their mothers.</w:t>
      </w:r>
      <w:r w:rsidRPr="00534CED">
        <w:rPr>
          <w:rFonts w:cstheme="minorHAnsi"/>
          <w:sz w:val="24"/>
          <w:szCs w:val="24"/>
        </w:rPr>
        <w:t xml:space="preserve"> Each liveborn baby must be </w:t>
      </w:r>
      <w:r w:rsidRPr="00534CED">
        <w:rPr>
          <w:rFonts w:eastAsia="Times New Roman" w:cstheme="minorHAnsi"/>
          <w:sz w:val="24"/>
          <w:szCs w:val="24"/>
          <w:lang w:val="en-US" w:eastAsia="it-IT"/>
        </w:rPr>
        <w:t xml:space="preserve">assigned a permanent unique identification number at birth to enable accurate linkage across healthcare databases. </w:t>
      </w:r>
      <w:r w:rsidRPr="00534CED">
        <w:rPr>
          <w:rFonts w:cstheme="minorHAnsi"/>
          <w:sz w:val="24"/>
          <w:szCs w:val="24"/>
          <w:lang w:val="en-US" w:eastAsia="it-IT"/>
        </w:rPr>
        <w:t xml:space="preserve">Implementing and improving existing algorithms to </w:t>
      </w:r>
      <w:r w:rsidRPr="00534CED">
        <w:rPr>
          <w:rFonts w:cstheme="minorHAnsi"/>
          <w:sz w:val="24"/>
          <w:szCs w:val="24"/>
          <w:lang w:val="en-US"/>
        </w:rPr>
        <w:t xml:space="preserve">discriminate between major </w:t>
      </w:r>
      <w:r>
        <w:rPr>
          <w:rFonts w:cstheme="minorHAnsi"/>
          <w:sz w:val="24"/>
          <w:szCs w:val="24"/>
          <w:lang w:val="en-US"/>
        </w:rPr>
        <w:t>anomalies</w:t>
      </w:r>
      <w:r w:rsidRPr="00534CED">
        <w:rPr>
          <w:rFonts w:cstheme="minorHAnsi"/>
          <w:sz w:val="24"/>
          <w:szCs w:val="24"/>
          <w:lang w:val="en-US"/>
        </w:rPr>
        <w:t xml:space="preserve"> and suspected or minor anomalies will improve accuracy in coding</w:t>
      </w:r>
      <w:r w:rsidRPr="00534CED">
        <w:rPr>
          <w:rFonts w:cstheme="minorHAnsi"/>
          <w:sz w:val="24"/>
          <w:szCs w:val="24"/>
          <w:lang w:val="en-US" w:eastAsia="it-IT"/>
        </w:rPr>
        <w:t xml:space="preserve">. Heterogeneity in coding </w:t>
      </w:r>
      <w:r>
        <w:rPr>
          <w:rFonts w:cstheme="minorHAnsi"/>
          <w:sz w:val="24"/>
          <w:szCs w:val="24"/>
          <w:lang w:val="en-US" w:eastAsia="it-IT"/>
        </w:rPr>
        <w:t>anomalies</w:t>
      </w:r>
      <w:r w:rsidRPr="00534CED">
        <w:rPr>
          <w:rFonts w:cstheme="minorHAnsi"/>
          <w:sz w:val="24"/>
          <w:szCs w:val="24"/>
          <w:lang w:val="en-US" w:eastAsia="it-IT"/>
        </w:rPr>
        <w:t xml:space="preserve"> will improve by avoiding the use of “unspecified” or “other specified” codes in hospital databases</w:t>
      </w:r>
      <w:r w:rsidRPr="00534CED">
        <w:rPr>
          <w:rFonts w:eastAsia="Times New Roman" w:cstheme="minorHAnsi"/>
          <w:sz w:val="24"/>
          <w:szCs w:val="24"/>
          <w:lang w:val="en-US" w:eastAsia="it-IT"/>
        </w:rPr>
        <w:t xml:space="preserve">. </w:t>
      </w:r>
      <w:r w:rsidRPr="00534CED">
        <w:rPr>
          <w:rFonts w:cstheme="minorHAnsi"/>
          <w:sz w:val="24"/>
          <w:szCs w:val="24"/>
          <w:lang w:val="en-US" w:eastAsia="it-IT"/>
        </w:rPr>
        <w:t xml:space="preserve">Relaxation of country-specific regulations concerning the suppression of small numbers are necessary to enable data to be combined </w:t>
      </w:r>
      <w:r>
        <w:rPr>
          <w:rFonts w:cstheme="minorHAnsi"/>
          <w:sz w:val="24"/>
          <w:szCs w:val="24"/>
          <w:lang w:val="en-US" w:eastAsia="it-IT"/>
        </w:rPr>
        <w:t>across European countries.</w:t>
      </w:r>
    </w:p>
    <w:p w14:paraId="52DE6098" w14:textId="77777777" w:rsidR="0009215C" w:rsidRDefault="00966F8E" w:rsidP="001123E6">
      <w:pPr>
        <w:spacing w:before="100" w:beforeAutospacing="1" w:after="100" w:afterAutospacing="1" w:line="480" w:lineRule="auto"/>
        <w:contextualSpacing/>
        <w:rPr>
          <w:b/>
          <w:bCs/>
          <w:sz w:val="24"/>
          <w:szCs w:val="24"/>
        </w:rPr>
      </w:pPr>
      <w:r w:rsidRPr="004020BB">
        <w:rPr>
          <w:b/>
          <w:bCs/>
          <w:sz w:val="24"/>
          <w:szCs w:val="24"/>
        </w:rPr>
        <w:t>Conclusion</w:t>
      </w:r>
    </w:p>
    <w:p w14:paraId="52DE6099" w14:textId="77777777" w:rsidR="0095148F" w:rsidRDefault="00966F8E" w:rsidP="001123E6">
      <w:pPr>
        <w:spacing w:line="480" w:lineRule="auto"/>
        <w:rPr>
          <w:rFonts w:eastAsia="Times New Roman" w:cstheme="minorHAnsi"/>
          <w:sz w:val="24"/>
          <w:szCs w:val="24"/>
          <w:lang w:val="en-US" w:eastAsia="it-IT"/>
        </w:rPr>
      </w:pPr>
      <w:r w:rsidRPr="00D97698">
        <w:rPr>
          <w:rFonts w:eastAsia="Times New Roman" w:cstheme="minorHAnsi"/>
          <w:sz w:val="24"/>
          <w:szCs w:val="24"/>
          <w:lang w:val="en-US" w:eastAsia="it-IT"/>
        </w:rPr>
        <w:t>Implementation of these recommendations will enable the information in electronic healthcare databases, in conjunction with Congenital Anomaly registries, to be fully exploited and hence will improve the surveillance of anomalies in children.</w:t>
      </w:r>
    </w:p>
    <w:p w14:paraId="337D93AD" w14:textId="4E06E08E" w:rsidR="00A52579" w:rsidRPr="00534CED" w:rsidRDefault="00A52579" w:rsidP="001123E6">
      <w:pPr>
        <w:spacing w:line="480" w:lineRule="auto"/>
        <w:rPr>
          <w:sz w:val="24"/>
          <w:szCs w:val="24"/>
          <w:lang w:val="en-US"/>
        </w:rPr>
      </w:pPr>
      <w:r>
        <w:rPr>
          <w:rFonts w:eastAsia="Times New Roman" w:cstheme="minorHAnsi"/>
          <w:sz w:val="24"/>
          <w:szCs w:val="24"/>
          <w:lang w:val="en-US" w:eastAsia="it-IT"/>
        </w:rPr>
        <w:t>296 words</w:t>
      </w:r>
    </w:p>
    <w:p w14:paraId="52DE609A" w14:textId="77777777" w:rsidR="00886C22" w:rsidRDefault="00966F8E" w:rsidP="001123E6">
      <w:pPr>
        <w:spacing w:line="480" w:lineRule="auto"/>
        <w:rPr>
          <w:rFonts w:eastAsia="Times New Roman" w:cstheme="minorHAnsi"/>
          <w:sz w:val="24"/>
          <w:szCs w:val="24"/>
          <w:lang w:val="en-US" w:eastAsia="it-IT"/>
        </w:rPr>
      </w:pPr>
      <w:r>
        <w:rPr>
          <w:rFonts w:eastAsia="Times New Roman" w:cstheme="minorHAnsi"/>
          <w:sz w:val="24"/>
          <w:szCs w:val="24"/>
          <w:lang w:val="en-US" w:eastAsia="it-IT"/>
        </w:rPr>
        <w:br w:type="page"/>
      </w:r>
    </w:p>
    <w:p w14:paraId="52DE609B" w14:textId="77777777" w:rsidR="002303AD" w:rsidRPr="0099422C" w:rsidRDefault="00966F8E" w:rsidP="001123E6">
      <w:pPr>
        <w:spacing w:before="100" w:beforeAutospacing="1" w:after="100" w:afterAutospacing="1" w:line="480" w:lineRule="auto"/>
        <w:contextualSpacing/>
        <w:rPr>
          <w:rFonts w:cstheme="minorHAnsi"/>
          <w:b/>
          <w:bCs/>
          <w:sz w:val="24"/>
          <w:szCs w:val="24"/>
        </w:rPr>
      </w:pPr>
      <w:r>
        <w:rPr>
          <w:rFonts w:cstheme="minorHAnsi"/>
          <w:b/>
          <w:bCs/>
          <w:sz w:val="24"/>
          <w:szCs w:val="24"/>
        </w:rPr>
        <w:lastRenderedPageBreak/>
        <w:t>Key</w:t>
      </w:r>
      <w:r w:rsidRPr="0099422C">
        <w:rPr>
          <w:rFonts w:cstheme="minorHAnsi"/>
          <w:b/>
          <w:bCs/>
          <w:sz w:val="24"/>
          <w:szCs w:val="24"/>
        </w:rPr>
        <w:t xml:space="preserve"> words: </w:t>
      </w:r>
      <w:r w:rsidRPr="0099422C">
        <w:rPr>
          <w:rFonts w:cstheme="minorHAnsi"/>
          <w:sz w:val="24"/>
          <w:szCs w:val="24"/>
        </w:rPr>
        <w:t>Congenital anomalies</w:t>
      </w:r>
      <w:r w:rsidR="00C93E42">
        <w:rPr>
          <w:rFonts w:cstheme="minorHAnsi"/>
          <w:sz w:val="24"/>
          <w:szCs w:val="24"/>
        </w:rPr>
        <w:t>;</w:t>
      </w:r>
      <w:r w:rsidRPr="0099422C">
        <w:rPr>
          <w:rFonts w:cstheme="minorHAnsi"/>
          <w:sz w:val="24"/>
          <w:szCs w:val="24"/>
        </w:rPr>
        <w:t xml:space="preserve"> healthcare databases</w:t>
      </w:r>
      <w:r w:rsidR="00C93E42">
        <w:rPr>
          <w:rFonts w:cstheme="minorHAnsi"/>
          <w:sz w:val="24"/>
          <w:szCs w:val="24"/>
        </w:rPr>
        <w:t>;</w:t>
      </w:r>
      <w:r w:rsidRPr="0099422C">
        <w:rPr>
          <w:rFonts w:cstheme="minorHAnsi"/>
          <w:sz w:val="24"/>
          <w:szCs w:val="24"/>
        </w:rPr>
        <w:t xml:space="preserve"> linkage</w:t>
      </w:r>
      <w:r w:rsidR="00C93E42">
        <w:rPr>
          <w:rFonts w:cstheme="minorHAnsi"/>
          <w:sz w:val="24"/>
          <w:szCs w:val="24"/>
        </w:rPr>
        <w:t>;</w:t>
      </w:r>
      <w:r w:rsidRPr="0099422C">
        <w:rPr>
          <w:rFonts w:cstheme="minorHAnsi"/>
          <w:sz w:val="24"/>
          <w:szCs w:val="24"/>
        </w:rPr>
        <w:t xml:space="preserve"> surveillance</w:t>
      </w:r>
      <w:r w:rsidR="00C93E42">
        <w:rPr>
          <w:rFonts w:cstheme="minorHAnsi"/>
          <w:sz w:val="24"/>
          <w:szCs w:val="24"/>
        </w:rPr>
        <w:t>;</w:t>
      </w:r>
      <w:r w:rsidRPr="0099422C">
        <w:rPr>
          <w:rFonts w:cstheme="minorHAnsi"/>
          <w:sz w:val="24"/>
          <w:szCs w:val="24"/>
        </w:rPr>
        <w:t xml:space="preserve"> quality</w:t>
      </w:r>
      <w:r w:rsidR="00C93E42">
        <w:rPr>
          <w:rFonts w:cstheme="minorHAnsi"/>
          <w:sz w:val="24"/>
          <w:szCs w:val="24"/>
        </w:rPr>
        <w:t>;</w:t>
      </w:r>
      <w:r w:rsidRPr="0099422C">
        <w:rPr>
          <w:rFonts w:cstheme="minorHAnsi"/>
          <w:sz w:val="24"/>
          <w:szCs w:val="24"/>
        </w:rPr>
        <w:t xml:space="preserve"> recommendations. </w:t>
      </w:r>
    </w:p>
    <w:p w14:paraId="52DE609C" w14:textId="77777777" w:rsidR="00452EFE" w:rsidRPr="0099422C" w:rsidRDefault="00452EFE" w:rsidP="001123E6">
      <w:pPr>
        <w:spacing w:before="240" w:after="100" w:afterAutospacing="1" w:line="480" w:lineRule="auto"/>
        <w:contextualSpacing/>
        <w:rPr>
          <w:rFonts w:cstheme="minorHAnsi"/>
          <w:b/>
          <w:bCs/>
          <w:sz w:val="24"/>
          <w:szCs w:val="24"/>
        </w:rPr>
      </w:pPr>
    </w:p>
    <w:p w14:paraId="52DE609D" w14:textId="77777777" w:rsidR="00310C36" w:rsidRDefault="00966F8E" w:rsidP="001123E6">
      <w:pPr>
        <w:spacing w:line="480" w:lineRule="auto"/>
        <w:rPr>
          <w:rFonts w:eastAsiaTheme="majorEastAsia" w:cstheme="minorHAnsi"/>
          <w:b/>
          <w:color w:val="595959" w:themeColor="text1" w:themeTint="A6"/>
          <w:sz w:val="24"/>
          <w:szCs w:val="24"/>
          <w:lang w:val="de-DE"/>
        </w:rPr>
      </w:pPr>
      <w:r>
        <w:rPr>
          <w:rFonts w:cstheme="minorHAnsi"/>
          <w:sz w:val="24"/>
          <w:szCs w:val="24"/>
        </w:rPr>
        <w:br w:type="page"/>
      </w:r>
    </w:p>
    <w:p w14:paraId="52DE609E" w14:textId="77777777" w:rsidR="00EB344C" w:rsidRPr="0099422C" w:rsidRDefault="00966F8E" w:rsidP="001123E6">
      <w:pPr>
        <w:pStyle w:val="Heading2"/>
        <w:spacing w:line="480" w:lineRule="auto"/>
        <w:rPr>
          <w:rFonts w:cstheme="minorHAnsi"/>
          <w:sz w:val="24"/>
          <w:szCs w:val="24"/>
        </w:rPr>
      </w:pPr>
      <w:r w:rsidRPr="0099422C">
        <w:rPr>
          <w:rFonts w:cstheme="minorHAnsi"/>
          <w:sz w:val="24"/>
          <w:szCs w:val="24"/>
        </w:rPr>
        <w:lastRenderedPageBreak/>
        <w:t>Statements &amp; Declarations</w:t>
      </w:r>
    </w:p>
    <w:p w14:paraId="52DE609F" w14:textId="77777777" w:rsidR="00CE5BFE" w:rsidRPr="00310C36" w:rsidRDefault="00966F8E" w:rsidP="001123E6">
      <w:pPr>
        <w:spacing w:before="240" w:line="480" w:lineRule="auto"/>
        <w:rPr>
          <w:rFonts w:cstheme="minorHAnsi"/>
          <w:b/>
          <w:bCs/>
          <w:sz w:val="24"/>
          <w:szCs w:val="24"/>
        </w:rPr>
      </w:pPr>
      <w:r w:rsidRPr="00310C36">
        <w:rPr>
          <w:rFonts w:cstheme="minorHAnsi"/>
          <w:b/>
          <w:bCs/>
          <w:sz w:val="24"/>
          <w:szCs w:val="24"/>
        </w:rPr>
        <w:t>Data Availability Statement</w:t>
      </w:r>
    </w:p>
    <w:p w14:paraId="52DE60A0" w14:textId="77777777" w:rsidR="00CE5BFE" w:rsidRPr="0099422C" w:rsidRDefault="00966F8E" w:rsidP="001123E6">
      <w:pPr>
        <w:spacing w:line="480" w:lineRule="auto"/>
        <w:rPr>
          <w:rFonts w:cstheme="minorHAnsi"/>
          <w:sz w:val="24"/>
          <w:szCs w:val="24"/>
        </w:rPr>
      </w:pPr>
      <w:r w:rsidRPr="0099422C">
        <w:rPr>
          <w:rFonts w:cstheme="minorHAnsi"/>
          <w:sz w:val="24"/>
          <w:szCs w:val="24"/>
        </w:rPr>
        <w:t>The data that support the findings of this study are available, but restrictions apply to the availability of these data, which were used under license for the current study and so are not publicly available. Data are, however, available from the authors after the permission of the participating registries of congenital anomalies.</w:t>
      </w:r>
    </w:p>
    <w:p w14:paraId="52DE60A1" w14:textId="77777777" w:rsidR="00EB344C" w:rsidRPr="00310C36" w:rsidRDefault="00966F8E" w:rsidP="001123E6">
      <w:pPr>
        <w:spacing w:line="480" w:lineRule="auto"/>
        <w:rPr>
          <w:rFonts w:cstheme="minorHAnsi"/>
          <w:b/>
          <w:bCs/>
          <w:sz w:val="24"/>
          <w:szCs w:val="24"/>
        </w:rPr>
      </w:pPr>
      <w:r w:rsidRPr="00310C36">
        <w:rPr>
          <w:rFonts w:cstheme="minorHAnsi"/>
          <w:b/>
          <w:bCs/>
          <w:sz w:val="24"/>
          <w:szCs w:val="24"/>
        </w:rPr>
        <w:t>Co</w:t>
      </w:r>
      <w:r w:rsidR="00C92617" w:rsidRPr="00310C36">
        <w:rPr>
          <w:rFonts w:cstheme="minorHAnsi"/>
          <w:b/>
          <w:bCs/>
          <w:sz w:val="24"/>
          <w:szCs w:val="24"/>
        </w:rPr>
        <w:t>nflict of interest disclosure</w:t>
      </w:r>
    </w:p>
    <w:p w14:paraId="52DE60A2" w14:textId="77777777" w:rsidR="00EB344C" w:rsidRPr="0099422C" w:rsidRDefault="00966F8E" w:rsidP="001123E6">
      <w:pPr>
        <w:spacing w:line="480" w:lineRule="auto"/>
        <w:rPr>
          <w:rFonts w:cstheme="minorHAnsi"/>
          <w:sz w:val="24"/>
          <w:szCs w:val="24"/>
        </w:rPr>
      </w:pPr>
      <w:r w:rsidRPr="0099422C">
        <w:rPr>
          <w:rFonts w:cstheme="minorHAnsi"/>
          <w:sz w:val="24"/>
          <w:szCs w:val="24"/>
        </w:rPr>
        <w:t>The authors have no relevant financial or non-financial interests to disclose.</w:t>
      </w:r>
    </w:p>
    <w:p w14:paraId="52DE60A3" w14:textId="77777777" w:rsidR="00FF0D72" w:rsidRPr="00310C36" w:rsidRDefault="00966F8E" w:rsidP="001123E6">
      <w:pPr>
        <w:spacing w:line="480" w:lineRule="auto"/>
        <w:rPr>
          <w:rFonts w:cstheme="minorHAnsi"/>
          <w:b/>
          <w:bCs/>
          <w:sz w:val="24"/>
          <w:szCs w:val="24"/>
        </w:rPr>
      </w:pPr>
      <w:r w:rsidRPr="00310C36">
        <w:rPr>
          <w:rFonts w:cstheme="minorHAnsi"/>
          <w:b/>
          <w:bCs/>
          <w:sz w:val="24"/>
          <w:szCs w:val="24"/>
        </w:rPr>
        <w:t>Ethics approval</w:t>
      </w:r>
    </w:p>
    <w:p w14:paraId="52DE60A4" w14:textId="77777777" w:rsidR="00FF0D72" w:rsidRPr="0099422C" w:rsidRDefault="00966F8E" w:rsidP="001123E6">
      <w:pPr>
        <w:spacing w:line="480" w:lineRule="auto"/>
        <w:rPr>
          <w:rFonts w:cstheme="minorHAnsi"/>
          <w:sz w:val="24"/>
          <w:szCs w:val="24"/>
        </w:rPr>
      </w:pPr>
      <w:r w:rsidRPr="0099422C">
        <w:rPr>
          <w:rFonts w:cstheme="minorHAnsi"/>
          <w:sz w:val="24"/>
          <w:szCs w:val="24"/>
        </w:rPr>
        <w:t>A study protocol was developed for EUROCAT registries to obtain local ethical and governance approval for the study according to their national legislation.</w:t>
      </w:r>
      <w:sdt>
        <w:sdtPr>
          <w:rPr>
            <w:rFonts w:cstheme="minorHAnsi"/>
            <w:sz w:val="24"/>
            <w:szCs w:val="24"/>
            <w:vertAlign w:val="superscript"/>
          </w:rPr>
          <w:tag w:val="MENDELEY_CITATION_v3_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"/>
          <w:id w:val="1971327320"/>
          <w:placeholder>
            <w:docPart w:val="0506109A96224B818119121C650AB819"/>
          </w:placeholder>
        </w:sdtPr>
        <w:sdtEndPr/>
        <w:sdtContent>
          <w:r w:rsidRPr="0099422C">
            <w:rPr>
              <w:rFonts w:eastAsia="Times New Roman" w:cstheme="minorHAnsi"/>
              <w:sz w:val="24"/>
              <w:szCs w:val="24"/>
              <w:vertAlign w:val="superscript"/>
            </w:rPr>
            <w:t>1</w:t>
          </w:r>
        </w:sdtContent>
      </w:sdt>
      <w:r w:rsidRPr="0099422C">
        <w:rPr>
          <w:rFonts w:cstheme="minorHAnsi"/>
          <w:sz w:val="24"/>
          <w:szCs w:val="24"/>
        </w:rPr>
        <w:t xml:space="preserve"> Ethical approval for this study was given by the Ulster University Institute of Nursing and Health Research Ethics Filter Committee (FCNUR), approval number FCNUR-21-060. </w:t>
      </w:r>
    </w:p>
    <w:p w14:paraId="52DE60A5" w14:textId="77777777" w:rsidR="005D5DF8" w:rsidRPr="00310C36" w:rsidRDefault="00966F8E" w:rsidP="001123E6">
      <w:pPr>
        <w:shd w:val="clear" w:color="auto" w:fill="FFFFFF"/>
        <w:spacing w:before="100" w:beforeAutospacing="1" w:after="100" w:afterAutospacing="1" w:line="480" w:lineRule="auto"/>
        <w:rPr>
          <w:rFonts w:eastAsia="Times New Roman" w:cstheme="minorHAnsi"/>
          <w:b/>
          <w:bCs/>
          <w:color w:val="1C1D1E"/>
          <w:sz w:val="24"/>
          <w:szCs w:val="24"/>
          <w:lang w:eastAsia="en-GB"/>
        </w:rPr>
      </w:pPr>
      <w:r w:rsidRPr="00310C36">
        <w:rPr>
          <w:rFonts w:eastAsia="Times New Roman" w:cstheme="minorHAnsi"/>
          <w:b/>
          <w:bCs/>
          <w:color w:val="1C1D1E"/>
          <w:sz w:val="24"/>
          <w:szCs w:val="24"/>
          <w:lang w:eastAsia="en-GB"/>
        </w:rPr>
        <w:t>Patient consent statement</w:t>
      </w:r>
    </w:p>
    <w:p w14:paraId="52DE60A6" w14:textId="77777777" w:rsidR="000B73C3" w:rsidRPr="0099422C" w:rsidRDefault="00966F8E" w:rsidP="001123E6">
      <w:pPr>
        <w:spacing w:line="480" w:lineRule="auto"/>
        <w:rPr>
          <w:rFonts w:cstheme="minorHAnsi"/>
          <w:sz w:val="24"/>
          <w:szCs w:val="24"/>
        </w:rPr>
      </w:pPr>
      <w:r w:rsidRPr="0099422C">
        <w:rPr>
          <w:rFonts w:cstheme="minorHAnsi"/>
          <w:sz w:val="24"/>
          <w:szCs w:val="24"/>
        </w:rPr>
        <w:t>As each registry uploaded aggregate data only to the research team, individual consent was not required, as no individual could be identified from the uploaded tables.</w:t>
      </w:r>
    </w:p>
    <w:p w14:paraId="52DE60A7" w14:textId="77777777" w:rsidR="00EB344C" w:rsidRPr="00310C36" w:rsidRDefault="00966F8E" w:rsidP="001123E6">
      <w:pPr>
        <w:spacing w:line="480" w:lineRule="auto"/>
        <w:rPr>
          <w:rFonts w:cstheme="minorHAnsi"/>
          <w:b/>
          <w:bCs/>
          <w:sz w:val="24"/>
          <w:szCs w:val="24"/>
        </w:rPr>
      </w:pPr>
      <w:r w:rsidRPr="00310C36">
        <w:rPr>
          <w:rFonts w:cstheme="minorHAnsi"/>
          <w:b/>
          <w:bCs/>
          <w:sz w:val="24"/>
          <w:szCs w:val="24"/>
        </w:rPr>
        <w:t>Author Contributions</w:t>
      </w:r>
    </w:p>
    <w:p w14:paraId="52DE60A8" w14:textId="77777777" w:rsidR="00BD0833" w:rsidRPr="0099422C" w:rsidRDefault="00966F8E" w:rsidP="001123E6">
      <w:pPr>
        <w:spacing w:line="480" w:lineRule="auto"/>
        <w:rPr>
          <w:rFonts w:cstheme="minorHAnsi"/>
          <w:b/>
          <w:bCs/>
          <w:sz w:val="24"/>
          <w:szCs w:val="24"/>
        </w:rPr>
      </w:pPr>
      <w:r w:rsidRPr="0099422C">
        <w:rPr>
          <w:rFonts w:cstheme="minorHAnsi"/>
          <w:sz w:val="24"/>
          <w:szCs w:val="24"/>
        </w:rPr>
        <w:t xml:space="preserve">Maria Loane, </w:t>
      </w:r>
      <w:r w:rsidR="008936D9" w:rsidRPr="0099422C">
        <w:rPr>
          <w:rFonts w:cstheme="minorHAnsi"/>
          <w:sz w:val="24"/>
          <w:szCs w:val="24"/>
        </w:rPr>
        <w:t xml:space="preserve">Joan K Morris, </w:t>
      </w:r>
      <w:r w:rsidRPr="0099422C">
        <w:rPr>
          <w:rFonts w:cstheme="minorHAnsi"/>
          <w:sz w:val="24"/>
          <w:szCs w:val="24"/>
        </w:rPr>
        <w:t xml:space="preserve">and Ester Garne </w:t>
      </w:r>
      <w:r w:rsidR="008055FF">
        <w:rPr>
          <w:rFonts w:cstheme="minorHAnsi"/>
          <w:sz w:val="24"/>
          <w:szCs w:val="24"/>
        </w:rPr>
        <w:t>conceptualised</w:t>
      </w:r>
      <w:r w:rsidRPr="0099422C">
        <w:rPr>
          <w:rFonts w:cstheme="minorHAnsi"/>
          <w:sz w:val="24"/>
          <w:szCs w:val="24"/>
        </w:rPr>
        <w:t xml:space="preserve"> the EUROlinkCAT study and obtained funding. </w:t>
      </w:r>
      <w:r w:rsidR="008936D9" w:rsidRPr="0099422C">
        <w:rPr>
          <w:rFonts w:cstheme="minorHAnsi"/>
          <w:sz w:val="24"/>
          <w:szCs w:val="24"/>
        </w:rPr>
        <w:t>Maria Loane and Joan Morris</w:t>
      </w:r>
      <w:r w:rsidR="00264910" w:rsidRPr="0099422C">
        <w:rPr>
          <w:rFonts w:cstheme="minorHAnsi"/>
          <w:sz w:val="24"/>
          <w:szCs w:val="24"/>
        </w:rPr>
        <w:t xml:space="preserve"> co-</w:t>
      </w:r>
      <w:r w:rsidRPr="0099422C">
        <w:rPr>
          <w:rFonts w:cstheme="minorHAnsi"/>
          <w:sz w:val="24"/>
          <w:szCs w:val="24"/>
        </w:rPr>
        <w:t xml:space="preserve">wrote the first draft of the manuscript. All authors commented on previous versions of the manuscript and read and approved the final manuscript. </w:t>
      </w:r>
      <w:r w:rsidR="008153FF" w:rsidRPr="0099422C">
        <w:rPr>
          <w:rFonts w:cstheme="minorHAnsi"/>
          <w:b/>
          <w:bCs/>
          <w:sz w:val="24"/>
          <w:szCs w:val="24"/>
        </w:rPr>
        <w:br w:type="page"/>
      </w:r>
    </w:p>
    <w:p w14:paraId="52DE60A9" w14:textId="77777777" w:rsidR="004C4238" w:rsidRDefault="00966F8E" w:rsidP="001123E6">
      <w:pPr>
        <w:spacing w:before="100" w:beforeAutospacing="1" w:after="100" w:afterAutospacing="1" w:line="480" w:lineRule="auto"/>
        <w:contextualSpacing/>
        <w:rPr>
          <w:rFonts w:cstheme="minorHAnsi"/>
          <w:b/>
          <w:bCs/>
          <w:sz w:val="24"/>
          <w:szCs w:val="24"/>
        </w:rPr>
      </w:pPr>
      <w:r>
        <w:rPr>
          <w:rFonts w:cstheme="minorHAnsi"/>
          <w:b/>
          <w:bCs/>
          <w:sz w:val="24"/>
          <w:szCs w:val="24"/>
        </w:rPr>
        <w:lastRenderedPageBreak/>
        <w:t>Main text</w:t>
      </w:r>
    </w:p>
    <w:p w14:paraId="52DE60AA" w14:textId="77777777" w:rsidR="00EB4B67" w:rsidRPr="0099422C" w:rsidRDefault="00966F8E" w:rsidP="001123E6">
      <w:pPr>
        <w:spacing w:before="100" w:beforeAutospacing="1" w:after="100" w:afterAutospacing="1" w:line="480" w:lineRule="auto"/>
        <w:contextualSpacing/>
        <w:rPr>
          <w:rFonts w:cstheme="minorHAnsi"/>
          <w:b/>
          <w:bCs/>
          <w:sz w:val="24"/>
          <w:szCs w:val="24"/>
        </w:rPr>
      </w:pPr>
      <w:r>
        <w:rPr>
          <w:rFonts w:cstheme="minorHAnsi"/>
          <w:b/>
          <w:bCs/>
          <w:sz w:val="24"/>
          <w:szCs w:val="24"/>
        </w:rPr>
        <w:t>Bac</w:t>
      </w:r>
      <w:r w:rsidR="00E45525">
        <w:rPr>
          <w:rFonts w:cstheme="minorHAnsi"/>
          <w:b/>
          <w:bCs/>
          <w:sz w:val="24"/>
          <w:szCs w:val="24"/>
        </w:rPr>
        <w:t>kground</w:t>
      </w:r>
    </w:p>
    <w:p w14:paraId="52DE60AB" w14:textId="35E02CCA" w:rsidR="00D03CD1" w:rsidRPr="0099422C" w:rsidRDefault="00966F8E" w:rsidP="001123E6">
      <w:pPr>
        <w:spacing w:before="100" w:beforeAutospacing="1" w:after="100" w:afterAutospacing="1" w:line="480" w:lineRule="auto"/>
        <w:contextualSpacing/>
        <w:rPr>
          <w:rFonts w:cstheme="minorHAnsi"/>
          <w:sz w:val="24"/>
          <w:szCs w:val="24"/>
        </w:rPr>
      </w:pPr>
      <w:r w:rsidRPr="0099422C">
        <w:rPr>
          <w:rFonts w:cstheme="minorHAnsi"/>
          <w:sz w:val="24"/>
          <w:szCs w:val="24"/>
        </w:rPr>
        <w:t xml:space="preserve">Epidemiological surveillance of congenital anomalies is an important public health activity as </w:t>
      </w:r>
      <w:r w:rsidR="004B5773">
        <w:rPr>
          <w:rFonts w:cstheme="minorHAnsi"/>
          <w:sz w:val="24"/>
          <w:szCs w:val="24"/>
        </w:rPr>
        <w:t>anomalies</w:t>
      </w:r>
      <w:r w:rsidR="002A76F4" w:rsidRPr="0099422C">
        <w:rPr>
          <w:rFonts w:cstheme="minorHAnsi"/>
          <w:sz w:val="24"/>
          <w:szCs w:val="24"/>
        </w:rPr>
        <w:t xml:space="preserve"> represent</w:t>
      </w:r>
      <w:r w:rsidRPr="0099422C">
        <w:rPr>
          <w:rFonts w:cstheme="minorHAnsi"/>
          <w:sz w:val="24"/>
          <w:szCs w:val="24"/>
        </w:rPr>
        <w:t xml:space="preserve"> a major cause of </w:t>
      </w:r>
      <w:r w:rsidR="00D72DD7" w:rsidRPr="0099422C">
        <w:rPr>
          <w:rFonts w:cstheme="minorHAnsi"/>
          <w:sz w:val="24"/>
          <w:szCs w:val="24"/>
        </w:rPr>
        <w:t xml:space="preserve">mortality </w:t>
      </w:r>
      <w:r w:rsidR="00EE506E" w:rsidRPr="0099422C">
        <w:rPr>
          <w:rFonts w:cstheme="minorHAnsi"/>
          <w:sz w:val="24"/>
          <w:szCs w:val="24"/>
        </w:rPr>
        <w:t xml:space="preserve">and </w:t>
      </w:r>
      <w:r w:rsidRPr="0099422C">
        <w:rPr>
          <w:rFonts w:cstheme="minorHAnsi"/>
          <w:sz w:val="24"/>
          <w:szCs w:val="24"/>
        </w:rPr>
        <w:t>morbidity in infants and children.</w:t>
      </w:r>
      <w:r w:rsidR="00C029A4" w:rsidRPr="0099422C">
        <w:rPr>
          <w:rFonts w:cstheme="minorHAnsi"/>
          <w:sz w:val="24"/>
          <w:szCs w:val="24"/>
        </w:rPr>
        <w:t xml:space="preserve"> </w:t>
      </w:r>
      <w:r w:rsidR="00E94A7B" w:rsidRPr="0099422C">
        <w:rPr>
          <w:rFonts w:cstheme="minorHAnsi"/>
          <w:sz w:val="24"/>
          <w:szCs w:val="24"/>
        </w:rPr>
        <w:t xml:space="preserve">Surveillance </w:t>
      </w:r>
      <w:r w:rsidR="003C4751" w:rsidRPr="0099422C">
        <w:rPr>
          <w:rFonts w:cstheme="minorHAnsi"/>
          <w:sz w:val="24"/>
          <w:szCs w:val="24"/>
        </w:rPr>
        <w:t xml:space="preserve">aims to </w:t>
      </w:r>
      <w:r w:rsidR="00F57569" w:rsidRPr="0099422C">
        <w:rPr>
          <w:rFonts w:cstheme="minorHAnsi"/>
          <w:sz w:val="24"/>
          <w:szCs w:val="24"/>
        </w:rPr>
        <w:t xml:space="preserve">identify </w:t>
      </w:r>
      <w:r w:rsidR="007A4BFC" w:rsidRPr="0099422C">
        <w:rPr>
          <w:rFonts w:cstheme="minorHAnsi"/>
          <w:sz w:val="24"/>
          <w:szCs w:val="24"/>
        </w:rPr>
        <w:t xml:space="preserve">increases </w:t>
      </w:r>
      <w:r w:rsidR="00030F02" w:rsidRPr="0099422C">
        <w:rPr>
          <w:rFonts w:cstheme="minorHAnsi"/>
          <w:sz w:val="24"/>
          <w:szCs w:val="24"/>
        </w:rPr>
        <w:t xml:space="preserve">in the prevalence of </w:t>
      </w:r>
      <w:r w:rsidR="004B5773">
        <w:rPr>
          <w:rFonts w:cstheme="minorHAnsi"/>
          <w:sz w:val="24"/>
          <w:szCs w:val="24"/>
        </w:rPr>
        <w:t>anomalies</w:t>
      </w:r>
      <w:r w:rsidR="00030F02" w:rsidRPr="0099422C">
        <w:rPr>
          <w:rFonts w:cstheme="minorHAnsi"/>
          <w:sz w:val="24"/>
          <w:szCs w:val="24"/>
        </w:rPr>
        <w:t xml:space="preserve"> </w:t>
      </w:r>
      <w:r w:rsidR="00F57569" w:rsidRPr="0099422C">
        <w:rPr>
          <w:rFonts w:cstheme="minorHAnsi"/>
          <w:sz w:val="24"/>
          <w:szCs w:val="24"/>
        </w:rPr>
        <w:t>that may b</w:t>
      </w:r>
      <w:r w:rsidR="003D15C5" w:rsidRPr="0099422C">
        <w:rPr>
          <w:rFonts w:cstheme="minorHAnsi"/>
          <w:sz w:val="24"/>
          <w:szCs w:val="24"/>
        </w:rPr>
        <w:t xml:space="preserve">e due to </w:t>
      </w:r>
      <w:r w:rsidR="005670ED" w:rsidRPr="0099422C">
        <w:rPr>
          <w:rFonts w:cstheme="minorHAnsi"/>
          <w:sz w:val="24"/>
          <w:szCs w:val="24"/>
        </w:rPr>
        <w:t>maternal</w:t>
      </w:r>
      <w:r w:rsidR="00360D9B" w:rsidRPr="0099422C">
        <w:rPr>
          <w:rFonts w:cstheme="minorHAnsi"/>
          <w:sz w:val="24"/>
          <w:szCs w:val="24"/>
        </w:rPr>
        <w:t xml:space="preserve"> exposure</w:t>
      </w:r>
      <w:r w:rsidR="00663B65" w:rsidRPr="0099422C">
        <w:rPr>
          <w:rFonts w:cstheme="minorHAnsi"/>
          <w:sz w:val="24"/>
          <w:szCs w:val="24"/>
        </w:rPr>
        <w:t>s</w:t>
      </w:r>
      <w:r w:rsidR="00495D32" w:rsidRPr="0099422C">
        <w:rPr>
          <w:rFonts w:cstheme="minorHAnsi"/>
          <w:sz w:val="24"/>
          <w:szCs w:val="24"/>
        </w:rPr>
        <w:t xml:space="preserve"> </w:t>
      </w:r>
      <w:r w:rsidR="00EE506E" w:rsidRPr="0099422C">
        <w:rPr>
          <w:rFonts w:cstheme="minorHAnsi"/>
          <w:sz w:val="24"/>
          <w:szCs w:val="24"/>
        </w:rPr>
        <w:t xml:space="preserve">to </w:t>
      </w:r>
      <w:r w:rsidR="00BF2B05" w:rsidRPr="0099422C">
        <w:rPr>
          <w:rFonts w:cstheme="minorHAnsi"/>
          <w:sz w:val="24"/>
          <w:szCs w:val="24"/>
        </w:rPr>
        <w:t xml:space="preserve">teratogenic </w:t>
      </w:r>
      <w:r w:rsidR="00EE506E" w:rsidRPr="0099422C">
        <w:rPr>
          <w:rFonts w:cstheme="minorHAnsi"/>
          <w:sz w:val="24"/>
          <w:szCs w:val="24"/>
        </w:rPr>
        <w:t xml:space="preserve">medications </w:t>
      </w:r>
      <w:r w:rsidR="005670ED" w:rsidRPr="0099422C">
        <w:rPr>
          <w:rFonts w:cstheme="minorHAnsi"/>
          <w:sz w:val="24"/>
          <w:szCs w:val="24"/>
        </w:rPr>
        <w:t xml:space="preserve">or </w:t>
      </w:r>
      <w:r w:rsidR="005630C8" w:rsidRPr="0099422C">
        <w:rPr>
          <w:rFonts w:cstheme="minorHAnsi"/>
          <w:sz w:val="24"/>
          <w:szCs w:val="24"/>
        </w:rPr>
        <w:t xml:space="preserve">other </w:t>
      </w:r>
      <w:r w:rsidR="00DF50A7" w:rsidRPr="0099422C">
        <w:rPr>
          <w:rFonts w:cstheme="minorHAnsi"/>
          <w:sz w:val="24"/>
          <w:szCs w:val="24"/>
        </w:rPr>
        <w:t xml:space="preserve">environmental teratogens </w:t>
      </w:r>
      <w:r w:rsidR="005670ED" w:rsidRPr="0099422C">
        <w:rPr>
          <w:rFonts w:cstheme="minorHAnsi"/>
          <w:sz w:val="24"/>
          <w:szCs w:val="24"/>
        </w:rPr>
        <w:t>during the first trimester of pregnancy</w:t>
      </w:r>
      <w:r w:rsidR="00911293" w:rsidRPr="0099422C">
        <w:rPr>
          <w:rFonts w:cstheme="minorHAnsi"/>
          <w:sz w:val="24"/>
          <w:szCs w:val="24"/>
        </w:rPr>
        <w:t xml:space="preserve">. </w:t>
      </w:r>
      <w:r w:rsidR="00421AB9" w:rsidRPr="0099422C">
        <w:rPr>
          <w:rFonts w:cstheme="minorHAnsi"/>
          <w:sz w:val="24"/>
          <w:szCs w:val="24"/>
        </w:rPr>
        <w:t>M</w:t>
      </w:r>
      <w:r w:rsidR="009B72B5" w:rsidRPr="0099422C">
        <w:rPr>
          <w:rFonts w:cstheme="minorHAnsi"/>
          <w:sz w:val="24"/>
          <w:szCs w:val="24"/>
        </w:rPr>
        <w:t>any countries</w:t>
      </w:r>
      <w:r w:rsidR="00394369" w:rsidRPr="0099422C">
        <w:rPr>
          <w:rFonts w:cstheme="minorHAnsi"/>
          <w:sz w:val="24"/>
          <w:szCs w:val="24"/>
        </w:rPr>
        <w:t xml:space="preserve"> </w:t>
      </w:r>
      <w:r w:rsidR="008D737B" w:rsidRPr="0099422C">
        <w:rPr>
          <w:rFonts w:cstheme="minorHAnsi"/>
          <w:sz w:val="24"/>
          <w:szCs w:val="24"/>
        </w:rPr>
        <w:t xml:space="preserve">conduct </w:t>
      </w:r>
      <w:r w:rsidR="003F18AE" w:rsidRPr="0099422C">
        <w:rPr>
          <w:rFonts w:cstheme="minorHAnsi"/>
          <w:sz w:val="24"/>
          <w:szCs w:val="24"/>
        </w:rPr>
        <w:t xml:space="preserve">surveillance of </w:t>
      </w:r>
      <w:r w:rsidR="004B5773">
        <w:rPr>
          <w:rFonts w:cstheme="minorHAnsi"/>
          <w:sz w:val="24"/>
          <w:szCs w:val="24"/>
        </w:rPr>
        <w:t>anomalies</w:t>
      </w:r>
      <w:r w:rsidR="00F64306" w:rsidRPr="0099422C">
        <w:rPr>
          <w:rFonts w:cstheme="minorHAnsi"/>
          <w:sz w:val="24"/>
          <w:szCs w:val="24"/>
        </w:rPr>
        <w:t xml:space="preserve"> by establishing population-based registries</w:t>
      </w:r>
      <w:r w:rsidR="00FE1156" w:rsidRPr="0099422C">
        <w:rPr>
          <w:rFonts w:cstheme="minorHAnsi"/>
          <w:sz w:val="24"/>
          <w:szCs w:val="24"/>
        </w:rPr>
        <w:t xml:space="preserve"> actively collecting</w:t>
      </w:r>
      <w:r w:rsidR="00C55293" w:rsidRPr="0099422C">
        <w:rPr>
          <w:rFonts w:cstheme="minorHAnsi"/>
          <w:sz w:val="24"/>
          <w:szCs w:val="24"/>
        </w:rPr>
        <w:t xml:space="preserve"> </w:t>
      </w:r>
      <w:r w:rsidR="00805A1A" w:rsidRPr="0099422C">
        <w:rPr>
          <w:rFonts w:cstheme="minorHAnsi"/>
          <w:sz w:val="24"/>
          <w:szCs w:val="24"/>
        </w:rPr>
        <w:t xml:space="preserve">data on </w:t>
      </w:r>
      <w:r w:rsidR="002316C9" w:rsidRPr="0099422C">
        <w:rPr>
          <w:rFonts w:cstheme="minorHAnsi"/>
          <w:sz w:val="24"/>
          <w:szCs w:val="24"/>
        </w:rPr>
        <w:t xml:space="preserve">cases of </w:t>
      </w:r>
      <w:r w:rsidR="00516F49">
        <w:rPr>
          <w:rFonts w:cstheme="minorHAnsi"/>
          <w:sz w:val="24"/>
          <w:szCs w:val="24"/>
        </w:rPr>
        <w:t>congenital anomaly</w:t>
      </w:r>
      <w:r w:rsidR="00516F49" w:rsidRPr="0099422C">
        <w:rPr>
          <w:rFonts w:cstheme="minorHAnsi"/>
          <w:sz w:val="24"/>
          <w:szCs w:val="24"/>
        </w:rPr>
        <w:t xml:space="preserve"> </w:t>
      </w:r>
      <w:r w:rsidR="002316C9" w:rsidRPr="0099422C">
        <w:rPr>
          <w:rFonts w:cstheme="minorHAnsi"/>
          <w:sz w:val="24"/>
          <w:szCs w:val="24"/>
        </w:rPr>
        <w:t xml:space="preserve">using </w:t>
      </w:r>
      <w:r w:rsidR="00611D51" w:rsidRPr="0099422C">
        <w:rPr>
          <w:rFonts w:cstheme="minorHAnsi"/>
          <w:sz w:val="24"/>
          <w:szCs w:val="24"/>
        </w:rPr>
        <w:t xml:space="preserve">multiple </w:t>
      </w:r>
      <w:r w:rsidR="00DC22D5" w:rsidRPr="0099422C">
        <w:rPr>
          <w:rFonts w:cstheme="minorHAnsi"/>
          <w:sz w:val="24"/>
          <w:szCs w:val="24"/>
        </w:rPr>
        <w:t>ascertainment sources</w:t>
      </w:r>
      <w:r w:rsidR="0015720B" w:rsidRPr="0099422C">
        <w:rPr>
          <w:rFonts w:cstheme="minorHAnsi"/>
          <w:sz w:val="24"/>
          <w:szCs w:val="24"/>
        </w:rPr>
        <w:t xml:space="preserve">. </w:t>
      </w:r>
      <w:r w:rsidR="006A53D8" w:rsidRPr="0099422C">
        <w:rPr>
          <w:rFonts w:cstheme="minorHAnsi"/>
          <w:sz w:val="24"/>
          <w:szCs w:val="24"/>
        </w:rPr>
        <w:t>Accessing routinely collected data in healthcare databases</w:t>
      </w:r>
      <w:r w:rsidR="00C50ABF" w:rsidRPr="0099422C">
        <w:rPr>
          <w:rFonts w:cstheme="minorHAnsi"/>
          <w:sz w:val="24"/>
          <w:szCs w:val="24"/>
        </w:rPr>
        <w:t xml:space="preserve"> may be </w:t>
      </w:r>
      <w:r w:rsidR="004B50DF" w:rsidRPr="0099422C">
        <w:rPr>
          <w:rFonts w:cstheme="minorHAnsi"/>
          <w:sz w:val="24"/>
          <w:szCs w:val="24"/>
        </w:rPr>
        <w:t xml:space="preserve">a </w:t>
      </w:r>
      <w:r w:rsidR="00C50ABF" w:rsidRPr="0099422C">
        <w:rPr>
          <w:rFonts w:cstheme="minorHAnsi"/>
          <w:sz w:val="24"/>
          <w:szCs w:val="24"/>
        </w:rPr>
        <w:t xml:space="preserve">more </w:t>
      </w:r>
      <w:r w:rsidR="008525C0" w:rsidRPr="0099422C">
        <w:rPr>
          <w:rFonts w:cstheme="minorHAnsi"/>
          <w:sz w:val="24"/>
          <w:szCs w:val="24"/>
        </w:rPr>
        <w:t xml:space="preserve">time-efficient and therefore </w:t>
      </w:r>
      <w:r w:rsidR="00C50ABF" w:rsidRPr="0099422C">
        <w:rPr>
          <w:rFonts w:cstheme="minorHAnsi"/>
          <w:sz w:val="24"/>
          <w:szCs w:val="24"/>
        </w:rPr>
        <w:t xml:space="preserve">cost-effective </w:t>
      </w:r>
      <w:r w:rsidR="008525C0" w:rsidRPr="0099422C">
        <w:rPr>
          <w:rFonts w:cstheme="minorHAnsi"/>
          <w:sz w:val="24"/>
          <w:szCs w:val="24"/>
        </w:rPr>
        <w:t xml:space="preserve">method of conducting </w:t>
      </w:r>
      <w:r w:rsidR="003C4751" w:rsidRPr="0099422C">
        <w:rPr>
          <w:rFonts w:cstheme="minorHAnsi"/>
          <w:sz w:val="24"/>
          <w:szCs w:val="24"/>
        </w:rPr>
        <w:t xml:space="preserve">such </w:t>
      </w:r>
      <w:r w:rsidR="008525C0" w:rsidRPr="0099422C">
        <w:rPr>
          <w:rFonts w:cstheme="minorHAnsi"/>
          <w:sz w:val="24"/>
          <w:szCs w:val="24"/>
        </w:rPr>
        <w:t>surveillance</w:t>
      </w:r>
      <w:r w:rsidR="00B25586" w:rsidRPr="0099422C">
        <w:rPr>
          <w:rFonts w:cstheme="minorHAnsi"/>
          <w:sz w:val="24"/>
          <w:szCs w:val="24"/>
        </w:rPr>
        <w:t xml:space="preserve">. However, </w:t>
      </w:r>
      <w:r w:rsidR="00EA1784" w:rsidRPr="0099422C">
        <w:rPr>
          <w:rFonts w:cstheme="minorHAnsi"/>
          <w:sz w:val="24"/>
          <w:szCs w:val="24"/>
        </w:rPr>
        <w:t>healthcare databases var</w:t>
      </w:r>
      <w:r w:rsidR="00F92EAD" w:rsidRPr="0099422C">
        <w:rPr>
          <w:rFonts w:cstheme="minorHAnsi"/>
          <w:sz w:val="24"/>
          <w:szCs w:val="24"/>
        </w:rPr>
        <w:t xml:space="preserve">y in their aim, </w:t>
      </w:r>
      <w:r w:rsidR="007F2021" w:rsidRPr="0099422C">
        <w:rPr>
          <w:rFonts w:cstheme="minorHAnsi"/>
          <w:sz w:val="24"/>
          <w:szCs w:val="24"/>
        </w:rPr>
        <w:t>function,</w:t>
      </w:r>
      <w:r w:rsidR="00F92EAD" w:rsidRPr="0099422C">
        <w:rPr>
          <w:rFonts w:cstheme="minorHAnsi"/>
          <w:sz w:val="24"/>
          <w:szCs w:val="24"/>
        </w:rPr>
        <w:t xml:space="preserve"> and </w:t>
      </w:r>
      <w:r w:rsidR="009C2563" w:rsidRPr="0099422C">
        <w:rPr>
          <w:rFonts w:cstheme="minorHAnsi"/>
          <w:sz w:val="24"/>
          <w:szCs w:val="24"/>
        </w:rPr>
        <w:t xml:space="preserve">quality of </w:t>
      </w:r>
      <w:r w:rsidR="00F92EAD" w:rsidRPr="0099422C">
        <w:rPr>
          <w:rFonts w:cstheme="minorHAnsi"/>
          <w:sz w:val="24"/>
          <w:szCs w:val="24"/>
        </w:rPr>
        <w:t>coding systems,</w:t>
      </w:r>
      <w:r w:rsidR="00EE13A3" w:rsidRPr="0099422C">
        <w:rPr>
          <w:rFonts w:cstheme="minorHAnsi"/>
          <w:sz w:val="24"/>
          <w:szCs w:val="24"/>
        </w:rPr>
        <w:t xml:space="preserve"> </w:t>
      </w:r>
      <w:r w:rsidR="002102E1" w:rsidRPr="0099422C">
        <w:rPr>
          <w:rFonts w:cstheme="minorHAnsi"/>
          <w:sz w:val="24"/>
          <w:szCs w:val="24"/>
        </w:rPr>
        <w:t>which influences</w:t>
      </w:r>
      <w:r w:rsidR="00F92EAD" w:rsidRPr="0099422C">
        <w:rPr>
          <w:rFonts w:cstheme="minorHAnsi"/>
          <w:sz w:val="24"/>
          <w:szCs w:val="24"/>
        </w:rPr>
        <w:t xml:space="preserve"> the validity of the </w:t>
      </w:r>
      <w:r w:rsidR="00B33062" w:rsidRPr="0099422C">
        <w:rPr>
          <w:rFonts w:cstheme="minorHAnsi"/>
          <w:sz w:val="24"/>
          <w:szCs w:val="24"/>
        </w:rPr>
        <w:t xml:space="preserve">recorded </w:t>
      </w:r>
      <w:r w:rsidR="00F92EAD" w:rsidRPr="0099422C">
        <w:rPr>
          <w:rFonts w:cstheme="minorHAnsi"/>
          <w:sz w:val="24"/>
          <w:szCs w:val="24"/>
        </w:rPr>
        <w:t>data</w:t>
      </w:r>
      <w:r w:rsidR="000F5AEB" w:rsidRPr="0099422C">
        <w:rPr>
          <w:rFonts w:cstheme="minorHAnsi"/>
          <w:sz w:val="24"/>
          <w:szCs w:val="24"/>
        </w:rPr>
        <w:t>. R</w:t>
      </w:r>
      <w:r w:rsidR="004005F7" w:rsidRPr="0099422C">
        <w:rPr>
          <w:rFonts w:cstheme="minorHAnsi"/>
          <w:sz w:val="24"/>
          <w:szCs w:val="24"/>
        </w:rPr>
        <w:t>esearch e</w:t>
      </w:r>
      <w:r w:rsidR="00F50797" w:rsidRPr="0099422C">
        <w:rPr>
          <w:rFonts w:cstheme="minorHAnsi"/>
          <w:sz w:val="24"/>
          <w:szCs w:val="24"/>
        </w:rPr>
        <w:t>vidence</w:t>
      </w:r>
      <w:r w:rsidR="00C26D41" w:rsidRPr="0099422C">
        <w:rPr>
          <w:rFonts w:cstheme="minorHAnsi"/>
          <w:sz w:val="24"/>
          <w:szCs w:val="24"/>
        </w:rPr>
        <w:t xml:space="preserve"> </w:t>
      </w:r>
      <w:r w:rsidR="004005F7" w:rsidRPr="0099422C">
        <w:rPr>
          <w:rFonts w:cstheme="minorHAnsi"/>
          <w:sz w:val="24"/>
          <w:szCs w:val="24"/>
        </w:rPr>
        <w:t xml:space="preserve">indicates </w:t>
      </w:r>
      <w:r w:rsidR="00C26D41" w:rsidRPr="0099422C">
        <w:rPr>
          <w:rFonts w:cstheme="minorHAnsi"/>
          <w:sz w:val="24"/>
          <w:szCs w:val="24"/>
        </w:rPr>
        <w:t xml:space="preserve">that </w:t>
      </w:r>
      <w:r w:rsidR="00962684" w:rsidRPr="0099422C">
        <w:rPr>
          <w:rFonts w:cstheme="minorHAnsi"/>
          <w:sz w:val="24"/>
          <w:szCs w:val="24"/>
        </w:rPr>
        <w:t>administrative</w:t>
      </w:r>
      <w:r w:rsidR="00366202" w:rsidRPr="0099422C">
        <w:rPr>
          <w:rFonts w:cstheme="minorHAnsi"/>
          <w:sz w:val="24"/>
          <w:szCs w:val="24"/>
        </w:rPr>
        <w:t xml:space="preserve"> </w:t>
      </w:r>
      <w:r w:rsidR="00C857BE" w:rsidRPr="0099422C">
        <w:rPr>
          <w:rFonts w:cstheme="minorHAnsi"/>
          <w:sz w:val="24"/>
          <w:szCs w:val="24"/>
        </w:rPr>
        <w:t>healthcare</w:t>
      </w:r>
      <w:r w:rsidR="00FA4DF0" w:rsidRPr="0099422C">
        <w:rPr>
          <w:rFonts w:cstheme="minorHAnsi"/>
          <w:sz w:val="24"/>
          <w:szCs w:val="24"/>
        </w:rPr>
        <w:t xml:space="preserve"> </w:t>
      </w:r>
      <w:r w:rsidR="00C26D41" w:rsidRPr="0099422C">
        <w:rPr>
          <w:rFonts w:cstheme="minorHAnsi"/>
          <w:sz w:val="24"/>
          <w:szCs w:val="24"/>
        </w:rPr>
        <w:t xml:space="preserve">data </w:t>
      </w:r>
      <w:r w:rsidR="00366202" w:rsidRPr="0099422C">
        <w:rPr>
          <w:rFonts w:cstheme="minorHAnsi"/>
          <w:sz w:val="24"/>
          <w:szCs w:val="24"/>
        </w:rPr>
        <w:t xml:space="preserve">are </w:t>
      </w:r>
      <w:r w:rsidR="00764D07" w:rsidRPr="0099422C">
        <w:rPr>
          <w:rFonts w:cstheme="minorHAnsi"/>
          <w:sz w:val="24"/>
          <w:szCs w:val="24"/>
        </w:rPr>
        <w:t xml:space="preserve">not </w:t>
      </w:r>
      <w:r w:rsidR="000F5AEB" w:rsidRPr="0099422C">
        <w:rPr>
          <w:rFonts w:cstheme="minorHAnsi"/>
          <w:sz w:val="24"/>
          <w:szCs w:val="24"/>
        </w:rPr>
        <w:t xml:space="preserve">currently </w:t>
      </w:r>
      <w:r w:rsidR="0087183E" w:rsidRPr="0099422C">
        <w:rPr>
          <w:rFonts w:cstheme="minorHAnsi"/>
          <w:sz w:val="24"/>
          <w:szCs w:val="24"/>
        </w:rPr>
        <w:t>sufficient for</w:t>
      </w:r>
      <w:r w:rsidR="00A95495" w:rsidRPr="0099422C">
        <w:rPr>
          <w:rFonts w:cstheme="minorHAnsi"/>
          <w:sz w:val="24"/>
          <w:szCs w:val="24"/>
        </w:rPr>
        <w:t xml:space="preserve"> </w:t>
      </w:r>
      <w:r w:rsidR="00F92EAD" w:rsidRPr="0099422C">
        <w:rPr>
          <w:rFonts w:cstheme="minorHAnsi"/>
          <w:sz w:val="24"/>
          <w:szCs w:val="24"/>
        </w:rPr>
        <w:t xml:space="preserve">surveillance of </w:t>
      </w:r>
      <w:r w:rsidR="004B5773">
        <w:rPr>
          <w:rFonts w:cstheme="minorHAnsi"/>
          <w:sz w:val="24"/>
          <w:szCs w:val="24"/>
        </w:rPr>
        <w:t>anomalies</w:t>
      </w:r>
      <w:r w:rsidR="00E63152" w:rsidRPr="0099422C">
        <w:rPr>
          <w:rFonts w:cstheme="minorHAnsi"/>
          <w:sz w:val="24"/>
          <w:szCs w:val="24"/>
        </w:rPr>
        <w:t xml:space="preserve"> [</w:t>
      </w:r>
      <w:r w:rsidR="003B5892" w:rsidRPr="0099422C">
        <w:rPr>
          <w:rFonts w:cstheme="minorHAnsi"/>
          <w:sz w:val="24"/>
          <w:szCs w:val="24"/>
        </w:rPr>
        <w:t>1</w:t>
      </w:r>
      <w:r w:rsidR="00080E2F">
        <w:rPr>
          <w:rFonts w:cstheme="minorHAnsi"/>
          <w:sz w:val="24"/>
          <w:szCs w:val="24"/>
        </w:rPr>
        <w:t>-</w:t>
      </w:r>
      <w:r w:rsidR="001A0152">
        <w:rPr>
          <w:rFonts w:cstheme="minorHAnsi"/>
          <w:sz w:val="24"/>
          <w:szCs w:val="24"/>
        </w:rPr>
        <w:t>2</w:t>
      </w:r>
      <w:r w:rsidR="0010665D" w:rsidRPr="0099422C">
        <w:rPr>
          <w:rFonts w:cstheme="minorHAnsi"/>
          <w:sz w:val="24"/>
          <w:szCs w:val="24"/>
        </w:rPr>
        <w:t>].</w:t>
      </w:r>
      <w:r w:rsidR="00AB4C18" w:rsidRPr="0099422C">
        <w:rPr>
          <w:rFonts w:cstheme="minorHAnsi"/>
          <w:sz w:val="24"/>
          <w:szCs w:val="24"/>
        </w:rPr>
        <w:t xml:space="preserve"> </w:t>
      </w:r>
    </w:p>
    <w:p w14:paraId="52DE60AC" w14:textId="77777777" w:rsidR="007F4EC6" w:rsidRPr="0099422C" w:rsidRDefault="007F4EC6" w:rsidP="001123E6">
      <w:pPr>
        <w:spacing w:before="100" w:beforeAutospacing="1" w:after="100" w:afterAutospacing="1" w:line="480" w:lineRule="auto"/>
        <w:contextualSpacing/>
        <w:rPr>
          <w:rFonts w:cstheme="minorHAnsi"/>
          <w:sz w:val="24"/>
          <w:szCs w:val="24"/>
        </w:rPr>
      </w:pPr>
    </w:p>
    <w:p w14:paraId="52DE60AD" w14:textId="77EE1641" w:rsidR="00F04886" w:rsidRDefault="00966F8E" w:rsidP="001123E6">
      <w:pPr>
        <w:spacing w:before="100" w:beforeAutospacing="1" w:after="100" w:afterAutospacing="1" w:line="480" w:lineRule="auto"/>
        <w:rPr>
          <w:rFonts w:cstheme="minorHAnsi"/>
          <w:sz w:val="24"/>
          <w:szCs w:val="24"/>
        </w:rPr>
      </w:pPr>
      <w:r w:rsidRPr="0099422C">
        <w:rPr>
          <w:rFonts w:cstheme="minorHAnsi"/>
          <w:sz w:val="24"/>
          <w:szCs w:val="24"/>
        </w:rPr>
        <w:t xml:space="preserve">Until recently, there has been limited population-based information on the survival, </w:t>
      </w:r>
      <w:r w:rsidR="00E803FD" w:rsidRPr="0099422C">
        <w:rPr>
          <w:rFonts w:cstheme="minorHAnsi"/>
          <w:sz w:val="24"/>
          <w:szCs w:val="24"/>
        </w:rPr>
        <w:t>hospital sta</w:t>
      </w:r>
      <w:r w:rsidR="00690C85" w:rsidRPr="0099422C">
        <w:rPr>
          <w:rFonts w:cstheme="minorHAnsi"/>
          <w:sz w:val="24"/>
          <w:szCs w:val="24"/>
        </w:rPr>
        <w:t>ys, surg</w:t>
      </w:r>
      <w:r w:rsidR="00D960BE" w:rsidRPr="0099422C">
        <w:rPr>
          <w:rFonts w:cstheme="minorHAnsi"/>
          <w:sz w:val="24"/>
          <w:szCs w:val="24"/>
        </w:rPr>
        <w:t>ical procedures</w:t>
      </w:r>
      <w:r w:rsidR="00690C85" w:rsidRPr="0099422C">
        <w:rPr>
          <w:rFonts w:cstheme="minorHAnsi"/>
          <w:sz w:val="24"/>
          <w:szCs w:val="24"/>
        </w:rPr>
        <w:t xml:space="preserve">, and use of </w:t>
      </w:r>
      <w:r w:rsidR="00B4794B" w:rsidRPr="0099422C">
        <w:rPr>
          <w:rFonts w:cstheme="minorHAnsi"/>
          <w:sz w:val="24"/>
          <w:szCs w:val="24"/>
        </w:rPr>
        <w:t>medications</w:t>
      </w:r>
      <w:r w:rsidR="00690C85" w:rsidRPr="0099422C">
        <w:rPr>
          <w:rFonts w:cstheme="minorHAnsi"/>
          <w:sz w:val="24"/>
          <w:szCs w:val="24"/>
        </w:rPr>
        <w:t xml:space="preserve"> </w:t>
      </w:r>
      <w:r w:rsidR="00B4794B" w:rsidRPr="0099422C">
        <w:rPr>
          <w:rFonts w:cstheme="minorHAnsi"/>
          <w:sz w:val="24"/>
          <w:szCs w:val="24"/>
        </w:rPr>
        <w:t xml:space="preserve">in </w:t>
      </w:r>
      <w:r w:rsidRPr="0099422C">
        <w:rPr>
          <w:rFonts w:cstheme="minorHAnsi"/>
          <w:sz w:val="24"/>
          <w:szCs w:val="24"/>
        </w:rPr>
        <w:t xml:space="preserve">children with </w:t>
      </w:r>
      <w:r w:rsidR="004B5773">
        <w:rPr>
          <w:rFonts w:cstheme="minorHAnsi"/>
          <w:sz w:val="24"/>
          <w:szCs w:val="24"/>
        </w:rPr>
        <w:t>anomalies</w:t>
      </w:r>
      <w:r w:rsidRPr="0099422C">
        <w:rPr>
          <w:rFonts w:cstheme="minorHAnsi"/>
          <w:sz w:val="24"/>
          <w:szCs w:val="24"/>
        </w:rPr>
        <w:t xml:space="preserve"> in Europe. </w:t>
      </w:r>
      <w:r w:rsidR="00CE2F9B" w:rsidRPr="0099422C">
        <w:rPr>
          <w:rFonts w:cstheme="minorHAnsi"/>
          <w:sz w:val="24"/>
          <w:szCs w:val="24"/>
        </w:rPr>
        <w:t xml:space="preserve">The EUROlinkCAT project linked data </w:t>
      </w:r>
      <w:r w:rsidR="004F16BA" w:rsidRPr="0099422C">
        <w:rPr>
          <w:rFonts w:cstheme="minorHAnsi"/>
          <w:sz w:val="24"/>
          <w:szCs w:val="24"/>
        </w:rPr>
        <w:t xml:space="preserve">on children with </w:t>
      </w:r>
      <w:r w:rsidR="00A06C81">
        <w:rPr>
          <w:rFonts w:cstheme="minorHAnsi"/>
          <w:sz w:val="24"/>
          <w:szCs w:val="24"/>
        </w:rPr>
        <w:t xml:space="preserve">major </w:t>
      </w:r>
      <w:r w:rsidR="004B5773">
        <w:rPr>
          <w:rFonts w:cstheme="minorHAnsi"/>
          <w:sz w:val="24"/>
          <w:szCs w:val="24"/>
        </w:rPr>
        <w:t>anomalies</w:t>
      </w:r>
      <w:r w:rsidR="004F16BA" w:rsidRPr="0099422C">
        <w:rPr>
          <w:rFonts w:cstheme="minorHAnsi"/>
          <w:sz w:val="24"/>
          <w:szCs w:val="24"/>
        </w:rPr>
        <w:t xml:space="preserve"> recorded in </w:t>
      </w:r>
      <w:r w:rsidR="00C377ED" w:rsidRPr="0099422C">
        <w:rPr>
          <w:rFonts w:cstheme="minorHAnsi"/>
          <w:sz w:val="24"/>
          <w:szCs w:val="24"/>
        </w:rPr>
        <w:t>European congenital anomaly (EUROCAT) registries</w:t>
      </w:r>
      <w:r w:rsidR="00C96561" w:rsidRPr="0099422C">
        <w:rPr>
          <w:rFonts w:cstheme="minorHAnsi"/>
          <w:sz w:val="24"/>
          <w:szCs w:val="24"/>
        </w:rPr>
        <w:t xml:space="preserve"> </w:t>
      </w:r>
      <w:r w:rsidR="004E6913" w:rsidRPr="0099422C">
        <w:rPr>
          <w:rFonts w:cstheme="minorHAnsi"/>
          <w:sz w:val="24"/>
          <w:szCs w:val="24"/>
        </w:rPr>
        <w:t>to</w:t>
      </w:r>
      <w:r w:rsidR="00CE2F9B" w:rsidRPr="0099422C">
        <w:rPr>
          <w:rFonts w:cstheme="minorHAnsi"/>
          <w:sz w:val="24"/>
          <w:szCs w:val="24"/>
        </w:rPr>
        <w:t xml:space="preserve"> administrative data in regional or national health care databases to </w:t>
      </w:r>
      <w:r w:rsidR="00E16AE2" w:rsidRPr="0099422C">
        <w:rPr>
          <w:rFonts w:cstheme="minorHAnsi"/>
          <w:sz w:val="24"/>
          <w:szCs w:val="24"/>
        </w:rPr>
        <w:t>bridge</w:t>
      </w:r>
      <w:r w:rsidR="00CE2F9B" w:rsidRPr="0099422C">
        <w:rPr>
          <w:rFonts w:cstheme="minorHAnsi"/>
          <w:sz w:val="24"/>
          <w:szCs w:val="24"/>
        </w:rPr>
        <w:t xml:space="preserve"> this research gap</w:t>
      </w:r>
      <w:r w:rsidR="007B1277" w:rsidRPr="0099422C">
        <w:rPr>
          <w:rFonts w:cstheme="minorHAnsi"/>
          <w:sz w:val="24"/>
          <w:szCs w:val="24"/>
        </w:rPr>
        <w:t xml:space="preserve"> [</w:t>
      </w:r>
      <w:r w:rsidR="002A371D">
        <w:rPr>
          <w:rFonts w:cstheme="minorHAnsi"/>
          <w:sz w:val="24"/>
          <w:szCs w:val="24"/>
        </w:rPr>
        <w:t>3</w:t>
      </w:r>
      <w:r w:rsidR="00B713D6" w:rsidRPr="0099422C">
        <w:rPr>
          <w:rFonts w:cstheme="minorHAnsi"/>
          <w:sz w:val="24"/>
          <w:szCs w:val="24"/>
        </w:rPr>
        <w:t>].</w:t>
      </w:r>
      <w:r w:rsidR="00CE2F9B" w:rsidRPr="0099422C">
        <w:rPr>
          <w:rFonts w:cstheme="minorHAnsi"/>
          <w:sz w:val="24"/>
          <w:szCs w:val="24"/>
        </w:rPr>
        <w:t xml:space="preserve"> </w:t>
      </w:r>
      <w:r w:rsidR="00840067" w:rsidRPr="0099422C">
        <w:rPr>
          <w:rFonts w:cstheme="minorHAnsi"/>
          <w:color w:val="212121"/>
          <w:sz w:val="24"/>
          <w:szCs w:val="24"/>
          <w:shd w:val="clear" w:color="auto" w:fill="FFFFFF"/>
        </w:rPr>
        <w:t xml:space="preserve">Christen and Schnell 2023 noted that </w:t>
      </w:r>
      <w:r w:rsidR="00840067" w:rsidRPr="0099422C">
        <w:rPr>
          <w:rFonts w:cstheme="minorHAnsi"/>
          <w:sz w:val="24"/>
          <w:szCs w:val="24"/>
          <w:lang w:val="en-US"/>
        </w:rPr>
        <w:t xml:space="preserve">there are few published papers describing the experiences and challenges of using administrative data for research and that such papers would hugely benefit </w:t>
      </w:r>
      <w:r w:rsidR="00840067" w:rsidRPr="0099422C">
        <w:rPr>
          <w:rFonts w:cstheme="minorHAnsi"/>
          <w:sz w:val="24"/>
          <w:szCs w:val="24"/>
        </w:rPr>
        <w:t>others conducting data linkage studies [</w:t>
      </w:r>
      <w:r w:rsidR="002A371D">
        <w:rPr>
          <w:rFonts w:cstheme="minorHAnsi"/>
          <w:sz w:val="24"/>
          <w:szCs w:val="24"/>
        </w:rPr>
        <w:t>4</w:t>
      </w:r>
      <w:r w:rsidR="00840067" w:rsidRPr="0099422C">
        <w:rPr>
          <w:rFonts w:cstheme="minorHAnsi"/>
          <w:sz w:val="24"/>
          <w:szCs w:val="24"/>
        </w:rPr>
        <w:t xml:space="preserve">]. </w:t>
      </w:r>
      <w:r w:rsidR="00840067">
        <w:rPr>
          <w:rFonts w:cstheme="minorHAnsi"/>
          <w:sz w:val="24"/>
          <w:szCs w:val="24"/>
        </w:rPr>
        <w:t xml:space="preserve">The aim of this study was to </w:t>
      </w:r>
      <w:r w:rsidR="00840067" w:rsidRPr="0099422C">
        <w:rPr>
          <w:rFonts w:cstheme="minorHAnsi"/>
          <w:sz w:val="24"/>
          <w:szCs w:val="24"/>
        </w:rPr>
        <w:t xml:space="preserve">propose recommendations </w:t>
      </w:r>
      <w:r w:rsidR="00840067" w:rsidRPr="0099422C">
        <w:rPr>
          <w:rFonts w:cstheme="minorHAnsi"/>
          <w:sz w:val="24"/>
          <w:szCs w:val="24"/>
        </w:rPr>
        <w:lastRenderedPageBreak/>
        <w:t xml:space="preserve">to maximise the potential use of healthcare databases for surveillance of </w:t>
      </w:r>
      <w:r w:rsidR="00840067">
        <w:rPr>
          <w:rFonts w:cstheme="minorHAnsi"/>
          <w:sz w:val="24"/>
          <w:szCs w:val="24"/>
        </w:rPr>
        <w:t>anomalies</w:t>
      </w:r>
      <w:r w:rsidR="00840067" w:rsidRPr="0099422C">
        <w:rPr>
          <w:rFonts w:cstheme="minorHAnsi"/>
          <w:sz w:val="24"/>
          <w:szCs w:val="24"/>
        </w:rPr>
        <w:t xml:space="preserve"> based on our data linkage experience and results from the EUROlinkCAT study.</w:t>
      </w:r>
    </w:p>
    <w:p w14:paraId="52DE60AE" w14:textId="77777777" w:rsidR="00F04886" w:rsidRPr="00731955" w:rsidRDefault="00966F8E" w:rsidP="001123E6">
      <w:pPr>
        <w:spacing w:before="100" w:beforeAutospacing="1" w:after="100" w:afterAutospacing="1" w:line="480" w:lineRule="auto"/>
        <w:rPr>
          <w:rFonts w:cstheme="minorHAnsi"/>
          <w:b/>
          <w:bCs/>
          <w:sz w:val="24"/>
          <w:szCs w:val="24"/>
        </w:rPr>
      </w:pPr>
      <w:r w:rsidRPr="00731955">
        <w:rPr>
          <w:rFonts w:cstheme="minorHAnsi"/>
          <w:b/>
          <w:bCs/>
          <w:sz w:val="24"/>
          <w:szCs w:val="24"/>
        </w:rPr>
        <w:t>Method</w:t>
      </w:r>
      <w:r w:rsidR="00F110FE">
        <w:rPr>
          <w:rFonts w:cstheme="minorHAnsi"/>
          <w:b/>
          <w:bCs/>
          <w:sz w:val="24"/>
          <w:szCs w:val="24"/>
        </w:rPr>
        <w:t>s</w:t>
      </w:r>
    </w:p>
    <w:p w14:paraId="52DE60AF" w14:textId="479970B5" w:rsidR="00437FB0" w:rsidRPr="00E70F09" w:rsidRDefault="00966F8E" w:rsidP="001123E6">
      <w:pPr>
        <w:spacing w:before="100" w:beforeAutospacing="1" w:after="100" w:afterAutospacing="1" w:line="480" w:lineRule="auto"/>
        <w:rPr>
          <w:rFonts w:cstheme="minorHAnsi"/>
          <w:sz w:val="24"/>
          <w:szCs w:val="24"/>
        </w:rPr>
      </w:pPr>
      <w:r w:rsidRPr="004C6D3E">
        <w:rPr>
          <w:sz w:val="24"/>
          <w:szCs w:val="24"/>
        </w:rPr>
        <w:t>EUROlinkCAT</w:t>
      </w:r>
      <w:r w:rsidR="00550EE4" w:rsidRPr="00E70F09">
        <w:rPr>
          <w:rFonts w:cstheme="minorHAnsi"/>
          <w:sz w:val="24"/>
          <w:szCs w:val="24"/>
        </w:rPr>
        <w:t xml:space="preserve"> was a </w:t>
      </w:r>
      <w:r w:rsidR="00C9561D">
        <w:rPr>
          <w:rFonts w:cstheme="minorHAnsi"/>
          <w:sz w:val="24"/>
          <w:szCs w:val="24"/>
        </w:rPr>
        <w:t xml:space="preserve">large, </w:t>
      </w:r>
      <w:r w:rsidR="00550EE4">
        <w:rPr>
          <w:rFonts w:cstheme="minorHAnsi"/>
          <w:sz w:val="24"/>
          <w:szCs w:val="24"/>
        </w:rPr>
        <w:t xml:space="preserve">linked </w:t>
      </w:r>
      <w:r w:rsidR="00550EE4" w:rsidRPr="00E70F09">
        <w:rPr>
          <w:rFonts w:cstheme="minorHAnsi"/>
          <w:sz w:val="24"/>
          <w:szCs w:val="24"/>
        </w:rPr>
        <w:t xml:space="preserve">population-based cohort study of 99,416 children with </w:t>
      </w:r>
      <w:r w:rsidR="00550EE4">
        <w:rPr>
          <w:rFonts w:cstheme="minorHAnsi"/>
          <w:sz w:val="24"/>
          <w:szCs w:val="24"/>
        </w:rPr>
        <w:t xml:space="preserve">major congenital </w:t>
      </w:r>
      <w:r w:rsidR="00550EE4" w:rsidRPr="00E70F09">
        <w:rPr>
          <w:rFonts w:cstheme="minorHAnsi"/>
          <w:sz w:val="24"/>
          <w:szCs w:val="24"/>
        </w:rPr>
        <w:t>anomalies born between 1995</w:t>
      </w:r>
      <w:r w:rsidR="00550EE4">
        <w:rPr>
          <w:rFonts w:cstheme="minorHAnsi"/>
          <w:sz w:val="24"/>
          <w:szCs w:val="24"/>
        </w:rPr>
        <w:t xml:space="preserve"> and </w:t>
      </w:r>
      <w:r w:rsidR="00550EE4" w:rsidRPr="00E70F09">
        <w:rPr>
          <w:rFonts w:cstheme="minorHAnsi"/>
          <w:sz w:val="24"/>
          <w:szCs w:val="24"/>
        </w:rPr>
        <w:t xml:space="preserve">2014. </w:t>
      </w:r>
      <w:r w:rsidR="00361750" w:rsidRPr="0099422C">
        <w:rPr>
          <w:rFonts w:cstheme="minorHAnsi"/>
          <w:sz w:val="24"/>
          <w:szCs w:val="24"/>
        </w:rPr>
        <w:t xml:space="preserve">Seventeen </w:t>
      </w:r>
      <w:r w:rsidR="00744363">
        <w:rPr>
          <w:rFonts w:cstheme="minorHAnsi"/>
          <w:sz w:val="24"/>
          <w:szCs w:val="24"/>
        </w:rPr>
        <w:t xml:space="preserve">European </w:t>
      </w:r>
      <w:r w:rsidR="00A51F74" w:rsidRPr="0099422C">
        <w:rPr>
          <w:rFonts w:cstheme="minorHAnsi"/>
          <w:sz w:val="24"/>
          <w:szCs w:val="24"/>
        </w:rPr>
        <w:t xml:space="preserve">population-based </w:t>
      </w:r>
      <w:r w:rsidR="00744363">
        <w:rPr>
          <w:rFonts w:cstheme="minorHAnsi"/>
          <w:sz w:val="24"/>
          <w:szCs w:val="24"/>
        </w:rPr>
        <w:t xml:space="preserve">EUROCAT </w:t>
      </w:r>
      <w:r w:rsidR="00361750" w:rsidRPr="0099422C">
        <w:rPr>
          <w:rFonts w:cstheme="minorHAnsi"/>
          <w:sz w:val="24"/>
          <w:szCs w:val="24"/>
        </w:rPr>
        <w:t xml:space="preserve">registries linked </w:t>
      </w:r>
      <w:r w:rsidR="00823E2E" w:rsidRPr="00E70F09">
        <w:rPr>
          <w:rFonts w:cstheme="minorHAnsi"/>
          <w:sz w:val="24"/>
          <w:szCs w:val="24"/>
        </w:rPr>
        <w:t xml:space="preserve">their standardised data </w:t>
      </w:r>
      <w:r w:rsidR="00823E2E">
        <w:rPr>
          <w:rFonts w:cstheme="minorHAnsi"/>
          <w:sz w:val="24"/>
          <w:szCs w:val="24"/>
        </w:rPr>
        <w:t xml:space="preserve">on </w:t>
      </w:r>
      <w:r w:rsidR="00361750" w:rsidRPr="0099422C">
        <w:rPr>
          <w:rFonts w:cstheme="minorHAnsi"/>
          <w:sz w:val="24"/>
          <w:szCs w:val="24"/>
        </w:rPr>
        <w:t xml:space="preserve">children with </w:t>
      </w:r>
      <w:r w:rsidR="004B5773">
        <w:rPr>
          <w:rFonts w:cstheme="minorHAnsi"/>
          <w:sz w:val="24"/>
          <w:szCs w:val="24"/>
        </w:rPr>
        <w:t>anomalies</w:t>
      </w:r>
      <w:r w:rsidR="004E36D6" w:rsidRPr="0099422C">
        <w:rPr>
          <w:rFonts w:cstheme="minorHAnsi"/>
          <w:sz w:val="24"/>
          <w:szCs w:val="24"/>
        </w:rPr>
        <w:t xml:space="preserve"> </w:t>
      </w:r>
      <w:r w:rsidR="00361750" w:rsidRPr="0099422C">
        <w:rPr>
          <w:rFonts w:cstheme="minorHAnsi"/>
          <w:sz w:val="24"/>
          <w:szCs w:val="24"/>
        </w:rPr>
        <w:t xml:space="preserve">to </w:t>
      </w:r>
      <w:r w:rsidR="00597F01">
        <w:rPr>
          <w:rFonts w:cstheme="minorHAnsi"/>
          <w:sz w:val="24"/>
          <w:szCs w:val="24"/>
        </w:rPr>
        <w:t xml:space="preserve">their national/regional </w:t>
      </w:r>
      <w:r w:rsidR="00361750" w:rsidRPr="0099422C">
        <w:rPr>
          <w:rFonts w:cstheme="minorHAnsi"/>
          <w:sz w:val="24"/>
          <w:szCs w:val="24"/>
        </w:rPr>
        <w:t xml:space="preserve">mortality data, eleven to hospital discharge </w:t>
      </w:r>
      <w:r w:rsidR="00480EDD" w:rsidRPr="0099422C">
        <w:rPr>
          <w:rFonts w:cstheme="minorHAnsi"/>
          <w:sz w:val="24"/>
          <w:szCs w:val="24"/>
        </w:rPr>
        <w:t>databases,</w:t>
      </w:r>
      <w:r w:rsidR="00361750" w:rsidRPr="0099422C">
        <w:rPr>
          <w:rFonts w:cstheme="minorHAnsi"/>
          <w:sz w:val="24"/>
          <w:szCs w:val="24"/>
        </w:rPr>
        <w:t xml:space="preserve"> and seven to prescription data</w:t>
      </w:r>
      <w:r w:rsidR="00486D9D" w:rsidRPr="00486D9D">
        <w:rPr>
          <w:rFonts w:cstheme="minorHAnsi"/>
          <w:sz w:val="24"/>
          <w:szCs w:val="24"/>
        </w:rPr>
        <w:t xml:space="preserve"> </w:t>
      </w:r>
      <w:r w:rsidR="00486D9D" w:rsidRPr="00A737CD">
        <w:rPr>
          <w:rFonts w:cstheme="minorHAnsi"/>
          <w:sz w:val="24"/>
          <w:szCs w:val="24"/>
        </w:rPr>
        <w:t>to evaluate mortality and morbidity outcomes in these children</w:t>
      </w:r>
      <w:r w:rsidR="00FD7648" w:rsidRPr="0099422C">
        <w:rPr>
          <w:rFonts w:cstheme="minorHAnsi"/>
          <w:sz w:val="24"/>
          <w:szCs w:val="24"/>
        </w:rPr>
        <w:t xml:space="preserve"> </w:t>
      </w:r>
      <w:r w:rsidR="00D960BE" w:rsidRPr="0099422C">
        <w:rPr>
          <w:rFonts w:cstheme="minorHAnsi"/>
          <w:sz w:val="24"/>
          <w:szCs w:val="24"/>
        </w:rPr>
        <w:t xml:space="preserve">(Table 1) </w:t>
      </w:r>
      <w:r w:rsidR="00FD7648" w:rsidRPr="0099422C">
        <w:rPr>
          <w:rFonts w:cstheme="minorHAnsi"/>
          <w:sz w:val="24"/>
          <w:szCs w:val="24"/>
        </w:rPr>
        <w:t>[</w:t>
      </w:r>
      <w:r w:rsidR="002A371D">
        <w:rPr>
          <w:rFonts w:cstheme="minorHAnsi"/>
          <w:sz w:val="24"/>
          <w:szCs w:val="24"/>
        </w:rPr>
        <w:t>5-6</w:t>
      </w:r>
      <w:r w:rsidR="00FD7648" w:rsidRPr="0099422C">
        <w:rPr>
          <w:rFonts w:cstheme="minorHAnsi"/>
          <w:sz w:val="24"/>
          <w:szCs w:val="24"/>
        </w:rPr>
        <w:t>]</w:t>
      </w:r>
      <w:r w:rsidR="00361750" w:rsidRPr="0099422C">
        <w:rPr>
          <w:rFonts w:cstheme="minorHAnsi"/>
          <w:sz w:val="24"/>
          <w:szCs w:val="24"/>
        </w:rPr>
        <w:t xml:space="preserve">. Of the registries that linked to hospital discharge </w:t>
      </w:r>
      <w:r w:rsidR="00A839C9" w:rsidRPr="0099422C">
        <w:rPr>
          <w:rFonts w:cstheme="minorHAnsi"/>
          <w:sz w:val="24"/>
          <w:szCs w:val="24"/>
        </w:rPr>
        <w:t>databases and</w:t>
      </w:r>
      <w:r w:rsidR="00361750" w:rsidRPr="0099422C">
        <w:rPr>
          <w:rFonts w:cstheme="minorHAnsi"/>
          <w:sz w:val="24"/>
          <w:szCs w:val="24"/>
        </w:rPr>
        <w:t xml:space="preserve"> prescription data, seven also </w:t>
      </w:r>
      <w:r w:rsidR="00361750" w:rsidRPr="0099422C">
        <w:rPr>
          <w:rFonts w:eastAsia="Times New Roman" w:cstheme="minorHAnsi"/>
          <w:sz w:val="24"/>
          <w:szCs w:val="24"/>
          <w:lang w:val="en-US" w:eastAsia="it-IT"/>
        </w:rPr>
        <w:t xml:space="preserve">included data on </w:t>
      </w:r>
      <w:r w:rsidR="00361750" w:rsidRPr="0099422C">
        <w:rPr>
          <w:rFonts w:cstheme="minorHAnsi"/>
          <w:sz w:val="24"/>
          <w:szCs w:val="24"/>
        </w:rPr>
        <w:t xml:space="preserve">children without </w:t>
      </w:r>
      <w:r w:rsidR="004B5773">
        <w:rPr>
          <w:rFonts w:cstheme="minorHAnsi"/>
          <w:sz w:val="24"/>
          <w:szCs w:val="24"/>
        </w:rPr>
        <w:t>anomalies</w:t>
      </w:r>
      <w:r w:rsidR="00361750" w:rsidRPr="0099422C">
        <w:rPr>
          <w:rFonts w:cstheme="minorHAnsi"/>
          <w:sz w:val="24"/>
          <w:szCs w:val="24"/>
        </w:rPr>
        <w:t xml:space="preserve"> born during the same time-period and from the same population area covered by the registry.</w:t>
      </w:r>
      <w:r w:rsidRPr="00437FB0">
        <w:rPr>
          <w:rFonts w:cstheme="minorHAnsi"/>
          <w:sz w:val="24"/>
          <w:szCs w:val="24"/>
        </w:rPr>
        <w:t xml:space="preserve"> </w:t>
      </w:r>
      <w:r>
        <w:rPr>
          <w:rFonts w:cstheme="minorHAnsi"/>
          <w:sz w:val="24"/>
          <w:szCs w:val="24"/>
        </w:rPr>
        <w:t>EUROCAT registries use multiple sources of ascertainment to identify and verify congenital anomaly cases, and data are standardised according to EUROCAT guidelines</w:t>
      </w:r>
      <w:r w:rsidR="0018398F">
        <w:rPr>
          <w:rFonts w:cstheme="minorHAnsi"/>
          <w:sz w:val="24"/>
          <w:szCs w:val="24"/>
        </w:rPr>
        <w:t xml:space="preserve"> [</w:t>
      </w:r>
      <w:r w:rsidR="002A371D">
        <w:rPr>
          <w:rFonts w:cstheme="minorHAnsi"/>
          <w:sz w:val="24"/>
          <w:szCs w:val="24"/>
        </w:rPr>
        <w:t>7</w:t>
      </w:r>
      <w:r w:rsidR="000B376E">
        <w:rPr>
          <w:rFonts w:cstheme="minorHAnsi"/>
          <w:sz w:val="24"/>
          <w:szCs w:val="24"/>
        </w:rPr>
        <w:t>]</w:t>
      </w:r>
      <w:r>
        <w:rPr>
          <w:rFonts w:cstheme="minorHAnsi"/>
          <w:sz w:val="24"/>
          <w:szCs w:val="24"/>
        </w:rPr>
        <w:t xml:space="preserve">. </w:t>
      </w:r>
    </w:p>
    <w:p w14:paraId="52DE60B0" w14:textId="77777777" w:rsidR="00B70704" w:rsidRDefault="00B70704" w:rsidP="001123E6">
      <w:pPr>
        <w:spacing w:line="480" w:lineRule="auto"/>
        <w:rPr>
          <w:sz w:val="24"/>
          <w:szCs w:val="24"/>
        </w:rPr>
      </w:pPr>
    </w:p>
    <w:p w14:paraId="52DE60B1" w14:textId="77777777" w:rsidR="00F106B7" w:rsidRPr="00E70F09" w:rsidRDefault="00966F8E" w:rsidP="001123E6">
      <w:pPr>
        <w:spacing w:line="480" w:lineRule="auto"/>
        <w:rPr>
          <w:sz w:val="24"/>
          <w:szCs w:val="24"/>
        </w:rPr>
      </w:pPr>
      <w:r>
        <w:rPr>
          <w:sz w:val="24"/>
          <w:szCs w:val="24"/>
        </w:rPr>
        <w:t>Routinely available</w:t>
      </w:r>
      <w:r w:rsidRPr="00E70F09">
        <w:rPr>
          <w:sz w:val="24"/>
          <w:szCs w:val="24"/>
        </w:rPr>
        <w:t xml:space="preserve"> healthcare data (</w:t>
      </w:r>
      <w:r w:rsidRPr="00E70F09">
        <w:rPr>
          <w:rFonts w:cstheme="minorHAnsi"/>
          <w:sz w:val="24"/>
          <w:szCs w:val="24"/>
        </w:rPr>
        <w:t xml:space="preserve">birth records, death records, prescription records, hospital discharge records) in each county/region </w:t>
      </w:r>
      <w:r>
        <w:rPr>
          <w:sz w:val="24"/>
          <w:szCs w:val="24"/>
        </w:rPr>
        <w:t>were</w:t>
      </w:r>
      <w:r w:rsidRPr="00E70F09">
        <w:rPr>
          <w:sz w:val="24"/>
          <w:szCs w:val="24"/>
        </w:rPr>
        <w:t xml:space="preserve"> standardised to common data model</w:t>
      </w:r>
      <w:r>
        <w:rPr>
          <w:sz w:val="24"/>
          <w:szCs w:val="24"/>
        </w:rPr>
        <w:t>s developed during the lifetime of the project</w:t>
      </w:r>
      <w:r w:rsidRPr="00E70F09">
        <w:rPr>
          <w:sz w:val="24"/>
          <w:szCs w:val="24"/>
        </w:rPr>
        <w:t xml:space="preserve"> and central analysis script</w:t>
      </w:r>
      <w:r>
        <w:rPr>
          <w:sz w:val="24"/>
          <w:szCs w:val="24"/>
        </w:rPr>
        <w:t>s</w:t>
      </w:r>
      <w:r w:rsidRPr="00E70F09">
        <w:rPr>
          <w:sz w:val="24"/>
          <w:szCs w:val="24"/>
        </w:rPr>
        <w:t xml:space="preserve"> produced aggregate tables for analysis. Individual data on children remained at local registry level. Data was included from 01/01/1995 (or the first year with linked data available</w:t>
      </w:r>
      <w:r>
        <w:rPr>
          <w:sz w:val="24"/>
          <w:szCs w:val="24"/>
        </w:rPr>
        <w:t xml:space="preserve"> in each registry</w:t>
      </w:r>
      <w:r w:rsidRPr="00E70F09">
        <w:rPr>
          <w:sz w:val="24"/>
          <w:szCs w:val="24"/>
        </w:rPr>
        <w:t>)</w:t>
      </w:r>
      <w:r>
        <w:rPr>
          <w:sz w:val="24"/>
          <w:szCs w:val="24"/>
        </w:rPr>
        <w:t>, and children were followed up to their 10</w:t>
      </w:r>
      <w:r w:rsidRPr="00A737CD">
        <w:rPr>
          <w:sz w:val="24"/>
          <w:szCs w:val="24"/>
          <w:vertAlign w:val="superscript"/>
        </w:rPr>
        <w:t>th</w:t>
      </w:r>
      <w:r>
        <w:rPr>
          <w:sz w:val="24"/>
          <w:szCs w:val="24"/>
        </w:rPr>
        <w:t xml:space="preserve"> birthday or to </w:t>
      </w:r>
      <w:r w:rsidRPr="00E70F09">
        <w:rPr>
          <w:sz w:val="24"/>
          <w:szCs w:val="24"/>
        </w:rPr>
        <w:t>31/12/2015</w:t>
      </w:r>
      <w:r>
        <w:rPr>
          <w:sz w:val="24"/>
          <w:szCs w:val="24"/>
        </w:rPr>
        <w:t xml:space="preserve"> whichever came sooner</w:t>
      </w:r>
      <w:r w:rsidRPr="00E70F09">
        <w:rPr>
          <w:sz w:val="24"/>
          <w:szCs w:val="24"/>
        </w:rPr>
        <w:t xml:space="preserve">, so that each child had at least one-year follow-up information. </w:t>
      </w:r>
    </w:p>
    <w:p w14:paraId="52DE60B2" w14:textId="7934E1F4" w:rsidR="00097CAD" w:rsidRDefault="00966F8E" w:rsidP="001123E6">
      <w:pPr>
        <w:autoSpaceDE w:val="0"/>
        <w:autoSpaceDN w:val="0"/>
        <w:spacing w:before="240" w:after="100" w:afterAutospacing="1" w:line="480" w:lineRule="auto"/>
        <w:contextualSpacing/>
        <w:rPr>
          <w:rFonts w:cstheme="minorHAnsi"/>
          <w:sz w:val="24"/>
          <w:szCs w:val="24"/>
          <w14:ligatures w14:val="standardContextual"/>
        </w:rPr>
      </w:pPr>
      <w:r>
        <w:rPr>
          <w:rFonts w:cstheme="minorHAnsi"/>
          <w:sz w:val="24"/>
          <w:szCs w:val="24"/>
          <w14:ligatures w14:val="standardContextual"/>
        </w:rPr>
        <w:lastRenderedPageBreak/>
        <w:t xml:space="preserve">Registries </w:t>
      </w:r>
      <w:r w:rsidR="00E60B2E">
        <w:rPr>
          <w:rFonts w:cstheme="minorHAnsi"/>
          <w:sz w:val="24"/>
          <w:szCs w:val="24"/>
          <w14:ligatures w14:val="standardContextual"/>
        </w:rPr>
        <w:t xml:space="preserve">used either deterministic or probabilistic or a combination of both methods to link the children with anomalies to the healthcare data. </w:t>
      </w:r>
      <w:r w:rsidR="00F106B7" w:rsidRPr="00E70F09">
        <w:rPr>
          <w:rFonts w:cstheme="minorHAnsi"/>
          <w:sz w:val="24"/>
          <w:szCs w:val="24"/>
          <w14:ligatures w14:val="standardContextual"/>
        </w:rPr>
        <w:t xml:space="preserve">Overall, 97% of children </w:t>
      </w:r>
      <w:r w:rsidR="00A06C81">
        <w:rPr>
          <w:rFonts w:cstheme="minorHAnsi"/>
          <w:sz w:val="24"/>
          <w:szCs w:val="24"/>
          <w14:ligatures w14:val="standardContextual"/>
        </w:rPr>
        <w:t>from the EUROCAT registries</w:t>
      </w:r>
      <w:r w:rsidR="00F106B7" w:rsidRPr="00E70F09">
        <w:rPr>
          <w:rFonts w:cstheme="minorHAnsi"/>
          <w:sz w:val="24"/>
          <w:szCs w:val="24"/>
          <w14:ligatures w14:val="standardContextual"/>
        </w:rPr>
        <w:t xml:space="preserve"> were successfully matched to their records in their national or regional administrative databases</w:t>
      </w:r>
      <w:r w:rsidR="00EA0BFC">
        <w:rPr>
          <w:rFonts w:cstheme="minorHAnsi"/>
          <w:sz w:val="24"/>
          <w:szCs w:val="24"/>
          <w14:ligatures w14:val="standardContextual"/>
        </w:rPr>
        <w:t xml:space="preserve"> (F</w:t>
      </w:r>
      <w:r w:rsidR="002F1A50">
        <w:rPr>
          <w:rFonts w:cstheme="minorHAnsi"/>
          <w:sz w:val="24"/>
          <w:szCs w:val="24"/>
          <w14:ligatures w14:val="standardContextual"/>
        </w:rPr>
        <w:t>igure 1)</w:t>
      </w:r>
      <w:r w:rsidR="00065C88">
        <w:rPr>
          <w:rFonts w:cstheme="minorHAnsi"/>
          <w:sz w:val="24"/>
          <w:szCs w:val="24"/>
          <w14:ligatures w14:val="standardContextual"/>
        </w:rPr>
        <w:t>, although this varied by region</w:t>
      </w:r>
      <w:r w:rsidR="00F106B7" w:rsidRPr="00E70F09">
        <w:rPr>
          <w:rFonts w:cstheme="minorHAnsi"/>
          <w:sz w:val="24"/>
          <w:szCs w:val="24"/>
          <w14:ligatures w14:val="standardContextual"/>
        </w:rPr>
        <w:t>.</w:t>
      </w:r>
      <w:r w:rsidR="00727EAE">
        <w:rPr>
          <w:rFonts w:cstheme="minorHAnsi"/>
          <w:sz w:val="24"/>
          <w:szCs w:val="24"/>
          <w14:ligatures w14:val="standardContextual"/>
        </w:rPr>
        <w:t xml:space="preserve"> Detailed information on the methodology used </w:t>
      </w:r>
      <w:r w:rsidR="00EC2F78">
        <w:rPr>
          <w:rFonts w:cstheme="minorHAnsi"/>
          <w:sz w:val="24"/>
          <w:szCs w:val="24"/>
          <w14:ligatures w14:val="standardContextual"/>
        </w:rPr>
        <w:t>in this study has previously been published</w:t>
      </w:r>
      <w:r w:rsidR="005116E1">
        <w:rPr>
          <w:rFonts w:cstheme="minorHAnsi"/>
          <w:sz w:val="24"/>
          <w:szCs w:val="24"/>
          <w14:ligatures w14:val="standardContextual"/>
        </w:rPr>
        <w:t xml:space="preserve"> [</w:t>
      </w:r>
      <w:r w:rsidR="002A371D">
        <w:rPr>
          <w:rFonts w:cstheme="minorHAnsi"/>
          <w:sz w:val="24"/>
          <w:szCs w:val="24"/>
          <w14:ligatures w14:val="standardContextual"/>
        </w:rPr>
        <w:t>3</w:t>
      </w:r>
      <w:r w:rsidR="005116E1">
        <w:rPr>
          <w:rFonts w:cstheme="minorHAnsi"/>
          <w:sz w:val="24"/>
          <w:szCs w:val="24"/>
          <w14:ligatures w14:val="standardContextual"/>
        </w:rPr>
        <w:t xml:space="preserve">, </w:t>
      </w:r>
      <w:r w:rsidR="002A371D">
        <w:rPr>
          <w:rFonts w:cstheme="minorHAnsi"/>
          <w:sz w:val="24"/>
          <w:szCs w:val="24"/>
          <w14:ligatures w14:val="standardContextual"/>
        </w:rPr>
        <w:t>5-6</w:t>
      </w:r>
      <w:r w:rsidR="005116E1">
        <w:rPr>
          <w:rFonts w:cstheme="minorHAnsi"/>
          <w:sz w:val="24"/>
          <w:szCs w:val="24"/>
          <w14:ligatures w14:val="standardContextual"/>
        </w:rPr>
        <w:t xml:space="preserve">]. </w:t>
      </w:r>
    </w:p>
    <w:p w14:paraId="52DE60B3" w14:textId="77777777" w:rsidR="00097CAD" w:rsidRDefault="00097CAD" w:rsidP="001123E6">
      <w:pPr>
        <w:autoSpaceDE w:val="0"/>
        <w:autoSpaceDN w:val="0"/>
        <w:spacing w:before="240" w:after="100" w:afterAutospacing="1" w:line="480" w:lineRule="auto"/>
        <w:contextualSpacing/>
        <w:rPr>
          <w:rFonts w:cstheme="minorHAnsi"/>
          <w:sz w:val="24"/>
          <w:szCs w:val="24"/>
          <w14:ligatures w14:val="standardContextual"/>
        </w:rPr>
      </w:pPr>
    </w:p>
    <w:p w14:paraId="52DE60B4" w14:textId="019C4999" w:rsidR="00DA7CFA" w:rsidRPr="00B8604A" w:rsidRDefault="00966F8E" w:rsidP="001123E6">
      <w:pPr>
        <w:autoSpaceDE w:val="0"/>
        <w:autoSpaceDN w:val="0"/>
        <w:spacing w:before="240" w:after="100" w:afterAutospacing="1" w:line="480" w:lineRule="auto"/>
        <w:contextualSpacing/>
        <w:rPr>
          <w:rFonts w:cstheme="minorHAnsi"/>
          <w:sz w:val="24"/>
          <w:szCs w:val="24"/>
          <w:lang w:val="en-US"/>
          <w14:ligatures w14:val="standardContextual"/>
        </w:rPr>
      </w:pPr>
      <w:r>
        <w:rPr>
          <w:sz w:val="24"/>
          <w:szCs w:val="24"/>
        </w:rPr>
        <w:t xml:space="preserve">The </w:t>
      </w:r>
      <w:r w:rsidR="00F95EA7">
        <w:rPr>
          <w:sz w:val="24"/>
          <w:szCs w:val="24"/>
        </w:rPr>
        <w:t xml:space="preserve">EUROlinkCAT </w:t>
      </w:r>
      <w:r>
        <w:rPr>
          <w:sz w:val="24"/>
          <w:szCs w:val="24"/>
        </w:rPr>
        <w:t xml:space="preserve">project </w:t>
      </w:r>
      <w:r w:rsidR="00C6279A">
        <w:rPr>
          <w:sz w:val="24"/>
          <w:szCs w:val="24"/>
        </w:rPr>
        <w:t xml:space="preserve">was </w:t>
      </w:r>
      <w:r w:rsidR="009C51BF">
        <w:rPr>
          <w:sz w:val="24"/>
          <w:szCs w:val="24"/>
        </w:rPr>
        <w:t xml:space="preserve">conducted to assess mortality and morbidity </w:t>
      </w:r>
      <w:r w:rsidR="00A67870">
        <w:rPr>
          <w:sz w:val="24"/>
          <w:szCs w:val="24"/>
        </w:rPr>
        <w:t xml:space="preserve">outcomes in children with anomalies. To date, </w:t>
      </w:r>
      <w:r w:rsidR="00704D3D">
        <w:rPr>
          <w:sz w:val="24"/>
          <w:szCs w:val="24"/>
        </w:rPr>
        <w:t>3</w:t>
      </w:r>
      <w:r w:rsidR="00B212A0">
        <w:rPr>
          <w:sz w:val="24"/>
          <w:szCs w:val="24"/>
        </w:rPr>
        <w:t>5</w:t>
      </w:r>
      <w:r w:rsidR="00A67870">
        <w:rPr>
          <w:sz w:val="24"/>
          <w:szCs w:val="24"/>
        </w:rPr>
        <w:t xml:space="preserve"> peer-reviewed papers have been published </w:t>
      </w:r>
      <w:r w:rsidR="00C6279A">
        <w:rPr>
          <w:sz w:val="24"/>
          <w:szCs w:val="24"/>
        </w:rPr>
        <w:t>detailing</w:t>
      </w:r>
      <w:r w:rsidR="00316F1D">
        <w:rPr>
          <w:sz w:val="24"/>
          <w:szCs w:val="24"/>
        </w:rPr>
        <w:t xml:space="preserve"> </w:t>
      </w:r>
      <w:r w:rsidR="00C6279A">
        <w:rPr>
          <w:sz w:val="24"/>
          <w:szCs w:val="24"/>
        </w:rPr>
        <w:t xml:space="preserve">our </w:t>
      </w:r>
      <w:r w:rsidR="00316F1D">
        <w:rPr>
          <w:sz w:val="24"/>
          <w:szCs w:val="24"/>
        </w:rPr>
        <w:t>result</w:t>
      </w:r>
      <w:r w:rsidR="00704D3D">
        <w:rPr>
          <w:sz w:val="24"/>
          <w:szCs w:val="24"/>
        </w:rPr>
        <w:t>s</w:t>
      </w:r>
      <w:r w:rsidR="00316F1D">
        <w:rPr>
          <w:sz w:val="24"/>
          <w:szCs w:val="24"/>
        </w:rPr>
        <w:t xml:space="preserve"> </w:t>
      </w:r>
      <w:r w:rsidR="00C6279A">
        <w:rPr>
          <w:sz w:val="24"/>
          <w:szCs w:val="24"/>
        </w:rPr>
        <w:t>which</w:t>
      </w:r>
      <w:r w:rsidR="00097CAD" w:rsidRPr="002F060B">
        <w:rPr>
          <w:sz w:val="24"/>
          <w:szCs w:val="24"/>
        </w:rPr>
        <w:t xml:space="preserve"> were used to inform </w:t>
      </w:r>
      <w:r w:rsidR="00491836">
        <w:rPr>
          <w:sz w:val="24"/>
          <w:szCs w:val="24"/>
        </w:rPr>
        <w:t>t</w:t>
      </w:r>
      <w:r w:rsidR="00295E31">
        <w:rPr>
          <w:sz w:val="24"/>
          <w:szCs w:val="24"/>
        </w:rPr>
        <w:t>hese</w:t>
      </w:r>
      <w:r w:rsidR="004C35AA">
        <w:rPr>
          <w:sz w:val="24"/>
          <w:szCs w:val="24"/>
        </w:rPr>
        <w:t xml:space="preserve"> </w:t>
      </w:r>
      <w:r w:rsidR="00097CAD" w:rsidRPr="002F060B">
        <w:rPr>
          <w:sz w:val="24"/>
          <w:szCs w:val="24"/>
        </w:rPr>
        <w:t xml:space="preserve">recommendations </w:t>
      </w:r>
      <w:r w:rsidR="00491836">
        <w:rPr>
          <w:sz w:val="24"/>
          <w:szCs w:val="24"/>
        </w:rPr>
        <w:t xml:space="preserve">[supplementary </w:t>
      </w:r>
      <w:r w:rsidR="00A934A6">
        <w:rPr>
          <w:sz w:val="24"/>
          <w:szCs w:val="24"/>
        </w:rPr>
        <w:t>Appendix</w:t>
      </w:r>
      <w:r w:rsidR="00491836">
        <w:rPr>
          <w:sz w:val="24"/>
          <w:szCs w:val="24"/>
        </w:rPr>
        <w:t xml:space="preserve"> 1]</w:t>
      </w:r>
      <w:r w:rsidR="00295E31">
        <w:rPr>
          <w:sz w:val="24"/>
          <w:szCs w:val="24"/>
        </w:rPr>
        <w:t>.</w:t>
      </w:r>
    </w:p>
    <w:p w14:paraId="52DE60B5" w14:textId="77777777" w:rsidR="00C06DBC" w:rsidRDefault="00C06DBC" w:rsidP="001123E6">
      <w:pPr>
        <w:spacing w:line="480" w:lineRule="auto"/>
        <w:rPr>
          <w:rFonts w:cstheme="minorHAnsi"/>
          <w:sz w:val="24"/>
          <w:szCs w:val="24"/>
        </w:rPr>
      </w:pPr>
    </w:p>
    <w:p w14:paraId="52DE60B6" w14:textId="77777777" w:rsidR="0084066E" w:rsidRDefault="00966F8E" w:rsidP="001123E6">
      <w:pPr>
        <w:spacing w:before="100" w:beforeAutospacing="1" w:after="100" w:afterAutospacing="1" w:line="480" w:lineRule="auto"/>
        <w:rPr>
          <w:rFonts w:cstheme="minorHAnsi"/>
          <w:sz w:val="24"/>
          <w:szCs w:val="24"/>
        </w:rPr>
      </w:pPr>
      <w:r>
        <w:rPr>
          <w:rFonts w:cstheme="minorHAnsi"/>
          <w:sz w:val="24"/>
          <w:szCs w:val="24"/>
        </w:rPr>
        <w:t>Ethics</w:t>
      </w:r>
      <w:r w:rsidR="008A0222">
        <w:rPr>
          <w:rFonts w:cstheme="minorHAnsi"/>
          <w:sz w:val="24"/>
          <w:szCs w:val="24"/>
        </w:rPr>
        <w:t xml:space="preserve"> approval</w:t>
      </w:r>
    </w:p>
    <w:p w14:paraId="52DE60B7" w14:textId="77777777" w:rsidR="008A0222" w:rsidRDefault="00966F8E" w:rsidP="001123E6">
      <w:pPr>
        <w:spacing w:before="100" w:beforeAutospacing="1" w:after="100" w:afterAutospacing="1" w:line="480" w:lineRule="auto"/>
        <w:rPr>
          <w:rFonts w:cstheme="minorHAnsi"/>
          <w:sz w:val="24"/>
          <w:szCs w:val="24"/>
        </w:rPr>
      </w:pPr>
      <w:r w:rsidRPr="0099422C">
        <w:rPr>
          <w:rFonts w:cstheme="minorHAnsi"/>
          <w:sz w:val="24"/>
          <w:szCs w:val="24"/>
        </w:rPr>
        <w:t>Ethical approval for this study was given by the Ulster University Institute of Nursing and Health Research Ethics Filter Committee (FCNUR), approval number FCNUR-21-060</w:t>
      </w:r>
      <w:r>
        <w:rPr>
          <w:rFonts w:cstheme="minorHAnsi"/>
          <w:sz w:val="24"/>
          <w:szCs w:val="24"/>
        </w:rPr>
        <w:t>.</w:t>
      </w:r>
    </w:p>
    <w:p w14:paraId="52DE60B8" w14:textId="77777777" w:rsidR="00C31706" w:rsidRDefault="00966F8E" w:rsidP="001123E6">
      <w:pPr>
        <w:spacing w:before="100" w:beforeAutospacing="1" w:after="100" w:afterAutospacing="1" w:line="480" w:lineRule="auto"/>
        <w:rPr>
          <w:rFonts w:cstheme="minorHAnsi"/>
          <w:b/>
          <w:bCs/>
          <w:sz w:val="24"/>
          <w:szCs w:val="24"/>
          <w:lang w:val="en-US" w:eastAsia="it-IT"/>
        </w:rPr>
      </w:pPr>
      <w:r>
        <w:rPr>
          <w:rFonts w:cstheme="minorHAnsi"/>
          <w:b/>
          <w:bCs/>
          <w:sz w:val="24"/>
          <w:szCs w:val="24"/>
          <w:lang w:val="en-US" w:eastAsia="it-IT"/>
        </w:rPr>
        <w:t>Results</w:t>
      </w:r>
    </w:p>
    <w:p w14:paraId="52DE60B9" w14:textId="77777777" w:rsidR="00D97439" w:rsidRPr="0099422C" w:rsidRDefault="00966F8E" w:rsidP="001123E6">
      <w:pPr>
        <w:spacing w:before="100" w:beforeAutospacing="1" w:after="100" w:afterAutospacing="1" w:line="480" w:lineRule="auto"/>
        <w:rPr>
          <w:rFonts w:cstheme="minorHAnsi"/>
          <w:b/>
          <w:bCs/>
          <w:sz w:val="24"/>
          <w:szCs w:val="24"/>
          <w:lang w:val="en-US" w:eastAsia="it-IT"/>
        </w:rPr>
      </w:pPr>
      <w:r w:rsidRPr="0099422C">
        <w:rPr>
          <w:rFonts w:cstheme="minorHAnsi"/>
          <w:b/>
          <w:bCs/>
          <w:sz w:val="24"/>
          <w:szCs w:val="24"/>
          <w:lang w:val="en-US" w:eastAsia="it-IT"/>
        </w:rPr>
        <w:t xml:space="preserve">Recommendations </w:t>
      </w:r>
      <w:r w:rsidR="008C66F6" w:rsidRPr="004C6D3E">
        <w:rPr>
          <w:rFonts w:cstheme="minorHAnsi"/>
          <w:b/>
          <w:bCs/>
          <w:sz w:val="24"/>
          <w:szCs w:val="40"/>
        </w:rPr>
        <w:t>for healthcare databases to improve the quality and use of data on anomalies</w:t>
      </w:r>
      <w:r w:rsidR="00B64224">
        <w:rPr>
          <w:rFonts w:cstheme="minorHAnsi"/>
          <w:b/>
          <w:bCs/>
          <w:sz w:val="24"/>
          <w:szCs w:val="40"/>
        </w:rPr>
        <w:t>.</w:t>
      </w:r>
    </w:p>
    <w:p w14:paraId="52DE60BA" w14:textId="77777777" w:rsidR="00E07FDE" w:rsidRPr="0099422C" w:rsidRDefault="00966F8E" w:rsidP="001123E6">
      <w:pPr>
        <w:pStyle w:val="ListParagraph"/>
        <w:numPr>
          <w:ilvl w:val="0"/>
          <w:numId w:val="21"/>
        </w:numPr>
        <w:spacing w:before="100" w:beforeAutospacing="1" w:after="100" w:afterAutospacing="1" w:line="480" w:lineRule="auto"/>
        <w:rPr>
          <w:rFonts w:eastAsia="Times New Roman" w:cstheme="minorHAnsi"/>
          <w:i/>
          <w:iCs/>
          <w:sz w:val="24"/>
          <w:szCs w:val="24"/>
          <w:lang w:val="en-US" w:eastAsia="it-IT"/>
        </w:rPr>
      </w:pPr>
      <w:r w:rsidRPr="0099422C">
        <w:rPr>
          <w:rFonts w:eastAsia="Times New Roman" w:cstheme="minorHAnsi"/>
          <w:i/>
          <w:iCs/>
          <w:sz w:val="24"/>
          <w:szCs w:val="24"/>
          <w:lang w:val="en-US" w:eastAsia="it-IT"/>
        </w:rPr>
        <w:t>In the mother’s record, report ICD codes for terminations of pregnancy for fetal anomalies (TOPFA). Create an additional record, possibly in a separate database, which reports each specific anomaly diagnosed in the fetus and which can be linked to the mother’s record.</w:t>
      </w:r>
    </w:p>
    <w:p w14:paraId="52DE60BB" w14:textId="69F3F770" w:rsidR="00967A8A" w:rsidRDefault="00966F8E" w:rsidP="001123E6">
      <w:pPr>
        <w:autoSpaceDE w:val="0"/>
        <w:autoSpaceDN w:val="0"/>
        <w:adjustRightInd w:val="0"/>
        <w:spacing w:after="0" w:line="480" w:lineRule="auto"/>
        <w:rPr>
          <w:rFonts w:cstheme="minorHAnsi"/>
          <w:sz w:val="24"/>
          <w:szCs w:val="24"/>
        </w:rPr>
      </w:pPr>
      <w:r w:rsidRPr="0099422C">
        <w:rPr>
          <w:rFonts w:cstheme="minorHAnsi"/>
          <w:sz w:val="24"/>
          <w:szCs w:val="24"/>
          <w:lang w:val="en-US"/>
        </w:rPr>
        <w:lastRenderedPageBreak/>
        <w:t xml:space="preserve">Surveillance of </w:t>
      </w:r>
      <w:r w:rsidR="004B5773">
        <w:rPr>
          <w:rFonts w:cstheme="minorHAnsi"/>
          <w:sz w:val="24"/>
          <w:szCs w:val="24"/>
          <w:lang w:val="en-US"/>
        </w:rPr>
        <w:t>anomalies</w:t>
      </w:r>
      <w:r w:rsidRPr="0099422C">
        <w:rPr>
          <w:rFonts w:cstheme="minorHAnsi"/>
          <w:sz w:val="24"/>
          <w:szCs w:val="24"/>
          <w:lang w:val="en-US"/>
        </w:rPr>
        <w:t xml:space="preserve"> is not complete unless terminations of pregnancy following prenatal diagnosis </w:t>
      </w:r>
      <w:r w:rsidR="007E13C2" w:rsidRPr="0099422C">
        <w:rPr>
          <w:rFonts w:cstheme="minorHAnsi"/>
          <w:sz w:val="24"/>
          <w:szCs w:val="24"/>
          <w:lang w:val="en-US"/>
        </w:rPr>
        <w:t>of a</w:t>
      </w:r>
      <w:r w:rsidR="000E6481" w:rsidRPr="0099422C">
        <w:rPr>
          <w:rFonts w:cstheme="minorHAnsi"/>
          <w:sz w:val="24"/>
          <w:szCs w:val="24"/>
          <w:lang w:val="en-US"/>
        </w:rPr>
        <w:t xml:space="preserve"> fetal </w:t>
      </w:r>
      <w:r w:rsidR="007E13C2" w:rsidRPr="0099422C">
        <w:rPr>
          <w:rFonts w:cstheme="minorHAnsi"/>
          <w:sz w:val="24"/>
          <w:szCs w:val="24"/>
          <w:lang w:val="en-US"/>
        </w:rPr>
        <w:t>anomaly (TOPFA) are included</w:t>
      </w:r>
      <w:r w:rsidR="00AB2BC0" w:rsidRPr="0099422C">
        <w:rPr>
          <w:rFonts w:cstheme="minorHAnsi"/>
          <w:sz w:val="24"/>
          <w:szCs w:val="24"/>
          <w:lang w:val="en-US"/>
        </w:rPr>
        <w:t>,</w:t>
      </w:r>
      <w:r w:rsidR="00D421F7" w:rsidRPr="0099422C">
        <w:rPr>
          <w:rFonts w:cstheme="minorHAnsi"/>
          <w:sz w:val="24"/>
          <w:szCs w:val="24"/>
          <w:lang w:val="en-US"/>
        </w:rPr>
        <w:t xml:space="preserve"> as approximately 20% of pregnancies </w:t>
      </w:r>
      <w:r w:rsidR="00845D35">
        <w:rPr>
          <w:rFonts w:cstheme="minorHAnsi"/>
          <w:sz w:val="24"/>
          <w:szCs w:val="24"/>
          <w:lang w:val="en-US"/>
        </w:rPr>
        <w:t>with a congenital anomaly</w:t>
      </w:r>
      <w:r w:rsidR="00845D35" w:rsidRPr="0099422C">
        <w:rPr>
          <w:rFonts w:cstheme="minorHAnsi"/>
          <w:sz w:val="24"/>
          <w:szCs w:val="24"/>
          <w:lang w:val="en-US"/>
        </w:rPr>
        <w:t xml:space="preserve"> </w:t>
      </w:r>
      <w:r w:rsidR="00D421F7" w:rsidRPr="0099422C">
        <w:rPr>
          <w:rFonts w:cstheme="minorHAnsi"/>
          <w:sz w:val="24"/>
          <w:szCs w:val="24"/>
          <w:lang w:val="en-US"/>
        </w:rPr>
        <w:t xml:space="preserve">in Europe will </w:t>
      </w:r>
      <w:r w:rsidR="00993B8D" w:rsidRPr="0099422C">
        <w:rPr>
          <w:rFonts w:cstheme="minorHAnsi"/>
          <w:sz w:val="24"/>
          <w:szCs w:val="24"/>
          <w:lang w:val="en-US"/>
        </w:rPr>
        <w:t>result in TOPFA</w:t>
      </w:r>
      <w:r w:rsidR="00D421F7" w:rsidRPr="0099422C">
        <w:rPr>
          <w:rFonts w:cstheme="minorHAnsi"/>
          <w:sz w:val="24"/>
          <w:szCs w:val="24"/>
          <w:lang w:val="en-US"/>
        </w:rPr>
        <w:t xml:space="preserve"> </w:t>
      </w:r>
      <w:r w:rsidR="00AE0423" w:rsidRPr="0099422C">
        <w:rPr>
          <w:rFonts w:cstheme="minorHAnsi"/>
          <w:sz w:val="24"/>
          <w:szCs w:val="24"/>
          <w:lang w:val="en-US"/>
        </w:rPr>
        <w:t>[</w:t>
      </w:r>
      <w:r w:rsidR="0092670C">
        <w:rPr>
          <w:rFonts w:cstheme="minorHAnsi"/>
          <w:sz w:val="24"/>
          <w:szCs w:val="24"/>
          <w:lang w:val="en-US"/>
        </w:rPr>
        <w:t>8</w:t>
      </w:r>
      <w:r w:rsidR="00D421F7" w:rsidRPr="0099422C">
        <w:rPr>
          <w:rFonts w:cstheme="minorHAnsi"/>
          <w:sz w:val="24"/>
          <w:szCs w:val="24"/>
          <w:lang w:val="en-US"/>
        </w:rPr>
        <w:t>].</w:t>
      </w:r>
      <w:r w:rsidR="008E5C4E" w:rsidRPr="0099422C">
        <w:rPr>
          <w:rFonts w:cstheme="minorHAnsi"/>
          <w:sz w:val="24"/>
          <w:szCs w:val="24"/>
          <w:lang w:val="en-US"/>
        </w:rPr>
        <w:t xml:space="preserve"> </w:t>
      </w:r>
      <w:r w:rsidR="009D48C2">
        <w:rPr>
          <w:rFonts w:cstheme="minorHAnsi"/>
          <w:sz w:val="24"/>
          <w:szCs w:val="24"/>
          <w:lang w:val="en-US"/>
        </w:rPr>
        <w:t>W</w:t>
      </w:r>
      <w:r>
        <w:rPr>
          <w:rFonts w:cstheme="minorHAnsi"/>
          <w:sz w:val="24"/>
          <w:szCs w:val="24"/>
          <w:lang w:val="en-US"/>
        </w:rPr>
        <w:t xml:space="preserve">e evaluated </w:t>
      </w:r>
      <w:r w:rsidRPr="00391A0E">
        <w:rPr>
          <w:rFonts w:cstheme="minorHAnsi"/>
          <w:sz w:val="24"/>
          <w:szCs w:val="24"/>
        </w:rPr>
        <w:t>the quality and accuracy of codes identifying TOPFA cases in hospital databases</w:t>
      </w:r>
      <w:r>
        <w:rPr>
          <w:rFonts w:cstheme="minorHAnsi"/>
          <w:sz w:val="24"/>
          <w:szCs w:val="24"/>
        </w:rPr>
        <w:t xml:space="preserve"> </w:t>
      </w:r>
      <w:r w:rsidR="001161FF">
        <w:rPr>
          <w:rFonts w:cstheme="minorHAnsi"/>
          <w:sz w:val="24"/>
          <w:szCs w:val="24"/>
        </w:rPr>
        <w:t>in three registries (Finland, Funen (Denmark)</w:t>
      </w:r>
      <w:r w:rsidR="005F1697">
        <w:rPr>
          <w:rFonts w:cstheme="minorHAnsi"/>
          <w:sz w:val="24"/>
          <w:szCs w:val="24"/>
        </w:rPr>
        <w:t xml:space="preserve">, and Northern Netherlands) </w:t>
      </w:r>
      <w:r>
        <w:rPr>
          <w:rFonts w:cstheme="minorHAnsi"/>
          <w:sz w:val="24"/>
          <w:szCs w:val="24"/>
        </w:rPr>
        <w:t xml:space="preserve">compared to </w:t>
      </w:r>
      <w:r w:rsidR="00791ABE">
        <w:rPr>
          <w:rFonts w:cstheme="minorHAnsi"/>
          <w:sz w:val="24"/>
          <w:szCs w:val="24"/>
        </w:rPr>
        <w:t xml:space="preserve">the </w:t>
      </w:r>
      <w:r>
        <w:rPr>
          <w:rFonts w:cstheme="minorHAnsi"/>
          <w:sz w:val="24"/>
          <w:szCs w:val="24"/>
        </w:rPr>
        <w:t xml:space="preserve">codes recorded in </w:t>
      </w:r>
      <w:r w:rsidR="005F1697">
        <w:rPr>
          <w:rFonts w:cstheme="minorHAnsi"/>
          <w:sz w:val="24"/>
          <w:szCs w:val="24"/>
        </w:rPr>
        <w:t xml:space="preserve">their </w:t>
      </w:r>
      <w:r>
        <w:rPr>
          <w:rFonts w:cstheme="minorHAnsi"/>
          <w:sz w:val="24"/>
          <w:szCs w:val="24"/>
        </w:rPr>
        <w:t xml:space="preserve">EUROCAT </w:t>
      </w:r>
      <w:r w:rsidR="005F1697">
        <w:rPr>
          <w:rFonts w:cstheme="minorHAnsi"/>
          <w:sz w:val="24"/>
          <w:szCs w:val="24"/>
        </w:rPr>
        <w:t>databases</w:t>
      </w:r>
      <w:r w:rsidR="00791ABE">
        <w:rPr>
          <w:rFonts w:cstheme="minorHAnsi"/>
          <w:sz w:val="24"/>
          <w:szCs w:val="24"/>
        </w:rPr>
        <w:t xml:space="preserve">. Based </w:t>
      </w:r>
      <w:r w:rsidR="0082527D">
        <w:rPr>
          <w:rFonts w:cstheme="minorHAnsi"/>
          <w:sz w:val="24"/>
          <w:szCs w:val="24"/>
        </w:rPr>
        <w:t xml:space="preserve">on </w:t>
      </w:r>
      <w:r w:rsidR="00791ABE">
        <w:rPr>
          <w:rFonts w:cstheme="minorHAnsi"/>
          <w:sz w:val="24"/>
          <w:szCs w:val="24"/>
        </w:rPr>
        <w:t xml:space="preserve">data </w:t>
      </w:r>
      <w:r w:rsidR="00D32219">
        <w:rPr>
          <w:rFonts w:cstheme="minorHAnsi"/>
          <w:sz w:val="24"/>
          <w:szCs w:val="24"/>
        </w:rPr>
        <w:t>for</w:t>
      </w:r>
      <w:r w:rsidR="00791ABE">
        <w:rPr>
          <w:rFonts w:cstheme="minorHAnsi"/>
          <w:sz w:val="24"/>
          <w:szCs w:val="24"/>
        </w:rPr>
        <w:t xml:space="preserve"> </w:t>
      </w:r>
      <w:r w:rsidR="0082527D">
        <w:rPr>
          <w:rFonts w:cstheme="minorHAnsi"/>
          <w:sz w:val="24"/>
          <w:szCs w:val="24"/>
        </w:rPr>
        <w:t>2,114 TOPFA cases</w:t>
      </w:r>
      <w:r w:rsidR="00791ABE">
        <w:rPr>
          <w:rFonts w:cstheme="minorHAnsi"/>
          <w:sz w:val="24"/>
          <w:szCs w:val="24"/>
        </w:rPr>
        <w:t>, we</w:t>
      </w:r>
      <w:r>
        <w:rPr>
          <w:rFonts w:cstheme="minorHAnsi"/>
          <w:sz w:val="24"/>
          <w:szCs w:val="24"/>
        </w:rPr>
        <w:t xml:space="preserve"> found that </w:t>
      </w:r>
      <w:r w:rsidR="00330444" w:rsidRPr="00B8604A">
        <w:rPr>
          <w:sz w:val="24"/>
          <w:szCs w:val="24"/>
          <w:lang w:val="en-US"/>
        </w:rPr>
        <w:t>the percentage of cases for whom there was a code for a congenital anomaly was 90%, 67% and 44% in the three countries</w:t>
      </w:r>
      <w:r w:rsidR="00330444">
        <w:rPr>
          <w:lang w:val="en-US"/>
        </w:rPr>
        <w:t xml:space="preserve">. </w:t>
      </w:r>
      <w:r w:rsidR="00CF7389">
        <w:rPr>
          <w:rFonts w:cstheme="minorHAnsi"/>
          <w:sz w:val="24"/>
          <w:szCs w:val="24"/>
        </w:rPr>
        <w:t>T</w:t>
      </w:r>
      <w:r w:rsidRPr="00391A0E">
        <w:rPr>
          <w:rFonts w:cstheme="minorHAnsi"/>
          <w:sz w:val="24"/>
          <w:szCs w:val="24"/>
        </w:rPr>
        <w:t>he proportion of TOPFA cases with a code for a specific anomaly was &lt;50% for cases with a structural anomaly (range 0%–50%) and 70% for cases with a chromosomal anomaly</w:t>
      </w:r>
      <w:r>
        <w:rPr>
          <w:rFonts w:cstheme="minorHAnsi"/>
          <w:sz w:val="24"/>
          <w:szCs w:val="24"/>
        </w:rPr>
        <w:t xml:space="preserve"> [</w:t>
      </w:r>
      <w:r w:rsidR="0092670C">
        <w:rPr>
          <w:rFonts w:cstheme="minorHAnsi"/>
          <w:sz w:val="24"/>
          <w:szCs w:val="24"/>
        </w:rPr>
        <w:t>2</w:t>
      </w:r>
      <w:r>
        <w:rPr>
          <w:rFonts w:cstheme="minorHAnsi"/>
          <w:sz w:val="24"/>
          <w:szCs w:val="24"/>
        </w:rPr>
        <w:t>]</w:t>
      </w:r>
      <w:r w:rsidRPr="00391A0E">
        <w:rPr>
          <w:rFonts w:cstheme="minorHAnsi"/>
          <w:sz w:val="24"/>
          <w:szCs w:val="24"/>
        </w:rPr>
        <w:t>.</w:t>
      </w:r>
      <w:r>
        <w:rPr>
          <w:rFonts w:cstheme="minorHAnsi"/>
          <w:sz w:val="24"/>
          <w:szCs w:val="24"/>
        </w:rPr>
        <w:t xml:space="preserve"> </w:t>
      </w:r>
    </w:p>
    <w:p w14:paraId="6ECD8295" w14:textId="77777777" w:rsidR="00FF0C28" w:rsidRDefault="00FF0C28" w:rsidP="001123E6">
      <w:pPr>
        <w:spacing w:line="480" w:lineRule="auto"/>
        <w:rPr>
          <w:rFonts w:cstheme="minorHAnsi"/>
          <w:sz w:val="24"/>
          <w:szCs w:val="24"/>
        </w:rPr>
      </w:pPr>
    </w:p>
    <w:p w14:paraId="52DE60BC" w14:textId="77875446" w:rsidR="00644CC3" w:rsidRPr="0099422C" w:rsidRDefault="00966F8E" w:rsidP="001123E6">
      <w:pPr>
        <w:spacing w:line="480" w:lineRule="auto"/>
        <w:rPr>
          <w:rFonts w:cstheme="minorHAnsi"/>
          <w:sz w:val="24"/>
          <w:szCs w:val="24"/>
        </w:rPr>
      </w:pPr>
      <w:r>
        <w:rPr>
          <w:rFonts w:cstheme="minorHAnsi"/>
          <w:sz w:val="24"/>
          <w:szCs w:val="24"/>
        </w:rPr>
        <w:t xml:space="preserve">These results support our recommendation that </w:t>
      </w:r>
      <w:r>
        <w:rPr>
          <w:rFonts w:cstheme="minorHAnsi"/>
          <w:sz w:val="24"/>
          <w:szCs w:val="24"/>
          <w:lang w:val="en-US"/>
        </w:rPr>
        <w:t>i</w:t>
      </w:r>
      <w:r w:rsidR="000A635C" w:rsidRPr="0099422C">
        <w:rPr>
          <w:rFonts w:cstheme="minorHAnsi"/>
          <w:sz w:val="24"/>
          <w:szCs w:val="24"/>
          <w:lang w:val="en-US"/>
        </w:rPr>
        <w:t xml:space="preserve">t is important that all </w:t>
      </w:r>
      <w:r w:rsidR="004B5773">
        <w:rPr>
          <w:rFonts w:cstheme="minorHAnsi"/>
          <w:sz w:val="24"/>
          <w:szCs w:val="24"/>
          <w:lang w:val="en-US"/>
        </w:rPr>
        <w:t>anomalies</w:t>
      </w:r>
      <w:r w:rsidR="000A635C" w:rsidRPr="0099422C">
        <w:rPr>
          <w:rFonts w:cstheme="minorHAnsi"/>
          <w:sz w:val="24"/>
          <w:szCs w:val="24"/>
          <w:lang w:val="en-US"/>
        </w:rPr>
        <w:t xml:space="preserve"> leading to the decision to terminate the pregnancy are recorded in the mother’s healthcare records. </w:t>
      </w:r>
      <w:r w:rsidR="008E5C4E" w:rsidRPr="0099422C">
        <w:rPr>
          <w:rFonts w:cstheme="minorHAnsi"/>
          <w:sz w:val="24"/>
          <w:szCs w:val="24"/>
          <w:lang w:val="en-US"/>
        </w:rPr>
        <w:t xml:space="preserve">This </w:t>
      </w:r>
      <w:r w:rsidR="00137323" w:rsidRPr="0099422C">
        <w:rPr>
          <w:rFonts w:cstheme="minorHAnsi"/>
          <w:sz w:val="24"/>
          <w:szCs w:val="24"/>
          <w:lang w:val="en-US"/>
        </w:rPr>
        <w:t xml:space="preserve">is challenging as </w:t>
      </w:r>
      <w:r w:rsidR="007278B6" w:rsidRPr="0099422C">
        <w:rPr>
          <w:rFonts w:cstheme="minorHAnsi"/>
          <w:sz w:val="24"/>
          <w:szCs w:val="24"/>
        </w:rPr>
        <w:t xml:space="preserve">hospital </w:t>
      </w:r>
      <w:r w:rsidR="009E45B8" w:rsidRPr="0099422C">
        <w:rPr>
          <w:rFonts w:cstheme="minorHAnsi"/>
          <w:sz w:val="24"/>
          <w:szCs w:val="24"/>
        </w:rPr>
        <w:t>databases often have limited information or codes to identify pregnancies resulting in TOPFA. The W</w:t>
      </w:r>
      <w:r w:rsidR="00F57EFD">
        <w:rPr>
          <w:rFonts w:cstheme="minorHAnsi"/>
          <w:sz w:val="24"/>
          <w:szCs w:val="24"/>
        </w:rPr>
        <w:t xml:space="preserve">orld </w:t>
      </w:r>
      <w:r w:rsidR="009E45B8" w:rsidRPr="0099422C">
        <w:rPr>
          <w:rFonts w:cstheme="minorHAnsi"/>
          <w:sz w:val="24"/>
          <w:szCs w:val="24"/>
        </w:rPr>
        <w:t>H</w:t>
      </w:r>
      <w:r w:rsidR="00F57EFD">
        <w:rPr>
          <w:rFonts w:cstheme="minorHAnsi"/>
          <w:sz w:val="24"/>
          <w:szCs w:val="24"/>
        </w:rPr>
        <w:t xml:space="preserve">ealth </w:t>
      </w:r>
      <w:r w:rsidR="009E45B8" w:rsidRPr="0099422C">
        <w:rPr>
          <w:rFonts w:cstheme="minorHAnsi"/>
          <w:sz w:val="24"/>
          <w:szCs w:val="24"/>
        </w:rPr>
        <w:t>O</w:t>
      </w:r>
      <w:r w:rsidR="00F57EFD">
        <w:rPr>
          <w:rFonts w:cstheme="minorHAnsi"/>
          <w:sz w:val="24"/>
          <w:szCs w:val="24"/>
        </w:rPr>
        <w:t>rganisation (WHO</w:t>
      </w:r>
      <w:r w:rsidR="000C6703">
        <w:rPr>
          <w:rFonts w:cstheme="minorHAnsi"/>
          <w:sz w:val="24"/>
          <w:szCs w:val="24"/>
        </w:rPr>
        <w:t>)</w:t>
      </w:r>
      <w:r w:rsidR="009E45B8" w:rsidRPr="0099422C">
        <w:rPr>
          <w:rFonts w:cstheme="minorHAnsi"/>
          <w:sz w:val="24"/>
          <w:szCs w:val="24"/>
        </w:rPr>
        <w:t xml:space="preserve"> I</w:t>
      </w:r>
      <w:r w:rsidR="000C6703">
        <w:rPr>
          <w:rFonts w:cstheme="minorHAnsi"/>
          <w:sz w:val="24"/>
          <w:szCs w:val="24"/>
        </w:rPr>
        <w:t xml:space="preserve">nternational </w:t>
      </w:r>
      <w:r w:rsidR="009E45B8" w:rsidRPr="0099422C">
        <w:rPr>
          <w:rFonts w:cstheme="minorHAnsi"/>
          <w:sz w:val="24"/>
          <w:szCs w:val="24"/>
        </w:rPr>
        <w:t>C</w:t>
      </w:r>
      <w:r w:rsidR="000C6703">
        <w:rPr>
          <w:rFonts w:cstheme="minorHAnsi"/>
          <w:sz w:val="24"/>
          <w:szCs w:val="24"/>
        </w:rPr>
        <w:t xml:space="preserve">lassification </w:t>
      </w:r>
      <w:r w:rsidR="00E9436D">
        <w:rPr>
          <w:rFonts w:cstheme="minorHAnsi"/>
          <w:sz w:val="24"/>
          <w:szCs w:val="24"/>
        </w:rPr>
        <w:t xml:space="preserve">of </w:t>
      </w:r>
      <w:r w:rsidR="009E45B8" w:rsidRPr="0099422C">
        <w:rPr>
          <w:rFonts w:cstheme="minorHAnsi"/>
          <w:sz w:val="24"/>
          <w:szCs w:val="24"/>
        </w:rPr>
        <w:t>D</w:t>
      </w:r>
      <w:r w:rsidR="00E9436D">
        <w:rPr>
          <w:rFonts w:cstheme="minorHAnsi"/>
          <w:sz w:val="24"/>
          <w:szCs w:val="24"/>
        </w:rPr>
        <w:t xml:space="preserve">iseases </w:t>
      </w:r>
      <w:r w:rsidR="008D56F9">
        <w:rPr>
          <w:rFonts w:cstheme="minorHAnsi"/>
          <w:sz w:val="24"/>
          <w:szCs w:val="24"/>
        </w:rPr>
        <w:t xml:space="preserve">version </w:t>
      </w:r>
      <w:r w:rsidR="009E45B8" w:rsidRPr="0099422C">
        <w:rPr>
          <w:rFonts w:cstheme="minorHAnsi"/>
          <w:sz w:val="24"/>
          <w:szCs w:val="24"/>
        </w:rPr>
        <w:t>10</w:t>
      </w:r>
      <w:r w:rsidR="00177598" w:rsidRPr="00731955">
        <w:rPr>
          <w:rFonts w:cstheme="minorHAnsi"/>
          <w:sz w:val="24"/>
          <w:szCs w:val="24"/>
          <w:vertAlign w:val="superscript"/>
        </w:rPr>
        <w:t>th</w:t>
      </w:r>
      <w:r w:rsidR="00177598">
        <w:rPr>
          <w:rFonts w:cstheme="minorHAnsi"/>
          <w:sz w:val="24"/>
          <w:szCs w:val="24"/>
        </w:rPr>
        <w:t xml:space="preserve"> revision</w:t>
      </w:r>
      <w:r w:rsidR="009E45B8" w:rsidRPr="0099422C">
        <w:rPr>
          <w:rFonts w:cstheme="minorHAnsi"/>
          <w:sz w:val="24"/>
          <w:szCs w:val="24"/>
        </w:rPr>
        <w:t xml:space="preserve"> </w:t>
      </w:r>
      <w:r w:rsidR="00177598">
        <w:rPr>
          <w:rFonts w:cstheme="minorHAnsi"/>
          <w:sz w:val="24"/>
          <w:szCs w:val="24"/>
        </w:rPr>
        <w:t>(ICD</w:t>
      </w:r>
      <w:r w:rsidR="00AD02FD">
        <w:rPr>
          <w:rFonts w:cstheme="minorHAnsi"/>
          <w:sz w:val="24"/>
          <w:szCs w:val="24"/>
        </w:rPr>
        <w:t>-10</w:t>
      </w:r>
      <w:r w:rsidR="00177598">
        <w:rPr>
          <w:rFonts w:cstheme="minorHAnsi"/>
          <w:sz w:val="24"/>
          <w:szCs w:val="24"/>
        </w:rPr>
        <w:t xml:space="preserve">) </w:t>
      </w:r>
      <w:r w:rsidR="009E45B8" w:rsidRPr="0099422C">
        <w:rPr>
          <w:rFonts w:cstheme="minorHAnsi"/>
          <w:sz w:val="24"/>
          <w:szCs w:val="24"/>
        </w:rPr>
        <w:t>code O04: “termination of pregnancy” may be recorded in the mother’s records without mentioning the specific anomalies.</w:t>
      </w:r>
      <w:r w:rsidR="008153FF" w:rsidRPr="0099422C">
        <w:rPr>
          <w:rFonts w:cstheme="minorHAnsi"/>
          <w:sz w:val="24"/>
          <w:szCs w:val="24"/>
          <w:lang w:val="en-US"/>
        </w:rPr>
        <w:t xml:space="preserve"> </w:t>
      </w:r>
      <w:r w:rsidR="000A635C" w:rsidRPr="0099422C">
        <w:rPr>
          <w:rFonts w:cstheme="minorHAnsi"/>
          <w:sz w:val="24"/>
          <w:szCs w:val="24"/>
          <w:lang w:val="en-US"/>
        </w:rPr>
        <w:t>The</w:t>
      </w:r>
      <w:r w:rsidR="008153FF" w:rsidRPr="0099422C">
        <w:rPr>
          <w:rFonts w:cstheme="minorHAnsi"/>
          <w:sz w:val="24"/>
          <w:szCs w:val="24"/>
          <w:lang w:val="en-US"/>
        </w:rPr>
        <w:t xml:space="preserve"> WHO ICD</w:t>
      </w:r>
      <w:r w:rsidR="00AD02FD">
        <w:rPr>
          <w:rFonts w:cstheme="minorHAnsi"/>
          <w:sz w:val="24"/>
          <w:szCs w:val="24"/>
          <w:lang w:val="en-US"/>
        </w:rPr>
        <w:t>-</w:t>
      </w:r>
      <w:r w:rsidR="008153FF" w:rsidRPr="0099422C">
        <w:rPr>
          <w:rFonts w:cstheme="minorHAnsi"/>
          <w:sz w:val="24"/>
          <w:szCs w:val="24"/>
          <w:lang w:val="en-US"/>
        </w:rPr>
        <w:t xml:space="preserve">10 has only two potential codes for classifying </w:t>
      </w:r>
      <w:r w:rsidR="004B5773">
        <w:rPr>
          <w:rFonts w:cstheme="minorHAnsi"/>
          <w:sz w:val="24"/>
          <w:szCs w:val="24"/>
          <w:lang w:val="en-US"/>
        </w:rPr>
        <w:t>anomalies</w:t>
      </w:r>
      <w:r w:rsidR="008153FF" w:rsidRPr="0099422C">
        <w:rPr>
          <w:rFonts w:cstheme="minorHAnsi"/>
          <w:sz w:val="24"/>
          <w:szCs w:val="24"/>
          <w:lang w:val="en-US"/>
        </w:rPr>
        <w:t xml:space="preserve"> that may result in TOPFA in the mother’s record: O350 “</w:t>
      </w:r>
      <w:r w:rsidR="008153FF" w:rsidRPr="0099422C">
        <w:rPr>
          <w:rStyle w:val="label"/>
          <w:rFonts w:cstheme="minorHAnsi"/>
          <w:bCs/>
          <w:color w:val="000000"/>
          <w:sz w:val="24"/>
          <w:szCs w:val="24"/>
          <w:lang w:val="en-US"/>
        </w:rPr>
        <w:t>Maternal care for (suspected) central nervous system malformation in fetus</w:t>
      </w:r>
      <w:r w:rsidR="008153FF" w:rsidRPr="0099422C">
        <w:rPr>
          <w:rFonts w:cstheme="minorHAnsi"/>
          <w:sz w:val="24"/>
          <w:szCs w:val="24"/>
          <w:lang w:val="en-US"/>
        </w:rPr>
        <w:t>” and O351 “</w:t>
      </w:r>
      <w:r w:rsidR="008153FF" w:rsidRPr="0099422C">
        <w:rPr>
          <w:rFonts w:cstheme="minorHAnsi"/>
          <w:bCs/>
          <w:color w:val="000000"/>
          <w:sz w:val="24"/>
          <w:szCs w:val="24"/>
          <w:lang w:val="en-US"/>
        </w:rPr>
        <w:t xml:space="preserve">Maternal care for (suspected) chromosomal abnormality in fetus”. However, these two codes are also used as a reason for </w:t>
      </w:r>
      <w:r w:rsidR="008153FF" w:rsidRPr="0099422C">
        <w:rPr>
          <w:rFonts w:cstheme="minorHAnsi"/>
          <w:bCs/>
          <w:color w:val="000000"/>
          <w:sz w:val="24"/>
          <w:szCs w:val="24"/>
        </w:rPr>
        <w:t>hospitalisation</w:t>
      </w:r>
      <w:r w:rsidR="008153FF" w:rsidRPr="0099422C">
        <w:rPr>
          <w:rFonts w:cstheme="minorHAnsi"/>
          <w:bCs/>
          <w:color w:val="000000"/>
          <w:sz w:val="24"/>
          <w:szCs w:val="24"/>
          <w:lang w:val="en-US"/>
        </w:rPr>
        <w:t>, observation, or other obstetric care of the mother, so verification of the TOPFA is needed.</w:t>
      </w:r>
    </w:p>
    <w:p w14:paraId="52DE60BD" w14:textId="77777777" w:rsidR="00E512AD" w:rsidRPr="0099422C" w:rsidRDefault="00E512AD" w:rsidP="001123E6">
      <w:pPr>
        <w:autoSpaceDE w:val="0"/>
        <w:autoSpaceDN w:val="0"/>
        <w:spacing w:after="0" w:line="480" w:lineRule="auto"/>
        <w:rPr>
          <w:rFonts w:cstheme="minorHAnsi"/>
          <w:sz w:val="24"/>
          <w:szCs w:val="24"/>
        </w:rPr>
      </w:pPr>
    </w:p>
    <w:p w14:paraId="52DE60BE" w14:textId="587924F0" w:rsidR="00E134F1" w:rsidRPr="0099422C" w:rsidRDefault="00966F8E" w:rsidP="001123E6">
      <w:pPr>
        <w:autoSpaceDE w:val="0"/>
        <w:autoSpaceDN w:val="0"/>
        <w:spacing w:after="100" w:afterAutospacing="1" w:line="480" w:lineRule="auto"/>
        <w:rPr>
          <w:rFonts w:cstheme="minorHAnsi"/>
          <w:sz w:val="24"/>
          <w:szCs w:val="24"/>
          <w:lang w:val="en-US"/>
        </w:rPr>
      </w:pPr>
      <w:r w:rsidRPr="0099422C">
        <w:rPr>
          <w:rFonts w:cstheme="minorHAnsi"/>
          <w:sz w:val="24"/>
          <w:szCs w:val="24"/>
        </w:rPr>
        <w:t>Furthermore, i</w:t>
      </w:r>
      <w:r w:rsidR="000A635C" w:rsidRPr="0099422C">
        <w:rPr>
          <w:rFonts w:cstheme="minorHAnsi"/>
          <w:sz w:val="24"/>
          <w:szCs w:val="24"/>
        </w:rPr>
        <w:t xml:space="preserve">n hospital databases </w:t>
      </w:r>
      <w:r w:rsidR="00137323" w:rsidRPr="0099422C">
        <w:rPr>
          <w:rFonts w:cstheme="minorHAnsi"/>
          <w:sz w:val="24"/>
          <w:szCs w:val="24"/>
          <w:lang w:val="en-US"/>
        </w:rPr>
        <w:t xml:space="preserve">the mother is the </w:t>
      </w:r>
      <w:r w:rsidR="006B57D3" w:rsidRPr="0099422C">
        <w:rPr>
          <w:rFonts w:cstheme="minorHAnsi"/>
          <w:sz w:val="24"/>
          <w:szCs w:val="24"/>
          <w:lang w:val="en-US"/>
        </w:rPr>
        <w:t>patient</w:t>
      </w:r>
      <w:r w:rsidR="006C02B1" w:rsidRPr="0099422C">
        <w:rPr>
          <w:rFonts w:cstheme="minorHAnsi"/>
          <w:sz w:val="24"/>
          <w:szCs w:val="24"/>
          <w:lang w:val="en-US"/>
        </w:rPr>
        <w:t xml:space="preserve"> with the healthcare record</w:t>
      </w:r>
      <w:r w:rsidR="006B57D3" w:rsidRPr="0099422C">
        <w:rPr>
          <w:rFonts w:cstheme="minorHAnsi"/>
          <w:sz w:val="24"/>
          <w:szCs w:val="24"/>
          <w:lang w:val="en-US"/>
        </w:rPr>
        <w:t xml:space="preserve">, </w:t>
      </w:r>
      <w:r w:rsidR="00D731CB" w:rsidRPr="0099422C">
        <w:rPr>
          <w:rFonts w:cstheme="minorHAnsi"/>
          <w:sz w:val="24"/>
          <w:szCs w:val="24"/>
          <w:lang w:val="en-US"/>
        </w:rPr>
        <w:t>rather than</w:t>
      </w:r>
      <w:r w:rsidR="009A7E8D" w:rsidRPr="0099422C">
        <w:rPr>
          <w:rFonts w:cstheme="minorHAnsi"/>
          <w:sz w:val="24"/>
          <w:szCs w:val="24"/>
          <w:lang w:val="en-US"/>
        </w:rPr>
        <w:t xml:space="preserve"> the fetus </w:t>
      </w:r>
      <w:r w:rsidR="0066170D" w:rsidRPr="0099422C">
        <w:rPr>
          <w:rFonts w:cstheme="minorHAnsi"/>
          <w:sz w:val="24"/>
          <w:szCs w:val="24"/>
          <w:lang w:val="en-US"/>
        </w:rPr>
        <w:t xml:space="preserve">with the </w:t>
      </w:r>
      <w:r w:rsidR="004B5773">
        <w:rPr>
          <w:rFonts w:cstheme="minorHAnsi"/>
          <w:sz w:val="24"/>
          <w:szCs w:val="24"/>
          <w:lang w:val="en-US"/>
        </w:rPr>
        <w:t>anomalies</w:t>
      </w:r>
      <w:r w:rsidR="006C02B1" w:rsidRPr="0099422C">
        <w:rPr>
          <w:rFonts w:cstheme="minorHAnsi"/>
          <w:sz w:val="24"/>
          <w:szCs w:val="24"/>
          <w:lang w:val="en-US"/>
        </w:rPr>
        <w:t>. This</w:t>
      </w:r>
      <w:r w:rsidR="004C470F" w:rsidRPr="0099422C">
        <w:rPr>
          <w:rFonts w:cstheme="minorHAnsi"/>
          <w:sz w:val="24"/>
          <w:szCs w:val="24"/>
          <w:lang w:val="en-US"/>
        </w:rPr>
        <w:t xml:space="preserve"> means that </w:t>
      </w:r>
      <w:r w:rsidR="00420702" w:rsidRPr="0099422C">
        <w:rPr>
          <w:rFonts w:cstheme="minorHAnsi"/>
          <w:sz w:val="24"/>
          <w:szCs w:val="24"/>
          <w:lang w:val="en-US"/>
        </w:rPr>
        <w:t xml:space="preserve">results </w:t>
      </w:r>
      <w:r w:rsidR="0033796D" w:rsidRPr="0099422C">
        <w:rPr>
          <w:rFonts w:cstheme="minorHAnsi"/>
          <w:sz w:val="24"/>
          <w:szCs w:val="24"/>
          <w:lang w:val="en-US"/>
        </w:rPr>
        <w:t xml:space="preserve">of </w:t>
      </w:r>
      <w:r w:rsidR="00420702" w:rsidRPr="0099422C">
        <w:rPr>
          <w:rFonts w:cstheme="minorHAnsi"/>
          <w:bCs/>
          <w:color w:val="000000"/>
          <w:sz w:val="24"/>
          <w:szCs w:val="24"/>
          <w:lang w:val="en-US"/>
        </w:rPr>
        <w:t>genetic tests</w:t>
      </w:r>
      <w:r w:rsidR="00747A22" w:rsidRPr="0099422C">
        <w:rPr>
          <w:rFonts w:cstheme="minorHAnsi"/>
          <w:bCs/>
          <w:color w:val="000000"/>
          <w:sz w:val="24"/>
          <w:szCs w:val="24"/>
          <w:lang w:val="en-US"/>
        </w:rPr>
        <w:t>/</w:t>
      </w:r>
      <w:r w:rsidR="00420702" w:rsidRPr="0099422C">
        <w:rPr>
          <w:rFonts w:cstheme="minorHAnsi"/>
          <w:bCs/>
          <w:color w:val="000000"/>
          <w:sz w:val="24"/>
          <w:szCs w:val="24"/>
          <w:lang w:val="en-US"/>
        </w:rPr>
        <w:t xml:space="preserve">post-mortem examinations </w:t>
      </w:r>
      <w:r w:rsidR="00796A89" w:rsidRPr="0099422C">
        <w:rPr>
          <w:rFonts w:cstheme="minorHAnsi"/>
          <w:bCs/>
          <w:color w:val="000000"/>
          <w:sz w:val="24"/>
          <w:szCs w:val="24"/>
          <w:lang w:val="en-US"/>
        </w:rPr>
        <w:t xml:space="preserve">confirming </w:t>
      </w:r>
      <w:r w:rsidR="00F90E55" w:rsidRPr="0099422C">
        <w:rPr>
          <w:rFonts w:cstheme="minorHAnsi"/>
          <w:bCs/>
          <w:color w:val="000000"/>
          <w:sz w:val="24"/>
          <w:szCs w:val="24"/>
          <w:lang w:val="en-US"/>
        </w:rPr>
        <w:t xml:space="preserve">the </w:t>
      </w:r>
      <w:r w:rsidR="00C72F95">
        <w:rPr>
          <w:rFonts w:cstheme="minorHAnsi"/>
          <w:bCs/>
          <w:color w:val="000000"/>
          <w:sz w:val="24"/>
          <w:szCs w:val="24"/>
          <w:lang w:val="en-US"/>
        </w:rPr>
        <w:t>congenital anomaly</w:t>
      </w:r>
      <w:r w:rsidR="00F90E55" w:rsidRPr="0099422C">
        <w:rPr>
          <w:rFonts w:cstheme="minorHAnsi"/>
          <w:bCs/>
          <w:color w:val="000000"/>
          <w:sz w:val="24"/>
          <w:szCs w:val="24"/>
          <w:lang w:val="en-US"/>
        </w:rPr>
        <w:t xml:space="preserve"> </w:t>
      </w:r>
      <w:r w:rsidR="00930C8E" w:rsidRPr="0099422C">
        <w:rPr>
          <w:rFonts w:cstheme="minorHAnsi"/>
          <w:bCs/>
          <w:color w:val="000000"/>
          <w:sz w:val="24"/>
          <w:szCs w:val="24"/>
          <w:lang w:val="en-US"/>
        </w:rPr>
        <w:t xml:space="preserve">diagnosis </w:t>
      </w:r>
      <w:r w:rsidR="00F90E55" w:rsidRPr="0099422C">
        <w:rPr>
          <w:rFonts w:cstheme="minorHAnsi"/>
          <w:bCs/>
          <w:color w:val="000000"/>
          <w:sz w:val="24"/>
          <w:szCs w:val="24"/>
          <w:lang w:val="en-US"/>
        </w:rPr>
        <w:t>are not</w:t>
      </w:r>
      <w:r w:rsidR="00930C8E" w:rsidRPr="0099422C">
        <w:rPr>
          <w:rFonts w:cstheme="minorHAnsi"/>
          <w:bCs/>
          <w:color w:val="000000"/>
          <w:sz w:val="24"/>
          <w:szCs w:val="24"/>
          <w:lang w:val="en-US"/>
        </w:rPr>
        <w:t xml:space="preserve"> visible in the hospital databases as the</w:t>
      </w:r>
      <w:r w:rsidR="005A2115" w:rsidRPr="0099422C">
        <w:rPr>
          <w:rFonts w:cstheme="minorHAnsi"/>
          <w:bCs/>
          <w:color w:val="000000"/>
          <w:sz w:val="24"/>
          <w:szCs w:val="24"/>
          <w:lang w:val="en-US"/>
        </w:rPr>
        <w:t xml:space="preserve"> fetus </w:t>
      </w:r>
      <w:r w:rsidR="00786CED" w:rsidRPr="0099422C">
        <w:rPr>
          <w:rFonts w:cstheme="minorHAnsi"/>
          <w:bCs/>
          <w:color w:val="000000"/>
          <w:sz w:val="24"/>
          <w:szCs w:val="24"/>
          <w:lang w:val="en-US"/>
        </w:rPr>
        <w:t>has no healthcare number</w:t>
      </w:r>
      <w:r w:rsidR="008607C0" w:rsidRPr="0099422C">
        <w:rPr>
          <w:rFonts w:cstheme="minorHAnsi"/>
          <w:bCs/>
          <w:color w:val="000000"/>
          <w:sz w:val="24"/>
          <w:szCs w:val="24"/>
          <w:lang w:val="en-US"/>
        </w:rPr>
        <w:t xml:space="preserve"> to record these.</w:t>
      </w:r>
      <w:r w:rsidR="00930C8E" w:rsidRPr="0099422C">
        <w:rPr>
          <w:rFonts w:cstheme="minorHAnsi"/>
          <w:bCs/>
          <w:color w:val="000000"/>
          <w:sz w:val="24"/>
          <w:szCs w:val="24"/>
          <w:lang w:val="en-US"/>
        </w:rPr>
        <w:t xml:space="preserve"> </w:t>
      </w:r>
      <w:r w:rsidR="009E45B8" w:rsidRPr="0099422C">
        <w:rPr>
          <w:rFonts w:cstheme="minorHAnsi"/>
          <w:sz w:val="24"/>
          <w:szCs w:val="24"/>
        </w:rPr>
        <w:t xml:space="preserve">This </w:t>
      </w:r>
      <w:r w:rsidR="00F73400" w:rsidRPr="0099422C">
        <w:rPr>
          <w:rFonts w:cstheme="minorHAnsi"/>
          <w:sz w:val="24"/>
          <w:szCs w:val="24"/>
        </w:rPr>
        <w:t xml:space="preserve">is particularly relevant for </w:t>
      </w:r>
      <w:r w:rsidR="007D3795" w:rsidRPr="0099422C">
        <w:rPr>
          <w:rFonts w:cstheme="minorHAnsi"/>
          <w:sz w:val="24"/>
          <w:szCs w:val="24"/>
        </w:rPr>
        <w:t xml:space="preserve">surveillance </w:t>
      </w:r>
      <w:r w:rsidR="00267007" w:rsidRPr="0099422C">
        <w:rPr>
          <w:rFonts w:cstheme="minorHAnsi"/>
          <w:sz w:val="24"/>
          <w:szCs w:val="24"/>
        </w:rPr>
        <w:t xml:space="preserve">of </w:t>
      </w:r>
      <w:r w:rsidR="00F73400" w:rsidRPr="0099422C">
        <w:rPr>
          <w:rFonts w:cstheme="minorHAnsi"/>
          <w:sz w:val="24"/>
          <w:szCs w:val="24"/>
        </w:rPr>
        <w:t xml:space="preserve">anomalies with a high termination rate, such as spina bifida, certain heart </w:t>
      </w:r>
      <w:r w:rsidR="003B1516" w:rsidRPr="0099422C">
        <w:rPr>
          <w:rFonts w:cstheme="minorHAnsi"/>
          <w:sz w:val="24"/>
          <w:szCs w:val="24"/>
        </w:rPr>
        <w:t xml:space="preserve">and renal </w:t>
      </w:r>
      <w:r w:rsidR="00F73400" w:rsidRPr="0099422C">
        <w:rPr>
          <w:rFonts w:cstheme="minorHAnsi"/>
          <w:sz w:val="24"/>
          <w:szCs w:val="24"/>
        </w:rPr>
        <w:t xml:space="preserve">anomalies and chromosomal anomalies </w:t>
      </w:r>
      <w:r w:rsidR="00324978" w:rsidRPr="0099422C">
        <w:rPr>
          <w:rFonts w:cstheme="minorHAnsi"/>
          <w:sz w:val="24"/>
          <w:szCs w:val="24"/>
        </w:rPr>
        <w:t>[</w:t>
      </w:r>
      <w:r w:rsidR="0092670C">
        <w:rPr>
          <w:rFonts w:cstheme="minorHAnsi"/>
          <w:sz w:val="24"/>
          <w:szCs w:val="24"/>
        </w:rPr>
        <w:t>2</w:t>
      </w:r>
      <w:r w:rsidR="00324978" w:rsidRPr="0099422C">
        <w:rPr>
          <w:rFonts w:cstheme="minorHAnsi"/>
          <w:sz w:val="24"/>
          <w:szCs w:val="24"/>
        </w:rPr>
        <w:t>]</w:t>
      </w:r>
      <w:r w:rsidR="000933FE" w:rsidRPr="0099422C">
        <w:rPr>
          <w:rFonts w:cstheme="minorHAnsi"/>
          <w:sz w:val="24"/>
          <w:szCs w:val="24"/>
        </w:rPr>
        <w:t>.</w:t>
      </w:r>
      <w:r w:rsidR="006745B8" w:rsidRPr="0099422C">
        <w:rPr>
          <w:rFonts w:cstheme="minorHAnsi"/>
          <w:sz w:val="24"/>
          <w:szCs w:val="24"/>
        </w:rPr>
        <w:t xml:space="preserve"> </w:t>
      </w:r>
      <w:r w:rsidR="006A39F0" w:rsidRPr="0099422C">
        <w:rPr>
          <w:rFonts w:cstheme="minorHAnsi"/>
          <w:bCs/>
          <w:color w:val="000000"/>
          <w:sz w:val="24"/>
          <w:szCs w:val="24"/>
          <w:lang w:val="en-US"/>
        </w:rPr>
        <w:t xml:space="preserve">Precise </w:t>
      </w:r>
      <w:r w:rsidR="00004174" w:rsidRPr="0099422C">
        <w:rPr>
          <w:rFonts w:cstheme="minorHAnsi"/>
          <w:bCs/>
          <w:color w:val="000000"/>
          <w:sz w:val="24"/>
          <w:szCs w:val="24"/>
          <w:lang w:val="en-US"/>
        </w:rPr>
        <w:t>procedures</w:t>
      </w:r>
      <w:r w:rsidR="00004174" w:rsidRPr="0099422C">
        <w:rPr>
          <w:rFonts w:eastAsia="Times New Roman" w:cstheme="minorHAnsi"/>
          <w:sz w:val="24"/>
          <w:szCs w:val="24"/>
          <w:lang w:val="en-US" w:eastAsia="it-IT"/>
        </w:rPr>
        <w:t xml:space="preserve"> </w:t>
      </w:r>
      <w:r w:rsidR="006A39F0" w:rsidRPr="0099422C">
        <w:rPr>
          <w:rFonts w:eastAsia="Times New Roman" w:cstheme="minorHAnsi"/>
          <w:sz w:val="24"/>
          <w:szCs w:val="24"/>
          <w:lang w:val="en-US" w:eastAsia="it-IT"/>
        </w:rPr>
        <w:t xml:space="preserve">for reporting </w:t>
      </w:r>
      <w:r w:rsidR="00004174" w:rsidRPr="0099422C">
        <w:rPr>
          <w:rFonts w:eastAsia="Times New Roman" w:cstheme="minorHAnsi"/>
          <w:sz w:val="24"/>
          <w:szCs w:val="24"/>
          <w:lang w:val="en-US" w:eastAsia="it-IT"/>
        </w:rPr>
        <w:t xml:space="preserve">all anomalies diagnosed </w:t>
      </w:r>
      <w:r w:rsidR="006A39F0" w:rsidRPr="0099422C">
        <w:rPr>
          <w:rFonts w:eastAsia="Times New Roman" w:cstheme="minorHAnsi"/>
          <w:sz w:val="24"/>
          <w:szCs w:val="24"/>
          <w:lang w:val="en-US" w:eastAsia="it-IT"/>
        </w:rPr>
        <w:t xml:space="preserve">in TOPFAs </w:t>
      </w:r>
      <w:r w:rsidR="00CB1EE2" w:rsidRPr="0099422C">
        <w:rPr>
          <w:rFonts w:eastAsia="Times New Roman" w:cstheme="minorHAnsi"/>
          <w:sz w:val="24"/>
          <w:szCs w:val="24"/>
          <w:lang w:val="en-US" w:eastAsia="it-IT"/>
        </w:rPr>
        <w:t xml:space="preserve">in hospital databases </w:t>
      </w:r>
      <w:r w:rsidR="006A39F0" w:rsidRPr="0099422C">
        <w:rPr>
          <w:rFonts w:eastAsia="Times New Roman" w:cstheme="minorHAnsi"/>
          <w:sz w:val="24"/>
          <w:szCs w:val="24"/>
          <w:lang w:val="en-US" w:eastAsia="it-IT"/>
        </w:rPr>
        <w:t>need to be developed</w:t>
      </w:r>
      <w:r w:rsidR="00EF3521" w:rsidRPr="0099422C">
        <w:rPr>
          <w:rFonts w:eastAsia="Times New Roman" w:cstheme="minorHAnsi"/>
          <w:sz w:val="24"/>
          <w:szCs w:val="24"/>
          <w:lang w:val="en-US" w:eastAsia="it-IT"/>
        </w:rPr>
        <w:t>.</w:t>
      </w:r>
      <w:r w:rsidR="006A39F0" w:rsidRPr="0099422C">
        <w:rPr>
          <w:rFonts w:cstheme="minorHAnsi"/>
          <w:sz w:val="24"/>
          <w:szCs w:val="24"/>
          <w:lang w:val="en-US"/>
        </w:rPr>
        <w:t xml:space="preserve"> </w:t>
      </w:r>
      <w:r w:rsidR="007974A8" w:rsidRPr="0099422C">
        <w:rPr>
          <w:rFonts w:cstheme="minorHAnsi"/>
          <w:sz w:val="24"/>
          <w:szCs w:val="24"/>
          <w:lang w:val="en-US"/>
        </w:rPr>
        <w:t>If the</w:t>
      </w:r>
      <w:r w:rsidR="00E831A1" w:rsidRPr="0099422C">
        <w:rPr>
          <w:rFonts w:cstheme="minorHAnsi"/>
          <w:sz w:val="24"/>
          <w:szCs w:val="24"/>
          <w:lang w:val="en-US"/>
        </w:rPr>
        <w:t xml:space="preserve"> anomalies </w:t>
      </w:r>
      <w:r w:rsidR="007974A8" w:rsidRPr="0099422C">
        <w:rPr>
          <w:rFonts w:cstheme="minorHAnsi"/>
          <w:sz w:val="24"/>
          <w:szCs w:val="24"/>
          <w:lang w:val="en-US"/>
        </w:rPr>
        <w:t>are recorded in a separate database</w:t>
      </w:r>
      <w:r w:rsidR="00940996" w:rsidRPr="0099422C">
        <w:rPr>
          <w:rFonts w:cstheme="minorHAnsi"/>
          <w:sz w:val="24"/>
          <w:szCs w:val="24"/>
          <w:lang w:val="en-US"/>
        </w:rPr>
        <w:t>, then it is crucial that the mother</w:t>
      </w:r>
      <w:r w:rsidR="00F23A05" w:rsidRPr="0099422C">
        <w:rPr>
          <w:rFonts w:cstheme="minorHAnsi"/>
          <w:sz w:val="24"/>
          <w:szCs w:val="24"/>
          <w:lang w:val="en-US"/>
        </w:rPr>
        <w:t>’</w:t>
      </w:r>
      <w:r w:rsidR="00940996" w:rsidRPr="0099422C">
        <w:rPr>
          <w:rFonts w:cstheme="minorHAnsi"/>
          <w:sz w:val="24"/>
          <w:szCs w:val="24"/>
          <w:lang w:val="en-US"/>
        </w:rPr>
        <w:t xml:space="preserve">s </w:t>
      </w:r>
      <w:r w:rsidR="00180F79">
        <w:rPr>
          <w:rFonts w:cstheme="minorHAnsi"/>
          <w:sz w:val="24"/>
          <w:szCs w:val="24"/>
          <w:lang w:val="en-US"/>
        </w:rPr>
        <w:t>unique identification (</w:t>
      </w:r>
      <w:r w:rsidR="00940996" w:rsidRPr="0099422C">
        <w:rPr>
          <w:rFonts w:cstheme="minorHAnsi"/>
          <w:sz w:val="24"/>
          <w:szCs w:val="24"/>
          <w:lang w:val="en-US"/>
        </w:rPr>
        <w:t>ID</w:t>
      </w:r>
      <w:r w:rsidR="00180F79">
        <w:rPr>
          <w:rFonts w:cstheme="minorHAnsi"/>
          <w:sz w:val="24"/>
          <w:szCs w:val="24"/>
          <w:lang w:val="en-US"/>
        </w:rPr>
        <w:t>)</w:t>
      </w:r>
      <w:r w:rsidR="00940996" w:rsidRPr="0099422C">
        <w:rPr>
          <w:rFonts w:cstheme="minorHAnsi"/>
          <w:sz w:val="24"/>
          <w:szCs w:val="24"/>
          <w:lang w:val="en-US"/>
        </w:rPr>
        <w:t xml:space="preserve"> n</w:t>
      </w:r>
      <w:r w:rsidR="00F23A05" w:rsidRPr="0099422C">
        <w:rPr>
          <w:rFonts w:cstheme="minorHAnsi"/>
          <w:sz w:val="24"/>
          <w:szCs w:val="24"/>
          <w:lang w:val="en-US"/>
        </w:rPr>
        <w:t>u</w:t>
      </w:r>
      <w:r w:rsidR="00940996" w:rsidRPr="0099422C">
        <w:rPr>
          <w:rFonts w:cstheme="minorHAnsi"/>
          <w:sz w:val="24"/>
          <w:szCs w:val="24"/>
          <w:lang w:val="en-US"/>
        </w:rPr>
        <w:t>mber</w:t>
      </w:r>
      <w:r w:rsidR="00A40A76" w:rsidRPr="0099422C">
        <w:rPr>
          <w:rFonts w:cstheme="minorHAnsi"/>
          <w:sz w:val="24"/>
          <w:szCs w:val="24"/>
          <w:lang w:val="en-US"/>
        </w:rPr>
        <w:t xml:space="preserve"> is also included</w:t>
      </w:r>
      <w:r w:rsidR="00F61B44" w:rsidRPr="0099422C">
        <w:rPr>
          <w:rFonts w:cstheme="minorHAnsi"/>
          <w:sz w:val="24"/>
          <w:szCs w:val="24"/>
          <w:lang w:val="en-US"/>
        </w:rPr>
        <w:t xml:space="preserve"> so that the anomalies</w:t>
      </w:r>
      <w:r w:rsidR="00277EA0" w:rsidRPr="0099422C">
        <w:rPr>
          <w:rFonts w:cstheme="minorHAnsi"/>
          <w:sz w:val="24"/>
          <w:szCs w:val="24"/>
          <w:lang w:val="en-US"/>
        </w:rPr>
        <w:t xml:space="preserve"> diagnosed in the fetus </w:t>
      </w:r>
      <w:r w:rsidR="00317874" w:rsidRPr="0099422C">
        <w:rPr>
          <w:rFonts w:cstheme="minorHAnsi"/>
          <w:sz w:val="24"/>
          <w:szCs w:val="24"/>
          <w:lang w:val="en-US"/>
        </w:rPr>
        <w:t>can be linked to the mother.</w:t>
      </w:r>
    </w:p>
    <w:p w14:paraId="52DE60BF" w14:textId="77777777" w:rsidR="00541318" w:rsidRPr="0099422C" w:rsidRDefault="00966F8E" w:rsidP="001123E6">
      <w:pPr>
        <w:pStyle w:val="ListParagraph"/>
        <w:numPr>
          <w:ilvl w:val="0"/>
          <w:numId w:val="21"/>
        </w:numPr>
        <w:spacing w:before="100" w:beforeAutospacing="1" w:after="100" w:afterAutospacing="1" w:line="480" w:lineRule="auto"/>
        <w:rPr>
          <w:rFonts w:eastAsia="Times New Roman" w:cstheme="minorHAnsi"/>
          <w:i/>
          <w:iCs/>
          <w:sz w:val="24"/>
          <w:szCs w:val="24"/>
          <w:lang w:val="en-US" w:eastAsia="it-IT"/>
        </w:rPr>
      </w:pPr>
      <w:r w:rsidRPr="0099422C">
        <w:rPr>
          <w:rFonts w:eastAsia="Times New Roman" w:cstheme="minorHAnsi"/>
          <w:i/>
          <w:iCs/>
          <w:sz w:val="24"/>
          <w:szCs w:val="24"/>
          <w:lang w:val="en-US" w:eastAsia="it-IT"/>
        </w:rPr>
        <w:t xml:space="preserve">Develop registration systems to assign a permanent unique ID number to each baby as soon as possible after the birth to </w:t>
      </w:r>
      <w:r w:rsidRPr="0099422C">
        <w:rPr>
          <w:rStyle w:val="cf01"/>
          <w:rFonts w:asciiTheme="minorHAnsi" w:hAnsiTheme="minorHAnsi" w:cstheme="minorHAnsi"/>
          <w:sz w:val="24"/>
          <w:szCs w:val="24"/>
        </w:rPr>
        <w:t xml:space="preserve">ensure </w:t>
      </w:r>
      <w:r w:rsidRPr="0099422C">
        <w:rPr>
          <w:rStyle w:val="cf01"/>
          <w:rFonts w:asciiTheme="minorHAnsi" w:hAnsiTheme="minorHAnsi" w:cstheme="minorHAnsi"/>
          <w:i/>
          <w:iCs/>
          <w:sz w:val="24"/>
          <w:szCs w:val="24"/>
        </w:rPr>
        <w:t xml:space="preserve">that all outcomes, </w:t>
      </w:r>
      <w:proofErr w:type="gramStart"/>
      <w:r w:rsidRPr="0099422C">
        <w:rPr>
          <w:rStyle w:val="cf01"/>
          <w:rFonts w:asciiTheme="minorHAnsi" w:hAnsiTheme="minorHAnsi" w:cstheme="minorHAnsi"/>
          <w:i/>
          <w:iCs/>
          <w:sz w:val="24"/>
          <w:szCs w:val="24"/>
        </w:rPr>
        <w:t>procedures</w:t>
      </w:r>
      <w:proofErr w:type="gramEnd"/>
      <w:r w:rsidRPr="0099422C">
        <w:rPr>
          <w:rStyle w:val="cf01"/>
          <w:rFonts w:asciiTheme="minorHAnsi" w:hAnsiTheme="minorHAnsi" w:cstheme="minorHAnsi"/>
          <w:i/>
          <w:iCs/>
          <w:sz w:val="24"/>
          <w:szCs w:val="24"/>
        </w:rPr>
        <w:t xml:space="preserve"> and diagnoses occurring during the first days after birth can be linked to the baby.</w:t>
      </w:r>
      <w:r w:rsidRPr="0099422C">
        <w:rPr>
          <w:rFonts w:eastAsia="Times New Roman" w:cstheme="minorHAnsi"/>
          <w:i/>
          <w:iCs/>
          <w:sz w:val="24"/>
          <w:szCs w:val="24"/>
          <w:lang w:val="en-US" w:eastAsia="it-IT"/>
        </w:rPr>
        <w:t xml:space="preserve"> </w:t>
      </w:r>
    </w:p>
    <w:p w14:paraId="52DE60C0" w14:textId="77777777" w:rsidR="00166FC9" w:rsidRDefault="00966F8E" w:rsidP="001123E6">
      <w:pPr>
        <w:autoSpaceDE w:val="0"/>
        <w:autoSpaceDN w:val="0"/>
        <w:adjustRightInd w:val="0"/>
        <w:spacing w:after="0" w:line="480" w:lineRule="auto"/>
        <w:rPr>
          <w:rFonts w:cstheme="minorHAnsi"/>
          <w:sz w:val="24"/>
          <w:szCs w:val="24"/>
        </w:rPr>
      </w:pPr>
      <w:r w:rsidRPr="0099422C">
        <w:rPr>
          <w:rFonts w:cstheme="minorHAnsi"/>
          <w:sz w:val="24"/>
          <w:szCs w:val="24"/>
        </w:rPr>
        <w:t xml:space="preserve">The availability of a unique ID number present in all routine healthcare databases is an absolute prerequisite for successful data linkage studies using administrative data as records. It enables individuals in one database to be accurately matched to their records in other databases through deterministic linkage. In addition, the existence of a single data provider who is responsible for all data linkages, is valuable. </w:t>
      </w:r>
    </w:p>
    <w:p w14:paraId="3C27E284" w14:textId="77777777" w:rsidR="00FF0C28" w:rsidRDefault="00FF0C28" w:rsidP="001123E6">
      <w:pPr>
        <w:autoSpaceDE w:val="0"/>
        <w:autoSpaceDN w:val="0"/>
        <w:adjustRightInd w:val="0"/>
        <w:spacing w:after="0" w:line="480" w:lineRule="auto"/>
        <w:rPr>
          <w:rFonts w:cstheme="minorHAnsi"/>
          <w:sz w:val="24"/>
          <w:szCs w:val="24"/>
        </w:rPr>
      </w:pPr>
    </w:p>
    <w:p w14:paraId="52DE60C1" w14:textId="4A6839FD" w:rsidR="00834FB6" w:rsidRDefault="00966F8E" w:rsidP="001123E6">
      <w:pPr>
        <w:autoSpaceDE w:val="0"/>
        <w:autoSpaceDN w:val="0"/>
        <w:adjustRightInd w:val="0"/>
        <w:spacing w:after="0" w:line="480" w:lineRule="auto"/>
        <w:rPr>
          <w:rFonts w:cstheme="minorHAnsi"/>
          <w:sz w:val="24"/>
          <w:szCs w:val="24"/>
          <w:lang w:val="en-US"/>
        </w:rPr>
      </w:pPr>
      <w:r>
        <w:rPr>
          <w:rFonts w:cstheme="minorHAnsi"/>
          <w:sz w:val="24"/>
          <w:szCs w:val="24"/>
        </w:rPr>
        <w:t>W</w:t>
      </w:r>
      <w:r w:rsidR="005539C0">
        <w:rPr>
          <w:rFonts w:cstheme="minorHAnsi"/>
          <w:sz w:val="24"/>
          <w:szCs w:val="24"/>
        </w:rPr>
        <w:t xml:space="preserve">e evaluated </w:t>
      </w:r>
      <w:r w:rsidR="00CF09EF" w:rsidRPr="00E92661">
        <w:rPr>
          <w:rFonts w:cstheme="minorHAnsi"/>
          <w:sz w:val="24"/>
          <w:szCs w:val="24"/>
        </w:rPr>
        <w:t xml:space="preserve">the rates of linking data on children with anomalies </w:t>
      </w:r>
      <w:r w:rsidR="003F4956">
        <w:rPr>
          <w:rFonts w:cstheme="minorHAnsi"/>
          <w:sz w:val="24"/>
          <w:szCs w:val="24"/>
        </w:rPr>
        <w:t>(n=</w:t>
      </w:r>
      <w:r w:rsidR="002D51A2">
        <w:rPr>
          <w:rFonts w:cstheme="minorHAnsi"/>
          <w:sz w:val="24"/>
          <w:szCs w:val="24"/>
        </w:rPr>
        <w:t xml:space="preserve">102,654) </w:t>
      </w:r>
      <w:r w:rsidR="00CF09EF" w:rsidRPr="00E92661">
        <w:rPr>
          <w:rFonts w:cstheme="minorHAnsi"/>
          <w:sz w:val="24"/>
          <w:szCs w:val="24"/>
        </w:rPr>
        <w:t>to regional or</w:t>
      </w:r>
      <w:r w:rsidR="005539C0">
        <w:rPr>
          <w:rFonts w:cstheme="minorHAnsi"/>
          <w:sz w:val="24"/>
          <w:szCs w:val="24"/>
        </w:rPr>
        <w:t xml:space="preserve"> </w:t>
      </w:r>
      <w:r w:rsidR="00CF09EF" w:rsidRPr="00E92661">
        <w:rPr>
          <w:rFonts w:cstheme="minorHAnsi"/>
          <w:sz w:val="24"/>
          <w:szCs w:val="24"/>
        </w:rPr>
        <w:t>national hospital discharge database</w:t>
      </w:r>
      <w:r w:rsidR="005539C0">
        <w:rPr>
          <w:rFonts w:cstheme="minorHAnsi"/>
          <w:sz w:val="24"/>
          <w:szCs w:val="24"/>
        </w:rPr>
        <w:t xml:space="preserve"> based on data from 11 registries</w:t>
      </w:r>
      <w:r w:rsidR="003F4956">
        <w:rPr>
          <w:rFonts w:cstheme="minorHAnsi"/>
          <w:sz w:val="24"/>
          <w:szCs w:val="24"/>
        </w:rPr>
        <w:t>. We</w:t>
      </w:r>
      <w:r w:rsidR="00CF09EF">
        <w:rPr>
          <w:rFonts w:cstheme="minorHAnsi"/>
          <w:sz w:val="24"/>
          <w:szCs w:val="24"/>
        </w:rPr>
        <w:t xml:space="preserve"> found that </w:t>
      </w:r>
      <w:r w:rsidR="009D48C2" w:rsidRPr="00E70F09">
        <w:rPr>
          <w:rFonts w:cstheme="minorHAnsi"/>
          <w:sz w:val="24"/>
          <w:szCs w:val="24"/>
          <w14:ligatures w14:val="standardContextual"/>
        </w:rPr>
        <w:t xml:space="preserve">97% of children with anomalies </w:t>
      </w:r>
      <w:r w:rsidR="00A36621">
        <w:rPr>
          <w:rFonts w:cstheme="minorHAnsi"/>
          <w:sz w:val="24"/>
          <w:szCs w:val="24"/>
          <w14:ligatures w14:val="standardContextual"/>
        </w:rPr>
        <w:t xml:space="preserve">(n=99,416) </w:t>
      </w:r>
      <w:r w:rsidR="009D48C2" w:rsidRPr="00E70F09">
        <w:rPr>
          <w:rFonts w:cstheme="minorHAnsi"/>
          <w:sz w:val="24"/>
          <w:szCs w:val="24"/>
          <w14:ligatures w14:val="standardContextual"/>
        </w:rPr>
        <w:t xml:space="preserve">were successfully matched to their records in their </w:t>
      </w:r>
      <w:r w:rsidR="009D48C2" w:rsidRPr="00E70F09">
        <w:rPr>
          <w:rFonts w:cstheme="minorHAnsi"/>
          <w:sz w:val="24"/>
          <w:szCs w:val="24"/>
          <w14:ligatures w14:val="standardContextual"/>
        </w:rPr>
        <w:lastRenderedPageBreak/>
        <w:t>national or regional administrative database</w:t>
      </w:r>
      <w:r w:rsidR="001B5909">
        <w:rPr>
          <w:rFonts w:cstheme="minorHAnsi"/>
          <w:sz w:val="24"/>
          <w:szCs w:val="24"/>
          <w14:ligatures w14:val="standardContextual"/>
        </w:rPr>
        <w:t>s</w:t>
      </w:r>
      <w:r w:rsidR="003137BE">
        <w:rPr>
          <w:rFonts w:cstheme="minorHAnsi"/>
          <w:sz w:val="24"/>
          <w:szCs w:val="24"/>
          <w14:ligatures w14:val="standardContextual"/>
        </w:rPr>
        <w:t xml:space="preserve">, range </w:t>
      </w:r>
      <w:r w:rsidR="00ED72D9">
        <w:rPr>
          <w:rFonts w:cstheme="minorHAnsi"/>
          <w:sz w:val="24"/>
          <w:szCs w:val="24"/>
          <w14:ligatures w14:val="standardContextual"/>
        </w:rPr>
        <w:t>44% to &gt;99%</w:t>
      </w:r>
      <w:r w:rsidR="00713DBB">
        <w:rPr>
          <w:rFonts w:cstheme="minorHAnsi"/>
          <w:sz w:val="24"/>
          <w:szCs w:val="24"/>
          <w14:ligatures w14:val="standardContextual"/>
        </w:rPr>
        <w:t xml:space="preserve"> </w:t>
      </w:r>
      <w:r w:rsidR="00713DBB" w:rsidRPr="0099422C">
        <w:rPr>
          <w:rFonts w:cstheme="minorHAnsi"/>
          <w:sz w:val="24"/>
          <w:szCs w:val="24"/>
          <w:lang w:val="en-US"/>
        </w:rPr>
        <w:t>[</w:t>
      </w:r>
      <w:r w:rsidR="00DB7EF0">
        <w:rPr>
          <w:rFonts w:cstheme="minorHAnsi"/>
          <w:sz w:val="24"/>
          <w:szCs w:val="24"/>
          <w:lang w:val="en-US"/>
        </w:rPr>
        <w:t>5</w:t>
      </w:r>
      <w:r w:rsidR="00080E2F">
        <w:rPr>
          <w:rFonts w:cstheme="minorHAnsi"/>
          <w:sz w:val="24"/>
          <w:szCs w:val="24"/>
          <w:lang w:val="en-US"/>
        </w:rPr>
        <w:t>-</w:t>
      </w:r>
      <w:r w:rsidR="00DB7EF0">
        <w:rPr>
          <w:rFonts w:cstheme="minorHAnsi"/>
          <w:sz w:val="24"/>
          <w:szCs w:val="24"/>
          <w:lang w:val="en-US"/>
        </w:rPr>
        <w:t>6</w:t>
      </w:r>
      <w:r w:rsidR="00713DBB" w:rsidRPr="0099422C">
        <w:rPr>
          <w:rFonts w:cstheme="minorHAnsi"/>
          <w:sz w:val="24"/>
          <w:szCs w:val="24"/>
          <w:lang w:val="en-US"/>
        </w:rPr>
        <w:t>]</w:t>
      </w:r>
      <w:r w:rsidR="001B5909">
        <w:rPr>
          <w:rFonts w:cstheme="minorHAnsi"/>
          <w:sz w:val="24"/>
          <w:szCs w:val="24"/>
          <w14:ligatures w14:val="standardContextual"/>
        </w:rPr>
        <w:t>.</w:t>
      </w:r>
      <w:r w:rsidR="00DD2A79">
        <w:rPr>
          <w:rFonts w:cstheme="minorHAnsi"/>
          <w:sz w:val="24"/>
          <w:szCs w:val="24"/>
          <w14:ligatures w14:val="standardContextual"/>
        </w:rPr>
        <w:t xml:space="preserve"> </w:t>
      </w:r>
      <w:r w:rsidR="004F39FD">
        <w:rPr>
          <w:rFonts w:cstheme="minorHAnsi"/>
          <w:sz w:val="24"/>
          <w:szCs w:val="24"/>
          <w14:ligatures w14:val="standardContextual"/>
        </w:rPr>
        <w:t>R</w:t>
      </w:r>
      <w:r w:rsidR="002828FF">
        <w:rPr>
          <w:rFonts w:cstheme="minorHAnsi"/>
          <w:sz w:val="24"/>
          <w:szCs w:val="24"/>
          <w14:ligatures w14:val="standardContextual"/>
        </w:rPr>
        <w:t xml:space="preserve">ates </w:t>
      </w:r>
      <w:r w:rsidR="009D48C2">
        <w:rPr>
          <w:rFonts w:cstheme="minorHAnsi"/>
          <w:sz w:val="24"/>
          <w:szCs w:val="24"/>
          <w14:ligatures w14:val="standardContextual"/>
        </w:rPr>
        <w:t>varied by region</w:t>
      </w:r>
      <w:r w:rsidR="001608F9">
        <w:rPr>
          <w:rFonts w:cstheme="minorHAnsi"/>
          <w:sz w:val="24"/>
          <w:szCs w:val="24"/>
          <w14:ligatures w14:val="standardContextual"/>
        </w:rPr>
        <w:t>,</w:t>
      </w:r>
      <w:r w:rsidR="00A44114">
        <w:rPr>
          <w:rFonts w:cstheme="minorHAnsi"/>
          <w:sz w:val="24"/>
          <w:szCs w:val="24"/>
        </w:rPr>
        <w:t xml:space="preserve"> </w:t>
      </w:r>
      <w:r w:rsidR="002828FF">
        <w:rPr>
          <w:rFonts w:cstheme="minorHAnsi"/>
          <w:sz w:val="24"/>
          <w:szCs w:val="24"/>
        </w:rPr>
        <w:t xml:space="preserve">with </w:t>
      </w:r>
      <w:r w:rsidR="003743F5">
        <w:rPr>
          <w:rFonts w:cstheme="minorHAnsi"/>
          <w:sz w:val="24"/>
          <w:szCs w:val="24"/>
        </w:rPr>
        <w:t>registries using determinis</w:t>
      </w:r>
      <w:r w:rsidR="005818CA">
        <w:rPr>
          <w:rFonts w:cstheme="minorHAnsi"/>
          <w:sz w:val="24"/>
          <w:szCs w:val="24"/>
        </w:rPr>
        <w:t xml:space="preserve">tic methods having generally </w:t>
      </w:r>
      <w:r w:rsidR="00E1506B" w:rsidRPr="0099422C">
        <w:rPr>
          <w:rFonts w:cstheme="minorHAnsi"/>
          <w:sz w:val="24"/>
          <w:szCs w:val="24"/>
          <w:lang w:val="en-US"/>
        </w:rPr>
        <w:t>the highest rates of successfully linking children to their national vital statistics and healthcare databases</w:t>
      </w:r>
      <w:r w:rsidR="00E1506B">
        <w:rPr>
          <w:rFonts w:cstheme="minorHAnsi"/>
          <w:sz w:val="24"/>
          <w:szCs w:val="24"/>
          <w:lang w:val="en-US"/>
        </w:rPr>
        <w:t xml:space="preserve">. </w:t>
      </w:r>
      <w:r w:rsidR="004F39FD">
        <w:rPr>
          <w:rFonts w:cstheme="minorHAnsi"/>
          <w:sz w:val="24"/>
          <w:szCs w:val="24"/>
        </w:rPr>
        <w:t>L</w:t>
      </w:r>
      <w:r w:rsidR="004F39FD" w:rsidRPr="00D074E0">
        <w:rPr>
          <w:rFonts w:cstheme="minorHAnsi"/>
          <w:sz w:val="24"/>
          <w:szCs w:val="24"/>
        </w:rPr>
        <w:t xml:space="preserve">inkage success </w:t>
      </w:r>
      <w:r w:rsidR="00DD72A6">
        <w:rPr>
          <w:rFonts w:cstheme="minorHAnsi"/>
          <w:sz w:val="24"/>
          <w:szCs w:val="24"/>
        </w:rPr>
        <w:t>was</w:t>
      </w:r>
      <w:r w:rsidR="004F39FD">
        <w:rPr>
          <w:rFonts w:cstheme="minorHAnsi"/>
          <w:sz w:val="24"/>
          <w:szCs w:val="24"/>
        </w:rPr>
        <w:t xml:space="preserve"> &gt;99% in </w:t>
      </w:r>
      <w:r w:rsidR="004F39FD" w:rsidRPr="0099422C">
        <w:rPr>
          <w:rFonts w:cstheme="minorHAnsi"/>
          <w:sz w:val="24"/>
          <w:szCs w:val="24"/>
        </w:rPr>
        <w:t>Denmark (Funen County</w:t>
      </w:r>
      <w:r w:rsidR="00BD5403">
        <w:rPr>
          <w:rFonts w:cstheme="minorHAnsi"/>
          <w:sz w:val="24"/>
          <w:szCs w:val="24"/>
        </w:rPr>
        <w:t>)</w:t>
      </w:r>
      <w:r w:rsidR="004F39FD">
        <w:rPr>
          <w:rFonts w:cstheme="minorHAnsi"/>
          <w:sz w:val="24"/>
          <w:szCs w:val="24"/>
        </w:rPr>
        <w:t xml:space="preserve"> and </w:t>
      </w:r>
      <w:r w:rsidR="004F39FD" w:rsidRPr="0099422C">
        <w:rPr>
          <w:rFonts w:cstheme="minorHAnsi"/>
          <w:sz w:val="24"/>
          <w:szCs w:val="24"/>
        </w:rPr>
        <w:t>Finland</w:t>
      </w:r>
      <w:r w:rsidR="004F39FD">
        <w:rPr>
          <w:rFonts w:cstheme="minorHAnsi"/>
          <w:sz w:val="24"/>
          <w:szCs w:val="24"/>
        </w:rPr>
        <w:t xml:space="preserve">, </w:t>
      </w:r>
      <w:r w:rsidR="004F39FD" w:rsidRPr="00D074E0">
        <w:rPr>
          <w:rFonts w:cstheme="minorHAnsi"/>
          <w:sz w:val="24"/>
          <w:szCs w:val="24"/>
        </w:rPr>
        <w:t xml:space="preserve">99% </w:t>
      </w:r>
      <w:r w:rsidR="004F39FD">
        <w:rPr>
          <w:rFonts w:cstheme="minorHAnsi"/>
          <w:sz w:val="24"/>
          <w:szCs w:val="24"/>
        </w:rPr>
        <w:t>in</w:t>
      </w:r>
      <w:r w:rsidR="004F39FD" w:rsidRPr="00D074E0">
        <w:rPr>
          <w:rFonts w:cstheme="minorHAnsi"/>
          <w:sz w:val="24"/>
          <w:szCs w:val="24"/>
        </w:rPr>
        <w:t xml:space="preserve"> Valencian Region</w:t>
      </w:r>
      <w:r w:rsidR="004F39FD">
        <w:rPr>
          <w:rFonts w:cstheme="minorHAnsi"/>
          <w:sz w:val="24"/>
          <w:szCs w:val="24"/>
        </w:rPr>
        <w:t xml:space="preserve"> and </w:t>
      </w:r>
      <w:r w:rsidR="004F39FD" w:rsidRPr="00D074E0">
        <w:rPr>
          <w:rFonts w:cstheme="minorHAnsi"/>
          <w:sz w:val="24"/>
          <w:szCs w:val="24"/>
        </w:rPr>
        <w:t xml:space="preserve">95% </w:t>
      </w:r>
      <w:r w:rsidR="004F39FD">
        <w:rPr>
          <w:rFonts w:cstheme="minorHAnsi"/>
          <w:sz w:val="24"/>
          <w:szCs w:val="24"/>
        </w:rPr>
        <w:t xml:space="preserve">in the </w:t>
      </w:r>
      <w:r w:rsidR="004F39FD" w:rsidRPr="00D074E0">
        <w:rPr>
          <w:rFonts w:cstheme="minorHAnsi"/>
          <w:sz w:val="24"/>
          <w:szCs w:val="24"/>
        </w:rPr>
        <w:t>Northern Netherlands</w:t>
      </w:r>
      <w:r w:rsidR="004F39FD">
        <w:rPr>
          <w:rFonts w:cstheme="minorHAnsi"/>
          <w:sz w:val="24"/>
          <w:szCs w:val="24"/>
        </w:rPr>
        <w:t>.</w:t>
      </w:r>
      <w:r w:rsidR="001608F9" w:rsidRPr="0099422C">
        <w:rPr>
          <w:rFonts w:cstheme="minorHAnsi"/>
          <w:sz w:val="24"/>
          <w:szCs w:val="24"/>
          <w:lang w:val="en-US"/>
        </w:rPr>
        <w:t xml:space="preserve"> In these countries everyone in the population is allocated a unique ID number at birth which remains with them until death, and a single data provider links the data. </w:t>
      </w:r>
    </w:p>
    <w:p w14:paraId="64C62AB2" w14:textId="77777777" w:rsidR="00345A34" w:rsidRDefault="00345A34" w:rsidP="001123E6">
      <w:pPr>
        <w:spacing w:line="480" w:lineRule="auto"/>
        <w:rPr>
          <w:rFonts w:cstheme="minorHAnsi"/>
          <w:sz w:val="24"/>
          <w:szCs w:val="24"/>
        </w:rPr>
      </w:pPr>
    </w:p>
    <w:p w14:paraId="52DE60C2" w14:textId="405CF07C" w:rsidR="00146DFB" w:rsidRPr="00041986" w:rsidRDefault="00966F8E" w:rsidP="001123E6">
      <w:pPr>
        <w:spacing w:line="480" w:lineRule="auto"/>
        <w:rPr>
          <w:rFonts w:cstheme="minorHAnsi"/>
          <w:sz w:val="24"/>
          <w:szCs w:val="24"/>
        </w:rPr>
      </w:pPr>
      <w:r w:rsidRPr="00D074E0">
        <w:rPr>
          <w:rFonts w:cstheme="minorHAnsi"/>
          <w:sz w:val="24"/>
          <w:szCs w:val="24"/>
        </w:rPr>
        <w:t xml:space="preserve">Emilia Romagna, the 3 English registries, and Wales used a combination of deterministic and probabilistic linkage methods. Their linkage success rates were 93%, 97%, 96%, 91%, and 99% respectively. </w:t>
      </w:r>
      <w:r w:rsidR="00500712">
        <w:rPr>
          <w:rFonts w:cstheme="minorHAnsi"/>
          <w:color w:val="000000"/>
          <w:sz w:val="24"/>
          <w:szCs w:val="24"/>
        </w:rPr>
        <w:t>Despite using both deterministic and probabilistic linkage methods, t</w:t>
      </w:r>
      <w:r w:rsidR="00500712" w:rsidRPr="006C50F1">
        <w:rPr>
          <w:rFonts w:cstheme="minorHAnsi"/>
          <w:color w:val="000000"/>
          <w:sz w:val="24"/>
          <w:szCs w:val="24"/>
        </w:rPr>
        <w:t xml:space="preserve">he two Italian </w:t>
      </w:r>
      <w:r w:rsidR="00500712">
        <w:rPr>
          <w:rFonts w:cstheme="minorHAnsi"/>
          <w:color w:val="000000"/>
          <w:sz w:val="24"/>
          <w:szCs w:val="24"/>
        </w:rPr>
        <w:t>and</w:t>
      </w:r>
      <w:r w:rsidR="00500712" w:rsidRPr="006C50F1">
        <w:rPr>
          <w:rFonts w:cstheme="minorHAnsi"/>
          <w:color w:val="000000"/>
          <w:sz w:val="24"/>
          <w:szCs w:val="24"/>
        </w:rPr>
        <w:t xml:space="preserve"> three English registries were unable to link </w:t>
      </w:r>
      <w:r w:rsidR="00500712" w:rsidRPr="006C50F1">
        <w:rPr>
          <w:rFonts w:cstheme="minorHAnsi"/>
          <w:i/>
          <w:iCs/>
          <w:color w:val="000000"/>
          <w:sz w:val="24"/>
          <w:szCs w:val="24"/>
        </w:rPr>
        <w:t>&gt;</w:t>
      </w:r>
      <w:r w:rsidR="00244BD7">
        <w:rPr>
          <w:rFonts w:cstheme="minorHAnsi"/>
          <w:color w:val="000000"/>
          <w:sz w:val="24"/>
          <w:szCs w:val="24"/>
        </w:rPr>
        <w:t>1</w:t>
      </w:r>
      <w:r w:rsidR="00500712" w:rsidRPr="006C50F1">
        <w:rPr>
          <w:rFonts w:cstheme="minorHAnsi"/>
          <w:color w:val="000000"/>
          <w:sz w:val="24"/>
          <w:szCs w:val="24"/>
        </w:rPr>
        <w:t>5% of c</w:t>
      </w:r>
      <w:r w:rsidR="002E7C42">
        <w:rPr>
          <w:rFonts w:cstheme="minorHAnsi"/>
          <w:color w:val="000000"/>
          <w:sz w:val="24"/>
          <w:szCs w:val="24"/>
        </w:rPr>
        <w:t>hildren with anomalies</w:t>
      </w:r>
      <w:r w:rsidR="00500712" w:rsidRPr="006C50F1">
        <w:rPr>
          <w:rFonts w:cstheme="minorHAnsi"/>
          <w:color w:val="000000"/>
          <w:sz w:val="24"/>
          <w:szCs w:val="24"/>
        </w:rPr>
        <w:t xml:space="preserve"> in the earlier years</w:t>
      </w:r>
      <w:r w:rsidR="00500712">
        <w:rPr>
          <w:rFonts w:cstheme="minorHAnsi"/>
          <w:color w:val="000000"/>
          <w:sz w:val="24"/>
          <w:szCs w:val="24"/>
        </w:rPr>
        <w:t xml:space="preserve"> which meant that data from these years were not included in the EUROlinkCAT studies</w:t>
      </w:r>
      <w:r w:rsidR="00500712" w:rsidRPr="006C50F1">
        <w:rPr>
          <w:rFonts w:cstheme="minorHAnsi"/>
          <w:color w:val="000000"/>
          <w:sz w:val="24"/>
          <w:szCs w:val="24"/>
        </w:rPr>
        <w:t>.</w:t>
      </w:r>
      <w:r w:rsidR="005C279D">
        <w:rPr>
          <w:rFonts w:cstheme="minorHAnsi"/>
          <w:sz w:val="24"/>
          <w:szCs w:val="24"/>
        </w:rPr>
        <w:t xml:space="preserve"> </w:t>
      </w:r>
      <w:r w:rsidR="004E2256" w:rsidRPr="00D074E0">
        <w:rPr>
          <w:rFonts w:cstheme="minorHAnsi"/>
          <w:sz w:val="24"/>
          <w:szCs w:val="24"/>
        </w:rPr>
        <w:t xml:space="preserve">Tuscany used probabilistic methods only with a linkage success of 88%. </w:t>
      </w:r>
      <w:r w:rsidR="005C279D">
        <w:rPr>
          <w:rFonts w:cstheme="minorHAnsi"/>
          <w:sz w:val="24"/>
          <w:szCs w:val="24"/>
        </w:rPr>
        <w:t>One registry used manual linkage which is no</w:t>
      </w:r>
      <w:r w:rsidR="007D09D6">
        <w:rPr>
          <w:rFonts w:cstheme="minorHAnsi"/>
          <w:sz w:val="24"/>
          <w:szCs w:val="24"/>
        </w:rPr>
        <w:t>t</w:t>
      </w:r>
      <w:r w:rsidR="005C279D">
        <w:rPr>
          <w:rFonts w:cstheme="minorHAnsi"/>
          <w:sz w:val="24"/>
          <w:szCs w:val="24"/>
        </w:rPr>
        <w:t xml:space="preserve"> recommended. </w:t>
      </w:r>
    </w:p>
    <w:p w14:paraId="52DE60C5" w14:textId="77777777" w:rsidR="00541318" w:rsidRPr="0099422C" w:rsidRDefault="00541318" w:rsidP="001123E6">
      <w:pPr>
        <w:spacing w:line="480" w:lineRule="auto"/>
        <w:rPr>
          <w:rFonts w:cstheme="minorHAnsi"/>
          <w:sz w:val="24"/>
          <w:szCs w:val="24"/>
        </w:rPr>
      </w:pPr>
    </w:p>
    <w:p w14:paraId="52DE60C6" w14:textId="70186E60" w:rsidR="00541318" w:rsidRPr="0099422C" w:rsidRDefault="00966F8E" w:rsidP="001123E6">
      <w:pPr>
        <w:spacing w:before="100" w:beforeAutospacing="1" w:after="100" w:afterAutospacing="1" w:line="480" w:lineRule="auto"/>
        <w:contextualSpacing/>
        <w:rPr>
          <w:rFonts w:cstheme="minorHAnsi"/>
          <w:sz w:val="24"/>
          <w:szCs w:val="24"/>
        </w:rPr>
      </w:pPr>
      <w:r w:rsidRPr="0099422C">
        <w:rPr>
          <w:rFonts w:cstheme="minorHAnsi"/>
          <w:sz w:val="24"/>
          <w:szCs w:val="24"/>
        </w:rPr>
        <w:t>W</w:t>
      </w:r>
      <w:r w:rsidR="00EF3946">
        <w:rPr>
          <w:rFonts w:cstheme="minorHAnsi"/>
          <w:sz w:val="24"/>
          <w:szCs w:val="24"/>
        </w:rPr>
        <w:t>hen assessing survival rates</w:t>
      </w:r>
      <w:r w:rsidR="00103F7F">
        <w:rPr>
          <w:rFonts w:cstheme="minorHAnsi"/>
          <w:sz w:val="24"/>
          <w:szCs w:val="24"/>
        </w:rPr>
        <w:t>, w</w:t>
      </w:r>
      <w:r w:rsidRPr="0099422C">
        <w:rPr>
          <w:rFonts w:cstheme="minorHAnsi"/>
          <w:sz w:val="24"/>
          <w:szCs w:val="24"/>
        </w:rPr>
        <w:t xml:space="preserve">e found that ID numbers were less likely to be allocated to babies who died in the first 48 hours after birth in some countries/regions </w:t>
      </w:r>
      <w:r w:rsidR="00B32A95">
        <w:rPr>
          <w:rFonts w:cstheme="minorHAnsi"/>
          <w:sz w:val="24"/>
          <w:szCs w:val="24"/>
        </w:rPr>
        <w:t xml:space="preserve">such as Emilia </w:t>
      </w:r>
      <w:r w:rsidR="008E1321">
        <w:rPr>
          <w:rFonts w:cstheme="minorHAnsi"/>
          <w:sz w:val="24"/>
          <w:szCs w:val="24"/>
        </w:rPr>
        <w:t>Romagna (</w:t>
      </w:r>
      <w:r w:rsidR="00B32A95">
        <w:rPr>
          <w:rFonts w:cstheme="minorHAnsi"/>
          <w:sz w:val="24"/>
          <w:szCs w:val="24"/>
        </w:rPr>
        <w:t>Italy) and Valencian Regin (Spain)</w:t>
      </w:r>
      <w:r w:rsidR="00166FC9">
        <w:rPr>
          <w:rFonts w:cstheme="minorHAnsi"/>
          <w:sz w:val="24"/>
          <w:szCs w:val="24"/>
        </w:rPr>
        <w:t xml:space="preserve">. Some of these early deaths were known in the EUROCAT registries, but not visible in the official death statistics. </w:t>
      </w:r>
      <w:proofErr w:type="gramStart"/>
      <w:r w:rsidR="00166FC9">
        <w:rPr>
          <w:rFonts w:cstheme="minorHAnsi"/>
          <w:sz w:val="24"/>
          <w:szCs w:val="24"/>
        </w:rPr>
        <w:t>This</w:t>
      </w:r>
      <w:r w:rsidR="00B32A95">
        <w:rPr>
          <w:rFonts w:cstheme="minorHAnsi"/>
          <w:sz w:val="24"/>
          <w:szCs w:val="24"/>
        </w:rPr>
        <w:t xml:space="preserve"> </w:t>
      </w:r>
      <w:r w:rsidRPr="0099422C">
        <w:rPr>
          <w:rFonts w:cstheme="minorHAnsi"/>
          <w:sz w:val="24"/>
          <w:szCs w:val="24"/>
        </w:rPr>
        <w:t xml:space="preserve"> has</w:t>
      </w:r>
      <w:proofErr w:type="gramEnd"/>
      <w:r w:rsidRPr="0099422C">
        <w:rPr>
          <w:rFonts w:cstheme="minorHAnsi"/>
          <w:sz w:val="24"/>
          <w:szCs w:val="24"/>
        </w:rPr>
        <w:t xml:space="preserve"> important implications for surveillance and research on </w:t>
      </w:r>
      <w:r w:rsidR="004B5773">
        <w:rPr>
          <w:rFonts w:cstheme="minorHAnsi"/>
          <w:sz w:val="24"/>
          <w:szCs w:val="24"/>
        </w:rPr>
        <w:t>anomalies</w:t>
      </w:r>
      <w:r w:rsidRPr="0099422C">
        <w:rPr>
          <w:rFonts w:cstheme="minorHAnsi"/>
          <w:sz w:val="24"/>
          <w:szCs w:val="24"/>
        </w:rPr>
        <w:t xml:space="preserve"> due to the potential for bias [</w:t>
      </w:r>
      <w:r w:rsidR="00BB3FCB">
        <w:rPr>
          <w:rFonts w:cstheme="minorHAnsi"/>
          <w:sz w:val="24"/>
          <w:szCs w:val="24"/>
        </w:rPr>
        <w:t>5</w:t>
      </w:r>
      <w:r w:rsidRPr="0099422C">
        <w:rPr>
          <w:rFonts w:cstheme="minorHAnsi"/>
          <w:sz w:val="24"/>
          <w:szCs w:val="24"/>
        </w:rPr>
        <w:t xml:space="preserve">]. </w:t>
      </w:r>
      <w:r w:rsidRPr="0099422C">
        <w:rPr>
          <w:rFonts w:cstheme="minorHAnsi"/>
          <w:sz w:val="24"/>
          <w:szCs w:val="24"/>
          <w:lang w:val="en-US"/>
        </w:rPr>
        <w:t xml:space="preserve">For surviving children, we found that 399 children born with esophageal atresia who were alive 28 days after the birth were identified in the hospital discharge databases. Children with </w:t>
      </w:r>
      <w:r w:rsidRPr="0099422C">
        <w:rPr>
          <w:rFonts w:cstheme="minorHAnsi"/>
          <w:sz w:val="24"/>
          <w:szCs w:val="24"/>
          <w:lang w:val="en-US"/>
        </w:rPr>
        <w:lastRenderedPageBreak/>
        <w:t xml:space="preserve">esophageal atresia need surgery within the first 28 days to survive. However, for 91 (23%) of these children, the code for the neonatal surgery was not visible in the </w:t>
      </w:r>
      <w:r w:rsidR="004342E3" w:rsidRPr="0099422C">
        <w:rPr>
          <w:rFonts w:cstheme="minorHAnsi"/>
          <w:sz w:val="24"/>
          <w:szCs w:val="24"/>
          <w:lang w:val="en-US"/>
        </w:rPr>
        <w:t xml:space="preserve">hospital </w:t>
      </w:r>
      <w:r w:rsidRPr="0099422C">
        <w:rPr>
          <w:rFonts w:cstheme="minorHAnsi"/>
          <w:sz w:val="24"/>
          <w:szCs w:val="24"/>
          <w:lang w:val="en-US"/>
        </w:rPr>
        <w:t xml:space="preserve">databases. </w:t>
      </w:r>
      <w:r w:rsidRPr="0099422C">
        <w:rPr>
          <w:rFonts w:cstheme="minorHAnsi"/>
          <w:sz w:val="24"/>
          <w:szCs w:val="24"/>
        </w:rPr>
        <w:t xml:space="preserve">This highlights the need for an ID number to be assigned to each baby as soon as possible after birth so that all outcomes, </w:t>
      </w:r>
      <w:r w:rsidR="0047365F" w:rsidRPr="0099422C">
        <w:rPr>
          <w:rFonts w:cstheme="minorHAnsi"/>
          <w:sz w:val="24"/>
          <w:szCs w:val="24"/>
        </w:rPr>
        <w:t>diagnoses,</w:t>
      </w:r>
      <w:r w:rsidRPr="0099422C">
        <w:rPr>
          <w:rFonts w:cstheme="minorHAnsi"/>
          <w:sz w:val="24"/>
          <w:szCs w:val="24"/>
        </w:rPr>
        <w:t xml:space="preserve"> and procedure codes can be linked to the baby’s record. </w:t>
      </w:r>
    </w:p>
    <w:p w14:paraId="52DE60C7" w14:textId="77777777" w:rsidR="0078207D" w:rsidRPr="0099422C" w:rsidRDefault="00966F8E" w:rsidP="001123E6">
      <w:pPr>
        <w:pStyle w:val="ListParagraph"/>
        <w:numPr>
          <w:ilvl w:val="0"/>
          <w:numId w:val="21"/>
        </w:numPr>
        <w:spacing w:before="100" w:beforeAutospacing="1" w:after="100" w:afterAutospacing="1" w:line="480" w:lineRule="auto"/>
        <w:rPr>
          <w:rFonts w:eastAsia="Times New Roman" w:cstheme="minorHAnsi"/>
          <w:i/>
          <w:iCs/>
          <w:sz w:val="24"/>
          <w:szCs w:val="24"/>
          <w:lang w:val="en-US" w:eastAsia="it-IT"/>
        </w:rPr>
      </w:pPr>
      <w:r w:rsidRPr="0099422C">
        <w:rPr>
          <w:rFonts w:eastAsia="Times New Roman" w:cstheme="minorHAnsi"/>
          <w:i/>
          <w:iCs/>
          <w:sz w:val="24"/>
          <w:szCs w:val="24"/>
          <w:lang w:val="en-US" w:eastAsia="it-IT"/>
        </w:rPr>
        <w:t>Include outpatient contacts in health care databases as less severe congenital anomalies may not be visible in hospital discharge databases if surgery is not required.</w:t>
      </w:r>
    </w:p>
    <w:p w14:paraId="52DE60C8" w14:textId="5467E733" w:rsidR="004A79F4" w:rsidRPr="00352760" w:rsidRDefault="00CE69C2" w:rsidP="001123E6">
      <w:pPr>
        <w:autoSpaceDE w:val="0"/>
        <w:autoSpaceDN w:val="0"/>
        <w:spacing w:before="240" w:after="100" w:afterAutospacing="1" w:line="480" w:lineRule="auto"/>
        <w:contextualSpacing/>
        <w:rPr>
          <w:sz w:val="24"/>
          <w:szCs w:val="24"/>
        </w:rPr>
      </w:pPr>
      <w:r>
        <w:rPr>
          <w:rFonts w:cstheme="minorHAnsi"/>
          <w:sz w:val="24"/>
          <w:szCs w:val="24"/>
        </w:rPr>
        <w:t>We evaluated t</w:t>
      </w:r>
      <w:r w:rsidRPr="001D23D1">
        <w:rPr>
          <w:rFonts w:cstheme="minorHAnsi"/>
          <w:sz w:val="24"/>
          <w:szCs w:val="24"/>
        </w:rPr>
        <w:t xml:space="preserve">he </w:t>
      </w:r>
      <w:r>
        <w:rPr>
          <w:rFonts w:cstheme="minorHAnsi"/>
          <w:sz w:val="24"/>
          <w:szCs w:val="24"/>
        </w:rPr>
        <w:t xml:space="preserve">accuracy (sensitivity) of </w:t>
      </w:r>
      <w:r w:rsidRPr="001D23D1">
        <w:rPr>
          <w:rFonts w:cstheme="minorHAnsi"/>
          <w:sz w:val="24"/>
          <w:szCs w:val="24"/>
        </w:rPr>
        <w:t>coding</w:t>
      </w:r>
      <w:r>
        <w:rPr>
          <w:rFonts w:cstheme="minorHAnsi"/>
          <w:sz w:val="24"/>
          <w:szCs w:val="24"/>
        </w:rPr>
        <w:t xml:space="preserve"> congenital</w:t>
      </w:r>
      <w:r w:rsidRPr="001D23D1">
        <w:rPr>
          <w:rFonts w:cstheme="minorHAnsi"/>
          <w:sz w:val="24"/>
          <w:szCs w:val="24"/>
        </w:rPr>
        <w:t xml:space="preserve"> </w:t>
      </w:r>
      <w:r>
        <w:rPr>
          <w:rFonts w:cstheme="minorHAnsi"/>
          <w:sz w:val="24"/>
          <w:szCs w:val="24"/>
        </w:rPr>
        <w:t>anomalies</w:t>
      </w:r>
      <w:r w:rsidRPr="001D23D1">
        <w:rPr>
          <w:rFonts w:cstheme="minorHAnsi"/>
          <w:sz w:val="24"/>
          <w:szCs w:val="24"/>
        </w:rPr>
        <w:t xml:space="preserve"> in hospital databases </w:t>
      </w:r>
      <w:r>
        <w:rPr>
          <w:rFonts w:cstheme="minorHAnsi"/>
          <w:sz w:val="24"/>
          <w:szCs w:val="24"/>
        </w:rPr>
        <w:t xml:space="preserve">by </w:t>
      </w:r>
      <w:r w:rsidRPr="001D23D1">
        <w:rPr>
          <w:rFonts w:cstheme="minorHAnsi"/>
          <w:sz w:val="24"/>
          <w:szCs w:val="24"/>
        </w:rPr>
        <w:t>compar</w:t>
      </w:r>
      <w:r>
        <w:rPr>
          <w:rFonts w:cstheme="minorHAnsi"/>
          <w:sz w:val="24"/>
          <w:szCs w:val="24"/>
        </w:rPr>
        <w:t>ing</w:t>
      </w:r>
      <w:r w:rsidRPr="0099422C">
        <w:rPr>
          <w:rFonts w:cstheme="minorHAnsi"/>
          <w:sz w:val="24"/>
          <w:szCs w:val="24"/>
        </w:rPr>
        <w:t xml:space="preserve"> the codes in the h</w:t>
      </w:r>
      <w:r>
        <w:rPr>
          <w:rFonts w:cstheme="minorHAnsi"/>
          <w:sz w:val="24"/>
          <w:szCs w:val="24"/>
        </w:rPr>
        <w:t>ospital</w:t>
      </w:r>
      <w:r w:rsidRPr="0099422C">
        <w:rPr>
          <w:rFonts w:cstheme="minorHAnsi"/>
          <w:sz w:val="24"/>
          <w:szCs w:val="24"/>
        </w:rPr>
        <w:t xml:space="preserve"> databases with the codes in the associated </w:t>
      </w:r>
      <w:r>
        <w:rPr>
          <w:rFonts w:cstheme="minorHAnsi"/>
          <w:sz w:val="24"/>
          <w:szCs w:val="24"/>
        </w:rPr>
        <w:t xml:space="preserve">EUROCAT </w:t>
      </w:r>
      <w:r w:rsidRPr="0099422C">
        <w:rPr>
          <w:rFonts w:cstheme="minorHAnsi"/>
          <w:sz w:val="24"/>
          <w:szCs w:val="24"/>
        </w:rPr>
        <w:t xml:space="preserve">registries which </w:t>
      </w:r>
      <w:r>
        <w:rPr>
          <w:rFonts w:cstheme="minorHAnsi"/>
          <w:sz w:val="24"/>
          <w:szCs w:val="24"/>
        </w:rPr>
        <w:t>we</w:t>
      </w:r>
      <w:r w:rsidRPr="0099422C">
        <w:rPr>
          <w:rFonts w:cstheme="minorHAnsi"/>
          <w:sz w:val="24"/>
          <w:szCs w:val="24"/>
        </w:rPr>
        <w:t>re assumed to be the gold standard as registries use multiple sources to ascertain cases</w:t>
      </w:r>
      <w:r w:rsidR="003D6A68" w:rsidRPr="001D23D1">
        <w:rPr>
          <w:rFonts w:cstheme="minorHAnsi"/>
          <w:sz w:val="24"/>
          <w:szCs w:val="24"/>
        </w:rPr>
        <w:t>.</w:t>
      </w:r>
      <w:r w:rsidR="003D6A68" w:rsidRPr="00352760">
        <w:rPr>
          <w:rFonts w:ascii="STIX-Regular" w:hAnsi="STIX-Regular" w:cs="STIX-Regular"/>
          <w:sz w:val="20"/>
          <w:szCs w:val="20"/>
        </w:rPr>
        <w:t xml:space="preserve"> </w:t>
      </w:r>
      <w:r w:rsidR="00966F8E">
        <w:rPr>
          <w:rFonts w:cstheme="minorHAnsi"/>
          <w:sz w:val="24"/>
          <w:szCs w:val="24"/>
        </w:rPr>
        <w:t>Based on data from 4</w:t>
      </w:r>
      <w:r w:rsidR="001F1F56">
        <w:rPr>
          <w:rFonts w:cstheme="minorHAnsi"/>
          <w:sz w:val="24"/>
          <w:szCs w:val="24"/>
        </w:rPr>
        <w:t>5</w:t>
      </w:r>
      <w:r w:rsidR="00966F8E">
        <w:rPr>
          <w:rFonts w:cstheme="minorHAnsi"/>
          <w:sz w:val="24"/>
          <w:szCs w:val="24"/>
        </w:rPr>
        <w:t>,</w:t>
      </w:r>
      <w:r w:rsidR="00274E87">
        <w:rPr>
          <w:rFonts w:cstheme="minorHAnsi"/>
          <w:sz w:val="24"/>
          <w:szCs w:val="24"/>
        </w:rPr>
        <w:t>323</w:t>
      </w:r>
      <w:r w:rsidR="00966F8E">
        <w:rPr>
          <w:rFonts w:cstheme="minorHAnsi"/>
          <w:sz w:val="24"/>
          <w:szCs w:val="24"/>
        </w:rPr>
        <w:t xml:space="preserve"> children with anomalies in 11 registries</w:t>
      </w:r>
      <w:r w:rsidR="00274E87">
        <w:rPr>
          <w:rFonts w:cstheme="minorHAnsi"/>
          <w:sz w:val="24"/>
          <w:szCs w:val="24"/>
        </w:rPr>
        <w:t xml:space="preserve"> that were linked to hospital records</w:t>
      </w:r>
      <w:r w:rsidR="00966F8E">
        <w:rPr>
          <w:rFonts w:cstheme="minorHAnsi"/>
          <w:sz w:val="24"/>
          <w:szCs w:val="24"/>
        </w:rPr>
        <w:t>, w</w:t>
      </w:r>
      <w:r w:rsidR="003D6A68" w:rsidRPr="0099422C">
        <w:rPr>
          <w:rFonts w:cstheme="minorHAnsi"/>
          <w:sz w:val="24"/>
          <w:szCs w:val="24"/>
        </w:rPr>
        <w:t xml:space="preserve">e found that children with </w:t>
      </w:r>
      <w:r w:rsidR="003D6A68">
        <w:rPr>
          <w:rFonts w:cstheme="minorHAnsi"/>
          <w:sz w:val="24"/>
          <w:szCs w:val="24"/>
        </w:rPr>
        <w:t>anomalies</w:t>
      </w:r>
      <w:r w:rsidR="003D6A68" w:rsidRPr="0099422C">
        <w:rPr>
          <w:rFonts w:cstheme="minorHAnsi"/>
          <w:sz w:val="24"/>
          <w:szCs w:val="24"/>
        </w:rPr>
        <w:t xml:space="preserve"> such as</w:t>
      </w:r>
      <w:r>
        <w:rPr>
          <w:rFonts w:cstheme="minorHAnsi"/>
          <w:sz w:val="24"/>
          <w:szCs w:val="24"/>
        </w:rPr>
        <w:t xml:space="preserve"> </w:t>
      </w:r>
      <w:r w:rsidR="003D6A68" w:rsidRPr="0099422C">
        <w:rPr>
          <w:rFonts w:cstheme="minorHAnsi"/>
          <w:sz w:val="24"/>
          <w:szCs w:val="24"/>
        </w:rPr>
        <w:t xml:space="preserve">cleft lip with or without cleft palate, and gastroschisis were accurately identified in hospital in-patient databases </w:t>
      </w:r>
      <w:r w:rsidR="009A1EAB">
        <w:rPr>
          <w:rFonts w:cstheme="minorHAnsi"/>
          <w:sz w:val="24"/>
          <w:szCs w:val="24"/>
        </w:rPr>
        <w:t>(</w:t>
      </w:r>
      <w:r w:rsidR="001D75A0">
        <w:rPr>
          <w:rFonts w:cstheme="minorHAnsi"/>
          <w:sz w:val="24"/>
          <w:szCs w:val="24"/>
        </w:rPr>
        <w:t xml:space="preserve">pooled </w:t>
      </w:r>
      <w:r w:rsidR="009A1EAB" w:rsidRPr="007825E4">
        <w:rPr>
          <w:rFonts w:cstheme="minorHAnsi"/>
          <w:sz w:val="24"/>
          <w:szCs w:val="24"/>
        </w:rPr>
        <w:t xml:space="preserve">sensitivity </w:t>
      </w:r>
      <w:r w:rsidR="001D75A0">
        <w:rPr>
          <w:rFonts w:cstheme="minorHAnsi"/>
          <w:sz w:val="24"/>
          <w:szCs w:val="24"/>
        </w:rPr>
        <w:t>&gt;</w:t>
      </w:r>
      <w:r w:rsidR="009A1EAB" w:rsidRPr="007825E4">
        <w:rPr>
          <w:rFonts w:cstheme="minorHAnsi"/>
          <w:sz w:val="24"/>
          <w:szCs w:val="24"/>
        </w:rPr>
        <w:t xml:space="preserve"> 8</w:t>
      </w:r>
      <w:r w:rsidR="001D75A0">
        <w:rPr>
          <w:rFonts w:cstheme="minorHAnsi"/>
          <w:sz w:val="24"/>
          <w:szCs w:val="24"/>
        </w:rPr>
        <w:t>9</w:t>
      </w:r>
      <w:r w:rsidR="009A1EAB" w:rsidRPr="007825E4">
        <w:rPr>
          <w:rFonts w:cstheme="minorHAnsi"/>
          <w:sz w:val="24"/>
          <w:szCs w:val="24"/>
        </w:rPr>
        <w:t>%)</w:t>
      </w:r>
      <w:r w:rsidR="00171A1E">
        <w:rPr>
          <w:rFonts w:cstheme="minorHAnsi"/>
          <w:sz w:val="24"/>
          <w:szCs w:val="24"/>
        </w:rPr>
        <w:t xml:space="preserve">, </w:t>
      </w:r>
      <w:r w:rsidR="003D6A68" w:rsidRPr="0099422C">
        <w:rPr>
          <w:rFonts w:cstheme="minorHAnsi"/>
          <w:sz w:val="24"/>
          <w:szCs w:val="24"/>
        </w:rPr>
        <w:t>as these anomalies require surgery</w:t>
      </w:r>
      <w:r w:rsidR="00171A1E">
        <w:rPr>
          <w:rFonts w:cstheme="minorHAnsi"/>
          <w:sz w:val="24"/>
          <w:szCs w:val="24"/>
        </w:rPr>
        <w:t>. A</w:t>
      </w:r>
      <w:r w:rsidR="003D6A68">
        <w:rPr>
          <w:rFonts w:cstheme="minorHAnsi"/>
          <w:sz w:val="24"/>
          <w:szCs w:val="24"/>
        </w:rPr>
        <w:t>nomalies</w:t>
      </w:r>
      <w:r w:rsidR="003D6A68" w:rsidRPr="0099422C">
        <w:rPr>
          <w:rFonts w:cstheme="minorHAnsi"/>
          <w:sz w:val="24"/>
          <w:szCs w:val="24"/>
        </w:rPr>
        <w:t xml:space="preserve"> not requiring hospitalisation or surgery (e.g., microcephaly, atrial septal defect (ASD), unilateral renal agenesis, hip dislocation) were often under-reported in hospital in-patent databases [1]. </w:t>
      </w:r>
      <w:r w:rsidR="00966F8E" w:rsidRPr="00352760">
        <w:rPr>
          <w:sz w:val="24"/>
          <w:szCs w:val="24"/>
        </w:rPr>
        <w:t>We also</w:t>
      </w:r>
      <w:r w:rsidR="00966F8E">
        <w:rPr>
          <w:sz w:val="24"/>
          <w:szCs w:val="24"/>
        </w:rPr>
        <w:t xml:space="preserve"> found that </w:t>
      </w:r>
      <w:r w:rsidR="00966F8E" w:rsidRPr="00352760">
        <w:rPr>
          <w:sz w:val="24"/>
          <w:szCs w:val="24"/>
        </w:rPr>
        <w:t>Finland and Funen, Denmark,</w:t>
      </w:r>
      <w:r w:rsidR="00966F8E">
        <w:rPr>
          <w:sz w:val="24"/>
          <w:szCs w:val="24"/>
        </w:rPr>
        <w:t xml:space="preserve"> correctly identified children with </w:t>
      </w:r>
      <w:r w:rsidR="00966F8E" w:rsidRPr="00352760">
        <w:rPr>
          <w:sz w:val="24"/>
          <w:szCs w:val="24"/>
        </w:rPr>
        <w:t>clubfoot and hydronephrosis</w:t>
      </w:r>
      <w:r w:rsidR="00966F8E">
        <w:rPr>
          <w:sz w:val="24"/>
          <w:szCs w:val="24"/>
        </w:rPr>
        <w:t xml:space="preserve"> (higher sensitivity) compared to the lower sensitivity reported in the </w:t>
      </w:r>
      <w:r w:rsidR="00966F8E" w:rsidRPr="00352760">
        <w:rPr>
          <w:sz w:val="24"/>
          <w:szCs w:val="24"/>
        </w:rPr>
        <w:t>other registries, which can be explained by the</w:t>
      </w:r>
      <w:r w:rsidR="00966F8E">
        <w:rPr>
          <w:sz w:val="24"/>
          <w:szCs w:val="24"/>
        </w:rPr>
        <w:t xml:space="preserve"> inclusion of </w:t>
      </w:r>
      <w:r w:rsidR="00966F8E" w:rsidRPr="00352760">
        <w:rPr>
          <w:sz w:val="24"/>
          <w:szCs w:val="24"/>
        </w:rPr>
        <w:t>out-patient data in the Finnish and Danish</w:t>
      </w:r>
      <w:r w:rsidR="00966F8E">
        <w:rPr>
          <w:sz w:val="24"/>
          <w:szCs w:val="24"/>
        </w:rPr>
        <w:t xml:space="preserve"> h</w:t>
      </w:r>
      <w:r w:rsidR="00966F8E" w:rsidRPr="00352760">
        <w:rPr>
          <w:sz w:val="24"/>
          <w:szCs w:val="24"/>
        </w:rPr>
        <w:t>ospital database</w:t>
      </w:r>
      <w:r w:rsidR="002E1843">
        <w:rPr>
          <w:sz w:val="24"/>
          <w:szCs w:val="24"/>
        </w:rPr>
        <w:t>s</w:t>
      </w:r>
      <w:r w:rsidR="00966F8E" w:rsidRPr="00352760">
        <w:rPr>
          <w:sz w:val="24"/>
          <w:szCs w:val="24"/>
        </w:rPr>
        <w:t xml:space="preserve">. </w:t>
      </w:r>
    </w:p>
    <w:p w14:paraId="52DE60C9" w14:textId="77777777" w:rsidR="004A79F4" w:rsidRDefault="004A79F4" w:rsidP="001123E6">
      <w:pPr>
        <w:autoSpaceDE w:val="0"/>
        <w:autoSpaceDN w:val="0"/>
        <w:spacing w:before="240" w:after="100" w:afterAutospacing="1" w:line="480" w:lineRule="auto"/>
        <w:contextualSpacing/>
        <w:rPr>
          <w:rFonts w:cstheme="minorHAnsi"/>
          <w:sz w:val="24"/>
          <w:szCs w:val="24"/>
        </w:rPr>
      </w:pPr>
    </w:p>
    <w:p w14:paraId="52DE60CA" w14:textId="49FA4905" w:rsidR="00936CBB" w:rsidRPr="0099422C" w:rsidRDefault="00966F8E" w:rsidP="001123E6">
      <w:pPr>
        <w:autoSpaceDE w:val="0"/>
        <w:autoSpaceDN w:val="0"/>
        <w:spacing w:before="240" w:after="100" w:afterAutospacing="1" w:line="480" w:lineRule="auto"/>
        <w:contextualSpacing/>
        <w:rPr>
          <w:rFonts w:cstheme="minorHAnsi"/>
          <w:sz w:val="24"/>
          <w:szCs w:val="24"/>
        </w:rPr>
      </w:pPr>
      <w:r w:rsidRPr="0099422C">
        <w:rPr>
          <w:rFonts w:cstheme="minorHAnsi"/>
          <w:sz w:val="24"/>
          <w:szCs w:val="24"/>
        </w:rPr>
        <w:lastRenderedPageBreak/>
        <w:t>For</w:t>
      </w:r>
      <w:r w:rsidR="000624D9" w:rsidRPr="0099422C">
        <w:rPr>
          <w:rFonts w:cstheme="minorHAnsi"/>
          <w:sz w:val="24"/>
          <w:szCs w:val="24"/>
        </w:rPr>
        <w:t xml:space="preserve"> </w:t>
      </w:r>
      <w:r w:rsidR="00912F4C" w:rsidRPr="0099422C">
        <w:rPr>
          <w:rFonts w:cstheme="minorHAnsi"/>
          <w:sz w:val="24"/>
          <w:szCs w:val="24"/>
        </w:rPr>
        <w:t>comple</w:t>
      </w:r>
      <w:r w:rsidR="0001053C" w:rsidRPr="0099422C">
        <w:rPr>
          <w:rFonts w:cstheme="minorHAnsi"/>
          <w:sz w:val="24"/>
          <w:szCs w:val="24"/>
        </w:rPr>
        <w:t xml:space="preserve">teness of ascertainment of </w:t>
      </w:r>
      <w:r w:rsidR="004B5773">
        <w:rPr>
          <w:rFonts w:cstheme="minorHAnsi"/>
          <w:sz w:val="24"/>
          <w:szCs w:val="24"/>
        </w:rPr>
        <w:t>anomalies</w:t>
      </w:r>
      <w:r w:rsidR="0001053C" w:rsidRPr="0099422C">
        <w:rPr>
          <w:rFonts w:cstheme="minorHAnsi"/>
          <w:sz w:val="24"/>
          <w:szCs w:val="24"/>
        </w:rPr>
        <w:t xml:space="preserve"> using healthcare databases</w:t>
      </w:r>
      <w:r w:rsidR="00A26C1A" w:rsidRPr="0099422C">
        <w:rPr>
          <w:rFonts w:cstheme="minorHAnsi"/>
          <w:sz w:val="24"/>
          <w:szCs w:val="24"/>
        </w:rPr>
        <w:t>, i</w:t>
      </w:r>
      <w:r w:rsidR="00F35405" w:rsidRPr="0099422C">
        <w:rPr>
          <w:rFonts w:cstheme="minorHAnsi"/>
          <w:sz w:val="24"/>
          <w:szCs w:val="24"/>
        </w:rPr>
        <w:t xml:space="preserve">t is </w:t>
      </w:r>
      <w:r w:rsidR="006F0061" w:rsidRPr="0099422C">
        <w:rPr>
          <w:rFonts w:cstheme="minorHAnsi"/>
          <w:sz w:val="24"/>
          <w:szCs w:val="24"/>
        </w:rPr>
        <w:t xml:space="preserve">important to include </w:t>
      </w:r>
      <w:r w:rsidR="007A5022" w:rsidRPr="0099422C">
        <w:rPr>
          <w:rFonts w:cstheme="minorHAnsi"/>
          <w:sz w:val="24"/>
          <w:szCs w:val="24"/>
        </w:rPr>
        <w:t xml:space="preserve">data on </w:t>
      </w:r>
      <w:r w:rsidR="006F0061" w:rsidRPr="0099422C">
        <w:rPr>
          <w:rFonts w:cstheme="minorHAnsi"/>
          <w:sz w:val="24"/>
          <w:szCs w:val="24"/>
        </w:rPr>
        <w:t xml:space="preserve">outpatient </w:t>
      </w:r>
      <w:r w:rsidR="0020352C" w:rsidRPr="0099422C">
        <w:rPr>
          <w:rFonts w:cstheme="minorHAnsi"/>
          <w:sz w:val="24"/>
          <w:szCs w:val="24"/>
        </w:rPr>
        <w:t>appointments</w:t>
      </w:r>
      <w:r w:rsidR="00186003" w:rsidRPr="0099422C">
        <w:rPr>
          <w:rFonts w:cstheme="minorHAnsi"/>
          <w:sz w:val="24"/>
          <w:szCs w:val="24"/>
        </w:rPr>
        <w:t xml:space="preserve"> </w:t>
      </w:r>
      <w:r w:rsidR="0042472F">
        <w:rPr>
          <w:rFonts w:cstheme="minorHAnsi"/>
          <w:sz w:val="24"/>
          <w:szCs w:val="24"/>
        </w:rPr>
        <w:t xml:space="preserve">if available, </w:t>
      </w:r>
      <w:r w:rsidR="00186003" w:rsidRPr="0099422C">
        <w:rPr>
          <w:rFonts w:cstheme="minorHAnsi"/>
          <w:sz w:val="24"/>
          <w:szCs w:val="24"/>
        </w:rPr>
        <w:t xml:space="preserve">as not all </w:t>
      </w:r>
      <w:r w:rsidRPr="0099422C">
        <w:rPr>
          <w:rFonts w:cstheme="minorHAnsi"/>
          <w:sz w:val="24"/>
          <w:szCs w:val="24"/>
        </w:rPr>
        <w:t xml:space="preserve">children with </w:t>
      </w:r>
      <w:r w:rsidR="004B5773">
        <w:rPr>
          <w:rFonts w:cstheme="minorHAnsi"/>
          <w:sz w:val="24"/>
          <w:szCs w:val="24"/>
        </w:rPr>
        <w:t>anomalies</w:t>
      </w:r>
      <w:r w:rsidR="00186003" w:rsidRPr="0099422C">
        <w:rPr>
          <w:rFonts w:cstheme="minorHAnsi"/>
          <w:sz w:val="24"/>
          <w:szCs w:val="24"/>
        </w:rPr>
        <w:t xml:space="preserve"> require </w:t>
      </w:r>
      <w:r w:rsidR="00EE00DF" w:rsidRPr="0099422C">
        <w:rPr>
          <w:rFonts w:cstheme="minorHAnsi"/>
          <w:sz w:val="24"/>
          <w:szCs w:val="24"/>
        </w:rPr>
        <w:t>inpatient stays or</w:t>
      </w:r>
      <w:r w:rsidR="00186003" w:rsidRPr="0099422C">
        <w:rPr>
          <w:rFonts w:cstheme="minorHAnsi"/>
          <w:sz w:val="24"/>
          <w:szCs w:val="24"/>
        </w:rPr>
        <w:t xml:space="preserve"> surgery</w:t>
      </w:r>
      <w:r w:rsidR="0094402A" w:rsidRPr="0099422C">
        <w:rPr>
          <w:rFonts w:cstheme="minorHAnsi"/>
          <w:sz w:val="24"/>
          <w:szCs w:val="24"/>
        </w:rPr>
        <w:t>;</w:t>
      </w:r>
      <w:r w:rsidRPr="0099422C">
        <w:rPr>
          <w:rFonts w:cstheme="minorHAnsi"/>
          <w:sz w:val="24"/>
          <w:szCs w:val="24"/>
        </w:rPr>
        <w:t xml:space="preserve"> many will be seen at outpatient clinics to monitor progress and development</w:t>
      </w:r>
      <w:r w:rsidR="00B16A16" w:rsidRPr="0099422C">
        <w:rPr>
          <w:rFonts w:cstheme="minorHAnsi"/>
          <w:sz w:val="24"/>
          <w:szCs w:val="24"/>
        </w:rPr>
        <w:t xml:space="preserve">. </w:t>
      </w:r>
      <w:r w:rsidR="0063257F" w:rsidRPr="0099422C">
        <w:rPr>
          <w:rFonts w:cstheme="minorHAnsi"/>
          <w:sz w:val="24"/>
          <w:szCs w:val="24"/>
        </w:rPr>
        <w:t>Also,</w:t>
      </w:r>
      <w:r w:rsidR="0094402A" w:rsidRPr="0099422C">
        <w:rPr>
          <w:rFonts w:cstheme="minorHAnsi"/>
          <w:sz w:val="24"/>
          <w:szCs w:val="24"/>
        </w:rPr>
        <w:t xml:space="preserve"> if children have surgery outside their region (</w:t>
      </w:r>
      <w:r w:rsidR="0047365F" w:rsidRPr="0099422C">
        <w:rPr>
          <w:rFonts w:cstheme="minorHAnsi"/>
          <w:sz w:val="24"/>
          <w:szCs w:val="24"/>
        </w:rPr>
        <w:t>e.g.,</w:t>
      </w:r>
      <w:r w:rsidR="0094402A" w:rsidRPr="0099422C">
        <w:rPr>
          <w:rFonts w:cstheme="minorHAnsi"/>
          <w:sz w:val="24"/>
          <w:szCs w:val="24"/>
        </w:rPr>
        <w:t xml:space="preserve"> in a specialised centre) they may be followed up at an outpatient clinic in their region enabling the anomalies to be accurately reported. </w:t>
      </w:r>
    </w:p>
    <w:p w14:paraId="52DE60CB" w14:textId="77777777" w:rsidR="00E8480B" w:rsidRPr="0099422C" w:rsidRDefault="00E8480B" w:rsidP="001123E6">
      <w:pPr>
        <w:autoSpaceDE w:val="0"/>
        <w:autoSpaceDN w:val="0"/>
        <w:spacing w:before="240" w:after="100" w:afterAutospacing="1" w:line="480" w:lineRule="auto"/>
        <w:contextualSpacing/>
        <w:rPr>
          <w:rFonts w:cstheme="minorHAnsi"/>
          <w:sz w:val="24"/>
          <w:szCs w:val="24"/>
        </w:rPr>
      </w:pPr>
    </w:p>
    <w:p w14:paraId="52DE60CC" w14:textId="77777777" w:rsidR="0065640E" w:rsidRPr="0099422C" w:rsidRDefault="00966F8E" w:rsidP="001123E6">
      <w:pPr>
        <w:spacing w:before="240" w:after="100" w:afterAutospacing="1" w:line="480" w:lineRule="auto"/>
        <w:rPr>
          <w:rFonts w:eastAsia="Times New Roman" w:cstheme="minorHAnsi"/>
          <w:sz w:val="24"/>
          <w:szCs w:val="24"/>
          <w:lang w:val="en-US" w:eastAsia="it-IT"/>
        </w:rPr>
      </w:pPr>
      <w:r w:rsidRPr="0099422C">
        <w:rPr>
          <w:rFonts w:cstheme="minorHAnsi"/>
          <w:sz w:val="24"/>
          <w:szCs w:val="24"/>
          <w:lang w:val="en-US"/>
        </w:rPr>
        <w:t>A complication relevant to twin pregnancies is that a prenatal diagnosis of a severe anomaly in one fetus may be followed by a fetal reduction procedure which is usually performed in the outpatient clinic</w:t>
      </w:r>
      <w:r w:rsidR="004B7B41" w:rsidRPr="0099422C">
        <w:rPr>
          <w:rFonts w:cstheme="minorHAnsi"/>
          <w:sz w:val="24"/>
          <w:szCs w:val="24"/>
          <w:lang w:val="en-US"/>
        </w:rPr>
        <w:t xml:space="preserve">. </w:t>
      </w:r>
      <w:r w:rsidR="00CC7846" w:rsidRPr="0099422C">
        <w:rPr>
          <w:rFonts w:cstheme="minorHAnsi"/>
          <w:sz w:val="24"/>
          <w:szCs w:val="24"/>
          <w:lang w:val="en-US"/>
        </w:rPr>
        <w:t>Therefore,</w:t>
      </w:r>
      <w:r w:rsidRPr="0099422C">
        <w:rPr>
          <w:rFonts w:cstheme="minorHAnsi"/>
          <w:sz w:val="24"/>
          <w:szCs w:val="24"/>
          <w:lang w:val="en-US"/>
        </w:rPr>
        <w:t xml:space="preserve"> the subsequent birth of the co-twin may be recorded as a singleton birth. The WHO ICD</w:t>
      </w:r>
      <w:r w:rsidR="00B17E2D">
        <w:rPr>
          <w:rFonts w:cstheme="minorHAnsi"/>
          <w:sz w:val="24"/>
          <w:szCs w:val="24"/>
          <w:lang w:val="en-US"/>
        </w:rPr>
        <w:t>-</w:t>
      </w:r>
      <w:r w:rsidRPr="0099422C">
        <w:rPr>
          <w:rFonts w:cstheme="minorHAnsi"/>
          <w:sz w:val="24"/>
          <w:szCs w:val="24"/>
          <w:lang w:val="en-US"/>
        </w:rPr>
        <w:t>10 code O31.1 or the ICD</w:t>
      </w:r>
      <w:r w:rsidR="00B17E2D">
        <w:rPr>
          <w:rFonts w:cstheme="minorHAnsi"/>
          <w:sz w:val="24"/>
          <w:szCs w:val="24"/>
          <w:lang w:val="en-US"/>
        </w:rPr>
        <w:t>-</w:t>
      </w:r>
      <w:r w:rsidRPr="0099422C">
        <w:rPr>
          <w:rFonts w:cstheme="minorHAnsi"/>
          <w:sz w:val="24"/>
          <w:szCs w:val="24"/>
          <w:lang w:val="en-US"/>
        </w:rPr>
        <w:t xml:space="preserve">10-CM code O31.30 can be used to code </w:t>
      </w:r>
      <w:r w:rsidR="004B7B41" w:rsidRPr="0099422C">
        <w:rPr>
          <w:rFonts w:cstheme="minorHAnsi"/>
          <w:sz w:val="24"/>
          <w:szCs w:val="24"/>
          <w:lang w:val="en-US"/>
        </w:rPr>
        <w:t xml:space="preserve">the </w:t>
      </w:r>
      <w:r w:rsidRPr="0099422C">
        <w:rPr>
          <w:rFonts w:cstheme="minorHAnsi"/>
          <w:sz w:val="24"/>
          <w:szCs w:val="24"/>
          <w:lang w:val="en-US"/>
        </w:rPr>
        <w:t xml:space="preserve">woman continuing </w:t>
      </w:r>
      <w:r w:rsidRPr="0099422C">
        <w:rPr>
          <w:rFonts w:cstheme="minorHAnsi"/>
          <w:sz w:val="24"/>
          <w:szCs w:val="24"/>
        </w:rPr>
        <w:t xml:space="preserve">pregnancy after elective </w:t>
      </w:r>
      <w:proofErr w:type="spellStart"/>
      <w:r w:rsidRPr="0099422C">
        <w:rPr>
          <w:rFonts w:cstheme="minorHAnsi"/>
          <w:sz w:val="24"/>
          <w:szCs w:val="24"/>
        </w:rPr>
        <w:t>fetal</w:t>
      </w:r>
      <w:proofErr w:type="spellEnd"/>
      <w:r w:rsidRPr="0099422C">
        <w:rPr>
          <w:rFonts w:cstheme="minorHAnsi"/>
          <w:sz w:val="24"/>
          <w:szCs w:val="24"/>
        </w:rPr>
        <w:t xml:space="preserve"> reduction of one </w:t>
      </w:r>
      <w:proofErr w:type="spellStart"/>
      <w:r w:rsidRPr="0099422C">
        <w:rPr>
          <w:rFonts w:cstheme="minorHAnsi"/>
          <w:sz w:val="24"/>
          <w:szCs w:val="24"/>
        </w:rPr>
        <w:t>fetus</w:t>
      </w:r>
      <w:proofErr w:type="spellEnd"/>
      <w:r w:rsidRPr="0099422C">
        <w:rPr>
          <w:rFonts w:cstheme="minorHAnsi"/>
          <w:sz w:val="24"/>
          <w:szCs w:val="24"/>
        </w:rPr>
        <w:t xml:space="preserve"> or more. </w:t>
      </w:r>
      <w:r w:rsidRPr="0099422C">
        <w:rPr>
          <w:rFonts w:cstheme="minorHAnsi"/>
          <w:bCs/>
          <w:color w:val="000000"/>
          <w:sz w:val="24"/>
          <w:szCs w:val="24"/>
          <w:lang w:val="en-US"/>
        </w:rPr>
        <w:t xml:space="preserve">By including outpatient </w:t>
      </w:r>
      <w:r w:rsidR="00CC7846" w:rsidRPr="0099422C">
        <w:rPr>
          <w:rFonts w:cstheme="minorHAnsi"/>
          <w:bCs/>
          <w:color w:val="000000"/>
          <w:sz w:val="24"/>
          <w:szCs w:val="24"/>
          <w:lang w:val="en-US"/>
        </w:rPr>
        <w:t>data,</w:t>
      </w:r>
      <w:r w:rsidRPr="0099422C">
        <w:rPr>
          <w:rFonts w:cstheme="minorHAnsi"/>
          <w:bCs/>
          <w:color w:val="000000"/>
          <w:sz w:val="24"/>
          <w:szCs w:val="24"/>
          <w:lang w:val="en-US"/>
        </w:rPr>
        <w:t xml:space="preserve"> it is possible to identify these women if the code for the fetal reduction is recorded and </w:t>
      </w:r>
      <w:r w:rsidR="00004174" w:rsidRPr="0099422C">
        <w:rPr>
          <w:rFonts w:cstheme="minorHAnsi"/>
          <w:bCs/>
          <w:color w:val="000000"/>
          <w:sz w:val="24"/>
          <w:szCs w:val="24"/>
          <w:lang w:val="en-US"/>
        </w:rPr>
        <w:t xml:space="preserve">linkage to </w:t>
      </w:r>
      <w:r w:rsidR="004B7B41" w:rsidRPr="0099422C">
        <w:rPr>
          <w:rFonts w:cstheme="minorHAnsi"/>
          <w:bCs/>
          <w:color w:val="000000"/>
          <w:sz w:val="24"/>
          <w:szCs w:val="24"/>
          <w:lang w:val="en-US"/>
        </w:rPr>
        <w:t xml:space="preserve">obtain </w:t>
      </w:r>
      <w:r w:rsidR="00004174" w:rsidRPr="0099422C">
        <w:rPr>
          <w:rFonts w:cstheme="minorHAnsi"/>
          <w:bCs/>
          <w:color w:val="000000"/>
          <w:sz w:val="24"/>
          <w:szCs w:val="24"/>
          <w:lang w:val="en-US"/>
        </w:rPr>
        <w:t xml:space="preserve">additional data on the </w:t>
      </w:r>
      <w:r w:rsidR="00004174" w:rsidRPr="0099422C">
        <w:rPr>
          <w:rFonts w:cstheme="minorHAnsi"/>
          <w:sz w:val="24"/>
          <w:szCs w:val="24"/>
          <w:lang w:val="en-US"/>
        </w:rPr>
        <w:t>anomalies diagnosed in the fetus can occur.</w:t>
      </w:r>
    </w:p>
    <w:p w14:paraId="52DE60CD" w14:textId="77777777" w:rsidR="0078207D" w:rsidRPr="0099422C" w:rsidRDefault="00966F8E" w:rsidP="001123E6">
      <w:pPr>
        <w:pStyle w:val="ListParagraph"/>
        <w:numPr>
          <w:ilvl w:val="0"/>
          <w:numId w:val="21"/>
        </w:numPr>
        <w:autoSpaceDE w:val="0"/>
        <w:autoSpaceDN w:val="0"/>
        <w:spacing w:before="100" w:beforeAutospacing="1" w:after="100" w:afterAutospacing="1" w:line="480" w:lineRule="auto"/>
        <w:rPr>
          <w:rFonts w:eastAsia="Times New Roman" w:cstheme="minorHAnsi"/>
          <w:i/>
          <w:iCs/>
          <w:sz w:val="24"/>
          <w:szCs w:val="24"/>
          <w:lang w:val="en-US" w:eastAsia="it-IT"/>
        </w:rPr>
      </w:pPr>
      <w:commentRangeStart w:id="0"/>
      <w:r w:rsidRPr="0099422C">
        <w:rPr>
          <w:rFonts w:eastAsia="Times New Roman" w:cstheme="minorHAnsi"/>
          <w:i/>
          <w:iCs/>
          <w:sz w:val="24"/>
          <w:szCs w:val="24"/>
          <w:lang w:val="en-US" w:eastAsia="it-IT"/>
        </w:rPr>
        <w:t xml:space="preserve">Allow the use of more than </w:t>
      </w:r>
      <w:r w:rsidR="00962DC8" w:rsidRPr="0099422C">
        <w:rPr>
          <w:rFonts w:eastAsia="Times New Roman" w:cstheme="minorHAnsi"/>
          <w:i/>
          <w:iCs/>
          <w:sz w:val="24"/>
          <w:szCs w:val="24"/>
          <w:lang w:val="en-US" w:eastAsia="it-IT"/>
        </w:rPr>
        <w:t>five</w:t>
      </w:r>
      <w:r w:rsidRPr="0099422C">
        <w:rPr>
          <w:rFonts w:eastAsia="Times New Roman" w:cstheme="minorHAnsi"/>
          <w:i/>
          <w:iCs/>
          <w:sz w:val="24"/>
          <w:szCs w:val="24"/>
          <w:lang w:val="en-US" w:eastAsia="it-IT"/>
        </w:rPr>
        <w:t xml:space="preserve"> diagnosis code</w:t>
      </w:r>
      <w:r w:rsidR="002E1843">
        <w:rPr>
          <w:rFonts w:eastAsia="Times New Roman" w:cstheme="minorHAnsi"/>
          <w:i/>
          <w:iCs/>
          <w:sz w:val="24"/>
          <w:szCs w:val="24"/>
          <w:lang w:val="en-US" w:eastAsia="it-IT"/>
        </w:rPr>
        <w:t>s</w:t>
      </w:r>
      <w:r w:rsidRPr="0099422C">
        <w:rPr>
          <w:rFonts w:eastAsia="Times New Roman" w:cstheme="minorHAnsi"/>
          <w:i/>
          <w:iCs/>
          <w:sz w:val="24"/>
          <w:szCs w:val="24"/>
          <w:lang w:val="en-US" w:eastAsia="it-IT"/>
        </w:rPr>
        <w:t xml:space="preserve"> for both hospital discharges and outpatient contacts. </w:t>
      </w:r>
      <w:commentRangeEnd w:id="0"/>
      <w:r w:rsidR="00B20A78">
        <w:rPr>
          <w:rStyle w:val="CommentReference"/>
          <w:lang w:val="da-DK"/>
        </w:rPr>
        <w:commentReference w:id="0"/>
      </w:r>
    </w:p>
    <w:p w14:paraId="1E9B1B1D" w14:textId="28686668" w:rsidR="002E2820" w:rsidRDefault="00966F8E" w:rsidP="001123E6">
      <w:pPr>
        <w:spacing w:line="480" w:lineRule="auto"/>
        <w:rPr>
          <w:rStyle w:val="cf01"/>
          <w:rFonts w:asciiTheme="minorHAnsi" w:hAnsiTheme="minorHAnsi" w:cstheme="minorHAnsi"/>
          <w:sz w:val="24"/>
          <w:szCs w:val="24"/>
        </w:rPr>
      </w:pPr>
      <w:r w:rsidRPr="0099422C">
        <w:rPr>
          <w:rFonts w:eastAsia="Times New Roman" w:cstheme="minorHAnsi"/>
          <w:sz w:val="24"/>
          <w:szCs w:val="24"/>
          <w:lang w:val="en-US" w:eastAsia="it-IT"/>
        </w:rPr>
        <w:t xml:space="preserve">This recommendation has </w:t>
      </w:r>
      <w:proofErr w:type="gramStart"/>
      <w:r w:rsidRPr="0099422C">
        <w:rPr>
          <w:rFonts w:eastAsia="Times New Roman" w:cstheme="minorHAnsi"/>
          <w:sz w:val="24"/>
          <w:szCs w:val="24"/>
          <w:lang w:val="en-US" w:eastAsia="it-IT"/>
        </w:rPr>
        <w:t>particular relevance</w:t>
      </w:r>
      <w:proofErr w:type="gramEnd"/>
      <w:r w:rsidRPr="0099422C">
        <w:rPr>
          <w:rFonts w:eastAsia="Times New Roman" w:cstheme="minorHAnsi"/>
          <w:sz w:val="24"/>
          <w:szCs w:val="24"/>
          <w:lang w:val="en-US" w:eastAsia="it-IT"/>
        </w:rPr>
        <w:t xml:space="preserve"> to surveillance of </w:t>
      </w:r>
      <w:r w:rsidR="00B14BB8" w:rsidRPr="0099422C">
        <w:rPr>
          <w:rFonts w:eastAsia="Times New Roman" w:cstheme="minorHAnsi"/>
          <w:sz w:val="24"/>
          <w:szCs w:val="24"/>
          <w:lang w:val="en-US" w:eastAsia="it-IT"/>
        </w:rPr>
        <w:t xml:space="preserve">multiple </w:t>
      </w:r>
      <w:r w:rsidR="004B5773">
        <w:rPr>
          <w:rFonts w:eastAsia="Times New Roman" w:cstheme="minorHAnsi"/>
          <w:sz w:val="24"/>
          <w:szCs w:val="24"/>
          <w:lang w:val="en-US" w:eastAsia="it-IT"/>
        </w:rPr>
        <w:t>anomalies</w:t>
      </w:r>
      <w:r w:rsidRPr="0099422C">
        <w:rPr>
          <w:rFonts w:eastAsia="Times New Roman" w:cstheme="minorHAnsi"/>
          <w:sz w:val="24"/>
          <w:szCs w:val="24"/>
          <w:lang w:val="en-US" w:eastAsia="it-IT"/>
        </w:rPr>
        <w:t xml:space="preserve"> as </w:t>
      </w:r>
      <w:r w:rsidR="00AB1750" w:rsidRPr="0099422C">
        <w:rPr>
          <w:rFonts w:eastAsia="Times New Roman" w:cstheme="minorHAnsi"/>
          <w:sz w:val="24"/>
          <w:szCs w:val="24"/>
          <w:lang w:val="en-US" w:eastAsia="it-IT"/>
        </w:rPr>
        <w:t xml:space="preserve">around </w:t>
      </w:r>
      <w:r w:rsidR="009A0B80" w:rsidRPr="0099422C">
        <w:rPr>
          <w:rFonts w:eastAsia="Times New Roman" w:cstheme="minorHAnsi"/>
          <w:sz w:val="24"/>
          <w:szCs w:val="24"/>
          <w:lang w:val="en-US" w:eastAsia="it-IT"/>
        </w:rPr>
        <w:t>25%</w:t>
      </w:r>
      <w:r w:rsidR="004669A2" w:rsidRPr="0099422C">
        <w:rPr>
          <w:rFonts w:eastAsia="Times New Roman" w:cstheme="minorHAnsi"/>
          <w:sz w:val="24"/>
          <w:szCs w:val="24"/>
          <w:lang w:val="en-US" w:eastAsia="it-IT"/>
        </w:rPr>
        <w:t xml:space="preserve"> </w:t>
      </w:r>
      <w:r w:rsidR="00950DF8" w:rsidRPr="0099422C">
        <w:rPr>
          <w:rFonts w:eastAsia="Times New Roman" w:cstheme="minorHAnsi"/>
          <w:sz w:val="24"/>
          <w:szCs w:val="24"/>
          <w:lang w:val="en-US" w:eastAsia="it-IT"/>
        </w:rPr>
        <w:t xml:space="preserve">of children have </w:t>
      </w:r>
      <w:r w:rsidR="000A635C" w:rsidRPr="0099422C">
        <w:rPr>
          <w:rFonts w:eastAsia="Times New Roman" w:cstheme="minorHAnsi"/>
          <w:sz w:val="24"/>
          <w:szCs w:val="24"/>
          <w:lang w:val="en-US" w:eastAsia="it-IT"/>
        </w:rPr>
        <w:t>more than one</w:t>
      </w:r>
      <w:r w:rsidR="00950DF8" w:rsidRPr="0099422C">
        <w:rPr>
          <w:rFonts w:eastAsia="Times New Roman" w:cstheme="minorHAnsi"/>
          <w:sz w:val="24"/>
          <w:szCs w:val="24"/>
          <w:lang w:val="en-US" w:eastAsia="it-IT"/>
        </w:rPr>
        <w:t xml:space="preserve"> anomaly</w:t>
      </w:r>
      <w:r w:rsidR="005A5B3F" w:rsidRPr="0099422C">
        <w:rPr>
          <w:rFonts w:eastAsia="Times New Roman" w:cstheme="minorHAnsi"/>
          <w:sz w:val="24"/>
          <w:szCs w:val="24"/>
          <w:lang w:val="en-US" w:eastAsia="it-IT"/>
        </w:rPr>
        <w:t xml:space="preserve"> </w:t>
      </w:r>
      <w:r w:rsidR="002113FD" w:rsidRPr="0099422C">
        <w:rPr>
          <w:rFonts w:eastAsia="Times New Roman" w:cstheme="minorHAnsi"/>
          <w:sz w:val="24"/>
          <w:szCs w:val="24"/>
          <w:lang w:val="en-US" w:eastAsia="it-IT"/>
        </w:rPr>
        <w:t>[</w:t>
      </w:r>
      <w:r w:rsidR="001231D2">
        <w:rPr>
          <w:rFonts w:eastAsia="Times New Roman" w:cstheme="minorHAnsi"/>
          <w:sz w:val="24"/>
          <w:szCs w:val="24"/>
          <w:lang w:val="en-US" w:eastAsia="it-IT"/>
        </w:rPr>
        <w:t>9</w:t>
      </w:r>
      <w:r w:rsidR="002113FD" w:rsidRPr="004779ED">
        <w:rPr>
          <w:rFonts w:eastAsia="Times New Roman" w:cstheme="minorHAnsi"/>
          <w:sz w:val="24"/>
          <w:szCs w:val="24"/>
          <w:lang w:val="en-US" w:eastAsia="it-IT"/>
        </w:rPr>
        <w:t>]</w:t>
      </w:r>
      <w:r w:rsidR="008252B4">
        <w:rPr>
          <w:rFonts w:eastAsia="Times New Roman" w:cstheme="minorHAnsi"/>
          <w:sz w:val="24"/>
          <w:szCs w:val="24"/>
          <w:lang w:val="en-US" w:eastAsia="it-IT"/>
        </w:rPr>
        <w:t>, and t</w:t>
      </w:r>
      <w:r w:rsidR="004779ED" w:rsidRPr="00B8604A">
        <w:rPr>
          <w:rFonts w:cstheme="minorHAnsi"/>
          <w:sz w:val="24"/>
          <w:szCs w:val="24"/>
        </w:rPr>
        <w:t xml:space="preserve">here are many clinical situations that require &gt;5 diagnoses at discharge from </w:t>
      </w:r>
      <w:r w:rsidR="00443ED1">
        <w:rPr>
          <w:rFonts w:cstheme="minorHAnsi"/>
          <w:sz w:val="24"/>
          <w:szCs w:val="24"/>
        </w:rPr>
        <w:t>a neonatal intensive care unit</w:t>
      </w:r>
      <w:r w:rsidR="004779ED">
        <w:rPr>
          <w:rFonts w:cstheme="minorHAnsi"/>
          <w:sz w:val="24"/>
          <w:szCs w:val="24"/>
        </w:rPr>
        <w:t>.</w:t>
      </w:r>
      <w:r w:rsidR="004779ED" w:rsidRPr="00B8604A">
        <w:rPr>
          <w:rFonts w:cstheme="minorHAnsi"/>
          <w:sz w:val="24"/>
          <w:szCs w:val="24"/>
        </w:rPr>
        <w:t xml:space="preserve"> </w:t>
      </w:r>
      <w:r w:rsidR="008252B4">
        <w:rPr>
          <w:rFonts w:cstheme="minorHAnsi"/>
          <w:sz w:val="24"/>
          <w:szCs w:val="24"/>
        </w:rPr>
        <w:t>For</w:t>
      </w:r>
      <w:r w:rsidR="004779ED" w:rsidRPr="00B8604A">
        <w:rPr>
          <w:rFonts w:cstheme="minorHAnsi"/>
          <w:sz w:val="24"/>
          <w:szCs w:val="24"/>
        </w:rPr>
        <w:t xml:space="preserve"> example</w:t>
      </w:r>
      <w:r w:rsidR="004F7DC1">
        <w:rPr>
          <w:rFonts w:cstheme="minorHAnsi"/>
          <w:sz w:val="24"/>
          <w:szCs w:val="24"/>
        </w:rPr>
        <w:t>:</w:t>
      </w:r>
      <w:r w:rsidR="004779ED" w:rsidRPr="00B8604A">
        <w:rPr>
          <w:rStyle w:val="cf01"/>
          <w:rFonts w:asciiTheme="minorHAnsi" w:hAnsiTheme="minorHAnsi" w:cstheme="minorHAnsi"/>
          <w:sz w:val="24"/>
          <w:szCs w:val="24"/>
        </w:rPr>
        <w:t xml:space="preserve"> a baby with Down syndrome and </w:t>
      </w:r>
      <w:r w:rsidR="00B66846">
        <w:rPr>
          <w:rStyle w:val="cf01"/>
          <w:rFonts w:asciiTheme="minorHAnsi" w:hAnsiTheme="minorHAnsi" w:cstheme="minorHAnsi"/>
          <w:sz w:val="24"/>
          <w:szCs w:val="24"/>
        </w:rPr>
        <w:t>atrioventricular septal defect</w:t>
      </w:r>
      <w:r w:rsidR="003C4003">
        <w:rPr>
          <w:rStyle w:val="cf01"/>
          <w:rFonts w:asciiTheme="minorHAnsi" w:hAnsiTheme="minorHAnsi" w:cstheme="minorHAnsi"/>
          <w:sz w:val="24"/>
          <w:szCs w:val="24"/>
        </w:rPr>
        <w:t xml:space="preserve"> (AVSD)</w:t>
      </w:r>
      <w:r w:rsidR="004779ED" w:rsidRPr="00B8604A">
        <w:rPr>
          <w:rStyle w:val="cf01"/>
          <w:rFonts w:asciiTheme="minorHAnsi" w:hAnsiTheme="minorHAnsi" w:cstheme="minorHAnsi"/>
          <w:sz w:val="24"/>
          <w:szCs w:val="24"/>
        </w:rPr>
        <w:t xml:space="preserve"> born preterm with low birth weight</w:t>
      </w:r>
      <w:r w:rsidR="00946D6B">
        <w:rPr>
          <w:rStyle w:val="cf01"/>
          <w:rFonts w:asciiTheme="minorHAnsi" w:hAnsiTheme="minorHAnsi" w:cstheme="minorHAnsi"/>
          <w:sz w:val="24"/>
          <w:szCs w:val="24"/>
        </w:rPr>
        <w:t xml:space="preserve"> </w:t>
      </w:r>
      <w:r w:rsidR="006E7C27">
        <w:rPr>
          <w:rStyle w:val="cf01"/>
          <w:rFonts w:asciiTheme="minorHAnsi" w:hAnsiTheme="minorHAnsi" w:cstheme="minorHAnsi"/>
          <w:sz w:val="24"/>
          <w:szCs w:val="24"/>
        </w:rPr>
        <w:t xml:space="preserve">has </w:t>
      </w:r>
      <w:r w:rsidR="004779ED" w:rsidRPr="00B8604A">
        <w:rPr>
          <w:rStyle w:val="cf01"/>
          <w:rFonts w:asciiTheme="minorHAnsi" w:hAnsiTheme="minorHAnsi" w:cstheme="minorHAnsi"/>
          <w:sz w:val="24"/>
          <w:szCs w:val="24"/>
        </w:rPr>
        <w:t xml:space="preserve">respiratory problems and treatment for sepsis. Recorded </w:t>
      </w:r>
      <w:r w:rsidR="004779ED" w:rsidRPr="00B8604A">
        <w:rPr>
          <w:rStyle w:val="cf01"/>
          <w:rFonts w:asciiTheme="minorHAnsi" w:hAnsiTheme="minorHAnsi" w:cstheme="minorHAnsi"/>
          <w:sz w:val="24"/>
          <w:szCs w:val="24"/>
        </w:rPr>
        <w:lastRenderedPageBreak/>
        <w:t xml:space="preserve">diagnoses </w:t>
      </w:r>
      <w:r w:rsidR="006E7C27">
        <w:rPr>
          <w:rStyle w:val="cf01"/>
          <w:rFonts w:asciiTheme="minorHAnsi" w:hAnsiTheme="minorHAnsi" w:cstheme="minorHAnsi"/>
          <w:sz w:val="24"/>
          <w:szCs w:val="24"/>
        </w:rPr>
        <w:t>would be</w:t>
      </w:r>
      <w:r w:rsidR="00EC0266">
        <w:rPr>
          <w:rStyle w:val="cf01"/>
          <w:rFonts w:asciiTheme="minorHAnsi" w:hAnsiTheme="minorHAnsi" w:cstheme="minorHAnsi"/>
          <w:sz w:val="24"/>
          <w:szCs w:val="24"/>
        </w:rPr>
        <w:t xml:space="preserve"> </w:t>
      </w:r>
      <w:r w:rsidR="004779ED" w:rsidRPr="00B8604A">
        <w:rPr>
          <w:rStyle w:val="cf01"/>
          <w:rFonts w:asciiTheme="minorHAnsi" w:hAnsiTheme="minorHAnsi" w:cstheme="minorHAnsi"/>
          <w:sz w:val="24"/>
          <w:szCs w:val="24"/>
        </w:rPr>
        <w:t xml:space="preserve">P073 preterm, P071 low </w:t>
      </w:r>
      <w:r w:rsidR="003C4003">
        <w:rPr>
          <w:rStyle w:val="cf01"/>
          <w:rFonts w:asciiTheme="minorHAnsi" w:hAnsiTheme="minorHAnsi" w:cstheme="minorHAnsi"/>
          <w:sz w:val="24"/>
          <w:szCs w:val="24"/>
        </w:rPr>
        <w:t xml:space="preserve">birth </w:t>
      </w:r>
      <w:r w:rsidR="009B6A76">
        <w:rPr>
          <w:rStyle w:val="cf01"/>
          <w:rFonts w:asciiTheme="minorHAnsi" w:hAnsiTheme="minorHAnsi" w:cstheme="minorHAnsi"/>
          <w:sz w:val="24"/>
          <w:szCs w:val="24"/>
        </w:rPr>
        <w:t>weight</w:t>
      </w:r>
      <w:r w:rsidR="004779ED" w:rsidRPr="00B8604A">
        <w:rPr>
          <w:rStyle w:val="cf01"/>
          <w:rFonts w:asciiTheme="minorHAnsi" w:hAnsiTheme="minorHAnsi" w:cstheme="minorHAnsi"/>
          <w:sz w:val="24"/>
          <w:szCs w:val="24"/>
        </w:rPr>
        <w:t xml:space="preserve">, P220 </w:t>
      </w:r>
      <w:r w:rsidR="004C3BC7">
        <w:rPr>
          <w:rStyle w:val="cf01"/>
          <w:rFonts w:asciiTheme="minorHAnsi" w:hAnsiTheme="minorHAnsi" w:cstheme="minorHAnsi"/>
          <w:sz w:val="24"/>
          <w:szCs w:val="24"/>
        </w:rPr>
        <w:t>res</w:t>
      </w:r>
      <w:r w:rsidR="009B6A76">
        <w:rPr>
          <w:rStyle w:val="cf01"/>
          <w:rFonts w:asciiTheme="minorHAnsi" w:hAnsiTheme="minorHAnsi" w:cstheme="minorHAnsi"/>
          <w:sz w:val="24"/>
          <w:szCs w:val="24"/>
        </w:rPr>
        <w:t>piratory distress syndrome</w:t>
      </w:r>
      <w:r w:rsidR="004779ED" w:rsidRPr="00B8604A">
        <w:rPr>
          <w:rStyle w:val="cf01"/>
          <w:rFonts w:asciiTheme="minorHAnsi" w:hAnsiTheme="minorHAnsi" w:cstheme="minorHAnsi"/>
          <w:sz w:val="24"/>
          <w:szCs w:val="24"/>
        </w:rPr>
        <w:t>, P369 neonatal sepsis, P590 jaundice</w:t>
      </w:r>
      <w:r w:rsidR="007166AA">
        <w:rPr>
          <w:rStyle w:val="cf01"/>
          <w:rFonts w:asciiTheme="minorHAnsi" w:hAnsiTheme="minorHAnsi" w:cstheme="minorHAnsi"/>
          <w:sz w:val="24"/>
          <w:szCs w:val="24"/>
        </w:rPr>
        <w:t xml:space="preserve">, </w:t>
      </w:r>
      <w:r w:rsidR="00EC0266" w:rsidRPr="00235A32">
        <w:rPr>
          <w:rStyle w:val="cf01"/>
          <w:rFonts w:asciiTheme="minorHAnsi" w:hAnsiTheme="minorHAnsi" w:cstheme="minorHAnsi"/>
          <w:sz w:val="24"/>
          <w:szCs w:val="24"/>
        </w:rPr>
        <w:t xml:space="preserve">Q900 Down syndrome, </w:t>
      </w:r>
      <w:r w:rsidR="007166AA">
        <w:rPr>
          <w:rStyle w:val="cf01"/>
          <w:rFonts w:asciiTheme="minorHAnsi" w:hAnsiTheme="minorHAnsi" w:cstheme="minorHAnsi"/>
          <w:sz w:val="24"/>
          <w:szCs w:val="24"/>
        </w:rPr>
        <w:t xml:space="preserve">and </w:t>
      </w:r>
      <w:r w:rsidR="00EC0266" w:rsidRPr="00235A32">
        <w:rPr>
          <w:rStyle w:val="cf01"/>
          <w:rFonts w:asciiTheme="minorHAnsi" w:hAnsiTheme="minorHAnsi" w:cstheme="minorHAnsi"/>
          <w:sz w:val="24"/>
          <w:szCs w:val="24"/>
        </w:rPr>
        <w:t>Q2120 AVSD</w:t>
      </w:r>
      <w:r w:rsidR="004F7DC1">
        <w:rPr>
          <w:rStyle w:val="cf01"/>
          <w:rFonts w:asciiTheme="minorHAnsi" w:hAnsiTheme="minorHAnsi" w:cstheme="minorHAnsi"/>
          <w:sz w:val="24"/>
          <w:szCs w:val="24"/>
        </w:rPr>
        <w:t xml:space="preserve">. </w:t>
      </w:r>
    </w:p>
    <w:p w14:paraId="1E73D831" w14:textId="77777777" w:rsidR="00345A34" w:rsidRDefault="00345A34" w:rsidP="001123E6">
      <w:pPr>
        <w:spacing w:line="480" w:lineRule="auto"/>
        <w:rPr>
          <w:rFonts w:eastAsia="Times New Roman" w:cstheme="minorHAnsi"/>
          <w:sz w:val="24"/>
          <w:szCs w:val="24"/>
          <w:lang w:val="en-US" w:eastAsia="it-IT"/>
        </w:rPr>
      </w:pPr>
    </w:p>
    <w:p w14:paraId="52DE60CE" w14:textId="3ADBD47F" w:rsidR="00597E67" w:rsidRPr="0099422C" w:rsidRDefault="00E05E02" w:rsidP="001123E6">
      <w:pPr>
        <w:spacing w:line="480" w:lineRule="auto"/>
        <w:rPr>
          <w:rFonts w:cstheme="minorHAnsi"/>
          <w:sz w:val="24"/>
          <w:szCs w:val="24"/>
        </w:rPr>
      </w:pPr>
      <w:r w:rsidRPr="004779ED">
        <w:rPr>
          <w:rFonts w:eastAsia="Times New Roman" w:cstheme="minorHAnsi"/>
          <w:sz w:val="24"/>
          <w:szCs w:val="24"/>
          <w:lang w:val="en-US" w:eastAsia="it-IT"/>
        </w:rPr>
        <w:t>If a hospi</w:t>
      </w:r>
      <w:r w:rsidRPr="0099422C">
        <w:rPr>
          <w:rFonts w:eastAsia="Times New Roman" w:cstheme="minorHAnsi"/>
          <w:sz w:val="24"/>
          <w:szCs w:val="24"/>
          <w:lang w:val="en-US" w:eastAsia="it-IT"/>
        </w:rPr>
        <w:t xml:space="preserve">tal database only allows one discharge code, ascertainment of </w:t>
      </w:r>
      <w:r w:rsidR="004B5773">
        <w:rPr>
          <w:rFonts w:eastAsia="Times New Roman" w:cstheme="minorHAnsi"/>
          <w:sz w:val="24"/>
          <w:szCs w:val="24"/>
          <w:lang w:val="en-US" w:eastAsia="it-IT"/>
        </w:rPr>
        <w:t>anomalies</w:t>
      </w:r>
      <w:r w:rsidR="002735EF" w:rsidRPr="0099422C">
        <w:rPr>
          <w:rFonts w:eastAsia="Times New Roman" w:cstheme="minorHAnsi"/>
          <w:sz w:val="24"/>
          <w:szCs w:val="24"/>
          <w:lang w:val="en-US" w:eastAsia="it-IT"/>
        </w:rPr>
        <w:t xml:space="preserve"> will be incomplete</w:t>
      </w:r>
      <w:r w:rsidR="00590F14" w:rsidRPr="0099422C">
        <w:rPr>
          <w:rFonts w:eastAsia="Times New Roman" w:cstheme="minorHAnsi"/>
          <w:sz w:val="24"/>
          <w:szCs w:val="24"/>
          <w:lang w:val="en-US" w:eastAsia="it-IT"/>
        </w:rPr>
        <w:t xml:space="preserve"> using </w:t>
      </w:r>
      <w:r w:rsidR="000307FA" w:rsidRPr="0099422C">
        <w:rPr>
          <w:rFonts w:eastAsia="Times New Roman" w:cstheme="minorHAnsi"/>
          <w:sz w:val="24"/>
          <w:szCs w:val="24"/>
          <w:lang w:val="en-US" w:eastAsia="it-IT"/>
        </w:rPr>
        <w:t>these</w:t>
      </w:r>
      <w:r w:rsidR="00590F14" w:rsidRPr="0099422C">
        <w:rPr>
          <w:rFonts w:eastAsia="Times New Roman" w:cstheme="minorHAnsi"/>
          <w:sz w:val="24"/>
          <w:szCs w:val="24"/>
          <w:lang w:val="en-US" w:eastAsia="it-IT"/>
        </w:rPr>
        <w:t xml:space="preserve"> databases</w:t>
      </w:r>
      <w:r w:rsidR="00004174" w:rsidRPr="0099422C">
        <w:rPr>
          <w:rFonts w:eastAsia="Times New Roman" w:cstheme="minorHAnsi"/>
          <w:sz w:val="24"/>
          <w:szCs w:val="24"/>
          <w:lang w:val="en-US" w:eastAsia="it-IT"/>
        </w:rPr>
        <w:t xml:space="preserve"> and </w:t>
      </w:r>
      <w:r w:rsidR="007E018D" w:rsidRPr="0099422C">
        <w:rPr>
          <w:rFonts w:cstheme="minorHAnsi"/>
          <w:sz w:val="24"/>
          <w:szCs w:val="24"/>
        </w:rPr>
        <w:t xml:space="preserve">cases </w:t>
      </w:r>
      <w:r w:rsidR="00004174" w:rsidRPr="0099422C">
        <w:rPr>
          <w:rFonts w:cstheme="minorHAnsi"/>
          <w:sz w:val="24"/>
          <w:szCs w:val="24"/>
        </w:rPr>
        <w:t xml:space="preserve">will be more likely to be </w:t>
      </w:r>
      <w:r w:rsidR="007E018D" w:rsidRPr="0099422C">
        <w:rPr>
          <w:rFonts w:cstheme="minorHAnsi"/>
          <w:sz w:val="24"/>
          <w:szCs w:val="24"/>
        </w:rPr>
        <w:t xml:space="preserve">classified as isolated due to the inability to </w:t>
      </w:r>
      <w:r w:rsidR="00B30E64" w:rsidRPr="0099422C">
        <w:rPr>
          <w:rFonts w:cstheme="minorHAnsi"/>
          <w:sz w:val="24"/>
          <w:szCs w:val="24"/>
        </w:rPr>
        <w:t>record</w:t>
      </w:r>
      <w:r w:rsidR="007E018D" w:rsidRPr="0099422C">
        <w:rPr>
          <w:rFonts w:cstheme="minorHAnsi"/>
          <w:sz w:val="24"/>
          <w:szCs w:val="24"/>
        </w:rPr>
        <w:t xml:space="preserve"> co-occurring defects</w:t>
      </w:r>
      <w:r w:rsidR="003E6774" w:rsidRPr="0099422C">
        <w:rPr>
          <w:rFonts w:cstheme="minorHAnsi"/>
          <w:sz w:val="24"/>
          <w:szCs w:val="24"/>
        </w:rPr>
        <w:t xml:space="preserve"> [</w:t>
      </w:r>
      <w:r w:rsidR="001231D2">
        <w:rPr>
          <w:rFonts w:cstheme="minorHAnsi"/>
          <w:sz w:val="24"/>
          <w:szCs w:val="24"/>
        </w:rPr>
        <w:t>10</w:t>
      </w:r>
      <w:r w:rsidR="003E6774" w:rsidRPr="0099422C">
        <w:rPr>
          <w:rFonts w:cstheme="minorHAnsi"/>
          <w:sz w:val="24"/>
          <w:szCs w:val="24"/>
        </w:rPr>
        <w:t>]</w:t>
      </w:r>
      <w:r w:rsidR="00004174" w:rsidRPr="0099422C">
        <w:rPr>
          <w:rFonts w:cstheme="minorHAnsi"/>
          <w:sz w:val="24"/>
          <w:szCs w:val="24"/>
        </w:rPr>
        <w:t>.</w:t>
      </w:r>
      <w:r w:rsidR="00D43F57" w:rsidRPr="0099422C">
        <w:rPr>
          <w:rFonts w:cstheme="minorHAnsi"/>
          <w:sz w:val="24"/>
          <w:szCs w:val="24"/>
        </w:rPr>
        <w:t xml:space="preserve"> </w:t>
      </w:r>
      <w:r w:rsidR="00F41B1E" w:rsidRPr="0099422C">
        <w:rPr>
          <w:rFonts w:cstheme="minorHAnsi"/>
          <w:sz w:val="24"/>
          <w:szCs w:val="24"/>
        </w:rPr>
        <w:t>Furthermore</w:t>
      </w:r>
      <w:r w:rsidR="00AC7C37" w:rsidRPr="0099422C">
        <w:rPr>
          <w:rFonts w:cstheme="minorHAnsi"/>
          <w:sz w:val="24"/>
          <w:szCs w:val="24"/>
        </w:rPr>
        <w:t>,</w:t>
      </w:r>
      <w:r w:rsidR="00B7779B" w:rsidRPr="0099422C">
        <w:rPr>
          <w:rFonts w:cstheme="minorHAnsi"/>
          <w:sz w:val="24"/>
          <w:szCs w:val="24"/>
        </w:rPr>
        <w:t xml:space="preserve"> </w:t>
      </w:r>
      <w:r w:rsidR="0046553B" w:rsidRPr="0099422C">
        <w:rPr>
          <w:rFonts w:cstheme="minorHAnsi"/>
          <w:sz w:val="24"/>
          <w:szCs w:val="24"/>
        </w:rPr>
        <w:t xml:space="preserve">if </w:t>
      </w:r>
      <w:r w:rsidR="0031235C" w:rsidRPr="0099422C">
        <w:rPr>
          <w:rFonts w:cstheme="minorHAnsi"/>
          <w:sz w:val="24"/>
          <w:szCs w:val="24"/>
        </w:rPr>
        <w:t>there is a limit on the number of recorded diagnos</w:t>
      </w:r>
      <w:r w:rsidR="00407FA1" w:rsidRPr="0099422C">
        <w:rPr>
          <w:rFonts w:cstheme="minorHAnsi"/>
          <w:sz w:val="24"/>
          <w:szCs w:val="24"/>
        </w:rPr>
        <w:t>is</w:t>
      </w:r>
      <w:r w:rsidR="00765BEF" w:rsidRPr="0099422C">
        <w:rPr>
          <w:rFonts w:cstheme="minorHAnsi"/>
          <w:sz w:val="24"/>
          <w:szCs w:val="24"/>
        </w:rPr>
        <w:t xml:space="preserve"> codes</w:t>
      </w:r>
      <w:r w:rsidR="00C11CBD" w:rsidRPr="0099422C">
        <w:rPr>
          <w:rFonts w:cstheme="minorHAnsi"/>
          <w:sz w:val="24"/>
          <w:szCs w:val="24"/>
        </w:rPr>
        <w:t xml:space="preserve"> in a hospital database</w:t>
      </w:r>
      <w:r w:rsidR="0031235C" w:rsidRPr="0099422C">
        <w:rPr>
          <w:rFonts w:cstheme="minorHAnsi"/>
          <w:sz w:val="24"/>
          <w:szCs w:val="24"/>
        </w:rPr>
        <w:t xml:space="preserve">, </w:t>
      </w:r>
      <w:r w:rsidR="00B7779B" w:rsidRPr="0099422C">
        <w:rPr>
          <w:rFonts w:cstheme="minorHAnsi"/>
          <w:sz w:val="24"/>
          <w:szCs w:val="24"/>
        </w:rPr>
        <w:t xml:space="preserve">a decision </w:t>
      </w:r>
      <w:r w:rsidR="00674A9C" w:rsidRPr="0099422C">
        <w:rPr>
          <w:rFonts w:cstheme="minorHAnsi"/>
          <w:sz w:val="24"/>
          <w:szCs w:val="24"/>
        </w:rPr>
        <w:t>is needed</w:t>
      </w:r>
      <w:r w:rsidR="00B7779B" w:rsidRPr="0099422C">
        <w:rPr>
          <w:rFonts w:cstheme="minorHAnsi"/>
          <w:sz w:val="24"/>
          <w:szCs w:val="24"/>
        </w:rPr>
        <w:t xml:space="preserve"> </w:t>
      </w:r>
      <w:r w:rsidR="00B9691B" w:rsidRPr="0099422C">
        <w:rPr>
          <w:rFonts w:cstheme="minorHAnsi"/>
          <w:sz w:val="24"/>
          <w:szCs w:val="24"/>
        </w:rPr>
        <w:t xml:space="preserve">by the doctor or coder </w:t>
      </w:r>
      <w:r w:rsidR="00F364F2" w:rsidRPr="0099422C">
        <w:rPr>
          <w:rFonts w:cstheme="minorHAnsi"/>
          <w:sz w:val="24"/>
          <w:szCs w:val="24"/>
        </w:rPr>
        <w:t xml:space="preserve">as to </w:t>
      </w:r>
      <w:r w:rsidR="00F82719" w:rsidRPr="0099422C">
        <w:rPr>
          <w:rFonts w:cstheme="minorHAnsi"/>
          <w:sz w:val="24"/>
          <w:szCs w:val="24"/>
        </w:rPr>
        <w:t>which is the correct</w:t>
      </w:r>
      <w:r w:rsidR="00F364F2" w:rsidRPr="0099422C">
        <w:rPr>
          <w:rFonts w:cstheme="minorHAnsi"/>
          <w:sz w:val="24"/>
          <w:szCs w:val="24"/>
        </w:rPr>
        <w:t xml:space="preserve"> diagnos</w:t>
      </w:r>
      <w:r w:rsidR="00F82719" w:rsidRPr="0099422C">
        <w:rPr>
          <w:rFonts w:cstheme="minorHAnsi"/>
          <w:sz w:val="24"/>
          <w:szCs w:val="24"/>
        </w:rPr>
        <w:t>i</w:t>
      </w:r>
      <w:r w:rsidR="00F364F2" w:rsidRPr="0099422C">
        <w:rPr>
          <w:rFonts w:cstheme="minorHAnsi"/>
          <w:sz w:val="24"/>
          <w:szCs w:val="24"/>
        </w:rPr>
        <w:t xml:space="preserve">s </w:t>
      </w:r>
      <w:r w:rsidR="00F82719" w:rsidRPr="0099422C">
        <w:rPr>
          <w:rFonts w:cstheme="minorHAnsi"/>
          <w:sz w:val="24"/>
          <w:szCs w:val="24"/>
        </w:rPr>
        <w:t>to</w:t>
      </w:r>
      <w:r w:rsidR="00723854" w:rsidRPr="0099422C">
        <w:rPr>
          <w:rFonts w:cstheme="minorHAnsi"/>
          <w:sz w:val="24"/>
          <w:szCs w:val="24"/>
        </w:rPr>
        <w:t xml:space="preserve"> be</w:t>
      </w:r>
      <w:r w:rsidR="00F364F2" w:rsidRPr="0099422C">
        <w:rPr>
          <w:rFonts w:cstheme="minorHAnsi"/>
          <w:sz w:val="24"/>
          <w:szCs w:val="24"/>
        </w:rPr>
        <w:t xml:space="preserve"> </w:t>
      </w:r>
      <w:r w:rsidR="00220F6A" w:rsidRPr="0099422C">
        <w:rPr>
          <w:rFonts w:cstheme="minorHAnsi"/>
          <w:sz w:val="24"/>
          <w:szCs w:val="24"/>
        </w:rPr>
        <w:t>re</w:t>
      </w:r>
      <w:r w:rsidR="009307A9" w:rsidRPr="0099422C">
        <w:rPr>
          <w:rFonts w:cstheme="minorHAnsi"/>
          <w:sz w:val="24"/>
          <w:szCs w:val="24"/>
        </w:rPr>
        <w:t>cord</w:t>
      </w:r>
      <w:r w:rsidR="00723854" w:rsidRPr="0099422C">
        <w:rPr>
          <w:rFonts w:cstheme="minorHAnsi"/>
          <w:sz w:val="24"/>
          <w:szCs w:val="24"/>
        </w:rPr>
        <w:t>ed</w:t>
      </w:r>
      <w:r w:rsidR="00B629DC" w:rsidRPr="0099422C">
        <w:rPr>
          <w:rFonts w:cstheme="minorHAnsi"/>
          <w:sz w:val="24"/>
          <w:szCs w:val="24"/>
        </w:rPr>
        <w:t xml:space="preserve"> in the database</w:t>
      </w:r>
      <w:r w:rsidR="00A35065" w:rsidRPr="0099422C">
        <w:rPr>
          <w:rFonts w:cstheme="minorHAnsi"/>
          <w:sz w:val="24"/>
          <w:szCs w:val="24"/>
        </w:rPr>
        <w:t xml:space="preserve">. </w:t>
      </w:r>
      <w:r w:rsidR="00EB348C" w:rsidRPr="0099422C">
        <w:rPr>
          <w:rFonts w:cstheme="minorHAnsi"/>
          <w:sz w:val="24"/>
          <w:szCs w:val="24"/>
        </w:rPr>
        <w:t>For instance, a</w:t>
      </w:r>
      <w:r w:rsidR="00A17E2D" w:rsidRPr="0099422C">
        <w:rPr>
          <w:rFonts w:cstheme="minorHAnsi"/>
          <w:sz w:val="24"/>
          <w:szCs w:val="24"/>
        </w:rPr>
        <w:t xml:space="preserve"> code for preterm birth or for the infection that was the leading cause for the hospital stay</w:t>
      </w:r>
      <w:r w:rsidR="009214F3" w:rsidRPr="0099422C">
        <w:rPr>
          <w:rFonts w:cstheme="minorHAnsi"/>
          <w:sz w:val="24"/>
          <w:szCs w:val="24"/>
        </w:rPr>
        <w:t xml:space="preserve"> may be recorded rather than the </w:t>
      </w:r>
      <w:r w:rsidR="003C655F">
        <w:rPr>
          <w:rFonts w:cstheme="minorHAnsi"/>
          <w:sz w:val="24"/>
          <w:szCs w:val="24"/>
        </w:rPr>
        <w:t>congenital anomaly</w:t>
      </w:r>
      <w:r w:rsidR="003C655F" w:rsidRPr="0099422C">
        <w:rPr>
          <w:rFonts w:cstheme="minorHAnsi"/>
          <w:sz w:val="24"/>
          <w:szCs w:val="24"/>
        </w:rPr>
        <w:t xml:space="preserve"> </w:t>
      </w:r>
      <w:r w:rsidR="00355E77" w:rsidRPr="0099422C">
        <w:rPr>
          <w:rFonts w:cstheme="minorHAnsi"/>
          <w:sz w:val="24"/>
          <w:szCs w:val="24"/>
        </w:rPr>
        <w:t>[</w:t>
      </w:r>
      <w:r w:rsidR="001231D2" w:rsidRPr="0099422C">
        <w:rPr>
          <w:rFonts w:cstheme="minorHAnsi"/>
          <w:sz w:val="24"/>
          <w:szCs w:val="24"/>
        </w:rPr>
        <w:t>1</w:t>
      </w:r>
      <w:r w:rsidR="001231D2">
        <w:rPr>
          <w:rFonts w:cstheme="minorHAnsi"/>
          <w:sz w:val="24"/>
          <w:szCs w:val="24"/>
        </w:rPr>
        <w:t>1</w:t>
      </w:r>
      <w:r w:rsidR="00355E77" w:rsidRPr="0099422C">
        <w:rPr>
          <w:rFonts w:cstheme="minorHAnsi"/>
          <w:sz w:val="24"/>
          <w:szCs w:val="24"/>
        </w:rPr>
        <w:t>]</w:t>
      </w:r>
      <w:r w:rsidR="00F82719" w:rsidRPr="0099422C">
        <w:rPr>
          <w:rFonts w:cstheme="minorHAnsi"/>
          <w:sz w:val="24"/>
          <w:szCs w:val="24"/>
        </w:rPr>
        <w:t>.</w:t>
      </w:r>
    </w:p>
    <w:p w14:paraId="52DE60CF" w14:textId="77777777" w:rsidR="0078207D" w:rsidRPr="0099422C" w:rsidRDefault="00966F8E" w:rsidP="001123E6">
      <w:pPr>
        <w:pStyle w:val="CommentText"/>
        <w:numPr>
          <w:ilvl w:val="0"/>
          <w:numId w:val="21"/>
        </w:numPr>
        <w:autoSpaceDE w:val="0"/>
        <w:autoSpaceDN w:val="0"/>
        <w:spacing w:before="100" w:beforeAutospacing="1" w:after="100" w:afterAutospacing="1" w:line="480" w:lineRule="auto"/>
        <w:contextualSpacing/>
        <w:rPr>
          <w:rFonts w:eastAsia="Times New Roman" w:cstheme="minorHAnsi"/>
          <w:i/>
          <w:iCs/>
          <w:sz w:val="24"/>
          <w:szCs w:val="24"/>
          <w:lang w:val="en-US" w:eastAsia="it-IT"/>
        </w:rPr>
      </w:pPr>
      <w:r w:rsidRPr="0099422C">
        <w:rPr>
          <w:rFonts w:eastAsia="Times New Roman" w:cstheme="minorHAnsi"/>
          <w:i/>
          <w:iCs/>
          <w:sz w:val="24"/>
          <w:szCs w:val="24"/>
          <w:lang w:val="en-US" w:eastAsia="it-IT"/>
        </w:rPr>
        <w:t>Allow codes to be revised within a certain time frame, as</w:t>
      </w:r>
      <w:r w:rsidR="0007712D" w:rsidRPr="0099422C">
        <w:rPr>
          <w:rFonts w:eastAsia="Times New Roman" w:cstheme="minorHAnsi"/>
          <w:i/>
          <w:iCs/>
          <w:sz w:val="24"/>
          <w:szCs w:val="24"/>
          <w:lang w:val="en-US" w:eastAsia="it-IT"/>
        </w:rPr>
        <w:t xml:space="preserve"> </w:t>
      </w:r>
      <w:r w:rsidRPr="0099422C">
        <w:rPr>
          <w:rFonts w:eastAsia="Times New Roman" w:cstheme="minorHAnsi"/>
          <w:i/>
          <w:iCs/>
          <w:sz w:val="24"/>
          <w:szCs w:val="24"/>
          <w:lang w:val="en-US" w:eastAsia="it-IT"/>
        </w:rPr>
        <w:t>the coding may be amended by more experienced doctors and coders</w:t>
      </w:r>
      <w:r w:rsidR="00602F7D" w:rsidRPr="0099422C">
        <w:rPr>
          <w:rFonts w:eastAsia="Times New Roman" w:cstheme="minorHAnsi"/>
          <w:i/>
          <w:iCs/>
          <w:sz w:val="24"/>
          <w:szCs w:val="24"/>
          <w:lang w:val="en-US" w:eastAsia="it-IT"/>
        </w:rPr>
        <w:t>;</w:t>
      </w:r>
      <w:r w:rsidR="0007712D" w:rsidRPr="0099422C">
        <w:rPr>
          <w:rFonts w:eastAsia="Times New Roman" w:cstheme="minorHAnsi"/>
          <w:i/>
          <w:iCs/>
          <w:sz w:val="24"/>
          <w:szCs w:val="24"/>
          <w:lang w:val="en-US" w:eastAsia="it-IT"/>
        </w:rPr>
        <w:t xml:space="preserve"> or </w:t>
      </w:r>
      <w:r w:rsidRPr="0099422C">
        <w:rPr>
          <w:rFonts w:eastAsia="Times New Roman" w:cstheme="minorHAnsi"/>
          <w:i/>
          <w:iCs/>
          <w:sz w:val="24"/>
          <w:szCs w:val="24"/>
          <w:lang w:val="en-US" w:eastAsia="it-IT"/>
        </w:rPr>
        <w:t>the coding may be refined by results of diagnostic examinations/tests arriving after the TOPFA or after the child has left the hospital.</w:t>
      </w:r>
    </w:p>
    <w:p w14:paraId="52DE60D2" w14:textId="6F02F7A9" w:rsidR="00E96272" w:rsidRDefault="00966F8E" w:rsidP="001123E6">
      <w:pPr>
        <w:autoSpaceDE w:val="0"/>
        <w:autoSpaceDN w:val="0"/>
        <w:adjustRightInd w:val="0"/>
        <w:spacing w:after="0" w:line="480" w:lineRule="auto"/>
        <w:rPr>
          <w:sz w:val="24"/>
          <w:szCs w:val="24"/>
          <w:lang w:val="en-US"/>
        </w:rPr>
      </w:pPr>
      <w:r w:rsidRPr="0099422C">
        <w:rPr>
          <w:rFonts w:cstheme="minorHAnsi"/>
          <w:bCs/>
          <w:color w:val="000000"/>
          <w:sz w:val="24"/>
          <w:szCs w:val="24"/>
          <w:lang w:val="en-US"/>
        </w:rPr>
        <w:t xml:space="preserve">To improve the accuracy of </w:t>
      </w:r>
      <w:r w:rsidR="00C72F95">
        <w:rPr>
          <w:rFonts w:cstheme="minorHAnsi"/>
          <w:bCs/>
          <w:color w:val="000000"/>
          <w:sz w:val="24"/>
          <w:szCs w:val="24"/>
          <w:lang w:val="en-US"/>
        </w:rPr>
        <w:t>congenital anomaly</w:t>
      </w:r>
      <w:r w:rsidRPr="0099422C">
        <w:rPr>
          <w:rFonts w:cstheme="minorHAnsi"/>
          <w:bCs/>
          <w:color w:val="000000"/>
          <w:sz w:val="24"/>
          <w:szCs w:val="24"/>
          <w:lang w:val="en-US"/>
        </w:rPr>
        <w:t xml:space="preserve"> coding in healthcare databases, it is important to allow diagnoses to be amended when updated information is available. </w:t>
      </w:r>
      <w:r w:rsidR="003F71C8" w:rsidRPr="0099422C">
        <w:rPr>
          <w:rFonts w:cstheme="minorHAnsi"/>
          <w:sz w:val="24"/>
          <w:szCs w:val="24"/>
        </w:rPr>
        <w:t>For example, codes recorded at birth or at initial hospital visit</w:t>
      </w:r>
      <w:r w:rsidR="00C822DF" w:rsidRPr="0099422C">
        <w:rPr>
          <w:rFonts w:cstheme="minorHAnsi"/>
          <w:sz w:val="24"/>
          <w:szCs w:val="24"/>
        </w:rPr>
        <w:t>s</w:t>
      </w:r>
      <w:r w:rsidR="003F71C8" w:rsidRPr="0099422C">
        <w:rPr>
          <w:rFonts w:cstheme="minorHAnsi"/>
          <w:sz w:val="24"/>
          <w:szCs w:val="24"/>
        </w:rPr>
        <w:t xml:space="preserve"> may reflect a suspected or differential diagnosis</w:t>
      </w:r>
      <w:r w:rsidR="00F47976" w:rsidRPr="0099422C">
        <w:rPr>
          <w:rFonts w:cstheme="minorHAnsi"/>
          <w:sz w:val="24"/>
          <w:szCs w:val="24"/>
        </w:rPr>
        <w:t xml:space="preserve"> </w:t>
      </w:r>
      <w:r w:rsidR="00E62695" w:rsidRPr="0099422C">
        <w:rPr>
          <w:rFonts w:cstheme="minorHAnsi"/>
          <w:sz w:val="24"/>
          <w:szCs w:val="24"/>
        </w:rPr>
        <w:t>e.g.,</w:t>
      </w:r>
      <w:r w:rsidR="00F47976" w:rsidRPr="0099422C">
        <w:rPr>
          <w:rFonts w:cstheme="minorHAnsi"/>
          <w:sz w:val="24"/>
          <w:szCs w:val="24"/>
        </w:rPr>
        <w:t xml:space="preserve"> </w:t>
      </w:r>
      <w:r w:rsidRPr="0099422C">
        <w:rPr>
          <w:rFonts w:cstheme="minorHAnsi"/>
          <w:bCs/>
          <w:color w:val="000000"/>
          <w:sz w:val="24"/>
          <w:szCs w:val="24"/>
          <w:lang w:val="en-US"/>
        </w:rPr>
        <w:t>a diagnosis of hip dislocation or hypospadias may be suspected by the midwife at birth and coded at discharge, but it may not be confirmed or rejected until the baby is referred to pediatricians or surgical departments for evaluation. Diagnoses may also be updated following receipt of test results confirming the final diagnosis</w:t>
      </w:r>
      <w:r>
        <w:rPr>
          <w:rFonts w:cstheme="minorHAnsi"/>
          <w:bCs/>
          <w:color w:val="000000"/>
          <w:sz w:val="24"/>
          <w:szCs w:val="24"/>
          <w:lang w:val="en-US"/>
        </w:rPr>
        <w:t xml:space="preserve"> such as genetic tests for karyotype anomalies, genetic tests for rare syndromes or a biopsy to </w:t>
      </w:r>
      <w:r>
        <w:rPr>
          <w:rFonts w:cstheme="minorHAnsi"/>
          <w:bCs/>
          <w:color w:val="000000"/>
          <w:sz w:val="24"/>
          <w:szCs w:val="24"/>
          <w:lang w:val="en-US"/>
        </w:rPr>
        <w:lastRenderedPageBreak/>
        <w:t>confirm the diagnosis of Hirschsprung</w:t>
      </w:r>
      <w:r w:rsidRPr="0099422C">
        <w:rPr>
          <w:rFonts w:cstheme="minorHAnsi"/>
          <w:bCs/>
          <w:color w:val="000000"/>
          <w:sz w:val="24"/>
          <w:szCs w:val="24"/>
          <w:lang w:val="en-US"/>
        </w:rPr>
        <w:t xml:space="preserve">. </w:t>
      </w:r>
      <w:r>
        <w:rPr>
          <w:rFonts w:cstheme="minorHAnsi"/>
          <w:bCs/>
          <w:color w:val="000000"/>
          <w:sz w:val="24"/>
          <w:szCs w:val="24"/>
          <w:lang w:val="en-US"/>
        </w:rPr>
        <w:t>Postmortem examination after a TOPFA or neonatal death may also show additional major anomalies.</w:t>
      </w:r>
      <w:r w:rsidRPr="00E96272">
        <w:rPr>
          <w:sz w:val="24"/>
          <w:szCs w:val="24"/>
          <w:lang w:val="en-US"/>
        </w:rPr>
        <w:t xml:space="preserve"> </w:t>
      </w:r>
    </w:p>
    <w:p w14:paraId="52DE60D3" w14:textId="77777777" w:rsidR="00E96272" w:rsidRDefault="00E96272" w:rsidP="001123E6">
      <w:pPr>
        <w:autoSpaceDE w:val="0"/>
        <w:autoSpaceDN w:val="0"/>
        <w:adjustRightInd w:val="0"/>
        <w:spacing w:after="0" w:line="480" w:lineRule="auto"/>
        <w:rPr>
          <w:sz w:val="24"/>
          <w:szCs w:val="24"/>
          <w:lang w:val="en-US"/>
        </w:rPr>
      </w:pPr>
    </w:p>
    <w:p w14:paraId="52DE60D4" w14:textId="77777777" w:rsidR="00E96272" w:rsidRDefault="00966F8E" w:rsidP="001123E6">
      <w:pPr>
        <w:autoSpaceDE w:val="0"/>
        <w:autoSpaceDN w:val="0"/>
        <w:adjustRightInd w:val="0"/>
        <w:spacing w:after="0" w:line="480" w:lineRule="auto"/>
        <w:rPr>
          <w:rFonts w:cstheme="minorHAnsi"/>
          <w:sz w:val="24"/>
          <w:szCs w:val="24"/>
        </w:rPr>
      </w:pPr>
      <w:r w:rsidRPr="00546DA5">
        <w:rPr>
          <w:sz w:val="24"/>
          <w:szCs w:val="24"/>
          <w:lang w:val="en-US"/>
        </w:rPr>
        <w:t>EUROlinkCAT partners were asked to send a short survey on coding practices to hospital doctors in their registry. A total of 73 questionnaires were received from 11 registry areas.</w:t>
      </w:r>
      <w:r>
        <w:rPr>
          <w:sz w:val="24"/>
          <w:szCs w:val="24"/>
          <w:lang w:val="en-US"/>
        </w:rPr>
        <w:t xml:space="preserve"> The survey </w:t>
      </w:r>
      <w:r w:rsidRPr="00546DA5">
        <w:rPr>
          <w:rFonts w:cstheme="minorHAnsi"/>
          <w:sz w:val="24"/>
          <w:szCs w:val="24"/>
          <w:lang w:val="en-US"/>
        </w:rPr>
        <w:t xml:space="preserve">found that in some countries such as Denmark, the medical doctors code all diagnoses for the discharge letter, while in others such as the United Kingdom (UK), trained coders read the medical record after discharge and add the relevant codes for each hospital stay (Table 2). An important finding was that </w:t>
      </w:r>
      <w:r w:rsidRPr="00546DA5">
        <w:rPr>
          <w:rFonts w:cstheme="minorHAnsi"/>
          <w:sz w:val="24"/>
          <w:szCs w:val="24"/>
        </w:rPr>
        <w:t xml:space="preserve">responses from Germany, Italy, Netherlands, and Spain stated that no ICD codes were given for an outpatient visit. </w:t>
      </w:r>
    </w:p>
    <w:p w14:paraId="52DE60D5" w14:textId="77777777" w:rsidR="00E96272" w:rsidRPr="00546DA5" w:rsidRDefault="00E96272" w:rsidP="001123E6">
      <w:pPr>
        <w:autoSpaceDE w:val="0"/>
        <w:autoSpaceDN w:val="0"/>
        <w:adjustRightInd w:val="0"/>
        <w:spacing w:after="0" w:line="480" w:lineRule="auto"/>
        <w:rPr>
          <w:rFonts w:cstheme="minorHAnsi"/>
          <w:sz w:val="24"/>
          <w:szCs w:val="24"/>
          <w:lang w:val="en-US"/>
        </w:rPr>
      </w:pPr>
    </w:p>
    <w:p w14:paraId="52DE60D6" w14:textId="77777777" w:rsidR="00E96272" w:rsidRPr="00546DA5" w:rsidRDefault="00966F8E" w:rsidP="001123E6">
      <w:pPr>
        <w:autoSpaceDE w:val="0"/>
        <w:autoSpaceDN w:val="0"/>
        <w:adjustRightInd w:val="0"/>
        <w:spacing w:after="0" w:line="480" w:lineRule="auto"/>
        <w:rPr>
          <w:rFonts w:cstheme="minorHAnsi"/>
          <w:bCs/>
          <w:color w:val="000000"/>
          <w:sz w:val="24"/>
          <w:szCs w:val="24"/>
          <w:lang w:val="en-US"/>
        </w:rPr>
      </w:pPr>
      <w:r w:rsidRPr="00546DA5">
        <w:rPr>
          <w:rFonts w:cstheme="minorHAnsi"/>
          <w:bCs/>
          <w:color w:val="000000"/>
          <w:sz w:val="24"/>
          <w:szCs w:val="24"/>
          <w:lang w:val="en-US"/>
        </w:rPr>
        <w:t xml:space="preserve">Different doctors involved in the treatment and follow-up of a child with an anomaly, both within and between hospitals, may use different codes to code the same anomaly or may use unspecified codes. This is particularly challenging if there is no international consensus on a definition of a diagnosis, for example severe congenital heart defects [12]. Medical doctors participating in a focus group study exploring factors affecting the quality of coded data in health records reported variability in diagnosis description by different health professionals as a potential data quality issue [13].  </w:t>
      </w:r>
    </w:p>
    <w:p w14:paraId="52DE60D7" w14:textId="77777777" w:rsidR="00D36A86" w:rsidRPr="0099422C" w:rsidRDefault="00D36A86" w:rsidP="001123E6">
      <w:pPr>
        <w:autoSpaceDE w:val="0"/>
        <w:autoSpaceDN w:val="0"/>
        <w:adjustRightInd w:val="0"/>
        <w:spacing w:before="100" w:beforeAutospacing="1" w:after="100" w:afterAutospacing="1" w:line="480" w:lineRule="auto"/>
        <w:rPr>
          <w:rFonts w:cstheme="minorHAnsi"/>
          <w:bCs/>
          <w:color w:val="000000"/>
          <w:sz w:val="24"/>
          <w:szCs w:val="24"/>
          <w:lang w:val="en-US"/>
        </w:rPr>
      </w:pPr>
    </w:p>
    <w:p w14:paraId="52DE60D8" w14:textId="77777777" w:rsidR="00C12EB9" w:rsidRPr="0099422C" w:rsidRDefault="00966F8E" w:rsidP="001123E6">
      <w:pPr>
        <w:autoSpaceDE w:val="0"/>
        <w:autoSpaceDN w:val="0"/>
        <w:adjustRightInd w:val="0"/>
        <w:spacing w:after="120" w:line="480" w:lineRule="auto"/>
        <w:rPr>
          <w:rFonts w:cstheme="minorHAnsi"/>
          <w:b/>
          <w:sz w:val="24"/>
          <w:szCs w:val="24"/>
        </w:rPr>
      </w:pPr>
      <w:r w:rsidRPr="0099422C">
        <w:rPr>
          <w:rFonts w:cstheme="minorHAnsi"/>
          <w:bCs/>
          <w:color w:val="000000"/>
          <w:sz w:val="24"/>
          <w:szCs w:val="24"/>
          <w:lang w:val="en-US"/>
        </w:rPr>
        <w:t>The quality of the coding of diseases in health care databases is dependent on factors</w:t>
      </w:r>
      <w:r w:rsidR="0015744A" w:rsidRPr="0099422C">
        <w:rPr>
          <w:rFonts w:cstheme="minorHAnsi"/>
          <w:bCs/>
          <w:color w:val="000000"/>
          <w:sz w:val="24"/>
          <w:szCs w:val="24"/>
          <w:lang w:val="en-US"/>
        </w:rPr>
        <w:t xml:space="preserve"> such as </w:t>
      </w:r>
      <w:r w:rsidRPr="0099422C">
        <w:rPr>
          <w:rFonts w:cstheme="minorHAnsi"/>
          <w:bCs/>
          <w:color w:val="000000"/>
          <w:sz w:val="24"/>
          <w:szCs w:val="24"/>
          <w:lang w:val="en-US"/>
        </w:rPr>
        <w:t xml:space="preserve">the quality of the coding system used and how detailed it is, the clinical knowledge of the coder, the time available for coding, and the diagnostic details available about the patient. </w:t>
      </w:r>
      <w:r w:rsidR="004B00FC" w:rsidRPr="0099422C">
        <w:rPr>
          <w:rFonts w:cstheme="minorHAnsi"/>
          <w:sz w:val="24"/>
          <w:szCs w:val="24"/>
        </w:rPr>
        <w:t xml:space="preserve">Some level </w:t>
      </w:r>
      <w:r w:rsidR="00320BB9" w:rsidRPr="0099422C">
        <w:rPr>
          <w:rFonts w:cstheme="minorHAnsi"/>
          <w:sz w:val="24"/>
          <w:szCs w:val="24"/>
        </w:rPr>
        <w:t xml:space="preserve">of </w:t>
      </w:r>
      <w:r w:rsidR="00C73C7F" w:rsidRPr="0099422C">
        <w:rPr>
          <w:rFonts w:cstheme="minorHAnsi"/>
          <w:sz w:val="24"/>
          <w:szCs w:val="24"/>
        </w:rPr>
        <w:t>diagnostic detail</w:t>
      </w:r>
      <w:r w:rsidR="004B00FC" w:rsidRPr="0099422C">
        <w:rPr>
          <w:rFonts w:cstheme="minorHAnsi"/>
          <w:sz w:val="24"/>
          <w:szCs w:val="24"/>
        </w:rPr>
        <w:t xml:space="preserve"> </w:t>
      </w:r>
      <w:r w:rsidR="00320BB9" w:rsidRPr="0099422C">
        <w:rPr>
          <w:rFonts w:cstheme="minorHAnsi"/>
          <w:sz w:val="24"/>
          <w:szCs w:val="24"/>
        </w:rPr>
        <w:t xml:space="preserve">will </w:t>
      </w:r>
      <w:r w:rsidR="004B00FC" w:rsidRPr="0099422C">
        <w:rPr>
          <w:rFonts w:cstheme="minorHAnsi"/>
          <w:sz w:val="24"/>
          <w:szCs w:val="24"/>
        </w:rPr>
        <w:t xml:space="preserve">be lost when using a code compared to the detailed text </w:t>
      </w:r>
      <w:r w:rsidR="004B00FC" w:rsidRPr="0099422C">
        <w:rPr>
          <w:rFonts w:cstheme="minorHAnsi"/>
          <w:sz w:val="24"/>
          <w:szCs w:val="24"/>
        </w:rPr>
        <w:lastRenderedPageBreak/>
        <w:t>description available in the medical notes</w:t>
      </w:r>
      <w:r w:rsidR="00BE65BB" w:rsidRPr="0099422C">
        <w:rPr>
          <w:rFonts w:cstheme="minorHAnsi"/>
          <w:sz w:val="24"/>
          <w:szCs w:val="24"/>
        </w:rPr>
        <w:t xml:space="preserve"> (</w:t>
      </w:r>
      <w:r w:rsidR="00872DD3" w:rsidRPr="0099422C">
        <w:rPr>
          <w:rFonts w:cstheme="minorHAnsi"/>
          <w:sz w:val="24"/>
          <w:szCs w:val="24"/>
        </w:rPr>
        <w:t xml:space="preserve">Figure </w:t>
      </w:r>
      <w:r w:rsidR="00A758C7">
        <w:rPr>
          <w:rFonts w:cstheme="minorHAnsi"/>
          <w:sz w:val="24"/>
          <w:szCs w:val="24"/>
        </w:rPr>
        <w:t>2</w:t>
      </w:r>
      <w:r w:rsidR="00BE65BB" w:rsidRPr="0099422C">
        <w:rPr>
          <w:rFonts w:cstheme="minorHAnsi"/>
          <w:sz w:val="24"/>
          <w:szCs w:val="24"/>
        </w:rPr>
        <w:t>)</w:t>
      </w:r>
      <w:r w:rsidR="004B00FC" w:rsidRPr="0099422C">
        <w:rPr>
          <w:rFonts w:cstheme="minorHAnsi"/>
          <w:sz w:val="24"/>
          <w:szCs w:val="24"/>
        </w:rPr>
        <w:t xml:space="preserve">. </w:t>
      </w:r>
      <w:r w:rsidR="00C73C7F" w:rsidRPr="0099422C">
        <w:rPr>
          <w:rFonts w:cstheme="minorHAnsi"/>
          <w:sz w:val="24"/>
          <w:szCs w:val="24"/>
        </w:rPr>
        <w:t xml:space="preserve">Nonetheless, </w:t>
      </w:r>
      <w:r w:rsidR="00C73C7F" w:rsidRPr="0099422C">
        <w:rPr>
          <w:rFonts w:cstheme="minorHAnsi"/>
          <w:bCs/>
          <w:color w:val="000000"/>
          <w:sz w:val="24"/>
          <w:szCs w:val="24"/>
          <w:lang w:val="en-US"/>
        </w:rPr>
        <w:t>avoiding the use of “unspecified” or “other specified” codes in hospital databases</w:t>
      </w:r>
      <w:r w:rsidR="002D15F0" w:rsidRPr="0099422C">
        <w:rPr>
          <w:rFonts w:cstheme="minorHAnsi"/>
          <w:sz w:val="24"/>
          <w:szCs w:val="24"/>
        </w:rPr>
        <w:t xml:space="preserve"> </w:t>
      </w:r>
      <w:r w:rsidR="00893BDE" w:rsidRPr="0099422C">
        <w:rPr>
          <w:rFonts w:cstheme="minorHAnsi"/>
          <w:sz w:val="24"/>
          <w:szCs w:val="24"/>
        </w:rPr>
        <w:t xml:space="preserve">will improve </w:t>
      </w:r>
      <w:r w:rsidR="002D15F0" w:rsidRPr="0099422C">
        <w:rPr>
          <w:rFonts w:cstheme="minorHAnsi"/>
          <w:sz w:val="24"/>
          <w:szCs w:val="24"/>
        </w:rPr>
        <w:t>t</w:t>
      </w:r>
      <w:r w:rsidR="002D15F0" w:rsidRPr="0099422C">
        <w:rPr>
          <w:rFonts w:cstheme="minorHAnsi"/>
          <w:bCs/>
          <w:color w:val="000000"/>
          <w:sz w:val="24"/>
          <w:szCs w:val="24"/>
          <w:lang w:val="en-US"/>
        </w:rPr>
        <w:t xml:space="preserve">he coding of </w:t>
      </w:r>
      <w:r w:rsidR="004B5773">
        <w:rPr>
          <w:rFonts w:cstheme="minorHAnsi"/>
          <w:bCs/>
          <w:color w:val="000000"/>
          <w:sz w:val="24"/>
          <w:szCs w:val="24"/>
          <w:lang w:val="en-US"/>
        </w:rPr>
        <w:t>anomalies</w:t>
      </w:r>
      <w:r w:rsidR="00C73C7F" w:rsidRPr="0099422C">
        <w:rPr>
          <w:rFonts w:cstheme="minorHAnsi"/>
          <w:bCs/>
          <w:color w:val="000000"/>
          <w:sz w:val="24"/>
          <w:szCs w:val="24"/>
          <w:lang w:val="en-US"/>
        </w:rPr>
        <w:t xml:space="preserve">. </w:t>
      </w:r>
      <w:r w:rsidRPr="0099422C">
        <w:rPr>
          <w:rFonts w:cstheme="minorHAnsi"/>
          <w:b/>
          <w:sz w:val="24"/>
          <w:szCs w:val="24"/>
        </w:rPr>
        <w:t xml:space="preserve"> </w:t>
      </w:r>
    </w:p>
    <w:p w14:paraId="52DE60E0" w14:textId="77777777" w:rsidR="006152EA" w:rsidRPr="0099422C" w:rsidRDefault="00966F8E" w:rsidP="001123E6">
      <w:pPr>
        <w:pStyle w:val="ListParagraph"/>
        <w:numPr>
          <w:ilvl w:val="0"/>
          <w:numId w:val="21"/>
        </w:numPr>
        <w:autoSpaceDE w:val="0"/>
        <w:autoSpaceDN w:val="0"/>
        <w:spacing w:before="100" w:beforeAutospacing="1" w:after="100" w:afterAutospacing="1" w:line="480" w:lineRule="auto"/>
        <w:rPr>
          <w:rFonts w:eastAsia="Times New Roman" w:cstheme="minorHAnsi"/>
          <w:i/>
          <w:iCs/>
          <w:sz w:val="24"/>
          <w:szCs w:val="24"/>
          <w:lang w:val="en-US" w:eastAsia="it-IT"/>
        </w:rPr>
      </w:pPr>
      <w:r w:rsidRPr="0099422C">
        <w:rPr>
          <w:rFonts w:eastAsia="Times New Roman" w:cstheme="minorHAnsi"/>
          <w:i/>
          <w:iCs/>
          <w:sz w:val="24"/>
          <w:szCs w:val="24"/>
          <w:lang w:val="en-US" w:eastAsia="it-IT"/>
        </w:rPr>
        <w:t xml:space="preserve">Use extended versions of ICD for the coding of rare congenital anomalies or use other coding systems to make the rare diagnoses visible in health care databases. </w:t>
      </w:r>
    </w:p>
    <w:p w14:paraId="52DE60E1" w14:textId="02D90637" w:rsidR="001A2B16" w:rsidRDefault="00966F8E" w:rsidP="001123E6">
      <w:pPr>
        <w:autoSpaceDE w:val="0"/>
        <w:autoSpaceDN w:val="0"/>
        <w:spacing w:before="100" w:beforeAutospacing="1" w:after="100" w:afterAutospacing="1" w:line="480" w:lineRule="auto"/>
        <w:rPr>
          <w:rFonts w:cstheme="minorHAnsi"/>
          <w:sz w:val="24"/>
          <w:szCs w:val="24"/>
          <w:lang w:val="en-US"/>
        </w:rPr>
      </w:pPr>
      <w:r w:rsidRPr="0099422C">
        <w:rPr>
          <w:rFonts w:eastAsia="Times New Roman" w:cstheme="minorHAnsi"/>
          <w:sz w:val="24"/>
          <w:szCs w:val="24"/>
          <w:lang w:val="en-US" w:eastAsia="it-IT"/>
        </w:rPr>
        <w:t xml:space="preserve">The </w:t>
      </w:r>
      <w:r w:rsidR="00797AC8" w:rsidRPr="0099422C">
        <w:rPr>
          <w:rFonts w:eastAsia="Times New Roman" w:cstheme="minorHAnsi"/>
          <w:sz w:val="24"/>
          <w:szCs w:val="24"/>
          <w:lang w:val="en-US" w:eastAsia="it-IT"/>
        </w:rPr>
        <w:t xml:space="preserve">WHO </w:t>
      </w:r>
      <w:r w:rsidR="00112FC5" w:rsidRPr="0099422C">
        <w:rPr>
          <w:rFonts w:eastAsia="Times New Roman" w:cstheme="minorHAnsi"/>
          <w:sz w:val="24"/>
          <w:szCs w:val="24"/>
          <w:lang w:val="en-US" w:eastAsia="it-IT"/>
        </w:rPr>
        <w:t>ICD</w:t>
      </w:r>
      <w:r w:rsidR="00336494">
        <w:rPr>
          <w:rFonts w:eastAsia="Times New Roman" w:cstheme="minorHAnsi"/>
          <w:sz w:val="24"/>
          <w:szCs w:val="24"/>
          <w:lang w:val="en-US" w:eastAsia="it-IT"/>
        </w:rPr>
        <w:t>-</w:t>
      </w:r>
      <w:r w:rsidR="00112FC5" w:rsidRPr="0099422C">
        <w:rPr>
          <w:rFonts w:eastAsia="Times New Roman" w:cstheme="minorHAnsi"/>
          <w:sz w:val="24"/>
          <w:szCs w:val="24"/>
          <w:lang w:val="en-US" w:eastAsia="it-IT"/>
        </w:rPr>
        <w:t>1</w:t>
      </w:r>
      <w:r w:rsidRPr="0099422C">
        <w:rPr>
          <w:rFonts w:eastAsia="Times New Roman" w:cstheme="minorHAnsi"/>
          <w:sz w:val="24"/>
          <w:szCs w:val="24"/>
          <w:lang w:val="en-US" w:eastAsia="it-IT"/>
        </w:rPr>
        <w:t xml:space="preserve">0 Q-chapter has been used for </w:t>
      </w:r>
      <w:r w:rsidR="00162B9E" w:rsidRPr="0099422C">
        <w:rPr>
          <w:rFonts w:eastAsia="Times New Roman" w:cstheme="minorHAnsi"/>
          <w:sz w:val="24"/>
          <w:szCs w:val="24"/>
          <w:lang w:val="en-US" w:eastAsia="it-IT"/>
        </w:rPr>
        <w:t>coding</w:t>
      </w:r>
      <w:r w:rsidR="00BC57A8" w:rsidRPr="0099422C">
        <w:rPr>
          <w:rFonts w:eastAsia="Times New Roman" w:cstheme="minorHAnsi"/>
          <w:sz w:val="24"/>
          <w:szCs w:val="24"/>
          <w:lang w:val="en-US" w:eastAsia="it-IT"/>
        </w:rPr>
        <w:t xml:space="preserve"> of </w:t>
      </w:r>
      <w:r w:rsidR="004B5773">
        <w:rPr>
          <w:rFonts w:eastAsia="Times New Roman" w:cstheme="minorHAnsi"/>
          <w:sz w:val="24"/>
          <w:szCs w:val="24"/>
          <w:lang w:val="en-US" w:eastAsia="it-IT"/>
        </w:rPr>
        <w:t>anomalies</w:t>
      </w:r>
      <w:r w:rsidR="00BC57A8" w:rsidRPr="0099422C">
        <w:rPr>
          <w:rFonts w:eastAsia="Times New Roman" w:cstheme="minorHAnsi"/>
          <w:sz w:val="24"/>
          <w:szCs w:val="24"/>
          <w:lang w:val="en-US" w:eastAsia="it-IT"/>
        </w:rPr>
        <w:t xml:space="preserve"> in EUROCAT </w:t>
      </w:r>
      <w:r w:rsidRPr="0099422C">
        <w:rPr>
          <w:rFonts w:eastAsia="Times New Roman" w:cstheme="minorHAnsi"/>
          <w:sz w:val="24"/>
          <w:szCs w:val="24"/>
          <w:lang w:val="en-US" w:eastAsia="it-IT"/>
        </w:rPr>
        <w:t>since 200</w:t>
      </w:r>
      <w:r w:rsidR="00B6193C" w:rsidRPr="0099422C">
        <w:rPr>
          <w:rFonts w:eastAsia="Times New Roman" w:cstheme="minorHAnsi"/>
          <w:sz w:val="24"/>
          <w:szCs w:val="24"/>
          <w:lang w:val="en-US" w:eastAsia="it-IT"/>
        </w:rPr>
        <w:t>5</w:t>
      </w:r>
      <w:r w:rsidR="005E6F6E" w:rsidRPr="0099422C">
        <w:rPr>
          <w:rFonts w:eastAsia="Times New Roman" w:cstheme="minorHAnsi"/>
          <w:sz w:val="24"/>
          <w:szCs w:val="24"/>
          <w:lang w:val="en-US" w:eastAsia="it-IT"/>
        </w:rPr>
        <w:t xml:space="preserve"> </w:t>
      </w:r>
      <w:r w:rsidR="006E4826" w:rsidRPr="0099422C">
        <w:rPr>
          <w:rFonts w:eastAsia="Times New Roman" w:cstheme="minorHAnsi"/>
          <w:sz w:val="24"/>
          <w:szCs w:val="24"/>
          <w:lang w:val="en-US" w:eastAsia="it-IT"/>
        </w:rPr>
        <w:t xml:space="preserve">and </w:t>
      </w:r>
      <w:r w:rsidR="00162B9E" w:rsidRPr="0099422C">
        <w:rPr>
          <w:rFonts w:eastAsia="Times New Roman" w:cstheme="minorHAnsi"/>
          <w:sz w:val="24"/>
          <w:szCs w:val="24"/>
          <w:lang w:val="en-US" w:eastAsia="it-IT"/>
        </w:rPr>
        <w:t>g</w:t>
      </w:r>
      <w:r w:rsidR="00D56745" w:rsidRPr="0099422C">
        <w:rPr>
          <w:rFonts w:eastAsia="Times New Roman" w:cstheme="minorHAnsi"/>
          <w:sz w:val="24"/>
          <w:szCs w:val="24"/>
          <w:lang w:val="en-US" w:eastAsia="it-IT"/>
        </w:rPr>
        <w:t xml:space="preserve">reater specificity </w:t>
      </w:r>
      <w:r w:rsidR="00281ECD" w:rsidRPr="0099422C">
        <w:rPr>
          <w:rFonts w:eastAsia="Times New Roman" w:cstheme="minorHAnsi"/>
          <w:sz w:val="24"/>
          <w:szCs w:val="24"/>
          <w:lang w:val="en-US" w:eastAsia="it-IT"/>
        </w:rPr>
        <w:t>of</w:t>
      </w:r>
      <w:r w:rsidR="00596C26" w:rsidRPr="0099422C">
        <w:rPr>
          <w:rFonts w:eastAsia="Times New Roman" w:cstheme="minorHAnsi"/>
          <w:sz w:val="24"/>
          <w:szCs w:val="24"/>
          <w:lang w:val="en-US" w:eastAsia="it-IT"/>
        </w:rPr>
        <w:t xml:space="preserve"> anomaly </w:t>
      </w:r>
      <w:r w:rsidR="00281ECD" w:rsidRPr="0099422C">
        <w:rPr>
          <w:rFonts w:eastAsia="Times New Roman" w:cstheme="minorHAnsi"/>
          <w:sz w:val="24"/>
          <w:szCs w:val="24"/>
          <w:lang w:val="en-US" w:eastAsia="it-IT"/>
        </w:rPr>
        <w:t xml:space="preserve">coding is obtained </w:t>
      </w:r>
      <w:r w:rsidR="00596C26" w:rsidRPr="0099422C">
        <w:rPr>
          <w:rFonts w:eastAsia="Times New Roman" w:cstheme="minorHAnsi"/>
          <w:sz w:val="24"/>
          <w:szCs w:val="24"/>
          <w:lang w:val="en-US" w:eastAsia="it-IT"/>
        </w:rPr>
        <w:t xml:space="preserve">by </w:t>
      </w:r>
      <w:r w:rsidR="00596C26" w:rsidRPr="0099422C">
        <w:rPr>
          <w:rFonts w:cstheme="minorHAnsi"/>
          <w:color w:val="231F20"/>
          <w:sz w:val="24"/>
          <w:szCs w:val="24"/>
        </w:rPr>
        <w:t xml:space="preserve">using </w:t>
      </w:r>
      <w:r w:rsidR="00D56745" w:rsidRPr="0099422C">
        <w:rPr>
          <w:rFonts w:cstheme="minorHAnsi"/>
          <w:color w:val="231F20"/>
          <w:sz w:val="24"/>
          <w:szCs w:val="24"/>
        </w:rPr>
        <w:t xml:space="preserve">the British </w:t>
      </w:r>
      <w:proofErr w:type="spellStart"/>
      <w:r w:rsidR="00D56745" w:rsidRPr="0099422C">
        <w:rPr>
          <w:rFonts w:cstheme="minorHAnsi"/>
          <w:color w:val="231F20"/>
          <w:sz w:val="24"/>
          <w:szCs w:val="24"/>
        </w:rPr>
        <w:t>Pediatric</w:t>
      </w:r>
      <w:proofErr w:type="spellEnd"/>
      <w:r w:rsidR="00810C3C" w:rsidRPr="0099422C">
        <w:rPr>
          <w:rFonts w:cstheme="minorHAnsi"/>
          <w:color w:val="231F20"/>
          <w:sz w:val="24"/>
          <w:szCs w:val="24"/>
        </w:rPr>
        <w:t xml:space="preserve"> </w:t>
      </w:r>
      <w:r w:rsidR="00D56745" w:rsidRPr="0099422C">
        <w:rPr>
          <w:rFonts w:cstheme="minorHAnsi"/>
          <w:color w:val="231F20"/>
          <w:sz w:val="24"/>
          <w:szCs w:val="24"/>
        </w:rPr>
        <w:t>Association (BPA) extension</w:t>
      </w:r>
      <w:r w:rsidR="00810C3C" w:rsidRPr="0099422C">
        <w:rPr>
          <w:rFonts w:cstheme="minorHAnsi"/>
          <w:color w:val="231F20"/>
          <w:sz w:val="24"/>
          <w:szCs w:val="24"/>
        </w:rPr>
        <w:t xml:space="preserve"> codes</w:t>
      </w:r>
      <w:r w:rsidR="003E5E0F" w:rsidRPr="0099422C">
        <w:rPr>
          <w:rFonts w:cstheme="minorHAnsi"/>
          <w:color w:val="231F20"/>
          <w:sz w:val="24"/>
          <w:szCs w:val="24"/>
        </w:rPr>
        <w:t xml:space="preserve"> [</w:t>
      </w:r>
      <w:r w:rsidR="00B05AEC">
        <w:rPr>
          <w:rFonts w:cstheme="minorHAnsi"/>
          <w:color w:val="231F20"/>
          <w:sz w:val="24"/>
          <w:szCs w:val="24"/>
        </w:rPr>
        <w:t>3</w:t>
      </w:r>
      <w:r w:rsidR="003E5E0F" w:rsidRPr="0099422C">
        <w:rPr>
          <w:rFonts w:cstheme="minorHAnsi"/>
          <w:color w:val="231F20"/>
          <w:sz w:val="24"/>
          <w:szCs w:val="24"/>
        </w:rPr>
        <w:t>]</w:t>
      </w:r>
      <w:r w:rsidR="00DD0BEF" w:rsidRPr="0099422C">
        <w:rPr>
          <w:rFonts w:cstheme="minorHAnsi"/>
          <w:color w:val="231F20"/>
          <w:sz w:val="24"/>
          <w:szCs w:val="24"/>
        </w:rPr>
        <w:t xml:space="preserve">. </w:t>
      </w:r>
      <w:r w:rsidR="00271E88" w:rsidRPr="0099422C">
        <w:rPr>
          <w:rFonts w:cstheme="minorHAnsi"/>
          <w:color w:val="231F20"/>
          <w:sz w:val="24"/>
          <w:szCs w:val="24"/>
        </w:rPr>
        <w:t>These extension codes are not available in hospital databases</w:t>
      </w:r>
      <w:r w:rsidR="00491C53" w:rsidRPr="0099422C">
        <w:rPr>
          <w:rFonts w:cstheme="minorHAnsi"/>
          <w:color w:val="231F20"/>
          <w:sz w:val="24"/>
          <w:szCs w:val="24"/>
        </w:rPr>
        <w:t xml:space="preserve"> so surveillance </w:t>
      </w:r>
      <w:r w:rsidR="00EF2A1A" w:rsidRPr="0099422C">
        <w:rPr>
          <w:rFonts w:cstheme="minorHAnsi"/>
          <w:color w:val="231F20"/>
          <w:sz w:val="24"/>
          <w:szCs w:val="24"/>
        </w:rPr>
        <w:t>using health care databases would be unable to identify children with</w:t>
      </w:r>
      <w:r w:rsidR="006E4826" w:rsidRPr="0099422C">
        <w:rPr>
          <w:rFonts w:cstheme="minorHAnsi"/>
          <w:color w:val="231F20"/>
          <w:sz w:val="24"/>
          <w:szCs w:val="24"/>
        </w:rPr>
        <w:t xml:space="preserve">, for </w:t>
      </w:r>
      <w:r w:rsidR="003E3CB4" w:rsidRPr="0099422C">
        <w:rPr>
          <w:rFonts w:cstheme="minorHAnsi"/>
          <w:color w:val="231F20"/>
          <w:sz w:val="24"/>
          <w:szCs w:val="24"/>
        </w:rPr>
        <w:t xml:space="preserve">example, </w:t>
      </w:r>
      <w:r w:rsidR="00B5435B" w:rsidRPr="0099422C">
        <w:rPr>
          <w:rFonts w:cstheme="minorHAnsi"/>
          <w:sz w:val="24"/>
          <w:szCs w:val="24"/>
          <w:lang w:val="en-US"/>
        </w:rPr>
        <w:t xml:space="preserve">Q2110 ASD secundum and Q2111 persistent foramen </w:t>
      </w:r>
      <w:proofErr w:type="spellStart"/>
      <w:r w:rsidR="00B5435B" w:rsidRPr="0099422C">
        <w:rPr>
          <w:rFonts w:cstheme="minorHAnsi"/>
          <w:sz w:val="24"/>
          <w:szCs w:val="24"/>
          <w:lang w:val="en-US"/>
        </w:rPr>
        <w:t>ovale</w:t>
      </w:r>
      <w:proofErr w:type="spellEnd"/>
      <w:r w:rsidR="00E67FA8" w:rsidRPr="0099422C">
        <w:rPr>
          <w:rFonts w:cstheme="minorHAnsi"/>
          <w:sz w:val="24"/>
          <w:szCs w:val="24"/>
          <w:lang w:val="en-US"/>
        </w:rPr>
        <w:t xml:space="preserve"> or a</w:t>
      </w:r>
      <w:r w:rsidR="00B5435B" w:rsidRPr="0099422C">
        <w:rPr>
          <w:rFonts w:cstheme="minorHAnsi"/>
          <w:sz w:val="24"/>
          <w:szCs w:val="24"/>
          <w:lang w:val="en-US"/>
        </w:rPr>
        <w:t xml:space="preserve">ssociations such as VATER (Q8726) and sequences (Pierre Robin Q8708, </w:t>
      </w:r>
      <w:proofErr w:type="spellStart"/>
      <w:r w:rsidR="00B5435B" w:rsidRPr="0099422C">
        <w:rPr>
          <w:rFonts w:cstheme="minorHAnsi"/>
          <w:sz w:val="24"/>
          <w:szCs w:val="24"/>
          <w:lang w:val="en-US"/>
        </w:rPr>
        <w:t>sirenomelia</w:t>
      </w:r>
      <w:proofErr w:type="spellEnd"/>
      <w:r w:rsidR="00B5435B" w:rsidRPr="0099422C">
        <w:rPr>
          <w:rFonts w:cstheme="minorHAnsi"/>
          <w:sz w:val="24"/>
          <w:szCs w:val="24"/>
          <w:lang w:val="en-US"/>
        </w:rPr>
        <w:t xml:space="preserve"> Q8724)</w:t>
      </w:r>
      <w:r w:rsidR="00E67FA8" w:rsidRPr="0099422C">
        <w:rPr>
          <w:rFonts w:cstheme="minorHAnsi"/>
          <w:sz w:val="24"/>
          <w:szCs w:val="24"/>
          <w:lang w:val="en-US"/>
        </w:rPr>
        <w:t>.</w:t>
      </w:r>
      <w:r w:rsidR="00136B22" w:rsidRPr="0099422C">
        <w:rPr>
          <w:rFonts w:cstheme="minorHAnsi"/>
          <w:sz w:val="24"/>
          <w:szCs w:val="24"/>
          <w:lang w:val="en-US"/>
        </w:rPr>
        <w:t xml:space="preserve"> The new ICD</w:t>
      </w:r>
      <w:r w:rsidR="00F57BB6">
        <w:rPr>
          <w:rFonts w:cstheme="minorHAnsi"/>
          <w:sz w:val="24"/>
          <w:szCs w:val="24"/>
          <w:lang w:val="en-US"/>
        </w:rPr>
        <w:t>-</w:t>
      </w:r>
      <w:r w:rsidR="00136B22" w:rsidRPr="0099422C">
        <w:rPr>
          <w:rFonts w:cstheme="minorHAnsi"/>
          <w:sz w:val="24"/>
          <w:szCs w:val="24"/>
          <w:lang w:val="en-US"/>
        </w:rPr>
        <w:t>11</w:t>
      </w:r>
      <w:r w:rsidR="001E52C7" w:rsidRPr="0099422C">
        <w:rPr>
          <w:rFonts w:cstheme="minorHAnsi"/>
          <w:sz w:val="24"/>
          <w:szCs w:val="24"/>
          <w:lang w:val="en-US"/>
        </w:rPr>
        <w:t xml:space="preserve">, in use from 2022, has a </w:t>
      </w:r>
      <w:r w:rsidR="00B87E8D" w:rsidRPr="0099422C">
        <w:rPr>
          <w:rFonts w:cstheme="minorHAnsi"/>
          <w:sz w:val="24"/>
          <w:szCs w:val="24"/>
          <w:lang w:val="en-US"/>
        </w:rPr>
        <w:t xml:space="preserve">chapter on extension codes </w:t>
      </w:r>
      <w:r w:rsidR="00C150FD" w:rsidRPr="0099422C">
        <w:rPr>
          <w:rFonts w:cstheme="minorHAnsi"/>
          <w:sz w:val="24"/>
          <w:szCs w:val="24"/>
          <w:lang w:val="en-US"/>
        </w:rPr>
        <w:t xml:space="preserve">which </w:t>
      </w:r>
      <w:r w:rsidR="00BA374B" w:rsidRPr="0099422C">
        <w:rPr>
          <w:rFonts w:cstheme="minorHAnsi"/>
          <w:sz w:val="24"/>
          <w:szCs w:val="24"/>
          <w:lang w:val="en-US"/>
        </w:rPr>
        <w:t xml:space="preserve">enables </w:t>
      </w:r>
      <w:r w:rsidR="00F63296" w:rsidRPr="0099422C">
        <w:rPr>
          <w:rFonts w:cstheme="minorHAnsi"/>
          <w:sz w:val="24"/>
          <w:szCs w:val="24"/>
          <w:lang w:val="en-US"/>
        </w:rPr>
        <w:t>more detailed information to be added to the “stem” code</w:t>
      </w:r>
      <w:r w:rsidR="000C22C3" w:rsidRPr="0099422C">
        <w:rPr>
          <w:rFonts w:cstheme="minorHAnsi"/>
          <w:sz w:val="24"/>
          <w:szCs w:val="24"/>
          <w:lang w:val="en-US"/>
        </w:rPr>
        <w:t xml:space="preserve"> [</w:t>
      </w:r>
      <w:r w:rsidR="008A77F6" w:rsidRPr="0099422C">
        <w:rPr>
          <w:rFonts w:cstheme="minorHAnsi"/>
          <w:sz w:val="24"/>
          <w:szCs w:val="24"/>
          <w:lang w:val="en-US"/>
        </w:rPr>
        <w:t>1</w:t>
      </w:r>
      <w:r w:rsidR="008A77F6">
        <w:rPr>
          <w:rFonts w:cstheme="minorHAnsi"/>
          <w:sz w:val="24"/>
          <w:szCs w:val="24"/>
          <w:lang w:val="en-US"/>
        </w:rPr>
        <w:t>4</w:t>
      </w:r>
      <w:r w:rsidR="000C22C3" w:rsidRPr="0099422C">
        <w:rPr>
          <w:rFonts w:cstheme="minorHAnsi"/>
          <w:sz w:val="24"/>
          <w:szCs w:val="24"/>
          <w:lang w:val="en-US"/>
        </w:rPr>
        <w:t xml:space="preserve">]. However, the </w:t>
      </w:r>
      <w:r w:rsidR="00563802" w:rsidRPr="0099422C">
        <w:rPr>
          <w:rFonts w:cstheme="minorHAnsi"/>
          <w:sz w:val="24"/>
          <w:szCs w:val="24"/>
          <w:lang w:val="en-US"/>
        </w:rPr>
        <w:t xml:space="preserve">efficacy of </w:t>
      </w:r>
      <w:r w:rsidR="004B39D4" w:rsidRPr="0099422C">
        <w:rPr>
          <w:rFonts w:cstheme="minorHAnsi"/>
          <w:sz w:val="24"/>
          <w:szCs w:val="24"/>
          <w:lang w:val="en-US"/>
        </w:rPr>
        <w:t>coding rare anomalies in ICD</w:t>
      </w:r>
      <w:r w:rsidR="00F57BB6">
        <w:rPr>
          <w:rFonts w:cstheme="minorHAnsi"/>
          <w:sz w:val="24"/>
          <w:szCs w:val="24"/>
          <w:lang w:val="en-US"/>
        </w:rPr>
        <w:t>-</w:t>
      </w:r>
      <w:r w:rsidR="004B39D4" w:rsidRPr="0099422C">
        <w:rPr>
          <w:rFonts w:cstheme="minorHAnsi"/>
          <w:sz w:val="24"/>
          <w:szCs w:val="24"/>
          <w:lang w:val="en-US"/>
        </w:rPr>
        <w:t xml:space="preserve">11 </w:t>
      </w:r>
      <w:r w:rsidR="00563802" w:rsidRPr="0099422C">
        <w:rPr>
          <w:rFonts w:cstheme="minorHAnsi"/>
          <w:sz w:val="24"/>
          <w:szCs w:val="24"/>
          <w:lang w:val="en-US"/>
        </w:rPr>
        <w:t xml:space="preserve">still </w:t>
      </w:r>
      <w:proofErr w:type="gramStart"/>
      <w:r w:rsidR="00563802" w:rsidRPr="0099422C">
        <w:rPr>
          <w:rFonts w:cstheme="minorHAnsi"/>
          <w:sz w:val="24"/>
          <w:szCs w:val="24"/>
          <w:lang w:val="en-US"/>
        </w:rPr>
        <w:t>has to</w:t>
      </w:r>
      <w:proofErr w:type="gramEnd"/>
      <w:r w:rsidR="00563802" w:rsidRPr="0099422C">
        <w:rPr>
          <w:rFonts w:cstheme="minorHAnsi"/>
          <w:sz w:val="24"/>
          <w:szCs w:val="24"/>
          <w:lang w:val="en-US"/>
        </w:rPr>
        <w:t xml:space="preserve"> be tested.</w:t>
      </w:r>
    </w:p>
    <w:p w14:paraId="52DE60E2" w14:textId="77777777" w:rsidR="005D07AA" w:rsidRPr="00B8604A" w:rsidRDefault="00966F8E" w:rsidP="001123E6">
      <w:pPr>
        <w:pStyle w:val="Heading1"/>
        <w:spacing w:line="480" w:lineRule="auto"/>
        <w:rPr>
          <w:rFonts w:cstheme="minorHAnsi"/>
          <w:sz w:val="24"/>
          <w:szCs w:val="24"/>
        </w:rPr>
      </w:pPr>
      <w:r w:rsidRPr="00B01C11">
        <w:rPr>
          <w:rFonts w:asciiTheme="minorHAnsi" w:hAnsiTheme="minorHAnsi" w:cstheme="minorHAnsi"/>
          <w:b/>
          <w:bCs/>
          <w:color w:val="auto"/>
          <w:sz w:val="24"/>
          <w:szCs w:val="40"/>
        </w:rPr>
        <w:t xml:space="preserve">Recommendations for registries to improve the quality and use of data on anomalies. </w:t>
      </w:r>
    </w:p>
    <w:p w14:paraId="52DE60E3" w14:textId="77777777" w:rsidR="001A2B16" w:rsidRPr="00B8604A" w:rsidRDefault="00966F8E" w:rsidP="001123E6">
      <w:pPr>
        <w:pStyle w:val="ListParagraph"/>
        <w:numPr>
          <w:ilvl w:val="0"/>
          <w:numId w:val="21"/>
        </w:numPr>
        <w:autoSpaceDE w:val="0"/>
        <w:autoSpaceDN w:val="0"/>
        <w:spacing w:before="100" w:beforeAutospacing="1" w:after="100" w:afterAutospacing="1" w:line="480" w:lineRule="auto"/>
        <w:rPr>
          <w:rFonts w:eastAsia="Times New Roman" w:cstheme="minorHAnsi"/>
          <w:i/>
          <w:iCs/>
          <w:sz w:val="24"/>
          <w:szCs w:val="24"/>
          <w:lang w:val="en-US" w:eastAsia="it-IT"/>
        </w:rPr>
      </w:pPr>
      <w:r w:rsidRPr="00B8604A">
        <w:rPr>
          <w:rFonts w:eastAsia="Times New Roman" w:cstheme="minorHAnsi"/>
          <w:i/>
          <w:iCs/>
          <w:sz w:val="24"/>
          <w:szCs w:val="24"/>
          <w:lang w:val="en-US" w:eastAsia="it-IT"/>
        </w:rPr>
        <w:t xml:space="preserve">Incorporate validated coding algorithms to identify congenital anomalies within the databases. </w:t>
      </w:r>
    </w:p>
    <w:p w14:paraId="52DE60E4" w14:textId="5AD02E71" w:rsidR="001A2B16" w:rsidRDefault="00966F8E" w:rsidP="001123E6">
      <w:pPr>
        <w:autoSpaceDE w:val="0"/>
        <w:autoSpaceDN w:val="0"/>
        <w:adjustRightInd w:val="0"/>
        <w:spacing w:after="0" w:line="480" w:lineRule="auto"/>
        <w:rPr>
          <w:rFonts w:ascii="STIX-Regular" w:hAnsi="STIX-Regular" w:cs="STIX-Regular"/>
          <w:sz w:val="20"/>
          <w:szCs w:val="20"/>
          <w14:ligatures w14:val="standardContextual"/>
        </w:rPr>
      </w:pPr>
      <w:r w:rsidRPr="0099422C">
        <w:rPr>
          <w:rFonts w:cstheme="minorHAnsi"/>
          <w:sz w:val="24"/>
          <w:szCs w:val="24"/>
          <w:lang w:val="en-US"/>
        </w:rPr>
        <w:t xml:space="preserve">We </w:t>
      </w:r>
      <w:r w:rsidR="009345FE">
        <w:rPr>
          <w:rFonts w:cstheme="minorHAnsi"/>
          <w:sz w:val="24"/>
          <w:szCs w:val="24"/>
          <w:lang w:val="en-US"/>
        </w:rPr>
        <w:t xml:space="preserve">also </w:t>
      </w:r>
      <w:r w:rsidRPr="0099422C">
        <w:rPr>
          <w:rFonts w:cstheme="minorHAnsi"/>
          <w:sz w:val="24"/>
          <w:szCs w:val="24"/>
          <w:lang w:val="en-US"/>
        </w:rPr>
        <w:t xml:space="preserve">evaluated the </w:t>
      </w:r>
      <w:r w:rsidR="00FB1700">
        <w:rPr>
          <w:rFonts w:cstheme="minorHAnsi"/>
          <w:sz w:val="24"/>
          <w:szCs w:val="24"/>
        </w:rPr>
        <w:t xml:space="preserve">specificity </w:t>
      </w:r>
      <w:r>
        <w:rPr>
          <w:rFonts w:cstheme="minorHAnsi"/>
          <w:sz w:val="24"/>
          <w:szCs w:val="24"/>
        </w:rPr>
        <w:t xml:space="preserve">of coding congenital anomalies </w:t>
      </w:r>
      <w:r w:rsidRPr="0099422C">
        <w:rPr>
          <w:rFonts w:cstheme="minorHAnsi"/>
          <w:sz w:val="24"/>
          <w:szCs w:val="24"/>
        </w:rPr>
        <w:t>in healthcare databases.</w:t>
      </w:r>
      <w:r w:rsidR="005904C8">
        <w:rPr>
          <w:rFonts w:cstheme="minorHAnsi"/>
          <w:sz w:val="24"/>
          <w:szCs w:val="24"/>
        </w:rPr>
        <w:t xml:space="preserve"> </w:t>
      </w:r>
      <w:r w:rsidR="00347880">
        <w:rPr>
          <w:rFonts w:cstheme="minorHAnsi"/>
          <w:sz w:val="24"/>
          <w:szCs w:val="24"/>
        </w:rPr>
        <w:t>Based on data from</w:t>
      </w:r>
      <w:r w:rsidR="005B08AA">
        <w:rPr>
          <w:rFonts w:cstheme="minorHAnsi"/>
          <w:sz w:val="24"/>
          <w:szCs w:val="24"/>
        </w:rPr>
        <w:t xml:space="preserve"> five</w:t>
      </w:r>
      <w:r w:rsidR="00347880">
        <w:rPr>
          <w:rFonts w:cstheme="minorHAnsi"/>
          <w:sz w:val="24"/>
          <w:szCs w:val="24"/>
        </w:rPr>
        <w:t xml:space="preserve"> registries</w:t>
      </w:r>
      <w:r w:rsidR="00F30277">
        <w:rPr>
          <w:rFonts w:cstheme="minorHAnsi"/>
          <w:sz w:val="24"/>
          <w:szCs w:val="24"/>
        </w:rPr>
        <w:t xml:space="preserve"> (n</w:t>
      </w:r>
      <w:r w:rsidR="00D2399C">
        <w:rPr>
          <w:rFonts w:cstheme="minorHAnsi"/>
          <w:sz w:val="24"/>
          <w:szCs w:val="24"/>
        </w:rPr>
        <w:t>=24,066 children linked to hospital records)</w:t>
      </w:r>
      <w:r w:rsidR="00347880">
        <w:rPr>
          <w:rFonts w:cstheme="minorHAnsi"/>
          <w:sz w:val="24"/>
          <w:szCs w:val="24"/>
        </w:rPr>
        <w:t>, w</w:t>
      </w:r>
      <w:r w:rsidR="00347880" w:rsidRPr="0099422C">
        <w:rPr>
          <w:rFonts w:cstheme="minorHAnsi"/>
          <w:sz w:val="24"/>
          <w:szCs w:val="24"/>
        </w:rPr>
        <w:t xml:space="preserve">e found that children with </w:t>
      </w:r>
      <w:r w:rsidR="005A0E45">
        <w:rPr>
          <w:rFonts w:cstheme="minorHAnsi"/>
          <w:sz w:val="24"/>
          <w:szCs w:val="24"/>
        </w:rPr>
        <w:t>anomalies</w:t>
      </w:r>
      <w:r w:rsidRPr="0099422C">
        <w:rPr>
          <w:rFonts w:cstheme="minorHAnsi"/>
          <w:sz w:val="24"/>
          <w:szCs w:val="24"/>
        </w:rPr>
        <w:t xml:space="preserve"> such as</w:t>
      </w:r>
      <w:r w:rsidR="00A34B46">
        <w:rPr>
          <w:rFonts w:cstheme="minorHAnsi"/>
          <w:sz w:val="24"/>
          <w:szCs w:val="24"/>
        </w:rPr>
        <w:t xml:space="preserve"> hypoplastic left heart (</w:t>
      </w:r>
      <w:r w:rsidR="00AF2EBA">
        <w:rPr>
          <w:rFonts w:cstheme="minorHAnsi"/>
          <w:sz w:val="24"/>
          <w:szCs w:val="24"/>
        </w:rPr>
        <w:t>HLH</w:t>
      </w:r>
      <w:r w:rsidR="00A34B46">
        <w:rPr>
          <w:rFonts w:cstheme="minorHAnsi"/>
          <w:sz w:val="24"/>
          <w:szCs w:val="24"/>
        </w:rPr>
        <w:t>)</w:t>
      </w:r>
      <w:r w:rsidRPr="0099422C">
        <w:rPr>
          <w:rFonts w:cstheme="minorHAnsi"/>
          <w:sz w:val="24"/>
          <w:szCs w:val="24"/>
        </w:rPr>
        <w:t xml:space="preserve">, spina bifida, Hirschsprung’s disease, omphalocele and cleft palate were over-reported in the hospital </w:t>
      </w:r>
      <w:r w:rsidRPr="0099422C">
        <w:rPr>
          <w:rFonts w:cstheme="minorHAnsi"/>
          <w:sz w:val="24"/>
          <w:szCs w:val="24"/>
        </w:rPr>
        <w:lastRenderedPageBreak/>
        <w:t>data which suggests that the hospital data contained some false positives (1)</w:t>
      </w:r>
      <w:r w:rsidRPr="0099422C">
        <w:rPr>
          <w:rFonts w:cstheme="minorHAnsi"/>
          <w:sz w:val="24"/>
          <w:szCs w:val="24"/>
          <w:lang w:val="en-US"/>
        </w:rPr>
        <w:t xml:space="preserve">. </w:t>
      </w:r>
      <w:r w:rsidR="00846F44">
        <w:rPr>
          <w:rFonts w:cstheme="minorHAnsi"/>
          <w:sz w:val="24"/>
          <w:szCs w:val="24"/>
          <w:lang w:val="en-US"/>
        </w:rPr>
        <w:t xml:space="preserve">For instance, </w:t>
      </w:r>
      <w:r w:rsidR="00EB69AE">
        <w:rPr>
          <w:rFonts w:cstheme="minorHAnsi"/>
          <w:sz w:val="24"/>
          <w:szCs w:val="24"/>
          <w:lang w:val="en-US"/>
        </w:rPr>
        <w:t>the ove</w:t>
      </w:r>
      <w:r w:rsidR="006F3FF4">
        <w:rPr>
          <w:rFonts w:cstheme="minorHAnsi"/>
          <w:sz w:val="24"/>
          <w:szCs w:val="24"/>
          <w:lang w:val="en-US"/>
        </w:rPr>
        <w:t>r</w:t>
      </w:r>
      <w:r w:rsidR="00EB69AE">
        <w:rPr>
          <w:rFonts w:cstheme="minorHAnsi"/>
          <w:sz w:val="24"/>
          <w:szCs w:val="24"/>
          <w:lang w:val="en-US"/>
        </w:rPr>
        <w:t>all poole</w:t>
      </w:r>
      <w:r w:rsidR="008460E6">
        <w:rPr>
          <w:rFonts w:cstheme="minorHAnsi"/>
          <w:sz w:val="24"/>
          <w:szCs w:val="24"/>
          <w:lang w:val="en-US"/>
        </w:rPr>
        <w:t xml:space="preserve">d </w:t>
      </w:r>
      <w:r w:rsidR="009652D8">
        <w:rPr>
          <w:rFonts w:cstheme="minorHAnsi"/>
          <w:sz w:val="24"/>
          <w:szCs w:val="24"/>
          <w:lang w:val="en-US"/>
        </w:rPr>
        <w:t>positive predictive value (</w:t>
      </w:r>
      <w:r w:rsidR="008460E6">
        <w:rPr>
          <w:rFonts w:cstheme="minorHAnsi"/>
          <w:sz w:val="24"/>
          <w:szCs w:val="24"/>
          <w:lang w:val="en-US"/>
        </w:rPr>
        <w:t>PPV</w:t>
      </w:r>
      <w:r w:rsidR="009652D8">
        <w:rPr>
          <w:rFonts w:cstheme="minorHAnsi"/>
          <w:sz w:val="24"/>
          <w:szCs w:val="24"/>
          <w:lang w:val="en-US"/>
        </w:rPr>
        <w:t>)</w:t>
      </w:r>
      <w:r w:rsidR="008460E6">
        <w:rPr>
          <w:rFonts w:cstheme="minorHAnsi"/>
          <w:sz w:val="24"/>
          <w:szCs w:val="24"/>
          <w:lang w:val="en-US"/>
        </w:rPr>
        <w:t xml:space="preserve"> estimate was 71% for </w:t>
      </w:r>
      <w:r w:rsidR="009F0FAF">
        <w:rPr>
          <w:rFonts w:cstheme="minorHAnsi"/>
          <w:sz w:val="24"/>
          <w:szCs w:val="24"/>
          <w:lang w:val="en-US"/>
        </w:rPr>
        <w:t xml:space="preserve">HLH </w:t>
      </w:r>
      <w:r w:rsidR="009F0FAF">
        <w:rPr>
          <w:sz w:val="24"/>
          <w:szCs w:val="24"/>
        </w:rPr>
        <w:t xml:space="preserve">which means that 29% of children with HLH codes </w:t>
      </w:r>
      <w:r w:rsidR="009F0FAF" w:rsidRPr="00C745BE">
        <w:rPr>
          <w:sz w:val="24"/>
          <w:szCs w:val="24"/>
        </w:rPr>
        <w:t xml:space="preserve">in the hospital data did not have </w:t>
      </w:r>
      <w:r w:rsidR="00333EA9">
        <w:rPr>
          <w:sz w:val="24"/>
          <w:szCs w:val="24"/>
        </w:rPr>
        <w:t>this heart anomaly</w:t>
      </w:r>
      <w:r w:rsidR="009F0FAF" w:rsidRPr="00C745BE">
        <w:rPr>
          <w:sz w:val="24"/>
          <w:szCs w:val="24"/>
        </w:rPr>
        <w:t xml:space="preserve"> according to EUROCAT (false positive hospital cases</w:t>
      </w:r>
      <w:r w:rsidR="009F0FAF">
        <w:rPr>
          <w:rFonts w:ascii="STIX-Regular" w:hAnsi="STIX-Regular" w:cs="STIX-Regular"/>
          <w:sz w:val="20"/>
          <w:szCs w:val="20"/>
          <w14:ligatures w14:val="standardContextual"/>
        </w:rPr>
        <w:t>).</w:t>
      </w:r>
      <w:r w:rsidR="008B2169">
        <w:rPr>
          <w:rFonts w:ascii="STIX-Regular" w:hAnsi="STIX-Regular" w:cs="STIX-Regular"/>
          <w:sz w:val="20"/>
          <w:szCs w:val="20"/>
          <w14:ligatures w14:val="standardContextual"/>
        </w:rPr>
        <w:t xml:space="preserve"> </w:t>
      </w:r>
    </w:p>
    <w:p w14:paraId="5AA1E607" w14:textId="77777777" w:rsidR="00ED30EF" w:rsidRPr="00B8604A" w:rsidRDefault="00ED30EF" w:rsidP="001123E6">
      <w:pPr>
        <w:autoSpaceDE w:val="0"/>
        <w:autoSpaceDN w:val="0"/>
        <w:adjustRightInd w:val="0"/>
        <w:spacing w:after="0" w:line="480" w:lineRule="auto"/>
        <w:rPr>
          <w:rFonts w:cstheme="minorHAnsi"/>
          <w:sz w:val="24"/>
          <w:szCs w:val="24"/>
        </w:rPr>
      </w:pPr>
    </w:p>
    <w:p w14:paraId="52DE60E6" w14:textId="7F92834F" w:rsidR="001A2B16" w:rsidRDefault="00872B14" w:rsidP="001123E6">
      <w:pPr>
        <w:spacing w:after="0" w:line="480" w:lineRule="auto"/>
        <w:rPr>
          <w:rFonts w:cstheme="minorHAnsi"/>
          <w:sz w:val="24"/>
          <w:szCs w:val="24"/>
        </w:rPr>
      </w:pPr>
      <w:r>
        <w:rPr>
          <w:rStyle w:val="cf01"/>
          <w:rFonts w:asciiTheme="minorHAnsi" w:hAnsiTheme="minorHAnsi" w:cstheme="minorHAnsi"/>
          <w:sz w:val="24"/>
          <w:szCs w:val="24"/>
        </w:rPr>
        <w:t xml:space="preserve">These results corroborate </w:t>
      </w:r>
      <w:r w:rsidR="008A437B">
        <w:rPr>
          <w:rStyle w:val="cf01"/>
          <w:rFonts w:asciiTheme="minorHAnsi" w:hAnsiTheme="minorHAnsi" w:cstheme="minorHAnsi"/>
          <w:sz w:val="24"/>
          <w:szCs w:val="24"/>
        </w:rPr>
        <w:t xml:space="preserve">the findings in Recommendation 3 that the coding of anomalies </w:t>
      </w:r>
      <w:r w:rsidR="006D5389">
        <w:rPr>
          <w:rStyle w:val="cf01"/>
          <w:rFonts w:asciiTheme="minorHAnsi" w:hAnsiTheme="minorHAnsi" w:cstheme="minorHAnsi"/>
          <w:sz w:val="24"/>
          <w:szCs w:val="24"/>
        </w:rPr>
        <w:t>is not sufficiently accurate in administrative databases</w:t>
      </w:r>
      <w:r w:rsidR="006F5A37">
        <w:rPr>
          <w:rStyle w:val="cf01"/>
          <w:rFonts w:asciiTheme="minorHAnsi" w:hAnsiTheme="minorHAnsi" w:cstheme="minorHAnsi"/>
          <w:sz w:val="24"/>
          <w:szCs w:val="24"/>
        </w:rPr>
        <w:t xml:space="preserve">, therefore </w:t>
      </w:r>
      <w:r w:rsidR="003A0B33">
        <w:rPr>
          <w:rStyle w:val="cf01"/>
          <w:rFonts w:asciiTheme="minorHAnsi" w:hAnsiTheme="minorHAnsi" w:cstheme="minorHAnsi"/>
          <w:sz w:val="24"/>
          <w:szCs w:val="24"/>
        </w:rPr>
        <w:t>t</w:t>
      </w:r>
      <w:r w:rsidR="00966F8E" w:rsidRPr="0099422C">
        <w:rPr>
          <w:rFonts w:cstheme="minorHAnsi"/>
          <w:sz w:val="24"/>
          <w:szCs w:val="24"/>
          <w:lang w:val="en-US"/>
        </w:rPr>
        <w:t xml:space="preserve">he use of algorithms to discriminate between true </w:t>
      </w:r>
      <w:r w:rsidR="00966F8E">
        <w:rPr>
          <w:rFonts w:cstheme="minorHAnsi"/>
          <w:sz w:val="24"/>
          <w:szCs w:val="24"/>
          <w:lang w:val="en-US"/>
        </w:rPr>
        <w:t>anomalies</w:t>
      </w:r>
      <w:r w:rsidR="00966F8E" w:rsidRPr="0099422C">
        <w:rPr>
          <w:rFonts w:cstheme="minorHAnsi"/>
          <w:sz w:val="24"/>
          <w:szCs w:val="24"/>
          <w:lang w:val="en-US"/>
        </w:rPr>
        <w:t xml:space="preserve"> and suspected or minor cases is recommended. For example, an algorithm that requires surgery to be performed for anomalies such as craniosynostosis, choanal atresia, Hirschsprung’s anomaly, or hypospadias to be defined as a case would improve diagnostic accuracy. </w:t>
      </w:r>
      <w:r w:rsidR="00966F8E" w:rsidRPr="0099422C">
        <w:rPr>
          <w:rFonts w:cstheme="minorHAnsi"/>
          <w:color w:val="000000"/>
          <w:sz w:val="24"/>
          <w:szCs w:val="24"/>
        </w:rPr>
        <w:t xml:space="preserve">The Emilia Romagna registry in Italy developed an algorithm for ascertaining </w:t>
      </w:r>
      <w:r w:rsidR="00966F8E">
        <w:rPr>
          <w:rFonts w:cstheme="minorHAnsi"/>
          <w:color w:val="000000"/>
          <w:sz w:val="24"/>
          <w:szCs w:val="24"/>
        </w:rPr>
        <w:t>anomalies</w:t>
      </w:r>
      <w:r w:rsidR="00966F8E" w:rsidRPr="0099422C">
        <w:rPr>
          <w:rFonts w:cstheme="minorHAnsi"/>
          <w:color w:val="000000"/>
          <w:sz w:val="24"/>
          <w:szCs w:val="24"/>
        </w:rPr>
        <w:t xml:space="preserve"> in newborn children registered in their regional healthcare databases. </w:t>
      </w:r>
      <w:r w:rsidR="00966F8E" w:rsidRPr="0099422C">
        <w:rPr>
          <w:rFonts w:cstheme="minorHAnsi"/>
          <w:sz w:val="24"/>
          <w:szCs w:val="24"/>
        </w:rPr>
        <w:t>This algorithm was effective in reducing the number of cases to be manually evaluated, without greatly increasing the probability of error in the validated cases (false positives) and in those excluded (false negatives) [1</w:t>
      </w:r>
      <w:r w:rsidR="008A77F6">
        <w:rPr>
          <w:rFonts w:cstheme="minorHAnsi"/>
          <w:sz w:val="24"/>
          <w:szCs w:val="24"/>
        </w:rPr>
        <w:t>5</w:t>
      </w:r>
      <w:r w:rsidR="00966F8E" w:rsidRPr="0099422C">
        <w:rPr>
          <w:rFonts w:cstheme="minorHAnsi"/>
          <w:sz w:val="24"/>
          <w:szCs w:val="24"/>
        </w:rPr>
        <w:t xml:space="preserve">]. While healthcare databases can be used to identify children with </w:t>
      </w:r>
      <w:r w:rsidR="00966F8E">
        <w:rPr>
          <w:rFonts w:cstheme="minorHAnsi"/>
          <w:sz w:val="24"/>
          <w:szCs w:val="24"/>
        </w:rPr>
        <w:t>anomalies</w:t>
      </w:r>
      <w:r w:rsidR="00966F8E" w:rsidRPr="0099422C">
        <w:rPr>
          <w:rFonts w:cstheme="minorHAnsi"/>
          <w:sz w:val="24"/>
          <w:szCs w:val="24"/>
        </w:rPr>
        <w:t xml:space="preserve">, they should not be used as the only source due to inaccurate coding.  </w:t>
      </w:r>
    </w:p>
    <w:p w14:paraId="3903F18F" w14:textId="77777777" w:rsidR="00ED30EF" w:rsidRPr="0099422C" w:rsidRDefault="00ED30EF" w:rsidP="001123E6">
      <w:pPr>
        <w:spacing w:after="0" w:line="480" w:lineRule="auto"/>
        <w:rPr>
          <w:rFonts w:cstheme="minorHAnsi"/>
          <w:sz w:val="24"/>
          <w:szCs w:val="24"/>
        </w:rPr>
      </w:pPr>
    </w:p>
    <w:p w14:paraId="52DE60E8" w14:textId="77777777" w:rsidR="00AA5093" w:rsidRPr="0099422C" w:rsidRDefault="00966F8E" w:rsidP="001123E6">
      <w:pPr>
        <w:pStyle w:val="ListParagraph"/>
        <w:numPr>
          <w:ilvl w:val="0"/>
          <w:numId w:val="21"/>
        </w:numPr>
        <w:autoSpaceDE w:val="0"/>
        <w:autoSpaceDN w:val="0"/>
        <w:spacing w:before="240" w:after="100" w:afterAutospacing="1" w:line="480" w:lineRule="auto"/>
        <w:ind w:left="714" w:hanging="357"/>
        <w:rPr>
          <w:rFonts w:eastAsia="Times New Roman" w:cstheme="minorHAnsi"/>
          <w:i/>
          <w:iCs/>
          <w:sz w:val="24"/>
          <w:szCs w:val="24"/>
          <w:lang w:val="en-US" w:eastAsia="it-IT"/>
        </w:rPr>
      </w:pPr>
      <w:r w:rsidRPr="0099422C">
        <w:rPr>
          <w:rFonts w:eastAsia="Times New Roman" w:cstheme="minorHAnsi"/>
          <w:i/>
          <w:iCs/>
          <w:sz w:val="24"/>
          <w:szCs w:val="24"/>
          <w:lang w:val="en-US" w:eastAsia="it-IT"/>
        </w:rPr>
        <w:t>Determine the precise small number suppression requirements from each database to ensure meaningful results will be obtainable from that database.</w:t>
      </w:r>
      <w:r w:rsidR="008535E0" w:rsidRPr="0099422C">
        <w:rPr>
          <w:rFonts w:eastAsia="Times New Roman" w:cstheme="minorHAnsi"/>
          <w:i/>
          <w:iCs/>
          <w:sz w:val="24"/>
          <w:szCs w:val="24"/>
          <w:lang w:val="en-US" w:eastAsia="it-IT"/>
        </w:rPr>
        <w:t xml:space="preserve"> </w:t>
      </w:r>
    </w:p>
    <w:p w14:paraId="52DE60E9" w14:textId="621173DB" w:rsidR="007F7BED" w:rsidRPr="0099422C" w:rsidRDefault="00966F8E" w:rsidP="001123E6">
      <w:pPr>
        <w:spacing w:before="100" w:beforeAutospacing="1" w:after="100" w:afterAutospacing="1" w:line="480" w:lineRule="auto"/>
        <w:rPr>
          <w:rFonts w:cstheme="minorHAnsi"/>
          <w:sz w:val="24"/>
          <w:szCs w:val="24"/>
        </w:rPr>
      </w:pPr>
      <w:r w:rsidRPr="0099422C">
        <w:rPr>
          <w:rFonts w:eastAsia="Times New Roman" w:cstheme="minorHAnsi"/>
          <w:sz w:val="24"/>
          <w:szCs w:val="24"/>
          <w:lang w:eastAsia="it-IT"/>
        </w:rPr>
        <w:t>Many</w:t>
      </w:r>
      <w:r w:rsidR="0044479C" w:rsidRPr="0099422C">
        <w:rPr>
          <w:rFonts w:eastAsia="Times New Roman" w:cstheme="minorHAnsi"/>
          <w:sz w:val="24"/>
          <w:szCs w:val="24"/>
          <w:lang w:eastAsia="it-IT"/>
        </w:rPr>
        <w:t xml:space="preserve"> databases</w:t>
      </w:r>
      <w:r w:rsidR="0044479C" w:rsidRPr="0099422C">
        <w:rPr>
          <w:rStyle w:val="CommentReference"/>
          <w:rFonts w:cstheme="minorHAnsi"/>
          <w:sz w:val="24"/>
          <w:szCs w:val="24"/>
          <w:lang w:val="en-US"/>
        </w:rPr>
        <w:t xml:space="preserve"> ha</w:t>
      </w:r>
      <w:r w:rsidR="00BC40F7" w:rsidRPr="0099422C">
        <w:rPr>
          <w:rFonts w:eastAsia="Times New Roman" w:cstheme="minorHAnsi"/>
          <w:sz w:val="24"/>
          <w:szCs w:val="24"/>
          <w:lang w:eastAsia="it-IT"/>
        </w:rPr>
        <w:t>d</w:t>
      </w:r>
      <w:r w:rsidR="00D661E3" w:rsidRPr="0099422C">
        <w:rPr>
          <w:rFonts w:eastAsia="Times New Roman" w:cstheme="minorHAnsi"/>
          <w:sz w:val="24"/>
          <w:szCs w:val="24"/>
          <w:lang w:eastAsia="it-IT"/>
        </w:rPr>
        <w:t xml:space="preserve"> strict rules regarding publishing </w:t>
      </w:r>
      <w:r w:rsidR="00F369A2" w:rsidRPr="0099422C">
        <w:rPr>
          <w:rFonts w:eastAsia="Times New Roman" w:cstheme="minorHAnsi"/>
          <w:sz w:val="24"/>
          <w:szCs w:val="24"/>
          <w:lang w:eastAsia="it-IT"/>
        </w:rPr>
        <w:t xml:space="preserve">tables </w:t>
      </w:r>
      <w:r w:rsidR="009C7D8E" w:rsidRPr="0099422C">
        <w:rPr>
          <w:rFonts w:eastAsia="Times New Roman" w:cstheme="minorHAnsi"/>
          <w:sz w:val="24"/>
          <w:szCs w:val="24"/>
          <w:lang w:eastAsia="it-IT"/>
        </w:rPr>
        <w:t xml:space="preserve">or analytical </w:t>
      </w:r>
      <w:r w:rsidR="00F35F41" w:rsidRPr="0099422C">
        <w:rPr>
          <w:rFonts w:eastAsia="Times New Roman" w:cstheme="minorHAnsi"/>
          <w:sz w:val="24"/>
          <w:szCs w:val="24"/>
          <w:lang w:eastAsia="it-IT"/>
        </w:rPr>
        <w:t xml:space="preserve">results </w:t>
      </w:r>
      <w:r w:rsidR="009C7D8E" w:rsidRPr="0099422C">
        <w:rPr>
          <w:rFonts w:eastAsia="Times New Roman" w:cstheme="minorHAnsi"/>
          <w:sz w:val="24"/>
          <w:szCs w:val="24"/>
          <w:lang w:eastAsia="it-IT"/>
        </w:rPr>
        <w:t xml:space="preserve">based </w:t>
      </w:r>
      <w:r w:rsidR="00F35F41" w:rsidRPr="0099422C">
        <w:rPr>
          <w:rFonts w:eastAsia="Times New Roman" w:cstheme="minorHAnsi"/>
          <w:sz w:val="24"/>
          <w:szCs w:val="24"/>
          <w:lang w:eastAsia="it-IT"/>
        </w:rPr>
        <w:t xml:space="preserve">on small numbers of cases, </w:t>
      </w:r>
      <w:r w:rsidR="00D91BA3" w:rsidRPr="0099422C">
        <w:rPr>
          <w:rFonts w:eastAsia="Times New Roman" w:cstheme="minorHAnsi"/>
          <w:sz w:val="24"/>
          <w:szCs w:val="24"/>
          <w:lang w:eastAsia="it-IT"/>
        </w:rPr>
        <w:t>due</w:t>
      </w:r>
      <w:r w:rsidR="00F35F41" w:rsidRPr="0099422C">
        <w:rPr>
          <w:rFonts w:eastAsia="Times New Roman" w:cstheme="minorHAnsi"/>
          <w:sz w:val="24"/>
          <w:szCs w:val="24"/>
          <w:lang w:eastAsia="it-IT"/>
        </w:rPr>
        <w:t xml:space="preserve"> to potential </w:t>
      </w:r>
      <w:r w:rsidR="00BB1ABE" w:rsidRPr="0099422C">
        <w:rPr>
          <w:rFonts w:eastAsia="Times New Roman" w:cstheme="minorHAnsi"/>
          <w:sz w:val="24"/>
          <w:szCs w:val="24"/>
          <w:lang w:eastAsia="it-IT"/>
        </w:rPr>
        <w:t>risk</w:t>
      </w:r>
      <w:r w:rsidRPr="0099422C">
        <w:rPr>
          <w:rFonts w:eastAsia="Times New Roman" w:cstheme="minorHAnsi"/>
          <w:sz w:val="24"/>
          <w:szCs w:val="24"/>
          <w:lang w:eastAsia="it-IT"/>
        </w:rPr>
        <w:t>s</w:t>
      </w:r>
      <w:r w:rsidR="00BB1ABE" w:rsidRPr="0099422C">
        <w:rPr>
          <w:rFonts w:eastAsia="Times New Roman" w:cstheme="minorHAnsi"/>
          <w:sz w:val="24"/>
          <w:szCs w:val="24"/>
          <w:lang w:eastAsia="it-IT"/>
        </w:rPr>
        <w:t xml:space="preserve"> </w:t>
      </w:r>
      <w:r w:rsidR="00D91BA3" w:rsidRPr="0099422C">
        <w:rPr>
          <w:rFonts w:eastAsia="Times New Roman" w:cstheme="minorHAnsi"/>
          <w:sz w:val="24"/>
          <w:szCs w:val="24"/>
          <w:lang w:eastAsia="it-IT"/>
        </w:rPr>
        <w:t xml:space="preserve">of disclosure. </w:t>
      </w:r>
      <w:r w:rsidR="002431CB" w:rsidRPr="0099422C">
        <w:rPr>
          <w:rFonts w:eastAsia="Times New Roman" w:cstheme="minorHAnsi"/>
          <w:sz w:val="24"/>
          <w:szCs w:val="24"/>
          <w:lang w:eastAsia="it-IT"/>
        </w:rPr>
        <w:t xml:space="preserve">For </w:t>
      </w:r>
      <w:r w:rsidR="005523BF" w:rsidRPr="0099422C">
        <w:rPr>
          <w:rFonts w:eastAsia="Times New Roman" w:cstheme="minorHAnsi"/>
          <w:sz w:val="24"/>
          <w:szCs w:val="24"/>
          <w:lang w:eastAsia="it-IT"/>
        </w:rPr>
        <w:t>example,</w:t>
      </w:r>
      <w:r w:rsidR="00566D4E" w:rsidRPr="0099422C">
        <w:rPr>
          <w:rFonts w:eastAsia="Times New Roman" w:cstheme="minorHAnsi"/>
          <w:sz w:val="24"/>
          <w:szCs w:val="24"/>
          <w:lang w:eastAsia="it-IT"/>
        </w:rPr>
        <w:t xml:space="preserve"> </w:t>
      </w:r>
      <w:r w:rsidR="00566D4E" w:rsidRPr="0099422C">
        <w:rPr>
          <w:rFonts w:cstheme="minorHAnsi"/>
          <w:sz w:val="24"/>
          <w:szCs w:val="24"/>
        </w:rPr>
        <w:t xml:space="preserve">cells with &lt;3 cases </w:t>
      </w:r>
      <w:r w:rsidR="00566D4E" w:rsidRPr="0099422C">
        <w:rPr>
          <w:rFonts w:cstheme="minorHAnsi"/>
          <w:sz w:val="24"/>
          <w:szCs w:val="24"/>
        </w:rPr>
        <w:lastRenderedPageBreak/>
        <w:t>could not be released</w:t>
      </w:r>
      <w:r w:rsidR="00566D4E" w:rsidRPr="0099422C">
        <w:rPr>
          <w:rFonts w:eastAsia="Times New Roman" w:cstheme="minorHAnsi"/>
          <w:sz w:val="24"/>
          <w:szCs w:val="24"/>
          <w:lang w:eastAsia="it-IT"/>
        </w:rPr>
        <w:t xml:space="preserve"> for Belgium (Antwerp)</w:t>
      </w:r>
      <w:r w:rsidR="004B39D4" w:rsidRPr="0099422C">
        <w:rPr>
          <w:rFonts w:eastAsia="Times New Roman" w:cstheme="minorHAnsi"/>
          <w:sz w:val="24"/>
          <w:szCs w:val="24"/>
          <w:lang w:eastAsia="it-IT"/>
        </w:rPr>
        <w:t xml:space="preserve"> and Denmark</w:t>
      </w:r>
      <w:r w:rsidR="00566D4E" w:rsidRPr="0099422C">
        <w:rPr>
          <w:rFonts w:eastAsia="Times New Roman" w:cstheme="minorHAnsi"/>
          <w:sz w:val="24"/>
          <w:szCs w:val="24"/>
          <w:lang w:eastAsia="it-IT"/>
        </w:rPr>
        <w:t xml:space="preserve">, &lt;5 for Wales and &lt;8 for </w:t>
      </w:r>
      <w:r w:rsidR="002431CB" w:rsidRPr="0099422C">
        <w:rPr>
          <w:rFonts w:eastAsia="Times New Roman" w:cstheme="minorHAnsi"/>
          <w:sz w:val="24"/>
          <w:szCs w:val="24"/>
          <w:lang w:eastAsia="it-IT"/>
        </w:rPr>
        <w:t>Engl</w:t>
      </w:r>
      <w:r w:rsidR="00566D4E" w:rsidRPr="0099422C">
        <w:rPr>
          <w:rFonts w:eastAsia="Times New Roman" w:cstheme="minorHAnsi"/>
          <w:sz w:val="24"/>
          <w:szCs w:val="24"/>
          <w:lang w:eastAsia="it-IT"/>
        </w:rPr>
        <w:t>and. I</w:t>
      </w:r>
      <w:r w:rsidR="003D3018" w:rsidRPr="0099422C">
        <w:rPr>
          <w:rFonts w:cstheme="minorHAnsi"/>
          <w:sz w:val="24"/>
          <w:szCs w:val="24"/>
        </w:rPr>
        <w:t xml:space="preserve">n the Northern Netherlands, </w:t>
      </w:r>
      <w:r w:rsidR="009D705D" w:rsidRPr="0099422C">
        <w:rPr>
          <w:rFonts w:eastAsia="Times New Roman" w:cstheme="minorHAnsi"/>
          <w:sz w:val="24"/>
          <w:szCs w:val="24"/>
          <w:lang w:eastAsia="it-IT"/>
        </w:rPr>
        <w:t>a</w:t>
      </w:r>
      <w:r w:rsidR="009D705D" w:rsidRPr="0099422C">
        <w:rPr>
          <w:rFonts w:cstheme="minorHAnsi"/>
          <w:sz w:val="24"/>
          <w:szCs w:val="24"/>
        </w:rPr>
        <w:t xml:space="preserve">ll counts </w:t>
      </w:r>
      <w:r w:rsidR="00566D4E" w:rsidRPr="0099422C">
        <w:rPr>
          <w:rFonts w:cstheme="minorHAnsi"/>
          <w:sz w:val="24"/>
          <w:szCs w:val="24"/>
        </w:rPr>
        <w:t xml:space="preserve">had to be </w:t>
      </w:r>
      <w:r w:rsidR="009D705D" w:rsidRPr="0099422C">
        <w:rPr>
          <w:rFonts w:cstheme="minorHAnsi"/>
          <w:sz w:val="24"/>
          <w:szCs w:val="24"/>
        </w:rPr>
        <w:t>rounded to the nearest multiple of 5</w:t>
      </w:r>
      <w:r w:rsidR="00566D4E" w:rsidRPr="0099422C">
        <w:rPr>
          <w:rFonts w:cstheme="minorHAnsi"/>
          <w:sz w:val="24"/>
          <w:szCs w:val="24"/>
        </w:rPr>
        <w:t>.</w:t>
      </w:r>
      <w:r w:rsidR="00655306" w:rsidRPr="0099422C">
        <w:rPr>
          <w:rFonts w:cstheme="minorHAnsi"/>
          <w:sz w:val="24"/>
          <w:szCs w:val="24"/>
        </w:rPr>
        <w:t xml:space="preserve"> </w:t>
      </w:r>
    </w:p>
    <w:p w14:paraId="52DE60EA" w14:textId="77777777" w:rsidR="008535E0" w:rsidRPr="0099422C" w:rsidRDefault="00966F8E" w:rsidP="001123E6">
      <w:pPr>
        <w:spacing w:before="100" w:beforeAutospacing="1" w:after="100" w:afterAutospacing="1" w:line="480" w:lineRule="auto"/>
        <w:rPr>
          <w:rFonts w:eastAsia="Times New Roman" w:cstheme="minorHAnsi"/>
          <w:sz w:val="24"/>
          <w:szCs w:val="24"/>
          <w:lang w:eastAsia="it-IT"/>
        </w:rPr>
      </w:pPr>
      <w:r w:rsidRPr="0099422C">
        <w:rPr>
          <w:rFonts w:eastAsia="Times New Roman" w:cstheme="minorHAnsi"/>
          <w:sz w:val="24"/>
          <w:szCs w:val="24"/>
          <w:lang w:eastAsia="it-IT"/>
        </w:rPr>
        <w:t>Preventing the release of results based on a small number of children was severely deleterious to the analysis of data on rare anomalies as, by definition, many registries would only have a limited number of cases</w:t>
      </w:r>
      <w:r w:rsidR="006C1421" w:rsidRPr="0099422C">
        <w:rPr>
          <w:rFonts w:eastAsia="Times New Roman" w:cstheme="minorHAnsi"/>
          <w:sz w:val="24"/>
          <w:szCs w:val="24"/>
          <w:lang w:eastAsia="it-IT"/>
        </w:rPr>
        <w:t xml:space="preserve">, </w:t>
      </w:r>
      <w:r w:rsidRPr="0099422C">
        <w:rPr>
          <w:rFonts w:eastAsia="Times New Roman" w:cstheme="minorHAnsi"/>
          <w:sz w:val="24"/>
          <w:szCs w:val="24"/>
          <w:lang w:eastAsia="it-IT"/>
        </w:rPr>
        <w:t xml:space="preserve">hence the need to combine data across registries. </w:t>
      </w:r>
      <w:r w:rsidRPr="0099422C">
        <w:rPr>
          <w:rFonts w:cstheme="minorHAnsi"/>
          <w:sz w:val="24"/>
          <w:szCs w:val="24"/>
        </w:rPr>
        <w:t>We advocate that national statistics organisations should release small numbers to named trusted researchers on the study team who have signed additional disclosure agreements, on the condition that these results will only be published when combined with results from other countries/regions.</w:t>
      </w:r>
    </w:p>
    <w:p w14:paraId="52DE60EB" w14:textId="77777777" w:rsidR="00F27A4F" w:rsidRPr="0099422C" w:rsidRDefault="00966F8E" w:rsidP="001123E6">
      <w:pPr>
        <w:pStyle w:val="Default"/>
        <w:spacing w:before="100" w:beforeAutospacing="1" w:after="100" w:afterAutospacing="1" w:line="480" w:lineRule="auto"/>
        <w:rPr>
          <w:rFonts w:asciiTheme="minorHAnsi" w:hAnsiTheme="minorHAnsi" w:cstheme="minorHAnsi"/>
          <w:b/>
          <w:bCs/>
          <w:lang w:val="en-GB"/>
        </w:rPr>
      </w:pPr>
      <w:r w:rsidRPr="0099422C">
        <w:rPr>
          <w:rFonts w:asciiTheme="minorHAnsi" w:hAnsiTheme="minorHAnsi" w:cstheme="minorHAnsi"/>
          <w:b/>
          <w:bCs/>
          <w:lang w:val="en-GB"/>
        </w:rPr>
        <w:t>Co</w:t>
      </w:r>
      <w:r w:rsidR="0053002B">
        <w:rPr>
          <w:rFonts w:asciiTheme="minorHAnsi" w:hAnsiTheme="minorHAnsi" w:cstheme="minorHAnsi"/>
          <w:b/>
          <w:bCs/>
          <w:lang w:val="en-GB"/>
        </w:rPr>
        <w:t>mment</w:t>
      </w:r>
      <w:r w:rsidRPr="0099422C">
        <w:rPr>
          <w:rFonts w:asciiTheme="minorHAnsi" w:hAnsiTheme="minorHAnsi" w:cstheme="minorHAnsi"/>
          <w:b/>
          <w:bCs/>
          <w:lang w:val="en-GB"/>
        </w:rPr>
        <w:t xml:space="preserve"> </w:t>
      </w:r>
    </w:p>
    <w:p w14:paraId="52DE60EC" w14:textId="77777777" w:rsidR="007978AE" w:rsidRDefault="00966F8E" w:rsidP="001123E6">
      <w:pPr>
        <w:spacing w:before="100" w:beforeAutospacing="1" w:after="100" w:afterAutospacing="1" w:line="480" w:lineRule="auto"/>
        <w:contextualSpacing/>
        <w:rPr>
          <w:rFonts w:eastAsia="Times New Roman" w:cstheme="minorHAnsi"/>
          <w:sz w:val="24"/>
          <w:szCs w:val="24"/>
          <w:lang w:val="en-US" w:eastAsia="it-IT"/>
        </w:rPr>
      </w:pPr>
      <w:r w:rsidRPr="0099422C">
        <w:rPr>
          <w:rFonts w:cstheme="minorHAnsi"/>
          <w:sz w:val="24"/>
          <w:szCs w:val="24"/>
        </w:rPr>
        <w:t xml:space="preserve">EUROlinkCAT highlighted the many challenges and opportunities inherent in </w:t>
      </w:r>
      <w:r w:rsidR="003B2F05" w:rsidRPr="0099422C">
        <w:rPr>
          <w:rFonts w:cstheme="minorHAnsi"/>
          <w:sz w:val="24"/>
          <w:szCs w:val="24"/>
        </w:rPr>
        <w:t>analysing</w:t>
      </w:r>
      <w:r w:rsidR="006A70A9" w:rsidRPr="0099422C">
        <w:rPr>
          <w:rFonts w:cstheme="minorHAnsi"/>
          <w:sz w:val="24"/>
          <w:szCs w:val="24"/>
        </w:rPr>
        <w:t xml:space="preserve"> </w:t>
      </w:r>
      <w:r w:rsidR="00566D4E" w:rsidRPr="0099422C">
        <w:rPr>
          <w:rFonts w:cstheme="minorHAnsi"/>
          <w:sz w:val="24"/>
          <w:szCs w:val="24"/>
        </w:rPr>
        <w:t xml:space="preserve">healthcare </w:t>
      </w:r>
      <w:r w:rsidRPr="0099422C">
        <w:rPr>
          <w:rFonts w:cstheme="minorHAnsi"/>
          <w:sz w:val="24"/>
          <w:szCs w:val="24"/>
        </w:rPr>
        <w:t xml:space="preserve">data across several countries/regions in Europe. </w:t>
      </w:r>
      <w:r w:rsidR="00F27A4F" w:rsidRPr="0099422C">
        <w:rPr>
          <w:rFonts w:cstheme="minorHAnsi"/>
          <w:sz w:val="24"/>
          <w:szCs w:val="24"/>
        </w:rPr>
        <w:t xml:space="preserve">Data routinely collected in electronic healthcare databases should be improved to enable the data to be used in the surveillance and research of </w:t>
      </w:r>
      <w:r w:rsidR="004B5773">
        <w:rPr>
          <w:rFonts w:cstheme="minorHAnsi"/>
          <w:sz w:val="24"/>
          <w:szCs w:val="24"/>
        </w:rPr>
        <w:t>anomalies</w:t>
      </w:r>
      <w:r w:rsidR="00F27A4F" w:rsidRPr="0099422C">
        <w:rPr>
          <w:rFonts w:cstheme="minorHAnsi"/>
          <w:sz w:val="24"/>
          <w:szCs w:val="24"/>
        </w:rPr>
        <w:t xml:space="preserve">. </w:t>
      </w:r>
      <w:bookmarkStart w:id="1" w:name="_Hlk152140864"/>
      <w:r w:rsidR="008C19FB" w:rsidRPr="0099422C">
        <w:rPr>
          <w:rFonts w:eastAsia="Times New Roman" w:cstheme="minorHAnsi"/>
          <w:sz w:val="24"/>
          <w:szCs w:val="24"/>
          <w:lang w:val="en-US" w:eastAsia="it-IT"/>
        </w:rPr>
        <w:t xml:space="preserve">Codes for classifying and reporting </w:t>
      </w:r>
      <w:r w:rsidR="004B5773">
        <w:rPr>
          <w:rFonts w:eastAsia="Times New Roman" w:cstheme="minorHAnsi"/>
          <w:sz w:val="24"/>
          <w:szCs w:val="24"/>
          <w:lang w:val="en-US" w:eastAsia="it-IT"/>
        </w:rPr>
        <w:t>anomalies</w:t>
      </w:r>
      <w:r w:rsidR="008C19FB" w:rsidRPr="0099422C">
        <w:rPr>
          <w:rFonts w:eastAsia="Times New Roman" w:cstheme="minorHAnsi"/>
          <w:sz w:val="24"/>
          <w:szCs w:val="24"/>
          <w:lang w:val="en-US" w:eastAsia="it-IT"/>
        </w:rPr>
        <w:t xml:space="preserve"> resulting in TOPFAs in healthcare databases need to be developed</w:t>
      </w:r>
      <w:bookmarkEnd w:id="1"/>
      <w:r w:rsidR="008C19FB" w:rsidRPr="0099422C">
        <w:rPr>
          <w:rFonts w:eastAsia="Times New Roman" w:cstheme="minorHAnsi"/>
          <w:sz w:val="24"/>
          <w:szCs w:val="24"/>
          <w:lang w:val="en-US" w:eastAsia="it-IT"/>
        </w:rPr>
        <w:t xml:space="preserve">. In addition, the accuracy of the coding of </w:t>
      </w:r>
      <w:r w:rsidR="004B5773">
        <w:rPr>
          <w:rFonts w:eastAsia="Times New Roman" w:cstheme="minorHAnsi"/>
          <w:sz w:val="24"/>
          <w:szCs w:val="24"/>
          <w:lang w:val="en-US" w:eastAsia="it-IT"/>
        </w:rPr>
        <w:t>anomalies</w:t>
      </w:r>
      <w:r w:rsidR="008C19FB" w:rsidRPr="0099422C">
        <w:rPr>
          <w:rFonts w:eastAsia="Times New Roman" w:cstheme="minorHAnsi"/>
          <w:sz w:val="24"/>
          <w:szCs w:val="24"/>
          <w:lang w:val="en-US" w:eastAsia="it-IT"/>
        </w:rPr>
        <w:t xml:space="preserve"> in all births should be improved and algorithms to accurately </w:t>
      </w:r>
      <w:r w:rsidR="008C19FB" w:rsidRPr="0099422C">
        <w:rPr>
          <w:rFonts w:cstheme="minorHAnsi"/>
          <w:sz w:val="24"/>
          <w:szCs w:val="24"/>
          <w:lang w:val="en-US"/>
        </w:rPr>
        <w:t>discriminate between major congenital anomalies and suspected or minor anomalies</w:t>
      </w:r>
      <w:r w:rsidR="008C19FB" w:rsidRPr="0099422C">
        <w:rPr>
          <w:rFonts w:eastAsia="Times New Roman" w:cstheme="minorHAnsi"/>
          <w:sz w:val="24"/>
          <w:szCs w:val="24"/>
          <w:lang w:val="en-US" w:eastAsia="it-IT"/>
        </w:rPr>
        <w:t xml:space="preserve"> should continue to be refined. </w:t>
      </w:r>
    </w:p>
    <w:p w14:paraId="4297AFAF" w14:textId="77777777" w:rsidR="00472CA9" w:rsidRDefault="00472CA9" w:rsidP="001123E6">
      <w:pPr>
        <w:spacing w:before="240" w:after="100" w:afterAutospacing="1" w:line="480" w:lineRule="auto"/>
        <w:contextualSpacing/>
        <w:rPr>
          <w:rFonts w:eastAsia="Times New Roman" w:cstheme="minorHAnsi"/>
          <w:b/>
          <w:bCs/>
          <w:sz w:val="24"/>
          <w:szCs w:val="24"/>
          <w:lang w:val="en-US" w:eastAsia="it-IT"/>
        </w:rPr>
      </w:pPr>
    </w:p>
    <w:p w14:paraId="52DE60ED" w14:textId="0B54784C" w:rsidR="007978AE" w:rsidRPr="00463C74" w:rsidRDefault="00966F8E" w:rsidP="001123E6">
      <w:pPr>
        <w:spacing w:before="240" w:after="100" w:afterAutospacing="1" w:line="480" w:lineRule="auto"/>
        <w:contextualSpacing/>
        <w:rPr>
          <w:rFonts w:eastAsia="Times New Roman" w:cstheme="minorHAnsi"/>
          <w:b/>
          <w:bCs/>
          <w:sz w:val="24"/>
          <w:szCs w:val="24"/>
          <w:lang w:val="en-US" w:eastAsia="it-IT"/>
        </w:rPr>
      </w:pPr>
      <w:r w:rsidRPr="00463C74">
        <w:rPr>
          <w:rFonts w:eastAsia="Times New Roman" w:cstheme="minorHAnsi"/>
          <w:b/>
          <w:bCs/>
          <w:sz w:val="24"/>
          <w:szCs w:val="24"/>
          <w:lang w:val="en-US" w:eastAsia="it-IT"/>
        </w:rPr>
        <w:t>Conclusion</w:t>
      </w:r>
    </w:p>
    <w:p w14:paraId="52DE60EE" w14:textId="77777777" w:rsidR="00164E11" w:rsidRPr="0099422C" w:rsidRDefault="00966F8E" w:rsidP="001123E6">
      <w:pPr>
        <w:spacing w:before="100" w:beforeAutospacing="1" w:after="100" w:afterAutospacing="1" w:line="480" w:lineRule="auto"/>
        <w:contextualSpacing/>
        <w:rPr>
          <w:rFonts w:cstheme="minorHAnsi"/>
          <w:sz w:val="24"/>
          <w:szCs w:val="24"/>
        </w:rPr>
      </w:pPr>
      <w:r w:rsidRPr="0099422C">
        <w:rPr>
          <w:rFonts w:cstheme="minorHAnsi"/>
          <w:sz w:val="24"/>
          <w:szCs w:val="24"/>
        </w:rPr>
        <w:lastRenderedPageBreak/>
        <w:t xml:space="preserve">EUROlinkCAT </w:t>
      </w:r>
      <w:r w:rsidR="006C03AE" w:rsidRPr="0099422C">
        <w:rPr>
          <w:rFonts w:cstheme="minorHAnsi"/>
          <w:sz w:val="24"/>
          <w:szCs w:val="24"/>
        </w:rPr>
        <w:t xml:space="preserve">demonstrated that healthcare databases contain valuable data </w:t>
      </w:r>
      <w:r w:rsidRPr="0099422C">
        <w:rPr>
          <w:rFonts w:cstheme="minorHAnsi"/>
          <w:sz w:val="24"/>
          <w:szCs w:val="24"/>
        </w:rPr>
        <w:t xml:space="preserve">on mortality and morbidity outcomes in children with </w:t>
      </w:r>
      <w:r w:rsidR="004B5773">
        <w:rPr>
          <w:rFonts w:cstheme="minorHAnsi"/>
          <w:sz w:val="24"/>
          <w:szCs w:val="24"/>
        </w:rPr>
        <w:t>anomalies</w:t>
      </w:r>
      <w:r w:rsidR="006C03AE" w:rsidRPr="0099422C">
        <w:rPr>
          <w:rFonts w:cstheme="minorHAnsi"/>
          <w:sz w:val="24"/>
          <w:szCs w:val="24"/>
        </w:rPr>
        <w:t xml:space="preserve">, but that </w:t>
      </w:r>
      <w:r w:rsidR="00CE2D1A" w:rsidRPr="0099422C">
        <w:rPr>
          <w:rFonts w:cstheme="minorHAnsi"/>
          <w:sz w:val="24"/>
          <w:szCs w:val="24"/>
        </w:rPr>
        <w:t xml:space="preserve">they currently cannot be used as the only data source for the surveillance of </w:t>
      </w:r>
      <w:r w:rsidR="004B5773">
        <w:rPr>
          <w:rFonts w:cstheme="minorHAnsi"/>
          <w:sz w:val="24"/>
          <w:szCs w:val="24"/>
        </w:rPr>
        <w:t>anomalies</w:t>
      </w:r>
      <w:r w:rsidR="00CE2D1A" w:rsidRPr="0099422C">
        <w:rPr>
          <w:rFonts w:cstheme="minorHAnsi"/>
          <w:sz w:val="24"/>
          <w:szCs w:val="24"/>
        </w:rPr>
        <w:t xml:space="preserve">. </w:t>
      </w:r>
    </w:p>
    <w:p w14:paraId="52DE60EF" w14:textId="77777777" w:rsidR="00164E11" w:rsidRPr="0099422C" w:rsidRDefault="00164E11" w:rsidP="001123E6">
      <w:pPr>
        <w:spacing w:before="100" w:beforeAutospacing="1" w:after="100" w:afterAutospacing="1" w:line="480" w:lineRule="auto"/>
        <w:rPr>
          <w:rFonts w:cstheme="minorHAnsi"/>
          <w:sz w:val="24"/>
          <w:szCs w:val="24"/>
        </w:rPr>
      </w:pPr>
    </w:p>
    <w:p w14:paraId="52DE60F0" w14:textId="1EB6476F" w:rsidR="009D1D81" w:rsidRPr="0099422C" w:rsidRDefault="00B94251" w:rsidP="001123E6">
      <w:pPr>
        <w:spacing w:before="100" w:beforeAutospacing="1" w:after="100" w:afterAutospacing="1" w:line="480" w:lineRule="auto"/>
        <w:rPr>
          <w:rFonts w:cstheme="minorHAnsi"/>
          <w:sz w:val="24"/>
          <w:szCs w:val="24"/>
        </w:rPr>
      </w:pPr>
      <w:r>
        <w:rPr>
          <w:rFonts w:cstheme="minorHAnsi"/>
          <w:sz w:val="24"/>
          <w:szCs w:val="24"/>
        </w:rPr>
        <w:t>3,</w:t>
      </w:r>
      <w:r w:rsidR="00DC0899">
        <w:rPr>
          <w:rFonts w:cstheme="minorHAnsi"/>
          <w:sz w:val="24"/>
          <w:szCs w:val="24"/>
        </w:rPr>
        <w:t>31</w:t>
      </w:r>
      <w:r w:rsidR="005C2CEF">
        <w:rPr>
          <w:rFonts w:cstheme="minorHAnsi"/>
          <w:sz w:val="24"/>
          <w:szCs w:val="24"/>
        </w:rPr>
        <w:t>2</w:t>
      </w:r>
      <w:r w:rsidR="00966F8E" w:rsidRPr="0099422C">
        <w:rPr>
          <w:rFonts w:cstheme="minorHAnsi"/>
          <w:sz w:val="24"/>
          <w:szCs w:val="24"/>
        </w:rPr>
        <w:t xml:space="preserve"> words</w:t>
      </w:r>
      <w:r w:rsidR="00DA36A8" w:rsidRPr="0099422C">
        <w:rPr>
          <w:rFonts w:cstheme="minorHAnsi"/>
          <w:sz w:val="24"/>
          <w:szCs w:val="24"/>
        </w:rPr>
        <w:t xml:space="preserve"> (limit </w:t>
      </w:r>
      <w:r w:rsidR="00500166">
        <w:rPr>
          <w:rFonts w:cstheme="minorHAnsi"/>
          <w:sz w:val="24"/>
          <w:szCs w:val="24"/>
        </w:rPr>
        <w:t>3,</w:t>
      </w:r>
      <w:r w:rsidR="00E45525">
        <w:rPr>
          <w:rFonts w:cstheme="minorHAnsi"/>
          <w:sz w:val="24"/>
          <w:szCs w:val="24"/>
        </w:rPr>
        <w:t>500</w:t>
      </w:r>
      <w:r w:rsidR="00E45525" w:rsidRPr="0099422C">
        <w:rPr>
          <w:rFonts w:cstheme="minorHAnsi"/>
          <w:sz w:val="24"/>
          <w:szCs w:val="24"/>
        </w:rPr>
        <w:t xml:space="preserve"> </w:t>
      </w:r>
      <w:r w:rsidR="00DA36A8" w:rsidRPr="0099422C">
        <w:rPr>
          <w:rFonts w:cstheme="minorHAnsi"/>
          <w:sz w:val="24"/>
          <w:szCs w:val="24"/>
        </w:rPr>
        <w:t>words</w:t>
      </w:r>
      <w:r w:rsidR="00C9344F">
        <w:rPr>
          <w:rFonts w:cstheme="minorHAnsi"/>
          <w:sz w:val="24"/>
          <w:szCs w:val="24"/>
        </w:rPr>
        <w:t>)</w:t>
      </w:r>
    </w:p>
    <w:p w14:paraId="52DE60F1" w14:textId="77777777" w:rsidR="00B26394" w:rsidRPr="0099422C" w:rsidRDefault="00966F8E" w:rsidP="001123E6">
      <w:pPr>
        <w:spacing w:line="480" w:lineRule="auto"/>
        <w:rPr>
          <w:rFonts w:cstheme="minorHAnsi"/>
          <w:b/>
          <w:bCs/>
          <w:sz w:val="24"/>
          <w:szCs w:val="24"/>
        </w:rPr>
      </w:pPr>
      <w:r w:rsidRPr="0099422C">
        <w:rPr>
          <w:rFonts w:cstheme="minorHAnsi"/>
          <w:b/>
          <w:bCs/>
          <w:sz w:val="24"/>
          <w:szCs w:val="24"/>
        </w:rPr>
        <w:br w:type="page"/>
      </w:r>
    </w:p>
    <w:p w14:paraId="52DE60F2" w14:textId="77777777" w:rsidR="008461A1" w:rsidRPr="0099422C" w:rsidRDefault="00966F8E" w:rsidP="001123E6">
      <w:pPr>
        <w:spacing w:before="100" w:beforeAutospacing="1" w:after="100" w:afterAutospacing="1" w:line="480" w:lineRule="auto"/>
        <w:contextualSpacing/>
        <w:rPr>
          <w:rFonts w:cstheme="minorHAnsi"/>
          <w:b/>
          <w:bCs/>
          <w:sz w:val="24"/>
          <w:szCs w:val="24"/>
        </w:rPr>
      </w:pPr>
      <w:r w:rsidRPr="0099422C">
        <w:rPr>
          <w:rFonts w:cstheme="minorHAnsi"/>
          <w:b/>
          <w:bCs/>
          <w:sz w:val="24"/>
          <w:szCs w:val="24"/>
        </w:rPr>
        <w:lastRenderedPageBreak/>
        <w:t>References</w:t>
      </w:r>
    </w:p>
    <w:p w14:paraId="52DE60F3" w14:textId="77777777" w:rsidR="00F979FD" w:rsidRDefault="00966F8E" w:rsidP="001123E6">
      <w:pPr>
        <w:pStyle w:val="Maria"/>
      </w:pPr>
      <w:r w:rsidRPr="0099422C">
        <w:rPr>
          <w:lang w:val="da-DK"/>
        </w:rPr>
        <w:t xml:space="preserve">Bakker MK, Loane M, Garne E et al. </w:t>
      </w:r>
      <w:r w:rsidRPr="0099422C">
        <w:t xml:space="preserve">Accuracy of congenital anomaly coding in live birth children recorded in European health care databases, a EUROlinkCAT study. </w:t>
      </w:r>
      <w:r w:rsidRPr="0099422C">
        <w:rPr>
          <w:shd w:val="clear" w:color="auto" w:fill="FCFCFC"/>
        </w:rPr>
        <w:t> </w:t>
      </w:r>
      <w:proofErr w:type="spellStart"/>
      <w:r w:rsidRPr="0099422C">
        <w:rPr>
          <w:i/>
          <w:iCs/>
          <w:shd w:val="clear" w:color="auto" w:fill="FCFCFC"/>
        </w:rPr>
        <w:t>Eur</w:t>
      </w:r>
      <w:proofErr w:type="spellEnd"/>
      <w:r w:rsidRPr="0099422C">
        <w:rPr>
          <w:i/>
          <w:iCs/>
          <w:shd w:val="clear" w:color="auto" w:fill="FCFCFC"/>
        </w:rPr>
        <w:t xml:space="preserve"> J </w:t>
      </w:r>
      <w:proofErr w:type="spellStart"/>
      <w:r w:rsidRPr="0099422C">
        <w:rPr>
          <w:i/>
          <w:iCs/>
          <w:shd w:val="clear" w:color="auto" w:fill="FCFCFC"/>
        </w:rPr>
        <w:t>Epidemiol</w:t>
      </w:r>
      <w:proofErr w:type="spellEnd"/>
      <w:r w:rsidRPr="0099422C">
        <w:rPr>
          <w:shd w:val="clear" w:color="auto" w:fill="FCFCFC"/>
        </w:rPr>
        <w:t xml:space="preserve"> (2023). </w:t>
      </w:r>
      <w:hyperlink r:id="rId14" w:history="1">
        <w:r w:rsidRPr="0099422C">
          <w:rPr>
            <w:rStyle w:val="Hyperlink"/>
            <w:color w:val="auto"/>
            <w:sz w:val="24"/>
            <w:szCs w:val="24"/>
            <w:shd w:val="clear" w:color="auto" w:fill="FCFCFC"/>
          </w:rPr>
          <w:t>https://doi.org/10.1007/s10654-023-00971-z</w:t>
        </w:r>
      </w:hyperlink>
      <w:r w:rsidRPr="0099422C">
        <w:rPr>
          <w:highlight w:val="yellow"/>
        </w:rPr>
        <w:t xml:space="preserve"> </w:t>
      </w:r>
    </w:p>
    <w:p w14:paraId="7F4C0DB9" w14:textId="77777777" w:rsidR="00E4542D" w:rsidRPr="0099422C" w:rsidRDefault="00E4542D" w:rsidP="001123E6">
      <w:pPr>
        <w:pStyle w:val="Maria"/>
      </w:pPr>
      <w:r w:rsidRPr="0099422C">
        <w:t xml:space="preserve">Garne, E., </w:t>
      </w:r>
      <w:proofErr w:type="spellStart"/>
      <w:r w:rsidRPr="0099422C">
        <w:t>Urhoj</w:t>
      </w:r>
      <w:proofErr w:type="spellEnd"/>
      <w:r w:rsidRPr="0099422C">
        <w:t xml:space="preserve">, S. </w:t>
      </w:r>
      <w:proofErr w:type="spellStart"/>
      <w:proofErr w:type="gramStart"/>
      <w:r w:rsidRPr="0099422C">
        <w:t>K.,Bakker</w:t>
      </w:r>
      <w:proofErr w:type="spellEnd"/>
      <w:proofErr w:type="gramEnd"/>
      <w:r w:rsidRPr="0099422C">
        <w:t xml:space="preserve">, M., Gissler, M., Given, J., Heino, A., </w:t>
      </w:r>
      <w:proofErr w:type="spellStart"/>
      <w:r w:rsidRPr="0099422C">
        <w:t>Limb,E</w:t>
      </w:r>
      <w:proofErr w:type="spellEnd"/>
      <w:r w:rsidRPr="0099422C">
        <w:t xml:space="preserve">., Loane, M., de Walle, H., &amp; Morris, J. (2022).The quality and the accuracy of codes for terminations of pregnancy for </w:t>
      </w:r>
      <w:proofErr w:type="spellStart"/>
      <w:r w:rsidRPr="0099422C">
        <w:t>fetal</w:t>
      </w:r>
      <w:proofErr w:type="spellEnd"/>
      <w:r w:rsidRPr="0099422C">
        <w:t xml:space="preserve"> anomalies recorded in hospital databases in three countries in northern Europe. Birth Defects Research, </w:t>
      </w:r>
      <w:hyperlink r:id="rId15" w:history="1">
        <w:r w:rsidRPr="0099422C">
          <w:rPr>
            <w:rStyle w:val="Hyperlink"/>
            <w:color w:val="auto"/>
            <w:sz w:val="24"/>
            <w:szCs w:val="24"/>
          </w:rPr>
          <w:t>http://dx.doi.org/10.1002/bdr2.2133</w:t>
        </w:r>
      </w:hyperlink>
      <w:r w:rsidRPr="0099422C">
        <w:t xml:space="preserve"> </w:t>
      </w:r>
    </w:p>
    <w:p w14:paraId="52DE60F4" w14:textId="77777777" w:rsidR="003423BF" w:rsidRPr="0099422C" w:rsidRDefault="00966F8E" w:rsidP="001123E6">
      <w:pPr>
        <w:pStyle w:val="Maria"/>
        <w:rPr>
          <w:rFonts w:eastAsiaTheme="minorHAnsi"/>
        </w:rPr>
      </w:pPr>
      <w:r w:rsidRPr="0099422C">
        <w:t xml:space="preserve">Morris JK, Garne E, Loane M, Barisic I, Densem J, Latos-Bieleńska A, Neville A, Pierini A, Rankin J, Rissmann A, de Walle H, Tan J, Given JE, Claridge H; EUROlinkCAT Consortium. EUROlinkCAT protocol for a European population-based data linkage study investigating the survival, </w:t>
      </w:r>
      <w:proofErr w:type="gramStart"/>
      <w:r w:rsidRPr="0099422C">
        <w:t>morbidity</w:t>
      </w:r>
      <w:proofErr w:type="gramEnd"/>
      <w:r w:rsidRPr="0099422C">
        <w:t xml:space="preserve"> and education of children with congenital anomalies. BMJ Open. 2021 Jun 28;11(6</w:t>
      </w:r>
      <w:proofErr w:type="gramStart"/>
      <w:r w:rsidRPr="0099422C">
        <w:t>):e</w:t>
      </w:r>
      <w:proofErr w:type="gramEnd"/>
      <w:r w:rsidRPr="0099422C">
        <w:t xml:space="preserve">047859. </w:t>
      </w:r>
      <w:hyperlink r:id="rId16" w:history="1">
        <w:r w:rsidRPr="0099422C">
          <w:rPr>
            <w:rStyle w:val="Hyperlink"/>
            <w:color w:val="auto"/>
            <w:sz w:val="24"/>
            <w:szCs w:val="24"/>
          </w:rPr>
          <w:t>https://doi.org/10.1136/bmjopen-2020-047859</w:t>
        </w:r>
      </w:hyperlink>
      <w:r w:rsidRPr="0099422C">
        <w:t xml:space="preserve"> </w:t>
      </w:r>
    </w:p>
    <w:p w14:paraId="52DE60F5" w14:textId="77777777" w:rsidR="0021789E" w:rsidRPr="0099422C" w:rsidRDefault="00966F8E" w:rsidP="001123E6">
      <w:pPr>
        <w:pStyle w:val="Maria"/>
      </w:pPr>
      <w:r w:rsidRPr="0099422C">
        <w:t xml:space="preserve">Christen P, Schnell R. Thirty-three myths and misconceptions about population data: from data capture and processing to linkage. Int J </w:t>
      </w:r>
      <w:proofErr w:type="spellStart"/>
      <w:r w:rsidRPr="0099422C">
        <w:t>Popul</w:t>
      </w:r>
      <w:proofErr w:type="spellEnd"/>
      <w:r w:rsidRPr="0099422C">
        <w:t xml:space="preserve"> Data Sci. 2023 Jan 31;8(1):2115</w:t>
      </w:r>
      <w:r w:rsidRPr="0099422C">
        <w:rPr>
          <w:u w:val="single"/>
        </w:rPr>
        <w:t xml:space="preserve">. </w:t>
      </w:r>
      <w:proofErr w:type="spellStart"/>
      <w:r w:rsidRPr="0099422C">
        <w:rPr>
          <w:u w:val="single"/>
        </w:rPr>
        <w:t>doi</w:t>
      </w:r>
      <w:proofErr w:type="spellEnd"/>
      <w:r w:rsidRPr="0099422C">
        <w:rPr>
          <w:u w:val="single"/>
        </w:rPr>
        <w:t>: 10.23889/</w:t>
      </w:r>
      <w:proofErr w:type="gramStart"/>
      <w:r w:rsidRPr="0099422C">
        <w:rPr>
          <w:u w:val="single"/>
        </w:rPr>
        <w:t>ijpds.v</w:t>
      </w:r>
      <w:proofErr w:type="gramEnd"/>
      <w:r w:rsidRPr="0099422C">
        <w:rPr>
          <w:u w:val="single"/>
        </w:rPr>
        <w:t xml:space="preserve">8i1.2115. </w:t>
      </w:r>
    </w:p>
    <w:p w14:paraId="52DE60F6" w14:textId="77777777" w:rsidR="00F979FD" w:rsidRPr="0099422C" w:rsidRDefault="00966F8E" w:rsidP="001123E6">
      <w:pPr>
        <w:pStyle w:val="Maria"/>
        <w:rPr>
          <w:rStyle w:val="Hyperlink"/>
          <w:rFonts w:eastAsiaTheme="minorHAnsi"/>
          <w:color w:val="auto"/>
          <w:sz w:val="24"/>
          <w:szCs w:val="24"/>
          <w:u w:val="none"/>
        </w:rPr>
      </w:pPr>
      <w:r w:rsidRPr="00B8604A">
        <w:rPr>
          <w:rFonts w:eastAsiaTheme="minorEastAsia"/>
        </w:rPr>
        <w:t xml:space="preserve">Loane M, Given JE, Tan J, Reid A, Akhmedzhanova D, </w:t>
      </w:r>
      <w:proofErr w:type="spellStart"/>
      <w:r w:rsidRPr="00B8604A">
        <w:rPr>
          <w:rFonts w:eastAsiaTheme="minorEastAsia"/>
        </w:rPr>
        <w:t>Astolfi</w:t>
      </w:r>
      <w:proofErr w:type="spellEnd"/>
      <w:r w:rsidRPr="00B8604A">
        <w:rPr>
          <w:rFonts w:eastAsiaTheme="minorEastAsia"/>
        </w:rPr>
        <w:t xml:space="preserve"> G, et al. </w:t>
      </w:r>
      <w:r w:rsidRPr="0099422C">
        <w:rPr>
          <w:rFonts w:eastAsiaTheme="minorEastAsia"/>
        </w:rPr>
        <w:t xml:space="preserve">(2021) Linking a European cohort of children born with congenital anomalies to vital statistics and mortality records: A EUROlinkCAT study. </w:t>
      </w:r>
      <w:proofErr w:type="spellStart"/>
      <w:r w:rsidRPr="0099422C">
        <w:rPr>
          <w:rFonts w:eastAsiaTheme="minorEastAsia"/>
        </w:rPr>
        <w:t>PLoS</w:t>
      </w:r>
      <w:proofErr w:type="spellEnd"/>
      <w:r w:rsidRPr="0099422C">
        <w:rPr>
          <w:rFonts w:eastAsiaTheme="minorEastAsia"/>
        </w:rPr>
        <w:t xml:space="preserve"> ONE 16(8): e0256535. </w:t>
      </w:r>
      <w:hyperlink r:id="rId17" w:history="1">
        <w:r w:rsidRPr="0099422C">
          <w:rPr>
            <w:rStyle w:val="Hyperlink"/>
            <w:color w:val="auto"/>
            <w:sz w:val="24"/>
            <w:szCs w:val="24"/>
          </w:rPr>
          <w:t>https://doi.org/10.1371/journal.pone.0256535</w:t>
        </w:r>
      </w:hyperlink>
    </w:p>
    <w:p w14:paraId="52DE60F7" w14:textId="77777777" w:rsidR="00F979FD" w:rsidRPr="0099422C" w:rsidRDefault="00966F8E" w:rsidP="001123E6">
      <w:pPr>
        <w:pStyle w:val="Maria"/>
        <w:rPr>
          <w:lang w:val="en-US"/>
        </w:rPr>
      </w:pPr>
      <w:r w:rsidRPr="00B8604A">
        <w:rPr>
          <w:lang w:val="da-DK"/>
        </w:rPr>
        <w:t xml:space="preserve">Loane M, Given JE, Tan J, Barišić I, Barrachina-Bonet L, Cavero-Carbonell C, et al. </w:t>
      </w:r>
      <w:r w:rsidRPr="0099422C">
        <w:t xml:space="preserve">(2023) Creating a population-based cohort of children born with and without congenital anomalies using birth data matche20d to hospital discharge databases in 11 European regions: Assessment of linkage success and data quality. </w:t>
      </w:r>
      <w:proofErr w:type="spellStart"/>
      <w:r w:rsidRPr="0099422C">
        <w:t>PLoS</w:t>
      </w:r>
      <w:proofErr w:type="spellEnd"/>
      <w:r w:rsidRPr="0099422C">
        <w:t xml:space="preserve"> ONE 18(8): e0290711. </w:t>
      </w:r>
      <w:hyperlink r:id="rId18" w:history="1">
        <w:r w:rsidRPr="0099422C">
          <w:rPr>
            <w:rStyle w:val="Hyperlink"/>
            <w:color w:val="auto"/>
            <w:sz w:val="24"/>
            <w:szCs w:val="24"/>
          </w:rPr>
          <w:t>https://doi.org/10.1371/journal.pone.0290711</w:t>
        </w:r>
      </w:hyperlink>
      <w:r w:rsidRPr="0099422C">
        <w:t xml:space="preserve">  </w:t>
      </w:r>
    </w:p>
    <w:p w14:paraId="52DE60F8" w14:textId="77777777" w:rsidR="00551216" w:rsidRDefault="00966F8E" w:rsidP="001123E6">
      <w:pPr>
        <w:pStyle w:val="Maria"/>
      </w:pPr>
      <w:r>
        <w:lastRenderedPageBreak/>
        <w:t xml:space="preserve">EUROCAT Guidelines </w:t>
      </w:r>
      <w:r w:rsidR="00963AD8">
        <w:t xml:space="preserve">for data registration. </w:t>
      </w:r>
      <w:r w:rsidR="00432FD3">
        <w:t>EUROCAT website</w:t>
      </w:r>
      <w:r w:rsidR="003F6A55">
        <w:t xml:space="preserve">. </w:t>
      </w:r>
      <w:r w:rsidR="00963AD8">
        <w:t>A</w:t>
      </w:r>
      <w:r w:rsidR="003F6A55">
        <w:t>ccessed 23</w:t>
      </w:r>
      <w:r w:rsidR="003F6A55" w:rsidRPr="00463C74">
        <w:rPr>
          <w:vertAlign w:val="superscript"/>
        </w:rPr>
        <w:t>rd</w:t>
      </w:r>
      <w:r w:rsidR="003F6A55">
        <w:t xml:space="preserve"> August 2024, </w:t>
      </w:r>
      <w:hyperlink r:id="rId19" w:history="1">
        <w:r w:rsidR="00432FD3" w:rsidRPr="00FA03A4">
          <w:rPr>
            <w:rStyle w:val="Hyperlink"/>
          </w:rPr>
          <w:t>https://eu-rd-platform.jrc.ec.europa.eu/eurocat/data-collection/guidelines-for-data-registration_en</w:t>
        </w:r>
      </w:hyperlink>
    </w:p>
    <w:p w14:paraId="52DE60F9" w14:textId="77777777" w:rsidR="00DC1DDF" w:rsidRPr="0099422C" w:rsidRDefault="00966F8E" w:rsidP="001123E6">
      <w:pPr>
        <w:pStyle w:val="Maria"/>
      </w:pPr>
      <w:r w:rsidRPr="0099422C">
        <w:t>EUROCAT</w:t>
      </w:r>
      <w:r w:rsidR="004828BB" w:rsidRPr="0099422C">
        <w:t xml:space="preserve">. </w:t>
      </w:r>
      <w:r w:rsidR="00CF0CBD" w:rsidRPr="0099422C">
        <w:t xml:space="preserve">Prevalence </w:t>
      </w:r>
      <w:r w:rsidR="00E95062" w:rsidRPr="0099422C">
        <w:t xml:space="preserve">of Congenital Anomalies </w:t>
      </w:r>
      <w:r w:rsidR="00CF0CBD" w:rsidRPr="0099422C">
        <w:t>per 10,000 births</w:t>
      </w:r>
      <w:r w:rsidR="00ED2B73" w:rsidRPr="0099422C">
        <w:t xml:space="preserve"> by type of birth</w:t>
      </w:r>
      <w:r w:rsidRPr="0099422C">
        <w:t xml:space="preserve">, </w:t>
      </w:r>
      <w:r w:rsidR="00CF0CBD" w:rsidRPr="0099422C">
        <w:t>2005 to 2022</w:t>
      </w:r>
      <w:r w:rsidRPr="0099422C">
        <w:t>, a</w:t>
      </w:r>
      <w:r w:rsidR="00CF0CBD" w:rsidRPr="0099422C">
        <w:t>ll full registries</w:t>
      </w:r>
      <w:r w:rsidRPr="0099422C">
        <w:t>. EUROCAT website</w:t>
      </w:r>
      <w:r w:rsidR="00072304" w:rsidRPr="0099422C">
        <w:t xml:space="preserve"> (A</w:t>
      </w:r>
      <w:r w:rsidR="004828BB" w:rsidRPr="0099422C">
        <w:t>ccessed</w:t>
      </w:r>
      <w:r w:rsidR="00072304" w:rsidRPr="0099422C">
        <w:t xml:space="preserve"> 29</w:t>
      </w:r>
      <w:r w:rsidR="00072304" w:rsidRPr="0099422C">
        <w:rPr>
          <w:vertAlign w:val="superscript"/>
        </w:rPr>
        <w:t>TH</w:t>
      </w:r>
      <w:r w:rsidR="00072304" w:rsidRPr="0099422C">
        <w:t xml:space="preserve"> April</w:t>
      </w:r>
      <w:r w:rsidR="0067613A" w:rsidRPr="0099422C">
        <w:t xml:space="preserve"> 2024</w:t>
      </w:r>
      <w:r w:rsidR="00072304" w:rsidRPr="0099422C">
        <w:t>,</w:t>
      </w:r>
      <w:r w:rsidR="004E3621" w:rsidRPr="0099422C">
        <w:t xml:space="preserve"> </w:t>
      </w:r>
      <w:hyperlink r:id="rId20" w:history="1">
        <w:r w:rsidR="00EB1CD7" w:rsidRPr="0099422C">
          <w:rPr>
            <w:rStyle w:val="Hyperlink"/>
            <w:color w:val="auto"/>
            <w:sz w:val="24"/>
            <w:szCs w:val="24"/>
          </w:rPr>
          <w:t>https://eu-rd-platform.jrc.ec.europa.eu/eurocat/eurocat-data/prevalence_en</w:t>
        </w:r>
      </w:hyperlink>
      <w:r w:rsidR="00EB1CD7" w:rsidRPr="0099422C">
        <w:rPr>
          <w:color w:val="auto"/>
        </w:rPr>
        <w:t xml:space="preserve"> </w:t>
      </w:r>
    </w:p>
    <w:p w14:paraId="52DE60FB" w14:textId="77777777" w:rsidR="004A5C6B" w:rsidRPr="0099422C" w:rsidRDefault="00966F8E" w:rsidP="001123E6">
      <w:pPr>
        <w:pStyle w:val="Maria"/>
      </w:pPr>
      <w:r w:rsidRPr="0099422C">
        <w:t xml:space="preserve">Garne E, Dolk H, Loane M, Wellesley D, Barisic I, </w:t>
      </w:r>
      <w:proofErr w:type="spellStart"/>
      <w:r w:rsidRPr="0099422C">
        <w:t>Calzolari</w:t>
      </w:r>
      <w:proofErr w:type="spellEnd"/>
      <w:r w:rsidRPr="0099422C">
        <w:t xml:space="preserve"> E, Densem J and a EUROCAT Working Group (2011).  Surveillance of multiple congenital anomalies: implementation of a computer algorithm in European registers for classification of cases.  Birth Defects Res Part A Clin Mol </w:t>
      </w:r>
      <w:proofErr w:type="spellStart"/>
      <w:r w:rsidRPr="0099422C">
        <w:t>Teratol</w:t>
      </w:r>
      <w:proofErr w:type="spellEnd"/>
      <w:r w:rsidRPr="0099422C">
        <w:t xml:space="preserve"> </w:t>
      </w:r>
      <w:proofErr w:type="spellStart"/>
      <w:r w:rsidRPr="0099422C">
        <w:t>Suppl</w:t>
      </w:r>
      <w:proofErr w:type="spellEnd"/>
      <w:r w:rsidRPr="0099422C">
        <w:t xml:space="preserve"> 91: S44-S50</w:t>
      </w:r>
      <w:r w:rsidR="00E42770" w:rsidRPr="0099422C">
        <w:t xml:space="preserve">, </w:t>
      </w:r>
      <w:proofErr w:type="spellStart"/>
      <w:r w:rsidR="00E42770" w:rsidRPr="0099422C">
        <w:rPr>
          <w:u w:val="single"/>
        </w:rPr>
        <w:t>doi</w:t>
      </w:r>
      <w:proofErr w:type="spellEnd"/>
      <w:r w:rsidR="00E42770" w:rsidRPr="0099422C">
        <w:rPr>
          <w:u w:val="single"/>
        </w:rPr>
        <w:t>: 10.1002/bdra.20777</w:t>
      </w:r>
    </w:p>
    <w:p w14:paraId="52DE60FC" w14:textId="77777777" w:rsidR="003423BF" w:rsidRPr="0099422C" w:rsidRDefault="00966F8E" w:rsidP="001123E6">
      <w:pPr>
        <w:pStyle w:val="Maria"/>
      </w:pPr>
      <w:proofErr w:type="spellStart"/>
      <w:r w:rsidRPr="0099422C">
        <w:t>Salemi</w:t>
      </w:r>
      <w:proofErr w:type="spellEnd"/>
      <w:r w:rsidRPr="0099422C">
        <w:t xml:space="preserve"> JL, Rutkowski RE, Tanner JP, Matas J, Kirby RS. Evaluating the impact of expanding the number of diagnosis codes reported in inpatient discharge databases on the counts and rates of birth defects. J Am Med Inform Assoc. 2018 Nov 1;25(11):1524-1533. </w:t>
      </w:r>
      <w:proofErr w:type="spellStart"/>
      <w:r w:rsidRPr="0099422C">
        <w:t>doi</w:t>
      </w:r>
      <w:proofErr w:type="spellEnd"/>
      <w:r w:rsidRPr="0099422C">
        <w:t xml:space="preserve">: </w:t>
      </w:r>
      <w:r w:rsidRPr="0099422C">
        <w:rPr>
          <w:u w:val="single"/>
        </w:rPr>
        <w:t>10.1093/</w:t>
      </w:r>
      <w:proofErr w:type="spellStart"/>
      <w:r w:rsidRPr="0099422C">
        <w:rPr>
          <w:u w:val="single"/>
        </w:rPr>
        <w:t>jamia</w:t>
      </w:r>
      <w:proofErr w:type="spellEnd"/>
      <w:r w:rsidRPr="0099422C">
        <w:rPr>
          <w:u w:val="single"/>
        </w:rPr>
        <w:t>/ocy096.</w:t>
      </w:r>
    </w:p>
    <w:p w14:paraId="52DE60FD" w14:textId="77777777" w:rsidR="005E55D7" w:rsidRPr="0099422C" w:rsidRDefault="00966F8E" w:rsidP="001123E6">
      <w:pPr>
        <w:pStyle w:val="Maria"/>
      </w:pPr>
      <w:r w:rsidRPr="0099422C">
        <w:rPr>
          <w:lang w:val="it-IT"/>
        </w:rPr>
        <w:t>Rissmann A, Tan JWL, Glinianaia SV, Rankin J, Pierini A, Santoro M, Co, A, Garne E, Loane M,</w:t>
      </w:r>
      <w:r w:rsidR="00665FB7" w:rsidRPr="0099422C">
        <w:rPr>
          <w:lang w:val="it-IT"/>
        </w:rPr>
        <w:t xml:space="preserve"> et al </w:t>
      </w:r>
      <w:r w:rsidRPr="0099422C">
        <w:t>(2023)</w:t>
      </w:r>
      <w:r w:rsidR="00F7208F" w:rsidRPr="0099422C">
        <w:t>.</w:t>
      </w:r>
      <w:r w:rsidR="00B0042A" w:rsidRPr="0099422C">
        <w:t xml:space="preserve"> </w:t>
      </w:r>
      <w:r w:rsidR="002C4CB6" w:rsidRPr="0099422C">
        <w:rPr>
          <w:rStyle w:val="Emphasis"/>
          <w:b w:val="0"/>
          <w:bCs w:val="0"/>
          <w:i w:val="0"/>
          <w:iCs w:val="0"/>
          <w:sz w:val="24"/>
          <w:szCs w:val="24"/>
          <w:bdr w:val="none" w:sz="0" w:space="0" w:color="auto" w:frame="1"/>
        </w:rPr>
        <w:t>Causes of death in children with congenital anomalies up to age 10 in 8 European countries</w:t>
      </w:r>
      <w:r w:rsidRPr="0099422C">
        <w:rPr>
          <w:rStyle w:val="Emphasis"/>
          <w:b w:val="0"/>
          <w:bCs w:val="0"/>
          <w:i w:val="0"/>
          <w:iCs w:val="0"/>
          <w:sz w:val="24"/>
          <w:szCs w:val="24"/>
          <w:bdr w:val="none" w:sz="0" w:space="0" w:color="auto" w:frame="1"/>
        </w:rPr>
        <w:t>.</w:t>
      </w:r>
      <w:r w:rsidR="00B0042A" w:rsidRPr="0099422C">
        <w:t xml:space="preserve"> </w:t>
      </w:r>
      <w:r w:rsidRPr="0099422C">
        <w:t>BMJ Paediatrics Open. 2023;</w:t>
      </w:r>
      <w:r w:rsidR="00AC4B4F" w:rsidRPr="0099422C">
        <w:t xml:space="preserve"> </w:t>
      </w:r>
      <w:proofErr w:type="gramStart"/>
      <w:r w:rsidRPr="0099422C">
        <w:t>7:e</w:t>
      </w:r>
      <w:proofErr w:type="gramEnd"/>
      <w:r w:rsidRPr="0099422C">
        <w:t>001617.</w:t>
      </w:r>
      <w:r w:rsidR="00AC4B4F" w:rsidRPr="0099422C">
        <w:t xml:space="preserve"> </w:t>
      </w:r>
      <w:proofErr w:type="spellStart"/>
      <w:r w:rsidRPr="0099422C">
        <w:t>doi</w:t>
      </w:r>
      <w:proofErr w:type="spellEnd"/>
      <w:r w:rsidRPr="0099422C">
        <w:t>:</w:t>
      </w:r>
      <w:r w:rsidR="00B0042A" w:rsidRPr="0099422C">
        <w:t xml:space="preserve"> </w:t>
      </w:r>
      <w:r w:rsidRPr="0099422C">
        <w:t xml:space="preserve">10.1136/bmjpo-2022-001617 </w:t>
      </w:r>
      <w:hyperlink r:id="rId21" w:history="1">
        <w:r w:rsidRPr="0099422C">
          <w:rPr>
            <w:rStyle w:val="Hyperlink"/>
            <w:sz w:val="24"/>
            <w:szCs w:val="24"/>
          </w:rPr>
          <w:t>https://bmjpaedsopen.bmj.com/content/7/1/e001617</w:t>
        </w:r>
      </w:hyperlink>
      <w:r w:rsidRPr="0099422C">
        <w:t xml:space="preserve"> </w:t>
      </w:r>
    </w:p>
    <w:p w14:paraId="52DE60FE" w14:textId="77777777" w:rsidR="007921EA" w:rsidRPr="0099422C" w:rsidRDefault="00966F8E" w:rsidP="001123E6">
      <w:pPr>
        <w:pStyle w:val="Maria"/>
        <w:rPr>
          <w:rFonts w:eastAsiaTheme="minorHAnsi"/>
        </w:rPr>
      </w:pPr>
      <w:r w:rsidRPr="0099422C">
        <w:t xml:space="preserve">Garne E. Lack of consensus on the definition of severe congenital heart defects for research: A challenge for comparing international studies. </w:t>
      </w:r>
      <w:proofErr w:type="spellStart"/>
      <w:r w:rsidRPr="0099422C">
        <w:t>Paediatr</w:t>
      </w:r>
      <w:proofErr w:type="spellEnd"/>
      <w:r w:rsidRPr="0099422C">
        <w:t xml:space="preserve"> Perinat </w:t>
      </w:r>
      <w:proofErr w:type="spellStart"/>
      <w:r w:rsidRPr="0099422C">
        <w:t>Epidemiol</w:t>
      </w:r>
      <w:proofErr w:type="spellEnd"/>
      <w:r w:rsidRPr="0099422C">
        <w:t xml:space="preserve">. 2023 Jul;37(5):401-403. </w:t>
      </w:r>
      <w:hyperlink r:id="rId22" w:history="1">
        <w:r w:rsidR="007A41B6" w:rsidRPr="0099422C">
          <w:rPr>
            <w:rStyle w:val="Hyperlink"/>
            <w:sz w:val="24"/>
            <w:szCs w:val="24"/>
          </w:rPr>
          <w:t>https://doi.org/10.1111/ppe.12979</w:t>
        </w:r>
      </w:hyperlink>
      <w:r w:rsidR="007A41B6" w:rsidRPr="0099422C">
        <w:rPr>
          <w:u w:val="single"/>
        </w:rPr>
        <w:t xml:space="preserve"> </w:t>
      </w:r>
      <w:r w:rsidR="007C2CB5" w:rsidRPr="0099422C">
        <w:t xml:space="preserve"> </w:t>
      </w:r>
    </w:p>
    <w:p w14:paraId="52DE60FF" w14:textId="77777777" w:rsidR="00AD0EE5" w:rsidRPr="0099422C" w:rsidRDefault="00966F8E" w:rsidP="001123E6">
      <w:pPr>
        <w:pStyle w:val="Maria"/>
      </w:pPr>
      <w:r w:rsidRPr="0099422C">
        <w:rPr>
          <w:lang w:val="fi-FI"/>
        </w:rPr>
        <w:t xml:space="preserve">Alonso V, Santos JV, Pinto M, et al. </w:t>
      </w:r>
      <w:r w:rsidRPr="0099422C">
        <w:t xml:space="preserve">Health records as the basis of clinical coding: Is the quality adequate? A qualitative study of medical coders' perceptions. Health Inf </w:t>
      </w:r>
      <w:proofErr w:type="spellStart"/>
      <w:r w:rsidRPr="0099422C">
        <w:t>Manag</w:t>
      </w:r>
      <w:proofErr w:type="spellEnd"/>
      <w:r w:rsidRPr="0099422C">
        <w:t xml:space="preserve">. 2020 Jan;49(1):28-37. </w:t>
      </w:r>
      <w:proofErr w:type="spellStart"/>
      <w:r w:rsidRPr="0099422C">
        <w:rPr>
          <w:u w:val="single"/>
        </w:rPr>
        <w:t>doi</w:t>
      </w:r>
      <w:proofErr w:type="spellEnd"/>
      <w:r w:rsidRPr="0099422C">
        <w:rPr>
          <w:u w:val="single"/>
        </w:rPr>
        <w:t>: 10.1177/1833358319826351.</w:t>
      </w:r>
      <w:r w:rsidRPr="0099422C">
        <w:t xml:space="preserve"> </w:t>
      </w:r>
    </w:p>
    <w:p w14:paraId="52DE6100" w14:textId="77777777" w:rsidR="00C86594" w:rsidRPr="00463C74" w:rsidRDefault="00966F8E" w:rsidP="001123E6">
      <w:pPr>
        <w:pStyle w:val="Maria"/>
      </w:pPr>
      <w:proofErr w:type="spellStart"/>
      <w:r w:rsidRPr="0099422C">
        <w:lastRenderedPageBreak/>
        <w:t>Drösler</w:t>
      </w:r>
      <w:proofErr w:type="spellEnd"/>
      <w:r w:rsidRPr="0099422C">
        <w:t xml:space="preserve"> SE, Weber S, Chute CG. ICD-11 extension codes support detailed clinical abstraction and comprehensive classification. BMC Med Inform </w:t>
      </w:r>
      <w:proofErr w:type="spellStart"/>
      <w:r w:rsidRPr="0099422C">
        <w:t>Decis</w:t>
      </w:r>
      <w:proofErr w:type="spellEnd"/>
      <w:r w:rsidRPr="0099422C">
        <w:t xml:space="preserve"> Mak. 2021 Nov 9;21(</w:t>
      </w:r>
      <w:proofErr w:type="spellStart"/>
      <w:r w:rsidRPr="0099422C">
        <w:t>Suppl</w:t>
      </w:r>
      <w:proofErr w:type="spellEnd"/>
      <w:r w:rsidRPr="0099422C">
        <w:t xml:space="preserve"> 6):278. </w:t>
      </w:r>
      <w:proofErr w:type="spellStart"/>
      <w:r w:rsidRPr="0099422C">
        <w:rPr>
          <w:u w:val="single"/>
        </w:rPr>
        <w:t>doi</w:t>
      </w:r>
      <w:proofErr w:type="spellEnd"/>
      <w:r w:rsidRPr="0099422C">
        <w:rPr>
          <w:u w:val="single"/>
        </w:rPr>
        <w:t>: 10.1186/s12911-021-01635-2.</w:t>
      </w:r>
    </w:p>
    <w:p w14:paraId="52DE6101" w14:textId="77777777" w:rsidR="00360010" w:rsidRPr="00360010" w:rsidRDefault="00966F8E" w:rsidP="001123E6">
      <w:pPr>
        <w:pStyle w:val="Maria"/>
        <w:rPr>
          <w:rFonts w:eastAsiaTheme="minorHAnsi"/>
        </w:rPr>
      </w:pPr>
      <w:proofErr w:type="spellStart"/>
      <w:r w:rsidRPr="0099422C">
        <w:t>Astolfi</w:t>
      </w:r>
      <w:proofErr w:type="spellEnd"/>
      <w:r w:rsidRPr="0099422C">
        <w:t xml:space="preserve"> G, Ricci P, </w:t>
      </w:r>
      <w:proofErr w:type="spellStart"/>
      <w:r w:rsidRPr="0099422C">
        <w:t>Calzolari</w:t>
      </w:r>
      <w:proofErr w:type="spellEnd"/>
      <w:r w:rsidRPr="0099422C">
        <w:t xml:space="preserve"> E, Neville A, </w:t>
      </w:r>
      <w:proofErr w:type="spellStart"/>
      <w:r w:rsidRPr="0099422C">
        <w:t>Pironi</w:t>
      </w:r>
      <w:proofErr w:type="spellEnd"/>
      <w:r w:rsidRPr="0099422C">
        <w:t xml:space="preserve"> V, Santoro M, Bianchi F. </w:t>
      </w:r>
      <w:proofErr w:type="spellStart"/>
      <w:r w:rsidRPr="0099422C">
        <w:t>Validazione</w:t>
      </w:r>
      <w:proofErr w:type="spellEnd"/>
      <w:r w:rsidRPr="0099422C">
        <w:t xml:space="preserve"> di un </w:t>
      </w:r>
      <w:proofErr w:type="spellStart"/>
      <w:r w:rsidRPr="0099422C">
        <w:t>algoritmo</w:t>
      </w:r>
      <w:proofErr w:type="spellEnd"/>
      <w:r w:rsidRPr="0099422C">
        <w:t xml:space="preserve"> per </w:t>
      </w:r>
      <w:proofErr w:type="spellStart"/>
      <w:r w:rsidRPr="0099422C">
        <w:t>l'identificazone</w:t>
      </w:r>
      <w:proofErr w:type="spellEnd"/>
      <w:r w:rsidRPr="0099422C">
        <w:t xml:space="preserve"> di </w:t>
      </w:r>
      <w:proofErr w:type="spellStart"/>
      <w:r w:rsidRPr="0099422C">
        <w:t>casi</w:t>
      </w:r>
      <w:proofErr w:type="spellEnd"/>
      <w:r w:rsidRPr="0099422C">
        <w:t xml:space="preserve"> con </w:t>
      </w:r>
      <w:proofErr w:type="spellStart"/>
      <w:r w:rsidRPr="0099422C">
        <w:t>malformazioni</w:t>
      </w:r>
      <w:proofErr w:type="spellEnd"/>
      <w:r w:rsidRPr="0099422C">
        <w:t xml:space="preserve"> </w:t>
      </w:r>
      <w:proofErr w:type="spellStart"/>
      <w:r w:rsidRPr="0099422C">
        <w:t>congenite</w:t>
      </w:r>
      <w:proofErr w:type="spellEnd"/>
      <w:r w:rsidRPr="0099422C">
        <w:t xml:space="preserve"> </w:t>
      </w:r>
      <w:proofErr w:type="spellStart"/>
      <w:r w:rsidRPr="0099422C">
        <w:t>nelle</w:t>
      </w:r>
      <w:proofErr w:type="spellEnd"/>
      <w:r w:rsidRPr="0099422C">
        <w:t xml:space="preserve"> </w:t>
      </w:r>
      <w:proofErr w:type="spellStart"/>
      <w:r w:rsidRPr="0099422C">
        <w:t>schede</w:t>
      </w:r>
      <w:proofErr w:type="spellEnd"/>
      <w:r w:rsidRPr="0099422C">
        <w:t xml:space="preserve"> di </w:t>
      </w:r>
      <w:proofErr w:type="spellStart"/>
      <w:r w:rsidRPr="0099422C">
        <w:t>dimissione</w:t>
      </w:r>
      <w:proofErr w:type="spellEnd"/>
      <w:r w:rsidRPr="0099422C">
        <w:t xml:space="preserve"> </w:t>
      </w:r>
      <w:proofErr w:type="spellStart"/>
      <w:r w:rsidRPr="0099422C">
        <w:t>ospedaliera</w:t>
      </w:r>
      <w:proofErr w:type="spellEnd"/>
      <w:r w:rsidRPr="0099422C">
        <w:t xml:space="preserve"> [Validation of an algorithm for identifying cases with congenital malformations by using hospital discharge records]. </w:t>
      </w:r>
      <w:proofErr w:type="spellStart"/>
      <w:r w:rsidRPr="0099422C">
        <w:t>Epidemiol</w:t>
      </w:r>
      <w:proofErr w:type="spellEnd"/>
      <w:r w:rsidRPr="0099422C">
        <w:t xml:space="preserve"> Prev. 2016 Mar-Apr;40(2):124-30. Italian. </w:t>
      </w:r>
      <w:proofErr w:type="spellStart"/>
      <w:r w:rsidRPr="0099422C">
        <w:t>doi</w:t>
      </w:r>
      <w:proofErr w:type="spellEnd"/>
      <w:r w:rsidRPr="0099422C">
        <w:t xml:space="preserve">: </w:t>
      </w:r>
      <w:r w:rsidRPr="00360010">
        <w:rPr>
          <w:u w:val="single"/>
        </w:rPr>
        <w:t>10.19191/EP16.</w:t>
      </w:r>
      <w:proofErr w:type="gramStart"/>
      <w:r w:rsidRPr="00360010">
        <w:rPr>
          <w:u w:val="single"/>
        </w:rPr>
        <w:t>2.P</w:t>
      </w:r>
      <w:proofErr w:type="gramEnd"/>
      <w:r w:rsidRPr="00360010">
        <w:rPr>
          <w:u w:val="single"/>
        </w:rPr>
        <w:t xml:space="preserve">124.067 </w:t>
      </w:r>
    </w:p>
    <w:p w14:paraId="52DE6102" w14:textId="77777777" w:rsidR="00CD4F1A" w:rsidRPr="00360010" w:rsidRDefault="00966F8E" w:rsidP="001123E6">
      <w:pPr>
        <w:pStyle w:val="Maria"/>
        <w:rPr>
          <w:rFonts w:eastAsiaTheme="minorHAnsi"/>
        </w:rPr>
      </w:pPr>
      <w:r w:rsidRPr="00360010">
        <w:rPr>
          <w:color w:val="333333"/>
        </w:rPr>
        <w:t xml:space="preserve">Kallen B. 1988. </w:t>
      </w:r>
      <w:r w:rsidRPr="00360010">
        <w:rPr>
          <w:rFonts w:eastAsiaTheme="minorHAnsi"/>
        </w:rPr>
        <w:t>Epidemiology of Human Reproduction. CRC Press, Florida</w:t>
      </w:r>
    </w:p>
    <w:p w14:paraId="52DE6103" w14:textId="77777777" w:rsidR="000D040F" w:rsidRDefault="00966F8E" w:rsidP="001123E6">
      <w:pPr>
        <w:spacing w:line="480" w:lineRule="auto"/>
        <w:rPr>
          <w:rFonts w:eastAsia="Times New Roman" w:cstheme="minorHAnsi"/>
          <w:color w:val="212121"/>
          <w:sz w:val="24"/>
          <w:szCs w:val="24"/>
          <w:shd w:val="clear" w:color="auto" w:fill="FFFFFF"/>
          <w:lang w:eastAsia="en-GB"/>
        </w:rPr>
      </w:pPr>
      <w:r>
        <w:rPr>
          <w:sz w:val="24"/>
          <w:szCs w:val="24"/>
        </w:rPr>
        <w:br w:type="page"/>
      </w:r>
    </w:p>
    <w:p w14:paraId="52DE6104" w14:textId="77777777" w:rsidR="00220A34" w:rsidRDefault="00966F8E" w:rsidP="001123E6">
      <w:pPr>
        <w:keepNext/>
        <w:keepLines/>
        <w:spacing w:line="480" w:lineRule="auto"/>
        <w:rPr>
          <w:rFonts w:cstheme="minorHAnsi"/>
          <w:b/>
          <w:bCs/>
          <w:sz w:val="24"/>
          <w:szCs w:val="24"/>
          <w:lang w:eastAsia="en-GB"/>
        </w:rPr>
      </w:pPr>
      <w:r>
        <w:rPr>
          <w:rFonts w:cstheme="minorHAnsi"/>
          <w:b/>
          <w:bCs/>
          <w:sz w:val="24"/>
          <w:szCs w:val="24"/>
          <w:lang w:eastAsia="en-GB"/>
        </w:rPr>
        <w:lastRenderedPageBreak/>
        <w:t>Acknowledgements</w:t>
      </w:r>
    </w:p>
    <w:p w14:paraId="52DE6105" w14:textId="77777777" w:rsidR="00747B04" w:rsidRPr="00D8040D" w:rsidRDefault="00966F8E" w:rsidP="001123E6">
      <w:pPr>
        <w:autoSpaceDE w:val="0"/>
        <w:autoSpaceDN w:val="0"/>
        <w:adjustRightInd w:val="0"/>
        <w:spacing w:after="0" w:line="480" w:lineRule="auto"/>
        <w:rPr>
          <w:rFonts w:cstheme="minorHAnsi"/>
          <w:sz w:val="24"/>
          <w:szCs w:val="24"/>
        </w:rPr>
      </w:pPr>
      <w:r w:rsidRPr="006E7054">
        <w:rPr>
          <w:rFonts w:ascii="Calibri" w:hAnsi="Calibri" w:cs="Calibri"/>
          <w:sz w:val="24"/>
          <w:szCs w:val="24"/>
        </w:rPr>
        <w:t xml:space="preserve">We thank </w:t>
      </w:r>
      <w:r w:rsidR="00D8040D">
        <w:rPr>
          <w:rFonts w:cstheme="minorHAnsi"/>
          <w:sz w:val="24"/>
          <w:szCs w:val="24"/>
        </w:rPr>
        <w:t>all</w:t>
      </w:r>
      <w:r w:rsidR="00D8040D" w:rsidRPr="00D8040D">
        <w:rPr>
          <w:rFonts w:cstheme="minorHAnsi"/>
          <w:sz w:val="24"/>
          <w:szCs w:val="24"/>
        </w:rPr>
        <w:t xml:space="preserve"> members of the EUROlinkCAT Consortium </w:t>
      </w:r>
      <w:r w:rsidR="009D73F6">
        <w:rPr>
          <w:rFonts w:cstheme="minorHAnsi"/>
          <w:sz w:val="24"/>
          <w:szCs w:val="24"/>
        </w:rPr>
        <w:t xml:space="preserve">and their teams </w:t>
      </w:r>
      <w:r w:rsidR="00EF6F4B">
        <w:rPr>
          <w:rFonts w:cstheme="minorHAnsi"/>
          <w:sz w:val="24"/>
          <w:szCs w:val="24"/>
        </w:rPr>
        <w:t xml:space="preserve">who </w:t>
      </w:r>
      <w:r w:rsidR="00D8040D" w:rsidRPr="00D8040D">
        <w:rPr>
          <w:rFonts w:cstheme="minorHAnsi"/>
          <w:sz w:val="24"/>
          <w:szCs w:val="24"/>
        </w:rPr>
        <w:t xml:space="preserve">contributed to the </w:t>
      </w:r>
      <w:r w:rsidR="00D4344C">
        <w:rPr>
          <w:rFonts w:cstheme="minorHAnsi"/>
          <w:sz w:val="24"/>
          <w:szCs w:val="24"/>
        </w:rPr>
        <w:t>success of the EUROlinkCAT project</w:t>
      </w:r>
      <w:r w:rsidR="009D73F6">
        <w:rPr>
          <w:rFonts w:cstheme="minorHAnsi"/>
          <w:sz w:val="24"/>
          <w:szCs w:val="24"/>
        </w:rPr>
        <w:t xml:space="preserve"> (</w:t>
      </w:r>
      <w:hyperlink r:id="rId23" w:history="1">
        <w:r w:rsidR="009D73F6" w:rsidRPr="00E21091">
          <w:rPr>
            <w:rStyle w:val="Hyperlink"/>
            <w:rFonts w:cstheme="minorHAnsi"/>
            <w:sz w:val="24"/>
            <w:szCs w:val="24"/>
          </w:rPr>
          <w:t>https://www.eurolinkcat.eu/studypartners</w:t>
        </w:r>
      </w:hyperlink>
      <w:r w:rsidR="009D73F6">
        <w:rPr>
          <w:rFonts w:cstheme="minorHAnsi"/>
          <w:sz w:val="24"/>
          <w:szCs w:val="24"/>
        </w:rPr>
        <w:t>)</w:t>
      </w:r>
      <w:r>
        <w:rPr>
          <w:rFonts w:cstheme="minorHAnsi"/>
          <w:sz w:val="24"/>
          <w:szCs w:val="24"/>
        </w:rPr>
        <w:t>.</w:t>
      </w:r>
    </w:p>
    <w:p w14:paraId="52DE6106" w14:textId="77777777" w:rsidR="00220A34" w:rsidRPr="00D8040D" w:rsidRDefault="00966F8E" w:rsidP="001123E6">
      <w:pPr>
        <w:autoSpaceDE w:val="0"/>
        <w:autoSpaceDN w:val="0"/>
        <w:adjustRightInd w:val="0"/>
        <w:spacing w:after="0" w:line="480" w:lineRule="auto"/>
        <w:rPr>
          <w:rFonts w:cstheme="minorHAnsi"/>
          <w:b/>
          <w:bCs/>
          <w:sz w:val="24"/>
          <w:szCs w:val="24"/>
          <w:lang w:eastAsia="en-GB"/>
        </w:rPr>
      </w:pPr>
      <w:r w:rsidRPr="00D8040D">
        <w:rPr>
          <w:rFonts w:cstheme="minorHAnsi"/>
          <w:sz w:val="24"/>
          <w:szCs w:val="24"/>
        </w:rPr>
        <w:t>.</w:t>
      </w:r>
    </w:p>
    <w:p w14:paraId="52DE6107" w14:textId="77777777" w:rsidR="00220A34" w:rsidRDefault="00966F8E" w:rsidP="001123E6">
      <w:pPr>
        <w:spacing w:line="480" w:lineRule="auto"/>
        <w:rPr>
          <w:rFonts w:cstheme="minorHAnsi"/>
          <w:b/>
          <w:bCs/>
          <w:sz w:val="24"/>
          <w:szCs w:val="24"/>
          <w:lang w:eastAsia="en-GB"/>
        </w:rPr>
      </w:pPr>
      <w:r>
        <w:rPr>
          <w:rFonts w:cstheme="minorHAnsi"/>
          <w:b/>
          <w:bCs/>
          <w:sz w:val="24"/>
          <w:szCs w:val="24"/>
          <w:lang w:eastAsia="en-GB"/>
        </w:rPr>
        <w:br w:type="page"/>
      </w:r>
    </w:p>
    <w:p w14:paraId="52DE6108" w14:textId="77777777" w:rsidR="00782535" w:rsidRPr="005D3EFB" w:rsidRDefault="00966F8E" w:rsidP="001123E6">
      <w:pPr>
        <w:keepNext/>
        <w:keepLines/>
        <w:spacing w:line="480" w:lineRule="auto"/>
        <w:rPr>
          <w:rFonts w:cstheme="minorHAnsi"/>
          <w:b/>
          <w:bCs/>
          <w:sz w:val="24"/>
          <w:szCs w:val="24"/>
          <w:lang w:eastAsia="en-GB"/>
        </w:rPr>
      </w:pPr>
      <w:r w:rsidRPr="005D3EFB">
        <w:rPr>
          <w:rFonts w:cstheme="minorHAnsi"/>
          <w:b/>
          <w:bCs/>
          <w:sz w:val="24"/>
          <w:szCs w:val="24"/>
          <w:lang w:eastAsia="en-GB"/>
        </w:rPr>
        <w:lastRenderedPageBreak/>
        <w:t>Funding</w:t>
      </w:r>
    </w:p>
    <w:p w14:paraId="52DE6109" w14:textId="77777777" w:rsidR="00782535" w:rsidRPr="0099422C" w:rsidRDefault="00966F8E" w:rsidP="001123E6">
      <w:pPr>
        <w:keepNext/>
        <w:keepLines/>
        <w:spacing w:line="480" w:lineRule="auto"/>
        <w:rPr>
          <w:rFonts w:eastAsia="Times New Roman" w:cstheme="minorHAnsi"/>
          <w:color w:val="333333"/>
          <w:sz w:val="24"/>
          <w:szCs w:val="24"/>
          <w:lang w:eastAsia="en-GB"/>
        </w:rPr>
      </w:pPr>
      <w:r w:rsidRPr="0099422C">
        <w:rPr>
          <w:rFonts w:eastAsia="Times New Roman" w:cstheme="minorHAnsi"/>
          <w:color w:val="333333"/>
          <w:sz w:val="24"/>
          <w:szCs w:val="24"/>
          <w:lang w:eastAsia="en-GB"/>
        </w:rPr>
        <w:t xml:space="preserve">This work was supported by </w:t>
      </w:r>
      <w:r w:rsidRPr="0099422C">
        <w:rPr>
          <w:rFonts w:cstheme="minorHAnsi"/>
          <w:sz w:val="24"/>
          <w:szCs w:val="24"/>
        </w:rPr>
        <w:t xml:space="preserve">the European Union’s Horizon 2020 Research and Innovation programme under grant agreement No 733001, from 1 January 2017 to 31 May 2022. The views presented here are those of the authors only, and the European Commission is not responsible for any use that may be made of the information presented here. </w:t>
      </w:r>
    </w:p>
    <w:p w14:paraId="52DE610A" w14:textId="77777777" w:rsidR="00782535" w:rsidRPr="0099422C" w:rsidRDefault="00966F8E" w:rsidP="001123E6">
      <w:pPr>
        <w:spacing w:line="480" w:lineRule="auto"/>
        <w:rPr>
          <w:rFonts w:cstheme="minorHAnsi"/>
          <w:sz w:val="24"/>
          <w:szCs w:val="24"/>
          <w:shd w:val="clear" w:color="auto" w:fill="FFFFFF"/>
        </w:rPr>
      </w:pPr>
      <w:r w:rsidRPr="0099422C">
        <w:rPr>
          <w:rFonts w:eastAsia="Times New Roman" w:cstheme="minorHAnsi"/>
          <w:color w:val="333333"/>
          <w:sz w:val="24"/>
          <w:szCs w:val="24"/>
          <w:lang w:eastAsia="en-GB"/>
        </w:rPr>
        <w:t>.</w:t>
      </w:r>
      <w:r w:rsidRPr="0099422C">
        <w:rPr>
          <w:rFonts w:cstheme="minorHAnsi"/>
          <w:noProof/>
          <w:sz w:val="24"/>
          <w:szCs w:val="24"/>
          <w:shd w:val="clear" w:color="auto" w:fill="FFFFFF"/>
        </w:rPr>
        <w:drawing>
          <wp:inline distT="0" distB="0" distL="0" distR="0" wp14:anchorId="52DE610F" wp14:editId="52DE6110">
            <wp:extent cx="524442" cy="352425"/>
            <wp:effectExtent l="0" t="0" r="9525"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4765" name="Picture 1" descr="Ico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flipV="1">
                      <a:off x="0" y="0"/>
                      <a:ext cx="537666" cy="361312"/>
                    </a:xfrm>
                    <a:prstGeom prst="rect">
                      <a:avLst/>
                    </a:prstGeom>
                    <a:noFill/>
                    <a:ln>
                      <a:noFill/>
                    </a:ln>
                  </pic:spPr>
                </pic:pic>
              </a:graphicData>
            </a:graphic>
          </wp:inline>
        </w:drawing>
      </w:r>
    </w:p>
    <w:p w14:paraId="52DE610B" w14:textId="77777777" w:rsidR="00782535" w:rsidRDefault="00966F8E" w:rsidP="001123E6">
      <w:pPr>
        <w:spacing w:line="480" w:lineRule="auto"/>
        <w:rPr>
          <w:rFonts w:cstheme="minorHAnsi"/>
          <w:color w:val="212121"/>
          <w:sz w:val="24"/>
          <w:szCs w:val="24"/>
          <w:shd w:val="clear" w:color="auto" w:fill="FFFFFF"/>
        </w:rPr>
      </w:pPr>
      <w:r>
        <w:rPr>
          <w:rFonts w:cstheme="minorHAnsi"/>
          <w:color w:val="212121"/>
          <w:sz w:val="24"/>
          <w:szCs w:val="24"/>
          <w:shd w:val="clear" w:color="auto" w:fill="FFFFFF"/>
        </w:rPr>
        <w:br w:type="page"/>
      </w:r>
    </w:p>
    <w:p w14:paraId="52DE610C" w14:textId="77777777" w:rsidR="00B13E23" w:rsidRPr="00281557" w:rsidRDefault="00966F8E" w:rsidP="001123E6">
      <w:pPr>
        <w:spacing w:before="100" w:beforeAutospacing="1" w:after="100" w:afterAutospacing="1" w:line="480" w:lineRule="auto"/>
        <w:contextualSpacing/>
        <w:rPr>
          <w:rFonts w:cstheme="minorHAnsi"/>
          <w:b/>
          <w:bCs/>
          <w:color w:val="212121"/>
          <w:sz w:val="24"/>
          <w:szCs w:val="24"/>
          <w:shd w:val="clear" w:color="auto" w:fill="FFFFFF"/>
        </w:rPr>
      </w:pPr>
      <w:r w:rsidRPr="00281557">
        <w:rPr>
          <w:rFonts w:cstheme="minorHAnsi"/>
          <w:b/>
          <w:bCs/>
          <w:color w:val="212121"/>
          <w:sz w:val="24"/>
          <w:szCs w:val="24"/>
          <w:shd w:val="clear" w:color="auto" w:fill="FFFFFF"/>
        </w:rPr>
        <w:lastRenderedPageBreak/>
        <w:t xml:space="preserve">Figure </w:t>
      </w:r>
      <w:r w:rsidR="00A758C7">
        <w:rPr>
          <w:rFonts w:cstheme="minorHAnsi"/>
          <w:b/>
          <w:bCs/>
          <w:color w:val="212121"/>
          <w:sz w:val="24"/>
          <w:szCs w:val="24"/>
          <w:shd w:val="clear" w:color="auto" w:fill="FFFFFF"/>
        </w:rPr>
        <w:t>2</w:t>
      </w:r>
      <w:r w:rsidRPr="00281557">
        <w:rPr>
          <w:rFonts w:cstheme="minorHAnsi"/>
          <w:b/>
          <w:bCs/>
          <w:color w:val="212121"/>
          <w:sz w:val="24"/>
          <w:szCs w:val="24"/>
          <w:shd w:val="clear" w:color="auto" w:fill="FFFFFF"/>
        </w:rPr>
        <w:t xml:space="preserve"> legend</w:t>
      </w:r>
    </w:p>
    <w:p w14:paraId="52DE610D" w14:textId="77777777" w:rsidR="00B13E23" w:rsidRPr="0099422C" w:rsidRDefault="00966F8E" w:rsidP="001123E6">
      <w:pPr>
        <w:autoSpaceDE w:val="0"/>
        <w:autoSpaceDN w:val="0"/>
        <w:adjustRightInd w:val="0"/>
        <w:spacing w:after="120" w:line="480" w:lineRule="auto"/>
        <w:rPr>
          <w:rFonts w:cstheme="minorHAnsi"/>
          <w:sz w:val="24"/>
          <w:szCs w:val="24"/>
        </w:rPr>
      </w:pPr>
      <w:r w:rsidRPr="0099422C">
        <w:rPr>
          <w:rFonts w:cstheme="minorHAnsi"/>
          <w:sz w:val="24"/>
          <w:szCs w:val="24"/>
        </w:rPr>
        <w:t>(A) shows the actual infant, (B) is the doctor’s picture of it and what is written down in the medical records, (C) is the content of the report form to the surveillance registry, (D) is the interpretation of that form in the registry, and (E) is the coded data which are stored in a computer [1</w:t>
      </w:r>
      <w:r w:rsidR="00017605">
        <w:rPr>
          <w:rFonts w:cstheme="minorHAnsi"/>
          <w:sz w:val="24"/>
          <w:szCs w:val="24"/>
        </w:rPr>
        <w:t>6</w:t>
      </w:r>
      <w:r w:rsidRPr="0099422C">
        <w:rPr>
          <w:rFonts w:cstheme="minorHAnsi"/>
          <w:sz w:val="24"/>
          <w:szCs w:val="24"/>
        </w:rPr>
        <w:t>].</w:t>
      </w:r>
    </w:p>
    <w:p w14:paraId="52DE610E" w14:textId="77777777" w:rsidR="000D040F" w:rsidRPr="0099422C" w:rsidRDefault="000D040F" w:rsidP="001123E6">
      <w:pPr>
        <w:spacing w:before="100" w:beforeAutospacing="1" w:after="100" w:afterAutospacing="1" w:line="480" w:lineRule="auto"/>
        <w:contextualSpacing/>
      </w:pPr>
    </w:p>
    <w:sectPr w:rsidR="000D040F" w:rsidRPr="0099422C" w:rsidSect="009F29DF">
      <w:footerReference w:type="default" r:id="rId25"/>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ster Garne" w:date="2024-10-30T20:43:00Z" w:initials="EG">
    <w:p w14:paraId="52DE611A" w14:textId="77777777" w:rsidR="00B20A78" w:rsidRDefault="00966F8E" w:rsidP="00B20A78">
      <w:pPr>
        <w:pStyle w:val="CommentText"/>
      </w:pPr>
      <w:r>
        <w:rPr>
          <w:rStyle w:val="CommentReference"/>
        </w:rPr>
        <w:annotationRef/>
      </w:r>
      <w:r>
        <w:t>Example: a baby with Down syndrome and AVSD is born preterm with low birth weight. There is also respiratory problems and treatment for sepsis.</w:t>
      </w:r>
    </w:p>
    <w:p w14:paraId="52DE611B" w14:textId="77777777" w:rsidR="00B20A78" w:rsidRDefault="00966F8E" w:rsidP="00B20A78">
      <w:pPr>
        <w:pStyle w:val="CommentText"/>
      </w:pPr>
      <w:r>
        <w:t>This will require more than 5 diagnosis at the discharge from the NICU::</w:t>
      </w:r>
    </w:p>
    <w:p w14:paraId="52DE611C" w14:textId="77777777" w:rsidR="00B20A78" w:rsidRDefault="00966F8E" w:rsidP="00B20A78">
      <w:pPr>
        <w:pStyle w:val="CommentText"/>
      </w:pPr>
      <w:r>
        <w:t>P073 preterm</w:t>
      </w:r>
    </w:p>
    <w:p w14:paraId="52DE611D" w14:textId="77777777" w:rsidR="00B20A78" w:rsidRDefault="00966F8E" w:rsidP="00B20A78">
      <w:pPr>
        <w:pStyle w:val="CommentText"/>
      </w:pPr>
      <w:r>
        <w:t>P071 low BW</w:t>
      </w:r>
    </w:p>
    <w:p w14:paraId="52DE611E" w14:textId="77777777" w:rsidR="00B20A78" w:rsidRDefault="00966F8E" w:rsidP="00B20A78">
      <w:pPr>
        <w:pStyle w:val="CommentText"/>
      </w:pPr>
      <w:r>
        <w:t>P220 RDS</w:t>
      </w:r>
    </w:p>
    <w:p w14:paraId="52DE611F" w14:textId="77777777" w:rsidR="00B20A78" w:rsidRDefault="00966F8E" w:rsidP="00B20A78">
      <w:pPr>
        <w:pStyle w:val="CommentText"/>
      </w:pPr>
      <w:r>
        <w:t>P369 neonatal sepsis</w:t>
      </w:r>
    </w:p>
    <w:p w14:paraId="52DE6120" w14:textId="77777777" w:rsidR="00B20A78" w:rsidRDefault="00966F8E" w:rsidP="00B20A78">
      <w:pPr>
        <w:pStyle w:val="CommentText"/>
      </w:pPr>
      <w:r>
        <w:t>P590 jaundice</w:t>
      </w:r>
    </w:p>
    <w:p w14:paraId="52DE6121" w14:textId="77777777" w:rsidR="00B20A78" w:rsidRDefault="00966F8E" w:rsidP="00B20A78">
      <w:pPr>
        <w:pStyle w:val="CommentText"/>
      </w:pPr>
      <w:r>
        <w:t>Q900 Down</w:t>
      </w:r>
    </w:p>
    <w:p w14:paraId="52DE6122" w14:textId="77777777" w:rsidR="00B20A78" w:rsidRDefault="00966F8E" w:rsidP="00B20A78">
      <w:pPr>
        <w:pStyle w:val="CommentText"/>
      </w:pPr>
      <w:r>
        <w:t>Q2120 AVSD</w:t>
      </w:r>
    </w:p>
    <w:p w14:paraId="52DE6123" w14:textId="77777777" w:rsidR="00B20A78" w:rsidRDefault="00B20A78" w:rsidP="00B20A78">
      <w:pPr>
        <w:pStyle w:val="CommentText"/>
      </w:pPr>
    </w:p>
    <w:p w14:paraId="52DE6124" w14:textId="77777777" w:rsidR="00B20A78" w:rsidRDefault="00966F8E" w:rsidP="00B20A78">
      <w:pPr>
        <w:pStyle w:val="CommentText"/>
      </w:pPr>
      <w:r>
        <w:t>Example 2</w:t>
      </w:r>
    </w:p>
    <w:p w14:paraId="52DE6125" w14:textId="77777777" w:rsidR="00B20A78" w:rsidRDefault="00966F8E" w:rsidP="00B20A78">
      <w:pPr>
        <w:pStyle w:val="CommentText"/>
      </w:pPr>
      <w:r>
        <w:t>Some infants with MCA or syndromes may be admitted for failure to thrive and infection.</w:t>
      </w:r>
    </w:p>
    <w:p w14:paraId="52DE6126" w14:textId="77777777" w:rsidR="00B20A78" w:rsidRDefault="00966F8E" w:rsidP="00B20A78">
      <w:pPr>
        <w:pStyle w:val="CommentText"/>
      </w:pPr>
      <w:r>
        <w:t>J205 RS virus</w:t>
      </w:r>
    </w:p>
    <w:p w14:paraId="52DE6127" w14:textId="77777777" w:rsidR="00B20A78" w:rsidRDefault="00966F8E" w:rsidP="00B20A78">
      <w:pPr>
        <w:pStyle w:val="CommentText"/>
      </w:pPr>
      <w:r>
        <w:t>P923 failure to thrive</w:t>
      </w:r>
    </w:p>
    <w:p w14:paraId="52DE6128" w14:textId="77777777" w:rsidR="00B20A78" w:rsidRDefault="00966F8E" w:rsidP="00B20A78">
      <w:pPr>
        <w:pStyle w:val="CommentText"/>
      </w:pPr>
      <w:r>
        <w:t>Q8726 VATER</w:t>
      </w:r>
    </w:p>
    <w:p w14:paraId="52DE6129" w14:textId="77777777" w:rsidR="00B20A78" w:rsidRDefault="00966F8E" w:rsidP="00B20A78">
      <w:pPr>
        <w:pStyle w:val="CommentText"/>
      </w:pPr>
      <w:r>
        <w:t>Q210 VSD</w:t>
      </w:r>
    </w:p>
    <w:p w14:paraId="52DE612A" w14:textId="77777777" w:rsidR="00B20A78" w:rsidRDefault="00966F8E" w:rsidP="00B20A78">
      <w:pPr>
        <w:pStyle w:val="CommentText"/>
      </w:pPr>
      <w:r>
        <w:t>Q422 anal atresia</w:t>
      </w:r>
    </w:p>
    <w:p w14:paraId="52DE612B" w14:textId="77777777" w:rsidR="00B20A78" w:rsidRDefault="00966F8E" w:rsidP="00B20A78">
      <w:pPr>
        <w:pStyle w:val="CommentText"/>
      </w:pPr>
      <w:r>
        <w:t>Q714 absence of radius</w:t>
      </w:r>
    </w:p>
    <w:p w14:paraId="52DE612C" w14:textId="77777777" w:rsidR="00B20A78" w:rsidRDefault="00B20A78" w:rsidP="00B20A78">
      <w:pPr>
        <w:pStyle w:val="CommentText"/>
      </w:pPr>
    </w:p>
    <w:p w14:paraId="52DE612D" w14:textId="77777777" w:rsidR="00B20A78" w:rsidRDefault="00B20A78" w:rsidP="00B20A7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DE612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E612D" w16cid:durableId="2AD21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4036" w14:textId="77777777" w:rsidR="00AC2C92" w:rsidRDefault="00AC2C92">
      <w:pPr>
        <w:spacing w:after="0" w:line="240" w:lineRule="auto"/>
      </w:pPr>
      <w:r>
        <w:separator/>
      </w:r>
    </w:p>
  </w:endnote>
  <w:endnote w:type="continuationSeparator" w:id="0">
    <w:p w14:paraId="26E3BF6F" w14:textId="77777777" w:rsidR="00AC2C92" w:rsidRDefault="00AC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TIX-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084693"/>
      <w:docPartObj>
        <w:docPartGallery w:val="Page Numbers (Bottom of Page)"/>
        <w:docPartUnique/>
      </w:docPartObj>
    </w:sdtPr>
    <w:sdtEndPr>
      <w:rPr>
        <w:noProof/>
      </w:rPr>
    </w:sdtEndPr>
    <w:sdtContent>
      <w:p w14:paraId="52DE6131" w14:textId="77777777" w:rsidR="00C40F90" w:rsidRDefault="00966F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E6132" w14:textId="77777777" w:rsidR="00C40F90" w:rsidRDefault="00C40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0E6F" w14:textId="77777777" w:rsidR="00AC2C92" w:rsidRDefault="00AC2C92">
      <w:pPr>
        <w:spacing w:after="0" w:line="240" w:lineRule="auto"/>
      </w:pPr>
      <w:r>
        <w:separator/>
      </w:r>
    </w:p>
  </w:footnote>
  <w:footnote w:type="continuationSeparator" w:id="0">
    <w:p w14:paraId="26685254" w14:textId="77777777" w:rsidR="00AC2C92" w:rsidRDefault="00AC2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AD32D"/>
    <w:multiLevelType w:val="hybridMultilevel"/>
    <w:tmpl w:val="FFFFFFFF"/>
    <w:lvl w:ilvl="0" w:tplc="24681A64">
      <w:start w:val="1"/>
      <w:numFmt w:val="lowerRoman"/>
      <w:lvlText w:val="%1"/>
      <w:lvlJc w:val="left"/>
    </w:lvl>
    <w:lvl w:ilvl="1" w:tplc="D39EE65A">
      <w:numFmt w:val="decimal"/>
      <w:lvlText w:val=""/>
      <w:lvlJc w:val="left"/>
    </w:lvl>
    <w:lvl w:ilvl="2" w:tplc="A35C95EE">
      <w:numFmt w:val="decimal"/>
      <w:lvlText w:val=""/>
      <w:lvlJc w:val="left"/>
    </w:lvl>
    <w:lvl w:ilvl="3" w:tplc="3FB42E1E">
      <w:numFmt w:val="decimal"/>
      <w:lvlText w:val=""/>
      <w:lvlJc w:val="left"/>
    </w:lvl>
    <w:lvl w:ilvl="4" w:tplc="BB845AEC">
      <w:numFmt w:val="decimal"/>
      <w:lvlText w:val=""/>
      <w:lvlJc w:val="left"/>
    </w:lvl>
    <w:lvl w:ilvl="5" w:tplc="652E043E">
      <w:numFmt w:val="decimal"/>
      <w:lvlText w:val=""/>
      <w:lvlJc w:val="left"/>
    </w:lvl>
    <w:lvl w:ilvl="6" w:tplc="30187184">
      <w:numFmt w:val="decimal"/>
      <w:lvlText w:val=""/>
      <w:lvlJc w:val="left"/>
    </w:lvl>
    <w:lvl w:ilvl="7" w:tplc="5D38A63E">
      <w:numFmt w:val="decimal"/>
      <w:lvlText w:val=""/>
      <w:lvlJc w:val="left"/>
    </w:lvl>
    <w:lvl w:ilvl="8" w:tplc="2084BBA4">
      <w:numFmt w:val="decimal"/>
      <w:lvlText w:val=""/>
      <w:lvlJc w:val="left"/>
    </w:lvl>
  </w:abstractNum>
  <w:abstractNum w:abstractNumId="1" w15:restartNumberingAfterBreak="0">
    <w:nsid w:val="01F82E8C"/>
    <w:multiLevelType w:val="hybridMultilevel"/>
    <w:tmpl w:val="D700AA5C"/>
    <w:lvl w:ilvl="0" w:tplc="210E8060">
      <w:start w:val="1"/>
      <w:numFmt w:val="decimal"/>
      <w:lvlText w:val="%1."/>
      <w:lvlJc w:val="left"/>
      <w:pPr>
        <w:ind w:left="720" w:hanging="360"/>
      </w:pPr>
      <w:rPr>
        <w:rFonts w:hint="default"/>
      </w:rPr>
    </w:lvl>
    <w:lvl w:ilvl="1" w:tplc="79D66F7E" w:tentative="1">
      <w:start w:val="1"/>
      <w:numFmt w:val="lowerLetter"/>
      <w:lvlText w:val="%2."/>
      <w:lvlJc w:val="left"/>
      <w:pPr>
        <w:ind w:left="1440" w:hanging="360"/>
      </w:pPr>
    </w:lvl>
    <w:lvl w:ilvl="2" w:tplc="97A4D2F2" w:tentative="1">
      <w:start w:val="1"/>
      <w:numFmt w:val="lowerRoman"/>
      <w:lvlText w:val="%3."/>
      <w:lvlJc w:val="right"/>
      <w:pPr>
        <w:ind w:left="2160" w:hanging="180"/>
      </w:pPr>
    </w:lvl>
    <w:lvl w:ilvl="3" w:tplc="2D08D792" w:tentative="1">
      <w:start w:val="1"/>
      <w:numFmt w:val="decimal"/>
      <w:lvlText w:val="%4."/>
      <w:lvlJc w:val="left"/>
      <w:pPr>
        <w:ind w:left="2880" w:hanging="360"/>
      </w:pPr>
    </w:lvl>
    <w:lvl w:ilvl="4" w:tplc="BC2091C0" w:tentative="1">
      <w:start w:val="1"/>
      <w:numFmt w:val="lowerLetter"/>
      <w:lvlText w:val="%5."/>
      <w:lvlJc w:val="left"/>
      <w:pPr>
        <w:ind w:left="3600" w:hanging="360"/>
      </w:pPr>
    </w:lvl>
    <w:lvl w:ilvl="5" w:tplc="E67E2AF8" w:tentative="1">
      <w:start w:val="1"/>
      <w:numFmt w:val="lowerRoman"/>
      <w:lvlText w:val="%6."/>
      <w:lvlJc w:val="right"/>
      <w:pPr>
        <w:ind w:left="4320" w:hanging="180"/>
      </w:pPr>
    </w:lvl>
    <w:lvl w:ilvl="6" w:tplc="E6864D60" w:tentative="1">
      <w:start w:val="1"/>
      <w:numFmt w:val="decimal"/>
      <w:lvlText w:val="%7."/>
      <w:lvlJc w:val="left"/>
      <w:pPr>
        <w:ind w:left="5040" w:hanging="360"/>
      </w:pPr>
    </w:lvl>
    <w:lvl w:ilvl="7" w:tplc="B358A55A" w:tentative="1">
      <w:start w:val="1"/>
      <w:numFmt w:val="lowerLetter"/>
      <w:lvlText w:val="%8."/>
      <w:lvlJc w:val="left"/>
      <w:pPr>
        <w:ind w:left="5760" w:hanging="360"/>
      </w:pPr>
    </w:lvl>
    <w:lvl w:ilvl="8" w:tplc="F9C48F4C" w:tentative="1">
      <w:start w:val="1"/>
      <w:numFmt w:val="lowerRoman"/>
      <w:lvlText w:val="%9."/>
      <w:lvlJc w:val="right"/>
      <w:pPr>
        <w:ind w:left="6480" w:hanging="180"/>
      </w:pPr>
    </w:lvl>
  </w:abstractNum>
  <w:abstractNum w:abstractNumId="2" w15:restartNumberingAfterBreak="0">
    <w:nsid w:val="07F035C4"/>
    <w:multiLevelType w:val="hybridMultilevel"/>
    <w:tmpl w:val="2E62DC6A"/>
    <w:lvl w:ilvl="0" w:tplc="3ECA41A0">
      <w:start w:val="1"/>
      <w:numFmt w:val="decimal"/>
      <w:lvlText w:val="%1."/>
      <w:lvlJc w:val="left"/>
      <w:pPr>
        <w:ind w:left="720" w:hanging="360"/>
      </w:pPr>
      <w:rPr>
        <w:rFonts w:hint="default"/>
      </w:rPr>
    </w:lvl>
    <w:lvl w:ilvl="1" w:tplc="17D80D50" w:tentative="1">
      <w:start w:val="1"/>
      <w:numFmt w:val="lowerLetter"/>
      <w:lvlText w:val="%2."/>
      <w:lvlJc w:val="left"/>
      <w:pPr>
        <w:ind w:left="1440" w:hanging="360"/>
      </w:pPr>
    </w:lvl>
    <w:lvl w:ilvl="2" w:tplc="36000AC6" w:tentative="1">
      <w:start w:val="1"/>
      <w:numFmt w:val="lowerRoman"/>
      <w:lvlText w:val="%3."/>
      <w:lvlJc w:val="right"/>
      <w:pPr>
        <w:ind w:left="2160" w:hanging="180"/>
      </w:pPr>
    </w:lvl>
    <w:lvl w:ilvl="3" w:tplc="BDA8665E" w:tentative="1">
      <w:start w:val="1"/>
      <w:numFmt w:val="decimal"/>
      <w:lvlText w:val="%4."/>
      <w:lvlJc w:val="left"/>
      <w:pPr>
        <w:ind w:left="2880" w:hanging="360"/>
      </w:pPr>
    </w:lvl>
    <w:lvl w:ilvl="4" w:tplc="B1D02370" w:tentative="1">
      <w:start w:val="1"/>
      <w:numFmt w:val="lowerLetter"/>
      <w:lvlText w:val="%5."/>
      <w:lvlJc w:val="left"/>
      <w:pPr>
        <w:ind w:left="3600" w:hanging="360"/>
      </w:pPr>
    </w:lvl>
    <w:lvl w:ilvl="5" w:tplc="CB4CCFC4" w:tentative="1">
      <w:start w:val="1"/>
      <w:numFmt w:val="lowerRoman"/>
      <w:lvlText w:val="%6."/>
      <w:lvlJc w:val="right"/>
      <w:pPr>
        <w:ind w:left="4320" w:hanging="180"/>
      </w:pPr>
    </w:lvl>
    <w:lvl w:ilvl="6" w:tplc="29B2F620" w:tentative="1">
      <w:start w:val="1"/>
      <w:numFmt w:val="decimal"/>
      <w:lvlText w:val="%7."/>
      <w:lvlJc w:val="left"/>
      <w:pPr>
        <w:ind w:left="5040" w:hanging="360"/>
      </w:pPr>
    </w:lvl>
    <w:lvl w:ilvl="7" w:tplc="B1383BB6" w:tentative="1">
      <w:start w:val="1"/>
      <w:numFmt w:val="lowerLetter"/>
      <w:lvlText w:val="%8."/>
      <w:lvlJc w:val="left"/>
      <w:pPr>
        <w:ind w:left="5760" w:hanging="360"/>
      </w:pPr>
    </w:lvl>
    <w:lvl w:ilvl="8" w:tplc="06DEC7D8" w:tentative="1">
      <w:start w:val="1"/>
      <w:numFmt w:val="lowerRoman"/>
      <w:lvlText w:val="%9."/>
      <w:lvlJc w:val="right"/>
      <w:pPr>
        <w:ind w:left="6480" w:hanging="180"/>
      </w:pPr>
    </w:lvl>
  </w:abstractNum>
  <w:abstractNum w:abstractNumId="3" w15:restartNumberingAfterBreak="0">
    <w:nsid w:val="09180FCA"/>
    <w:multiLevelType w:val="hybridMultilevel"/>
    <w:tmpl w:val="FF6C6B90"/>
    <w:lvl w:ilvl="0" w:tplc="6A8A9A32">
      <w:start w:val="1"/>
      <w:numFmt w:val="decimal"/>
      <w:lvlText w:val="%1."/>
      <w:lvlJc w:val="left"/>
      <w:pPr>
        <w:ind w:left="720" w:hanging="360"/>
      </w:pPr>
    </w:lvl>
    <w:lvl w:ilvl="1" w:tplc="DDFCCA02" w:tentative="1">
      <w:start w:val="1"/>
      <w:numFmt w:val="lowerLetter"/>
      <w:lvlText w:val="%2."/>
      <w:lvlJc w:val="left"/>
      <w:pPr>
        <w:ind w:left="1440" w:hanging="360"/>
      </w:pPr>
    </w:lvl>
    <w:lvl w:ilvl="2" w:tplc="4FCA4A44" w:tentative="1">
      <w:start w:val="1"/>
      <w:numFmt w:val="lowerRoman"/>
      <w:lvlText w:val="%3."/>
      <w:lvlJc w:val="right"/>
      <w:pPr>
        <w:ind w:left="2160" w:hanging="180"/>
      </w:pPr>
    </w:lvl>
    <w:lvl w:ilvl="3" w:tplc="79982BEE" w:tentative="1">
      <w:start w:val="1"/>
      <w:numFmt w:val="decimal"/>
      <w:lvlText w:val="%4."/>
      <w:lvlJc w:val="left"/>
      <w:pPr>
        <w:ind w:left="2880" w:hanging="360"/>
      </w:pPr>
    </w:lvl>
    <w:lvl w:ilvl="4" w:tplc="A4165D30" w:tentative="1">
      <w:start w:val="1"/>
      <w:numFmt w:val="lowerLetter"/>
      <w:lvlText w:val="%5."/>
      <w:lvlJc w:val="left"/>
      <w:pPr>
        <w:ind w:left="3600" w:hanging="360"/>
      </w:pPr>
    </w:lvl>
    <w:lvl w:ilvl="5" w:tplc="68F4E7D4" w:tentative="1">
      <w:start w:val="1"/>
      <w:numFmt w:val="lowerRoman"/>
      <w:lvlText w:val="%6."/>
      <w:lvlJc w:val="right"/>
      <w:pPr>
        <w:ind w:left="4320" w:hanging="180"/>
      </w:pPr>
    </w:lvl>
    <w:lvl w:ilvl="6" w:tplc="6844916A" w:tentative="1">
      <w:start w:val="1"/>
      <w:numFmt w:val="decimal"/>
      <w:lvlText w:val="%7."/>
      <w:lvlJc w:val="left"/>
      <w:pPr>
        <w:ind w:left="5040" w:hanging="360"/>
      </w:pPr>
    </w:lvl>
    <w:lvl w:ilvl="7" w:tplc="287C8326" w:tentative="1">
      <w:start w:val="1"/>
      <w:numFmt w:val="lowerLetter"/>
      <w:lvlText w:val="%8."/>
      <w:lvlJc w:val="left"/>
      <w:pPr>
        <w:ind w:left="5760" w:hanging="360"/>
      </w:pPr>
    </w:lvl>
    <w:lvl w:ilvl="8" w:tplc="B5785BCE" w:tentative="1">
      <w:start w:val="1"/>
      <w:numFmt w:val="lowerRoman"/>
      <w:lvlText w:val="%9."/>
      <w:lvlJc w:val="right"/>
      <w:pPr>
        <w:ind w:left="6480" w:hanging="180"/>
      </w:pPr>
    </w:lvl>
  </w:abstractNum>
  <w:abstractNum w:abstractNumId="4" w15:restartNumberingAfterBreak="0">
    <w:nsid w:val="09F70232"/>
    <w:multiLevelType w:val="multilevel"/>
    <w:tmpl w:val="D168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315B9"/>
    <w:multiLevelType w:val="hybridMultilevel"/>
    <w:tmpl w:val="FD6A87D0"/>
    <w:lvl w:ilvl="0" w:tplc="9DDA1B36">
      <w:start w:val="1"/>
      <w:numFmt w:val="bullet"/>
      <w:lvlText w:val=""/>
      <w:lvlJc w:val="left"/>
      <w:pPr>
        <w:ind w:left="720" w:hanging="360"/>
      </w:pPr>
      <w:rPr>
        <w:rFonts w:ascii="Symbol" w:hAnsi="Symbol" w:hint="default"/>
      </w:rPr>
    </w:lvl>
    <w:lvl w:ilvl="1" w:tplc="3C482804" w:tentative="1">
      <w:start w:val="1"/>
      <w:numFmt w:val="bullet"/>
      <w:lvlText w:val="o"/>
      <w:lvlJc w:val="left"/>
      <w:pPr>
        <w:ind w:left="1440" w:hanging="360"/>
      </w:pPr>
      <w:rPr>
        <w:rFonts w:ascii="Courier New" w:hAnsi="Courier New" w:cs="Courier New" w:hint="default"/>
      </w:rPr>
    </w:lvl>
    <w:lvl w:ilvl="2" w:tplc="9CCCACFE" w:tentative="1">
      <w:start w:val="1"/>
      <w:numFmt w:val="bullet"/>
      <w:lvlText w:val=""/>
      <w:lvlJc w:val="left"/>
      <w:pPr>
        <w:ind w:left="2160" w:hanging="360"/>
      </w:pPr>
      <w:rPr>
        <w:rFonts w:ascii="Wingdings" w:hAnsi="Wingdings" w:hint="default"/>
      </w:rPr>
    </w:lvl>
    <w:lvl w:ilvl="3" w:tplc="0C545BA6" w:tentative="1">
      <w:start w:val="1"/>
      <w:numFmt w:val="bullet"/>
      <w:lvlText w:val=""/>
      <w:lvlJc w:val="left"/>
      <w:pPr>
        <w:ind w:left="2880" w:hanging="360"/>
      </w:pPr>
      <w:rPr>
        <w:rFonts w:ascii="Symbol" w:hAnsi="Symbol" w:hint="default"/>
      </w:rPr>
    </w:lvl>
    <w:lvl w:ilvl="4" w:tplc="775A1960" w:tentative="1">
      <w:start w:val="1"/>
      <w:numFmt w:val="bullet"/>
      <w:lvlText w:val="o"/>
      <w:lvlJc w:val="left"/>
      <w:pPr>
        <w:ind w:left="3600" w:hanging="360"/>
      </w:pPr>
      <w:rPr>
        <w:rFonts w:ascii="Courier New" w:hAnsi="Courier New" w:cs="Courier New" w:hint="default"/>
      </w:rPr>
    </w:lvl>
    <w:lvl w:ilvl="5" w:tplc="C46CF9B0" w:tentative="1">
      <w:start w:val="1"/>
      <w:numFmt w:val="bullet"/>
      <w:lvlText w:val=""/>
      <w:lvlJc w:val="left"/>
      <w:pPr>
        <w:ind w:left="4320" w:hanging="360"/>
      </w:pPr>
      <w:rPr>
        <w:rFonts w:ascii="Wingdings" w:hAnsi="Wingdings" w:hint="default"/>
      </w:rPr>
    </w:lvl>
    <w:lvl w:ilvl="6" w:tplc="5A80468E" w:tentative="1">
      <w:start w:val="1"/>
      <w:numFmt w:val="bullet"/>
      <w:lvlText w:val=""/>
      <w:lvlJc w:val="left"/>
      <w:pPr>
        <w:ind w:left="5040" w:hanging="360"/>
      </w:pPr>
      <w:rPr>
        <w:rFonts w:ascii="Symbol" w:hAnsi="Symbol" w:hint="default"/>
      </w:rPr>
    </w:lvl>
    <w:lvl w:ilvl="7" w:tplc="16C01F0C" w:tentative="1">
      <w:start w:val="1"/>
      <w:numFmt w:val="bullet"/>
      <w:lvlText w:val="o"/>
      <w:lvlJc w:val="left"/>
      <w:pPr>
        <w:ind w:left="5760" w:hanging="360"/>
      </w:pPr>
      <w:rPr>
        <w:rFonts w:ascii="Courier New" w:hAnsi="Courier New" w:cs="Courier New" w:hint="default"/>
      </w:rPr>
    </w:lvl>
    <w:lvl w:ilvl="8" w:tplc="7C4E257C" w:tentative="1">
      <w:start w:val="1"/>
      <w:numFmt w:val="bullet"/>
      <w:lvlText w:val=""/>
      <w:lvlJc w:val="left"/>
      <w:pPr>
        <w:ind w:left="6480" w:hanging="360"/>
      </w:pPr>
      <w:rPr>
        <w:rFonts w:ascii="Wingdings" w:hAnsi="Wingdings" w:hint="default"/>
      </w:rPr>
    </w:lvl>
  </w:abstractNum>
  <w:abstractNum w:abstractNumId="6" w15:restartNumberingAfterBreak="0">
    <w:nsid w:val="0AC84AA4"/>
    <w:multiLevelType w:val="hybridMultilevel"/>
    <w:tmpl w:val="9F5872A4"/>
    <w:lvl w:ilvl="0" w:tplc="5B90FB70">
      <w:start w:val="1"/>
      <w:numFmt w:val="decimal"/>
      <w:lvlText w:val="%1."/>
      <w:lvlJc w:val="left"/>
      <w:pPr>
        <w:ind w:left="502" w:hanging="360"/>
      </w:pPr>
    </w:lvl>
    <w:lvl w:ilvl="1" w:tplc="80DABA42" w:tentative="1">
      <w:start w:val="1"/>
      <w:numFmt w:val="lowerLetter"/>
      <w:lvlText w:val="%2."/>
      <w:lvlJc w:val="left"/>
      <w:pPr>
        <w:ind w:left="1440" w:hanging="360"/>
      </w:pPr>
    </w:lvl>
    <w:lvl w:ilvl="2" w:tplc="FEE66DB6" w:tentative="1">
      <w:start w:val="1"/>
      <w:numFmt w:val="lowerRoman"/>
      <w:lvlText w:val="%3."/>
      <w:lvlJc w:val="right"/>
      <w:pPr>
        <w:ind w:left="2160" w:hanging="180"/>
      </w:pPr>
    </w:lvl>
    <w:lvl w:ilvl="3" w:tplc="5F4EC728" w:tentative="1">
      <w:start w:val="1"/>
      <w:numFmt w:val="decimal"/>
      <w:lvlText w:val="%4."/>
      <w:lvlJc w:val="left"/>
      <w:pPr>
        <w:ind w:left="2880" w:hanging="360"/>
      </w:pPr>
    </w:lvl>
    <w:lvl w:ilvl="4" w:tplc="C3FA0350" w:tentative="1">
      <w:start w:val="1"/>
      <w:numFmt w:val="lowerLetter"/>
      <w:lvlText w:val="%5."/>
      <w:lvlJc w:val="left"/>
      <w:pPr>
        <w:ind w:left="3600" w:hanging="360"/>
      </w:pPr>
    </w:lvl>
    <w:lvl w:ilvl="5" w:tplc="6FC2ED14" w:tentative="1">
      <w:start w:val="1"/>
      <w:numFmt w:val="lowerRoman"/>
      <w:lvlText w:val="%6."/>
      <w:lvlJc w:val="right"/>
      <w:pPr>
        <w:ind w:left="4320" w:hanging="180"/>
      </w:pPr>
    </w:lvl>
    <w:lvl w:ilvl="6" w:tplc="D7AEB982" w:tentative="1">
      <w:start w:val="1"/>
      <w:numFmt w:val="decimal"/>
      <w:lvlText w:val="%7."/>
      <w:lvlJc w:val="left"/>
      <w:pPr>
        <w:ind w:left="5040" w:hanging="360"/>
      </w:pPr>
    </w:lvl>
    <w:lvl w:ilvl="7" w:tplc="1E32B738" w:tentative="1">
      <w:start w:val="1"/>
      <w:numFmt w:val="lowerLetter"/>
      <w:lvlText w:val="%8."/>
      <w:lvlJc w:val="left"/>
      <w:pPr>
        <w:ind w:left="5760" w:hanging="360"/>
      </w:pPr>
    </w:lvl>
    <w:lvl w:ilvl="8" w:tplc="581C95F0" w:tentative="1">
      <w:start w:val="1"/>
      <w:numFmt w:val="lowerRoman"/>
      <w:lvlText w:val="%9."/>
      <w:lvlJc w:val="right"/>
      <w:pPr>
        <w:ind w:left="6480" w:hanging="180"/>
      </w:pPr>
    </w:lvl>
  </w:abstractNum>
  <w:abstractNum w:abstractNumId="7" w15:restartNumberingAfterBreak="0">
    <w:nsid w:val="0ECB3D4A"/>
    <w:multiLevelType w:val="hybridMultilevel"/>
    <w:tmpl w:val="C11E4CFE"/>
    <w:lvl w:ilvl="0" w:tplc="0718661E">
      <w:start w:val="1"/>
      <w:numFmt w:val="decimal"/>
      <w:lvlText w:val="%1."/>
      <w:lvlJc w:val="left"/>
      <w:pPr>
        <w:ind w:left="720" w:hanging="360"/>
      </w:pPr>
      <w:rPr>
        <w:rFonts w:hint="default"/>
      </w:rPr>
    </w:lvl>
    <w:lvl w:ilvl="1" w:tplc="2856DA3A" w:tentative="1">
      <w:start w:val="1"/>
      <w:numFmt w:val="lowerLetter"/>
      <w:lvlText w:val="%2."/>
      <w:lvlJc w:val="left"/>
      <w:pPr>
        <w:ind w:left="1440" w:hanging="360"/>
      </w:pPr>
    </w:lvl>
    <w:lvl w:ilvl="2" w:tplc="9B6C2DFE" w:tentative="1">
      <w:start w:val="1"/>
      <w:numFmt w:val="lowerRoman"/>
      <w:lvlText w:val="%3."/>
      <w:lvlJc w:val="right"/>
      <w:pPr>
        <w:ind w:left="2160" w:hanging="180"/>
      </w:pPr>
    </w:lvl>
    <w:lvl w:ilvl="3" w:tplc="F26A52D6" w:tentative="1">
      <w:start w:val="1"/>
      <w:numFmt w:val="decimal"/>
      <w:lvlText w:val="%4."/>
      <w:lvlJc w:val="left"/>
      <w:pPr>
        <w:ind w:left="2880" w:hanging="360"/>
      </w:pPr>
    </w:lvl>
    <w:lvl w:ilvl="4" w:tplc="2B12D82A" w:tentative="1">
      <w:start w:val="1"/>
      <w:numFmt w:val="lowerLetter"/>
      <w:lvlText w:val="%5."/>
      <w:lvlJc w:val="left"/>
      <w:pPr>
        <w:ind w:left="3600" w:hanging="360"/>
      </w:pPr>
    </w:lvl>
    <w:lvl w:ilvl="5" w:tplc="5E0C6CAA" w:tentative="1">
      <w:start w:val="1"/>
      <w:numFmt w:val="lowerRoman"/>
      <w:lvlText w:val="%6."/>
      <w:lvlJc w:val="right"/>
      <w:pPr>
        <w:ind w:left="4320" w:hanging="180"/>
      </w:pPr>
    </w:lvl>
    <w:lvl w:ilvl="6" w:tplc="34D42E4E" w:tentative="1">
      <w:start w:val="1"/>
      <w:numFmt w:val="decimal"/>
      <w:lvlText w:val="%7."/>
      <w:lvlJc w:val="left"/>
      <w:pPr>
        <w:ind w:left="5040" w:hanging="360"/>
      </w:pPr>
    </w:lvl>
    <w:lvl w:ilvl="7" w:tplc="CF14DE20" w:tentative="1">
      <w:start w:val="1"/>
      <w:numFmt w:val="lowerLetter"/>
      <w:lvlText w:val="%8."/>
      <w:lvlJc w:val="left"/>
      <w:pPr>
        <w:ind w:left="5760" w:hanging="360"/>
      </w:pPr>
    </w:lvl>
    <w:lvl w:ilvl="8" w:tplc="15FA8406" w:tentative="1">
      <w:start w:val="1"/>
      <w:numFmt w:val="lowerRoman"/>
      <w:lvlText w:val="%9."/>
      <w:lvlJc w:val="right"/>
      <w:pPr>
        <w:ind w:left="6480" w:hanging="180"/>
      </w:pPr>
    </w:lvl>
  </w:abstractNum>
  <w:abstractNum w:abstractNumId="8" w15:restartNumberingAfterBreak="0">
    <w:nsid w:val="0F6257C0"/>
    <w:multiLevelType w:val="hybridMultilevel"/>
    <w:tmpl w:val="554EEE30"/>
    <w:lvl w:ilvl="0" w:tplc="36223872">
      <w:start w:val="1"/>
      <w:numFmt w:val="bullet"/>
      <w:lvlText w:val=""/>
      <w:lvlJc w:val="left"/>
      <w:pPr>
        <w:ind w:left="720" w:hanging="360"/>
      </w:pPr>
      <w:rPr>
        <w:rFonts w:ascii="Symbol" w:hAnsi="Symbol" w:hint="default"/>
      </w:rPr>
    </w:lvl>
    <w:lvl w:ilvl="1" w:tplc="EFA2D7AA" w:tentative="1">
      <w:start w:val="1"/>
      <w:numFmt w:val="bullet"/>
      <w:lvlText w:val="o"/>
      <w:lvlJc w:val="left"/>
      <w:pPr>
        <w:ind w:left="1440" w:hanging="360"/>
      </w:pPr>
      <w:rPr>
        <w:rFonts w:ascii="Courier New" w:hAnsi="Courier New" w:cs="Courier New" w:hint="default"/>
      </w:rPr>
    </w:lvl>
    <w:lvl w:ilvl="2" w:tplc="12CA0D8C" w:tentative="1">
      <w:start w:val="1"/>
      <w:numFmt w:val="bullet"/>
      <w:lvlText w:val=""/>
      <w:lvlJc w:val="left"/>
      <w:pPr>
        <w:ind w:left="2160" w:hanging="360"/>
      </w:pPr>
      <w:rPr>
        <w:rFonts w:ascii="Wingdings" w:hAnsi="Wingdings" w:hint="default"/>
      </w:rPr>
    </w:lvl>
    <w:lvl w:ilvl="3" w:tplc="1F1E0692" w:tentative="1">
      <w:start w:val="1"/>
      <w:numFmt w:val="bullet"/>
      <w:lvlText w:val=""/>
      <w:lvlJc w:val="left"/>
      <w:pPr>
        <w:ind w:left="2880" w:hanging="360"/>
      </w:pPr>
      <w:rPr>
        <w:rFonts w:ascii="Symbol" w:hAnsi="Symbol" w:hint="default"/>
      </w:rPr>
    </w:lvl>
    <w:lvl w:ilvl="4" w:tplc="576417EC" w:tentative="1">
      <w:start w:val="1"/>
      <w:numFmt w:val="bullet"/>
      <w:lvlText w:val="o"/>
      <w:lvlJc w:val="left"/>
      <w:pPr>
        <w:ind w:left="3600" w:hanging="360"/>
      </w:pPr>
      <w:rPr>
        <w:rFonts w:ascii="Courier New" w:hAnsi="Courier New" w:cs="Courier New" w:hint="default"/>
      </w:rPr>
    </w:lvl>
    <w:lvl w:ilvl="5" w:tplc="0C880080" w:tentative="1">
      <w:start w:val="1"/>
      <w:numFmt w:val="bullet"/>
      <w:lvlText w:val=""/>
      <w:lvlJc w:val="left"/>
      <w:pPr>
        <w:ind w:left="4320" w:hanging="360"/>
      </w:pPr>
      <w:rPr>
        <w:rFonts w:ascii="Wingdings" w:hAnsi="Wingdings" w:hint="default"/>
      </w:rPr>
    </w:lvl>
    <w:lvl w:ilvl="6" w:tplc="8FBED6D6" w:tentative="1">
      <w:start w:val="1"/>
      <w:numFmt w:val="bullet"/>
      <w:lvlText w:val=""/>
      <w:lvlJc w:val="left"/>
      <w:pPr>
        <w:ind w:left="5040" w:hanging="360"/>
      </w:pPr>
      <w:rPr>
        <w:rFonts w:ascii="Symbol" w:hAnsi="Symbol" w:hint="default"/>
      </w:rPr>
    </w:lvl>
    <w:lvl w:ilvl="7" w:tplc="51187A06" w:tentative="1">
      <w:start w:val="1"/>
      <w:numFmt w:val="bullet"/>
      <w:lvlText w:val="o"/>
      <w:lvlJc w:val="left"/>
      <w:pPr>
        <w:ind w:left="5760" w:hanging="360"/>
      </w:pPr>
      <w:rPr>
        <w:rFonts w:ascii="Courier New" w:hAnsi="Courier New" w:cs="Courier New" w:hint="default"/>
      </w:rPr>
    </w:lvl>
    <w:lvl w:ilvl="8" w:tplc="A236669E" w:tentative="1">
      <w:start w:val="1"/>
      <w:numFmt w:val="bullet"/>
      <w:lvlText w:val=""/>
      <w:lvlJc w:val="left"/>
      <w:pPr>
        <w:ind w:left="6480" w:hanging="360"/>
      </w:pPr>
      <w:rPr>
        <w:rFonts w:ascii="Wingdings" w:hAnsi="Wingdings" w:hint="default"/>
      </w:rPr>
    </w:lvl>
  </w:abstractNum>
  <w:abstractNum w:abstractNumId="9" w15:restartNumberingAfterBreak="0">
    <w:nsid w:val="12127D14"/>
    <w:multiLevelType w:val="hybridMultilevel"/>
    <w:tmpl w:val="5642BD4E"/>
    <w:lvl w:ilvl="0" w:tplc="98C40F48">
      <w:start w:val="1"/>
      <w:numFmt w:val="decimal"/>
      <w:lvlText w:val="%1."/>
      <w:lvlJc w:val="left"/>
      <w:pPr>
        <w:ind w:left="1440" w:hanging="360"/>
      </w:pPr>
    </w:lvl>
    <w:lvl w:ilvl="1" w:tplc="952C677C" w:tentative="1">
      <w:start w:val="1"/>
      <w:numFmt w:val="lowerLetter"/>
      <w:lvlText w:val="%2."/>
      <w:lvlJc w:val="left"/>
      <w:pPr>
        <w:ind w:left="2160" w:hanging="360"/>
      </w:pPr>
    </w:lvl>
    <w:lvl w:ilvl="2" w:tplc="6E701DA8" w:tentative="1">
      <w:start w:val="1"/>
      <w:numFmt w:val="lowerRoman"/>
      <w:lvlText w:val="%3."/>
      <w:lvlJc w:val="right"/>
      <w:pPr>
        <w:ind w:left="2880" w:hanging="180"/>
      </w:pPr>
    </w:lvl>
    <w:lvl w:ilvl="3" w:tplc="3A8EAFB0" w:tentative="1">
      <w:start w:val="1"/>
      <w:numFmt w:val="decimal"/>
      <w:lvlText w:val="%4."/>
      <w:lvlJc w:val="left"/>
      <w:pPr>
        <w:ind w:left="3600" w:hanging="360"/>
      </w:pPr>
    </w:lvl>
    <w:lvl w:ilvl="4" w:tplc="872ACB28" w:tentative="1">
      <w:start w:val="1"/>
      <w:numFmt w:val="lowerLetter"/>
      <w:lvlText w:val="%5."/>
      <w:lvlJc w:val="left"/>
      <w:pPr>
        <w:ind w:left="4320" w:hanging="360"/>
      </w:pPr>
    </w:lvl>
    <w:lvl w:ilvl="5" w:tplc="42ECDCC2" w:tentative="1">
      <w:start w:val="1"/>
      <w:numFmt w:val="lowerRoman"/>
      <w:lvlText w:val="%6."/>
      <w:lvlJc w:val="right"/>
      <w:pPr>
        <w:ind w:left="5040" w:hanging="180"/>
      </w:pPr>
    </w:lvl>
    <w:lvl w:ilvl="6" w:tplc="87E27DE0" w:tentative="1">
      <w:start w:val="1"/>
      <w:numFmt w:val="decimal"/>
      <w:lvlText w:val="%7."/>
      <w:lvlJc w:val="left"/>
      <w:pPr>
        <w:ind w:left="5760" w:hanging="360"/>
      </w:pPr>
    </w:lvl>
    <w:lvl w:ilvl="7" w:tplc="95CAD3E8" w:tentative="1">
      <w:start w:val="1"/>
      <w:numFmt w:val="lowerLetter"/>
      <w:lvlText w:val="%8."/>
      <w:lvlJc w:val="left"/>
      <w:pPr>
        <w:ind w:left="6480" w:hanging="360"/>
      </w:pPr>
    </w:lvl>
    <w:lvl w:ilvl="8" w:tplc="03DED998" w:tentative="1">
      <w:start w:val="1"/>
      <w:numFmt w:val="lowerRoman"/>
      <w:lvlText w:val="%9."/>
      <w:lvlJc w:val="right"/>
      <w:pPr>
        <w:ind w:left="7200" w:hanging="180"/>
      </w:pPr>
    </w:lvl>
  </w:abstractNum>
  <w:abstractNum w:abstractNumId="10" w15:restartNumberingAfterBreak="0">
    <w:nsid w:val="13EF5D62"/>
    <w:multiLevelType w:val="hybridMultilevel"/>
    <w:tmpl w:val="B3CE9112"/>
    <w:lvl w:ilvl="0" w:tplc="5BD094D0">
      <w:start w:val="1"/>
      <w:numFmt w:val="decimal"/>
      <w:pStyle w:val="Maria"/>
      <w:lvlText w:val="%1."/>
      <w:lvlJc w:val="left"/>
      <w:pPr>
        <w:ind w:left="720" w:hanging="360"/>
      </w:pPr>
      <w:rPr>
        <w:rFonts w:hint="default"/>
      </w:rPr>
    </w:lvl>
    <w:lvl w:ilvl="1" w:tplc="78AE0CA8" w:tentative="1">
      <w:start w:val="1"/>
      <w:numFmt w:val="lowerLetter"/>
      <w:lvlText w:val="%2."/>
      <w:lvlJc w:val="left"/>
      <w:pPr>
        <w:ind w:left="1440" w:hanging="360"/>
      </w:pPr>
    </w:lvl>
    <w:lvl w:ilvl="2" w:tplc="FF4EDD9A" w:tentative="1">
      <w:start w:val="1"/>
      <w:numFmt w:val="lowerRoman"/>
      <w:lvlText w:val="%3."/>
      <w:lvlJc w:val="right"/>
      <w:pPr>
        <w:ind w:left="2160" w:hanging="180"/>
      </w:pPr>
    </w:lvl>
    <w:lvl w:ilvl="3" w:tplc="1AC0B3E0" w:tentative="1">
      <w:start w:val="1"/>
      <w:numFmt w:val="decimal"/>
      <w:lvlText w:val="%4."/>
      <w:lvlJc w:val="left"/>
      <w:pPr>
        <w:ind w:left="2880" w:hanging="360"/>
      </w:pPr>
    </w:lvl>
    <w:lvl w:ilvl="4" w:tplc="417ED5D2" w:tentative="1">
      <w:start w:val="1"/>
      <w:numFmt w:val="lowerLetter"/>
      <w:lvlText w:val="%5."/>
      <w:lvlJc w:val="left"/>
      <w:pPr>
        <w:ind w:left="3600" w:hanging="360"/>
      </w:pPr>
    </w:lvl>
    <w:lvl w:ilvl="5" w:tplc="53F2DE42" w:tentative="1">
      <w:start w:val="1"/>
      <w:numFmt w:val="lowerRoman"/>
      <w:lvlText w:val="%6."/>
      <w:lvlJc w:val="right"/>
      <w:pPr>
        <w:ind w:left="4320" w:hanging="180"/>
      </w:pPr>
    </w:lvl>
    <w:lvl w:ilvl="6" w:tplc="333E501C" w:tentative="1">
      <w:start w:val="1"/>
      <w:numFmt w:val="decimal"/>
      <w:lvlText w:val="%7."/>
      <w:lvlJc w:val="left"/>
      <w:pPr>
        <w:ind w:left="5040" w:hanging="360"/>
      </w:pPr>
    </w:lvl>
    <w:lvl w:ilvl="7" w:tplc="AECE9F70" w:tentative="1">
      <w:start w:val="1"/>
      <w:numFmt w:val="lowerLetter"/>
      <w:lvlText w:val="%8."/>
      <w:lvlJc w:val="left"/>
      <w:pPr>
        <w:ind w:left="5760" w:hanging="360"/>
      </w:pPr>
    </w:lvl>
    <w:lvl w:ilvl="8" w:tplc="2C6482C4" w:tentative="1">
      <w:start w:val="1"/>
      <w:numFmt w:val="lowerRoman"/>
      <w:lvlText w:val="%9."/>
      <w:lvlJc w:val="right"/>
      <w:pPr>
        <w:ind w:left="6480" w:hanging="180"/>
      </w:pPr>
    </w:lvl>
  </w:abstractNum>
  <w:abstractNum w:abstractNumId="11" w15:restartNumberingAfterBreak="0">
    <w:nsid w:val="14890897"/>
    <w:multiLevelType w:val="multilevel"/>
    <w:tmpl w:val="5FAC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D03B56"/>
    <w:multiLevelType w:val="hybridMultilevel"/>
    <w:tmpl w:val="1DDA7760"/>
    <w:lvl w:ilvl="0" w:tplc="9E3046E2">
      <w:start w:val="1"/>
      <w:numFmt w:val="bullet"/>
      <w:lvlText w:val=""/>
      <w:lvlJc w:val="left"/>
      <w:pPr>
        <w:ind w:left="720" w:hanging="360"/>
      </w:pPr>
      <w:rPr>
        <w:rFonts w:ascii="Symbol" w:hAnsi="Symbol" w:hint="default"/>
      </w:rPr>
    </w:lvl>
    <w:lvl w:ilvl="1" w:tplc="CF903DBA" w:tentative="1">
      <w:start w:val="1"/>
      <w:numFmt w:val="bullet"/>
      <w:lvlText w:val="o"/>
      <w:lvlJc w:val="left"/>
      <w:pPr>
        <w:ind w:left="1440" w:hanging="360"/>
      </w:pPr>
      <w:rPr>
        <w:rFonts w:ascii="Courier New" w:hAnsi="Courier New" w:cs="Courier New" w:hint="default"/>
      </w:rPr>
    </w:lvl>
    <w:lvl w:ilvl="2" w:tplc="6D804D74" w:tentative="1">
      <w:start w:val="1"/>
      <w:numFmt w:val="bullet"/>
      <w:lvlText w:val=""/>
      <w:lvlJc w:val="left"/>
      <w:pPr>
        <w:ind w:left="2160" w:hanging="360"/>
      </w:pPr>
      <w:rPr>
        <w:rFonts w:ascii="Wingdings" w:hAnsi="Wingdings" w:hint="default"/>
      </w:rPr>
    </w:lvl>
    <w:lvl w:ilvl="3" w:tplc="ED56B9F8" w:tentative="1">
      <w:start w:val="1"/>
      <w:numFmt w:val="bullet"/>
      <w:lvlText w:val=""/>
      <w:lvlJc w:val="left"/>
      <w:pPr>
        <w:ind w:left="2880" w:hanging="360"/>
      </w:pPr>
      <w:rPr>
        <w:rFonts w:ascii="Symbol" w:hAnsi="Symbol" w:hint="default"/>
      </w:rPr>
    </w:lvl>
    <w:lvl w:ilvl="4" w:tplc="F7506162" w:tentative="1">
      <w:start w:val="1"/>
      <w:numFmt w:val="bullet"/>
      <w:lvlText w:val="o"/>
      <w:lvlJc w:val="left"/>
      <w:pPr>
        <w:ind w:left="3600" w:hanging="360"/>
      </w:pPr>
      <w:rPr>
        <w:rFonts w:ascii="Courier New" w:hAnsi="Courier New" w:cs="Courier New" w:hint="default"/>
      </w:rPr>
    </w:lvl>
    <w:lvl w:ilvl="5" w:tplc="5BEA7A5A" w:tentative="1">
      <w:start w:val="1"/>
      <w:numFmt w:val="bullet"/>
      <w:lvlText w:val=""/>
      <w:lvlJc w:val="left"/>
      <w:pPr>
        <w:ind w:left="4320" w:hanging="360"/>
      </w:pPr>
      <w:rPr>
        <w:rFonts w:ascii="Wingdings" w:hAnsi="Wingdings" w:hint="default"/>
      </w:rPr>
    </w:lvl>
    <w:lvl w:ilvl="6" w:tplc="6B1EE412" w:tentative="1">
      <w:start w:val="1"/>
      <w:numFmt w:val="bullet"/>
      <w:lvlText w:val=""/>
      <w:lvlJc w:val="left"/>
      <w:pPr>
        <w:ind w:left="5040" w:hanging="360"/>
      </w:pPr>
      <w:rPr>
        <w:rFonts w:ascii="Symbol" w:hAnsi="Symbol" w:hint="default"/>
      </w:rPr>
    </w:lvl>
    <w:lvl w:ilvl="7" w:tplc="18C6A88C" w:tentative="1">
      <w:start w:val="1"/>
      <w:numFmt w:val="bullet"/>
      <w:lvlText w:val="o"/>
      <w:lvlJc w:val="left"/>
      <w:pPr>
        <w:ind w:left="5760" w:hanging="360"/>
      </w:pPr>
      <w:rPr>
        <w:rFonts w:ascii="Courier New" w:hAnsi="Courier New" w:cs="Courier New" w:hint="default"/>
      </w:rPr>
    </w:lvl>
    <w:lvl w:ilvl="8" w:tplc="8F2CFC78" w:tentative="1">
      <w:start w:val="1"/>
      <w:numFmt w:val="bullet"/>
      <w:lvlText w:val=""/>
      <w:lvlJc w:val="left"/>
      <w:pPr>
        <w:ind w:left="6480" w:hanging="360"/>
      </w:pPr>
      <w:rPr>
        <w:rFonts w:ascii="Wingdings" w:hAnsi="Wingdings" w:hint="default"/>
      </w:rPr>
    </w:lvl>
  </w:abstractNum>
  <w:abstractNum w:abstractNumId="13" w15:restartNumberingAfterBreak="0">
    <w:nsid w:val="1DC556FC"/>
    <w:multiLevelType w:val="hybridMultilevel"/>
    <w:tmpl w:val="D458EEB2"/>
    <w:lvl w:ilvl="0" w:tplc="F3B05E4A">
      <w:start w:val="1"/>
      <w:numFmt w:val="decimal"/>
      <w:lvlText w:val="%1."/>
      <w:lvlJc w:val="left"/>
      <w:pPr>
        <w:ind w:left="720" w:hanging="360"/>
      </w:pPr>
      <w:rPr>
        <w:rFonts w:hint="default"/>
      </w:rPr>
    </w:lvl>
    <w:lvl w:ilvl="1" w:tplc="A6DCF532" w:tentative="1">
      <w:start w:val="1"/>
      <w:numFmt w:val="bullet"/>
      <w:lvlText w:val="o"/>
      <w:lvlJc w:val="left"/>
      <w:pPr>
        <w:ind w:left="1440" w:hanging="360"/>
      </w:pPr>
      <w:rPr>
        <w:rFonts w:ascii="Courier New" w:hAnsi="Courier New" w:cs="Courier New" w:hint="default"/>
      </w:rPr>
    </w:lvl>
    <w:lvl w:ilvl="2" w:tplc="3DAC4A8E" w:tentative="1">
      <w:start w:val="1"/>
      <w:numFmt w:val="bullet"/>
      <w:lvlText w:val=""/>
      <w:lvlJc w:val="left"/>
      <w:pPr>
        <w:ind w:left="2160" w:hanging="360"/>
      </w:pPr>
      <w:rPr>
        <w:rFonts w:ascii="Wingdings" w:hAnsi="Wingdings" w:hint="default"/>
      </w:rPr>
    </w:lvl>
    <w:lvl w:ilvl="3" w:tplc="B828567E" w:tentative="1">
      <w:start w:val="1"/>
      <w:numFmt w:val="bullet"/>
      <w:lvlText w:val=""/>
      <w:lvlJc w:val="left"/>
      <w:pPr>
        <w:ind w:left="2880" w:hanging="360"/>
      </w:pPr>
      <w:rPr>
        <w:rFonts w:ascii="Symbol" w:hAnsi="Symbol" w:hint="default"/>
      </w:rPr>
    </w:lvl>
    <w:lvl w:ilvl="4" w:tplc="AE80123C" w:tentative="1">
      <w:start w:val="1"/>
      <w:numFmt w:val="bullet"/>
      <w:lvlText w:val="o"/>
      <w:lvlJc w:val="left"/>
      <w:pPr>
        <w:ind w:left="3600" w:hanging="360"/>
      </w:pPr>
      <w:rPr>
        <w:rFonts w:ascii="Courier New" w:hAnsi="Courier New" w:cs="Courier New" w:hint="default"/>
      </w:rPr>
    </w:lvl>
    <w:lvl w:ilvl="5" w:tplc="D9308F98" w:tentative="1">
      <w:start w:val="1"/>
      <w:numFmt w:val="bullet"/>
      <w:lvlText w:val=""/>
      <w:lvlJc w:val="left"/>
      <w:pPr>
        <w:ind w:left="4320" w:hanging="360"/>
      </w:pPr>
      <w:rPr>
        <w:rFonts w:ascii="Wingdings" w:hAnsi="Wingdings" w:hint="default"/>
      </w:rPr>
    </w:lvl>
    <w:lvl w:ilvl="6" w:tplc="276475D4" w:tentative="1">
      <w:start w:val="1"/>
      <w:numFmt w:val="bullet"/>
      <w:lvlText w:val=""/>
      <w:lvlJc w:val="left"/>
      <w:pPr>
        <w:ind w:left="5040" w:hanging="360"/>
      </w:pPr>
      <w:rPr>
        <w:rFonts w:ascii="Symbol" w:hAnsi="Symbol" w:hint="default"/>
      </w:rPr>
    </w:lvl>
    <w:lvl w:ilvl="7" w:tplc="CA96942E" w:tentative="1">
      <w:start w:val="1"/>
      <w:numFmt w:val="bullet"/>
      <w:lvlText w:val="o"/>
      <w:lvlJc w:val="left"/>
      <w:pPr>
        <w:ind w:left="5760" w:hanging="360"/>
      </w:pPr>
      <w:rPr>
        <w:rFonts w:ascii="Courier New" w:hAnsi="Courier New" w:cs="Courier New" w:hint="default"/>
      </w:rPr>
    </w:lvl>
    <w:lvl w:ilvl="8" w:tplc="2F6CA59C" w:tentative="1">
      <w:start w:val="1"/>
      <w:numFmt w:val="bullet"/>
      <w:lvlText w:val=""/>
      <w:lvlJc w:val="left"/>
      <w:pPr>
        <w:ind w:left="6480" w:hanging="360"/>
      </w:pPr>
      <w:rPr>
        <w:rFonts w:ascii="Wingdings" w:hAnsi="Wingdings" w:hint="default"/>
      </w:rPr>
    </w:lvl>
  </w:abstractNum>
  <w:abstractNum w:abstractNumId="14" w15:restartNumberingAfterBreak="0">
    <w:nsid w:val="205B7271"/>
    <w:multiLevelType w:val="hybridMultilevel"/>
    <w:tmpl w:val="2F400390"/>
    <w:lvl w:ilvl="0" w:tplc="A2CE3E22">
      <w:start w:val="1"/>
      <w:numFmt w:val="bullet"/>
      <w:lvlText w:val=""/>
      <w:lvlJc w:val="left"/>
      <w:pPr>
        <w:ind w:left="720" w:hanging="360"/>
      </w:pPr>
      <w:rPr>
        <w:rFonts w:ascii="Symbol" w:hAnsi="Symbol" w:hint="default"/>
      </w:rPr>
    </w:lvl>
    <w:lvl w:ilvl="1" w:tplc="1DB4D922" w:tentative="1">
      <w:start w:val="1"/>
      <w:numFmt w:val="bullet"/>
      <w:lvlText w:val="o"/>
      <w:lvlJc w:val="left"/>
      <w:pPr>
        <w:ind w:left="1440" w:hanging="360"/>
      </w:pPr>
      <w:rPr>
        <w:rFonts w:ascii="Courier New" w:hAnsi="Courier New" w:cs="Courier New" w:hint="default"/>
      </w:rPr>
    </w:lvl>
    <w:lvl w:ilvl="2" w:tplc="6C0EF64A" w:tentative="1">
      <w:start w:val="1"/>
      <w:numFmt w:val="bullet"/>
      <w:lvlText w:val=""/>
      <w:lvlJc w:val="left"/>
      <w:pPr>
        <w:ind w:left="2160" w:hanging="360"/>
      </w:pPr>
      <w:rPr>
        <w:rFonts w:ascii="Wingdings" w:hAnsi="Wingdings" w:hint="default"/>
      </w:rPr>
    </w:lvl>
    <w:lvl w:ilvl="3" w:tplc="0D200650" w:tentative="1">
      <w:start w:val="1"/>
      <w:numFmt w:val="bullet"/>
      <w:lvlText w:val=""/>
      <w:lvlJc w:val="left"/>
      <w:pPr>
        <w:ind w:left="2880" w:hanging="360"/>
      </w:pPr>
      <w:rPr>
        <w:rFonts w:ascii="Symbol" w:hAnsi="Symbol" w:hint="default"/>
      </w:rPr>
    </w:lvl>
    <w:lvl w:ilvl="4" w:tplc="A12A57FE" w:tentative="1">
      <w:start w:val="1"/>
      <w:numFmt w:val="bullet"/>
      <w:lvlText w:val="o"/>
      <w:lvlJc w:val="left"/>
      <w:pPr>
        <w:ind w:left="3600" w:hanging="360"/>
      </w:pPr>
      <w:rPr>
        <w:rFonts w:ascii="Courier New" w:hAnsi="Courier New" w:cs="Courier New" w:hint="default"/>
      </w:rPr>
    </w:lvl>
    <w:lvl w:ilvl="5" w:tplc="23F4AC96" w:tentative="1">
      <w:start w:val="1"/>
      <w:numFmt w:val="bullet"/>
      <w:lvlText w:val=""/>
      <w:lvlJc w:val="left"/>
      <w:pPr>
        <w:ind w:left="4320" w:hanging="360"/>
      </w:pPr>
      <w:rPr>
        <w:rFonts w:ascii="Wingdings" w:hAnsi="Wingdings" w:hint="default"/>
      </w:rPr>
    </w:lvl>
    <w:lvl w:ilvl="6" w:tplc="A9664CAA" w:tentative="1">
      <w:start w:val="1"/>
      <w:numFmt w:val="bullet"/>
      <w:lvlText w:val=""/>
      <w:lvlJc w:val="left"/>
      <w:pPr>
        <w:ind w:left="5040" w:hanging="360"/>
      </w:pPr>
      <w:rPr>
        <w:rFonts w:ascii="Symbol" w:hAnsi="Symbol" w:hint="default"/>
      </w:rPr>
    </w:lvl>
    <w:lvl w:ilvl="7" w:tplc="AABA34D6" w:tentative="1">
      <w:start w:val="1"/>
      <w:numFmt w:val="bullet"/>
      <w:lvlText w:val="o"/>
      <w:lvlJc w:val="left"/>
      <w:pPr>
        <w:ind w:left="5760" w:hanging="360"/>
      </w:pPr>
      <w:rPr>
        <w:rFonts w:ascii="Courier New" w:hAnsi="Courier New" w:cs="Courier New" w:hint="default"/>
      </w:rPr>
    </w:lvl>
    <w:lvl w:ilvl="8" w:tplc="3F7A9EF2" w:tentative="1">
      <w:start w:val="1"/>
      <w:numFmt w:val="bullet"/>
      <w:lvlText w:val=""/>
      <w:lvlJc w:val="left"/>
      <w:pPr>
        <w:ind w:left="6480" w:hanging="360"/>
      </w:pPr>
      <w:rPr>
        <w:rFonts w:ascii="Wingdings" w:hAnsi="Wingdings" w:hint="default"/>
      </w:rPr>
    </w:lvl>
  </w:abstractNum>
  <w:abstractNum w:abstractNumId="15" w15:restartNumberingAfterBreak="0">
    <w:nsid w:val="219C22E7"/>
    <w:multiLevelType w:val="hybridMultilevel"/>
    <w:tmpl w:val="6BD8C0E4"/>
    <w:lvl w:ilvl="0" w:tplc="BFE8E398">
      <w:start w:val="1"/>
      <w:numFmt w:val="bullet"/>
      <w:lvlText w:val=""/>
      <w:lvlJc w:val="left"/>
      <w:pPr>
        <w:ind w:left="720" w:hanging="360"/>
      </w:pPr>
      <w:rPr>
        <w:rFonts w:ascii="Symbol" w:hAnsi="Symbol" w:hint="default"/>
      </w:rPr>
    </w:lvl>
    <w:lvl w:ilvl="1" w:tplc="F99EE79E" w:tentative="1">
      <w:start w:val="1"/>
      <w:numFmt w:val="bullet"/>
      <w:lvlText w:val="o"/>
      <w:lvlJc w:val="left"/>
      <w:pPr>
        <w:ind w:left="1440" w:hanging="360"/>
      </w:pPr>
      <w:rPr>
        <w:rFonts w:ascii="Courier New" w:hAnsi="Courier New" w:cs="Courier New" w:hint="default"/>
      </w:rPr>
    </w:lvl>
    <w:lvl w:ilvl="2" w:tplc="51CC7A5A" w:tentative="1">
      <w:start w:val="1"/>
      <w:numFmt w:val="bullet"/>
      <w:lvlText w:val=""/>
      <w:lvlJc w:val="left"/>
      <w:pPr>
        <w:ind w:left="2160" w:hanging="360"/>
      </w:pPr>
      <w:rPr>
        <w:rFonts w:ascii="Wingdings" w:hAnsi="Wingdings" w:hint="default"/>
      </w:rPr>
    </w:lvl>
    <w:lvl w:ilvl="3" w:tplc="6330B920" w:tentative="1">
      <w:start w:val="1"/>
      <w:numFmt w:val="bullet"/>
      <w:lvlText w:val=""/>
      <w:lvlJc w:val="left"/>
      <w:pPr>
        <w:ind w:left="2880" w:hanging="360"/>
      </w:pPr>
      <w:rPr>
        <w:rFonts w:ascii="Symbol" w:hAnsi="Symbol" w:hint="default"/>
      </w:rPr>
    </w:lvl>
    <w:lvl w:ilvl="4" w:tplc="A7D8BE56" w:tentative="1">
      <w:start w:val="1"/>
      <w:numFmt w:val="bullet"/>
      <w:lvlText w:val="o"/>
      <w:lvlJc w:val="left"/>
      <w:pPr>
        <w:ind w:left="3600" w:hanging="360"/>
      </w:pPr>
      <w:rPr>
        <w:rFonts w:ascii="Courier New" w:hAnsi="Courier New" w:cs="Courier New" w:hint="default"/>
      </w:rPr>
    </w:lvl>
    <w:lvl w:ilvl="5" w:tplc="7B666AEA" w:tentative="1">
      <w:start w:val="1"/>
      <w:numFmt w:val="bullet"/>
      <w:lvlText w:val=""/>
      <w:lvlJc w:val="left"/>
      <w:pPr>
        <w:ind w:left="4320" w:hanging="360"/>
      </w:pPr>
      <w:rPr>
        <w:rFonts w:ascii="Wingdings" w:hAnsi="Wingdings" w:hint="default"/>
      </w:rPr>
    </w:lvl>
    <w:lvl w:ilvl="6" w:tplc="00366552" w:tentative="1">
      <w:start w:val="1"/>
      <w:numFmt w:val="bullet"/>
      <w:lvlText w:val=""/>
      <w:lvlJc w:val="left"/>
      <w:pPr>
        <w:ind w:left="5040" w:hanging="360"/>
      </w:pPr>
      <w:rPr>
        <w:rFonts w:ascii="Symbol" w:hAnsi="Symbol" w:hint="default"/>
      </w:rPr>
    </w:lvl>
    <w:lvl w:ilvl="7" w:tplc="91B2D8E4" w:tentative="1">
      <w:start w:val="1"/>
      <w:numFmt w:val="bullet"/>
      <w:lvlText w:val="o"/>
      <w:lvlJc w:val="left"/>
      <w:pPr>
        <w:ind w:left="5760" w:hanging="360"/>
      </w:pPr>
      <w:rPr>
        <w:rFonts w:ascii="Courier New" w:hAnsi="Courier New" w:cs="Courier New" w:hint="default"/>
      </w:rPr>
    </w:lvl>
    <w:lvl w:ilvl="8" w:tplc="52FC1446" w:tentative="1">
      <w:start w:val="1"/>
      <w:numFmt w:val="bullet"/>
      <w:lvlText w:val=""/>
      <w:lvlJc w:val="left"/>
      <w:pPr>
        <w:ind w:left="6480" w:hanging="360"/>
      </w:pPr>
      <w:rPr>
        <w:rFonts w:ascii="Wingdings" w:hAnsi="Wingdings" w:hint="default"/>
      </w:rPr>
    </w:lvl>
  </w:abstractNum>
  <w:abstractNum w:abstractNumId="16" w15:restartNumberingAfterBreak="0">
    <w:nsid w:val="221C4FBB"/>
    <w:multiLevelType w:val="hybridMultilevel"/>
    <w:tmpl w:val="0228F92E"/>
    <w:lvl w:ilvl="0" w:tplc="92E4DC38">
      <w:start w:val="1"/>
      <w:numFmt w:val="bullet"/>
      <w:lvlText w:val=""/>
      <w:lvlJc w:val="left"/>
      <w:pPr>
        <w:ind w:left="720" w:hanging="360"/>
      </w:pPr>
      <w:rPr>
        <w:rFonts w:ascii="Symbol" w:hAnsi="Symbol" w:hint="default"/>
      </w:rPr>
    </w:lvl>
    <w:lvl w:ilvl="1" w:tplc="F0688796" w:tentative="1">
      <w:start w:val="1"/>
      <w:numFmt w:val="bullet"/>
      <w:lvlText w:val="o"/>
      <w:lvlJc w:val="left"/>
      <w:pPr>
        <w:ind w:left="1440" w:hanging="360"/>
      </w:pPr>
      <w:rPr>
        <w:rFonts w:ascii="Courier New" w:hAnsi="Courier New" w:cs="Courier New" w:hint="default"/>
      </w:rPr>
    </w:lvl>
    <w:lvl w:ilvl="2" w:tplc="EF0AE55E" w:tentative="1">
      <w:start w:val="1"/>
      <w:numFmt w:val="bullet"/>
      <w:lvlText w:val=""/>
      <w:lvlJc w:val="left"/>
      <w:pPr>
        <w:ind w:left="2160" w:hanging="360"/>
      </w:pPr>
      <w:rPr>
        <w:rFonts w:ascii="Wingdings" w:hAnsi="Wingdings" w:hint="default"/>
      </w:rPr>
    </w:lvl>
    <w:lvl w:ilvl="3" w:tplc="E4CCFE9A" w:tentative="1">
      <w:start w:val="1"/>
      <w:numFmt w:val="bullet"/>
      <w:lvlText w:val=""/>
      <w:lvlJc w:val="left"/>
      <w:pPr>
        <w:ind w:left="2880" w:hanging="360"/>
      </w:pPr>
      <w:rPr>
        <w:rFonts w:ascii="Symbol" w:hAnsi="Symbol" w:hint="default"/>
      </w:rPr>
    </w:lvl>
    <w:lvl w:ilvl="4" w:tplc="E132C5DA" w:tentative="1">
      <w:start w:val="1"/>
      <w:numFmt w:val="bullet"/>
      <w:lvlText w:val="o"/>
      <w:lvlJc w:val="left"/>
      <w:pPr>
        <w:ind w:left="3600" w:hanging="360"/>
      </w:pPr>
      <w:rPr>
        <w:rFonts w:ascii="Courier New" w:hAnsi="Courier New" w:cs="Courier New" w:hint="default"/>
      </w:rPr>
    </w:lvl>
    <w:lvl w:ilvl="5" w:tplc="AF6EAF6E" w:tentative="1">
      <w:start w:val="1"/>
      <w:numFmt w:val="bullet"/>
      <w:lvlText w:val=""/>
      <w:lvlJc w:val="left"/>
      <w:pPr>
        <w:ind w:left="4320" w:hanging="360"/>
      </w:pPr>
      <w:rPr>
        <w:rFonts w:ascii="Wingdings" w:hAnsi="Wingdings" w:hint="default"/>
      </w:rPr>
    </w:lvl>
    <w:lvl w:ilvl="6" w:tplc="A94C7622" w:tentative="1">
      <w:start w:val="1"/>
      <w:numFmt w:val="bullet"/>
      <w:lvlText w:val=""/>
      <w:lvlJc w:val="left"/>
      <w:pPr>
        <w:ind w:left="5040" w:hanging="360"/>
      </w:pPr>
      <w:rPr>
        <w:rFonts w:ascii="Symbol" w:hAnsi="Symbol" w:hint="default"/>
      </w:rPr>
    </w:lvl>
    <w:lvl w:ilvl="7" w:tplc="852A3FE4" w:tentative="1">
      <w:start w:val="1"/>
      <w:numFmt w:val="bullet"/>
      <w:lvlText w:val="o"/>
      <w:lvlJc w:val="left"/>
      <w:pPr>
        <w:ind w:left="5760" w:hanging="360"/>
      </w:pPr>
      <w:rPr>
        <w:rFonts w:ascii="Courier New" w:hAnsi="Courier New" w:cs="Courier New" w:hint="default"/>
      </w:rPr>
    </w:lvl>
    <w:lvl w:ilvl="8" w:tplc="8E802918" w:tentative="1">
      <w:start w:val="1"/>
      <w:numFmt w:val="bullet"/>
      <w:lvlText w:val=""/>
      <w:lvlJc w:val="left"/>
      <w:pPr>
        <w:ind w:left="6480" w:hanging="360"/>
      </w:pPr>
      <w:rPr>
        <w:rFonts w:ascii="Wingdings" w:hAnsi="Wingdings" w:hint="default"/>
      </w:rPr>
    </w:lvl>
  </w:abstractNum>
  <w:abstractNum w:abstractNumId="17" w15:restartNumberingAfterBreak="0">
    <w:nsid w:val="3C1D5EDC"/>
    <w:multiLevelType w:val="hybridMultilevel"/>
    <w:tmpl w:val="B1FED4DA"/>
    <w:lvl w:ilvl="0" w:tplc="AB043996">
      <w:start w:val="1"/>
      <w:numFmt w:val="decimal"/>
      <w:lvlText w:val="%1."/>
      <w:lvlJc w:val="left"/>
      <w:pPr>
        <w:ind w:left="1440" w:hanging="360"/>
      </w:pPr>
    </w:lvl>
    <w:lvl w:ilvl="1" w:tplc="7862B5CA" w:tentative="1">
      <w:start w:val="1"/>
      <w:numFmt w:val="lowerLetter"/>
      <w:lvlText w:val="%2."/>
      <w:lvlJc w:val="left"/>
      <w:pPr>
        <w:ind w:left="2160" w:hanging="360"/>
      </w:pPr>
    </w:lvl>
    <w:lvl w:ilvl="2" w:tplc="85EE6E30" w:tentative="1">
      <w:start w:val="1"/>
      <w:numFmt w:val="lowerRoman"/>
      <w:lvlText w:val="%3."/>
      <w:lvlJc w:val="right"/>
      <w:pPr>
        <w:ind w:left="2880" w:hanging="180"/>
      </w:pPr>
    </w:lvl>
    <w:lvl w:ilvl="3" w:tplc="871E2F88" w:tentative="1">
      <w:start w:val="1"/>
      <w:numFmt w:val="decimal"/>
      <w:lvlText w:val="%4."/>
      <w:lvlJc w:val="left"/>
      <w:pPr>
        <w:ind w:left="3600" w:hanging="360"/>
      </w:pPr>
    </w:lvl>
    <w:lvl w:ilvl="4" w:tplc="CF769C18" w:tentative="1">
      <w:start w:val="1"/>
      <w:numFmt w:val="lowerLetter"/>
      <w:lvlText w:val="%5."/>
      <w:lvlJc w:val="left"/>
      <w:pPr>
        <w:ind w:left="4320" w:hanging="360"/>
      </w:pPr>
    </w:lvl>
    <w:lvl w:ilvl="5" w:tplc="F250AE4E" w:tentative="1">
      <w:start w:val="1"/>
      <w:numFmt w:val="lowerRoman"/>
      <w:lvlText w:val="%6."/>
      <w:lvlJc w:val="right"/>
      <w:pPr>
        <w:ind w:left="5040" w:hanging="180"/>
      </w:pPr>
    </w:lvl>
    <w:lvl w:ilvl="6" w:tplc="5F84E5CA" w:tentative="1">
      <w:start w:val="1"/>
      <w:numFmt w:val="decimal"/>
      <w:lvlText w:val="%7."/>
      <w:lvlJc w:val="left"/>
      <w:pPr>
        <w:ind w:left="5760" w:hanging="360"/>
      </w:pPr>
    </w:lvl>
    <w:lvl w:ilvl="7" w:tplc="089EEC9C" w:tentative="1">
      <w:start w:val="1"/>
      <w:numFmt w:val="lowerLetter"/>
      <w:lvlText w:val="%8."/>
      <w:lvlJc w:val="left"/>
      <w:pPr>
        <w:ind w:left="6480" w:hanging="360"/>
      </w:pPr>
    </w:lvl>
    <w:lvl w:ilvl="8" w:tplc="AF40C158" w:tentative="1">
      <w:start w:val="1"/>
      <w:numFmt w:val="lowerRoman"/>
      <w:lvlText w:val="%9."/>
      <w:lvlJc w:val="right"/>
      <w:pPr>
        <w:ind w:left="7200" w:hanging="180"/>
      </w:pPr>
    </w:lvl>
  </w:abstractNum>
  <w:abstractNum w:abstractNumId="18" w15:restartNumberingAfterBreak="0">
    <w:nsid w:val="3CD44ED7"/>
    <w:multiLevelType w:val="hybridMultilevel"/>
    <w:tmpl w:val="C7720344"/>
    <w:lvl w:ilvl="0" w:tplc="C5109CE6">
      <w:start w:val="1"/>
      <w:numFmt w:val="bullet"/>
      <w:lvlText w:val=""/>
      <w:lvlJc w:val="left"/>
      <w:pPr>
        <w:ind w:left="720" w:hanging="360"/>
      </w:pPr>
      <w:rPr>
        <w:rFonts w:ascii="Symbol" w:hAnsi="Symbol" w:hint="default"/>
      </w:rPr>
    </w:lvl>
    <w:lvl w:ilvl="1" w:tplc="CEDC4902" w:tentative="1">
      <w:start w:val="1"/>
      <w:numFmt w:val="bullet"/>
      <w:lvlText w:val="o"/>
      <w:lvlJc w:val="left"/>
      <w:pPr>
        <w:ind w:left="1440" w:hanging="360"/>
      </w:pPr>
      <w:rPr>
        <w:rFonts w:ascii="Courier New" w:hAnsi="Courier New" w:cs="Courier New" w:hint="default"/>
      </w:rPr>
    </w:lvl>
    <w:lvl w:ilvl="2" w:tplc="624A404C" w:tentative="1">
      <w:start w:val="1"/>
      <w:numFmt w:val="bullet"/>
      <w:lvlText w:val=""/>
      <w:lvlJc w:val="left"/>
      <w:pPr>
        <w:ind w:left="2160" w:hanging="360"/>
      </w:pPr>
      <w:rPr>
        <w:rFonts w:ascii="Wingdings" w:hAnsi="Wingdings" w:hint="default"/>
      </w:rPr>
    </w:lvl>
    <w:lvl w:ilvl="3" w:tplc="0434BE22" w:tentative="1">
      <w:start w:val="1"/>
      <w:numFmt w:val="bullet"/>
      <w:lvlText w:val=""/>
      <w:lvlJc w:val="left"/>
      <w:pPr>
        <w:ind w:left="2880" w:hanging="360"/>
      </w:pPr>
      <w:rPr>
        <w:rFonts w:ascii="Symbol" w:hAnsi="Symbol" w:hint="default"/>
      </w:rPr>
    </w:lvl>
    <w:lvl w:ilvl="4" w:tplc="B6904946" w:tentative="1">
      <w:start w:val="1"/>
      <w:numFmt w:val="bullet"/>
      <w:lvlText w:val="o"/>
      <w:lvlJc w:val="left"/>
      <w:pPr>
        <w:ind w:left="3600" w:hanging="360"/>
      </w:pPr>
      <w:rPr>
        <w:rFonts w:ascii="Courier New" w:hAnsi="Courier New" w:cs="Courier New" w:hint="default"/>
      </w:rPr>
    </w:lvl>
    <w:lvl w:ilvl="5" w:tplc="967A2B2E" w:tentative="1">
      <w:start w:val="1"/>
      <w:numFmt w:val="bullet"/>
      <w:lvlText w:val=""/>
      <w:lvlJc w:val="left"/>
      <w:pPr>
        <w:ind w:left="4320" w:hanging="360"/>
      </w:pPr>
      <w:rPr>
        <w:rFonts w:ascii="Wingdings" w:hAnsi="Wingdings" w:hint="default"/>
      </w:rPr>
    </w:lvl>
    <w:lvl w:ilvl="6" w:tplc="0D9C6E22" w:tentative="1">
      <w:start w:val="1"/>
      <w:numFmt w:val="bullet"/>
      <w:lvlText w:val=""/>
      <w:lvlJc w:val="left"/>
      <w:pPr>
        <w:ind w:left="5040" w:hanging="360"/>
      </w:pPr>
      <w:rPr>
        <w:rFonts w:ascii="Symbol" w:hAnsi="Symbol" w:hint="default"/>
      </w:rPr>
    </w:lvl>
    <w:lvl w:ilvl="7" w:tplc="A694E69E" w:tentative="1">
      <w:start w:val="1"/>
      <w:numFmt w:val="bullet"/>
      <w:lvlText w:val="o"/>
      <w:lvlJc w:val="left"/>
      <w:pPr>
        <w:ind w:left="5760" w:hanging="360"/>
      </w:pPr>
      <w:rPr>
        <w:rFonts w:ascii="Courier New" w:hAnsi="Courier New" w:cs="Courier New" w:hint="default"/>
      </w:rPr>
    </w:lvl>
    <w:lvl w:ilvl="8" w:tplc="C20CD32E" w:tentative="1">
      <w:start w:val="1"/>
      <w:numFmt w:val="bullet"/>
      <w:lvlText w:val=""/>
      <w:lvlJc w:val="left"/>
      <w:pPr>
        <w:ind w:left="6480" w:hanging="360"/>
      </w:pPr>
      <w:rPr>
        <w:rFonts w:ascii="Wingdings" w:hAnsi="Wingdings" w:hint="default"/>
      </w:rPr>
    </w:lvl>
  </w:abstractNum>
  <w:abstractNum w:abstractNumId="19" w15:restartNumberingAfterBreak="0">
    <w:nsid w:val="52926A18"/>
    <w:multiLevelType w:val="hybridMultilevel"/>
    <w:tmpl w:val="B82AA91C"/>
    <w:lvl w:ilvl="0" w:tplc="68309B50">
      <w:start w:val="1"/>
      <w:numFmt w:val="decimal"/>
      <w:lvlText w:val="%1."/>
      <w:lvlJc w:val="left"/>
      <w:pPr>
        <w:ind w:left="720" w:hanging="360"/>
      </w:pPr>
      <w:rPr>
        <w:rFonts w:hint="default"/>
      </w:rPr>
    </w:lvl>
    <w:lvl w:ilvl="1" w:tplc="CCDEE95C" w:tentative="1">
      <w:start w:val="1"/>
      <w:numFmt w:val="lowerLetter"/>
      <w:lvlText w:val="%2."/>
      <w:lvlJc w:val="left"/>
      <w:pPr>
        <w:ind w:left="1440" w:hanging="360"/>
      </w:pPr>
    </w:lvl>
    <w:lvl w:ilvl="2" w:tplc="240A1BCE" w:tentative="1">
      <w:start w:val="1"/>
      <w:numFmt w:val="lowerRoman"/>
      <w:lvlText w:val="%3."/>
      <w:lvlJc w:val="right"/>
      <w:pPr>
        <w:ind w:left="2160" w:hanging="180"/>
      </w:pPr>
    </w:lvl>
    <w:lvl w:ilvl="3" w:tplc="19621400" w:tentative="1">
      <w:start w:val="1"/>
      <w:numFmt w:val="decimal"/>
      <w:lvlText w:val="%4."/>
      <w:lvlJc w:val="left"/>
      <w:pPr>
        <w:ind w:left="2880" w:hanging="360"/>
      </w:pPr>
    </w:lvl>
    <w:lvl w:ilvl="4" w:tplc="AACCD680" w:tentative="1">
      <w:start w:val="1"/>
      <w:numFmt w:val="lowerLetter"/>
      <w:lvlText w:val="%5."/>
      <w:lvlJc w:val="left"/>
      <w:pPr>
        <w:ind w:left="3600" w:hanging="360"/>
      </w:pPr>
    </w:lvl>
    <w:lvl w:ilvl="5" w:tplc="A0A0BE32" w:tentative="1">
      <w:start w:val="1"/>
      <w:numFmt w:val="lowerRoman"/>
      <w:lvlText w:val="%6."/>
      <w:lvlJc w:val="right"/>
      <w:pPr>
        <w:ind w:left="4320" w:hanging="180"/>
      </w:pPr>
    </w:lvl>
    <w:lvl w:ilvl="6" w:tplc="3F4CCA32" w:tentative="1">
      <w:start w:val="1"/>
      <w:numFmt w:val="decimal"/>
      <w:lvlText w:val="%7."/>
      <w:lvlJc w:val="left"/>
      <w:pPr>
        <w:ind w:left="5040" w:hanging="360"/>
      </w:pPr>
    </w:lvl>
    <w:lvl w:ilvl="7" w:tplc="9C3E9A20" w:tentative="1">
      <w:start w:val="1"/>
      <w:numFmt w:val="lowerLetter"/>
      <w:lvlText w:val="%8."/>
      <w:lvlJc w:val="left"/>
      <w:pPr>
        <w:ind w:left="5760" w:hanging="360"/>
      </w:pPr>
    </w:lvl>
    <w:lvl w:ilvl="8" w:tplc="3B242D28" w:tentative="1">
      <w:start w:val="1"/>
      <w:numFmt w:val="lowerRoman"/>
      <w:lvlText w:val="%9."/>
      <w:lvlJc w:val="right"/>
      <w:pPr>
        <w:ind w:left="6480" w:hanging="180"/>
      </w:pPr>
    </w:lvl>
  </w:abstractNum>
  <w:abstractNum w:abstractNumId="20" w15:restartNumberingAfterBreak="0">
    <w:nsid w:val="5A245FF9"/>
    <w:multiLevelType w:val="hybridMultilevel"/>
    <w:tmpl w:val="C11E4CFE"/>
    <w:lvl w:ilvl="0" w:tplc="464093C8">
      <w:start w:val="1"/>
      <w:numFmt w:val="decimal"/>
      <w:lvlText w:val="%1."/>
      <w:lvlJc w:val="left"/>
      <w:pPr>
        <w:ind w:left="720" w:hanging="360"/>
      </w:pPr>
      <w:rPr>
        <w:rFonts w:hint="default"/>
      </w:rPr>
    </w:lvl>
    <w:lvl w:ilvl="1" w:tplc="FB32330C" w:tentative="1">
      <w:start w:val="1"/>
      <w:numFmt w:val="lowerLetter"/>
      <w:lvlText w:val="%2."/>
      <w:lvlJc w:val="left"/>
      <w:pPr>
        <w:ind w:left="1440" w:hanging="360"/>
      </w:pPr>
    </w:lvl>
    <w:lvl w:ilvl="2" w:tplc="A5D68E0A" w:tentative="1">
      <w:start w:val="1"/>
      <w:numFmt w:val="lowerRoman"/>
      <w:lvlText w:val="%3."/>
      <w:lvlJc w:val="right"/>
      <w:pPr>
        <w:ind w:left="2160" w:hanging="180"/>
      </w:pPr>
    </w:lvl>
    <w:lvl w:ilvl="3" w:tplc="B5B20D44" w:tentative="1">
      <w:start w:val="1"/>
      <w:numFmt w:val="decimal"/>
      <w:lvlText w:val="%4."/>
      <w:lvlJc w:val="left"/>
      <w:pPr>
        <w:ind w:left="2880" w:hanging="360"/>
      </w:pPr>
    </w:lvl>
    <w:lvl w:ilvl="4" w:tplc="5E5451CA" w:tentative="1">
      <w:start w:val="1"/>
      <w:numFmt w:val="lowerLetter"/>
      <w:lvlText w:val="%5."/>
      <w:lvlJc w:val="left"/>
      <w:pPr>
        <w:ind w:left="3600" w:hanging="360"/>
      </w:pPr>
    </w:lvl>
    <w:lvl w:ilvl="5" w:tplc="01E884B8" w:tentative="1">
      <w:start w:val="1"/>
      <w:numFmt w:val="lowerRoman"/>
      <w:lvlText w:val="%6."/>
      <w:lvlJc w:val="right"/>
      <w:pPr>
        <w:ind w:left="4320" w:hanging="180"/>
      </w:pPr>
    </w:lvl>
    <w:lvl w:ilvl="6" w:tplc="062633D8" w:tentative="1">
      <w:start w:val="1"/>
      <w:numFmt w:val="decimal"/>
      <w:lvlText w:val="%7."/>
      <w:lvlJc w:val="left"/>
      <w:pPr>
        <w:ind w:left="5040" w:hanging="360"/>
      </w:pPr>
    </w:lvl>
    <w:lvl w:ilvl="7" w:tplc="613A7354" w:tentative="1">
      <w:start w:val="1"/>
      <w:numFmt w:val="lowerLetter"/>
      <w:lvlText w:val="%8."/>
      <w:lvlJc w:val="left"/>
      <w:pPr>
        <w:ind w:left="5760" w:hanging="360"/>
      </w:pPr>
    </w:lvl>
    <w:lvl w:ilvl="8" w:tplc="BF8E3DE2" w:tentative="1">
      <w:start w:val="1"/>
      <w:numFmt w:val="lowerRoman"/>
      <w:lvlText w:val="%9."/>
      <w:lvlJc w:val="right"/>
      <w:pPr>
        <w:ind w:left="6480" w:hanging="180"/>
      </w:pPr>
    </w:lvl>
  </w:abstractNum>
  <w:abstractNum w:abstractNumId="21" w15:restartNumberingAfterBreak="0">
    <w:nsid w:val="5B907508"/>
    <w:multiLevelType w:val="multilevel"/>
    <w:tmpl w:val="2BEC6B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E26333F"/>
    <w:multiLevelType w:val="hybridMultilevel"/>
    <w:tmpl w:val="454618E4"/>
    <w:lvl w:ilvl="0" w:tplc="467EC5E2">
      <w:start w:val="1"/>
      <w:numFmt w:val="decimal"/>
      <w:lvlText w:val="%1."/>
      <w:lvlJc w:val="left"/>
      <w:pPr>
        <w:ind w:left="720" w:hanging="360"/>
      </w:pPr>
    </w:lvl>
    <w:lvl w:ilvl="1" w:tplc="EB3C0C52" w:tentative="1">
      <w:start w:val="1"/>
      <w:numFmt w:val="lowerLetter"/>
      <w:lvlText w:val="%2."/>
      <w:lvlJc w:val="left"/>
      <w:pPr>
        <w:ind w:left="1440" w:hanging="360"/>
      </w:pPr>
    </w:lvl>
    <w:lvl w:ilvl="2" w:tplc="19FC1BD4" w:tentative="1">
      <w:start w:val="1"/>
      <w:numFmt w:val="lowerRoman"/>
      <w:lvlText w:val="%3."/>
      <w:lvlJc w:val="right"/>
      <w:pPr>
        <w:ind w:left="2160" w:hanging="180"/>
      </w:pPr>
    </w:lvl>
    <w:lvl w:ilvl="3" w:tplc="F8907728" w:tentative="1">
      <w:start w:val="1"/>
      <w:numFmt w:val="decimal"/>
      <w:lvlText w:val="%4."/>
      <w:lvlJc w:val="left"/>
      <w:pPr>
        <w:ind w:left="2880" w:hanging="360"/>
      </w:pPr>
    </w:lvl>
    <w:lvl w:ilvl="4" w:tplc="940AE882" w:tentative="1">
      <w:start w:val="1"/>
      <w:numFmt w:val="lowerLetter"/>
      <w:lvlText w:val="%5."/>
      <w:lvlJc w:val="left"/>
      <w:pPr>
        <w:ind w:left="3600" w:hanging="360"/>
      </w:pPr>
    </w:lvl>
    <w:lvl w:ilvl="5" w:tplc="44B8AF22" w:tentative="1">
      <w:start w:val="1"/>
      <w:numFmt w:val="lowerRoman"/>
      <w:lvlText w:val="%6."/>
      <w:lvlJc w:val="right"/>
      <w:pPr>
        <w:ind w:left="4320" w:hanging="180"/>
      </w:pPr>
    </w:lvl>
    <w:lvl w:ilvl="6" w:tplc="4B44DAA0" w:tentative="1">
      <w:start w:val="1"/>
      <w:numFmt w:val="decimal"/>
      <w:lvlText w:val="%7."/>
      <w:lvlJc w:val="left"/>
      <w:pPr>
        <w:ind w:left="5040" w:hanging="360"/>
      </w:pPr>
    </w:lvl>
    <w:lvl w:ilvl="7" w:tplc="CF14EB88" w:tentative="1">
      <w:start w:val="1"/>
      <w:numFmt w:val="lowerLetter"/>
      <w:lvlText w:val="%8."/>
      <w:lvlJc w:val="left"/>
      <w:pPr>
        <w:ind w:left="5760" w:hanging="360"/>
      </w:pPr>
    </w:lvl>
    <w:lvl w:ilvl="8" w:tplc="42D8C138" w:tentative="1">
      <w:start w:val="1"/>
      <w:numFmt w:val="lowerRoman"/>
      <w:lvlText w:val="%9."/>
      <w:lvlJc w:val="right"/>
      <w:pPr>
        <w:ind w:left="6480" w:hanging="180"/>
      </w:pPr>
    </w:lvl>
  </w:abstractNum>
  <w:abstractNum w:abstractNumId="23" w15:restartNumberingAfterBreak="0">
    <w:nsid w:val="63613E09"/>
    <w:multiLevelType w:val="multilevel"/>
    <w:tmpl w:val="4818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1073B9"/>
    <w:multiLevelType w:val="multilevel"/>
    <w:tmpl w:val="C840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3127232">
    <w:abstractNumId w:val="1"/>
  </w:num>
  <w:num w:numId="2" w16cid:durableId="1817185189">
    <w:abstractNumId w:val="24"/>
  </w:num>
  <w:num w:numId="3" w16cid:durableId="933244339">
    <w:abstractNumId w:val="11"/>
  </w:num>
  <w:num w:numId="4" w16cid:durableId="1295450245">
    <w:abstractNumId w:val="23"/>
  </w:num>
  <w:num w:numId="5" w16cid:durableId="1251816345">
    <w:abstractNumId w:val="4"/>
  </w:num>
  <w:num w:numId="6" w16cid:durableId="316569982">
    <w:abstractNumId w:val="2"/>
  </w:num>
  <w:num w:numId="7" w16cid:durableId="833885217">
    <w:abstractNumId w:val="0"/>
  </w:num>
  <w:num w:numId="8" w16cid:durableId="1642077822">
    <w:abstractNumId w:val="5"/>
  </w:num>
  <w:num w:numId="9" w16cid:durableId="2020428677">
    <w:abstractNumId w:val="22"/>
  </w:num>
  <w:num w:numId="10" w16cid:durableId="340819025">
    <w:abstractNumId w:val="6"/>
  </w:num>
  <w:num w:numId="11" w16cid:durableId="127860891">
    <w:abstractNumId w:val="16"/>
  </w:num>
  <w:num w:numId="12" w16cid:durableId="966548974">
    <w:abstractNumId w:val="13"/>
  </w:num>
  <w:num w:numId="13" w16cid:durableId="352339111">
    <w:abstractNumId w:val="12"/>
  </w:num>
  <w:num w:numId="14" w16cid:durableId="881018771">
    <w:abstractNumId w:val="8"/>
  </w:num>
  <w:num w:numId="15" w16cid:durableId="22168952">
    <w:abstractNumId w:val="18"/>
  </w:num>
  <w:num w:numId="16" w16cid:durableId="119034959">
    <w:abstractNumId w:val="15"/>
  </w:num>
  <w:num w:numId="17" w16cid:durableId="474034772">
    <w:abstractNumId w:val="19"/>
  </w:num>
  <w:num w:numId="18" w16cid:durableId="464928914">
    <w:abstractNumId w:val="10"/>
  </w:num>
  <w:num w:numId="19" w16cid:durableId="849102046">
    <w:abstractNumId w:val="3"/>
  </w:num>
  <w:num w:numId="20" w16cid:durableId="110327928">
    <w:abstractNumId w:val="14"/>
  </w:num>
  <w:num w:numId="21" w16cid:durableId="7147792">
    <w:abstractNumId w:val="20"/>
  </w:num>
  <w:num w:numId="22" w16cid:durableId="96797206">
    <w:abstractNumId w:val="9"/>
  </w:num>
  <w:num w:numId="23" w16cid:durableId="513885672">
    <w:abstractNumId w:val="17"/>
  </w:num>
  <w:num w:numId="24" w16cid:durableId="575895098">
    <w:abstractNumId w:val="21"/>
  </w:num>
  <w:num w:numId="25" w16cid:durableId="5259447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r Garne">
    <w15:presenceInfo w15:providerId="Windows Live" w15:userId="665561d9effef0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e0ev2ppe22spez295xs9doewttzzdwdtpx&quot;&gt;Library 2016-Converted&lt;record-ids&gt;&lt;item&gt;3827&lt;/item&gt;&lt;item&gt;3874&lt;/item&gt;&lt;item&gt;4017&lt;/item&gt;&lt;item&gt;4018&lt;/item&gt;&lt;item&gt;4020&lt;/item&gt;&lt;item&gt;4038&lt;/item&gt;&lt;item&gt;4039&lt;/item&gt;&lt;item&gt;4041&lt;/item&gt;&lt;/record-ids&gt;&lt;/item&gt;&lt;/Libraries&gt;"/>
  </w:docVars>
  <w:rsids>
    <w:rsidRoot w:val="009B1354"/>
    <w:rsid w:val="0000053E"/>
    <w:rsid w:val="000006A1"/>
    <w:rsid w:val="000006E6"/>
    <w:rsid w:val="000012E7"/>
    <w:rsid w:val="00002547"/>
    <w:rsid w:val="000028BA"/>
    <w:rsid w:val="000034FB"/>
    <w:rsid w:val="00003915"/>
    <w:rsid w:val="00003CED"/>
    <w:rsid w:val="00004035"/>
    <w:rsid w:val="00004174"/>
    <w:rsid w:val="00004630"/>
    <w:rsid w:val="00004F90"/>
    <w:rsid w:val="00005C70"/>
    <w:rsid w:val="00006A67"/>
    <w:rsid w:val="0000726B"/>
    <w:rsid w:val="00007BBC"/>
    <w:rsid w:val="0001009A"/>
    <w:rsid w:val="0001053C"/>
    <w:rsid w:val="00011A1B"/>
    <w:rsid w:val="00011AE3"/>
    <w:rsid w:val="00011E9C"/>
    <w:rsid w:val="000123B0"/>
    <w:rsid w:val="000125C5"/>
    <w:rsid w:val="000125E8"/>
    <w:rsid w:val="0001402D"/>
    <w:rsid w:val="000143BE"/>
    <w:rsid w:val="0001681B"/>
    <w:rsid w:val="00017605"/>
    <w:rsid w:val="00017DA7"/>
    <w:rsid w:val="0002005A"/>
    <w:rsid w:val="0002009E"/>
    <w:rsid w:val="0002056A"/>
    <w:rsid w:val="00020A73"/>
    <w:rsid w:val="00020FFD"/>
    <w:rsid w:val="0002139B"/>
    <w:rsid w:val="0002214C"/>
    <w:rsid w:val="000227CB"/>
    <w:rsid w:val="00023EF7"/>
    <w:rsid w:val="00024EBD"/>
    <w:rsid w:val="00026655"/>
    <w:rsid w:val="00026C95"/>
    <w:rsid w:val="00027292"/>
    <w:rsid w:val="00027F41"/>
    <w:rsid w:val="00030597"/>
    <w:rsid w:val="000307FA"/>
    <w:rsid w:val="00030F02"/>
    <w:rsid w:val="00032115"/>
    <w:rsid w:val="00032780"/>
    <w:rsid w:val="00033192"/>
    <w:rsid w:val="0003357B"/>
    <w:rsid w:val="00033BFB"/>
    <w:rsid w:val="000340CD"/>
    <w:rsid w:val="000343E7"/>
    <w:rsid w:val="000346FA"/>
    <w:rsid w:val="000348C6"/>
    <w:rsid w:val="00034E35"/>
    <w:rsid w:val="0004050B"/>
    <w:rsid w:val="000406A4"/>
    <w:rsid w:val="00040E4C"/>
    <w:rsid w:val="0004114F"/>
    <w:rsid w:val="0004140B"/>
    <w:rsid w:val="00041986"/>
    <w:rsid w:val="00043657"/>
    <w:rsid w:val="00045D67"/>
    <w:rsid w:val="000465E6"/>
    <w:rsid w:val="000467FE"/>
    <w:rsid w:val="00047242"/>
    <w:rsid w:val="00050319"/>
    <w:rsid w:val="000519AC"/>
    <w:rsid w:val="0005257D"/>
    <w:rsid w:val="000542C4"/>
    <w:rsid w:val="00055112"/>
    <w:rsid w:val="00056018"/>
    <w:rsid w:val="00056046"/>
    <w:rsid w:val="00056674"/>
    <w:rsid w:val="00056719"/>
    <w:rsid w:val="00056B4C"/>
    <w:rsid w:val="0005739F"/>
    <w:rsid w:val="00057691"/>
    <w:rsid w:val="00057AFF"/>
    <w:rsid w:val="00057D0A"/>
    <w:rsid w:val="000613BD"/>
    <w:rsid w:val="00061E6C"/>
    <w:rsid w:val="000624D9"/>
    <w:rsid w:val="00062972"/>
    <w:rsid w:val="000630E0"/>
    <w:rsid w:val="00063F36"/>
    <w:rsid w:val="00064DFF"/>
    <w:rsid w:val="00065B07"/>
    <w:rsid w:val="00065C88"/>
    <w:rsid w:val="00066FB9"/>
    <w:rsid w:val="000678FA"/>
    <w:rsid w:val="00067C87"/>
    <w:rsid w:val="00072304"/>
    <w:rsid w:val="00073DA6"/>
    <w:rsid w:val="00074759"/>
    <w:rsid w:val="00074A89"/>
    <w:rsid w:val="00074E1A"/>
    <w:rsid w:val="00074FD7"/>
    <w:rsid w:val="000761F5"/>
    <w:rsid w:val="00076273"/>
    <w:rsid w:val="000762EF"/>
    <w:rsid w:val="00076BF8"/>
    <w:rsid w:val="00077106"/>
    <w:rsid w:val="0007712D"/>
    <w:rsid w:val="0007747C"/>
    <w:rsid w:val="00080367"/>
    <w:rsid w:val="00080D6D"/>
    <w:rsid w:val="00080E2F"/>
    <w:rsid w:val="00081AC5"/>
    <w:rsid w:val="00081B4D"/>
    <w:rsid w:val="00081C6F"/>
    <w:rsid w:val="00082473"/>
    <w:rsid w:val="00082EEB"/>
    <w:rsid w:val="00083AB1"/>
    <w:rsid w:val="00083E5B"/>
    <w:rsid w:val="00083FF6"/>
    <w:rsid w:val="000844D8"/>
    <w:rsid w:val="0008478F"/>
    <w:rsid w:val="00084F36"/>
    <w:rsid w:val="00085E38"/>
    <w:rsid w:val="00087AEB"/>
    <w:rsid w:val="0009057F"/>
    <w:rsid w:val="0009119C"/>
    <w:rsid w:val="0009215C"/>
    <w:rsid w:val="00092629"/>
    <w:rsid w:val="0009277D"/>
    <w:rsid w:val="0009282C"/>
    <w:rsid w:val="00092F79"/>
    <w:rsid w:val="0009313B"/>
    <w:rsid w:val="00093193"/>
    <w:rsid w:val="000933FE"/>
    <w:rsid w:val="0009582B"/>
    <w:rsid w:val="0009655E"/>
    <w:rsid w:val="00096C7E"/>
    <w:rsid w:val="000977F7"/>
    <w:rsid w:val="00097808"/>
    <w:rsid w:val="00097CAD"/>
    <w:rsid w:val="00097D15"/>
    <w:rsid w:val="000A03B7"/>
    <w:rsid w:val="000A1D25"/>
    <w:rsid w:val="000A1DA3"/>
    <w:rsid w:val="000A3A99"/>
    <w:rsid w:val="000A4069"/>
    <w:rsid w:val="000A461B"/>
    <w:rsid w:val="000A4837"/>
    <w:rsid w:val="000A557B"/>
    <w:rsid w:val="000A5D4C"/>
    <w:rsid w:val="000A635C"/>
    <w:rsid w:val="000A655D"/>
    <w:rsid w:val="000A7986"/>
    <w:rsid w:val="000A7AF9"/>
    <w:rsid w:val="000B2138"/>
    <w:rsid w:val="000B21B4"/>
    <w:rsid w:val="000B2ED6"/>
    <w:rsid w:val="000B3172"/>
    <w:rsid w:val="000B33B0"/>
    <w:rsid w:val="000B376E"/>
    <w:rsid w:val="000B3ADA"/>
    <w:rsid w:val="000B4F47"/>
    <w:rsid w:val="000B5293"/>
    <w:rsid w:val="000B573F"/>
    <w:rsid w:val="000B5952"/>
    <w:rsid w:val="000B73C3"/>
    <w:rsid w:val="000B7C4F"/>
    <w:rsid w:val="000C01E6"/>
    <w:rsid w:val="000C126E"/>
    <w:rsid w:val="000C18AF"/>
    <w:rsid w:val="000C1FE1"/>
    <w:rsid w:val="000C22C3"/>
    <w:rsid w:val="000C40A0"/>
    <w:rsid w:val="000C48CA"/>
    <w:rsid w:val="000C5087"/>
    <w:rsid w:val="000C6703"/>
    <w:rsid w:val="000D040F"/>
    <w:rsid w:val="000D1E70"/>
    <w:rsid w:val="000D2781"/>
    <w:rsid w:val="000D43F2"/>
    <w:rsid w:val="000D4AD3"/>
    <w:rsid w:val="000D7405"/>
    <w:rsid w:val="000D78B1"/>
    <w:rsid w:val="000E0974"/>
    <w:rsid w:val="000E1821"/>
    <w:rsid w:val="000E3951"/>
    <w:rsid w:val="000E48E3"/>
    <w:rsid w:val="000E5BB7"/>
    <w:rsid w:val="000E5E58"/>
    <w:rsid w:val="000E6481"/>
    <w:rsid w:val="000E69DF"/>
    <w:rsid w:val="000F0C55"/>
    <w:rsid w:val="000F0C93"/>
    <w:rsid w:val="000F0E2C"/>
    <w:rsid w:val="000F1736"/>
    <w:rsid w:val="000F23BD"/>
    <w:rsid w:val="000F24B1"/>
    <w:rsid w:val="000F3A69"/>
    <w:rsid w:val="000F4F6C"/>
    <w:rsid w:val="000F5AEB"/>
    <w:rsid w:val="000F64DD"/>
    <w:rsid w:val="000F74D3"/>
    <w:rsid w:val="00100075"/>
    <w:rsid w:val="001000C0"/>
    <w:rsid w:val="00100458"/>
    <w:rsid w:val="00102060"/>
    <w:rsid w:val="001026BF"/>
    <w:rsid w:val="00103F7F"/>
    <w:rsid w:val="00103FC6"/>
    <w:rsid w:val="00104C26"/>
    <w:rsid w:val="00104D95"/>
    <w:rsid w:val="00105037"/>
    <w:rsid w:val="0010665D"/>
    <w:rsid w:val="00106760"/>
    <w:rsid w:val="00106BDE"/>
    <w:rsid w:val="00106C8F"/>
    <w:rsid w:val="001072A8"/>
    <w:rsid w:val="00107389"/>
    <w:rsid w:val="00111028"/>
    <w:rsid w:val="00112147"/>
    <w:rsid w:val="001123E6"/>
    <w:rsid w:val="00112FC5"/>
    <w:rsid w:val="00115115"/>
    <w:rsid w:val="0011545F"/>
    <w:rsid w:val="001161FF"/>
    <w:rsid w:val="00116DA3"/>
    <w:rsid w:val="0011735C"/>
    <w:rsid w:val="00120FCB"/>
    <w:rsid w:val="001227E9"/>
    <w:rsid w:val="001231D2"/>
    <w:rsid w:val="00123A12"/>
    <w:rsid w:val="001245DB"/>
    <w:rsid w:val="001248C9"/>
    <w:rsid w:val="00124FED"/>
    <w:rsid w:val="00126321"/>
    <w:rsid w:val="00126B5D"/>
    <w:rsid w:val="00127344"/>
    <w:rsid w:val="001279D1"/>
    <w:rsid w:val="00127AC9"/>
    <w:rsid w:val="00127CE4"/>
    <w:rsid w:val="001312F4"/>
    <w:rsid w:val="001341D6"/>
    <w:rsid w:val="0013516B"/>
    <w:rsid w:val="001354EC"/>
    <w:rsid w:val="00136B22"/>
    <w:rsid w:val="00136B72"/>
    <w:rsid w:val="00137323"/>
    <w:rsid w:val="00137364"/>
    <w:rsid w:val="00137795"/>
    <w:rsid w:val="0014025A"/>
    <w:rsid w:val="0014068F"/>
    <w:rsid w:val="00140AE8"/>
    <w:rsid w:val="00142FB7"/>
    <w:rsid w:val="00143205"/>
    <w:rsid w:val="001434A0"/>
    <w:rsid w:val="00144276"/>
    <w:rsid w:val="00146046"/>
    <w:rsid w:val="00146BC8"/>
    <w:rsid w:val="00146DFB"/>
    <w:rsid w:val="00146EBE"/>
    <w:rsid w:val="001522AD"/>
    <w:rsid w:val="00152AF8"/>
    <w:rsid w:val="00152D6E"/>
    <w:rsid w:val="00153279"/>
    <w:rsid w:val="00153368"/>
    <w:rsid w:val="001534B6"/>
    <w:rsid w:val="00153E40"/>
    <w:rsid w:val="00156279"/>
    <w:rsid w:val="0015720B"/>
    <w:rsid w:val="00157397"/>
    <w:rsid w:val="0015744A"/>
    <w:rsid w:val="001574D5"/>
    <w:rsid w:val="00157AAF"/>
    <w:rsid w:val="00157FD2"/>
    <w:rsid w:val="0016044D"/>
    <w:rsid w:val="001608F9"/>
    <w:rsid w:val="0016157F"/>
    <w:rsid w:val="0016214A"/>
    <w:rsid w:val="00162B9E"/>
    <w:rsid w:val="00162B9F"/>
    <w:rsid w:val="00164E11"/>
    <w:rsid w:val="00165A9C"/>
    <w:rsid w:val="001662EA"/>
    <w:rsid w:val="00166E48"/>
    <w:rsid w:val="00166FC9"/>
    <w:rsid w:val="00167834"/>
    <w:rsid w:val="00171706"/>
    <w:rsid w:val="00171A1E"/>
    <w:rsid w:val="00172B56"/>
    <w:rsid w:val="0017328C"/>
    <w:rsid w:val="00174776"/>
    <w:rsid w:val="00175B34"/>
    <w:rsid w:val="001761CE"/>
    <w:rsid w:val="001765AB"/>
    <w:rsid w:val="00176B85"/>
    <w:rsid w:val="00177598"/>
    <w:rsid w:val="00180388"/>
    <w:rsid w:val="00180926"/>
    <w:rsid w:val="00180A8C"/>
    <w:rsid w:val="00180F79"/>
    <w:rsid w:val="0018227A"/>
    <w:rsid w:val="0018284C"/>
    <w:rsid w:val="00182C5D"/>
    <w:rsid w:val="0018398F"/>
    <w:rsid w:val="00183B82"/>
    <w:rsid w:val="00184483"/>
    <w:rsid w:val="0018535E"/>
    <w:rsid w:val="0018582B"/>
    <w:rsid w:val="001859E1"/>
    <w:rsid w:val="00185D20"/>
    <w:rsid w:val="00186003"/>
    <w:rsid w:val="001865AE"/>
    <w:rsid w:val="001868C7"/>
    <w:rsid w:val="00186CEA"/>
    <w:rsid w:val="00187BD2"/>
    <w:rsid w:val="0019076A"/>
    <w:rsid w:val="00191931"/>
    <w:rsid w:val="00191CFB"/>
    <w:rsid w:val="001923D7"/>
    <w:rsid w:val="00192A6A"/>
    <w:rsid w:val="00192DA3"/>
    <w:rsid w:val="00193BD0"/>
    <w:rsid w:val="0019451B"/>
    <w:rsid w:val="00194BEB"/>
    <w:rsid w:val="001961A8"/>
    <w:rsid w:val="00196253"/>
    <w:rsid w:val="001962A2"/>
    <w:rsid w:val="001966F7"/>
    <w:rsid w:val="001975E2"/>
    <w:rsid w:val="00197B42"/>
    <w:rsid w:val="001A0152"/>
    <w:rsid w:val="001A27D5"/>
    <w:rsid w:val="001A2B16"/>
    <w:rsid w:val="001A5847"/>
    <w:rsid w:val="001A6B62"/>
    <w:rsid w:val="001A7976"/>
    <w:rsid w:val="001A798D"/>
    <w:rsid w:val="001A7CDE"/>
    <w:rsid w:val="001B0B46"/>
    <w:rsid w:val="001B17EB"/>
    <w:rsid w:val="001B24C0"/>
    <w:rsid w:val="001B2864"/>
    <w:rsid w:val="001B2B89"/>
    <w:rsid w:val="001B2D91"/>
    <w:rsid w:val="001B2E49"/>
    <w:rsid w:val="001B3049"/>
    <w:rsid w:val="001B3117"/>
    <w:rsid w:val="001B5909"/>
    <w:rsid w:val="001B635B"/>
    <w:rsid w:val="001B71F9"/>
    <w:rsid w:val="001B7216"/>
    <w:rsid w:val="001C0325"/>
    <w:rsid w:val="001C0DC3"/>
    <w:rsid w:val="001C3480"/>
    <w:rsid w:val="001C3A05"/>
    <w:rsid w:val="001C4854"/>
    <w:rsid w:val="001C4DA6"/>
    <w:rsid w:val="001D00FF"/>
    <w:rsid w:val="001D130F"/>
    <w:rsid w:val="001D211F"/>
    <w:rsid w:val="001D23D1"/>
    <w:rsid w:val="001D43C0"/>
    <w:rsid w:val="001D4B72"/>
    <w:rsid w:val="001D5F9D"/>
    <w:rsid w:val="001D65D6"/>
    <w:rsid w:val="001D75A0"/>
    <w:rsid w:val="001E2319"/>
    <w:rsid w:val="001E316D"/>
    <w:rsid w:val="001E4697"/>
    <w:rsid w:val="001E48B4"/>
    <w:rsid w:val="001E52C7"/>
    <w:rsid w:val="001E56DC"/>
    <w:rsid w:val="001E5AFC"/>
    <w:rsid w:val="001E5BF2"/>
    <w:rsid w:val="001E5DC5"/>
    <w:rsid w:val="001E69D4"/>
    <w:rsid w:val="001E7BD1"/>
    <w:rsid w:val="001F0533"/>
    <w:rsid w:val="001F1F56"/>
    <w:rsid w:val="001F2BE1"/>
    <w:rsid w:val="001F3A3B"/>
    <w:rsid w:val="001F3AF3"/>
    <w:rsid w:val="001F43F7"/>
    <w:rsid w:val="001F4506"/>
    <w:rsid w:val="001F45FF"/>
    <w:rsid w:val="001F4912"/>
    <w:rsid w:val="001F59F6"/>
    <w:rsid w:val="001F6E2B"/>
    <w:rsid w:val="001F79C2"/>
    <w:rsid w:val="0020088F"/>
    <w:rsid w:val="00200EAA"/>
    <w:rsid w:val="00201DF9"/>
    <w:rsid w:val="0020352C"/>
    <w:rsid w:val="002036A6"/>
    <w:rsid w:val="00203B64"/>
    <w:rsid w:val="00204483"/>
    <w:rsid w:val="0020554F"/>
    <w:rsid w:val="00205F80"/>
    <w:rsid w:val="002062F0"/>
    <w:rsid w:val="002063F6"/>
    <w:rsid w:val="00206E4E"/>
    <w:rsid w:val="002071EE"/>
    <w:rsid w:val="002076D8"/>
    <w:rsid w:val="002102E1"/>
    <w:rsid w:val="002105AF"/>
    <w:rsid w:val="00211126"/>
    <w:rsid w:val="002113FD"/>
    <w:rsid w:val="002117A4"/>
    <w:rsid w:val="0021253E"/>
    <w:rsid w:val="00213AD1"/>
    <w:rsid w:val="002148D7"/>
    <w:rsid w:val="00214949"/>
    <w:rsid w:val="00215733"/>
    <w:rsid w:val="00215A1C"/>
    <w:rsid w:val="00215B85"/>
    <w:rsid w:val="0021789E"/>
    <w:rsid w:val="0022032F"/>
    <w:rsid w:val="002204E1"/>
    <w:rsid w:val="00220A34"/>
    <w:rsid w:val="00220F6A"/>
    <w:rsid w:val="002226E6"/>
    <w:rsid w:val="002241F9"/>
    <w:rsid w:val="00225178"/>
    <w:rsid w:val="0022583E"/>
    <w:rsid w:val="00225BA4"/>
    <w:rsid w:val="00227504"/>
    <w:rsid w:val="002277C5"/>
    <w:rsid w:val="002303AD"/>
    <w:rsid w:val="002311E1"/>
    <w:rsid w:val="002316C9"/>
    <w:rsid w:val="00231CDE"/>
    <w:rsid w:val="002322A5"/>
    <w:rsid w:val="002324D1"/>
    <w:rsid w:val="0023315C"/>
    <w:rsid w:val="00233F49"/>
    <w:rsid w:val="002343EC"/>
    <w:rsid w:val="00234A88"/>
    <w:rsid w:val="00234B2E"/>
    <w:rsid w:val="00234CF5"/>
    <w:rsid w:val="00235645"/>
    <w:rsid w:val="002363A3"/>
    <w:rsid w:val="00236670"/>
    <w:rsid w:val="002366A6"/>
    <w:rsid w:val="00237333"/>
    <w:rsid w:val="00240610"/>
    <w:rsid w:val="00240643"/>
    <w:rsid w:val="00241EED"/>
    <w:rsid w:val="00242BE5"/>
    <w:rsid w:val="00242F47"/>
    <w:rsid w:val="002431CB"/>
    <w:rsid w:val="00244BD7"/>
    <w:rsid w:val="00245361"/>
    <w:rsid w:val="00245B25"/>
    <w:rsid w:val="00246978"/>
    <w:rsid w:val="00246BDF"/>
    <w:rsid w:val="00247248"/>
    <w:rsid w:val="00247532"/>
    <w:rsid w:val="0025065E"/>
    <w:rsid w:val="0025102C"/>
    <w:rsid w:val="00251CB6"/>
    <w:rsid w:val="0025207D"/>
    <w:rsid w:val="00253A95"/>
    <w:rsid w:val="002556B9"/>
    <w:rsid w:val="00256279"/>
    <w:rsid w:val="002567CA"/>
    <w:rsid w:val="0025726B"/>
    <w:rsid w:val="00257712"/>
    <w:rsid w:val="00257AE2"/>
    <w:rsid w:val="00257C2D"/>
    <w:rsid w:val="00260584"/>
    <w:rsid w:val="00260BD5"/>
    <w:rsid w:val="00260E02"/>
    <w:rsid w:val="002612FA"/>
    <w:rsid w:val="00262E92"/>
    <w:rsid w:val="00262EF8"/>
    <w:rsid w:val="002630D7"/>
    <w:rsid w:val="00263E67"/>
    <w:rsid w:val="00263F2B"/>
    <w:rsid w:val="00264266"/>
    <w:rsid w:val="002645EC"/>
    <w:rsid w:val="00264910"/>
    <w:rsid w:val="00265F86"/>
    <w:rsid w:val="00265FED"/>
    <w:rsid w:val="00266426"/>
    <w:rsid w:val="002669FE"/>
    <w:rsid w:val="00267007"/>
    <w:rsid w:val="0026719B"/>
    <w:rsid w:val="002700BB"/>
    <w:rsid w:val="0027029E"/>
    <w:rsid w:val="002709D8"/>
    <w:rsid w:val="00271139"/>
    <w:rsid w:val="00271CD3"/>
    <w:rsid w:val="00271D55"/>
    <w:rsid w:val="00271DEE"/>
    <w:rsid w:val="00271E88"/>
    <w:rsid w:val="00271EAA"/>
    <w:rsid w:val="0027253A"/>
    <w:rsid w:val="0027293F"/>
    <w:rsid w:val="00273217"/>
    <w:rsid w:val="002735EF"/>
    <w:rsid w:val="00274755"/>
    <w:rsid w:val="00274E87"/>
    <w:rsid w:val="00275870"/>
    <w:rsid w:val="00275FFE"/>
    <w:rsid w:val="00276140"/>
    <w:rsid w:val="00276603"/>
    <w:rsid w:val="002766AF"/>
    <w:rsid w:val="00277306"/>
    <w:rsid w:val="00277703"/>
    <w:rsid w:val="00277748"/>
    <w:rsid w:val="00277EA0"/>
    <w:rsid w:val="002807EF"/>
    <w:rsid w:val="00281557"/>
    <w:rsid w:val="00281A47"/>
    <w:rsid w:val="00281ECD"/>
    <w:rsid w:val="002827F7"/>
    <w:rsid w:val="002828FF"/>
    <w:rsid w:val="00282CD1"/>
    <w:rsid w:val="002847AC"/>
    <w:rsid w:val="00286EE1"/>
    <w:rsid w:val="00290584"/>
    <w:rsid w:val="00290B49"/>
    <w:rsid w:val="00290BCD"/>
    <w:rsid w:val="00292538"/>
    <w:rsid w:val="00292ECD"/>
    <w:rsid w:val="00292FC8"/>
    <w:rsid w:val="00293389"/>
    <w:rsid w:val="002936F8"/>
    <w:rsid w:val="00294797"/>
    <w:rsid w:val="002947E1"/>
    <w:rsid w:val="00295E31"/>
    <w:rsid w:val="0029640C"/>
    <w:rsid w:val="0029799A"/>
    <w:rsid w:val="002A1028"/>
    <w:rsid w:val="002A10D5"/>
    <w:rsid w:val="002A371D"/>
    <w:rsid w:val="002A3AE0"/>
    <w:rsid w:val="002A6875"/>
    <w:rsid w:val="002A6D8E"/>
    <w:rsid w:val="002A728F"/>
    <w:rsid w:val="002A7568"/>
    <w:rsid w:val="002A76F4"/>
    <w:rsid w:val="002B0088"/>
    <w:rsid w:val="002B0857"/>
    <w:rsid w:val="002B0A86"/>
    <w:rsid w:val="002B2B0F"/>
    <w:rsid w:val="002B3096"/>
    <w:rsid w:val="002B36CC"/>
    <w:rsid w:val="002B3E17"/>
    <w:rsid w:val="002B58CB"/>
    <w:rsid w:val="002B7176"/>
    <w:rsid w:val="002C0815"/>
    <w:rsid w:val="002C1373"/>
    <w:rsid w:val="002C2128"/>
    <w:rsid w:val="002C31EE"/>
    <w:rsid w:val="002C3326"/>
    <w:rsid w:val="002C3436"/>
    <w:rsid w:val="002C3709"/>
    <w:rsid w:val="002C3E92"/>
    <w:rsid w:val="002C400A"/>
    <w:rsid w:val="002C4B34"/>
    <w:rsid w:val="002C4CB6"/>
    <w:rsid w:val="002C4DD9"/>
    <w:rsid w:val="002C4F7C"/>
    <w:rsid w:val="002C5E04"/>
    <w:rsid w:val="002D032E"/>
    <w:rsid w:val="002D0781"/>
    <w:rsid w:val="002D15F0"/>
    <w:rsid w:val="002D2DE6"/>
    <w:rsid w:val="002D34B0"/>
    <w:rsid w:val="002D447E"/>
    <w:rsid w:val="002D45A8"/>
    <w:rsid w:val="002D51A2"/>
    <w:rsid w:val="002D5950"/>
    <w:rsid w:val="002D5A53"/>
    <w:rsid w:val="002D5BA3"/>
    <w:rsid w:val="002D602C"/>
    <w:rsid w:val="002D6B16"/>
    <w:rsid w:val="002D6EE5"/>
    <w:rsid w:val="002D70E0"/>
    <w:rsid w:val="002D72F5"/>
    <w:rsid w:val="002E0E43"/>
    <w:rsid w:val="002E0FDF"/>
    <w:rsid w:val="002E1410"/>
    <w:rsid w:val="002E1843"/>
    <w:rsid w:val="002E1BAA"/>
    <w:rsid w:val="002E2820"/>
    <w:rsid w:val="002E2ABA"/>
    <w:rsid w:val="002E330F"/>
    <w:rsid w:val="002E556A"/>
    <w:rsid w:val="002E5FBE"/>
    <w:rsid w:val="002E664C"/>
    <w:rsid w:val="002E7C42"/>
    <w:rsid w:val="002F060B"/>
    <w:rsid w:val="002F0951"/>
    <w:rsid w:val="002F0BF8"/>
    <w:rsid w:val="002F0E22"/>
    <w:rsid w:val="002F1A50"/>
    <w:rsid w:val="002F1F90"/>
    <w:rsid w:val="002F23A2"/>
    <w:rsid w:val="002F2833"/>
    <w:rsid w:val="002F3856"/>
    <w:rsid w:val="002F3C2D"/>
    <w:rsid w:val="002F3F15"/>
    <w:rsid w:val="002F5732"/>
    <w:rsid w:val="002F5769"/>
    <w:rsid w:val="002F65EA"/>
    <w:rsid w:val="002F6ED3"/>
    <w:rsid w:val="002F7D3E"/>
    <w:rsid w:val="00300152"/>
    <w:rsid w:val="00301CD2"/>
    <w:rsid w:val="00302102"/>
    <w:rsid w:val="00304094"/>
    <w:rsid w:val="003041BC"/>
    <w:rsid w:val="00305384"/>
    <w:rsid w:val="00305936"/>
    <w:rsid w:val="003078EC"/>
    <w:rsid w:val="00307F67"/>
    <w:rsid w:val="00310C36"/>
    <w:rsid w:val="00311406"/>
    <w:rsid w:val="003115B4"/>
    <w:rsid w:val="00311FC6"/>
    <w:rsid w:val="0031235C"/>
    <w:rsid w:val="00312502"/>
    <w:rsid w:val="00313425"/>
    <w:rsid w:val="0031351F"/>
    <w:rsid w:val="003136E6"/>
    <w:rsid w:val="003137BE"/>
    <w:rsid w:val="00316A71"/>
    <w:rsid w:val="00316F1D"/>
    <w:rsid w:val="003174A4"/>
    <w:rsid w:val="00317874"/>
    <w:rsid w:val="00317BC9"/>
    <w:rsid w:val="0032063E"/>
    <w:rsid w:val="00320BB9"/>
    <w:rsid w:val="003222DA"/>
    <w:rsid w:val="00322EBB"/>
    <w:rsid w:val="003241F5"/>
    <w:rsid w:val="00324978"/>
    <w:rsid w:val="00325864"/>
    <w:rsid w:val="003258FB"/>
    <w:rsid w:val="00325AC4"/>
    <w:rsid w:val="00325CDC"/>
    <w:rsid w:val="00326D22"/>
    <w:rsid w:val="00327A8E"/>
    <w:rsid w:val="00330444"/>
    <w:rsid w:val="00330E08"/>
    <w:rsid w:val="00330F87"/>
    <w:rsid w:val="003314DD"/>
    <w:rsid w:val="003322AF"/>
    <w:rsid w:val="0033240F"/>
    <w:rsid w:val="00332C0B"/>
    <w:rsid w:val="00333CB3"/>
    <w:rsid w:val="00333EA9"/>
    <w:rsid w:val="003341D7"/>
    <w:rsid w:val="00335051"/>
    <w:rsid w:val="0033535E"/>
    <w:rsid w:val="00335C98"/>
    <w:rsid w:val="00336494"/>
    <w:rsid w:val="0033650E"/>
    <w:rsid w:val="00337010"/>
    <w:rsid w:val="00337453"/>
    <w:rsid w:val="0033796D"/>
    <w:rsid w:val="003405ED"/>
    <w:rsid w:val="00341B11"/>
    <w:rsid w:val="003423BF"/>
    <w:rsid w:val="00342D5A"/>
    <w:rsid w:val="003436CE"/>
    <w:rsid w:val="003439CF"/>
    <w:rsid w:val="00343F5E"/>
    <w:rsid w:val="00344B87"/>
    <w:rsid w:val="00345597"/>
    <w:rsid w:val="00345A34"/>
    <w:rsid w:val="00345BFD"/>
    <w:rsid w:val="00346245"/>
    <w:rsid w:val="00347880"/>
    <w:rsid w:val="00347DA3"/>
    <w:rsid w:val="0035043B"/>
    <w:rsid w:val="00350457"/>
    <w:rsid w:val="00350974"/>
    <w:rsid w:val="00351537"/>
    <w:rsid w:val="003517F3"/>
    <w:rsid w:val="003521D2"/>
    <w:rsid w:val="00352760"/>
    <w:rsid w:val="00353FDB"/>
    <w:rsid w:val="003544B3"/>
    <w:rsid w:val="00354DCB"/>
    <w:rsid w:val="00355A1C"/>
    <w:rsid w:val="00355A34"/>
    <w:rsid w:val="00355C9E"/>
    <w:rsid w:val="00355E77"/>
    <w:rsid w:val="003577AC"/>
    <w:rsid w:val="00357B9E"/>
    <w:rsid w:val="00360010"/>
    <w:rsid w:val="0036083D"/>
    <w:rsid w:val="00360D9B"/>
    <w:rsid w:val="0036163A"/>
    <w:rsid w:val="00361692"/>
    <w:rsid w:val="00361750"/>
    <w:rsid w:val="00361922"/>
    <w:rsid w:val="003640B3"/>
    <w:rsid w:val="00366202"/>
    <w:rsid w:val="00366AC1"/>
    <w:rsid w:val="00366D7B"/>
    <w:rsid w:val="003671B9"/>
    <w:rsid w:val="00367414"/>
    <w:rsid w:val="00370995"/>
    <w:rsid w:val="00371326"/>
    <w:rsid w:val="00371462"/>
    <w:rsid w:val="00371E38"/>
    <w:rsid w:val="0037304B"/>
    <w:rsid w:val="003743F5"/>
    <w:rsid w:val="0037511E"/>
    <w:rsid w:val="0037574F"/>
    <w:rsid w:val="003764E4"/>
    <w:rsid w:val="00376C6B"/>
    <w:rsid w:val="00376C7B"/>
    <w:rsid w:val="00380573"/>
    <w:rsid w:val="003806BC"/>
    <w:rsid w:val="00383BEE"/>
    <w:rsid w:val="00385DD6"/>
    <w:rsid w:val="0038683E"/>
    <w:rsid w:val="00386CA5"/>
    <w:rsid w:val="00386D54"/>
    <w:rsid w:val="0039054D"/>
    <w:rsid w:val="00391A0E"/>
    <w:rsid w:val="00392BB1"/>
    <w:rsid w:val="00392DEC"/>
    <w:rsid w:val="00393897"/>
    <w:rsid w:val="00394369"/>
    <w:rsid w:val="00394439"/>
    <w:rsid w:val="003946A7"/>
    <w:rsid w:val="00396CBD"/>
    <w:rsid w:val="003A009D"/>
    <w:rsid w:val="003A0B33"/>
    <w:rsid w:val="003A0E98"/>
    <w:rsid w:val="003A0F86"/>
    <w:rsid w:val="003A231E"/>
    <w:rsid w:val="003A2D2F"/>
    <w:rsid w:val="003A318F"/>
    <w:rsid w:val="003A5882"/>
    <w:rsid w:val="003B1516"/>
    <w:rsid w:val="003B2C8E"/>
    <w:rsid w:val="003B2F05"/>
    <w:rsid w:val="003B3727"/>
    <w:rsid w:val="003B45B5"/>
    <w:rsid w:val="003B4978"/>
    <w:rsid w:val="003B4A41"/>
    <w:rsid w:val="003B5892"/>
    <w:rsid w:val="003B614E"/>
    <w:rsid w:val="003B6DC9"/>
    <w:rsid w:val="003B74AA"/>
    <w:rsid w:val="003C0201"/>
    <w:rsid w:val="003C0C90"/>
    <w:rsid w:val="003C11F7"/>
    <w:rsid w:val="003C2331"/>
    <w:rsid w:val="003C393A"/>
    <w:rsid w:val="003C4003"/>
    <w:rsid w:val="003C4751"/>
    <w:rsid w:val="003C4F17"/>
    <w:rsid w:val="003C4FD6"/>
    <w:rsid w:val="003C5256"/>
    <w:rsid w:val="003C5489"/>
    <w:rsid w:val="003C5AA7"/>
    <w:rsid w:val="003C6525"/>
    <w:rsid w:val="003C655F"/>
    <w:rsid w:val="003C6DCD"/>
    <w:rsid w:val="003C7DFE"/>
    <w:rsid w:val="003D0527"/>
    <w:rsid w:val="003D0864"/>
    <w:rsid w:val="003D15C5"/>
    <w:rsid w:val="003D21D2"/>
    <w:rsid w:val="003D2814"/>
    <w:rsid w:val="003D2A00"/>
    <w:rsid w:val="003D3018"/>
    <w:rsid w:val="003D35DB"/>
    <w:rsid w:val="003D4EED"/>
    <w:rsid w:val="003D5791"/>
    <w:rsid w:val="003D6A68"/>
    <w:rsid w:val="003D6EFB"/>
    <w:rsid w:val="003D78DB"/>
    <w:rsid w:val="003E0A01"/>
    <w:rsid w:val="003E2C27"/>
    <w:rsid w:val="003E32E6"/>
    <w:rsid w:val="003E3C06"/>
    <w:rsid w:val="003E3CB4"/>
    <w:rsid w:val="003E40C3"/>
    <w:rsid w:val="003E5E0F"/>
    <w:rsid w:val="003E60ED"/>
    <w:rsid w:val="003E61EF"/>
    <w:rsid w:val="003E6774"/>
    <w:rsid w:val="003E7D33"/>
    <w:rsid w:val="003F021E"/>
    <w:rsid w:val="003F0887"/>
    <w:rsid w:val="003F18AE"/>
    <w:rsid w:val="003F25E5"/>
    <w:rsid w:val="003F2824"/>
    <w:rsid w:val="003F2F82"/>
    <w:rsid w:val="003F320C"/>
    <w:rsid w:val="003F397B"/>
    <w:rsid w:val="003F4956"/>
    <w:rsid w:val="003F4A50"/>
    <w:rsid w:val="003F51C2"/>
    <w:rsid w:val="003F52AC"/>
    <w:rsid w:val="003F6A55"/>
    <w:rsid w:val="003F71C8"/>
    <w:rsid w:val="003F799B"/>
    <w:rsid w:val="003F7BE6"/>
    <w:rsid w:val="003F7C47"/>
    <w:rsid w:val="004005F7"/>
    <w:rsid w:val="004020BB"/>
    <w:rsid w:val="004020E1"/>
    <w:rsid w:val="00402D71"/>
    <w:rsid w:val="004034FE"/>
    <w:rsid w:val="0040358E"/>
    <w:rsid w:val="00403F85"/>
    <w:rsid w:val="00404793"/>
    <w:rsid w:val="00405600"/>
    <w:rsid w:val="00405EE7"/>
    <w:rsid w:val="0040648E"/>
    <w:rsid w:val="0040763B"/>
    <w:rsid w:val="004077EF"/>
    <w:rsid w:val="00407FA1"/>
    <w:rsid w:val="004108B0"/>
    <w:rsid w:val="00411565"/>
    <w:rsid w:val="0041342E"/>
    <w:rsid w:val="004148F6"/>
    <w:rsid w:val="0041520D"/>
    <w:rsid w:val="0041530D"/>
    <w:rsid w:val="00415912"/>
    <w:rsid w:val="00415D1B"/>
    <w:rsid w:val="00417C4D"/>
    <w:rsid w:val="0042039F"/>
    <w:rsid w:val="00420702"/>
    <w:rsid w:val="00420994"/>
    <w:rsid w:val="00421AB9"/>
    <w:rsid w:val="00422EC2"/>
    <w:rsid w:val="0042472F"/>
    <w:rsid w:val="0043045F"/>
    <w:rsid w:val="00432A14"/>
    <w:rsid w:val="00432AEA"/>
    <w:rsid w:val="00432F76"/>
    <w:rsid w:val="00432FD3"/>
    <w:rsid w:val="004335C8"/>
    <w:rsid w:val="004342E3"/>
    <w:rsid w:val="004354F7"/>
    <w:rsid w:val="00436066"/>
    <w:rsid w:val="00436322"/>
    <w:rsid w:val="004367DA"/>
    <w:rsid w:val="004369BC"/>
    <w:rsid w:val="00437FB0"/>
    <w:rsid w:val="004410A1"/>
    <w:rsid w:val="004410BC"/>
    <w:rsid w:val="00442146"/>
    <w:rsid w:val="00443444"/>
    <w:rsid w:val="00443E17"/>
    <w:rsid w:val="00443ED1"/>
    <w:rsid w:val="0044479C"/>
    <w:rsid w:val="00445969"/>
    <w:rsid w:val="00446816"/>
    <w:rsid w:val="004470F5"/>
    <w:rsid w:val="00447A18"/>
    <w:rsid w:val="004504BA"/>
    <w:rsid w:val="00450B0F"/>
    <w:rsid w:val="00452AF2"/>
    <w:rsid w:val="00452EFE"/>
    <w:rsid w:val="0045343D"/>
    <w:rsid w:val="004541EE"/>
    <w:rsid w:val="004544EA"/>
    <w:rsid w:val="00454A08"/>
    <w:rsid w:val="0045593F"/>
    <w:rsid w:val="00456556"/>
    <w:rsid w:val="004567B5"/>
    <w:rsid w:val="00456D00"/>
    <w:rsid w:val="00457414"/>
    <w:rsid w:val="00457CCA"/>
    <w:rsid w:val="004610AA"/>
    <w:rsid w:val="0046161B"/>
    <w:rsid w:val="00461ECB"/>
    <w:rsid w:val="00463C74"/>
    <w:rsid w:val="004649D7"/>
    <w:rsid w:val="00464A92"/>
    <w:rsid w:val="0046553B"/>
    <w:rsid w:val="0046680D"/>
    <w:rsid w:val="004668B1"/>
    <w:rsid w:val="00466924"/>
    <w:rsid w:val="004669A2"/>
    <w:rsid w:val="0046728D"/>
    <w:rsid w:val="00467712"/>
    <w:rsid w:val="00470533"/>
    <w:rsid w:val="00470BF7"/>
    <w:rsid w:val="00470C8B"/>
    <w:rsid w:val="00471239"/>
    <w:rsid w:val="0047193D"/>
    <w:rsid w:val="00472CA9"/>
    <w:rsid w:val="00472EDC"/>
    <w:rsid w:val="0047365F"/>
    <w:rsid w:val="004740C0"/>
    <w:rsid w:val="004745F0"/>
    <w:rsid w:val="0047553D"/>
    <w:rsid w:val="00476704"/>
    <w:rsid w:val="00476CE6"/>
    <w:rsid w:val="004779ED"/>
    <w:rsid w:val="0048043E"/>
    <w:rsid w:val="0048058C"/>
    <w:rsid w:val="00480EDD"/>
    <w:rsid w:val="00481DB4"/>
    <w:rsid w:val="0048203B"/>
    <w:rsid w:val="004820E7"/>
    <w:rsid w:val="0048225F"/>
    <w:rsid w:val="004828BB"/>
    <w:rsid w:val="004836E6"/>
    <w:rsid w:val="00483C9D"/>
    <w:rsid w:val="00483E07"/>
    <w:rsid w:val="004843CD"/>
    <w:rsid w:val="004860FC"/>
    <w:rsid w:val="00486D9D"/>
    <w:rsid w:val="00487829"/>
    <w:rsid w:val="00490D21"/>
    <w:rsid w:val="00491836"/>
    <w:rsid w:val="00491C09"/>
    <w:rsid w:val="00491C53"/>
    <w:rsid w:val="004941B0"/>
    <w:rsid w:val="00494F23"/>
    <w:rsid w:val="00495139"/>
    <w:rsid w:val="0049542D"/>
    <w:rsid w:val="00495D32"/>
    <w:rsid w:val="0049673E"/>
    <w:rsid w:val="0049679C"/>
    <w:rsid w:val="00496BF8"/>
    <w:rsid w:val="004A02EB"/>
    <w:rsid w:val="004A1D02"/>
    <w:rsid w:val="004A3EC8"/>
    <w:rsid w:val="004A421A"/>
    <w:rsid w:val="004A471F"/>
    <w:rsid w:val="004A4B0F"/>
    <w:rsid w:val="004A56B3"/>
    <w:rsid w:val="004A5C6B"/>
    <w:rsid w:val="004A62A3"/>
    <w:rsid w:val="004A62B4"/>
    <w:rsid w:val="004A69E7"/>
    <w:rsid w:val="004A79F4"/>
    <w:rsid w:val="004A7E3D"/>
    <w:rsid w:val="004B00FC"/>
    <w:rsid w:val="004B09C0"/>
    <w:rsid w:val="004B0E07"/>
    <w:rsid w:val="004B15BF"/>
    <w:rsid w:val="004B15EB"/>
    <w:rsid w:val="004B237C"/>
    <w:rsid w:val="004B2D3B"/>
    <w:rsid w:val="004B3993"/>
    <w:rsid w:val="004B39D4"/>
    <w:rsid w:val="004B3ED9"/>
    <w:rsid w:val="004B4536"/>
    <w:rsid w:val="004B4C0B"/>
    <w:rsid w:val="004B50DF"/>
    <w:rsid w:val="004B55DB"/>
    <w:rsid w:val="004B5773"/>
    <w:rsid w:val="004B5AEB"/>
    <w:rsid w:val="004B5F56"/>
    <w:rsid w:val="004B6184"/>
    <w:rsid w:val="004B7B41"/>
    <w:rsid w:val="004C02B0"/>
    <w:rsid w:val="004C085E"/>
    <w:rsid w:val="004C12D1"/>
    <w:rsid w:val="004C2042"/>
    <w:rsid w:val="004C206E"/>
    <w:rsid w:val="004C259D"/>
    <w:rsid w:val="004C26C4"/>
    <w:rsid w:val="004C318F"/>
    <w:rsid w:val="004C35AA"/>
    <w:rsid w:val="004C3BC7"/>
    <w:rsid w:val="004C4238"/>
    <w:rsid w:val="004C4385"/>
    <w:rsid w:val="004C470F"/>
    <w:rsid w:val="004C4A1B"/>
    <w:rsid w:val="004C4DE5"/>
    <w:rsid w:val="004C52AF"/>
    <w:rsid w:val="004C6D3E"/>
    <w:rsid w:val="004C7940"/>
    <w:rsid w:val="004C7C19"/>
    <w:rsid w:val="004C7F7A"/>
    <w:rsid w:val="004D0CAA"/>
    <w:rsid w:val="004D112C"/>
    <w:rsid w:val="004D1478"/>
    <w:rsid w:val="004D3237"/>
    <w:rsid w:val="004D3D1E"/>
    <w:rsid w:val="004D4DF1"/>
    <w:rsid w:val="004D510C"/>
    <w:rsid w:val="004D7435"/>
    <w:rsid w:val="004D7EA1"/>
    <w:rsid w:val="004E0722"/>
    <w:rsid w:val="004E0C34"/>
    <w:rsid w:val="004E1A8F"/>
    <w:rsid w:val="004E2256"/>
    <w:rsid w:val="004E25CE"/>
    <w:rsid w:val="004E2CA3"/>
    <w:rsid w:val="004E2FC5"/>
    <w:rsid w:val="004E3621"/>
    <w:rsid w:val="004E36D6"/>
    <w:rsid w:val="004E3A90"/>
    <w:rsid w:val="004E4C86"/>
    <w:rsid w:val="004E4E46"/>
    <w:rsid w:val="004E5AFA"/>
    <w:rsid w:val="004E5FF2"/>
    <w:rsid w:val="004E6913"/>
    <w:rsid w:val="004E7248"/>
    <w:rsid w:val="004F0278"/>
    <w:rsid w:val="004F16BA"/>
    <w:rsid w:val="004F2788"/>
    <w:rsid w:val="004F39FD"/>
    <w:rsid w:val="004F3B42"/>
    <w:rsid w:val="004F3BD9"/>
    <w:rsid w:val="004F4641"/>
    <w:rsid w:val="004F5B11"/>
    <w:rsid w:val="004F620D"/>
    <w:rsid w:val="004F7045"/>
    <w:rsid w:val="004F7DC1"/>
    <w:rsid w:val="00500166"/>
    <w:rsid w:val="00500712"/>
    <w:rsid w:val="005011CF"/>
    <w:rsid w:val="00502235"/>
    <w:rsid w:val="00502E65"/>
    <w:rsid w:val="0050306C"/>
    <w:rsid w:val="005030A1"/>
    <w:rsid w:val="00506174"/>
    <w:rsid w:val="00506B61"/>
    <w:rsid w:val="00507355"/>
    <w:rsid w:val="00507ACF"/>
    <w:rsid w:val="0051076F"/>
    <w:rsid w:val="005116E1"/>
    <w:rsid w:val="00511DC6"/>
    <w:rsid w:val="0051247C"/>
    <w:rsid w:val="00512D2E"/>
    <w:rsid w:val="00513C38"/>
    <w:rsid w:val="0051545A"/>
    <w:rsid w:val="00516F49"/>
    <w:rsid w:val="005202F1"/>
    <w:rsid w:val="00520306"/>
    <w:rsid w:val="005218D5"/>
    <w:rsid w:val="00521CDF"/>
    <w:rsid w:val="005224F6"/>
    <w:rsid w:val="00522631"/>
    <w:rsid w:val="00523DB1"/>
    <w:rsid w:val="00526457"/>
    <w:rsid w:val="00527C88"/>
    <w:rsid w:val="0053002B"/>
    <w:rsid w:val="00530279"/>
    <w:rsid w:val="005307A7"/>
    <w:rsid w:val="00530DCF"/>
    <w:rsid w:val="005315C9"/>
    <w:rsid w:val="00531DD5"/>
    <w:rsid w:val="00531F47"/>
    <w:rsid w:val="00532CB9"/>
    <w:rsid w:val="00532E98"/>
    <w:rsid w:val="00532F82"/>
    <w:rsid w:val="005336EB"/>
    <w:rsid w:val="0053389D"/>
    <w:rsid w:val="00534560"/>
    <w:rsid w:val="00534CED"/>
    <w:rsid w:val="00536D26"/>
    <w:rsid w:val="00540B9A"/>
    <w:rsid w:val="00541318"/>
    <w:rsid w:val="00541680"/>
    <w:rsid w:val="0054172D"/>
    <w:rsid w:val="00541EC9"/>
    <w:rsid w:val="0054633C"/>
    <w:rsid w:val="00546511"/>
    <w:rsid w:val="005465EB"/>
    <w:rsid w:val="005467E5"/>
    <w:rsid w:val="00546DA5"/>
    <w:rsid w:val="00546FA9"/>
    <w:rsid w:val="0054750C"/>
    <w:rsid w:val="0055058E"/>
    <w:rsid w:val="00550657"/>
    <w:rsid w:val="00550CBD"/>
    <w:rsid w:val="00550D20"/>
    <w:rsid w:val="00550EE4"/>
    <w:rsid w:val="00551215"/>
    <w:rsid w:val="00551216"/>
    <w:rsid w:val="00551F58"/>
    <w:rsid w:val="005523BF"/>
    <w:rsid w:val="0055382A"/>
    <w:rsid w:val="005539C0"/>
    <w:rsid w:val="00554C33"/>
    <w:rsid w:val="00554D94"/>
    <w:rsid w:val="00554FC7"/>
    <w:rsid w:val="00555C99"/>
    <w:rsid w:val="0055626D"/>
    <w:rsid w:val="005570AB"/>
    <w:rsid w:val="0055746B"/>
    <w:rsid w:val="0056015E"/>
    <w:rsid w:val="0056068D"/>
    <w:rsid w:val="00560C13"/>
    <w:rsid w:val="005620B6"/>
    <w:rsid w:val="00562A7C"/>
    <w:rsid w:val="005630C8"/>
    <w:rsid w:val="00563802"/>
    <w:rsid w:val="005644BE"/>
    <w:rsid w:val="00564C7F"/>
    <w:rsid w:val="00565E98"/>
    <w:rsid w:val="00566B84"/>
    <w:rsid w:val="00566D4E"/>
    <w:rsid w:val="005670ED"/>
    <w:rsid w:val="00571050"/>
    <w:rsid w:val="005727E8"/>
    <w:rsid w:val="00572E3A"/>
    <w:rsid w:val="0057312D"/>
    <w:rsid w:val="00573528"/>
    <w:rsid w:val="005755CD"/>
    <w:rsid w:val="00580547"/>
    <w:rsid w:val="005812BC"/>
    <w:rsid w:val="005818CA"/>
    <w:rsid w:val="00581BC7"/>
    <w:rsid w:val="00585B84"/>
    <w:rsid w:val="0058743A"/>
    <w:rsid w:val="005876CE"/>
    <w:rsid w:val="005904C8"/>
    <w:rsid w:val="00590EA2"/>
    <w:rsid w:val="00590F14"/>
    <w:rsid w:val="0059158A"/>
    <w:rsid w:val="005915BA"/>
    <w:rsid w:val="00591817"/>
    <w:rsid w:val="0059189B"/>
    <w:rsid w:val="00591CD0"/>
    <w:rsid w:val="00591F33"/>
    <w:rsid w:val="0059314D"/>
    <w:rsid w:val="00594507"/>
    <w:rsid w:val="00595132"/>
    <w:rsid w:val="00596C26"/>
    <w:rsid w:val="0059722A"/>
    <w:rsid w:val="00597E67"/>
    <w:rsid w:val="00597F01"/>
    <w:rsid w:val="005A0E45"/>
    <w:rsid w:val="005A14C3"/>
    <w:rsid w:val="005A2115"/>
    <w:rsid w:val="005A24E6"/>
    <w:rsid w:val="005A455D"/>
    <w:rsid w:val="005A47C9"/>
    <w:rsid w:val="005A4C05"/>
    <w:rsid w:val="005A51D1"/>
    <w:rsid w:val="005A5A7C"/>
    <w:rsid w:val="005A5B3F"/>
    <w:rsid w:val="005A63E6"/>
    <w:rsid w:val="005A79D6"/>
    <w:rsid w:val="005B08AA"/>
    <w:rsid w:val="005B22FD"/>
    <w:rsid w:val="005B34CF"/>
    <w:rsid w:val="005B3BE8"/>
    <w:rsid w:val="005B4468"/>
    <w:rsid w:val="005B4EAA"/>
    <w:rsid w:val="005B614C"/>
    <w:rsid w:val="005B6D33"/>
    <w:rsid w:val="005C0309"/>
    <w:rsid w:val="005C20AA"/>
    <w:rsid w:val="005C279D"/>
    <w:rsid w:val="005C28FB"/>
    <w:rsid w:val="005C2CEF"/>
    <w:rsid w:val="005C3135"/>
    <w:rsid w:val="005C3156"/>
    <w:rsid w:val="005C326B"/>
    <w:rsid w:val="005C40C9"/>
    <w:rsid w:val="005C5ADA"/>
    <w:rsid w:val="005C5F89"/>
    <w:rsid w:val="005C66F6"/>
    <w:rsid w:val="005C7C0C"/>
    <w:rsid w:val="005D04FF"/>
    <w:rsid w:val="005D07AA"/>
    <w:rsid w:val="005D17B3"/>
    <w:rsid w:val="005D3687"/>
    <w:rsid w:val="005D36E4"/>
    <w:rsid w:val="005D37A4"/>
    <w:rsid w:val="005D3EFB"/>
    <w:rsid w:val="005D44D6"/>
    <w:rsid w:val="005D5CD1"/>
    <w:rsid w:val="005D5DF8"/>
    <w:rsid w:val="005D62AF"/>
    <w:rsid w:val="005E077F"/>
    <w:rsid w:val="005E1869"/>
    <w:rsid w:val="005E1AF1"/>
    <w:rsid w:val="005E28C8"/>
    <w:rsid w:val="005E2A96"/>
    <w:rsid w:val="005E3307"/>
    <w:rsid w:val="005E4539"/>
    <w:rsid w:val="005E471A"/>
    <w:rsid w:val="005E47BB"/>
    <w:rsid w:val="005E4C3A"/>
    <w:rsid w:val="005E55D7"/>
    <w:rsid w:val="005E6F6E"/>
    <w:rsid w:val="005F010A"/>
    <w:rsid w:val="005F1697"/>
    <w:rsid w:val="005F192F"/>
    <w:rsid w:val="005F2657"/>
    <w:rsid w:val="005F270A"/>
    <w:rsid w:val="005F313D"/>
    <w:rsid w:val="005F3F12"/>
    <w:rsid w:val="005F5F05"/>
    <w:rsid w:val="00600A04"/>
    <w:rsid w:val="00601363"/>
    <w:rsid w:val="00602F7D"/>
    <w:rsid w:val="00604499"/>
    <w:rsid w:val="006045ED"/>
    <w:rsid w:val="00604944"/>
    <w:rsid w:val="00604D6E"/>
    <w:rsid w:val="006058BF"/>
    <w:rsid w:val="0060679D"/>
    <w:rsid w:val="00610206"/>
    <w:rsid w:val="00611B61"/>
    <w:rsid w:val="00611D51"/>
    <w:rsid w:val="00611F5F"/>
    <w:rsid w:val="00612211"/>
    <w:rsid w:val="0061296B"/>
    <w:rsid w:val="0061385E"/>
    <w:rsid w:val="00613A6A"/>
    <w:rsid w:val="006152EA"/>
    <w:rsid w:val="00615613"/>
    <w:rsid w:val="0061562C"/>
    <w:rsid w:val="00616B32"/>
    <w:rsid w:val="006172C8"/>
    <w:rsid w:val="0062044A"/>
    <w:rsid w:val="006204B3"/>
    <w:rsid w:val="00620718"/>
    <w:rsid w:val="006215FE"/>
    <w:rsid w:val="00621A64"/>
    <w:rsid w:val="00622C1E"/>
    <w:rsid w:val="00623144"/>
    <w:rsid w:val="00623EC2"/>
    <w:rsid w:val="00627F60"/>
    <w:rsid w:val="00631CC8"/>
    <w:rsid w:val="0063257F"/>
    <w:rsid w:val="006334B3"/>
    <w:rsid w:val="00635105"/>
    <w:rsid w:val="00636D18"/>
    <w:rsid w:val="00637ECA"/>
    <w:rsid w:val="006408FA"/>
    <w:rsid w:val="00641B95"/>
    <w:rsid w:val="006434E4"/>
    <w:rsid w:val="00644CC3"/>
    <w:rsid w:val="0064662A"/>
    <w:rsid w:val="0064679D"/>
    <w:rsid w:val="00646F15"/>
    <w:rsid w:val="00647A4E"/>
    <w:rsid w:val="0065134C"/>
    <w:rsid w:val="006543DB"/>
    <w:rsid w:val="00655306"/>
    <w:rsid w:val="0065552F"/>
    <w:rsid w:val="0065640E"/>
    <w:rsid w:val="00656CA8"/>
    <w:rsid w:val="00660E85"/>
    <w:rsid w:val="0066170D"/>
    <w:rsid w:val="00661748"/>
    <w:rsid w:val="006621A9"/>
    <w:rsid w:val="00662D35"/>
    <w:rsid w:val="00663647"/>
    <w:rsid w:val="00663AF6"/>
    <w:rsid w:val="00663B65"/>
    <w:rsid w:val="00663D93"/>
    <w:rsid w:val="00664192"/>
    <w:rsid w:val="0066421D"/>
    <w:rsid w:val="00664BD0"/>
    <w:rsid w:val="00664F4E"/>
    <w:rsid w:val="00665BE5"/>
    <w:rsid w:val="00665E0F"/>
    <w:rsid w:val="00665FB7"/>
    <w:rsid w:val="006660E3"/>
    <w:rsid w:val="006663C4"/>
    <w:rsid w:val="006669C9"/>
    <w:rsid w:val="00666CDD"/>
    <w:rsid w:val="006708CA"/>
    <w:rsid w:val="00670D9F"/>
    <w:rsid w:val="006712D3"/>
    <w:rsid w:val="006716F7"/>
    <w:rsid w:val="00672FA4"/>
    <w:rsid w:val="006737CB"/>
    <w:rsid w:val="006745B8"/>
    <w:rsid w:val="006749FC"/>
    <w:rsid w:val="00674A9C"/>
    <w:rsid w:val="006754DF"/>
    <w:rsid w:val="0067613A"/>
    <w:rsid w:val="00677A14"/>
    <w:rsid w:val="00680728"/>
    <w:rsid w:val="0068105E"/>
    <w:rsid w:val="006828B4"/>
    <w:rsid w:val="00682BC4"/>
    <w:rsid w:val="00683B46"/>
    <w:rsid w:val="00684411"/>
    <w:rsid w:val="00685143"/>
    <w:rsid w:val="006856A8"/>
    <w:rsid w:val="00685973"/>
    <w:rsid w:val="006863E2"/>
    <w:rsid w:val="00686594"/>
    <w:rsid w:val="00686E2B"/>
    <w:rsid w:val="00690964"/>
    <w:rsid w:val="00690C85"/>
    <w:rsid w:val="00691152"/>
    <w:rsid w:val="0069349B"/>
    <w:rsid w:val="00693FB1"/>
    <w:rsid w:val="0069530F"/>
    <w:rsid w:val="00695C98"/>
    <w:rsid w:val="006966B9"/>
    <w:rsid w:val="006969D5"/>
    <w:rsid w:val="00696C35"/>
    <w:rsid w:val="00697D9D"/>
    <w:rsid w:val="006A0394"/>
    <w:rsid w:val="006A10F8"/>
    <w:rsid w:val="006A13A2"/>
    <w:rsid w:val="006A1AC1"/>
    <w:rsid w:val="006A39F0"/>
    <w:rsid w:val="006A53D8"/>
    <w:rsid w:val="006A58CC"/>
    <w:rsid w:val="006A70A9"/>
    <w:rsid w:val="006A7885"/>
    <w:rsid w:val="006B17AB"/>
    <w:rsid w:val="006B1894"/>
    <w:rsid w:val="006B2234"/>
    <w:rsid w:val="006B2281"/>
    <w:rsid w:val="006B23DA"/>
    <w:rsid w:val="006B4393"/>
    <w:rsid w:val="006B457C"/>
    <w:rsid w:val="006B57D3"/>
    <w:rsid w:val="006B5A3F"/>
    <w:rsid w:val="006B5BA1"/>
    <w:rsid w:val="006B676C"/>
    <w:rsid w:val="006C01FE"/>
    <w:rsid w:val="006C02B1"/>
    <w:rsid w:val="006C03AE"/>
    <w:rsid w:val="006C0FDA"/>
    <w:rsid w:val="006C1421"/>
    <w:rsid w:val="006C298E"/>
    <w:rsid w:val="006C35D0"/>
    <w:rsid w:val="006C3CBC"/>
    <w:rsid w:val="006C43E7"/>
    <w:rsid w:val="006C4E16"/>
    <w:rsid w:val="006C50F1"/>
    <w:rsid w:val="006C521A"/>
    <w:rsid w:val="006D0007"/>
    <w:rsid w:val="006D0ACC"/>
    <w:rsid w:val="006D0B2E"/>
    <w:rsid w:val="006D11ED"/>
    <w:rsid w:val="006D154B"/>
    <w:rsid w:val="006D22FC"/>
    <w:rsid w:val="006D336A"/>
    <w:rsid w:val="006D490D"/>
    <w:rsid w:val="006D5281"/>
    <w:rsid w:val="006D5389"/>
    <w:rsid w:val="006D5812"/>
    <w:rsid w:val="006D6499"/>
    <w:rsid w:val="006D6950"/>
    <w:rsid w:val="006D6B75"/>
    <w:rsid w:val="006D6CB5"/>
    <w:rsid w:val="006D755F"/>
    <w:rsid w:val="006E018F"/>
    <w:rsid w:val="006E124C"/>
    <w:rsid w:val="006E1388"/>
    <w:rsid w:val="006E1636"/>
    <w:rsid w:val="006E257A"/>
    <w:rsid w:val="006E4340"/>
    <w:rsid w:val="006E4826"/>
    <w:rsid w:val="006E4E59"/>
    <w:rsid w:val="006E5F95"/>
    <w:rsid w:val="006E6E33"/>
    <w:rsid w:val="006E7054"/>
    <w:rsid w:val="006E777B"/>
    <w:rsid w:val="006E7C27"/>
    <w:rsid w:val="006F0061"/>
    <w:rsid w:val="006F0171"/>
    <w:rsid w:val="006F09C9"/>
    <w:rsid w:val="006F1C71"/>
    <w:rsid w:val="006F1E4C"/>
    <w:rsid w:val="006F208B"/>
    <w:rsid w:val="006F3992"/>
    <w:rsid w:val="006F3FF4"/>
    <w:rsid w:val="006F4286"/>
    <w:rsid w:val="006F47DA"/>
    <w:rsid w:val="006F5A37"/>
    <w:rsid w:val="006F5E5E"/>
    <w:rsid w:val="006F614E"/>
    <w:rsid w:val="006F7465"/>
    <w:rsid w:val="006F7AC6"/>
    <w:rsid w:val="00700638"/>
    <w:rsid w:val="00700746"/>
    <w:rsid w:val="00700774"/>
    <w:rsid w:val="00701EC5"/>
    <w:rsid w:val="0070401A"/>
    <w:rsid w:val="00704469"/>
    <w:rsid w:val="00704D3D"/>
    <w:rsid w:val="00704E5A"/>
    <w:rsid w:val="00705D2C"/>
    <w:rsid w:val="00707778"/>
    <w:rsid w:val="00707A39"/>
    <w:rsid w:val="00707E61"/>
    <w:rsid w:val="00710C53"/>
    <w:rsid w:val="00710D11"/>
    <w:rsid w:val="00711506"/>
    <w:rsid w:val="00711DCA"/>
    <w:rsid w:val="0071217A"/>
    <w:rsid w:val="00712C10"/>
    <w:rsid w:val="00713DBB"/>
    <w:rsid w:val="00714F74"/>
    <w:rsid w:val="00715357"/>
    <w:rsid w:val="00715DCE"/>
    <w:rsid w:val="007163DC"/>
    <w:rsid w:val="007166AA"/>
    <w:rsid w:val="0071702E"/>
    <w:rsid w:val="00717A4E"/>
    <w:rsid w:val="00720235"/>
    <w:rsid w:val="007213E7"/>
    <w:rsid w:val="00721EAE"/>
    <w:rsid w:val="0072205A"/>
    <w:rsid w:val="0072223A"/>
    <w:rsid w:val="00723033"/>
    <w:rsid w:val="0072323A"/>
    <w:rsid w:val="00723786"/>
    <w:rsid w:val="00723854"/>
    <w:rsid w:val="00723E51"/>
    <w:rsid w:val="00724211"/>
    <w:rsid w:val="00725B67"/>
    <w:rsid w:val="0072606D"/>
    <w:rsid w:val="00726141"/>
    <w:rsid w:val="007265CB"/>
    <w:rsid w:val="00726E9F"/>
    <w:rsid w:val="007278B6"/>
    <w:rsid w:val="00727EAE"/>
    <w:rsid w:val="00727F79"/>
    <w:rsid w:val="007311A0"/>
    <w:rsid w:val="007317F3"/>
    <w:rsid w:val="00731955"/>
    <w:rsid w:val="00733206"/>
    <w:rsid w:val="00733459"/>
    <w:rsid w:val="00734671"/>
    <w:rsid w:val="007349A9"/>
    <w:rsid w:val="00735AA0"/>
    <w:rsid w:val="00735E2A"/>
    <w:rsid w:val="00737C07"/>
    <w:rsid w:val="007406AF"/>
    <w:rsid w:val="00740D9E"/>
    <w:rsid w:val="00741198"/>
    <w:rsid w:val="00742CA6"/>
    <w:rsid w:val="00744363"/>
    <w:rsid w:val="00745D15"/>
    <w:rsid w:val="00745F9C"/>
    <w:rsid w:val="007464E6"/>
    <w:rsid w:val="00746628"/>
    <w:rsid w:val="007478E1"/>
    <w:rsid w:val="00747A22"/>
    <w:rsid w:val="00747B04"/>
    <w:rsid w:val="00750F00"/>
    <w:rsid w:val="007514EE"/>
    <w:rsid w:val="00752610"/>
    <w:rsid w:val="00754264"/>
    <w:rsid w:val="00757B61"/>
    <w:rsid w:val="007617BF"/>
    <w:rsid w:val="00762501"/>
    <w:rsid w:val="0076259C"/>
    <w:rsid w:val="00763422"/>
    <w:rsid w:val="007640A4"/>
    <w:rsid w:val="00764D07"/>
    <w:rsid w:val="00765BEF"/>
    <w:rsid w:val="00765F52"/>
    <w:rsid w:val="007665F7"/>
    <w:rsid w:val="00770D7E"/>
    <w:rsid w:val="00770DAE"/>
    <w:rsid w:val="00770F7A"/>
    <w:rsid w:val="00771267"/>
    <w:rsid w:val="007715EC"/>
    <w:rsid w:val="00772421"/>
    <w:rsid w:val="00772A73"/>
    <w:rsid w:val="00773883"/>
    <w:rsid w:val="0077523A"/>
    <w:rsid w:val="00776BE6"/>
    <w:rsid w:val="00780973"/>
    <w:rsid w:val="0078207D"/>
    <w:rsid w:val="00782535"/>
    <w:rsid w:val="007825CD"/>
    <w:rsid w:val="007825E4"/>
    <w:rsid w:val="00783A46"/>
    <w:rsid w:val="00784E8D"/>
    <w:rsid w:val="0078553D"/>
    <w:rsid w:val="00785A5D"/>
    <w:rsid w:val="00785B9D"/>
    <w:rsid w:val="007866BB"/>
    <w:rsid w:val="007867D2"/>
    <w:rsid w:val="007869AA"/>
    <w:rsid w:val="00786CED"/>
    <w:rsid w:val="00786F3C"/>
    <w:rsid w:val="007875BB"/>
    <w:rsid w:val="00791833"/>
    <w:rsid w:val="00791ABE"/>
    <w:rsid w:val="00791FB9"/>
    <w:rsid w:val="007921EA"/>
    <w:rsid w:val="00792D00"/>
    <w:rsid w:val="007932B4"/>
    <w:rsid w:val="0079488A"/>
    <w:rsid w:val="00794F3A"/>
    <w:rsid w:val="00795CF6"/>
    <w:rsid w:val="00795D92"/>
    <w:rsid w:val="00796A89"/>
    <w:rsid w:val="007974A8"/>
    <w:rsid w:val="00797882"/>
    <w:rsid w:val="007978AE"/>
    <w:rsid w:val="00797AC8"/>
    <w:rsid w:val="00797BFC"/>
    <w:rsid w:val="007A0A11"/>
    <w:rsid w:val="007A22C4"/>
    <w:rsid w:val="007A2CB6"/>
    <w:rsid w:val="007A3866"/>
    <w:rsid w:val="007A38AD"/>
    <w:rsid w:val="007A3C1A"/>
    <w:rsid w:val="007A3F9D"/>
    <w:rsid w:val="007A41B6"/>
    <w:rsid w:val="007A4BFC"/>
    <w:rsid w:val="007A5022"/>
    <w:rsid w:val="007A53EC"/>
    <w:rsid w:val="007A6750"/>
    <w:rsid w:val="007A6EDA"/>
    <w:rsid w:val="007A7364"/>
    <w:rsid w:val="007B0411"/>
    <w:rsid w:val="007B1277"/>
    <w:rsid w:val="007B164C"/>
    <w:rsid w:val="007B3CE8"/>
    <w:rsid w:val="007B406C"/>
    <w:rsid w:val="007B4B62"/>
    <w:rsid w:val="007B560F"/>
    <w:rsid w:val="007B5CC4"/>
    <w:rsid w:val="007B6C0F"/>
    <w:rsid w:val="007B7D64"/>
    <w:rsid w:val="007C0466"/>
    <w:rsid w:val="007C1EEF"/>
    <w:rsid w:val="007C2724"/>
    <w:rsid w:val="007C2CB5"/>
    <w:rsid w:val="007C5364"/>
    <w:rsid w:val="007C573F"/>
    <w:rsid w:val="007C6245"/>
    <w:rsid w:val="007C77F1"/>
    <w:rsid w:val="007C7DB2"/>
    <w:rsid w:val="007D09D6"/>
    <w:rsid w:val="007D1F39"/>
    <w:rsid w:val="007D2016"/>
    <w:rsid w:val="007D2BC7"/>
    <w:rsid w:val="007D2D56"/>
    <w:rsid w:val="007D3795"/>
    <w:rsid w:val="007D40FB"/>
    <w:rsid w:val="007D4455"/>
    <w:rsid w:val="007D5042"/>
    <w:rsid w:val="007D5230"/>
    <w:rsid w:val="007D6D50"/>
    <w:rsid w:val="007D7028"/>
    <w:rsid w:val="007D7259"/>
    <w:rsid w:val="007E018D"/>
    <w:rsid w:val="007E0B4B"/>
    <w:rsid w:val="007E11DB"/>
    <w:rsid w:val="007E13C2"/>
    <w:rsid w:val="007E1570"/>
    <w:rsid w:val="007E1692"/>
    <w:rsid w:val="007E1F69"/>
    <w:rsid w:val="007E339D"/>
    <w:rsid w:val="007E3550"/>
    <w:rsid w:val="007E3A69"/>
    <w:rsid w:val="007E3B6C"/>
    <w:rsid w:val="007E4203"/>
    <w:rsid w:val="007E46C6"/>
    <w:rsid w:val="007E4984"/>
    <w:rsid w:val="007E50A3"/>
    <w:rsid w:val="007E5B7F"/>
    <w:rsid w:val="007E5C79"/>
    <w:rsid w:val="007E5C7B"/>
    <w:rsid w:val="007E640D"/>
    <w:rsid w:val="007E64FF"/>
    <w:rsid w:val="007E65EC"/>
    <w:rsid w:val="007E6FB9"/>
    <w:rsid w:val="007F0A18"/>
    <w:rsid w:val="007F0BB1"/>
    <w:rsid w:val="007F0E38"/>
    <w:rsid w:val="007F2021"/>
    <w:rsid w:val="007F3850"/>
    <w:rsid w:val="007F47BD"/>
    <w:rsid w:val="007F4A00"/>
    <w:rsid w:val="007F4EC6"/>
    <w:rsid w:val="007F4F9F"/>
    <w:rsid w:val="007F6216"/>
    <w:rsid w:val="007F65AA"/>
    <w:rsid w:val="007F6ECF"/>
    <w:rsid w:val="007F7933"/>
    <w:rsid w:val="007F7BED"/>
    <w:rsid w:val="00800827"/>
    <w:rsid w:val="0080144D"/>
    <w:rsid w:val="00801685"/>
    <w:rsid w:val="00802269"/>
    <w:rsid w:val="00802B56"/>
    <w:rsid w:val="00803403"/>
    <w:rsid w:val="00803861"/>
    <w:rsid w:val="008055FF"/>
    <w:rsid w:val="00805A05"/>
    <w:rsid w:val="00805A1A"/>
    <w:rsid w:val="00806492"/>
    <w:rsid w:val="00807C4E"/>
    <w:rsid w:val="00810C3C"/>
    <w:rsid w:val="00810DA0"/>
    <w:rsid w:val="0081107D"/>
    <w:rsid w:val="008127E7"/>
    <w:rsid w:val="00814384"/>
    <w:rsid w:val="00814E7C"/>
    <w:rsid w:val="008153FF"/>
    <w:rsid w:val="0081596B"/>
    <w:rsid w:val="00816023"/>
    <w:rsid w:val="00816096"/>
    <w:rsid w:val="008161F3"/>
    <w:rsid w:val="00817349"/>
    <w:rsid w:val="008179F0"/>
    <w:rsid w:val="00817CFD"/>
    <w:rsid w:val="008209BC"/>
    <w:rsid w:val="00821D35"/>
    <w:rsid w:val="00822BC2"/>
    <w:rsid w:val="00822C18"/>
    <w:rsid w:val="00823E2E"/>
    <w:rsid w:val="0082527D"/>
    <w:rsid w:val="008252B4"/>
    <w:rsid w:val="00825543"/>
    <w:rsid w:val="00827F56"/>
    <w:rsid w:val="00830190"/>
    <w:rsid w:val="00830516"/>
    <w:rsid w:val="00830F67"/>
    <w:rsid w:val="00834FB6"/>
    <w:rsid w:val="008370AB"/>
    <w:rsid w:val="00837E3C"/>
    <w:rsid w:val="00840067"/>
    <w:rsid w:val="0084066E"/>
    <w:rsid w:val="00840880"/>
    <w:rsid w:val="00840DFA"/>
    <w:rsid w:val="00842102"/>
    <w:rsid w:val="00843E5E"/>
    <w:rsid w:val="00844DA8"/>
    <w:rsid w:val="00844E83"/>
    <w:rsid w:val="0084589A"/>
    <w:rsid w:val="0084594D"/>
    <w:rsid w:val="00845D35"/>
    <w:rsid w:val="008460E6"/>
    <w:rsid w:val="008461A1"/>
    <w:rsid w:val="0084629C"/>
    <w:rsid w:val="00846F44"/>
    <w:rsid w:val="00847B78"/>
    <w:rsid w:val="008502A2"/>
    <w:rsid w:val="00851317"/>
    <w:rsid w:val="0085183D"/>
    <w:rsid w:val="00851DA6"/>
    <w:rsid w:val="00851F13"/>
    <w:rsid w:val="008525C0"/>
    <w:rsid w:val="008535E0"/>
    <w:rsid w:val="00853EDC"/>
    <w:rsid w:val="0085458C"/>
    <w:rsid w:val="00855CAE"/>
    <w:rsid w:val="00860315"/>
    <w:rsid w:val="00860332"/>
    <w:rsid w:val="008607C0"/>
    <w:rsid w:val="00861CEA"/>
    <w:rsid w:val="00863B2F"/>
    <w:rsid w:val="008643C6"/>
    <w:rsid w:val="00864484"/>
    <w:rsid w:val="00864E92"/>
    <w:rsid w:val="008666CA"/>
    <w:rsid w:val="00866AE9"/>
    <w:rsid w:val="00866B09"/>
    <w:rsid w:val="00867645"/>
    <w:rsid w:val="0087183E"/>
    <w:rsid w:val="00871D17"/>
    <w:rsid w:val="008726ED"/>
    <w:rsid w:val="00872B14"/>
    <w:rsid w:val="00872DD3"/>
    <w:rsid w:val="00872E3E"/>
    <w:rsid w:val="00873608"/>
    <w:rsid w:val="008739B1"/>
    <w:rsid w:val="00873CA7"/>
    <w:rsid w:val="00873EB1"/>
    <w:rsid w:val="008749A8"/>
    <w:rsid w:val="00874AA1"/>
    <w:rsid w:val="008757E7"/>
    <w:rsid w:val="00875C43"/>
    <w:rsid w:val="00876A91"/>
    <w:rsid w:val="00876B36"/>
    <w:rsid w:val="00876D2D"/>
    <w:rsid w:val="00876EE2"/>
    <w:rsid w:val="00880B6C"/>
    <w:rsid w:val="008820EF"/>
    <w:rsid w:val="008827D7"/>
    <w:rsid w:val="00882DAA"/>
    <w:rsid w:val="00883111"/>
    <w:rsid w:val="00883D0E"/>
    <w:rsid w:val="00884D2F"/>
    <w:rsid w:val="00884F24"/>
    <w:rsid w:val="0088595F"/>
    <w:rsid w:val="00885BC0"/>
    <w:rsid w:val="00886C22"/>
    <w:rsid w:val="00886EA6"/>
    <w:rsid w:val="008904B4"/>
    <w:rsid w:val="008916C9"/>
    <w:rsid w:val="00891D24"/>
    <w:rsid w:val="008922C7"/>
    <w:rsid w:val="008927E5"/>
    <w:rsid w:val="0089309A"/>
    <w:rsid w:val="008936D9"/>
    <w:rsid w:val="00893BDE"/>
    <w:rsid w:val="00894DF9"/>
    <w:rsid w:val="0089536F"/>
    <w:rsid w:val="00895A58"/>
    <w:rsid w:val="00895E63"/>
    <w:rsid w:val="00896E39"/>
    <w:rsid w:val="00897683"/>
    <w:rsid w:val="00897D42"/>
    <w:rsid w:val="008A0222"/>
    <w:rsid w:val="008A162A"/>
    <w:rsid w:val="008A1809"/>
    <w:rsid w:val="008A1B00"/>
    <w:rsid w:val="008A2903"/>
    <w:rsid w:val="008A437B"/>
    <w:rsid w:val="008A4A90"/>
    <w:rsid w:val="008A54B8"/>
    <w:rsid w:val="008A5A10"/>
    <w:rsid w:val="008A5CF1"/>
    <w:rsid w:val="008A747D"/>
    <w:rsid w:val="008A77F6"/>
    <w:rsid w:val="008B095D"/>
    <w:rsid w:val="008B1560"/>
    <w:rsid w:val="008B2169"/>
    <w:rsid w:val="008B2255"/>
    <w:rsid w:val="008B4FC5"/>
    <w:rsid w:val="008B5EDD"/>
    <w:rsid w:val="008B6513"/>
    <w:rsid w:val="008C0952"/>
    <w:rsid w:val="008C16E8"/>
    <w:rsid w:val="008C19FB"/>
    <w:rsid w:val="008C1DA4"/>
    <w:rsid w:val="008C1DFD"/>
    <w:rsid w:val="008C2061"/>
    <w:rsid w:val="008C4368"/>
    <w:rsid w:val="008C4FCC"/>
    <w:rsid w:val="008C530F"/>
    <w:rsid w:val="008C64D5"/>
    <w:rsid w:val="008C66F6"/>
    <w:rsid w:val="008C6847"/>
    <w:rsid w:val="008C72D0"/>
    <w:rsid w:val="008C7B15"/>
    <w:rsid w:val="008D05C5"/>
    <w:rsid w:val="008D0D87"/>
    <w:rsid w:val="008D1538"/>
    <w:rsid w:val="008D20C8"/>
    <w:rsid w:val="008D56F9"/>
    <w:rsid w:val="008D6B16"/>
    <w:rsid w:val="008D6F2D"/>
    <w:rsid w:val="008D737B"/>
    <w:rsid w:val="008D79EF"/>
    <w:rsid w:val="008E0095"/>
    <w:rsid w:val="008E0263"/>
    <w:rsid w:val="008E0445"/>
    <w:rsid w:val="008E1321"/>
    <w:rsid w:val="008E2979"/>
    <w:rsid w:val="008E381A"/>
    <w:rsid w:val="008E46F0"/>
    <w:rsid w:val="008E4E37"/>
    <w:rsid w:val="008E50C1"/>
    <w:rsid w:val="008E592E"/>
    <w:rsid w:val="008E5B47"/>
    <w:rsid w:val="008E5C4E"/>
    <w:rsid w:val="008E6D22"/>
    <w:rsid w:val="008E7491"/>
    <w:rsid w:val="008F0087"/>
    <w:rsid w:val="008F0311"/>
    <w:rsid w:val="008F2030"/>
    <w:rsid w:val="008F4CC0"/>
    <w:rsid w:val="008F4E98"/>
    <w:rsid w:val="008F5E15"/>
    <w:rsid w:val="008F6CFB"/>
    <w:rsid w:val="008F775D"/>
    <w:rsid w:val="00900020"/>
    <w:rsid w:val="009009ED"/>
    <w:rsid w:val="00901848"/>
    <w:rsid w:val="009025BC"/>
    <w:rsid w:val="009028D1"/>
    <w:rsid w:val="00902926"/>
    <w:rsid w:val="00902BEC"/>
    <w:rsid w:val="00903515"/>
    <w:rsid w:val="0090458F"/>
    <w:rsid w:val="009045A6"/>
    <w:rsid w:val="009058AB"/>
    <w:rsid w:val="00905C34"/>
    <w:rsid w:val="0090752A"/>
    <w:rsid w:val="00907D1F"/>
    <w:rsid w:val="00910C03"/>
    <w:rsid w:val="00910F9A"/>
    <w:rsid w:val="00911162"/>
    <w:rsid w:val="00911293"/>
    <w:rsid w:val="0091160F"/>
    <w:rsid w:val="00911E03"/>
    <w:rsid w:val="00912488"/>
    <w:rsid w:val="00912F4C"/>
    <w:rsid w:val="00914B68"/>
    <w:rsid w:val="00916510"/>
    <w:rsid w:val="00916B37"/>
    <w:rsid w:val="00917D6F"/>
    <w:rsid w:val="009200A4"/>
    <w:rsid w:val="009200F6"/>
    <w:rsid w:val="009206B4"/>
    <w:rsid w:val="00920B4C"/>
    <w:rsid w:val="009214F3"/>
    <w:rsid w:val="00921585"/>
    <w:rsid w:val="00921EF9"/>
    <w:rsid w:val="009225E2"/>
    <w:rsid w:val="00923453"/>
    <w:rsid w:val="00923982"/>
    <w:rsid w:val="009239F7"/>
    <w:rsid w:val="0092415C"/>
    <w:rsid w:val="00924178"/>
    <w:rsid w:val="00924835"/>
    <w:rsid w:val="0092670C"/>
    <w:rsid w:val="00926AE3"/>
    <w:rsid w:val="00926E76"/>
    <w:rsid w:val="0092700C"/>
    <w:rsid w:val="0092724F"/>
    <w:rsid w:val="0092726D"/>
    <w:rsid w:val="009277F3"/>
    <w:rsid w:val="009307A9"/>
    <w:rsid w:val="00930C8E"/>
    <w:rsid w:val="00931416"/>
    <w:rsid w:val="0093275C"/>
    <w:rsid w:val="00932C17"/>
    <w:rsid w:val="00933C3D"/>
    <w:rsid w:val="009345FE"/>
    <w:rsid w:val="00934FB8"/>
    <w:rsid w:val="00934FCB"/>
    <w:rsid w:val="009353DA"/>
    <w:rsid w:val="00935ECB"/>
    <w:rsid w:val="00936CBB"/>
    <w:rsid w:val="0093748B"/>
    <w:rsid w:val="0093750F"/>
    <w:rsid w:val="00937C84"/>
    <w:rsid w:val="009406A0"/>
    <w:rsid w:val="00940996"/>
    <w:rsid w:val="009410F0"/>
    <w:rsid w:val="0094113B"/>
    <w:rsid w:val="00941B55"/>
    <w:rsid w:val="00943235"/>
    <w:rsid w:val="0094402A"/>
    <w:rsid w:val="00944893"/>
    <w:rsid w:val="00946D6B"/>
    <w:rsid w:val="00947272"/>
    <w:rsid w:val="00950DF8"/>
    <w:rsid w:val="0095148F"/>
    <w:rsid w:val="0095299F"/>
    <w:rsid w:val="00953D88"/>
    <w:rsid w:val="00954A2E"/>
    <w:rsid w:val="009554D1"/>
    <w:rsid w:val="00956238"/>
    <w:rsid w:val="00956E1E"/>
    <w:rsid w:val="00960DDD"/>
    <w:rsid w:val="0096163B"/>
    <w:rsid w:val="00962645"/>
    <w:rsid w:val="00962655"/>
    <w:rsid w:val="00962684"/>
    <w:rsid w:val="00962DC8"/>
    <w:rsid w:val="00963AD8"/>
    <w:rsid w:val="009640C3"/>
    <w:rsid w:val="00964DFB"/>
    <w:rsid w:val="0096510E"/>
    <w:rsid w:val="009652D8"/>
    <w:rsid w:val="00965783"/>
    <w:rsid w:val="00965B78"/>
    <w:rsid w:val="00966C5D"/>
    <w:rsid w:val="00966F8E"/>
    <w:rsid w:val="00967A8A"/>
    <w:rsid w:val="00967F5C"/>
    <w:rsid w:val="00970432"/>
    <w:rsid w:val="00971E5A"/>
    <w:rsid w:val="00972970"/>
    <w:rsid w:val="00973830"/>
    <w:rsid w:val="009739CC"/>
    <w:rsid w:val="0097447E"/>
    <w:rsid w:val="009745AD"/>
    <w:rsid w:val="00974D23"/>
    <w:rsid w:val="00976375"/>
    <w:rsid w:val="00977830"/>
    <w:rsid w:val="00977A43"/>
    <w:rsid w:val="00977B48"/>
    <w:rsid w:val="0098034D"/>
    <w:rsid w:val="00980973"/>
    <w:rsid w:val="00982267"/>
    <w:rsid w:val="009822AF"/>
    <w:rsid w:val="009835AF"/>
    <w:rsid w:val="009840A5"/>
    <w:rsid w:val="00984E13"/>
    <w:rsid w:val="009853E3"/>
    <w:rsid w:val="0098558C"/>
    <w:rsid w:val="00985D51"/>
    <w:rsid w:val="00986587"/>
    <w:rsid w:val="00986878"/>
    <w:rsid w:val="0098785A"/>
    <w:rsid w:val="00987E76"/>
    <w:rsid w:val="00987ECF"/>
    <w:rsid w:val="009903CF"/>
    <w:rsid w:val="009920F1"/>
    <w:rsid w:val="009927FB"/>
    <w:rsid w:val="0099324B"/>
    <w:rsid w:val="00993B8D"/>
    <w:rsid w:val="0099422C"/>
    <w:rsid w:val="00994238"/>
    <w:rsid w:val="00994EC6"/>
    <w:rsid w:val="009950F3"/>
    <w:rsid w:val="0099538E"/>
    <w:rsid w:val="009960F4"/>
    <w:rsid w:val="0099665D"/>
    <w:rsid w:val="009971DE"/>
    <w:rsid w:val="00997736"/>
    <w:rsid w:val="00997A6B"/>
    <w:rsid w:val="00997AB3"/>
    <w:rsid w:val="00997FE1"/>
    <w:rsid w:val="009A0B80"/>
    <w:rsid w:val="009A0D0F"/>
    <w:rsid w:val="009A1A44"/>
    <w:rsid w:val="009A1EAB"/>
    <w:rsid w:val="009A26D6"/>
    <w:rsid w:val="009A2B72"/>
    <w:rsid w:val="009A2C72"/>
    <w:rsid w:val="009A3384"/>
    <w:rsid w:val="009A35A6"/>
    <w:rsid w:val="009A5544"/>
    <w:rsid w:val="009A59FC"/>
    <w:rsid w:val="009A5A65"/>
    <w:rsid w:val="009A7362"/>
    <w:rsid w:val="009A7990"/>
    <w:rsid w:val="009A7E8D"/>
    <w:rsid w:val="009B051D"/>
    <w:rsid w:val="009B0CB6"/>
    <w:rsid w:val="009B122D"/>
    <w:rsid w:val="009B1354"/>
    <w:rsid w:val="009B17B0"/>
    <w:rsid w:val="009B1A5F"/>
    <w:rsid w:val="009B2EF9"/>
    <w:rsid w:val="009B3F64"/>
    <w:rsid w:val="009B4144"/>
    <w:rsid w:val="009B494D"/>
    <w:rsid w:val="009B4964"/>
    <w:rsid w:val="009B4BB2"/>
    <w:rsid w:val="009B50A1"/>
    <w:rsid w:val="009B63C2"/>
    <w:rsid w:val="009B6A76"/>
    <w:rsid w:val="009B6E5B"/>
    <w:rsid w:val="009B70A3"/>
    <w:rsid w:val="009B72B5"/>
    <w:rsid w:val="009B78BC"/>
    <w:rsid w:val="009C157A"/>
    <w:rsid w:val="009C2329"/>
    <w:rsid w:val="009C2563"/>
    <w:rsid w:val="009C27BB"/>
    <w:rsid w:val="009C2BD9"/>
    <w:rsid w:val="009C3C97"/>
    <w:rsid w:val="009C47C9"/>
    <w:rsid w:val="009C4CE5"/>
    <w:rsid w:val="009C51BF"/>
    <w:rsid w:val="009C55AF"/>
    <w:rsid w:val="009C6248"/>
    <w:rsid w:val="009C6856"/>
    <w:rsid w:val="009C68AC"/>
    <w:rsid w:val="009C76F2"/>
    <w:rsid w:val="009C776C"/>
    <w:rsid w:val="009C7A71"/>
    <w:rsid w:val="009C7BFE"/>
    <w:rsid w:val="009C7D8E"/>
    <w:rsid w:val="009D0C7B"/>
    <w:rsid w:val="009D0FA3"/>
    <w:rsid w:val="009D1D81"/>
    <w:rsid w:val="009D2A23"/>
    <w:rsid w:val="009D3A30"/>
    <w:rsid w:val="009D485A"/>
    <w:rsid w:val="009D48C2"/>
    <w:rsid w:val="009D4CD2"/>
    <w:rsid w:val="009D6785"/>
    <w:rsid w:val="009D705D"/>
    <w:rsid w:val="009D73F6"/>
    <w:rsid w:val="009D7E4B"/>
    <w:rsid w:val="009E123B"/>
    <w:rsid w:val="009E128C"/>
    <w:rsid w:val="009E22BF"/>
    <w:rsid w:val="009E2696"/>
    <w:rsid w:val="009E45B8"/>
    <w:rsid w:val="009E492C"/>
    <w:rsid w:val="009E5433"/>
    <w:rsid w:val="009E65BE"/>
    <w:rsid w:val="009E6F52"/>
    <w:rsid w:val="009E720C"/>
    <w:rsid w:val="009E72B7"/>
    <w:rsid w:val="009E75ED"/>
    <w:rsid w:val="009E7F1D"/>
    <w:rsid w:val="009F029C"/>
    <w:rsid w:val="009F0806"/>
    <w:rsid w:val="009F0FAF"/>
    <w:rsid w:val="009F29DF"/>
    <w:rsid w:val="009F2B84"/>
    <w:rsid w:val="009F2C8C"/>
    <w:rsid w:val="009F2CE2"/>
    <w:rsid w:val="009F3B2E"/>
    <w:rsid w:val="009F527A"/>
    <w:rsid w:val="009F6A13"/>
    <w:rsid w:val="009F75D4"/>
    <w:rsid w:val="009F7784"/>
    <w:rsid w:val="009F792B"/>
    <w:rsid w:val="00A00451"/>
    <w:rsid w:val="00A005D4"/>
    <w:rsid w:val="00A00D23"/>
    <w:rsid w:val="00A01467"/>
    <w:rsid w:val="00A02692"/>
    <w:rsid w:val="00A03913"/>
    <w:rsid w:val="00A05721"/>
    <w:rsid w:val="00A060D0"/>
    <w:rsid w:val="00A06C81"/>
    <w:rsid w:val="00A06D8C"/>
    <w:rsid w:val="00A10172"/>
    <w:rsid w:val="00A10C4E"/>
    <w:rsid w:val="00A1154C"/>
    <w:rsid w:val="00A1159B"/>
    <w:rsid w:val="00A12494"/>
    <w:rsid w:val="00A13968"/>
    <w:rsid w:val="00A15DC5"/>
    <w:rsid w:val="00A16D2B"/>
    <w:rsid w:val="00A17E2D"/>
    <w:rsid w:val="00A20BF5"/>
    <w:rsid w:val="00A213FA"/>
    <w:rsid w:val="00A215AA"/>
    <w:rsid w:val="00A22447"/>
    <w:rsid w:val="00A225C7"/>
    <w:rsid w:val="00A22B04"/>
    <w:rsid w:val="00A23688"/>
    <w:rsid w:val="00A243F1"/>
    <w:rsid w:val="00A24B1E"/>
    <w:rsid w:val="00A259D8"/>
    <w:rsid w:val="00A26252"/>
    <w:rsid w:val="00A26855"/>
    <w:rsid w:val="00A26C1A"/>
    <w:rsid w:val="00A279FF"/>
    <w:rsid w:val="00A30689"/>
    <w:rsid w:val="00A3309D"/>
    <w:rsid w:val="00A338EE"/>
    <w:rsid w:val="00A346F5"/>
    <w:rsid w:val="00A34B46"/>
    <w:rsid w:val="00A34BF2"/>
    <w:rsid w:val="00A35065"/>
    <w:rsid w:val="00A35C6B"/>
    <w:rsid w:val="00A36591"/>
    <w:rsid w:val="00A36621"/>
    <w:rsid w:val="00A36E18"/>
    <w:rsid w:val="00A3726B"/>
    <w:rsid w:val="00A40532"/>
    <w:rsid w:val="00A40A76"/>
    <w:rsid w:val="00A40FC1"/>
    <w:rsid w:val="00A4184B"/>
    <w:rsid w:val="00A42B7F"/>
    <w:rsid w:val="00A43A3A"/>
    <w:rsid w:val="00A44114"/>
    <w:rsid w:val="00A45747"/>
    <w:rsid w:val="00A459C4"/>
    <w:rsid w:val="00A45B18"/>
    <w:rsid w:val="00A4699B"/>
    <w:rsid w:val="00A47E2E"/>
    <w:rsid w:val="00A47EE3"/>
    <w:rsid w:val="00A50FD4"/>
    <w:rsid w:val="00A5119A"/>
    <w:rsid w:val="00A51393"/>
    <w:rsid w:val="00A51C05"/>
    <w:rsid w:val="00A51C9A"/>
    <w:rsid w:val="00A51F74"/>
    <w:rsid w:val="00A52579"/>
    <w:rsid w:val="00A538F0"/>
    <w:rsid w:val="00A542E9"/>
    <w:rsid w:val="00A549F8"/>
    <w:rsid w:val="00A55178"/>
    <w:rsid w:val="00A569B5"/>
    <w:rsid w:val="00A56AAB"/>
    <w:rsid w:val="00A608AE"/>
    <w:rsid w:val="00A61780"/>
    <w:rsid w:val="00A61968"/>
    <w:rsid w:val="00A62381"/>
    <w:rsid w:val="00A635FF"/>
    <w:rsid w:val="00A6420F"/>
    <w:rsid w:val="00A6538D"/>
    <w:rsid w:val="00A66714"/>
    <w:rsid w:val="00A667EC"/>
    <w:rsid w:val="00A66DCB"/>
    <w:rsid w:val="00A67870"/>
    <w:rsid w:val="00A67947"/>
    <w:rsid w:val="00A700A5"/>
    <w:rsid w:val="00A7102D"/>
    <w:rsid w:val="00A711EA"/>
    <w:rsid w:val="00A71387"/>
    <w:rsid w:val="00A737CD"/>
    <w:rsid w:val="00A7449D"/>
    <w:rsid w:val="00A754CA"/>
    <w:rsid w:val="00A75565"/>
    <w:rsid w:val="00A758C7"/>
    <w:rsid w:val="00A76E0B"/>
    <w:rsid w:val="00A77FE2"/>
    <w:rsid w:val="00A802D2"/>
    <w:rsid w:val="00A8123D"/>
    <w:rsid w:val="00A81ADB"/>
    <w:rsid w:val="00A83278"/>
    <w:rsid w:val="00A83305"/>
    <w:rsid w:val="00A839C9"/>
    <w:rsid w:val="00A83CE6"/>
    <w:rsid w:val="00A863DB"/>
    <w:rsid w:val="00A864C9"/>
    <w:rsid w:val="00A86571"/>
    <w:rsid w:val="00A86D71"/>
    <w:rsid w:val="00A91472"/>
    <w:rsid w:val="00A91724"/>
    <w:rsid w:val="00A92F41"/>
    <w:rsid w:val="00A934A6"/>
    <w:rsid w:val="00A94459"/>
    <w:rsid w:val="00A95495"/>
    <w:rsid w:val="00A9597E"/>
    <w:rsid w:val="00A95D7E"/>
    <w:rsid w:val="00A973D8"/>
    <w:rsid w:val="00AA0C49"/>
    <w:rsid w:val="00AA1069"/>
    <w:rsid w:val="00AA2807"/>
    <w:rsid w:val="00AA2BE8"/>
    <w:rsid w:val="00AA3751"/>
    <w:rsid w:val="00AA37CA"/>
    <w:rsid w:val="00AA4A28"/>
    <w:rsid w:val="00AA5093"/>
    <w:rsid w:val="00AA77A9"/>
    <w:rsid w:val="00AB0E50"/>
    <w:rsid w:val="00AB124D"/>
    <w:rsid w:val="00AB148A"/>
    <w:rsid w:val="00AB15A5"/>
    <w:rsid w:val="00AB1750"/>
    <w:rsid w:val="00AB191B"/>
    <w:rsid w:val="00AB2BC0"/>
    <w:rsid w:val="00AB3855"/>
    <w:rsid w:val="00AB3DF9"/>
    <w:rsid w:val="00AB4C18"/>
    <w:rsid w:val="00AB6B42"/>
    <w:rsid w:val="00AB7A4C"/>
    <w:rsid w:val="00AC0475"/>
    <w:rsid w:val="00AC15D8"/>
    <w:rsid w:val="00AC17D3"/>
    <w:rsid w:val="00AC2807"/>
    <w:rsid w:val="00AC2C92"/>
    <w:rsid w:val="00AC3790"/>
    <w:rsid w:val="00AC4447"/>
    <w:rsid w:val="00AC4516"/>
    <w:rsid w:val="00AC497A"/>
    <w:rsid w:val="00AC4B4F"/>
    <w:rsid w:val="00AC4CBB"/>
    <w:rsid w:val="00AC73D1"/>
    <w:rsid w:val="00AC7C37"/>
    <w:rsid w:val="00AC7C96"/>
    <w:rsid w:val="00AD02FD"/>
    <w:rsid w:val="00AD0EE5"/>
    <w:rsid w:val="00AD13B0"/>
    <w:rsid w:val="00AD2349"/>
    <w:rsid w:val="00AD26CE"/>
    <w:rsid w:val="00AD281E"/>
    <w:rsid w:val="00AD32A2"/>
    <w:rsid w:val="00AD55D5"/>
    <w:rsid w:val="00AD5F6C"/>
    <w:rsid w:val="00AD6A5F"/>
    <w:rsid w:val="00AD6B99"/>
    <w:rsid w:val="00AD7174"/>
    <w:rsid w:val="00AD7558"/>
    <w:rsid w:val="00AD7F44"/>
    <w:rsid w:val="00AE0197"/>
    <w:rsid w:val="00AE03E9"/>
    <w:rsid w:val="00AE0423"/>
    <w:rsid w:val="00AE1113"/>
    <w:rsid w:val="00AE1955"/>
    <w:rsid w:val="00AE21C7"/>
    <w:rsid w:val="00AE44DE"/>
    <w:rsid w:val="00AE501D"/>
    <w:rsid w:val="00AE5A8B"/>
    <w:rsid w:val="00AE5CAC"/>
    <w:rsid w:val="00AE61E1"/>
    <w:rsid w:val="00AE6435"/>
    <w:rsid w:val="00AE6666"/>
    <w:rsid w:val="00AE7C31"/>
    <w:rsid w:val="00AE7C5D"/>
    <w:rsid w:val="00AF0169"/>
    <w:rsid w:val="00AF0465"/>
    <w:rsid w:val="00AF06D5"/>
    <w:rsid w:val="00AF18F7"/>
    <w:rsid w:val="00AF2BD1"/>
    <w:rsid w:val="00AF2EBA"/>
    <w:rsid w:val="00AF44A3"/>
    <w:rsid w:val="00AF45B6"/>
    <w:rsid w:val="00AF4C58"/>
    <w:rsid w:val="00AF52FD"/>
    <w:rsid w:val="00AF5B36"/>
    <w:rsid w:val="00AF5C75"/>
    <w:rsid w:val="00AF5CDA"/>
    <w:rsid w:val="00B0042A"/>
    <w:rsid w:val="00B00821"/>
    <w:rsid w:val="00B015A4"/>
    <w:rsid w:val="00B0179D"/>
    <w:rsid w:val="00B01C11"/>
    <w:rsid w:val="00B0367C"/>
    <w:rsid w:val="00B03AF0"/>
    <w:rsid w:val="00B03D17"/>
    <w:rsid w:val="00B03E58"/>
    <w:rsid w:val="00B04615"/>
    <w:rsid w:val="00B04640"/>
    <w:rsid w:val="00B04E2C"/>
    <w:rsid w:val="00B05249"/>
    <w:rsid w:val="00B05AEC"/>
    <w:rsid w:val="00B05B6B"/>
    <w:rsid w:val="00B05E0E"/>
    <w:rsid w:val="00B05F99"/>
    <w:rsid w:val="00B06320"/>
    <w:rsid w:val="00B10122"/>
    <w:rsid w:val="00B12B25"/>
    <w:rsid w:val="00B12EB9"/>
    <w:rsid w:val="00B12EC5"/>
    <w:rsid w:val="00B12F46"/>
    <w:rsid w:val="00B13393"/>
    <w:rsid w:val="00B13E23"/>
    <w:rsid w:val="00B14BB8"/>
    <w:rsid w:val="00B14EAF"/>
    <w:rsid w:val="00B15526"/>
    <w:rsid w:val="00B15712"/>
    <w:rsid w:val="00B162E8"/>
    <w:rsid w:val="00B16A16"/>
    <w:rsid w:val="00B17E2D"/>
    <w:rsid w:val="00B20964"/>
    <w:rsid w:val="00B20A78"/>
    <w:rsid w:val="00B20B82"/>
    <w:rsid w:val="00B21187"/>
    <w:rsid w:val="00B212A0"/>
    <w:rsid w:val="00B21698"/>
    <w:rsid w:val="00B2203E"/>
    <w:rsid w:val="00B23244"/>
    <w:rsid w:val="00B244AC"/>
    <w:rsid w:val="00B2483B"/>
    <w:rsid w:val="00B25586"/>
    <w:rsid w:val="00B26259"/>
    <w:rsid w:val="00B26394"/>
    <w:rsid w:val="00B27640"/>
    <w:rsid w:val="00B27BDC"/>
    <w:rsid w:val="00B304B5"/>
    <w:rsid w:val="00B3098C"/>
    <w:rsid w:val="00B30D79"/>
    <w:rsid w:val="00B30E64"/>
    <w:rsid w:val="00B31D36"/>
    <w:rsid w:val="00B32043"/>
    <w:rsid w:val="00B329EB"/>
    <w:rsid w:val="00B32A95"/>
    <w:rsid w:val="00B33062"/>
    <w:rsid w:val="00B3486C"/>
    <w:rsid w:val="00B34D1C"/>
    <w:rsid w:val="00B3556C"/>
    <w:rsid w:val="00B356E8"/>
    <w:rsid w:val="00B36050"/>
    <w:rsid w:val="00B362DB"/>
    <w:rsid w:val="00B364AE"/>
    <w:rsid w:val="00B36F86"/>
    <w:rsid w:val="00B373C0"/>
    <w:rsid w:val="00B373FF"/>
    <w:rsid w:val="00B42BB0"/>
    <w:rsid w:val="00B431E0"/>
    <w:rsid w:val="00B434E7"/>
    <w:rsid w:val="00B43961"/>
    <w:rsid w:val="00B44623"/>
    <w:rsid w:val="00B44BDC"/>
    <w:rsid w:val="00B45475"/>
    <w:rsid w:val="00B45E71"/>
    <w:rsid w:val="00B45F93"/>
    <w:rsid w:val="00B464FA"/>
    <w:rsid w:val="00B4657A"/>
    <w:rsid w:val="00B46828"/>
    <w:rsid w:val="00B4794B"/>
    <w:rsid w:val="00B47AE3"/>
    <w:rsid w:val="00B5055C"/>
    <w:rsid w:val="00B5346D"/>
    <w:rsid w:val="00B542DE"/>
    <w:rsid w:val="00B5435B"/>
    <w:rsid w:val="00B544A6"/>
    <w:rsid w:val="00B55C9E"/>
    <w:rsid w:val="00B56017"/>
    <w:rsid w:val="00B569EE"/>
    <w:rsid w:val="00B571C9"/>
    <w:rsid w:val="00B6157C"/>
    <w:rsid w:val="00B6193C"/>
    <w:rsid w:val="00B61D38"/>
    <w:rsid w:val="00B629DC"/>
    <w:rsid w:val="00B62C74"/>
    <w:rsid w:val="00B64155"/>
    <w:rsid w:val="00B64224"/>
    <w:rsid w:val="00B654A0"/>
    <w:rsid w:val="00B655F4"/>
    <w:rsid w:val="00B65CE8"/>
    <w:rsid w:val="00B65D92"/>
    <w:rsid w:val="00B66846"/>
    <w:rsid w:val="00B66B3F"/>
    <w:rsid w:val="00B67034"/>
    <w:rsid w:val="00B704E4"/>
    <w:rsid w:val="00B70704"/>
    <w:rsid w:val="00B7072D"/>
    <w:rsid w:val="00B70B8F"/>
    <w:rsid w:val="00B713D6"/>
    <w:rsid w:val="00B71960"/>
    <w:rsid w:val="00B72810"/>
    <w:rsid w:val="00B72B66"/>
    <w:rsid w:val="00B7355A"/>
    <w:rsid w:val="00B7358D"/>
    <w:rsid w:val="00B738FE"/>
    <w:rsid w:val="00B76540"/>
    <w:rsid w:val="00B7779B"/>
    <w:rsid w:val="00B801A8"/>
    <w:rsid w:val="00B8033C"/>
    <w:rsid w:val="00B821FC"/>
    <w:rsid w:val="00B8273C"/>
    <w:rsid w:val="00B827AD"/>
    <w:rsid w:val="00B82A09"/>
    <w:rsid w:val="00B838E4"/>
    <w:rsid w:val="00B8604A"/>
    <w:rsid w:val="00B8798D"/>
    <w:rsid w:val="00B87E8D"/>
    <w:rsid w:val="00B901F9"/>
    <w:rsid w:val="00B9061D"/>
    <w:rsid w:val="00B92534"/>
    <w:rsid w:val="00B92731"/>
    <w:rsid w:val="00B93356"/>
    <w:rsid w:val="00B936BB"/>
    <w:rsid w:val="00B94251"/>
    <w:rsid w:val="00B951C3"/>
    <w:rsid w:val="00B958EA"/>
    <w:rsid w:val="00B9691B"/>
    <w:rsid w:val="00B976A3"/>
    <w:rsid w:val="00B9770C"/>
    <w:rsid w:val="00BA2199"/>
    <w:rsid w:val="00BA2BCA"/>
    <w:rsid w:val="00BA35B1"/>
    <w:rsid w:val="00BA374B"/>
    <w:rsid w:val="00BA3760"/>
    <w:rsid w:val="00BA3C92"/>
    <w:rsid w:val="00BA5671"/>
    <w:rsid w:val="00BA56D0"/>
    <w:rsid w:val="00BA57FC"/>
    <w:rsid w:val="00BA59FB"/>
    <w:rsid w:val="00BA5A5F"/>
    <w:rsid w:val="00BA5EFC"/>
    <w:rsid w:val="00BA736C"/>
    <w:rsid w:val="00BB11A4"/>
    <w:rsid w:val="00BB1ABE"/>
    <w:rsid w:val="00BB1B56"/>
    <w:rsid w:val="00BB1E06"/>
    <w:rsid w:val="00BB28F3"/>
    <w:rsid w:val="00BB3194"/>
    <w:rsid w:val="00BB3CF1"/>
    <w:rsid w:val="00BB3FCB"/>
    <w:rsid w:val="00BB401E"/>
    <w:rsid w:val="00BB5226"/>
    <w:rsid w:val="00BB5C38"/>
    <w:rsid w:val="00BB5E92"/>
    <w:rsid w:val="00BB5EF4"/>
    <w:rsid w:val="00BB7A80"/>
    <w:rsid w:val="00BC0E6B"/>
    <w:rsid w:val="00BC0FF6"/>
    <w:rsid w:val="00BC10F4"/>
    <w:rsid w:val="00BC2C6E"/>
    <w:rsid w:val="00BC30FC"/>
    <w:rsid w:val="00BC40F7"/>
    <w:rsid w:val="00BC4513"/>
    <w:rsid w:val="00BC4571"/>
    <w:rsid w:val="00BC57A8"/>
    <w:rsid w:val="00BC609B"/>
    <w:rsid w:val="00BC6417"/>
    <w:rsid w:val="00BC65E7"/>
    <w:rsid w:val="00BC664E"/>
    <w:rsid w:val="00BD047C"/>
    <w:rsid w:val="00BD06E7"/>
    <w:rsid w:val="00BD0833"/>
    <w:rsid w:val="00BD172D"/>
    <w:rsid w:val="00BD1F1B"/>
    <w:rsid w:val="00BD2F11"/>
    <w:rsid w:val="00BD2FDE"/>
    <w:rsid w:val="00BD38CE"/>
    <w:rsid w:val="00BD3FC0"/>
    <w:rsid w:val="00BD4DFD"/>
    <w:rsid w:val="00BD52CA"/>
    <w:rsid w:val="00BD5403"/>
    <w:rsid w:val="00BD5595"/>
    <w:rsid w:val="00BD5740"/>
    <w:rsid w:val="00BD574C"/>
    <w:rsid w:val="00BD71B4"/>
    <w:rsid w:val="00BE24FA"/>
    <w:rsid w:val="00BE2635"/>
    <w:rsid w:val="00BE291E"/>
    <w:rsid w:val="00BE2A16"/>
    <w:rsid w:val="00BE2FF3"/>
    <w:rsid w:val="00BE3E2D"/>
    <w:rsid w:val="00BE42BD"/>
    <w:rsid w:val="00BE4842"/>
    <w:rsid w:val="00BE4F11"/>
    <w:rsid w:val="00BE5650"/>
    <w:rsid w:val="00BE65BB"/>
    <w:rsid w:val="00BE733B"/>
    <w:rsid w:val="00BE77BF"/>
    <w:rsid w:val="00BE7F57"/>
    <w:rsid w:val="00BE7FAA"/>
    <w:rsid w:val="00BF1590"/>
    <w:rsid w:val="00BF2A3F"/>
    <w:rsid w:val="00BF2B05"/>
    <w:rsid w:val="00BF4500"/>
    <w:rsid w:val="00BF508E"/>
    <w:rsid w:val="00BF58D2"/>
    <w:rsid w:val="00BF6A8D"/>
    <w:rsid w:val="00C001FB"/>
    <w:rsid w:val="00C008EB"/>
    <w:rsid w:val="00C01273"/>
    <w:rsid w:val="00C029A4"/>
    <w:rsid w:val="00C03BEE"/>
    <w:rsid w:val="00C0415C"/>
    <w:rsid w:val="00C063D9"/>
    <w:rsid w:val="00C0679C"/>
    <w:rsid w:val="00C06DBC"/>
    <w:rsid w:val="00C06F88"/>
    <w:rsid w:val="00C10AAF"/>
    <w:rsid w:val="00C111C0"/>
    <w:rsid w:val="00C11CBD"/>
    <w:rsid w:val="00C1247E"/>
    <w:rsid w:val="00C128DA"/>
    <w:rsid w:val="00C12EB9"/>
    <w:rsid w:val="00C12F72"/>
    <w:rsid w:val="00C1358B"/>
    <w:rsid w:val="00C137EF"/>
    <w:rsid w:val="00C14204"/>
    <w:rsid w:val="00C14374"/>
    <w:rsid w:val="00C14706"/>
    <w:rsid w:val="00C150FD"/>
    <w:rsid w:val="00C1576E"/>
    <w:rsid w:val="00C1736A"/>
    <w:rsid w:val="00C17539"/>
    <w:rsid w:val="00C177DC"/>
    <w:rsid w:val="00C17A1D"/>
    <w:rsid w:val="00C17CF0"/>
    <w:rsid w:val="00C2119C"/>
    <w:rsid w:val="00C214C6"/>
    <w:rsid w:val="00C216AA"/>
    <w:rsid w:val="00C21CF3"/>
    <w:rsid w:val="00C22BF8"/>
    <w:rsid w:val="00C237F6"/>
    <w:rsid w:val="00C23D8F"/>
    <w:rsid w:val="00C23E3E"/>
    <w:rsid w:val="00C24C75"/>
    <w:rsid w:val="00C2633A"/>
    <w:rsid w:val="00C26D41"/>
    <w:rsid w:val="00C278CF"/>
    <w:rsid w:val="00C27CD3"/>
    <w:rsid w:val="00C30040"/>
    <w:rsid w:val="00C31431"/>
    <w:rsid w:val="00C31706"/>
    <w:rsid w:val="00C3188A"/>
    <w:rsid w:val="00C32A4D"/>
    <w:rsid w:val="00C32BDE"/>
    <w:rsid w:val="00C33634"/>
    <w:rsid w:val="00C3364D"/>
    <w:rsid w:val="00C34A72"/>
    <w:rsid w:val="00C34CEA"/>
    <w:rsid w:val="00C35369"/>
    <w:rsid w:val="00C3597D"/>
    <w:rsid w:val="00C3644F"/>
    <w:rsid w:val="00C364CE"/>
    <w:rsid w:val="00C3662B"/>
    <w:rsid w:val="00C377ED"/>
    <w:rsid w:val="00C40ADF"/>
    <w:rsid w:val="00C40F90"/>
    <w:rsid w:val="00C41F73"/>
    <w:rsid w:val="00C41F79"/>
    <w:rsid w:val="00C426CF"/>
    <w:rsid w:val="00C42CBE"/>
    <w:rsid w:val="00C4327C"/>
    <w:rsid w:val="00C44058"/>
    <w:rsid w:val="00C4455C"/>
    <w:rsid w:val="00C450A4"/>
    <w:rsid w:val="00C45758"/>
    <w:rsid w:val="00C45F2B"/>
    <w:rsid w:val="00C479C4"/>
    <w:rsid w:val="00C47A92"/>
    <w:rsid w:val="00C47AA5"/>
    <w:rsid w:val="00C50391"/>
    <w:rsid w:val="00C504D3"/>
    <w:rsid w:val="00C50ABF"/>
    <w:rsid w:val="00C50B02"/>
    <w:rsid w:val="00C50C62"/>
    <w:rsid w:val="00C50E6E"/>
    <w:rsid w:val="00C510D3"/>
    <w:rsid w:val="00C514D6"/>
    <w:rsid w:val="00C51DE6"/>
    <w:rsid w:val="00C534C4"/>
    <w:rsid w:val="00C55209"/>
    <w:rsid w:val="00C55293"/>
    <w:rsid w:val="00C552FB"/>
    <w:rsid w:val="00C55A4A"/>
    <w:rsid w:val="00C55AE3"/>
    <w:rsid w:val="00C56230"/>
    <w:rsid w:val="00C56907"/>
    <w:rsid w:val="00C57BA3"/>
    <w:rsid w:val="00C57F6F"/>
    <w:rsid w:val="00C6015E"/>
    <w:rsid w:val="00C6119D"/>
    <w:rsid w:val="00C613A9"/>
    <w:rsid w:val="00C61E37"/>
    <w:rsid w:val="00C623D6"/>
    <w:rsid w:val="00C6279A"/>
    <w:rsid w:val="00C63BCB"/>
    <w:rsid w:val="00C64739"/>
    <w:rsid w:val="00C64D38"/>
    <w:rsid w:val="00C65D72"/>
    <w:rsid w:val="00C6746C"/>
    <w:rsid w:val="00C7079E"/>
    <w:rsid w:val="00C72F95"/>
    <w:rsid w:val="00C73B65"/>
    <w:rsid w:val="00C73C7F"/>
    <w:rsid w:val="00C745BE"/>
    <w:rsid w:val="00C74802"/>
    <w:rsid w:val="00C74E4E"/>
    <w:rsid w:val="00C75094"/>
    <w:rsid w:val="00C751D7"/>
    <w:rsid w:val="00C754B1"/>
    <w:rsid w:val="00C7563D"/>
    <w:rsid w:val="00C75FF6"/>
    <w:rsid w:val="00C76E93"/>
    <w:rsid w:val="00C772D0"/>
    <w:rsid w:val="00C7745F"/>
    <w:rsid w:val="00C774D5"/>
    <w:rsid w:val="00C77E58"/>
    <w:rsid w:val="00C8017D"/>
    <w:rsid w:val="00C808F4"/>
    <w:rsid w:val="00C81D5F"/>
    <w:rsid w:val="00C82018"/>
    <w:rsid w:val="00C822DF"/>
    <w:rsid w:val="00C8349E"/>
    <w:rsid w:val="00C83A00"/>
    <w:rsid w:val="00C83CAB"/>
    <w:rsid w:val="00C8497B"/>
    <w:rsid w:val="00C850F8"/>
    <w:rsid w:val="00C857BE"/>
    <w:rsid w:val="00C8607E"/>
    <w:rsid w:val="00C860AD"/>
    <w:rsid w:val="00C860CF"/>
    <w:rsid w:val="00C860E1"/>
    <w:rsid w:val="00C86594"/>
    <w:rsid w:val="00C86F51"/>
    <w:rsid w:val="00C87261"/>
    <w:rsid w:val="00C87F72"/>
    <w:rsid w:val="00C92617"/>
    <w:rsid w:val="00C92C5D"/>
    <w:rsid w:val="00C9344F"/>
    <w:rsid w:val="00C93A47"/>
    <w:rsid w:val="00C93BCC"/>
    <w:rsid w:val="00C93E42"/>
    <w:rsid w:val="00C9449C"/>
    <w:rsid w:val="00C9561D"/>
    <w:rsid w:val="00C95661"/>
    <w:rsid w:val="00C95B44"/>
    <w:rsid w:val="00C96534"/>
    <w:rsid w:val="00C96561"/>
    <w:rsid w:val="00C9658B"/>
    <w:rsid w:val="00C9675D"/>
    <w:rsid w:val="00C96E5D"/>
    <w:rsid w:val="00CA0116"/>
    <w:rsid w:val="00CA02A4"/>
    <w:rsid w:val="00CA139B"/>
    <w:rsid w:val="00CA1D07"/>
    <w:rsid w:val="00CA3197"/>
    <w:rsid w:val="00CA36FB"/>
    <w:rsid w:val="00CA3F72"/>
    <w:rsid w:val="00CA43F8"/>
    <w:rsid w:val="00CA4D30"/>
    <w:rsid w:val="00CA5138"/>
    <w:rsid w:val="00CA5D0E"/>
    <w:rsid w:val="00CA5ED3"/>
    <w:rsid w:val="00CA6265"/>
    <w:rsid w:val="00CA7389"/>
    <w:rsid w:val="00CA788C"/>
    <w:rsid w:val="00CB07EE"/>
    <w:rsid w:val="00CB126E"/>
    <w:rsid w:val="00CB1C37"/>
    <w:rsid w:val="00CB1EE2"/>
    <w:rsid w:val="00CB1EE8"/>
    <w:rsid w:val="00CB27E4"/>
    <w:rsid w:val="00CB3574"/>
    <w:rsid w:val="00CB3E31"/>
    <w:rsid w:val="00CB4515"/>
    <w:rsid w:val="00CB5032"/>
    <w:rsid w:val="00CB525E"/>
    <w:rsid w:val="00CB5BB1"/>
    <w:rsid w:val="00CB5D10"/>
    <w:rsid w:val="00CB677B"/>
    <w:rsid w:val="00CB6F27"/>
    <w:rsid w:val="00CB7EB9"/>
    <w:rsid w:val="00CC02EF"/>
    <w:rsid w:val="00CC0461"/>
    <w:rsid w:val="00CC120E"/>
    <w:rsid w:val="00CC1A31"/>
    <w:rsid w:val="00CC1FA0"/>
    <w:rsid w:val="00CC2912"/>
    <w:rsid w:val="00CC483A"/>
    <w:rsid w:val="00CC4AED"/>
    <w:rsid w:val="00CC53F5"/>
    <w:rsid w:val="00CC64DA"/>
    <w:rsid w:val="00CC65F1"/>
    <w:rsid w:val="00CC6940"/>
    <w:rsid w:val="00CC6A7E"/>
    <w:rsid w:val="00CC6B26"/>
    <w:rsid w:val="00CC746C"/>
    <w:rsid w:val="00CC7846"/>
    <w:rsid w:val="00CC7F0D"/>
    <w:rsid w:val="00CD07F6"/>
    <w:rsid w:val="00CD0E0C"/>
    <w:rsid w:val="00CD1E55"/>
    <w:rsid w:val="00CD27C6"/>
    <w:rsid w:val="00CD2F21"/>
    <w:rsid w:val="00CD3E30"/>
    <w:rsid w:val="00CD434D"/>
    <w:rsid w:val="00CD4A74"/>
    <w:rsid w:val="00CD4B4D"/>
    <w:rsid w:val="00CD4CCA"/>
    <w:rsid w:val="00CD4F1A"/>
    <w:rsid w:val="00CD539B"/>
    <w:rsid w:val="00CD5D33"/>
    <w:rsid w:val="00CD66A2"/>
    <w:rsid w:val="00CD7583"/>
    <w:rsid w:val="00CD7C0E"/>
    <w:rsid w:val="00CE0C3A"/>
    <w:rsid w:val="00CE2218"/>
    <w:rsid w:val="00CE2D1A"/>
    <w:rsid w:val="00CE2F9B"/>
    <w:rsid w:val="00CE35E5"/>
    <w:rsid w:val="00CE468D"/>
    <w:rsid w:val="00CE57B2"/>
    <w:rsid w:val="00CE5BFE"/>
    <w:rsid w:val="00CE5CEE"/>
    <w:rsid w:val="00CE683D"/>
    <w:rsid w:val="00CE69C2"/>
    <w:rsid w:val="00CE6A3C"/>
    <w:rsid w:val="00CE7250"/>
    <w:rsid w:val="00CE7FF9"/>
    <w:rsid w:val="00CF005D"/>
    <w:rsid w:val="00CF0354"/>
    <w:rsid w:val="00CF0517"/>
    <w:rsid w:val="00CF09EF"/>
    <w:rsid w:val="00CF0CBD"/>
    <w:rsid w:val="00CF21BC"/>
    <w:rsid w:val="00CF2D29"/>
    <w:rsid w:val="00CF35C2"/>
    <w:rsid w:val="00CF504E"/>
    <w:rsid w:val="00CF6634"/>
    <w:rsid w:val="00CF66B0"/>
    <w:rsid w:val="00CF6ADE"/>
    <w:rsid w:val="00CF6EE1"/>
    <w:rsid w:val="00CF7389"/>
    <w:rsid w:val="00CF7ECB"/>
    <w:rsid w:val="00D00AD4"/>
    <w:rsid w:val="00D00E93"/>
    <w:rsid w:val="00D02AC9"/>
    <w:rsid w:val="00D03CD1"/>
    <w:rsid w:val="00D0403F"/>
    <w:rsid w:val="00D047C4"/>
    <w:rsid w:val="00D05EA2"/>
    <w:rsid w:val="00D074E0"/>
    <w:rsid w:val="00D10126"/>
    <w:rsid w:val="00D10829"/>
    <w:rsid w:val="00D113A1"/>
    <w:rsid w:val="00D133EB"/>
    <w:rsid w:val="00D13695"/>
    <w:rsid w:val="00D13944"/>
    <w:rsid w:val="00D14EDB"/>
    <w:rsid w:val="00D16570"/>
    <w:rsid w:val="00D17350"/>
    <w:rsid w:val="00D17FB5"/>
    <w:rsid w:val="00D2026C"/>
    <w:rsid w:val="00D2027A"/>
    <w:rsid w:val="00D20D31"/>
    <w:rsid w:val="00D20EDA"/>
    <w:rsid w:val="00D21917"/>
    <w:rsid w:val="00D22ABE"/>
    <w:rsid w:val="00D22D97"/>
    <w:rsid w:val="00D232FA"/>
    <w:rsid w:val="00D2399C"/>
    <w:rsid w:val="00D2427E"/>
    <w:rsid w:val="00D24778"/>
    <w:rsid w:val="00D25009"/>
    <w:rsid w:val="00D25D02"/>
    <w:rsid w:val="00D26042"/>
    <w:rsid w:val="00D261BB"/>
    <w:rsid w:val="00D26796"/>
    <w:rsid w:val="00D26AD8"/>
    <w:rsid w:val="00D26CE5"/>
    <w:rsid w:val="00D30245"/>
    <w:rsid w:val="00D318F7"/>
    <w:rsid w:val="00D31AED"/>
    <w:rsid w:val="00D321A6"/>
    <w:rsid w:val="00D32219"/>
    <w:rsid w:val="00D33758"/>
    <w:rsid w:val="00D337B7"/>
    <w:rsid w:val="00D33DC9"/>
    <w:rsid w:val="00D33F2A"/>
    <w:rsid w:val="00D3441A"/>
    <w:rsid w:val="00D34501"/>
    <w:rsid w:val="00D34A4C"/>
    <w:rsid w:val="00D34F9F"/>
    <w:rsid w:val="00D351DB"/>
    <w:rsid w:val="00D35581"/>
    <w:rsid w:val="00D36A86"/>
    <w:rsid w:val="00D36F7C"/>
    <w:rsid w:val="00D416F8"/>
    <w:rsid w:val="00D41A32"/>
    <w:rsid w:val="00D421F7"/>
    <w:rsid w:val="00D42D4F"/>
    <w:rsid w:val="00D4344C"/>
    <w:rsid w:val="00D43768"/>
    <w:rsid w:val="00D43F57"/>
    <w:rsid w:val="00D44B6C"/>
    <w:rsid w:val="00D44D92"/>
    <w:rsid w:val="00D4632C"/>
    <w:rsid w:val="00D46E2D"/>
    <w:rsid w:val="00D50703"/>
    <w:rsid w:val="00D5152C"/>
    <w:rsid w:val="00D517D7"/>
    <w:rsid w:val="00D51AB7"/>
    <w:rsid w:val="00D51D1B"/>
    <w:rsid w:val="00D527E9"/>
    <w:rsid w:val="00D553E5"/>
    <w:rsid w:val="00D5582B"/>
    <w:rsid w:val="00D55BC8"/>
    <w:rsid w:val="00D562A5"/>
    <w:rsid w:val="00D56745"/>
    <w:rsid w:val="00D57A17"/>
    <w:rsid w:val="00D57FB7"/>
    <w:rsid w:val="00D61277"/>
    <w:rsid w:val="00D63100"/>
    <w:rsid w:val="00D64325"/>
    <w:rsid w:val="00D64917"/>
    <w:rsid w:val="00D64A9A"/>
    <w:rsid w:val="00D65FFE"/>
    <w:rsid w:val="00D661E3"/>
    <w:rsid w:val="00D664CF"/>
    <w:rsid w:val="00D66D9E"/>
    <w:rsid w:val="00D718A0"/>
    <w:rsid w:val="00D72838"/>
    <w:rsid w:val="00D72946"/>
    <w:rsid w:val="00D72DD7"/>
    <w:rsid w:val="00D72E64"/>
    <w:rsid w:val="00D731CB"/>
    <w:rsid w:val="00D7387E"/>
    <w:rsid w:val="00D7496C"/>
    <w:rsid w:val="00D75B4C"/>
    <w:rsid w:val="00D75F66"/>
    <w:rsid w:val="00D7609F"/>
    <w:rsid w:val="00D77493"/>
    <w:rsid w:val="00D7761E"/>
    <w:rsid w:val="00D77905"/>
    <w:rsid w:val="00D779A3"/>
    <w:rsid w:val="00D77FC0"/>
    <w:rsid w:val="00D8040D"/>
    <w:rsid w:val="00D80B48"/>
    <w:rsid w:val="00D80CD7"/>
    <w:rsid w:val="00D83035"/>
    <w:rsid w:val="00D84118"/>
    <w:rsid w:val="00D8475C"/>
    <w:rsid w:val="00D84931"/>
    <w:rsid w:val="00D85DEA"/>
    <w:rsid w:val="00D86CE5"/>
    <w:rsid w:val="00D90A7C"/>
    <w:rsid w:val="00D91BA3"/>
    <w:rsid w:val="00D927B5"/>
    <w:rsid w:val="00D93890"/>
    <w:rsid w:val="00D93AED"/>
    <w:rsid w:val="00D9400B"/>
    <w:rsid w:val="00D94329"/>
    <w:rsid w:val="00D94DAD"/>
    <w:rsid w:val="00D952CE"/>
    <w:rsid w:val="00D96061"/>
    <w:rsid w:val="00D960BE"/>
    <w:rsid w:val="00D96688"/>
    <w:rsid w:val="00D96821"/>
    <w:rsid w:val="00D96B00"/>
    <w:rsid w:val="00D97439"/>
    <w:rsid w:val="00D97698"/>
    <w:rsid w:val="00DA0D75"/>
    <w:rsid w:val="00DA1282"/>
    <w:rsid w:val="00DA171E"/>
    <w:rsid w:val="00DA17B1"/>
    <w:rsid w:val="00DA22FD"/>
    <w:rsid w:val="00DA244E"/>
    <w:rsid w:val="00DA36A8"/>
    <w:rsid w:val="00DA4666"/>
    <w:rsid w:val="00DA4BA8"/>
    <w:rsid w:val="00DA5107"/>
    <w:rsid w:val="00DA609F"/>
    <w:rsid w:val="00DA6536"/>
    <w:rsid w:val="00DA6F13"/>
    <w:rsid w:val="00DA786D"/>
    <w:rsid w:val="00DA7BB8"/>
    <w:rsid w:val="00DA7CFA"/>
    <w:rsid w:val="00DB0DB4"/>
    <w:rsid w:val="00DB110C"/>
    <w:rsid w:val="00DB12CD"/>
    <w:rsid w:val="00DB15EE"/>
    <w:rsid w:val="00DB1C83"/>
    <w:rsid w:val="00DB1EDB"/>
    <w:rsid w:val="00DB2CE1"/>
    <w:rsid w:val="00DB2D9A"/>
    <w:rsid w:val="00DB5CF2"/>
    <w:rsid w:val="00DB62B7"/>
    <w:rsid w:val="00DB6DB4"/>
    <w:rsid w:val="00DB702E"/>
    <w:rsid w:val="00DB7116"/>
    <w:rsid w:val="00DB7EF0"/>
    <w:rsid w:val="00DC0899"/>
    <w:rsid w:val="00DC0F2D"/>
    <w:rsid w:val="00DC16CE"/>
    <w:rsid w:val="00DC1DDF"/>
    <w:rsid w:val="00DC22D5"/>
    <w:rsid w:val="00DC3E41"/>
    <w:rsid w:val="00DC42BB"/>
    <w:rsid w:val="00DC4363"/>
    <w:rsid w:val="00DC4664"/>
    <w:rsid w:val="00DC4AF9"/>
    <w:rsid w:val="00DC5BF9"/>
    <w:rsid w:val="00DC6256"/>
    <w:rsid w:val="00DC683C"/>
    <w:rsid w:val="00DC7ED2"/>
    <w:rsid w:val="00DD0BEF"/>
    <w:rsid w:val="00DD0C70"/>
    <w:rsid w:val="00DD204D"/>
    <w:rsid w:val="00DD2A79"/>
    <w:rsid w:val="00DD2CB3"/>
    <w:rsid w:val="00DD30B3"/>
    <w:rsid w:val="00DD39D2"/>
    <w:rsid w:val="00DD5828"/>
    <w:rsid w:val="00DD5F59"/>
    <w:rsid w:val="00DD6D86"/>
    <w:rsid w:val="00DD7272"/>
    <w:rsid w:val="00DD72A6"/>
    <w:rsid w:val="00DD7FD8"/>
    <w:rsid w:val="00DE0335"/>
    <w:rsid w:val="00DE0E33"/>
    <w:rsid w:val="00DE133A"/>
    <w:rsid w:val="00DE1C41"/>
    <w:rsid w:val="00DE372D"/>
    <w:rsid w:val="00DE3939"/>
    <w:rsid w:val="00DE484C"/>
    <w:rsid w:val="00DE48C4"/>
    <w:rsid w:val="00DE4B48"/>
    <w:rsid w:val="00DE4BED"/>
    <w:rsid w:val="00DE5099"/>
    <w:rsid w:val="00DE565E"/>
    <w:rsid w:val="00DE779E"/>
    <w:rsid w:val="00DF07CD"/>
    <w:rsid w:val="00DF15AC"/>
    <w:rsid w:val="00DF1B0E"/>
    <w:rsid w:val="00DF2770"/>
    <w:rsid w:val="00DF49D3"/>
    <w:rsid w:val="00DF50A7"/>
    <w:rsid w:val="00DF517D"/>
    <w:rsid w:val="00DF5693"/>
    <w:rsid w:val="00DF62C0"/>
    <w:rsid w:val="00DF71BC"/>
    <w:rsid w:val="00E00066"/>
    <w:rsid w:val="00E0038C"/>
    <w:rsid w:val="00E01247"/>
    <w:rsid w:val="00E01DBE"/>
    <w:rsid w:val="00E030CF"/>
    <w:rsid w:val="00E041E9"/>
    <w:rsid w:val="00E0542B"/>
    <w:rsid w:val="00E05D70"/>
    <w:rsid w:val="00E05E02"/>
    <w:rsid w:val="00E068AC"/>
    <w:rsid w:val="00E06DCA"/>
    <w:rsid w:val="00E07771"/>
    <w:rsid w:val="00E07FDE"/>
    <w:rsid w:val="00E10198"/>
    <w:rsid w:val="00E109A2"/>
    <w:rsid w:val="00E10A0F"/>
    <w:rsid w:val="00E1179E"/>
    <w:rsid w:val="00E11ABE"/>
    <w:rsid w:val="00E125B1"/>
    <w:rsid w:val="00E134F1"/>
    <w:rsid w:val="00E14431"/>
    <w:rsid w:val="00E1480B"/>
    <w:rsid w:val="00E1506B"/>
    <w:rsid w:val="00E152B0"/>
    <w:rsid w:val="00E15A13"/>
    <w:rsid w:val="00E15FEE"/>
    <w:rsid w:val="00E1648F"/>
    <w:rsid w:val="00E1697B"/>
    <w:rsid w:val="00E16AE2"/>
    <w:rsid w:val="00E176F4"/>
    <w:rsid w:val="00E17989"/>
    <w:rsid w:val="00E17D1C"/>
    <w:rsid w:val="00E20BE9"/>
    <w:rsid w:val="00E20C44"/>
    <w:rsid w:val="00E21091"/>
    <w:rsid w:val="00E23010"/>
    <w:rsid w:val="00E23E5D"/>
    <w:rsid w:val="00E25346"/>
    <w:rsid w:val="00E253A5"/>
    <w:rsid w:val="00E25C4C"/>
    <w:rsid w:val="00E26085"/>
    <w:rsid w:val="00E2749B"/>
    <w:rsid w:val="00E27B7F"/>
    <w:rsid w:val="00E31378"/>
    <w:rsid w:val="00E32C54"/>
    <w:rsid w:val="00E331E1"/>
    <w:rsid w:val="00E33355"/>
    <w:rsid w:val="00E33EC4"/>
    <w:rsid w:val="00E345CF"/>
    <w:rsid w:val="00E353A6"/>
    <w:rsid w:val="00E355B3"/>
    <w:rsid w:val="00E357B7"/>
    <w:rsid w:val="00E416EB"/>
    <w:rsid w:val="00E41E1B"/>
    <w:rsid w:val="00E425EF"/>
    <w:rsid w:val="00E42770"/>
    <w:rsid w:val="00E4313E"/>
    <w:rsid w:val="00E4319D"/>
    <w:rsid w:val="00E43245"/>
    <w:rsid w:val="00E43379"/>
    <w:rsid w:val="00E4469B"/>
    <w:rsid w:val="00E44D0A"/>
    <w:rsid w:val="00E4542D"/>
    <w:rsid w:val="00E45525"/>
    <w:rsid w:val="00E45531"/>
    <w:rsid w:val="00E45946"/>
    <w:rsid w:val="00E47C57"/>
    <w:rsid w:val="00E512AD"/>
    <w:rsid w:val="00E524E1"/>
    <w:rsid w:val="00E55BE7"/>
    <w:rsid w:val="00E55E45"/>
    <w:rsid w:val="00E56658"/>
    <w:rsid w:val="00E60B2E"/>
    <w:rsid w:val="00E62634"/>
    <w:rsid w:val="00E62695"/>
    <w:rsid w:val="00E62B19"/>
    <w:rsid w:val="00E62C47"/>
    <w:rsid w:val="00E63152"/>
    <w:rsid w:val="00E6370E"/>
    <w:rsid w:val="00E63C65"/>
    <w:rsid w:val="00E643D3"/>
    <w:rsid w:val="00E659CA"/>
    <w:rsid w:val="00E65C35"/>
    <w:rsid w:val="00E65C84"/>
    <w:rsid w:val="00E672C8"/>
    <w:rsid w:val="00E67C6E"/>
    <w:rsid w:val="00E67FA8"/>
    <w:rsid w:val="00E707DE"/>
    <w:rsid w:val="00E70CA6"/>
    <w:rsid w:val="00E70F09"/>
    <w:rsid w:val="00E72B40"/>
    <w:rsid w:val="00E731AB"/>
    <w:rsid w:val="00E7526A"/>
    <w:rsid w:val="00E7626D"/>
    <w:rsid w:val="00E76801"/>
    <w:rsid w:val="00E76B26"/>
    <w:rsid w:val="00E76B35"/>
    <w:rsid w:val="00E76FF2"/>
    <w:rsid w:val="00E77B4D"/>
    <w:rsid w:val="00E803FD"/>
    <w:rsid w:val="00E80BDB"/>
    <w:rsid w:val="00E80C60"/>
    <w:rsid w:val="00E81003"/>
    <w:rsid w:val="00E818EE"/>
    <w:rsid w:val="00E82045"/>
    <w:rsid w:val="00E82A71"/>
    <w:rsid w:val="00E831A1"/>
    <w:rsid w:val="00E83207"/>
    <w:rsid w:val="00E8323F"/>
    <w:rsid w:val="00E838CD"/>
    <w:rsid w:val="00E83FAA"/>
    <w:rsid w:val="00E8480B"/>
    <w:rsid w:val="00E84F82"/>
    <w:rsid w:val="00E87DE8"/>
    <w:rsid w:val="00E90532"/>
    <w:rsid w:val="00E90DBB"/>
    <w:rsid w:val="00E9223B"/>
    <w:rsid w:val="00E92661"/>
    <w:rsid w:val="00E92EE4"/>
    <w:rsid w:val="00E9354F"/>
    <w:rsid w:val="00E9436D"/>
    <w:rsid w:val="00E945B6"/>
    <w:rsid w:val="00E94715"/>
    <w:rsid w:val="00E94A7B"/>
    <w:rsid w:val="00E95062"/>
    <w:rsid w:val="00E9619E"/>
    <w:rsid w:val="00E96272"/>
    <w:rsid w:val="00E968C6"/>
    <w:rsid w:val="00E96B14"/>
    <w:rsid w:val="00E97562"/>
    <w:rsid w:val="00E979CB"/>
    <w:rsid w:val="00EA0BFC"/>
    <w:rsid w:val="00EA1784"/>
    <w:rsid w:val="00EA1CDB"/>
    <w:rsid w:val="00EA1DF9"/>
    <w:rsid w:val="00EA2CD3"/>
    <w:rsid w:val="00EA2CD6"/>
    <w:rsid w:val="00EA2D9B"/>
    <w:rsid w:val="00EA3AF8"/>
    <w:rsid w:val="00EA3C27"/>
    <w:rsid w:val="00EA58AF"/>
    <w:rsid w:val="00EA5C3E"/>
    <w:rsid w:val="00EA60E4"/>
    <w:rsid w:val="00EA6F13"/>
    <w:rsid w:val="00EB1CD7"/>
    <w:rsid w:val="00EB344C"/>
    <w:rsid w:val="00EB348C"/>
    <w:rsid w:val="00EB40F0"/>
    <w:rsid w:val="00EB45DC"/>
    <w:rsid w:val="00EB4B67"/>
    <w:rsid w:val="00EB5045"/>
    <w:rsid w:val="00EB5407"/>
    <w:rsid w:val="00EB545B"/>
    <w:rsid w:val="00EB63DC"/>
    <w:rsid w:val="00EB660B"/>
    <w:rsid w:val="00EB69AE"/>
    <w:rsid w:val="00EB6D95"/>
    <w:rsid w:val="00EB7DD2"/>
    <w:rsid w:val="00EC0266"/>
    <w:rsid w:val="00EC1518"/>
    <w:rsid w:val="00EC182F"/>
    <w:rsid w:val="00EC21B0"/>
    <w:rsid w:val="00EC22ED"/>
    <w:rsid w:val="00EC27CA"/>
    <w:rsid w:val="00EC2D85"/>
    <w:rsid w:val="00EC2F78"/>
    <w:rsid w:val="00EC3B68"/>
    <w:rsid w:val="00EC47DC"/>
    <w:rsid w:val="00EC53A8"/>
    <w:rsid w:val="00EC53E3"/>
    <w:rsid w:val="00EC5C5F"/>
    <w:rsid w:val="00EC618C"/>
    <w:rsid w:val="00EC6426"/>
    <w:rsid w:val="00EC660C"/>
    <w:rsid w:val="00EC6E49"/>
    <w:rsid w:val="00EC6EE3"/>
    <w:rsid w:val="00EC7252"/>
    <w:rsid w:val="00ED26D1"/>
    <w:rsid w:val="00ED2AC3"/>
    <w:rsid w:val="00ED2B73"/>
    <w:rsid w:val="00ED30EF"/>
    <w:rsid w:val="00ED43C5"/>
    <w:rsid w:val="00ED4A58"/>
    <w:rsid w:val="00ED66E5"/>
    <w:rsid w:val="00ED6EFA"/>
    <w:rsid w:val="00ED7018"/>
    <w:rsid w:val="00ED72D9"/>
    <w:rsid w:val="00ED7327"/>
    <w:rsid w:val="00ED7C1D"/>
    <w:rsid w:val="00EE00DF"/>
    <w:rsid w:val="00EE13A3"/>
    <w:rsid w:val="00EE1545"/>
    <w:rsid w:val="00EE1E5C"/>
    <w:rsid w:val="00EE2116"/>
    <w:rsid w:val="00EE2866"/>
    <w:rsid w:val="00EE2D67"/>
    <w:rsid w:val="00EE506E"/>
    <w:rsid w:val="00EE5FF2"/>
    <w:rsid w:val="00EE618C"/>
    <w:rsid w:val="00EE763D"/>
    <w:rsid w:val="00EF052C"/>
    <w:rsid w:val="00EF11AF"/>
    <w:rsid w:val="00EF1775"/>
    <w:rsid w:val="00EF182C"/>
    <w:rsid w:val="00EF1872"/>
    <w:rsid w:val="00EF2A1A"/>
    <w:rsid w:val="00EF2A34"/>
    <w:rsid w:val="00EF2C92"/>
    <w:rsid w:val="00EF325B"/>
    <w:rsid w:val="00EF334D"/>
    <w:rsid w:val="00EF3521"/>
    <w:rsid w:val="00EF3946"/>
    <w:rsid w:val="00EF4B0A"/>
    <w:rsid w:val="00EF53B5"/>
    <w:rsid w:val="00EF5A3C"/>
    <w:rsid w:val="00EF679A"/>
    <w:rsid w:val="00EF6F4B"/>
    <w:rsid w:val="00EF7427"/>
    <w:rsid w:val="00EF7977"/>
    <w:rsid w:val="00F01DB6"/>
    <w:rsid w:val="00F03D26"/>
    <w:rsid w:val="00F04886"/>
    <w:rsid w:val="00F05767"/>
    <w:rsid w:val="00F073B1"/>
    <w:rsid w:val="00F106B7"/>
    <w:rsid w:val="00F109F9"/>
    <w:rsid w:val="00F10CDD"/>
    <w:rsid w:val="00F110FE"/>
    <w:rsid w:val="00F11C28"/>
    <w:rsid w:val="00F12479"/>
    <w:rsid w:val="00F14220"/>
    <w:rsid w:val="00F14FFB"/>
    <w:rsid w:val="00F1530A"/>
    <w:rsid w:val="00F1561B"/>
    <w:rsid w:val="00F157F0"/>
    <w:rsid w:val="00F158A4"/>
    <w:rsid w:val="00F17346"/>
    <w:rsid w:val="00F20149"/>
    <w:rsid w:val="00F2014A"/>
    <w:rsid w:val="00F20C0F"/>
    <w:rsid w:val="00F20F4D"/>
    <w:rsid w:val="00F21D56"/>
    <w:rsid w:val="00F224CA"/>
    <w:rsid w:val="00F23A05"/>
    <w:rsid w:val="00F24E95"/>
    <w:rsid w:val="00F24FED"/>
    <w:rsid w:val="00F2639F"/>
    <w:rsid w:val="00F26D41"/>
    <w:rsid w:val="00F27A4A"/>
    <w:rsid w:val="00F27A4F"/>
    <w:rsid w:val="00F27ADF"/>
    <w:rsid w:val="00F27FDA"/>
    <w:rsid w:val="00F30277"/>
    <w:rsid w:val="00F32F4D"/>
    <w:rsid w:val="00F33271"/>
    <w:rsid w:val="00F34BA3"/>
    <w:rsid w:val="00F34CF3"/>
    <w:rsid w:val="00F34F1A"/>
    <w:rsid w:val="00F35405"/>
    <w:rsid w:val="00F35F40"/>
    <w:rsid w:val="00F35F41"/>
    <w:rsid w:val="00F364F2"/>
    <w:rsid w:val="00F369A2"/>
    <w:rsid w:val="00F36BBD"/>
    <w:rsid w:val="00F40E93"/>
    <w:rsid w:val="00F41359"/>
    <w:rsid w:val="00F41A3B"/>
    <w:rsid w:val="00F41B1E"/>
    <w:rsid w:val="00F42546"/>
    <w:rsid w:val="00F42AB2"/>
    <w:rsid w:val="00F42D2C"/>
    <w:rsid w:val="00F43393"/>
    <w:rsid w:val="00F43AB7"/>
    <w:rsid w:val="00F43E86"/>
    <w:rsid w:val="00F44046"/>
    <w:rsid w:val="00F446B9"/>
    <w:rsid w:val="00F44B04"/>
    <w:rsid w:val="00F45DBA"/>
    <w:rsid w:val="00F47976"/>
    <w:rsid w:val="00F50797"/>
    <w:rsid w:val="00F50AAA"/>
    <w:rsid w:val="00F5172F"/>
    <w:rsid w:val="00F51BBE"/>
    <w:rsid w:val="00F51F09"/>
    <w:rsid w:val="00F5243C"/>
    <w:rsid w:val="00F53CA9"/>
    <w:rsid w:val="00F53EA0"/>
    <w:rsid w:val="00F54E1F"/>
    <w:rsid w:val="00F5523F"/>
    <w:rsid w:val="00F56079"/>
    <w:rsid w:val="00F57569"/>
    <w:rsid w:val="00F57BB6"/>
    <w:rsid w:val="00F57EFD"/>
    <w:rsid w:val="00F57FA9"/>
    <w:rsid w:val="00F600E8"/>
    <w:rsid w:val="00F60B62"/>
    <w:rsid w:val="00F60DF0"/>
    <w:rsid w:val="00F61B44"/>
    <w:rsid w:val="00F63296"/>
    <w:rsid w:val="00F64306"/>
    <w:rsid w:val="00F6436F"/>
    <w:rsid w:val="00F64CE0"/>
    <w:rsid w:val="00F6569B"/>
    <w:rsid w:val="00F66420"/>
    <w:rsid w:val="00F6690D"/>
    <w:rsid w:val="00F66C8B"/>
    <w:rsid w:val="00F66DBB"/>
    <w:rsid w:val="00F6768B"/>
    <w:rsid w:val="00F67AAE"/>
    <w:rsid w:val="00F67CAF"/>
    <w:rsid w:val="00F70430"/>
    <w:rsid w:val="00F7053E"/>
    <w:rsid w:val="00F70CB1"/>
    <w:rsid w:val="00F71155"/>
    <w:rsid w:val="00F71618"/>
    <w:rsid w:val="00F7208F"/>
    <w:rsid w:val="00F72F70"/>
    <w:rsid w:val="00F72FC5"/>
    <w:rsid w:val="00F73400"/>
    <w:rsid w:val="00F74196"/>
    <w:rsid w:val="00F74D21"/>
    <w:rsid w:val="00F76CC6"/>
    <w:rsid w:val="00F77CAE"/>
    <w:rsid w:val="00F814C3"/>
    <w:rsid w:val="00F82719"/>
    <w:rsid w:val="00F82A83"/>
    <w:rsid w:val="00F82B2E"/>
    <w:rsid w:val="00F82BDA"/>
    <w:rsid w:val="00F82E7B"/>
    <w:rsid w:val="00F83433"/>
    <w:rsid w:val="00F86CB6"/>
    <w:rsid w:val="00F8785F"/>
    <w:rsid w:val="00F90621"/>
    <w:rsid w:val="00F90A22"/>
    <w:rsid w:val="00F90BF9"/>
    <w:rsid w:val="00F90E55"/>
    <w:rsid w:val="00F91492"/>
    <w:rsid w:val="00F91E38"/>
    <w:rsid w:val="00F92EAD"/>
    <w:rsid w:val="00F93939"/>
    <w:rsid w:val="00F93E9F"/>
    <w:rsid w:val="00F93EFB"/>
    <w:rsid w:val="00F9454D"/>
    <w:rsid w:val="00F9459B"/>
    <w:rsid w:val="00F94E5E"/>
    <w:rsid w:val="00F9510C"/>
    <w:rsid w:val="00F95A6D"/>
    <w:rsid w:val="00F95CC2"/>
    <w:rsid w:val="00F95CF0"/>
    <w:rsid w:val="00F95E7F"/>
    <w:rsid w:val="00F95E8E"/>
    <w:rsid w:val="00F95EA7"/>
    <w:rsid w:val="00F96591"/>
    <w:rsid w:val="00F979FD"/>
    <w:rsid w:val="00F97C51"/>
    <w:rsid w:val="00FA03A4"/>
    <w:rsid w:val="00FA051E"/>
    <w:rsid w:val="00FA0FF3"/>
    <w:rsid w:val="00FA18CC"/>
    <w:rsid w:val="00FA27FC"/>
    <w:rsid w:val="00FA37B6"/>
    <w:rsid w:val="00FA3E19"/>
    <w:rsid w:val="00FA4A30"/>
    <w:rsid w:val="00FA4DF0"/>
    <w:rsid w:val="00FA5459"/>
    <w:rsid w:val="00FA6727"/>
    <w:rsid w:val="00FA69C8"/>
    <w:rsid w:val="00FA6B8E"/>
    <w:rsid w:val="00FA7F4E"/>
    <w:rsid w:val="00FB0179"/>
    <w:rsid w:val="00FB0794"/>
    <w:rsid w:val="00FB14E3"/>
    <w:rsid w:val="00FB1700"/>
    <w:rsid w:val="00FB1C30"/>
    <w:rsid w:val="00FB255A"/>
    <w:rsid w:val="00FB2781"/>
    <w:rsid w:val="00FB4597"/>
    <w:rsid w:val="00FB5626"/>
    <w:rsid w:val="00FB788A"/>
    <w:rsid w:val="00FC0898"/>
    <w:rsid w:val="00FC3FC2"/>
    <w:rsid w:val="00FC4814"/>
    <w:rsid w:val="00FC5BFB"/>
    <w:rsid w:val="00FC5CD1"/>
    <w:rsid w:val="00FC5D2C"/>
    <w:rsid w:val="00FC6815"/>
    <w:rsid w:val="00FC716D"/>
    <w:rsid w:val="00FD15E9"/>
    <w:rsid w:val="00FD18A4"/>
    <w:rsid w:val="00FD1BF0"/>
    <w:rsid w:val="00FD25CC"/>
    <w:rsid w:val="00FD30D7"/>
    <w:rsid w:val="00FD5F6D"/>
    <w:rsid w:val="00FD5FB8"/>
    <w:rsid w:val="00FD6243"/>
    <w:rsid w:val="00FD685C"/>
    <w:rsid w:val="00FD7648"/>
    <w:rsid w:val="00FD7DEA"/>
    <w:rsid w:val="00FE1130"/>
    <w:rsid w:val="00FE1156"/>
    <w:rsid w:val="00FE13CF"/>
    <w:rsid w:val="00FE14F4"/>
    <w:rsid w:val="00FE1C13"/>
    <w:rsid w:val="00FE246C"/>
    <w:rsid w:val="00FE299D"/>
    <w:rsid w:val="00FE2AC5"/>
    <w:rsid w:val="00FE51A6"/>
    <w:rsid w:val="00FE591E"/>
    <w:rsid w:val="00FE757E"/>
    <w:rsid w:val="00FF079D"/>
    <w:rsid w:val="00FF096C"/>
    <w:rsid w:val="00FF0C28"/>
    <w:rsid w:val="00FF0CCD"/>
    <w:rsid w:val="00FF0D72"/>
    <w:rsid w:val="00FF17F6"/>
    <w:rsid w:val="00FF33AB"/>
    <w:rsid w:val="00FF66AE"/>
    <w:rsid w:val="41E8E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6077"/>
  <w15:chartTrackingRefBased/>
  <w15:docId w15:val="{160E327F-DDAD-4829-859A-22D41A34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21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2B2E"/>
    <w:pPr>
      <w:keepNext/>
      <w:keepLines/>
      <w:spacing w:before="40" w:after="0"/>
      <w:outlineLvl w:val="1"/>
    </w:pPr>
    <w:rPr>
      <w:rFonts w:eastAsiaTheme="majorEastAsia" w:cstheme="majorBidi"/>
      <w:b/>
      <w:color w:val="595959" w:themeColor="text1" w:themeTint="A6"/>
      <w:sz w:val="26"/>
      <w:szCs w:val="2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Explanation &amp; guidance"/>
    <w:basedOn w:val="Normal"/>
    <w:link w:val="ListParagraphChar"/>
    <w:uiPriority w:val="34"/>
    <w:qFormat/>
    <w:rsid w:val="007F3850"/>
    <w:pPr>
      <w:ind w:left="720"/>
      <w:contextualSpacing/>
    </w:pPr>
  </w:style>
  <w:style w:type="character" w:customStyle="1" w:styleId="Heading2Char">
    <w:name w:val="Heading 2 Char"/>
    <w:basedOn w:val="DefaultParagraphFont"/>
    <w:link w:val="Heading2"/>
    <w:uiPriority w:val="9"/>
    <w:rsid w:val="00F82B2E"/>
    <w:rPr>
      <w:rFonts w:eastAsiaTheme="majorEastAsia" w:cstheme="majorBidi"/>
      <w:b/>
      <w:color w:val="595959" w:themeColor="text1" w:themeTint="A6"/>
      <w:sz w:val="26"/>
      <w:szCs w:val="26"/>
      <w:lang w:val="de-DE"/>
    </w:rPr>
  </w:style>
  <w:style w:type="paragraph" w:styleId="CommentText">
    <w:name w:val="annotation text"/>
    <w:basedOn w:val="Normal"/>
    <w:link w:val="CommentTextChar"/>
    <w:uiPriority w:val="99"/>
    <w:unhideWhenUsed/>
    <w:rsid w:val="00F82B2E"/>
    <w:pPr>
      <w:spacing w:line="240" w:lineRule="auto"/>
    </w:pPr>
    <w:rPr>
      <w:sz w:val="20"/>
      <w:szCs w:val="20"/>
      <w:lang w:val="da-DK"/>
    </w:rPr>
  </w:style>
  <w:style w:type="character" w:customStyle="1" w:styleId="CommentTextChar">
    <w:name w:val="Comment Text Char"/>
    <w:basedOn w:val="DefaultParagraphFont"/>
    <w:link w:val="CommentText"/>
    <w:uiPriority w:val="99"/>
    <w:rsid w:val="00F82B2E"/>
    <w:rPr>
      <w:sz w:val="20"/>
      <w:szCs w:val="20"/>
      <w:lang w:val="da-DK"/>
    </w:rPr>
  </w:style>
  <w:style w:type="character" w:styleId="CommentReference">
    <w:name w:val="annotation reference"/>
    <w:basedOn w:val="DefaultParagraphFont"/>
    <w:uiPriority w:val="99"/>
    <w:semiHidden/>
    <w:unhideWhenUsed/>
    <w:rsid w:val="00305936"/>
    <w:rPr>
      <w:sz w:val="16"/>
      <w:szCs w:val="16"/>
    </w:rPr>
  </w:style>
  <w:style w:type="paragraph" w:styleId="CommentSubject">
    <w:name w:val="annotation subject"/>
    <w:basedOn w:val="CommentText"/>
    <w:next w:val="CommentText"/>
    <w:link w:val="CommentSubjectChar"/>
    <w:uiPriority w:val="99"/>
    <w:semiHidden/>
    <w:unhideWhenUsed/>
    <w:rsid w:val="00305936"/>
    <w:rPr>
      <w:b/>
      <w:bCs/>
      <w:lang w:val="en-GB"/>
    </w:rPr>
  </w:style>
  <w:style w:type="character" w:customStyle="1" w:styleId="CommentSubjectChar">
    <w:name w:val="Comment Subject Char"/>
    <w:basedOn w:val="CommentTextChar"/>
    <w:link w:val="CommentSubject"/>
    <w:uiPriority w:val="99"/>
    <w:semiHidden/>
    <w:rsid w:val="00305936"/>
    <w:rPr>
      <w:b/>
      <w:bCs/>
      <w:sz w:val="20"/>
      <w:szCs w:val="20"/>
      <w:lang w:val="da-DK"/>
    </w:rPr>
  </w:style>
  <w:style w:type="paragraph" w:customStyle="1" w:styleId="EndNoteBibliographyTitle">
    <w:name w:val="EndNote Bibliography Title"/>
    <w:basedOn w:val="Normal"/>
    <w:link w:val="EndNoteBibliographyTitleChar"/>
    <w:rsid w:val="00C5520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55209"/>
    <w:rPr>
      <w:rFonts w:ascii="Calibri" w:hAnsi="Calibri" w:cs="Calibri"/>
      <w:noProof/>
      <w:lang w:val="en-US"/>
    </w:rPr>
  </w:style>
  <w:style w:type="paragraph" w:customStyle="1" w:styleId="EndNoteBibliography">
    <w:name w:val="EndNote Bibliography"/>
    <w:basedOn w:val="Normal"/>
    <w:link w:val="EndNoteBibliographyChar"/>
    <w:rsid w:val="00C5520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55209"/>
    <w:rPr>
      <w:rFonts w:ascii="Calibri" w:hAnsi="Calibri" w:cs="Calibri"/>
      <w:noProof/>
      <w:lang w:val="en-US"/>
    </w:rPr>
  </w:style>
  <w:style w:type="character" w:styleId="Hyperlink">
    <w:name w:val="Hyperlink"/>
    <w:basedOn w:val="DefaultParagraphFont"/>
    <w:uiPriority w:val="99"/>
    <w:unhideWhenUsed/>
    <w:rsid w:val="00C55209"/>
    <w:rPr>
      <w:color w:val="0563C1" w:themeColor="hyperlink"/>
      <w:u w:val="single"/>
    </w:rPr>
  </w:style>
  <w:style w:type="character" w:customStyle="1" w:styleId="UnresolvedMention1">
    <w:name w:val="Unresolved Mention1"/>
    <w:basedOn w:val="DefaultParagraphFont"/>
    <w:uiPriority w:val="99"/>
    <w:semiHidden/>
    <w:unhideWhenUsed/>
    <w:rsid w:val="00C55209"/>
    <w:rPr>
      <w:color w:val="605E5C"/>
      <w:shd w:val="clear" w:color="auto" w:fill="E1DFDD"/>
    </w:rPr>
  </w:style>
  <w:style w:type="paragraph" w:styleId="Revision">
    <w:name w:val="Revision"/>
    <w:hidden/>
    <w:uiPriority w:val="99"/>
    <w:semiHidden/>
    <w:rsid w:val="0002009E"/>
    <w:pPr>
      <w:spacing w:after="0" w:line="240" w:lineRule="auto"/>
    </w:pPr>
  </w:style>
  <w:style w:type="paragraph" w:styleId="NormalWeb">
    <w:name w:val="Normal (Web)"/>
    <w:basedOn w:val="Normal"/>
    <w:uiPriority w:val="99"/>
    <w:semiHidden/>
    <w:unhideWhenUsed/>
    <w:rsid w:val="0092726D"/>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Default">
    <w:name w:val="Default"/>
    <w:link w:val="DefaultChar"/>
    <w:rsid w:val="0048203B"/>
    <w:pPr>
      <w:autoSpaceDE w:val="0"/>
      <w:autoSpaceDN w:val="0"/>
      <w:adjustRightInd w:val="0"/>
      <w:spacing w:after="0" w:line="240" w:lineRule="auto"/>
    </w:pPr>
    <w:rPr>
      <w:rFonts w:ascii="Calibri" w:hAnsi="Calibri" w:cs="Calibri"/>
      <w:color w:val="000000"/>
      <w:sz w:val="24"/>
      <w:szCs w:val="24"/>
      <w:lang w:val="da-DK"/>
    </w:rPr>
  </w:style>
  <w:style w:type="character" w:customStyle="1" w:styleId="DefaultChar">
    <w:name w:val="Default Char"/>
    <w:basedOn w:val="DefaultParagraphFont"/>
    <w:link w:val="Default"/>
    <w:rsid w:val="00F27A4F"/>
    <w:rPr>
      <w:rFonts w:ascii="Calibri" w:hAnsi="Calibri" w:cs="Calibri"/>
      <w:color w:val="000000"/>
      <w:sz w:val="24"/>
      <w:szCs w:val="24"/>
      <w:lang w:val="da-DK"/>
    </w:rPr>
  </w:style>
  <w:style w:type="character" w:customStyle="1" w:styleId="label">
    <w:name w:val="label"/>
    <w:basedOn w:val="DefaultParagraphFont"/>
    <w:rsid w:val="00B36050"/>
  </w:style>
  <w:style w:type="table" w:styleId="TableGrid">
    <w:name w:val="Table Grid"/>
    <w:basedOn w:val="TableNormal"/>
    <w:uiPriority w:val="39"/>
    <w:rsid w:val="004B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81B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81BC7"/>
    <w:rPr>
      <w:rFonts w:ascii="Segoe UI" w:hAnsi="Segoe UI" w:cs="Segoe UI" w:hint="default"/>
      <w:sz w:val="18"/>
      <w:szCs w:val="18"/>
    </w:rPr>
  </w:style>
  <w:style w:type="character" w:styleId="Emphasis">
    <w:name w:val="Emphasis"/>
    <w:uiPriority w:val="20"/>
    <w:qFormat/>
    <w:rsid w:val="00F979FD"/>
    <w:rPr>
      <w:b/>
      <w:bCs/>
      <w:i/>
      <w:iCs/>
      <w:spacing w:val="10"/>
      <w:bdr w:val="none" w:sz="0" w:space="0" w:color="auto"/>
      <w:shd w:val="clear" w:color="auto" w:fill="auto"/>
    </w:rPr>
  </w:style>
  <w:style w:type="character" w:customStyle="1" w:styleId="author">
    <w:name w:val="author"/>
    <w:basedOn w:val="DefaultParagraphFont"/>
    <w:rsid w:val="00F979FD"/>
  </w:style>
  <w:style w:type="character" w:customStyle="1" w:styleId="pubyear">
    <w:name w:val="pubyear"/>
    <w:basedOn w:val="DefaultParagraphFont"/>
    <w:rsid w:val="00F979FD"/>
  </w:style>
  <w:style w:type="character" w:customStyle="1" w:styleId="articletitle">
    <w:name w:val="articletitle"/>
    <w:basedOn w:val="DefaultParagraphFont"/>
    <w:rsid w:val="00F979FD"/>
  </w:style>
  <w:style w:type="character" w:customStyle="1" w:styleId="vol">
    <w:name w:val="vol"/>
    <w:basedOn w:val="DefaultParagraphFont"/>
    <w:rsid w:val="00F979FD"/>
  </w:style>
  <w:style w:type="character" w:customStyle="1" w:styleId="pagefirst">
    <w:name w:val="pagefirst"/>
    <w:basedOn w:val="DefaultParagraphFont"/>
    <w:rsid w:val="00F979FD"/>
  </w:style>
  <w:style w:type="character" w:customStyle="1" w:styleId="pagelast">
    <w:name w:val="pagelast"/>
    <w:basedOn w:val="DefaultParagraphFont"/>
    <w:rsid w:val="00F979FD"/>
  </w:style>
  <w:style w:type="character" w:customStyle="1" w:styleId="highwire-citation-authors">
    <w:name w:val="highwire-citation-authors"/>
    <w:basedOn w:val="DefaultParagraphFont"/>
    <w:rsid w:val="00F979FD"/>
  </w:style>
  <w:style w:type="character" w:customStyle="1" w:styleId="highwire-citation-author">
    <w:name w:val="highwire-citation-author"/>
    <w:basedOn w:val="DefaultParagraphFont"/>
    <w:rsid w:val="00F979FD"/>
  </w:style>
  <w:style w:type="character" w:customStyle="1" w:styleId="nlm-surname">
    <w:name w:val="nlm-surname"/>
    <w:basedOn w:val="DefaultParagraphFont"/>
    <w:rsid w:val="00F979FD"/>
  </w:style>
  <w:style w:type="character" w:customStyle="1" w:styleId="citation-et">
    <w:name w:val="citation-et"/>
    <w:basedOn w:val="DefaultParagraphFont"/>
    <w:rsid w:val="00F979FD"/>
  </w:style>
  <w:style w:type="character" w:customStyle="1" w:styleId="highwire-cite-metadata-journal">
    <w:name w:val="highwire-cite-metadata-journal"/>
    <w:basedOn w:val="DefaultParagraphFont"/>
    <w:rsid w:val="00F979FD"/>
  </w:style>
  <w:style w:type="character" w:customStyle="1" w:styleId="highwire-cite-metadata-year">
    <w:name w:val="highwire-cite-metadata-year"/>
    <w:basedOn w:val="DefaultParagraphFont"/>
    <w:rsid w:val="00F979FD"/>
  </w:style>
  <w:style w:type="character" w:customStyle="1" w:styleId="highwire-cite-metadata-volume">
    <w:name w:val="highwire-cite-metadata-volume"/>
    <w:basedOn w:val="DefaultParagraphFont"/>
    <w:rsid w:val="00F979FD"/>
  </w:style>
  <w:style w:type="character" w:customStyle="1" w:styleId="highwire-cite-metadata-elocation-id">
    <w:name w:val="highwire-cite-metadata-elocation-id"/>
    <w:basedOn w:val="DefaultParagraphFont"/>
    <w:rsid w:val="00F979FD"/>
  </w:style>
  <w:style w:type="character" w:customStyle="1" w:styleId="highwire-cite-metadata-doi">
    <w:name w:val="highwire-cite-metadata-doi"/>
    <w:basedOn w:val="DefaultParagraphFont"/>
    <w:rsid w:val="00F979FD"/>
  </w:style>
  <w:style w:type="paragraph" w:customStyle="1" w:styleId="Maria">
    <w:name w:val="Maria"/>
    <w:basedOn w:val="BodyText"/>
    <w:link w:val="MariaChar"/>
    <w:autoRedefine/>
    <w:qFormat/>
    <w:rsid w:val="00551216"/>
    <w:pPr>
      <w:numPr>
        <w:numId w:val="18"/>
      </w:numPr>
      <w:shd w:val="clear" w:color="auto" w:fill="FFFFFF"/>
      <w:tabs>
        <w:tab w:val="left" w:pos="426"/>
      </w:tabs>
      <w:spacing w:before="100" w:beforeAutospacing="1" w:after="100" w:afterAutospacing="1" w:line="480" w:lineRule="auto"/>
    </w:pPr>
    <w:rPr>
      <w:rFonts w:eastAsia="Times New Roman" w:cstheme="minorHAnsi"/>
      <w:color w:val="212121"/>
      <w:shd w:val="clear" w:color="auto" w:fill="FFFFFF"/>
      <w:lang w:eastAsia="en-GB"/>
    </w:rPr>
  </w:style>
  <w:style w:type="character" w:customStyle="1" w:styleId="MariaChar">
    <w:name w:val="Maria Char"/>
    <w:basedOn w:val="BodyTextChar"/>
    <w:link w:val="Maria"/>
    <w:rsid w:val="00551216"/>
    <w:rPr>
      <w:rFonts w:eastAsia="Times New Roman" w:cstheme="minorHAnsi"/>
      <w:color w:val="212121"/>
      <w:shd w:val="clear" w:color="auto" w:fill="FFFFFF"/>
      <w:lang w:eastAsia="en-GB"/>
    </w:rPr>
  </w:style>
  <w:style w:type="character" w:customStyle="1" w:styleId="cit">
    <w:name w:val="cit"/>
    <w:basedOn w:val="DefaultParagraphFont"/>
    <w:rsid w:val="00F979FD"/>
  </w:style>
  <w:style w:type="character" w:customStyle="1" w:styleId="citation-doi">
    <w:name w:val="citation-doi"/>
    <w:basedOn w:val="DefaultParagraphFont"/>
    <w:rsid w:val="00F979FD"/>
  </w:style>
  <w:style w:type="character" w:customStyle="1" w:styleId="highwire-cite-metadata-date">
    <w:name w:val="highwire-cite-metadata-date"/>
    <w:basedOn w:val="DefaultParagraphFont"/>
    <w:rsid w:val="00F979FD"/>
  </w:style>
  <w:style w:type="character" w:customStyle="1" w:styleId="identifier">
    <w:name w:val="identifier"/>
    <w:basedOn w:val="DefaultParagraphFont"/>
    <w:rsid w:val="00F979FD"/>
  </w:style>
  <w:style w:type="character" w:customStyle="1" w:styleId="id-label">
    <w:name w:val="id-label"/>
    <w:basedOn w:val="DefaultParagraphFont"/>
    <w:rsid w:val="00F979FD"/>
  </w:style>
  <w:style w:type="paragraph" w:styleId="BodyText">
    <w:name w:val="Body Text"/>
    <w:basedOn w:val="Normal"/>
    <w:link w:val="BodyTextChar"/>
    <w:uiPriority w:val="99"/>
    <w:semiHidden/>
    <w:unhideWhenUsed/>
    <w:rsid w:val="00F979FD"/>
    <w:pPr>
      <w:spacing w:after="120"/>
    </w:pPr>
  </w:style>
  <w:style w:type="character" w:customStyle="1" w:styleId="BodyTextChar">
    <w:name w:val="Body Text Char"/>
    <w:basedOn w:val="DefaultParagraphFont"/>
    <w:link w:val="BodyText"/>
    <w:uiPriority w:val="99"/>
    <w:semiHidden/>
    <w:rsid w:val="00F979FD"/>
  </w:style>
  <w:style w:type="character" w:customStyle="1" w:styleId="ListParagraphChar">
    <w:name w:val="List Paragraph Char"/>
    <w:aliases w:val="Colorful List - Accent 11 Char,Explanation &amp; guidance Char"/>
    <w:basedOn w:val="DefaultParagraphFont"/>
    <w:link w:val="ListParagraph"/>
    <w:uiPriority w:val="34"/>
    <w:rsid w:val="004A5C6B"/>
  </w:style>
  <w:style w:type="paragraph" w:styleId="Header">
    <w:name w:val="header"/>
    <w:basedOn w:val="Normal"/>
    <w:link w:val="HeaderChar"/>
    <w:uiPriority w:val="99"/>
    <w:unhideWhenUsed/>
    <w:rsid w:val="00893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09A"/>
  </w:style>
  <w:style w:type="paragraph" w:styleId="Footer">
    <w:name w:val="footer"/>
    <w:basedOn w:val="Normal"/>
    <w:link w:val="FooterChar"/>
    <w:uiPriority w:val="99"/>
    <w:unhideWhenUsed/>
    <w:rsid w:val="00893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09A"/>
  </w:style>
  <w:style w:type="character" w:customStyle="1" w:styleId="UnresolvedMention2">
    <w:name w:val="Unresolved Mention2"/>
    <w:basedOn w:val="DefaultParagraphFont"/>
    <w:uiPriority w:val="99"/>
    <w:rsid w:val="00EB1CD7"/>
    <w:rPr>
      <w:color w:val="605E5C"/>
      <w:shd w:val="clear" w:color="auto" w:fill="E1DFDD"/>
    </w:rPr>
  </w:style>
  <w:style w:type="character" w:customStyle="1" w:styleId="UnresolvedMention3">
    <w:name w:val="Unresolved Mention3"/>
    <w:basedOn w:val="DefaultParagraphFont"/>
    <w:uiPriority w:val="99"/>
    <w:rsid w:val="007A41B6"/>
    <w:rPr>
      <w:color w:val="605E5C"/>
      <w:shd w:val="clear" w:color="auto" w:fill="E1DFDD"/>
    </w:rPr>
  </w:style>
  <w:style w:type="character" w:customStyle="1" w:styleId="Heading1Char">
    <w:name w:val="Heading 1 Char"/>
    <w:basedOn w:val="DefaultParagraphFont"/>
    <w:link w:val="Heading1"/>
    <w:uiPriority w:val="9"/>
    <w:rsid w:val="00CF21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iven@ulster.ac.uk" TargetMode="External"/><Relationship Id="rId13" Type="http://schemas.microsoft.com/office/2016/09/relationships/commentsIds" Target="commentsIds.xml"/><Relationship Id="rId18" Type="http://schemas.openxmlformats.org/officeDocument/2006/relationships/hyperlink" Target="https://protect.checkpoint.com/v2/___https://doi.org/10.1371/journal.pone.0290711___.YzJlOnVsc3RlcnVuaXZlcnNpdHk6YzpvOmJiYTI5OTgyNmQ3ZGJjYmE2ZTQ4MzMwNjNjMzA5NGFiOjY6ZjEwZjplNGJhNTlkNzdlZDgzMjU4NDcxOTczYmZhMGMyMzNmYTU5ZjUxOTJkNThhYzBhMDIxNDAyOTcyNTRiMTE2NmJhOnA6V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otect.checkpoint.com/v2/___https://bmjpaedsopen.bmj.com/content/7/1/e001617___.YzJlOnVsc3RlcnVuaXZlcnNpdHk6YzpvOjdhYzI1OWU3ZGU3MjIxMjc4MDA2NDE4YTYwZmY5ZjRkOjY6YmEzNToxOTlkZGE5OGM3ZjBhMWZlMGM1OWRmZDRhN2RmY2ZiZDFkZGFhNmVmMGE4ZWNmZGE3Y2NlMWU3YjY0ZDAwYWIxOnA6VDpO"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protect.checkpoint.com/v2/___https://doi.org/10.1371/journal.pone.0256535___.YzJlOnVsc3RlcnVuaXZlcnNpdHk6YzpvOmJiYTI5OTgyNmQ3ZGJjYmE2ZTQ4MzMwNjNjMzA5NGFiOjY6MGI2Mzo4YTMyNWM4MmQ4ZjhmZmYxNThjMjM1NzYyZDI3M2MyMjcyZDBmNzFkYWEwMzBlMzhkM2RmNDZkYzQxNjE0ZGEwOnA6V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otect.checkpoint.com/v2/___https://doi.org/10.1136/bmjopen-2020-047859___.YzJlOnVsc3RlcnVuaXZlcnNpdHk6YzpvOmJiYTI5OTgyNmQ3ZGJjYmE2ZTQ4MzMwNjNjMzA5NGFiOjY6OWJlNzo3NGNhMWQ2ZDNhZjBkZGNjYmIyNTFhYWVjYzAyZTQ0NTI2ZDFmZTg0ZDM5MjA2OWJjNGE4ZDAyZjJkZjFiN2M4OnA6VA" TargetMode="External"/><Relationship Id="rId20" Type="http://schemas.openxmlformats.org/officeDocument/2006/relationships/hyperlink" Target="https://protect.checkpoint.com/v2/___https://eu-rd-platform.jrc.ec.europa.eu/eurocat/eurocat-data/prevalence_en___.YzJlOnVsc3RlcnVuaXZlcnNpdHk6YzpvOjc4OGEyYTg0NDAyNDBiOTU0NDAyZDg4ZWFiZjFhOWI3OjY6MWU5MjoyYjA0NTIwNTczOTBlZjAzMWJkMDQxMzAwYzY5N2JlZmI2NzdjNDc1NWI1MTYyYTNjOTJiMjExNDNmNGUzODhmOnA6V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s://protect.checkpoint.com/v2/___http://dx.doi.org/10.1002/bdr2.2133___.YzJlOnVsc3RlcnVuaXZlcnNpdHk6YzpvOmJiYTI5OTgyNmQ3ZGJjYmE2ZTQ4MzMwNjNjMzA5NGFiOjY6YmRjMTpkZWM3NmZmMWFjNjk1MTc2ZTgwNWY3ODhjZTVjNGVkYWZlMTU2ZGViMjIyYzA2YWZkNWVkNWVhNGE1M2U4MDlkOnA6VA" TargetMode="External"/><Relationship Id="rId23" Type="http://schemas.openxmlformats.org/officeDocument/2006/relationships/hyperlink" Target="https://protect.checkpoint.com/v2/___https://www.eurolinkcat.eu/studypartners___.YzJlOnVsc3RlcnVuaXZlcnNpdHk6YzpvOjdhYzI1OWU3ZGU3MjIxMjc4MDA2NDE4YTYwZmY5ZjRkOjY6ZmFiZDoyODkyNGQzZmJiOGUzOGYxMmQ0ZDg5YzE3ZjQyYTY4NzQ1Nzk4OGY2NzgxZDJmNDk0ODM0YTQzMzQwYjAzN2NmOnA6VDpO" TargetMode="External"/><Relationship Id="rId28" Type="http://schemas.openxmlformats.org/officeDocument/2006/relationships/glossaryDocument" Target="glossary/document.xml"/><Relationship Id="rId10" Type="http://schemas.openxmlformats.org/officeDocument/2006/relationships/hyperlink" Target="mailto:ma.loane@ulster.ac.uk" TargetMode="External"/><Relationship Id="rId19" Type="http://schemas.openxmlformats.org/officeDocument/2006/relationships/hyperlink" Target="https://protect.checkpoint.com/v2/___https://eu-rd-platform.jrc.ec.europa.eu/eurocat/data-collection/guidelines-for-data-registration_en___.YzJlOnVsc3RlcnVuaXZlcnNpdHk6YzpvOjdhYzI1OWU3ZGU3MjIxMjc4MDA2NDE4YTYwZmY5ZjRkOjY6NzJmZTozNjM2YWI4Nzk2NjFkZDFkYWRjNmMyYWVkYWRkNGVlNDBhYzBlNWQ0N2M3NGVkMTYxMzg0MWVmMzkyMjZkYjcxOnA6VDpO" TargetMode="External"/><Relationship Id="rId4" Type="http://schemas.openxmlformats.org/officeDocument/2006/relationships/settings" Target="settings.xml"/><Relationship Id="rId9" Type="http://schemas.openxmlformats.org/officeDocument/2006/relationships/hyperlink" Target="mailto:ma.loane@ulster.ac.uk" TargetMode="External"/><Relationship Id="rId14" Type="http://schemas.openxmlformats.org/officeDocument/2006/relationships/hyperlink" Target="https://protect.checkpoint.com/v2/___https://doi.org/10.1007/s10654-023-00971-z___.YzJlOnVsc3RlcnVuaXZlcnNpdHk6YzpvOmJiYTI5OTgyNmQ3ZGJjYmE2ZTQ4MzMwNjNjMzA5NGFiOjY6NTU3NjpiMGVmYzk2NDA0ZmZlYjMwYWVjYTZjNjZlZjBjNTcwNDQ4N2FkMTUyZjZjYTY3OTgzMmQyZDhiN2IzOGJhOThjOnA6VA" TargetMode="External"/><Relationship Id="rId22" Type="http://schemas.openxmlformats.org/officeDocument/2006/relationships/hyperlink" Target="https://protect.checkpoint.com/v2/___https://doi.org/10.1111/ppe.12979___.YzJlOnVsc3RlcnVuaXZlcnNpdHk6YzpvOjdhYzI1OWU3ZGU3MjIxMjc4MDA2NDE4YTYwZmY5ZjRkOjY6NTFkNzoxYzQ3N2UyYzg4ZWRjY2M4ZTJjNjU4ZWQ5OTQzNTAzYmY0NWEzYjZjM2FkMjZkZTA3OGRkNjc2M2RlYTgxMGY2OnA6VDpO" TargetMode="Externa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06109A96224B818119121C650AB819"/>
        <w:category>
          <w:name w:val="General"/>
          <w:gallery w:val="placeholder"/>
        </w:category>
        <w:types>
          <w:type w:val="bbPlcHdr"/>
        </w:types>
        <w:behaviors>
          <w:behavior w:val="content"/>
        </w:behaviors>
        <w:guid w:val="{E2BEF2E6-F3BF-4399-9C8D-527FF503488C}"/>
      </w:docPartPr>
      <w:docPartBody>
        <w:p w:rsidR="0039054D" w:rsidRDefault="004661EE" w:rsidP="0039054D">
          <w:pPr>
            <w:pStyle w:val="0506109A96224B818119121C650AB819"/>
          </w:pPr>
          <w:r w:rsidRPr="00D774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TIX-Regular">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4D"/>
    <w:rsid w:val="0039054D"/>
    <w:rsid w:val="004661EE"/>
    <w:rsid w:val="005202F1"/>
    <w:rsid w:val="00657211"/>
    <w:rsid w:val="00676F0A"/>
    <w:rsid w:val="006D1718"/>
    <w:rsid w:val="007471B7"/>
    <w:rsid w:val="00A94A44"/>
    <w:rsid w:val="00CD4811"/>
    <w:rsid w:val="00CF0443"/>
    <w:rsid w:val="00F75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54D"/>
    <w:rPr>
      <w:color w:val="808080"/>
    </w:rPr>
  </w:style>
  <w:style w:type="paragraph" w:customStyle="1" w:styleId="0506109A96224B818119121C650AB819">
    <w:name w:val="0506109A96224B818119121C650AB819"/>
    <w:rsid w:val="00390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5C1D0-7F85-4055-88F3-FB6389EB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5253</Words>
  <Characters>29948</Characters>
  <Application>Microsoft Office Word</Application>
  <DocSecurity>0</DocSecurity>
  <Lines>249</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 Georges, University of London</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Morris</dc:creator>
  <cp:lastModifiedBy>Loane, Maria</cp:lastModifiedBy>
  <cp:revision>5</cp:revision>
  <cp:lastPrinted>2024-11-03T16:14:00Z</cp:lastPrinted>
  <dcterms:created xsi:type="dcterms:W3CDTF">2024-11-11T17:08:00Z</dcterms:created>
  <dcterms:modified xsi:type="dcterms:W3CDTF">2024-11-11T17:16:00Z</dcterms:modified>
</cp:coreProperties>
</file>