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59CA8" w14:textId="592801CA" w:rsidR="003956D1" w:rsidRPr="00C363FA" w:rsidRDefault="003956D1" w:rsidP="003956D1">
      <w:pPr>
        <w:pStyle w:val="TOC1"/>
        <w:tabs>
          <w:tab w:val="right" w:leader="dot" w:pos="15390"/>
        </w:tabs>
        <w:rPr>
          <w:rFonts w:ascii="Calibri" w:hAnsi="Calibri" w:cs="Calibri"/>
          <w:caps w:val="0"/>
          <w:sz w:val="24"/>
          <w:szCs w:val="24"/>
        </w:rPr>
      </w:pPr>
      <w:bookmarkStart w:id="0" w:name="_Toc139275781"/>
      <w:bookmarkStart w:id="1" w:name="_Toc139986858"/>
      <w:r w:rsidRPr="00C363FA">
        <w:rPr>
          <w:rFonts w:ascii="Calibri" w:hAnsi="Calibri" w:cs="Calibri"/>
          <w:caps w:val="0"/>
          <w:sz w:val="24"/>
          <w:szCs w:val="24"/>
        </w:rPr>
        <w:t>Supplementary Table S15. Data extraction</w:t>
      </w:r>
    </w:p>
    <w:p w14:paraId="73180D28" w14:textId="02FC97BB" w:rsidR="003956D1" w:rsidRDefault="003956D1">
      <w:pPr>
        <w:pStyle w:val="TOC1"/>
        <w:tabs>
          <w:tab w:val="right" w:leader="dot" w:pos="15388"/>
        </w:tabs>
        <w:rPr>
          <w:b w:val="0"/>
          <w:bCs w:val="0"/>
          <w:sz w:val="28"/>
          <w:szCs w:val="28"/>
        </w:rPr>
      </w:pPr>
    </w:p>
    <w:p w14:paraId="111F886F" w14:textId="77777777" w:rsidR="003956D1" w:rsidRDefault="003956D1">
      <w:pPr>
        <w:pStyle w:val="TOC1"/>
        <w:tabs>
          <w:tab w:val="right" w:leader="dot" w:pos="15388"/>
        </w:tabs>
        <w:rPr>
          <w:b w:val="0"/>
          <w:bCs w:val="0"/>
          <w:sz w:val="28"/>
          <w:szCs w:val="28"/>
        </w:rPr>
      </w:pPr>
    </w:p>
    <w:p w14:paraId="25B99640" w14:textId="7CBD9C3B" w:rsidR="00CE65D4" w:rsidRDefault="00B25C34">
      <w:pPr>
        <w:pStyle w:val="TOC1"/>
        <w:tabs>
          <w:tab w:val="right" w:leader="dot" w:pos="15388"/>
        </w:tabs>
        <w:rPr>
          <w:rFonts w:eastAsiaTheme="minorEastAsia" w:cstheme="minorBidi"/>
          <w:b w:val="0"/>
          <w:bCs w:val="0"/>
          <w:caps w:val="0"/>
          <w:noProof/>
          <w:kern w:val="2"/>
          <w:sz w:val="24"/>
          <w:szCs w:val="24"/>
          <w14:ligatures w14:val="standardContextual"/>
        </w:rPr>
      </w:pPr>
      <w:r>
        <w:rPr>
          <w:b w:val="0"/>
          <w:bCs w:val="0"/>
          <w:sz w:val="28"/>
          <w:szCs w:val="28"/>
        </w:rPr>
        <w:fldChar w:fldCharType="begin"/>
      </w:r>
      <w:r>
        <w:rPr>
          <w:b w:val="0"/>
          <w:bCs w:val="0"/>
          <w:sz w:val="28"/>
          <w:szCs w:val="28"/>
        </w:rPr>
        <w:instrText xml:space="preserve"> TOC \o "1-4" \h \z \u </w:instrText>
      </w:r>
      <w:r>
        <w:rPr>
          <w:b w:val="0"/>
          <w:bCs w:val="0"/>
          <w:sz w:val="28"/>
          <w:szCs w:val="28"/>
        </w:rPr>
        <w:fldChar w:fldCharType="separate"/>
      </w:r>
      <w:hyperlink w:anchor="_Toc139987402" w:history="1">
        <w:r w:rsidR="00CE65D4" w:rsidRPr="00F57B83">
          <w:rPr>
            <w:rStyle w:val="Hyperlink"/>
            <w:noProof/>
          </w:rPr>
          <w:t>Q7. In adults or children and young people with foot problems in IA, what frequency, intensity, type and time (duration) of exercises, gait rehabilitation, and electrophysical therapies is effective?</w:t>
        </w:r>
        <w:r w:rsidR="00CE65D4">
          <w:rPr>
            <w:noProof/>
            <w:webHidden/>
          </w:rPr>
          <w:tab/>
        </w:r>
        <w:r w:rsidR="00CE65D4">
          <w:rPr>
            <w:noProof/>
            <w:webHidden/>
          </w:rPr>
          <w:fldChar w:fldCharType="begin"/>
        </w:r>
        <w:r w:rsidR="00CE65D4">
          <w:rPr>
            <w:noProof/>
            <w:webHidden/>
          </w:rPr>
          <w:instrText xml:space="preserve"> PAGEREF _Toc139987402 \h </w:instrText>
        </w:r>
        <w:r w:rsidR="00CE65D4">
          <w:rPr>
            <w:noProof/>
            <w:webHidden/>
          </w:rPr>
        </w:r>
        <w:r w:rsidR="00CE65D4">
          <w:rPr>
            <w:noProof/>
            <w:webHidden/>
          </w:rPr>
          <w:fldChar w:fldCharType="separate"/>
        </w:r>
        <w:r w:rsidR="00CE65D4">
          <w:rPr>
            <w:noProof/>
            <w:webHidden/>
          </w:rPr>
          <w:t>2</w:t>
        </w:r>
        <w:r w:rsidR="00CE65D4">
          <w:rPr>
            <w:noProof/>
            <w:webHidden/>
          </w:rPr>
          <w:fldChar w:fldCharType="end"/>
        </w:r>
      </w:hyperlink>
    </w:p>
    <w:p w14:paraId="5BC5D8C3" w14:textId="2365CBBF" w:rsidR="00CE65D4" w:rsidRDefault="00000000">
      <w:pPr>
        <w:pStyle w:val="TOC2"/>
        <w:tabs>
          <w:tab w:val="right" w:leader="dot" w:pos="15388"/>
        </w:tabs>
        <w:rPr>
          <w:rFonts w:eastAsiaTheme="minorEastAsia" w:cstheme="minorBidi"/>
          <w:smallCaps w:val="0"/>
          <w:noProof/>
          <w:kern w:val="2"/>
          <w:sz w:val="24"/>
          <w:szCs w:val="24"/>
          <w14:ligatures w14:val="standardContextual"/>
        </w:rPr>
      </w:pPr>
      <w:hyperlink w:anchor="_Toc139987403" w:history="1">
        <w:r w:rsidR="00CE65D4" w:rsidRPr="00F57B83">
          <w:rPr>
            <w:rStyle w:val="Hyperlink"/>
            <w:b/>
            <w:bCs/>
            <w:noProof/>
          </w:rPr>
          <w:t>Systematic reviews</w:t>
        </w:r>
        <w:r w:rsidR="00CE65D4">
          <w:rPr>
            <w:noProof/>
            <w:webHidden/>
          </w:rPr>
          <w:tab/>
        </w:r>
        <w:r w:rsidR="00CE65D4">
          <w:rPr>
            <w:noProof/>
            <w:webHidden/>
          </w:rPr>
          <w:fldChar w:fldCharType="begin"/>
        </w:r>
        <w:r w:rsidR="00CE65D4">
          <w:rPr>
            <w:noProof/>
            <w:webHidden/>
          </w:rPr>
          <w:instrText xml:space="preserve"> PAGEREF _Toc139987403 \h </w:instrText>
        </w:r>
        <w:r w:rsidR="00CE65D4">
          <w:rPr>
            <w:noProof/>
            <w:webHidden/>
          </w:rPr>
        </w:r>
        <w:r w:rsidR="00CE65D4">
          <w:rPr>
            <w:noProof/>
            <w:webHidden/>
          </w:rPr>
          <w:fldChar w:fldCharType="separate"/>
        </w:r>
        <w:r w:rsidR="00CE65D4">
          <w:rPr>
            <w:noProof/>
            <w:webHidden/>
          </w:rPr>
          <w:t>2</w:t>
        </w:r>
        <w:r w:rsidR="00CE65D4">
          <w:rPr>
            <w:noProof/>
            <w:webHidden/>
          </w:rPr>
          <w:fldChar w:fldCharType="end"/>
        </w:r>
      </w:hyperlink>
    </w:p>
    <w:p w14:paraId="50199492" w14:textId="47DAD022" w:rsidR="00CE65D4" w:rsidRPr="00CE65D4" w:rsidRDefault="00000000" w:rsidP="00CE65D4">
      <w:pPr>
        <w:pStyle w:val="TOC3"/>
        <w:rPr>
          <w:rFonts w:eastAsiaTheme="minorEastAsia" w:cstheme="minorBidi"/>
          <w:kern w:val="2"/>
          <w:sz w:val="24"/>
          <w:szCs w:val="24"/>
          <w14:ligatures w14:val="standardContextual"/>
        </w:rPr>
      </w:pPr>
      <w:hyperlink w:anchor="_Toc139987404" w:history="1">
        <w:r w:rsidR="00CE65D4" w:rsidRPr="00CE65D4">
          <w:rPr>
            <w:rStyle w:val="Hyperlink"/>
            <w:b w:val="0"/>
            <w:bCs w:val="0"/>
            <w:i/>
            <w:iCs/>
          </w:rPr>
          <w:t>Q7.1 Study characteristics and summary of results of systematic reviews</w:t>
        </w:r>
        <w:r w:rsidR="00CE65D4" w:rsidRPr="00CE65D4">
          <w:rPr>
            <w:webHidden/>
          </w:rPr>
          <w:tab/>
        </w:r>
        <w:r w:rsidR="00CE65D4" w:rsidRPr="00CE65D4">
          <w:rPr>
            <w:webHidden/>
          </w:rPr>
          <w:fldChar w:fldCharType="begin"/>
        </w:r>
        <w:r w:rsidR="00CE65D4" w:rsidRPr="00CE65D4">
          <w:rPr>
            <w:webHidden/>
          </w:rPr>
          <w:instrText xml:space="preserve"> PAGEREF _Toc139987404 \h </w:instrText>
        </w:r>
        <w:r w:rsidR="00CE65D4" w:rsidRPr="00CE65D4">
          <w:rPr>
            <w:webHidden/>
          </w:rPr>
        </w:r>
        <w:r w:rsidR="00CE65D4" w:rsidRPr="00CE65D4">
          <w:rPr>
            <w:webHidden/>
          </w:rPr>
          <w:fldChar w:fldCharType="separate"/>
        </w:r>
        <w:r w:rsidR="00CE65D4" w:rsidRPr="00CE65D4">
          <w:rPr>
            <w:webHidden/>
          </w:rPr>
          <w:t>2</w:t>
        </w:r>
        <w:r w:rsidR="00CE65D4" w:rsidRPr="00CE65D4">
          <w:rPr>
            <w:webHidden/>
          </w:rPr>
          <w:fldChar w:fldCharType="end"/>
        </w:r>
      </w:hyperlink>
    </w:p>
    <w:p w14:paraId="006575D1" w14:textId="26446FFB" w:rsidR="00CE65D4" w:rsidRDefault="00000000">
      <w:pPr>
        <w:pStyle w:val="TOC2"/>
        <w:tabs>
          <w:tab w:val="right" w:leader="dot" w:pos="15388"/>
        </w:tabs>
        <w:rPr>
          <w:rFonts w:eastAsiaTheme="minorEastAsia" w:cstheme="minorBidi"/>
          <w:smallCaps w:val="0"/>
          <w:noProof/>
          <w:kern w:val="2"/>
          <w:sz w:val="24"/>
          <w:szCs w:val="24"/>
          <w14:ligatures w14:val="standardContextual"/>
        </w:rPr>
      </w:pPr>
      <w:hyperlink w:anchor="_Toc139987405" w:history="1">
        <w:r w:rsidR="00CE65D4" w:rsidRPr="00F57B83">
          <w:rPr>
            <w:rStyle w:val="Hyperlink"/>
            <w:b/>
            <w:bCs/>
            <w:noProof/>
          </w:rPr>
          <w:t>Primary Studies</w:t>
        </w:r>
        <w:r w:rsidR="00CE65D4">
          <w:rPr>
            <w:noProof/>
            <w:webHidden/>
          </w:rPr>
          <w:tab/>
        </w:r>
        <w:r w:rsidR="00CE65D4">
          <w:rPr>
            <w:noProof/>
            <w:webHidden/>
          </w:rPr>
          <w:fldChar w:fldCharType="begin"/>
        </w:r>
        <w:r w:rsidR="00CE65D4">
          <w:rPr>
            <w:noProof/>
            <w:webHidden/>
          </w:rPr>
          <w:instrText xml:space="preserve"> PAGEREF _Toc139987405 \h </w:instrText>
        </w:r>
        <w:r w:rsidR="00CE65D4">
          <w:rPr>
            <w:noProof/>
            <w:webHidden/>
          </w:rPr>
        </w:r>
        <w:r w:rsidR="00CE65D4">
          <w:rPr>
            <w:noProof/>
            <w:webHidden/>
          </w:rPr>
          <w:fldChar w:fldCharType="separate"/>
        </w:r>
        <w:r w:rsidR="00CE65D4">
          <w:rPr>
            <w:noProof/>
            <w:webHidden/>
          </w:rPr>
          <w:t>2</w:t>
        </w:r>
        <w:r w:rsidR="00CE65D4">
          <w:rPr>
            <w:noProof/>
            <w:webHidden/>
          </w:rPr>
          <w:fldChar w:fldCharType="end"/>
        </w:r>
      </w:hyperlink>
    </w:p>
    <w:p w14:paraId="4F657F0F" w14:textId="099D60A7" w:rsidR="00CE65D4" w:rsidRPr="00CE65D4" w:rsidRDefault="00000000" w:rsidP="00CE65D4">
      <w:pPr>
        <w:pStyle w:val="TOC3"/>
        <w:rPr>
          <w:rFonts w:eastAsiaTheme="minorEastAsia" w:cstheme="minorBidi"/>
          <w:b w:val="0"/>
          <w:bCs w:val="0"/>
          <w:kern w:val="2"/>
          <w:sz w:val="24"/>
          <w:szCs w:val="24"/>
          <w14:ligatures w14:val="standardContextual"/>
        </w:rPr>
      </w:pPr>
      <w:hyperlink w:anchor="_Toc139987406" w:history="1">
        <w:r w:rsidR="00CE65D4" w:rsidRPr="00CE65D4">
          <w:rPr>
            <w:rStyle w:val="Hyperlink"/>
            <w:b w:val="0"/>
            <w:bCs w:val="0"/>
            <w:i/>
            <w:iCs/>
          </w:rPr>
          <w:t>Q7.2 Electrophysical therapies (3 studies)</w:t>
        </w:r>
        <w:r w:rsidR="00CE65D4" w:rsidRPr="00CE65D4">
          <w:rPr>
            <w:b w:val="0"/>
            <w:bCs w:val="0"/>
            <w:webHidden/>
          </w:rPr>
          <w:tab/>
        </w:r>
        <w:r w:rsidR="00CE65D4" w:rsidRPr="00CE65D4">
          <w:rPr>
            <w:b w:val="0"/>
            <w:bCs w:val="0"/>
            <w:webHidden/>
          </w:rPr>
          <w:fldChar w:fldCharType="begin"/>
        </w:r>
        <w:r w:rsidR="00CE65D4" w:rsidRPr="00CE65D4">
          <w:rPr>
            <w:b w:val="0"/>
            <w:bCs w:val="0"/>
            <w:webHidden/>
          </w:rPr>
          <w:instrText xml:space="preserve"> PAGEREF _Toc139987406 \h </w:instrText>
        </w:r>
        <w:r w:rsidR="00CE65D4" w:rsidRPr="00CE65D4">
          <w:rPr>
            <w:b w:val="0"/>
            <w:bCs w:val="0"/>
            <w:webHidden/>
          </w:rPr>
        </w:r>
        <w:r w:rsidR="00CE65D4" w:rsidRPr="00CE65D4">
          <w:rPr>
            <w:b w:val="0"/>
            <w:bCs w:val="0"/>
            <w:webHidden/>
          </w:rPr>
          <w:fldChar w:fldCharType="separate"/>
        </w:r>
        <w:r w:rsidR="00CE65D4" w:rsidRPr="00CE65D4">
          <w:rPr>
            <w:b w:val="0"/>
            <w:bCs w:val="0"/>
            <w:webHidden/>
          </w:rPr>
          <w:t>2</w:t>
        </w:r>
        <w:r w:rsidR="00CE65D4" w:rsidRPr="00CE65D4">
          <w:rPr>
            <w:b w:val="0"/>
            <w:bCs w:val="0"/>
            <w:webHidden/>
          </w:rPr>
          <w:fldChar w:fldCharType="end"/>
        </w:r>
      </w:hyperlink>
    </w:p>
    <w:p w14:paraId="03C83BC5" w14:textId="2904CB47" w:rsidR="00CE65D4" w:rsidRPr="00CE65D4" w:rsidRDefault="00000000">
      <w:pPr>
        <w:pStyle w:val="TOC4"/>
        <w:tabs>
          <w:tab w:val="right" w:leader="dot" w:pos="15388"/>
        </w:tabs>
        <w:rPr>
          <w:rFonts w:eastAsiaTheme="minorEastAsia" w:cstheme="minorBidi"/>
          <w:i/>
          <w:iCs/>
          <w:noProof/>
          <w:kern w:val="2"/>
          <w:sz w:val="24"/>
          <w:szCs w:val="24"/>
          <w14:ligatures w14:val="standardContextual"/>
        </w:rPr>
      </w:pPr>
      <w:hyperlink w:anchor="_Toc139987407" w:history="1">
        <w:r w:rsidR="00CE65D4" w:rsidRPr="00CE65D4">
          <w:rPr>
            <w:rStyle w:val="Hyperlink"/>
            <w:i/>
            <w:iCs/>
            <w:noProof/>
          </w:rPr>
          <w:t>Study 1: Alpturker et al, 2020 (Adults)</w:t>
        </w:r>
        <w:r w:rsidR="00CE65D4" w:rsidRPr="00CE65D4">
          <w:rPr>
            <w:i/>
            <w:iCs/>
            <w:noProof/>
            <w:webHidden/>
          </w:rPr>
          <w:tab/>
        </w:r>
        <w:r w:rsidR="00CE65D4" w:rsidRPr="00CE65D4">
          <w:rPr>
            <w:i/>
            <w:iCs/>
            <w:noProof/>
            <w:webHidden/>
          </w:rPr>
          <w:fldChar w:fldCharType="begin"/>
        </w:r>
        <w:r w:rsidR="00CE65D4" w:rsidRPr="00CE65D4">
          <w:rPr>
            <w:i/>
            <w:iCs/>
            <w:noProof/>
            <w:webHidden/>
          </w:rPr>
          <w:instrText xml:space="preserve"> PAGEREF _Toc139987407 \h </w:instrText>
        </w:r>
        <w:r w:rsidR="00CE65D4" w:rsidRPr="00CE65D4">
          <w:rPr>
            <w:i/>
            <w:iCs/>
            <w:noProof/>
            <w:webHidden/>
          </w:rPr>
        </w:r>
        <w:r w:rsidR="00CE65D4" w:rsidRPr="00CE65D4">
          <w:rPr>
            <w:i/>
            <w:iCs/>
            <w:noProof/>
            <w:webHidden/>
          </w:rPr>
          <w:fldChar w:fldCharType="separate"/>
        </w:r>
        <w:r w:rsidR="00CE65D4" w:rsidRPr="00CE65D4">
          <w:rPr>
            <w:i/>
            <w:iCs/>
            <w:noProof/>
            <w:webHidden/>
          </w:rPr>
          <w:t>2</w:t>
        </w:r>
        <w:r w:rsidR="00CE65D4" w:rsidRPr="00CE65D4">
          <w:rPr>
            <w:i/>
            <w:iCs/>
            <w:noProof/>
            <w:webHidden/>
          </w:rPr>
          <w:fldChar w:fldCharType="end"/>
        </w:r>
      </w:hyperlink>
    </w:p>
    <w:p w14:paraId="33A9A3D9" w14:textId="39DEFEA0" w:rsidR="00CE65D4" w:rsidRPr="00CE65D4" w:rsidRDefault="00000000">
      <w:pPr>
        <w:pStyle w:val="TOC4"/>
        <w:tabs>
          <w:tab w:val="right" w:leader="dot" w:pos="15388"/>
        </w:tabs>
        <w:rPr>
          <w:rFonts w:eastAsiaTheme="minorEastAsia" w:cstheme="minorBidi"/>
          <w:i/>
          <w:iCs/>
          <w:noProof/>
          <w:kern w:val="2"/>
          <w:sz w:val="24"/>
          <w:szCs w:val="24"/>
          <w14:ligatures w14:val="standardContextual"/>
        </w:rPr>
      </w:pPr>
      <w:hyperlink w:anchor="_Toc139987408" w:history="1">
        <w:r w:rsidR="00CE65D4" w:rsidRPr="00CE65D4">
          <w:rPr>
            <w:rStyle w:val="Hyperlink"/>
            <w:i/>
            <w:iCs/>
            <w:noProof/>
          </w:rPr>
          <w:t>Study 2: Caner et al, 2022 (Adults)</w:t>
        </w:r>
        <w:r w:rsidR="00CE65D4" w:rsidRPr="00CE65D4">
          <w:rPr>
            <w:i/>
            <w:iCs/>
            <w:noProof/>
            <w:webHidden/>
          </w:rPr>
          <w:tab/>
        </w:r>
        <w:r w:rsidR="00CE65D4" w:rsidRPr="00CE65D4">
          <w:rPr>
            <w:i/>
            <w:iCs/>
            <w:noProof/>
            <w:webHidden/>
          </w:rPr>
          <w:fldChar w:fldCharType="begin"/>
        </w:r>
        <w:r w:rsidR="00CE65D4" w:rsidRPr="00CE65D4">
          <w:rPr>
            <w:i/>
            <w:iCs/>
            <w:noProof/>
            <w:webHidden/>
          </w:rPr>
          <w:instrText xml:space="preserve"> PAGEREF _Toc139987408 \h </w:instrText>
        </w:r>
        <w:r w:rsidR="00CE65D4" w:rsidRPr="00CE65D4">
          <w:rPr>
            <w:i/>
            <w:iCs/>
            <w:noProof/>
            <w:webHidden/>
          </w:rPr>
        </w:r>
        <w:r w:rsidR="00CE65D4" w:rsidRPr="00CE65D4">
          <w:rPr>
            <w:i/>
            <w:iCs/>
            <w:noProof/>
            <w:webHidden/>
          </w:rPr>
          <w:fldChar w:fldCharType="separate"/>
        </w:r>
        <w:r w:rsidR="00CE65D4" w:rsidRPr="00CE65D4">
          <w:rPr>
            <w:i/>
            <w:iCs/>
            <w:noProof/>
            <w:webHidden/>
          </w:rPr>
          <w:t>4</w:t>
        </w:r>
        <w:r w:rsidR="00CE65D4" w:rsidRPr="00CE65D4">
          <w:rPr>
            <w:i/>
            <w:iCs/>
            <w:noProof/>
            <w:webHidden/>
          </w:rPr>
          <w:fldChar w:fldCharType="end"/>
        </w:r>
      </w:hyperlink>
    </w:p>
    <w:p w14:paraId="0DFF86EA" w14:textId="6AC8EC91" w:rsidR="00CE65D4" w:rsidRPr="00CE65D4" w:rsidRDefault="00000000">
      <w:pPr>
        <w:pStyle w:val="TOC4"/>
        <w:tabs>
          <w:tab w:val="right" w:leader="dot" w:pos="15388"/>
        </w:tabs>
        <w:rPr>
          <w:rFonts w:eastAsiaTheme="minorEastAsia" w:cstheme="minorBidi"/>
          <w:i/>
          <w:iCs/>
          <w:noProof/>
          <w:kern w:val="2"/>
          <w:sz w:val="24"/>
          <w:szCs w:val="24"/>
          <w14:ligatures w14:val="standardContextual"/>
        </w:rPr>
      </w:pPr>
      <w:hyperlink w:anchor="_Toc139987409" w:history="1">
        <w:r w:rsidR="00CE65D4" w:rsidRPr="00CE65D4">
          <w:rPr>
            <w:rStyle w:val="Hyperlink"/>
            <w:i/>
            <w:iCs/>
            <w:noProof/>
          </w:rPr>
          <w:t>Study 3: Goats et al., 1996 (Adults)</w:t>
        </w:r>
        <w:r w:rsidR="00CE65D4" w:rsidRPr="00CE65D4">
          <w:rPr>
            <w:i/>
            <w:iCs/>
            <w:noProof/>
            <w:webHidden/>
          </w:rPr>
          <w:tab/>
        </w:r>
        <w:r w:rsidR="00CE65D4" w:rsidRPr="00CE65D4">
          <w:rPr>
            <w:i/>
            <w:iCs/>
            <w:noProof/>
            <w:webHidden/>
          </w:rPr>
          <w:fldChar w:fldCharType="begin"/>
        </w:r>
        <w:r w:rsidR="00CE65D4" w:rsidRPr="00CE65D4">
          <w:rPr>
            <w:i/>
            <w:iCs/>
            <w:noProof/>
            <w:webHidden/>
          </w:rPr>
          <w:instrText xml:space="preserve"> PAGEREF _Toc139987409 \h </w:instrText>
        </w:r>
        <w:r w:rsidR="00CE65D4" w:rsidRPr="00CE65D4">
          <w:rPr>
            <w:i/>
            <w:iCs/>
            <w:noProof/>
            <w:webHidden/>
          </w:rPr>
        </w:r>
        <w:r w:rsidR="00CE65D4" w:rsidRPr="00CE65D4">
          <w:rPr>
            <w:i/>
            <w:iCs/>
            <w:noProof/>
            <w:webHidden/>
          </w:rPr>
          <w:fldChar w:fldCharType="separate"/>
        </w:r>
        <w:r w:rsidR="00CE65D4" w:rsidRPr="00CE65D4">
          <w:rPr>
            <w:i/>
            <w:iCs/>
            <w:noProof/>
            <w:webHidden/>
          </w:rPr>
          <w:t>6</w:t>
        </w:r>
        <w:r w:rsidR="00CE65D4" w:rsidRPr="00CE65D4">
          <w:rPr>
            <w:i/>
            <w:iCs/>
            <w:noProof/>
            <w:webHidden/>
          </w:rPr>
          <w:fldChar w:fldCharType="end"/>
        </w:r>
      </w:hyperlink>
    </w:p>
    <w:p w14:paraId="1EE772A3" w14:textId="0D3C4C9E" w:rsidR="00CE65D4" w:rsidRPr="00CE65D4" w:rsidRDefault="00000000" w:rsidP="00CE65D4">
      <w:pPr>
        <w:pStyle w:val="TOC3"/>
        <w:rPr>
          <w:rFonts w:eastAsiaTheme="minorEastAsia" w:cstheme="minorBidi"/>
          <w:b w:val="0"/>
          <w:bCs w:val="0"/>
          <w:kern w:val="2"/>
          <w:sz w:val="24"/>
          <w:szCs w:val="24"/>
          <w14:ligatures w14:val="standardContextual"/>
        </w:rPr>
      </w:pPr>
      <w:hyperlink w:anchor="_Toc139987410" w:history="1">
        <w:r w:rsidR="00CE65D4" w:rsidRPr="00CE65D4">
          <w:rPr>
            <w:rStyle w:val="Hyperlink"/>
            <w:b w:val="0"/>
            <w:bCs w:val="0"/>
            <w:i/>
            <w:iCs/>
          </w:rPr>
          <w:t>Q7.3 Exercise therapies (2 studies)</w:t>
        </w:r>
        <w:r w:rsidR="00CE65D4" w:rsidRPr="00CE65D4">
          <w:rPr>
            <w:b w:val="0"/>
            <w:bCs w:val="0"/>
            <w:webHidden/>
          </w:rPr>
          <w:tab/>
        </w:r>
        <w:r w:rsidR="00CE65D4" w:rsidRPr="00CE65D4">
          <w:rPr>
            <w:b w:val="0"/>
            <w:bCs w:val="0"/>
            <w:webHidden/>
          </w:rPr>
          <w:fldChar w:fldCharType="begin"/>
        </w:r>
        <w:r w:rsidR="00CE65D4" w:rsidRPr="00CE65D4">
          <w:rPr>
            <w:b w:val="0"/>
            <w:bCs w:val="0"/>
            <w:webHidden/>
          </w:rPr>
          <w:instrText xml:space="preserve"> PAGEREF _Toc139987410 \h </w:instrText>
        </w:r>
        <w:r w:rsidR="00CE65D4" w:rsidRPr="00CE65D4">
          <w:rPr>
            <w:b w:val="0"/>
            <w:bCs w:val="0"/>
            <w:webHidden/>
          </w:rPr>
        </w:r>
        <w:r w:rsidR="00CE65D4" w:rsidRPr="00CE65D4">
          <w:rPr>
            <w:b w:val="0"/>
            <w:bCs w:val="0"/>
            <w:webHidden/>
          </w:rPr>
          <w:fldChar w:fldCharType="separate"/>
        </w:r>
        <w:r w:rsidR="00CE65D4" w:rsidRPr="00CE65D4">
          <w:rPr>
            <w:b w:val="0"/>
            <w:bCs w:val="0"/>
            <w:webHidden/>
          </w:rPr>
          <w:t>9</w:t>
        </w:r>
        <w:r w:rsidR="00CE65D4" w:rsidRPr="00CE65D4">
          <w:rPr>
            <w:b w:val="0"/>
            <w:bCs w:val="0"/>
            <w:webHidden/>
          </w:rPr>
          <w:fldChar w:fldCharType="end"/>
        </w:r>
      </w:hyperlink>
    </w:p>
    <w:p w14:paraId="30259076" w14:textId="70BC0B66" w:rsidR="00CE65D4" w:rsidRPr="00CE65D4" w:rsidRDefault="00000000">
      <w:pPr>
        <w:pStyle w:val="TOC4"/>
        <w:tabs>
          <w:tab w:val="right" w:leader="dot" w:pos="15388"/>
        </w:tabs>
        <w:rPr>
          <w:rFonts w:eastAsiaTheme="minorEastAsia" w:cstheme="minorBidi"/>
          <w:i/>
          <w:iCs/>
          <w:noProof/>
          <w:kern w:val="2"/>
          <w:sz w:val="24"/>
          <w:szCs w:val="24"/>
          <w14:ligatures w14:val="standardContextual"/>
        </w:rPr>
      </w:pPr>
      <w:hyperlink w:anchor="_Toc139987411" w:history="1">
        <w:r w:rsidR="00CE65D4" w:rsidRPr="00CE65D4">
          <w:rPr>
            <w:rStyle w:val="Hyperlink"/>
            <w:i/>
            <w:iCs/>
            <w:noProof/>
          </w:rPr>
          <w:t>Study 4: do Carmo et al., 2017 (Adults)</w:t>
        </w:r>
        <w:r w:rsidR="00CE65D4" w:rsidRPr="00CE65D4">
          <w:rPr>
            <w:i/>
            <w:iCs/>
            <w:noProof/>
            <w:webHidden/>
          </w:rPr>
          <w:tab/>
        </w:r>
        <w:r w:rsidR="00CE65D4" w:rsidRPr="00CE65D4">
          <w:rPr>
            <w:i/>
            <w:iCs/>
            <w:noProof/>
            <w:webHidden/>
          </w:rPr>
          <w:fldChar w:fldCharType="begin"/>
        </w:r>
        <w:r w:rsidR="00CE65D4" w:rsidRPr="00CE65D4">
          <w:rPr>
            <w:i/>
            <w:iCs/>
            <w:noProof/>
            <w:webHidden/>
          </w:rPr>
          <w:instrText xml:space="preserve"> PAGEREF _Toc139987411 \h </w:instrText>
        </w:r>
        <w:r w:rsidR="00CE65D4" w:rsidRPr="00CE65D4">
          <w:rPr>
            <w:i/>
            <w:iCs/>
            <w:noProof/>
            <w:webHidden/>
          </w:rPr>
        </w:r>
        <w:r w:rsidR="00CE65D4" w:rsidRPr="00CE65D4">
          <w:rPr>
            <w:i/>
            <w:iCs/>
            <w:noProof/>
            <w:webHidden/>
          </w:rPr>
          <w:fldChar w:fldCharType="separate"/>
        </w:r>
        <w:r w:rsidR="00CE65D4" w:rsidRPr="00CE65D4">
          <w:rPr>
            <w:i/>
            <w:iCs/>
            <w:noProof/>
            <w:webHidden/>
          </w:rPr>
          <w:t>9</w:t>
        </w:r>
        <w:r w:rsidR="00CE65D4" w:rsidRPr="00CE65D4">
          <w:rPr>
            <w:i/>
            <w:iCs/>
            <w:noProof/>
            <w:webHidden/>
          </w:rPr>
          <w:fldChar w:fldCharType="end"/>
        </w:r>
      </w:hyperlink>
    </w:p>
    <w:p w14:paraId="2C23D004" w14:textId="3AD3D4C1" w:rsidR="00CE65D4" w:rsidRPr="00CE65D4" w:rsidRDefault="00000000">
      <w:pPr>
        <w:pStyle w:val="TOC4"/>
        <w:tabs>
          <w:tab w:val="right" w:leader="dot" w:pos="15388"/>
        </w:tabs>
        <w:rPr>
          <w:rFonts w:eastAsiaTheme="minorEastAsia" w:cstheme="minorBidi"/>
          <w:i/>
          <w:iCs/>
          <w:noProof/>
          <w:kern w:val="2"/>
          <w:sz w:val="24"/>
          <w:szCs w:val="24"/>
          <w14:ligatures w14:val="standardContextual"/>
        </w:rPr>
      </w:pPr>
      <w:hyperlink w:anchor="_Toc139987412" w:history="1">
        <w:r w:rsidR="00CE65D4" w:rsidRPr="00CE65D4">
          <w:rPr>
            <w:rStyle w:val="Hyperlink"/>
            <w:i/>
            <w:iCs/>
            <w:noProof/>
          </w:rPr>
          <w:t>Study 5: Bacon et al., 1991 (Children)</w:t>
        </w:r>
        <w:r w:rsidR="00CE65D4" w:rsidRPr="00CE65D4">
          <w:rPr>
            <w:i/>
            <w:iCs/>
            <w:noProof/>
            <w:webHidden/>
          </w:rPr>
          <w:tab/>
        </w:r>
        <w:r w:rsidR="00CE65D4" w:rsidRPr="00CE65D4">
          <w:rPr>
            <w:i/>
            <w:iCs/>
            <w:noProof/>
            <w:webHidden/>
          </w:rPr>
          <w:fldChar w:fldCharType="begin"/>
        </w:r>
        <w:r w:rsidR="00CE65D4" w:rsidRPr="00CE65D4">
          <w:rPr>
            <w:i/>
            <w:iCs/>
            <w:noProof/>
            <w:webHidden/>
          </w:rPr>
          <w:instrText xml:space="preserve"> PAGEREF _Toc139987412 \h </w:instrText>
        </w:r>
        <w:r w:rsidR="00CE65D4" w:rsidRPr="00CE65D4">
          <w:rPr>
            <w:i/>
            <w:iCs/>
            <w:noProof/>
            <w:webHidden/>
          </w:rPr>
        </w:r>
        <w:r w:rsidR="00CE65D4" w:rsidRPr="00CE65D4">
          <w:rPr>
            <w:i/>
            <w:iCs/>
            <w:noProof/>
            <w:webHidden/>
          </w:rPr>
          <w:fldChar w:fldCharType="separate"/>
        </w:r>
        <w:r w:rsidR="00CE65D4" w:rsidRPr="00CE65D4">
          <w:rPr>
            <w:i/>
            <w:iCs/>
            <w:noProof/>
            <w:webHidden/>
          </w:rPr>
          <w:t>11</w:t>
        </w:r>
        <w:r w:rsidR="00CE65D4" w:rsidRPr="00CE65D4">
          <w:rPr>
            <w:i/>
            <w:iCs/>
            <w:noProof/>
            <w:webHidden/>
          </w:rPr>
          <w:fldChar w:fldCharType="end"/>
        </w:r>
      </w:hyperlink>
    </w:p>
    <w:p w14:paraId="532FC2BA" w14:textId="74EFF86D" w:rsidR="00B25C34" w:rsidRDefault="00B25C34">
      <w:pPr>
        <w:spacing w:after="160" w:line="259" w:lineRule="auto"/>
        <w:rPr>
          <w:rFonts w:asciiTheme="minorHAnsi" w:eastAsiaTheme="majorEastAsia" w:hAnsiTheme="minorHAnsi" w:cstheme="minorHAnsi"/>
          <w:b/>
          <w:bCs/>
          <w:color w:val="2F5496" w:themeColor="accent1" w:themeShade="BF"/>
          <w:sz w:val="28"/>
          <w:szCs w:val="28"/>
        </w:rPr>
      </w:pPr>
      <w:r>
        <w:rPr>
          <w:rFonts w:asciiTheme="minorHAnsi" w:hAnsiTheme="minorHAnsi" w:cstheme="minorHAnsi"/>
          <w:b/>
          <w:bCs/>
          <w:sz w:val="28"/>
          <w:szCs w:val="28"/>
        </w:rPr>
        <w:fldChar w:fldCharType="end"/>
      </w:r>
      <w:r>
        <w:rPr>
          <w:rFonts w:asciiTheme="minorHAnsi" w:hAnsiTheme="minorHAnsi" w:cstheme="minorHAnsi"/>
          <w:b/>
          <w:bCs/>
          <w:sz w:val="28"/>
          <w:szCs w:val="28"/>
        </w:rPr>
        <w:br w:type="page"/>
      </w:r>
    </w:p>
    <w:p w14:paraId="024A21D1" w14:textId="6B05A8F6" w:rsidR="008629F4" w:rsidRPr="00B25C34" w:rsidRDefault="008629F4" w:rsidP="008629F4">
      <w:pPr>
        <w:pStyle w:val="Heading1"/>
        <w:rPr>
          <w:rFonts w:asciiTheme="minorHAnsi" w:hAnsiTheme="minorHAnsi" w:cstheme="minorHAnsi"/>
          <w:b/>
          <w:bCs/>
        </w:rPr>
      </w:pPr>
      <w:bookmarkStart w:id="2" w:name="_Toc139987402"/>
      <w:r w:rsidRPr="00B25C34">
        <w:rPr>
          <w:rFonts w:asciiTheme="minorHAnsi" w:hAnsiTheme="minorHAnsi" w:cstheme="minorHAnsi"/>
          <w:b/>
          <w:bCs/>
          <w:sz w:val="28"/>
          <w:szCs w:val="28"/>
        </w:rPr>
        <w:lastRenderedPageBreak/>
        <w:t>Q7. In adults or children and young people with foot problems in IA, what frequency, intensity, type and time (duration) of exercises, gait rehabilitation, and electrophysical therapies is effective?</w:t>
      </w:r>
      <w:bookmarkEnd w:id="0"/>
      <w:bookmarkEnd w:id="1"/>
      <w:bookmarkEnd w:id="2"/>
    </w:p>
    <w:p w14:paraId="70FFF656" w14:textId="58D37A3D" w:rsidR="008629F4" w:rsidRPr="00B25C34" w:rsidRDefault="008629F4" w:rsidP="008629F4">
      <w:pPr>
        <w:spacing w:after="160"/>
        <w:rPr>
          <w:rFonts w:asciiTheme="minorHAnsi" w:hAnsiTheme="minorHAnsi" w:cstheme="minorHAnsi"/>
          <w:sz w:val="20"/>
          <w:szCs w:val="20"/>
        </w:rPr>
      </w:pPr>
      <w:r w:rsidRPr="00B25C34">
        <w:rPr>
          <w:rFonts w:asciiTheme="minorHAnsi" w:hAnsiTheme="minorHAnsi" w:cstheme="minorHAnsi"/>
          <w:b/>
          <w:bCs/>
          <w:sz w:val="20"/>
          <w:szCs w:val="20"/>
        </w:rPr>
        <w:t xml:space="preserve">Abbreviations: </w:t>
      </w:r>
      <w:r w:rsidRPr="00B25C34">
        <w:rPr>
          <w:rFonts w:asciiTheme="minorHAnsi" w:hAnsiTheme="minorHAnsi" w:cstheme="minorHAnsi"/>
          <w:sz w:val="20"/>
          <w:szCs w:val="20"/>
        </w:rPr>
        <w:t xml:space="preserve">AOFAS - American Orthopaedic Foot and Ankle Society scoring; ASAS - Assessment of SpondyloArthritis International Society; ASQoL - Ankylosing Spondylitis Quality of Life Scale; AxSpA - Axial spondyloarthritis; BASDAI - Bath Ankylosing Spondylitis Disease Activity Index; </w:t>
      </w:r>
      <w:r w:rsidR="008A52F0" w:rsidRPr="00B25C34">
        <w:rPr>
          <w:rFonts w:asciiTheme="minorHAnsi" w:hAnsiTheme="minorHAnsi" w:cstheme="minorHAnsi"/>
          <w:sz w:val="20"/>
          <w:szCs w:val="20"/>
        </w:rPr>
        <w:t xml:space="preserve">CCT – controlled clinical trial; </w:t>
      </w:r>
      <w:r w:rsidRPr="00B25C34">
        <w:rPr>
          <w:rFonts w:asciiTheme="minorHAnsi" w:hAnsiTheme="minorHAnsi" w:cstheme="minorHAnsi"/>
          <w:sz w:val="20"/>
          <w:szCs w:val="20"/>
        </w:rPr>
        <w:t>ESWT - Extracorporeal shock wave therapy; FFI – Foot Function Index; FHSQ-Br - Foot Health Status Questionnaire – Brazilian version; LLLT – Low level laser therapy; LLLT+P - Low intensity laser combined with phototherapy; MASES - Maastricht Ankylosing Spondylitis Enthesitis Score; MTP – Metatarsophalangeal; NR – Not reported; NSAID – non-steroidal anti-inflammatory drug; RA – rheumatoid arthritis; RAI – Ritchie Articular Index; RCT – randomised controlled trial; ROM – Range of movement; SpA – Spondyloarthritis; US – Ultrasound; VAS – visual analogue scale.</w:t>
      </w:r>
    </w:p>
    <w:p w14:paraId="33B66C3F" w14:textId="77777777" w:rsidR="00283616" w:rsidRPr="00B25C34" w:rsidRDefault="00283616" w:rsidP="008629F4">
      <w:pPr>
        <w:spacing w:after="160"/>
        <w:rPr>
          <w:rFonts w:asciiTheme="minorHAnsi" w:hAnsiTheme="minorHAnsi" w:cstheme="minorHAnsi"/>
          <w:sz w:val="20"/>
          <w:szCs w:val="20"/>
        </w:rPr>
      </w:pPr>
    </w:p>
    <w:p w14:paraId="269A2FEA" w14:textId="77777777" w:rsidR="008629F4" w:rsidRPr="00B25C34" w:rsidRDefault="008629F4" w:rsidP="008629F4">
      <w:pPr>
        <w:pStyle w:val="Heading2"/>
        <w:spacing w:before="0" w:after="120"/>
        <w:rPr>
          <w:rFonts w:asciiTheme="minorHAnsi" w:hAnsiTheme="minorHAnsi" w:cstheme="minorHAnsi"/>
          <w:b/>
          <w:bCs/>
        </w:rPr>
      </w:pPr>
      <w:bookmarkStart w:id="3" w:name="_Toc138834002"/>
      <w:bookmarkStart w:id="4" w:name="_Toc138834088"/>
      <w:bookmarkStart w:id="5" w:name="_Toc138834357"/>
      <w:bookmarkStart w:id="6" w:name="_Toc139275782"/>
      <w:bookmarkStart w:id="7" w:name="_Toc139986859"/>
      <w:bookmarkStart w:id="8" w:name="_Toc139987403"/>
      <w:r w:rsidRPr="00B25C34">
        <w:rPr>
          <w:rFonts w:asciiTheme="minorHAnsi" w:hAnsiTheme="minorHAnsi" w:cstheme="minorHAnsi"/>
          <w:b/>
          <w:bCs/>
        </w:rPr>
        <w:t>Systematic reviews</w:t>
      </w:r>
      <w:bookmarkEnd w:id="3"/>
      <w:bookmarkEnd w:id="4"/>
      <w:bookmarkEnd w:id="5"/>
      <w:bookmarkEnd w:id="6"/>
      <w:bookmarkEnd w:id="7"/>
      <w:bookmarkEnd w:id="8"/>
    </w:p>
    <w:p w14:paraId="042CF95B" w14:textId="77777777" w:rsidR="008629F4" w:rsidRPr="00B25C34" w:rsidRDefault="008629F4" w:rsidP="008629F4">
      <w:pPr>
        <w:pStyle w:val="Heading3"/>
        <w:spacing w:before="0" w:after="240"/>
        <w:rPr>
          <w:rFonts w:asciiTheme="minorHAnsi" w:hAnsiTheme="minorHAnsi" w:cstheme="minorHAnsi"/>
          <w:b/>
          <w:bCs/>
        </w:rPr>
      </w:pPr>
      <w:bookmarkStart w:id="9" w:name="_Toc138834003"/>
      <w:bookmarkStart w:id="10" w:name="_Toc138834089"/>
      <w:bookmarkStart w:id="11" w:name="_Toc138834358"/>
      <w:bookmarkStart w:id="12" w:name="_Toc139275783"/>
      <w:bookmarkStart w:id="13" w:name="_Toc139986860"/>
      <w:bookmarkStart w:id="14" w:name="_Toc139987404"/>
      <w:r w:rsidRPr="00B25C34">
        <w:rPr>
          <w:rFonts w:asciiTheme="minorHAnsi" w:hAnsiTheme="minorHAnsi" w:cstheme="minorHAnsi"/>
          <w:b/>
          <w:bCs/>
        </w:rPr>
        <w:t>Q7.1 Study characteristics and summary of results of systematic reviews</w:t>
      </w:r>
      <w:bookmarkEnd w:id="9"/>
      <w:bookmarkEnd w:id="10"/>
      <w:bookmarkEnd w:id="11"/>
      <w:bookmarkEnd w:id="12"/>
      <w:bookmarkEnd w:id="13"/>
      <w:bookmarkEnd w:id="14"/>
    </w:p>
    <w:p w14:paraId="4C66C743" w14:textId="7185C9C6" w:rsidR="008629F4" w:rsidRPr="00B25C34" w:rsidRDefault="008629F4" w:rsidP="008629F4">
      <w:pPr>
        <w:rPr>
          <w:rFonts w:asciiTheme="minorHAnsi" w:hAnsiTheme="minorHAnsi" w:cstheme="minorHAnsi"/>
          <w:sz w:val="20"/>
          <w:szCs w:val="20"/>
        </w:rPr>
      </w:pPr>
      <w:bookmarkStart w:id="15" w:name="_Toc138834359"/>
      <w:r w:rsidRPr="00B25C34">
        <w:rPr>
          <w:rFonts w:asciiTheme="minorHAnsi" w:hAnsiTheme="minorHAnsi" w:cstheme="minorHAnsi"/>
          <w:sz w:val="20"/>
          <w:szCs w:val="20"/>
        </w:rPr>
        <w:t>None identified.</w:t>
      </w:r>
    </w:p>
    <w:p w14:paraId="1DF73FD1" w14:textId="77777777" w:rsidR="008629F4" w:rsidRPr="00B25C34" w:rsidRDefault="008629F4" w:rsidP="008629F4">
      <w:pPr>
        <w:rPr>
          <w:rFonts w:asciiTheme="minorHAnsi" w:hAnsiTheme="minorHAnsi" w:cstheme="minorHAnsi"/>
          <w:sz w:val="20"/>
          <w:szCs w:val="20"/>
        </w:rPr>
      </w:pPr>
    </w:p>
    <w:p w14:paraId="3157ECAC" w14:textId="77777777" w:rsidR="008629F4" w:rsidRPr="00B25C34" w:rsidRDefault="008629F4" w:rsidP="008629F4">
      <w:pPr>
        <w:rPr>
          <w:rFonts w:asciiTheme="minorHAnsi" w:hAnsiTheme="minorHAnsi" w:cstheme="minorHAnsi"/>
          <w:sz w:val="20"/>
          <w:szCs w:val="20"/>
        </w:rPr>
      </w:pPr>
    </w:p>
    <w:p w14:paraId="151F61B9" w14:textId="77777777" w:rsidR="008629F4" w:rsidRPr="00B25C34" w:rsidRDefault="008629F4" w:rsidP="008629F4">
      <w:pPr>
        <w:pStyle w:val="Heading2"/>
        <w:spacing w:before="0" w:after="120"/>
        <w:rPr>
          <w:rFonts w:asciiTheme="minorHAnsi" w:hAnsiTheme="minorHAnsi" w:cstheme="minorHAnsi"/>
          <w:b/>
          <w:bCs/>
        </w:rPr>
      </w:pPr>
      <w:bookmarkStart w:id="16" w:name="_Toc139275784"/>
      <w:bookmarkStart w:id="17" w:name="_Toc139986861"/>
      <w:bookmarkStart w:id="18" w:name="_Toc139987405"/>
      <w:r w:rsidRPr="00B25C34">
        <w:rPr>
          <w:rFonts w:asciiTheme="minorHAnsi" w:hAnsiTheme="minorHAnsi" w:cstheme="minorHAnsi"/>
          <w:b/>
          <w:bCs/>
        </w:rPr>
        <w:t>Primary Studies</w:t>
      </w:r>
      <w:bookmarkEnd w:id="15"/>
      <w:bookmarkEnd w:id="16"/>
      <w:bookmarkEnd w:id="17"/>
      <w:bookmarkEnd w:id="18"/>
    </w:p>
    <w:p w14:paraId="6FF4A483" w14:textId="137BA721" w:rsidR="008629F4" w:rsidRPr="00B25C34" w:rsidRDefault="008629F4" w:rsidP="008629F4">
      <w:pPr>
        <w:pStyle w:val="Heading3"/>
        <w:spacing w:before="0" w:after="240"/>
        <w:rPr>
          <w:rFonts w:asciiTheme="minorHAnsi" w:hAnsiTheme="minorHAnsi" w:cstheme="minorHAnsi"/>
          <w:b/>
          <w:bCs/>
        </w:rPr>
      </w:pPr>
      <w:bookmarkStart w:id="19" w:name="_Toc138834005"/>
      <w:bookmarkStart w:id="20" w:name="_Toc138834091"/>
      <w:bookmarkStart w:id="21" w:name="_Toc138834360"/>
      <w:bookmarkStart w:id="22" w:name="_Toc139275785"/>
      <w:bookmarkStart w:id="23" w:name="_Toc139986862"/>
      <w:bookmarkStart w:id="24" w:name="_Toc139987406"/>
      <w:r w:rsidRPr="00B25C34">
        <w:rPr>
          <w:rFonts w:asciiTheme="minorHAnsi" w:hAnsiTheme="minorHAnsi" w:cstheme="minorHAnsi"/>
          <w:b/>
          <w:bCs/>
        </w:rPr>
        <w:t xml:space="preserve">Q7.2 </w:t>
      </w:r>
      <w:bookmarkEnd w:id="19"/>
      <w:bookmarkEnd w:id="20"/>
      <w:bookmarkEnd w:id="21"/>
      <w:bookmarkEnd w:id="22"/>
      <w:r w:rsidR="00283616" w:rsidRPr="00B25C34">
        <w:rPr>
          <w:rFonts w:asciiTheme="minorHAnsi" w:hAnsiTheme="minorHAnsi" w:cstheme="minorHAnsi"/>
          <w:b/>
          <w:bCs/>
        </w:rPr>
        <w:t>Electrophysical therapies (3 studies)</w:t>
      </w:r>
      <w:bookmarkEnd w:id="23"/>
      <w:bookmarkEnd w:id="24"/>
    </w:p>
    <w:p w14:paraId="4512CF49" w14:textId="3DCE0128" w:rsidR="00283616" w:rsidRPr="00B25C34" w:rsidRDefault="00283616" w:rsidP="00B25C34">
      <w:pPr>
        <w:pStyle w:val="Heading4"/>
        <w:spacing w:before="0" w:after="120"/>
        <w:rPr>
          <w:rFonts w:asciiTheme="minorHAnsi" w:hAnsiTheme="minorHAnsi" w:cstheme="minorHAnsi"/>
        </w:rPr>
      </w:pPr>
      <w:bookmarkStart w:id="25" w:name="_Toc139987407"/>
      <w:r w:rsidRPr="00B25C34">
        <w:rPr>
          <w:rFonts w:asciiTheme="minorHAnsi" w:hAnsiTheme="minorHAnsi" w:cstheme="minorHAnsi"/>
        </w:rPr>
        <w:t>Study 1: Alpturker et al, 2020</w:t>
      </w:r>
      <w:r w:rsidR="00E05AB1" w:rsidRPr="00B25C34">
        <w:rPr>
          <w:rFonts w:asciiTheme="minorHAnsi" w:hAnsiTheme="minorHAnsi" w:cstheme="minorHAnsi"/>
        </w:rPr>
        <w:t xml:space="preserve"> (Adult</w:t>
      </w:r>
      <w:r w:rsidR="00B25C34">
        <w:rPr>
          <w:rFonts w:asciiTheme="minorHAnsi" w:hAnsiTheme="minorHAnsi" w:cstheme="minorHAnsi"/>
        </w:rPr>
        <w:t>s</w:t>
      </w:r>
      <w:r w:rsidR="00E05AB1" w:rsidRPr="00B25C34">
        <w:rPr>
          <w:rFonts w:asciiTheme="minorHAnsi" w:hAnsiTheme="minorHAnsi" w:cstheme="minorHAnsi"/>
        </w:rPr>
        <w:t>)</w:t>
      </w:r>
      <w:bookmarkEnd w:id="25"/>
    </w:p>
    <w:tbl>
      <w:tblPr>
        <w:tblStyle w:val="TableGrid"/>
        <w:tblW w:w="15291" w:type="dxa"/>
        <w:tblInd w:w="-5" w:type="dxa"/>
        <w:tblLayout w:type="fixed"/>
        <w:tblCellMar>
          <w:left w:w="28" w:type="dxa"/>
          <w:right w:w="28" w:type="dxa"/>
        </w:tblCellMar>
        <w:tblLook w:val="04A0" w:firstRow="1" w:lastRow="0" w:firstColumn="1" w:lastColumn="0" w:noHBand="0" w:noVBand="1"/>
      </w:tblPr>
      <w:tblGrid>
        <w:gridCol w:w="1134"/>
        <w:gridCol w:w="2410"/>
        <w:gridCol w:w="6379"/>
        <w:gridCol w:w="2392"/>
        <w:gridCol w:w="2085"/>
        <w:gridCol w:w="891"/>
      </w:tblGrid>
      <w:tr w:rsidR="008629F4" w:rsidRPr="00B25C34" w14:paraId="5EF9D375" w14:textId="77777777" w:rsidTr="00D0752D">
        <w:tc>
          <w:tcPr>
            <w:tcW w:w="1134" w:type="dxa"/>
            <w:tcBorders>
              <w:top w:val="single" w:sz="18" w:space="0" w:color="auto"/>
              <w:left w:val="single" w:sz="18" w:space="0" w:color="auto"/>
              <w:bottom w:val="single" w:sz="4" w:space="0" w:color="auto"/>
            </w:tcBorders>
            <w:shd w:val="clear" w:color="auto" w:fill="E2EFD9" w:themeFill="accent6" w:themeFillTint="33"/>
          </w:tcPr>
          <w:p w14:paraId="1758192C"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29CA6FE6"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2410" w:type="dxa"/>
            <w:tcBorders>
              <w:top w:val="single" w:sz="18" w:space="0" w:color="auto"/>
              <w:bottom w:val="single" w:sz="4" w:space="0" w:color="auto"/>
            </w:tcBorders>
            <w:shd w:val="clear" w:color="auto" w:fill="E2EFD9" w:themeFill="accent6" w:themeFillTint="33"/>
          </w:tcPr>
          <w:p w14:paraId="563385E6"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6379" w:type="dxa"/>
            <w:tcBorders>
              <w:top w:val="single" w:sz="18" w:space="0" w:color="auto"/>
              <w:bottom w:val="single" w:sz="4" w:space="0" w:color="auto"/>
            </w:tcBorders>
            <w:shd w:val="clear" w:color="auto" w:fill="E2EFD9" w:themeFill="accent6" w:themeFillTint="33"/>
          </w:tcPr>
          <w:p w14:paraId="11A49D01"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2392" w:type="dxa"/>
            <w:tcBorders>
              <w:top w:val="single" w:sz="18" w:space="0" w:color="auto"/>
              <w:bottom w:val="single" w:sz="4" w:space="0" w:color="auto"/>
            </w:tcBorders>
            <w:shd w:val="clear" w:color="auto" w:fill="E2EFD9" w:themeFill="accent6" w:themeFillTint="33"/>
          </w:tcPr>
          <w:p w14:paraId="7327D7AC"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2085" w:type="dxa"/>
            <w:tcBorders>
              <w:top w:val="single" w:sz="18" w:space="0" w:color="auto"/>
              <w:bottom w:val="single" w:sz="4" w:space="0" w:color="auto"/>
            </w:tcBorders>
            <w:shd w:val="clear" w:color="auto" w:fill="E2EFD9" w:themeFill="accent6" w:themeFillTint="33"/>
          </w:tcPr>
          <w:p w14:paraId="5A89D70C"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891" w:type="dxa"/>
            <w:tcBorders>
              <w:top w:val="single" w:sz="18" w:space="0" w:color="auto"/>
              <w:bottom w:val="single" w:sz="4" w:space="0" w:color="auto"/>
              <w:right w:val="single" w:sz="18" w:space="0" w:color="auto"/>
            </w:tcBorders>
            <w:shd w:val="clear" w:color="auto" w:fill="E2EFD9" w:themeFill="accent6" w:themeFillTint="33"/>
          </w:tcPr>
          <w:p w14:paraId="750BC10C"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8629F4" w:rsidRPr="00B25C34" w14:paraId="61EBED52" w14:textId="77777777" w:rsidTr="00D0752D">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1321123"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Alpturker 2020</w:t>
            </w:r>
          </w:p>
          <w:p w14:paraId="68C83930" w14:textId="77777777" w:rsidR="008629F4" w:rsidRPr="00B25C34" w:rsidRDefault="008629F4" w:rsidP="00EF603E">
            <w:pPr>
              <w:rPr>
                <w:rFonts w:asciiTheme="minorHAnsi" w:hAnsiTheme="minorHAnsi" w:cstheme="minorHAnsi"/>
                <w:sz w:val="20"/>
                <w:szCs w:val="20"/>
              </w:rPr>
            </w:pPr>
          </w:p>
          <w:p w14:paraId="6446DF98"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RCT</w:t>
            </w:r>
          </w:p>
        </w:tc>
        <w:tc>
          <w:tcPr>
            <w:tcW w:w="2410" w:type="dxa"/>
            <w:tcBorders>
              <w:top w:val="single" w:sz="2" w:space="0" w:color="auto"/>
              <w:left w:val="single" w:sz="2" w:space="0" w:color="auto"/>
              <w:bottom w:val="single" w:sz="2" w:space="0" w:color="auto"/>
              <w:right w:val="single" w:sz="2" w:space="0" w:color="auto"/>
            </w:tcBorders>
          </w:tcPr>
          <w:p w14:paraId="0DFCBF69"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sz w:val="20"/>
                <w:szCs w:val="20"/>
              </w:rPr>
              <w:t xml:space="preserve">Low-level laser therapy (LLLT): 14 sessions. </w:t>
            </w:r>
            <w:r w:rsidRPr="00B25C34">
              <w:rPr>
                <w:rFonts w:asciiTheme="minorHAnsi" w:hAnsiTheme="minorHAnsi" w:cstheme="minorHAnsi"/>
                <w:b/>
                <w:bCs/>
                <w:sz w:val="20"/>
                <w:szCs w:val="20"/>
              </w:rPr>
              <w:t>n=25</w:t>
            </w:r>
          </w:p>
          <w:p w14:paraId="3447D5EB" w14:textId="77777777" w:rsidR="008629F4" w:rsidRPr="00B25C34" w:rsidRDefault="008629F4" w:rsidP="00EF603E">
            <w:pPr>
              <w:rPr>
                <w:rFonts w:asciiTheme="minorHAnsi" w:hAnsiTheme="minorHAnsi" w:cstheme="minorHAnsi"/>
                <w:sz w:val="20"/>
                <w:szCs w:val="20"/>
              </w:rPr>
            </w:pPr>
          </w:p>
          <w:p w14:paraId="42E669BE"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sz w:val="20"/>
                <w:szCs w:val="20"/>
              </w:rPr>
              <w:t xml:space="preserve">Extracorporeal Shock Wave therapy (ESWT): 3 sessions in total applied once a week. </w:t>
            </w:r>
            <w:r w:rsidRPr="00B25C34">
              <w:rPr>
                <w:rFonts w:asciiTheme="minorHAnsi" w:hAnsiTheme="minorHAnsi" w:cstheme="minorHAnsi"/>
                <w:b/>
                <w:bCs/>
                <w:sz w:val="20"/>
                <w:szCs w:val="20"/>
              </w:rPr>
              <w:t>n=23</w:t>
            </w:r>
          </w:p>
        </w:tc>
        <w:tc>
          <w:tcPr>
            <w:tcW w:w="6379" w:type="dxa"/>
            <w:tcBorders>
              <w:top w:val="single" w:sz="2" w:space="0" w:color="auto"/>
              <w:left w:val="single" w:sz="2" w:space="0" w:color="auto"/>
              <w:bottom w:val="single" w:sz="2" w:space="0" w:color="auto"/>
              <w:right w:val="single" w:sz="2" w:space="0" w:color="auto"/>
            </w:tcBorders>
          </w:tcPr>
          <w:p w14:paraId="41C5A96D" w14:textId="67D52522" w:rsidR="00E05AB1" w:rsidRPr="00B25C34" w:rsidRDefault="00CE65D4" w:rsidP="00EF603E">
            <w:pPr>
              <w:spacing w:after="120"/>
              <w:rPr>
                <w:rFonts w:asciiTheme="minorHAnsi" w:hAnsiTheme="minorHAnsi" w:cstheme="minorHAnsi"/>
                <w:sz w:val="20"/>
                <w:szCs w:val="20"/>
              </w:rPr>
            </w:pPr>
            <w:r w:rsidRPr="00B25C34">
              <w:rPr>
                <w:rFonts w:asciiTheme="minorHAnsi" w:hAnsiTheme="minorHAnsi" w:cstheme="minorHAnsi"/>
                <w:sz w:val="20"/>
                <w:szCs w:val="20"/>
              </w:rPr>
              <w:t>Spondyloarthritis</w:t>
            </w:r>
            <w:r w:rsidR="00E05AB1" w:rsidRPr="00B25C34">
              <w:rPr>
                <w:rFonts w:asciiTheme="minorHAnsi" w:hAnsiTheme="minorHAnsi" w:cstheme="minorHAnsi"/>
                <w:sz w:val="20"/>
                <w:szCs w:val="20"/>
              </w:rPr>
              <w:t xml:space="preserve"> with plantar fasciitis</w:t>
            </w:r>
          </w:p>
          <w:p w14:paraId="1C7381E8" w14:textId="7546E35F"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u w:val="single"/>
              </w:rPr>
              <w:t>Inclusion</w:t>
            </w:r>
            <w:r w:rsidRPr="00B25C34">
              <w:rPr>
                <w:rFonts w:asciiTheme="minorHAnsi" w:hAnsiTheme="minorHAnsi" w:cstheme="minorHAnsi"/>
                <w:sz w:val="20"/>
                <w:szCs w:val="20"/>
              </w:rPr>
              <w:t xml:space="preserve">: </w:t>
            </w:r>
            <w:r w:rsidR="00CE65D4" w:rsidRPr="00B25C34">
              <w:rPr>
                <w:rFonts w:asciiTheme="minorHAnsi" w:hAnsiTheme="minorHAnsi" w:cstheme="minorHAnsi"/>
                <w:sz w:val="20"/>
                <w:szCs w:val="20"/>
              </w:rPr>
              <w:t>Spondyloarthritis</w:t>
            </w:r>
            <w:r w:rsidRPr="00B25C34">
              <w:rPr>
                <w:rFonts w:asciiTheme="minorHAnsi" w:hAnsiTheme="minorHAnsi" w:cstheme="minorHAnsi"/>
                <w:sz w:val="20"/>
                <w:szCs w:val="20"/>
              </w:rPr>
              <w:t xml:space="preserve"> (ASAS 2009 criteria) without active disease (BASDAI&lt;4, ESR &amp; CRP not elevated)</w:t>
            </w:r>
            <w:r w:rsidR="00B25C34" w:rsidRPr="00B25C34">
              <w:rPr>
                <w:rFonts w:asciiTheme="minorHAnsi" w:hAnsiTheme="minorHAnsi" w:cstheme="minorHAnsi"/>
                <w:sz w:val="20"/>
                <w:szCs w:val="20"/>
              </w:rPr>
              <w:t xml:space="preserve">; </w:t>
            </w:r>
            <w:r w:rsidRPr="00B25C34">
              <w:rPr>
                <w:rFonts w:asciiTheme="minorHAnsi" w:hAnsiTheme="minorHAnsi" w:cstheme="minorHAnsi"/>
                <w:sz w:val="20"/>
                <w:szCs w:val="20"/>
              </w:rPr>
              <w:t xml:space="preserve">≥6 months heel pain (plantar fasciitis). Heel pain confirmed clinically on physical examination: tenderness to palpation with local pressure at the origin of the plantar fascia on the medial tubercle of the calcaneus and with passive dorsiflexion of fingers </w:t>
            </w:r>
            <w:r w:rsidRPr="00B25C34">
              <w:rPr>
                <w:rFonts w:asciiTheme="minorHAnsi" w:hAnsiTheme="minorHAnsi" w:cstheme="minorHAnsi"/>
                <w:sz w:val="20"/>
                <w:szCs w:val="20"/>
              </w:rPr>
              <w:br/>
            </w:r>
            <w:r w:rsidRPr="00B25C34">
              <w:rPr>
                <w:rFonts w:asciiTheme="minorHAnsi" w:hAnsiTheme="minorHAnsi" w:cstheme="minorHAnsi"/>
                <w:sz w:val="20"/>
                <w:szCs w:val="20"/>
                <w:u w:val="single"/>
              </w:rPr>
              <w:t>Exclusion</w:t>
            </w:r>
            <w:r w:rsidRPr="00B25C34">
              <w:rPr>
                <w:rFonts w:asciiTheme="minorHAnsi" w:hAnsiTheme="minorHAnsi" w:cstheme="minorHAnsi"/>
                <w:sz w:val="20"/>
                <w:szCs w:val="20"/>
              </w:rPr>
              <w:t xml:space="preserve">: History of heel surgery; physical therapy or local steroid injection in heel within </w:t>
            </w:r>
            <w:r w:rsidRPr="00B25C34">
              <w:rPr>
                <w:rFonts w:asciiTheme="minorHAnsi" w:hAnsiTheme="minorHAnsi" w:cstheme="minorHAnsi"/>
                <w:sz w:val="20"/>
                <w:szCs w:val="20"/>
              </w:rPr>
              <w:sym w:font="Symbol" w:char="F0A3"/>
            </w:r>
            <w:r w:rsidRPr="00B25C34">
              <w:rPr>
                <w:rFonts w:asciiTheme="minorHAnsi" w:hAnsiTheme="minorHAnsi" w:cstheme="minorHAnsi"/>
                <w:sz w:val="20"/>
                <w:szCs w:val="20"/>
              </w:rPr>
              <w:t>3 months; any disease contraindicated to physical therapy</w:t>
            </w:r>
            <w:r w:rsidR="00B25C34" w:rsidRPr="00B25C34">
              <w:rPr>
                <w:rFonts w:asciiTheme="minorHAnsi" w:hAnsiTheme="minorHAnsi" w:cstheme="minorHAnsi"/>
                <w:sz w:val="20"/>
                <w:szCs w:val="20"/>
              </w:rPr>
              <w:t>.</w:t>
            </w:r>
          </w:p>
          <w:p w14:paraId="164B59A1"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Adults (mean age 37.78 years)</w:t>
            </w:r>
          </w:p>
          <w:p w14:paraId="63BA3FBE"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N = 48</w:t>
            </w:r>
          </w:p>
          <w:p w14:paraId="7B2C3615"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Ethnicity: NR</w:t>
            </w:r>
          </w:p>
          <w:p w14:paraId="6A23D091"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Turkey</w:t>
            </w:r>
          </w:p>
          <w:p w14:paraId="7B053E23"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lastRenderedPageBreak/>
              <w:t>Study duration: post treatment</w:t>
            </w:r>
          </w:p>
        </w:tc>
        <w:tc>
          <w:tcPr>
            <w:tcW w:w="2392" w:type="dxa"/>
            <w:tcBorders>
              <w:top w:val="single" w:sz="2" w:space="0" w:color="auto"/>
              <w:left w:val="single" w:sz="2" w:space="0" w:color="auto"/>
              <w:bottom w:val="single" w:sz="2" w:space="0" w:color="auto"/>
              <w:right w:val="single" w:sz="2" w:space="0" w:color="auto"/>
            </w:tcBorders>
          </w:tcPr>
          <w:p w14:paraId="132DC166"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lastRenderedPageBreak/>
              <w:t>AOFAS posterior foot score (0 &amp; 1 month)</w:t>
            </w:r>
          </w:p>
          <w:p w14:paraId="5D61231F"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Roles-Maudley score (0 &amp; 1 month)</w:t>
            </w:r>
          </w:p>
          <w:p w14:paraId="728D3786"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Pain intensity (0 &amp; 1 month)</w:t>
            </w:r>
          </w:p>
          <w:p w14:paraId="2E97F2A9" w14:textId="77777777" w:rsidR="008629F4" w:rsidRPr="00B25C34" w:rsidRDefault="008629F4" w:rsidP="00EF603E">
            <w:pPr>
              <w:pStyle w:val="ListParagraph"/>
              <w:numPr>
                <w:ilvl w:val="1"/>
                <w:numId w:val="1"/>
              </w:numPr>
              <w:ind w:left="340" w:hanging="170"/>
              <w:rPr>
                <w:rFonts w:cstheme="minorHAnsi"/>
                <w:sz w:val="20"/>
                <w:szCs w:val="20"/>
              </w:rPr>
            </w:pPr>
            <w:r w:rsidRPr="00B25C34">
              <w:rPr>
                <w:rFonts w:cstheme="minorHAnsi"/>
                <w:sz w:val="20"/>
                <w:szCs w:val="20"/>
              </w:rPr>
              <w:t>During exercise</w:t>
            </w:r>
          </w:p>
          <w:p w14:paraId="1645154A" w14:textId="77777777" w:rsidR="008629F4" w:rsidRPr="00B25C34" w:rsidRDefault="008629F4" w:rsidP="00EF603E">
            <w:pPr>
              <w:pStyle w:val="ListParagraph"/>
              <w:numPr>
                <w:ilvl w:val="1"/>
                <w:numId w:val="1"/>
              </w:numPr>
              <w:ind w:left="340" w:hanging="170"/>
              <w:rPr>
                <w:rFonts w:cstheme="minorHAnsi"/>
                <w:sz w:val="20"/>
                <w:szCs w:val="20"/>
              </w:rPr>
            </w:pPr>
            <w:r w:rsidRPr="00B25C34">
              <w:rPr>
                <w:rFonts w:cstheme="minorHAnsi"/>
                <w:sz w:val="20"/>
                <w:szCs w:val="20"/>
              </w:rPr>
              <w:t>1</w:t>
            </w:r>
            <w:r w:rsidRPr="00B25C34">
              <w:rPr>
                <w:rFonts w:cstheme="minorHAnsi"/>
                <w:sz w:val="20"/>
                <w:szCs w:val="20"/>
                <w:vertAlign w:val="superscript"/>
              </w:rPr>
              <w:t>st</w:t>
            </w:r>
            <w:r w:rsidRPr="00B25C34">
              <w:rPr>
                <w:rFonts w:cstheme="minorHAnsi"/>
                <w:sz w:val="20"/>
                <w:szCs w:val="20"/>
              </w:rPr>
              <w:t xml:space="preserve"> steps in the morning</w:t>
            </w:r>
          </w:p>
          <w:p w14:paraId="734E6DD4"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ASQoL (0 &amp; 1 month)</w:t>
            </w:r>
          </w:p>
          <w:p w14:paraId="22D855D4"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BASDAI (0 &amp; 1 month)</w:t>
            </w:r>
          </w:p>
          <w:p w14:paraId="60616A93"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MASES (0 &amp; 1 month)</w:t>
            </w:r>
          </w:p>
          <w:p w14:paraId="14426AF6"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Side effects (1 month)</w:t>
            </w:r>
          </w:p>
          <w:p w14:paraId="530E25E0" w14:textId="77777777" w:rsidR="008629F4" w:rsidRPr="00B25C34" w:rsidRDefault="008629F4" w:rsidP="00EF603E">
            <w:pPr>
              <w:rPr>
                <w:rFonts w:asciiTheme="minorHAnsi" w:hAnsiTheme="minorHAnsi" w:cstheme="minorHAnsi"/>
                <w:sz w:val="20"/>
                <w:szCs w:val="20"/>
              </w:rPr>
            </w:pPr>
          </w:p>
        </w:tc>
        <w:tc>
          <w:tcPr>
            <w:tcW w:w="2085" w:type="dxa"/>
            <w:tcBorders>
              <w:top w:val="single" w:sz="2" w:space="0" w:color="auto"/>
              <w:left w:val="single" w:sz="2" w:space="0" w:color="auto"/>
              <w:bottom w:val="single" w:sz="2" w:space="0" w:color="auto"/>
              <w:right w:val="single" w:sz="2" w:space="0" w:color="auto"/>
            </w:tcBorders>
          </w:tcPr>
          <w:p w14:paraId="60CFD94A" w14:textId="77777777" w:rsidR="008629F4" w:rsidRPr="00B25C34" w:rsidRDefault="008629F4" w:rsidP="00EF603E">
            <w:pPr>
              <w:pStyle w:val="ListParagraph"/>
              <w:ind w:left="0"/>
              <w:rPr>
                <w:rFonts w:cstheme="minorHAnsi"/>
                <w:sz w:val="20"/>
                <w:szCs w:val="20"/>
              </w:rPr>
            </w:pPr>
          </w:p>
        </w:tc>
        <w:tc>
          <w:tcPr>
            <w:tcW w:w="891" w:type="dxa"/>
            <w:tcBorders>
              <w:top w:val="single" w:sz="2" w:space="0" w:color="auto"/>
              <w:left w:val="single" w:sz="2" w:space="0" w:color="auto"/>
              <w:bottom w:val="single" w:sz="2" w:space="0" w:color="auto"/>
              <w:right w:val="single" w:sz="18" w:space="0" w:color="auto"/>
            </w:tcBorders>
            <w:shd w:val="clear" w:color="auto" w:fill="FF0000"/>
          </w:tcPr>
          <w:p w14:paraId="20CFE0B3" w14:textId="77777777" w:rsidR="008629F4" w:rsidRPr="00B25C34" w:rsidRDefault="008629F4" w:rsidP="00EF603E">
            <w:pPr>
              <w:jc w:val="center"/>
              <w:rPr>
                <w:rFonts w:asciiTheme="minorHAnsi" w:hAnsiTheme="minorHAnsi" w:cstheme="minorHAnsi"/>
                <w:b/>
                <w:bCs/>
                <w:sz w:val="20"/>
                <w:szCs w:val="20"/>
              </w:rPr>
            </w:pPr>
            <w:r w:rsidRPr="00B25C34">
              <w:rPr>
                <w:rFonts w:asciiTheme="minorHAnsi" w:hAnsiTheme="minorHAnsi" w:cstheme="minorHAnsi"/>
                <w:b/>
                <w:bCs/>
                <w:sz w:val="20"/>
                <w:szCs w:val="20"/>
              </w:rPr>
              <w:t>HIGH</w:t>
            </w:r>
          </w:p>
        </w:tc>
      </w:tr>
      <w:tr w:rsidR="008629F4" w:rsidRPr="00B25C34" w14:paraId="13806936" w14:textId="77777777" w:rsidTr="00D0752D">
        <w:trPr>
          <w:trHeight w:val="484"/>
        </w:trPr>
        <w:tc>
          <w:tcPr>
            <w:tcW w:w="15291" w:type="dxa"/>
            <w:gridSpan w:val="6"/>
            <w:tcBorders>
              <w:top w:val="single" w:sz="2" w:space="0" w:color="auto"/>
              <w:left w:val="single" w:sz="18" w:space="0" w:color="auto"/>
              <w:bottom w:val="thinThickThinMediumGap" w:sz="24" w:space="0" w:color="auto"/>
              <w:right w:val="single" w:sz="18" w:space="0" w:color="auto"/>
            </w:tcBorders>
            <w:shd w:val="clear" w:color="auto" w:fill="FFF2CC" w:themeFill="accent4" w:themeFillTint="33"/>
          </w:tcPr>
          <w:p w14:paraId="32FC48C5"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 xml:space="preserve">Author’s conclusion: </w:t>
            </w:r>
            <w:r w:rsidRPr="00B25C34">
              <w:rPr>
                <w:rFonts w:asciiTheme="minorHAnsi" w:hAnsiTheme="minorHAnsi" w:cstheme="minorHAnsi"/>
                <w:sz w:val="20"/>
                <w:szCs w:val="20"/>
              </w:rPr>
              <w:t>The treatment of plantar fasciitis with LLLT and ESWT was more successful in pain improvement and functional outcomes with the dose, frequency, and duration used in our study.</w:t>
            </w:r>
          </w:p>
        </w:tc>
      </w:tr>
      <w:tr w:rsidR="008629F4" w:rsidRPr="00B25C34" w14:paraId="670B8CEA" w14:textId="77777777" w:rsidTr="00D0752D">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E2EFD9" w:themeFill="accent6" w:themeFillTint="33"/>
          </w:tcPr>
          <w:p w14:paraId="40510692" w14:textId="77777777" w:rsidR="008629F4" w:rsidRPr="00B25C34" w:rsidRDefault="008629F4" w:rsidP="00EF603E">
            <w:pPr>
              <w:rPr>
                <w:rFonts w:asciiTheme="minorHAnsi" w:hAnsiTheme="minorHAnsi" w:cstheme="minorHAnsi"/>
                <w:color w:val="0070C0"/>
                <w:sz w:val="20"/>
                <w:szCs w:val="20"/>
              </w:rPr>
            </w:pPr>
            <w:r w:rsidRPr="00B25C34">
              <w:rPr>
                <w:rFonts w:asciiTheme="minorHAnsi" w:hAnsiTheme="minorHAnsi" w:cstheme="minorHAnsi"/>
                <w:b/>
                <w:bCs/>
                <w:sz w:val="18"/>
                <w:szCs w:val="18"/>
              </w:rPr>
              <w:t>Outcome</w:t>
            </w:r>
          </w:p>
        </w:tc>
        <w:tc>
          <w:tcPr>
            <w:tcW w:w="2410"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F75F397" w14:textId="77777777" w:rsidR="008629F4" w:rsidRPr="00B25C34" w:rsidRDefault="008629F4" w:rsidP="00EF603E">
            <w:pPr>
              <w:rPr>
                <w:rFonts w:asciiTheme="minorHAnsi" w:hAnsiTheme="minorHAnsi" w:cstheme="minorHAnsi"/>
                <w:b/>
                <w:bCs/>
                <w:color w:val="0070C0"/>
                <w:sz w:val="20"/>
                <w:szCs w:val="20"/>
              </w:rPr>
            </w:pPr>
            <w:r w:rsidRPr="00B25C34">
              <w:rPr>
                <w:rFonts w:asciiTheme="minorHAnsi" w:hAnsiTheme="minorHAnsi" w:cstheme="minorHAnsi"/>
                <w:b/>
                <w:bCs/>
                <w:sz w:val="18"/>
                <w:szCs w:val="18"/>
              </w:rPr>
              <w:t xml:space="preserve">Specific outcome </w:t>
            </w:r>
          </w:p>
        </w:tc>
        <w:tc>
          <w:tcPr>
            <w:tcW w:w="6379"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B0EDEEA" w14:textId="77777777" w:rsidR="008629F4" w:rsidRPr="00B25C34" w:rsidRDefault="008629F4" w:rsidP="00EF603E">
            <w:pPr>
              <w:spacing w:after="120"/>
              <w:rPr>
                <w:rFonts w:asciiTheme="minorHAnsi" w:hAnsiTheme="minorHAnsi" w:cstheme="minorHAnsi"/>
                <w:color w:val="0070C0"/>
                <w:sz w:val="20"/>
                <w:szCs w:val="20"/>
              </w:rPr>
            </w:pPr>
            <w:r w:rsidRPr="00B25C34">
              <w:rPr>
                <w:rFonts w:asciiTheme="minorHAnsi" w:hAnsiTheme="minorHAnsi" w:cstheme="minorHAnsi"/>
                <w:b/>
                <w:bCs/>
                <w:sz w:val="18"/>
                <w:szCs w:val="18"/>
              </w:rPr>
              <w:t xml:space="preserve">Within group </w:t>
            </w:r>
          </w:p>
        </w:tc>
        <w:tc>
          <w:tcPr>
            <w:tcW w:w="2392"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348AA8FA"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b/>
                <w:bCs/>
                <w:sz w:val="18"/>
                <w:szCs w:val="18"/>
              </w:rPr>
              <w:t>Between group</w:t>
            </w:r>
          </w:p>
        </w:tc>
        <w:tc>
          <w:tcPr>
            <w:tcW w:w="2976" w:type="dxa"/>
            <w:gridSpan w:val="2"/>
            <w:tcBorders>
              <w:top w:val="single" w:sz="2" w:space="0" w:color="auto"/>
              <w:left w:val="single" w:sz="2" w:space="0" w:color="auto"/>
              <w:bottom w:val="single" w:sz="2" w:space="0" w:color="auto"/>
              <w:right w:val="single" w:sz="18" w:space="0" w:color="auto"/>
            </w:tcBorders>
            <w:shd w:val="clear" w:color="auto" w:fill="E2EFD9" w:themeFill="accent6" w:themeFillTint="33"/>
          </w:tcPr>
          <w:p w14:paraId="46813CF0" w14:textId="77777777" w:rsidR="008629F4" w:rsidRPr="00B25C34" w:rsidRDefault="008629F4" w:rsidP="00EF603E">
            <w:pPr>
              <w:jc w:val="center"/>
              <w:rPr>
                <w:rFonts w:asciiTheme="minorHAnsi" w:hAnsiTheme="minorHAnsi" w:cstheme="minorHAnsi"/>
                <w:b/>
                <w:bCs/>
                <w:color w:val="0070C0"/>
                <w:sz w:val="20"/>
                <w:szCs w:val="20"/>
              </w:rPr>
            </w:pPr>
            <w:r w:rsidRPr="00B25C34">
              <w:rPr>
                <w:rFonts w:asciiTheme="minorHAnsi" w:hAnsiTheme="minorHAnsi" w:cstheme="minorHAnsi"/>
                <w:b/>
                <w:bCs/>
                <w:sz w:val="18"/>
                <w:szCs w:val="18"/>
              </w:rPr>
              <w:t>Comments incl. subgroup analyses</w:t>
            </w:r>
          </w:p>
        </w:tc>
      </w:tr>
      <w:tr w:rsidR="008629F4" w:rsidRPr="00B25C34" w14:paraId="75E3677C" w14:textId="77777777" w:rsidTr="00D0752D">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4129E305"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Pain</w:t>
            </w:r>
          </w:p>
        </w:tc>
        <w:tc>
          <w:tcPr>
            <w:tcW w:w="2410" w:type="dxa"/>
            <w:tcBorders>
              <w:top w:val="single" w:sz="2" w:space="0" w:color="auto"/>
              <w:left w:val="single" w:sz="2" w:space="0" w:color="auto"/>
              <w:bottom w:val="single" w:sz="2" w:space="0" w:color="auto"/>
              <w:right w:val="single" w:sz="2" w:space="0" w:color="auto"/>
            </w:tcBorders>
          </w:tcPr>
          <w:p w14:paraId="7EF713E0"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color w:val="000000"/>
                <w:sz w:val="18"/>
                <w:szCs w:val="18"/>
              </w:rPr>
              <w:t>Pain intensity during exercise, VAS (0-100mm)</w:t>
            </w:r>
          </w:p>
        </w:tc>
        <w:tc>
          <w:tcPr>
            <w:tcW w:w="6379" w:type="dxa"/>
            <w:tcBorders>
              <w:top w:val="single" w:sz="2" w:space="0" w:color="auto"/>
              <w:left w:val="single" w:sz="2" w:space="0" w:color="auto"/>
              <w:bottom w:val="single" w:sz="2" w:space="0" w:color="auto"/>
              <w:right w:val="single" w:sz="2" w:space="0" w:color="auto"/>
            </w:tcBorders>
          </w:tcPr>
          <w:p w14:paraId="67C26924" w14:textId="77777777" w:rsidR="008629F4" w:rsidRPr="00B25C34" w:rsidRDefault="008629F4" w:rsidP="00EF603E">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28487228"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7E502778"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26.75 (7.65), </w:t>
            </w:r>
            <w:r w:rsidRPr="00B25C34">
              <w:rPr>
                <w:rFonts w:asciiTheme="minorHAnsi" w:hAnsiTheme="minorHAnsi" w:cstheme="minorHAnsi"/>
                <w:b/>
                <w:bCs/>
                <w:i/>
                <w:iCs/>
                <w:sz w:val="18"/>
                <w:szCs w:val="18"/>
              </w:rPr>
              <w:t>statistically significant in favour of treatment p=0.001</w:t>
            </w:r>
          </w:p>
          <w:p w14:paraId="7EFB4DC9" w14:textId="23A21F27" w:rsidR="008629F4" w:rsidRPr="00B25C34" w:rsidRDefault="008629F4" w:rsidP="00E05AB1">
            <w:pPr>
              <w:rPr>
                <w:rFonts w:asciiTheme="minorHAnsi" w:hAnsiTheme="minorHAnsi" w:cstheme="minorHAnsi"/>
                <w:i/>
                <w:i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34.00 (8.36), </w:t>
            </w:r>
            <w:r w:rsidRPr="00B25C34">
              <w:rPr>
                <w:rFonts w:asciiTheme="minorHAnsi" w:hAnsiTheme="minorHAnsi" w:cstheme="minorHAnsi"/>
                <w:b/>
                <w:bCs/>
                <w:i/>
                <w:iCs/>
                <w:sz w:val="18"/>
                <w:szCs w:val="18"/>
              </w:rPr>
              <w:t>statistically significant in favour of treatment p=0.001</w:t>
            </w:r>
          </w:p>
        </w:tc>
        <w:tc>
          <w:tcPr>
            <w:tcW w:w="2392" w:type="dxa"/>
            <w:tcBorders>
              <w:top w:val="single" w:sz="2" w:space="0" w:color="auto"/>
              <w:left w:val="single" w:sz="2" w:space="0" w:color="auto"/>
              <w:bottom w:val="single" w:sz="2" w:space="0" w:color="auto"/>
              <w:right w:val="single" w:sz="2" w:space="0" w:color="auto"/>
            </w:tcBorders>
          </w:tcPr>
          <w:p w14:paraId="09E42689"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i/>
                <w:iCs/>
                <w:sz w:val="18"/>
                <w:szCs w:val="18"/>
              </w:rPr>
              <w:t>t-test, p=0.011, decrease in mean VAS superior in ESWT group</w:t>
            </w:r>
          </w:p>
        </w:tc>
        <w:tc>
          <w:tcPr>
            <w:tcW w:w="2976" w:type="dxa"/>
            <w:gridSpan w:val="2"/>
            <w:tcBorders>
              <w:top w:val="single" w:sz="2" w:space="0" w:color="auto"/>
              <w:left w:val="single" w:sz="2" w:space="0" w:color="auto"/>
              <w:bottom w:val="single" w:sz="2" w:space="0" w:color="auto"/>
              <w:right w:val="single" w:sz="18" w:space="0" w:color="auto"/>
            </w:tcBorders>
          </w:tcPr>
          <w:p w14:paraId="10A71BD5" w14:textId="3CE92000" w:rsidR="008629F4" w:rsidRPr="00B25C34" w:rsidRDefault="00E05AB1" w:rsidP="00E05AB1">
            <w:pPr>
              <w:rPr>
                <w:rFonts w:asciiTheme="minorHAnsi" w:hAnsiTheme="minorHAnsi" w:cstheme="minorHAnsi"/>
                <w:b/>
                <w:bCs/>
                <w:sz w:val="18"/>
                <w:szCs w:val="18"/>
              </w:rPr>
            </w:pPr>
            <w:r w:rsidRPr="00B25C34">
              <w:rPr>
                <w:rFonts w:asciiTheme="minorHAnsi" w:hAnsiTheme="minorHAnsi" w:cstheme="minorHAnsi"/>
                <w:sz w:val="18"/>
                <w:szCs w:val="18"/>
              </w:rPr>
              <w:t>Nb: decrease in scores post-treatment</w:t>
            </w:r>
          </w:p>
        </w:tc>
      </w:tr>
      <w:tr w:rsidR="00E05AB1" w:rsidRPr="00B25C34" w14:paraId="738A92EF" w14:textId="77777777" w:rsidTr="00D0752D">
        <w:trPr>
          <w:trHeight w:val="279"/>
        </w:trPr>
        <w:tc>
          <w:tcPr>
            <w:tcW w:w="1134" w:type="dxa"/>
            <w:vMerge/>
            <w:tcBorders>
              <w:left w:val="single" w:sz="18" w:space="0" w:color="auto"/>
              <w:bottom w:val="single" w:sz="2" w:space="0" w:color="auto"/>
              <w:right w:val="single" w:sz="2" w:space="0" w:color="auto"/>
            </w:tcBorders>
            <w:shd w:val="clear" w:color="auto" w:fill="auto"/>
          </w:tcPr>
          <w:p w14:paraId="3005E739" w14:textId="77777777" w:rsidR="00E05AB1" w:rsidRPr="00B25C34" w:rsidRDefault="00E05AB1" w:rsidP="00E05AB1">
            <w:pPr>
              <w:rPr>
                <w:rFonts w:asciiTheme="minorHAnsi" w:hAnsiTheme="minorHAnsi" w:cstheme="minorHAnsi"/>
                <w:b/>
                <w:bCs/>
                <w:sz w:val="18"/>
                <w:szCs w:val="18"/>
              </w:rPr>
            </w:pPr>
          </w:p>
        </w:tc>
        <w:tc>
          <w:tcPr>
            <w:tcW w:w="2410" w:type="dxa"/>
            <w:tcBorders>
              <w:top w:val="single" w:sz="2" w:space="0" w:color="auto"/>
              <w:left w:val="single" w:sz="2" w:space="0" w:color="auto"/>
              <w:bottom w:val="single" w:sz="2" w:space="0" w:color="auto"/>
              <w:right w:val="single" w:sz="2" w:space="0" w:color="auto"/>
            </w:tcBorders>
          </w:tcPr>
          <w:p w14:paraId="6D845430" w14:textId="77777777" w:rsidR="00E05AB1" w:rsidRPr="00B25C34" w:rsidRDefault="00E05AB1" w:rsidP="00E05AB1">
            <w:pPr>
              <w:rPr>
                <w:rFonts w:asciiTheme="minorHAnsi" w:hAnsiTheme="minorHAnsi" w:cstheme="minorHAnsi"/>
                <w:color w:val="000000"/>
                <w:sz w:val="18"/>
                <w:szCs w:val="18"/>
              </w:rPr>
            </w:pPr>
            <w:r w:rsidRPr="00B25C34">
              <w:rPr>
                <w:rFonts w:asciiTheme="minorHAnsi" w:hAnsiTheme="minorHAnsi" w:cstheme="minorHAnsi"/>
                <w:color w:val="000000"/>
                <w:sz w:val="18"/>
                <w:szCs w:val="18"/>
              </w:rPr>
              <w:t>Pain intensity first steps in the morning, VAS (0-100mm)</w:t>
            </w:r>
          </w:p>
        </w:tc>
        <w:tc>
          <w:tcPr>
            <w:tcW w:w="6379" w:type="dxa"/>
            <w:tcBorders>
              <w:top w:val="single" w:sz="2" w:space="0" w:color="auto"/>
              <w:left w:val="single" w:sz="2" w:space="0" w:color="auto"/>
              <w:bottom w:val="single" w:sz="2" w:space="0" w:color="auto"/>
              <w:right w:val="single" w:sz="2" w:space="0" w:color="auto"/>
            </w:tcBorders>
          </w:tcPr>
          <w:p w14:paraId="089EB784" w14:textId="77777777" w:rsidR="00E05AB1" w:rsidRPr="00B25C34" w:rsidRDefault="00E05AB1" w:rsidP="00E05AB1">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4BF30304" w14:textId="77777777" w:rsidR="00E05AB1" w:rsidRPr="00B25C34" w:rsidRDefault="00E05AB1" w:rsidP="00E05AB1">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44C795E8" w14:textId="77777777" w:rsidR="00E05AB1" w:rsidRPr="00B25C34" w:rsidRDefault="00E05AB1" w:rsidP="00E05AB1">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31.00 (7.71), </w:t>
            </w:r>
            <w:r w:rsidRPr="00B25C34">
              <w:rPr>
                <w:rFonts w:asciiTheme="minorHAnsi" w:hAnsiTheme="minorHAnsi" w:cstheme="minorHAnsi"/>
                <w:b/>
                <w:bCs/>
                <w:i/>
                <w:iCs/>
                <w:sz w:val="18"/>
                <w:szCs w:val="18"/>
              </w:rPr>
              <w:t>statistically significant in favour of treatment p=0.001</w:t>
            </w:r>
          </w:p>
          <w:p w14:paraId="11309DD1" w14:textId="0676540C" w:rsidR="00E05AB1" w:rsidRPr="00B25C34" w:rsidRDefault="00E05AB1" w:rsidP="00E05AB1">
            <w:pPr>
              <w:rPr>
                <w:rFonts w:asciiTheme="minorHAnsi" w:hAnsiTheme="minorHAnsi" w:cstheme="minorHAnsi"/>
                <w:i/>
                <w:i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33.25 (4.94), </w:t>
            </w:r>
            <w:r w:rsidRPr="00B25C34">
              <w:rPr>
                <w:rFonts w:asciiTheme="minorHAnsi" w:hAnsiTheme="minorHAnsi" w:cstheme="minorHAnsi"/>
                <w:b/>
                <w:bCs/>
                <w:i/>
                <w:iCs/>
                <w:sz w:val="18"/>
                <w:szCs w:val="18"/>
              </w:rPr>
              <w:t>statistically significant in favour of treatment p=0.001</w:t>
            </w:r>
          </w:p>
        </w:tc>
        <w:tc>
          <w:tcPr>
            <w:tcW w:w="2392" w:type="dxa"/>
            <w:tcBorders>
              <w:top w:val="single" w:sz="2" w:space="0" w:color="auto"/>
              <w:left w:val="single" w:sz="2" w:space="0" w:color="auto"/>
              <w:bottom w:val="single" w:sz="2" w:space="0" w:color="auto"/>
              <w:right w:val="single" w:sz="2" w:space="0" w:color="auto"/>
            </w:tcBorders>
          </w:tcPr>
          <w:p w14:paraId="1123167F" w14:textId="77777777" w:rsidR="00E05AB1" w:rsidRPr="00B25C34" w:rsidRDefault="00E05AB1" w:rsidP="00E05AB1">
            <w:pPr>
              <w:rPr>
                <w:rFonts w:asciiTheme="minorHAnsi" w:hAnsiTheme="minorHAnsi" w:cstheme="minorHAnsi"/>
                <w:b/>
                <w:bCs/>
                <w:i/>
                <w:iCs/>
                <w:sz w:val="18"/>
                <w:szCs w:val="18"/>
              </w:rPr>
            </w:pPr>
            <w:r w:rsidRPr="00B25C34">
              <w:rPr>
                <w:rFonts w:asciiTheme="minorHAnsi" w:hAnsiTheme="minorHAnsi" w:cstheme="minorHAnsi"/>
                <w:i/>
                <w:iCs/>
                <w:sz w:val="18"/>
                <w:szCs w:val="18"/>
              </w:rPr>
              <w:t>t-test, p=0.279</w:t>
            </w:r>
          </w:p>
        </w:tc>
        <w:tc>
          <w:tcPr>
            <w:tcW w:w="2976" w:type="dxa"/>
            <w:gridSpan w:val="2"/>
            <w:tcBorders>
              <w:top w:val="single" w:sz="2" w:space="0" w:color="auto"/>
              <w:left w:val="single" w:sz="2" w:space="0" w:color="auto"/>
              <w:bottom w:val="single" w:sz="2" w:space="0" w:color="auto"/>
              <w:right w:val="single" w:sz="18" w:space="0" w:color="auto"/>
            </w:tcBorders>
          </w:tcPr>
          <w:p w14:paraId="0A22C920" w14:textId="5196D03A" w:rsidR="00E05AB1" w:rsidRPr="00B25C34" w:rsidRDefault="00E05AB1" w:rsidP="00E05AB1">
            <w:pPr>
              <w:rPr>
                <w:rFonts w:asciiTheme="minorHAnsi" w:hAnsiTheme="minorHAnsi" w:cstheme="minorHAnsi"/>
                <w:b/>
                <w:bCs/>
                <w:sz w:val="18"/>
                <w:szCs w:val="18"/>
              </w:rPr>
            </w:pPr>
            <w:r w:rsidRPr="00B25C34">
              <w:rPr>
                <w:rFonts w:asciiTheme="minorHAnsi" w:hAnsiTheme="minorHAnsi" w:cstheme="minorHAnsi"/>
                <w:sz w:val="18"/>
                <w:szCs w:val="18"/>
              </w:rPr>
              <w:t>Nb: decrease in scores post-treatment</w:t>
            </w:r>
          </w:p>
        </w:tc>
      </w:tr>
      <w:tr w:rsidR="00E05AB1" w:rsidRPr="00B25C34" w14:paraId="5B65419F" w14:textId="77777777" w:rsidTr="00D0752D">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auto"/>
          </w:tcPr>
          <w:p w14:paraId="2633D183" w14:textId="77777777" w:rsidR="00E05AB1" w:rsidRPr="00B25C34" w:rsidRDefault="00E05AB1" w:rsidP="00E05AB1">
            <w:pPr>
              <w:rPr>
                <w:rFonts w:asciiTheme="minorHAnsi" w:hAnsiTheme="minorHAnsi" w:cstheme="minorHAnsi"/>
                <w:b/>
                <w:bCs/>
                <w:sz w:val="18"/>
                <w:szCs w:val="18"/>
              </w:rPr>
            </w:pPr>
            <w:r w:rsidRPr="00B25C34">
              <w:rPr>
                <w:rFonts w:asciiTheme="minorHAnsi" w:hAnsiTheme="minorHAnsi" w:cstheme="minorHAnsi"/>
                <w:b/>
                <w:bCs/>
                <w:sz w:val="18"/>
                <w:szCs w:val="18"/>
              </w:rPr>
              <w:t>Disease activity</w:t>
            </w:r>
          </w:p>
        </w:tc>
        <w:tc>
          <w:tcPr>
            <w:tcW w:w="2410" w:type="dxa"/>
            <w:tcBorders>
              <w:top w:val="single" w:sz="2" w:space="0" w:color="auto"/>
              <w:left w:val="single" w:sz="2" w:space="0" w:color="auto"/>
              <w:bottom w:val="single" w:sz="2" w:space="0" w:color="auto"/>
              <w:right w:val="single" w:sz="2" w:space="0" w:color="auto"/>
            </w:tcBorders>
          </w:tcPr>
          <w:p w14:paraId="2CF95DA4" w14:textId="77777777" w:rsidR="00E05AB1" w:rsidRPr="00B25C34" w:rsidRDefault="00E05AB1" w:rsidP="00E05AB1">
            <w:pPr>
              <w:rPr>
                <w:rFonts w:asciiTheme="minorHAnsi" w:hAnsiTheme="minorHAnsi" w:cstheme="minorHAnsi"/>
                <w:color w:val="000000"/>
                <w:sz w:val="18"/>
                <w:szCs w:val="18"/>
              </w:rPr>
            </w:pPr>
            <w:r w:rsidRPr="00B25C34">
              <w:rPr>
                <w:rFonts w:asciiTheme="minorHAnsi" w:hAnsiTheme="minorHAnsi" w:cstheme="minorHAnsi"/>
                <w:color w:val="000000"/>
                <w:sz w:val="18"/>
                <w:szCs w:val="18"/>
              </w:rPr>
              <w:t>BASDAI (disease activity)</w:t>
            </w:r>
          </w:p>
        </w:tc>
        <w:tc>
          <w:tcPr>
            <w:tcW w:w="6379" w:type="dxa"/>
            <w:tcBorders>
              <w:top w:val="single" w:sz="2" w:space="0" w:color="auto"/>
              <w:left w:val="single" w:sz="2" w:space="0" w:color="auto"/>
              <w:bottom w:val="single" w:sz="2" w:space="0" w:color="auto"/>
              <w:right w:val="single" w:sz="2" w:space="0" w:color="auto"/>
            </w:tcBorders>
          </w:tcPr>
          <w:p w14:paraId="758A2841" w14:textId="77777777" w:rsidR="00E05AB1" w:rsidRPr="00B25C34" w:rsidRDefault="00E05AB1" w:rsidP="00E05AB1">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503730FC" w14:textId="77777777" w:rsidR="00E05AB1" w:rsidRPr="00B25C34" w:rsidRDefault="00E05AB1" w:rsidP="00E05AB1">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705F189F" w14:textId="77777777" w:rsidR="00E05AB1" w:rsidRPr="00B25C34" w:rsidRDefault="00E05AB1" w:rsidP="00E05AB1">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0.28 (0.23), </w:t>
            </w:r>
            <w:r w:rsidRPr="00B25C34">
              <w:rPr>
                <w:rFonts w:asciiTheme="minorHAnsi" w:hAnsiTheme="minorHAnsi" w:cstheme="minorHAnsi"/>
                <w:b/>
                <w:bCs/>
                <w:i/>
                <w:iCs/>
                <w:sz w:val="18"/>
                <w:szCs w:val="18"/>
              </w:rPr>
              <w:t>statistically significant in favour of treatment p=0.001</w:t>
            </w:r>
          </w:p>
          <w:p w14:paraId="46773234" w14:textId="7FA2A09F" w:rsidR="00E05AB1" w:rsidRPr="00B25C34" w:rsidRDefault="00E05AB1" w:rsidP="00E05AB1">
            <w:pPr>
              <w:rPr>
                <w:rFonts w:asciiTheme="minorHAnsi" w:hAnsiTheme="minorHAnsi" w:cstheme="minorHAnsi"/>
                <w:i/>
                <w:i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0.38 (0.28), </w:t>
            </w:r>
            <w:r w:rsidRPr="00B25C34">
              <w:rPr>
                <w:rFonts w:asciiTheme="minorHAnsi" w:hAnsiTheme="minorHAnsi" w:cstheme="minorHAnsi"/>
                <w:b/>
                <w:bCs/>
                <w:i/>
                <w:iCs/>
                <w:sz w:val="18"/>
                <w:szCs w:val="18"/>
              </w:rPr>
              <w:t>statistically significant in favour of treatment p=0.001</w:t>
            </w:r>
          </w:p>
        </w:tc>
        <w:tc>
          <w:tcPr>
            <w:tcW w:w="2392" w:type="dxa"/>
            <w:tcBorders>
              <w:top w:val="single" w:sz="2" w:space="0" w:color="auto"/>
              <w:left w:val="single" w:sz="2" w:space="0" w:color="auto"/>
              <w:bottom w:val="single" w:sz="2" w:space="0" w:color="auto"/>
              <w:right w:val="single" w:sz="2" w:space="0" w:color="auto"/>
            </w:tcBorders>
          </w:tcPr>
          <w:p w14:paraId="65CDD4F2" w14:textId="77777777" w:rsidR="00E05AB1" w:rsidRPr="00B25C34" w:rsidRDefault="00E05AB1" w:rsidP="00E05AB1">
            <w:pPr>
              <w:rPr>
                <w:rFonts w:asciiTheme="minorHAnsi" w:hAnsiTheme="minorHAnsi" w:cstheme="minorHAnsi"/>
                <w:i/>
                <w:iCs/>
                <w:sz w:val="18"/>
                <w:szCs w:val="18"/>
              </w:rPr>
            </w:pPr>
            <w:r w:rsidRPr="00B25C34">
              <w:rPr>
                <w:rFonts w:asciiTheme="minorHAnsi" w:hAnsiTheme="minorHAnsi" w:cstheme="minorHAnsi"/>
                <w:i/>
                <w:iCs/>
                <w:sz w:val="18"/>
                <w:szCs w:val="18"/>
              </w:rPr>
              <w:t>t-test, p=0.226</w:t>
            </w:r>
          </w:p>
        </w:tc>
        <w:tc>
          <w:tcPr>
            <w:tcW w:w="2976" w:type="dxa"/>
            <w:gridSpan w:val="2"/>
            <w:tcBorders>
              <w:top w:val="single" w:sz="2" w:space="0" w:color="auto"/>
              <w:left w:val="single" w:sz="2" w:space="0" w:color="auto"/>
              <w:bottom w:val="single" w:sz="2" w:space="0" w:color="auto"/>
              <w:right w:val="single" w:sz="18" w:space="0" w:color="auto"/>
            </w:tcBorders>
          </w:tcPr>
          <w:p w14:paraId="246F42E0" w14:textId="21BF2EEB" w:rsidR="00E05AB1" w:rsidRPr="00B25C34" w:rsidRDefault="00E05AB1" w:rsidP="00E05AB1">
            <w:pPr>
              <w:rPr>
                <w:rFonts w:asciiTheme="minorHAnsi" w:hAnsiTheme="minorHAnsi" w:cstheme="minorHAnsi"/>
                <w:b/>
                <w:bCs/>
                <w:sz w:val="18"/>
                <w:szCs w:val="18"/>
              </w:rPr>
            </w:pPr>
            <w:r w:rsidRPr="00B25C34">
              <w:rPr>
                <w:rFonts w:asciiTheme="minorHAnsi" w:hAnsiTheme="minorHAnsi" w:cstheme="minorHAnsi"/>
                <w:sz w:val="18"/>
                <w:szCs w:val="18"/>
              </w:rPr>
              <w:t>Nb: decrease in scores post-treatment</w:t>
            </w:r>
          </w:p>
        </w:tc>
      </w:tr>
      <w:tr w:rsidR="008629F4" w:rsidRPr="00B25C34" w14:paraId="43EE055C" w14:textId="77777777" w:rsidTr="00D0752D">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auto"/>
          </w:tcPr>
          <w:p w14:paraId="56935E15" w14:textId="7B4FCCED" w:rsidR="008629F4" w:rsidRPr="00B25C34" w:rsidRDefault="00EC6663" w:rsidP="00EF603E">
            <w:pPr>
              <w:rPr>
                <w:rFonts w:asciiTheme="minorHAnsi" w:hAnsiTheme="minorHAnsi" w:cstheme="minorHAnsi"/>
                <w:b/>
                <w:bCs/>
                <w:sz w:val="18"/>
                <w:szCs w:val="18"/>
              </w:rPr>
            </w:pPr>
            <w:r w:rsidRPr="00B25C34">
              <w:rPr>
                <w:rFonts w:asciiTheme="minorHAnsi" w:hAnsiTheme="minorHAnsi" w:cstheme="minorHAnsi"/>
                <w:b/>
                <w:bCs/>
                <w:sz w:val="18"/>
                <w:szCs w:val="18"/>
              </w:rPr>
              <w:t>?</w:t>
            </w:r>
          </w:p>
        </w:tc>
        <w:tc>
          <w:tcPr>
            <w:tcW w:w="2410" w:type="dxa"/>
            <w:tcBorders>
              <w:top w:val="single" w:sz="2" w:space="0" w:color="auto"/>
              <w:left w:val="single" w:sz="2" w:space="0" w:color="auto"/>
              <w:bottom w:val="single" w:sz="2" w:space="0" w:color="auto"/>
              <w:right w:val="single" w:sz="2" w:space="0" w:color="auto"/>
            </w:tcBorders>
          </w:tcPr>
          <w:p w14:paraId="6E8D25FD" w14:textId="77777777" w:rsidR="008629F4" w:rsidRPr="00B25C34" w:rsidRDefault="008629F4" w:rsidP="00EF603E">
            <w:pPr>
              <w:rPr>
                <w:rFonts w:asciiTheme="minorHAnsi" w:hAnsiTheme="minorHAnsi" w:cstheme="minorHAnsi"/>
                <w:color w:val="000000"/>
                <w:sz w:val="18"/>
                <w:szCs w:val="18"/>
              </w:rPr>
            </w:pPr>
            <w:r w:rsidRPr="00B25C34">
              <w:rPr>
                <w:rFonts w:asciiTheme="minorHAnsi" w:hAnsiTheme="minorHAnsi" w:cstheme="minorHAnsi"/>
                <w:color w:val="000000"/>
                <w:sz w:val="18"/>
                <w:szCs w:val="18"/>
              </w:rPr>
              <w:t>American Orthopaedic Foot and Ankle Society (AOFAS) posterior foot score (0-100)</w:t>
            </w:r>
          </w:p>
        </w:tc>
        <w:tc>
          <w:tcPr>
            <w:tcW w:w="6379" w:type="dxa"/>
            <w:tcBorders>
              <w:top w:val="single" w:sz="2" w:space="0" w:color="auto"/>
              <w:left w:val="single" w:sz="2" w:space="0" w:color="auto"/>
              <w:bottom w:val="single" w:sz="2" w:space="0" w:color="auto"/>
              <w:right w:val="single" w:sz="2" w:space="0" w:color="auto"/>
            </w:tcBorders>
          </w:tcPr>
          <w:p w14:paraId="37F75D5C" w14:textId="77777777" w:rsidR="008629F4" w:rsidRPr="00B25C34" w:rsidRDefault="008629F4" w:rsidP="00EF603E">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27C57567"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5D35C83C"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10.65 (6.19), </w:t>
            </w:r>
            <w:r w:rsidRPr="00B25C34">
              <w:rPr>
                <w:rFonts w:asciiTheme="minorHAnsi" w:hAnsiTheme="minorHAnsi" w:cstheme="minorHAnsi"/>
                <w:b/>
                <w:bCs/>
                <w:i/>
                <w:iCs/>
                <w:sz w:val="18"/>
                <w:szCs w:val="18"/>
              </w:rPr>
              <w:t>statistically significant in favour of treatment p=0.001</w:t>
            </w:r>
          </w:p>
          <w:p w14:paraId="734F7B23"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11.90 (6.83), </w:t>
            </w:r>
            <w:r w:rsidRPr="00B25C34">
              <w:rPr>
                <w:rFonts w:asciiTheme="minorHAnsi" w:hAnsiTheme="minorHAnsi" w:cstheme="minorHAnsi"/>
                <w:b/>
                <w:bCs/>
                <w:i/>
                <w:iCs/>
                <w:sz w:val="18"/>
                <w:szCs w:val="18"/>
              </w:rPr>
              <w:t>statistically significant in favour of treatment p=0.001</w:t>
            </w:r>
          </w:p>
        </w:tc>
        <w:tc>
          <w:tcPr>
            <w:tcW w:w="2392" w:type="dxa"/>
            <w:tcBorders>
              <w:top w:val="single" w:sz="2" w:space="0" w:color="auto"/>
              <w:left w:val="single" w:sz="2" w:space="0" w:color="auto"/>
              <w:bottom w:val="single" w:sz="2" w:space="0" w:color="auto"/>
              <w:right w:val="single" w:sz="2" w:space="0" w:color="auto"/>
            </w:tcBorders>
          </w:tcPr>
          <w:p w14:paraId="4B33E9A5" w14:textId="77777777" w:rsidR="008629F4" w:rsidRPr="00B25C34" w:rsidRDefault="008629F4" w:rsidP="00EF603E">
            <w:pPr>
              <w:rPr>
                <w:rFonts w:asciiTheme="minorHAnsi" w:hAnsiTheme="minorHAnsi" w:cstheme="minorHAnsi"/>
                <w:i/>
                <w:iCs/>
                <w:sz w:val="18"/>
                <w:szCs w:val="18"/>
              </w:rPr>
            </w:pPr>
            <w:r w:rsidRPr="00B25C34">
              <w:rPr>
                <w:rFonts w:asciiTheme="minorHAnsi" w:hAnsiTheme="minorHAnsi" w:cstheme="minorHAnsi"/>
                <w:i/>
                <w:iCs/>
                <w:sz w:val="18"/>
                <w:szCs w:val="18"/>
              </w:rPr>
              <w:t>t-test, p=0.548</w:t>
            </w:r>
          </w:p>
        </w:tc>
        <w:tc>
          <w:tcPr>
            <w:tcW w:w="2976" w:type="dxa"/>
            <w:gridSpan w:val="2"/>
            <w:tcBorders>
              <w:top w:val="single" w:sz="2" w:space="0" w:color="auto"/>
              <w:left w:val="single" w:sz="2" w:space="0" w:color="auto"/>
              <w:bottom w:val="single" w:sz="2" w:space="0" w:color="auto"/>
              <w:right w:val="single" w:sz="18" w:space="0" w:color="auto"/>
            </w:tcBorders>
          </w:tcPr>
          <w:p w14:paraId="21974991"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color w:val="000000"/>
                <w:sz w:val="18"/>
                <w:szCs w:val="18"/>
              </w:rPr>
              <w:t>AOFAS posterior foot score: to evaluate foot pain, function &amp; foot alignment (100 points, higher score = better)</w:t>
            </w:r>
          </w:p>
        </w:tc>
      </w:tr>
      <w:tr w:rsidR="008629F4" w:rsidRPr="00B25C34" w14:paraId="1DBC0D24" w14:textId="77777777" w:rsidTr="00D0752D">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auto"/>
          </w:tcPr>
          <w:p w14:paraId="1D50716B" w14:textId="3876738A" w:rsidR="008629F4" w:rsidRPr="00B25C34" w:rsidRDefault="00EC6663" w:rsidP="00EF603E">
            <w:pPr>
              <w:rPr>
                <w:rFonts w:asciiTheme="minorHAnsi" w:hAnsiTheme="minorHAnsi" w:cstheme="minorHAnsi"/>
                <w:b/>
                <w:bCs/>
                <w:sz w:val="18"/>
                <w:szCs w:val="18"/>
              </w:rPr>
            </w:pPr>
            <w:r w:rsidRPr="00B25C34">
              <w:rPr>
                <w:rFonts w:asciiTheme="minorHAnsi" w:hAnsiTheme="minorHAnsi" w:cstheme="minorHAnsi"/>
                <w:b/>
                <w:bCs/>
                <w:sz w:val="18"/>
                <w:szCs w:val="18"/>
              </w:rPr>
              <w:t>?</w:t>
            </w:r>
          </w:p>
        </w:tc>
        <w:tc>
          <w:tcPr>
            <w:tcW w:w="2410" w:type="dxa"/>
            <w:tcBorders>
              <w:top w:val="single" w:sz="2" w:space="0" w:color="auto"/>
              <w:left w:val="single" w:sz="2" w:space="0" w:color="auto"/>
              <w:bottom w:val="single" w:sz="2" w:space="0" w:color="auto"/>
              <w:right w:val="single" w:sz="2" w:space="0" w:color="auto"/>
            </w:tcBorders>
          </w:tcPr>
          <w:p w14:paraId="321BC4ED" w14:textId="77777777" w:rsidR="008629F4" w:rsidRPr="00B25C34" w:rsidRDefault="008629F4" w:rsidP="00EF603E">
            <w:pPr>
              <w:rPr>
                <w:rFonts w:asciiTheme="minorHAnsi" w:hAnsiTheme="minorHAnsi" w:cstheme="minorHAnsi"/>
                <w:color w:val="000000"/>
                <w:sz w:val="18"/>
                <w:szCs w:val="18"/>
              </w:rPr>
            </w:pPr>
            <w:r w:rsidRPr="00B25C34">
              <w:rPr>
                <w:rFonts w:asciiTheme="minorHAnsi" w:hAnsiTheme="minorHAnsi" w:cstheme="minorHAnsi"/>
                <w:color w:val="000000"/>
                <w:sz w:val="18"/>
                <w:szCs w:val="18"/>
              </w:rPr>
              <w:t>Roles-Maudley score</w:t>
            </w:r>
          </w:p>
        </w:tc>
        <w:tc>
          <w:tcPr>
            <w:tcW w:w="6379" w:type="dxa"/>
            <w:tcBorders>
              <w:top w:val="single" w:sz="2" w:space="0" w:color="auto"/>
              <w:left w:val="single" w:sz="2" w:space="0" w:color="auto"/>
              <w:bottom w:val="single" w:sz="2" w:space="0" w:color="auto"/>
              <w:right w:val="single" w:sz="2" w:space="0" w:color="auto"/>
            </w:tcBorders>
          </w:tcPr>
          <w:p w14:paraId="6E5E94A2" w14:textId="77777777" w:rsidR="008629F4" w:rsidRPr="00B25C34" w:rsidRDefault="008629F4" w:rsidP="00EF603E">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3D78F134"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63CA3686"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0.95 (0.60), </w:t>
            </w:r>
            <w:r w:rsidRPr="00B25C34">
              <w:rPr>
                <w:rFonts w:asciiTheme="minorHAnsi" w:hAnsiTheme="minorHAnsi" w:cstheme="minorHAnsi"/>
                <w:b/>
                <w:bCs/>
                <w:i/>
                <w:iCs/>
                <w:sz w:val="18"/>
                <w:szCs w:val="18"/>
              </w:rPr>
              <w:t>statistically significant in favour of treatment p=0.001</w:t>
            </w:r>
          </w:p>
          <w:p w14:paraId="5F9A9C54" w14:textId="77777777" w:rsidR="008629F4" w:rsidRPr="00B25C34" w:rsidRDefault="008629F4" w:rsidP="00EF603E">
            <w:pPr>
              <w:rPr>
                <w:rFonts w:asciiTheme="minorHAnsi" w:hAnsiTheme="minorHAnsi" w:cstheme="minorHAnsi"/>
                <w:i/>
                <w:i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1.15 (0.48), </w:t>
            </w:r>
            <w:r w:rsidRPr="00B25C34">
              <w:rPr>
                <w:rFonts w:asciiTheme="minorHAnsi" w:hAnsiTheme="minorHAnsi" w:cstheme="minorHAnsi"/>
                <w:b/>
                <w:bCs/>
                <w:i/>
                <w:iCs/>
                <w:sz w:val="18"/>
                <w:szCs w:val="18"/>
              </w:rPr>
              <w:t>statistically significant in favour of treatment p=0.001</w:t>
            </w:r>
          </w:p>
          <w:p w14:paraId="496C20B3" w14:textId="6A5E92D0" w:rsidR="008629F4" w:rsidRPr="00B25C34" w:rsidRDefault="008629F4" w:rsidP="00EF603E">
            <w:pPr>
              <w:spacing w:before="60" w:after="60"/>
              <w:rPr>
                <w:rFonts w:asciiTheme="minorHAnsi" w:hAnsiTheme="minorHAnsi" w:cstheme="minorHAnsi"/>
                <w:b/>
                <w:bCs/>
                <w:sz w:val="18"/>
                <w:szCs w:val="18"/>
              </w:rPr>
            </w:pPr>
          </w:p>
        </w:tc>
        <w:tc>
          <w:tcPr>
            <w:tcW w:w="2392" w:type="dxa"/>
            <w:tcBorders>
              <w:top w:val="single" w:sz="2" w:space="0" w:color="auto"/>
              <w:left w:val="single" w:sz="2" w:space="0" w:color="auto"/>
              <w:bottom w:val="single" w:sz="2" w:space="0" w:color="auto"/>
              <w:right w:val="single" w:sz="2" w:space="0" w:color="auto"/>
            </w:tcBorders>
          </w:tcPr>
          <w:p w14:paraId="542F593B" w14:textId="77777777" w:rsidR="008629F4" w:rsidRPr="00B25C34" w:rsidRDefault="008629F4" w:rsidP="00EF603E">
            <w:pPr>
              <w:rPr>
                <w:rFonts w:asciiTheme="minorHAnsi" w:hAnsiTheme="minorHAnsi" w:cstheme="minorHAnsi"/>
                <w:i/>
                <w:iCs/>
                <w:sz w:val="18"/>
                <w:szCs w:val="18"/>
              </w:rPr>
            </w:pPr>
            <w:r w:rsidRPr="00B25C34">
              <w:rPr>
                <w:rFonts w:asciiTheme="minorHAnsi" w:hAnsiTheme="minorHAnsi" w:cstheme="minorHAnsi"/>
                <w:i/>
                <w:iCs/>
                <w:sz w:val="18"/>
                <w:szCs w:val="18"/>
              </w:rPr>
              <w:t>t-test, p=0.257</w:t>
            </w:r>
          </w:p>
        </w:tc>
        <w:tc>
          <w:tcPr>
            <w:tcW w:w="2976" w:type="dxa"/>
            <w:gridSpan w:val="2"/>
            <w:tcBorders>
              <w:top w:val="single" w:sz="2" w:space="0" w:color="auto"/>
              <w:left w:val="single" w:sz="2" w:space="0" w:color="auto"/>
              <w:bottom w:val="single" w:sz="2" w:space="0" w:color="auto"/>
              <w:right w:val="single" w:sz="18" w:space="0" w:color="auto"/>
            </w:tcBorders>
          </w:tcPr>
          <w:p w14:paraId="6878B6C9" w14:textId="77777777" w:rsidR="008629F4" w:rsidRPr="00B25C34" w:rsidRDefault="008629F4" w:rsidP="00E05AB1">
            <w:pPr>
              <w:spacing w:after="60"/>
              <w:rPr>
                <w:rFonts w:asciiTheme="minorHAnsi" w:hAnsiTheme="minorHAnsi" w:cstheme="minorHAnsi"/>
                <w:color w:val="000000"/>
                <w:sz w:val="18"/>
                <w:szCs w:val="18"/>
              </w:rPr>
            </w:pPr>
            <w:r w:rsidRPr="00B25C34">
              <w:rPr>
                <w:rFonts w:asciiTheme="minorHAnsi" w:hAnsiTheme="minorHAnsi" w:cstheme="minorHAnsi"/>
                <w:color w:val="000000"/>
                <w:sz w:val="18"/>
                <w:szCs w:val="18"/>
              </w:rPr>
              <w:t>Roles-Maudley score (practical scoring method that measures the association of pain on the extremity with activity. The pain is scored as excellent-good-medium and bad)</w:t>
            </w:r>
          </w:p>
          <w:p w14:paraId="377EFCFB" w14:textId="7A093ABF" w:rsidR="00E05AB1" w:rsidRPr="00B25C34" w:rsidRDefault="00E05AB1" w:rsidP="00EF603E">
            <w:pPr>
              <w:rPr>
                <w:rFonts w:asciiTheme="minorHAnsi" w:hAnsiTheme="minorHAnsi" w:cstheme="minorHAnsi"/>
                <w:b/>
                <w:bCs/>
                <w:sz w:val="18"/>
                <w:szCs w:val="18"/>
              </w:rPr>
            </w:pPr>
            <w:r w:rsidRPr="00B25C34">
              <w:rPr>
                <w:rFonts w:asciiTheme="minorHAnsi" w:hAnsiTheme="minorHAnsi" w:cstheme="minorHAnsi"/>
                <w:sz w:val="18"/>
                <w:szCs w:val="18"/>
              </w:rPr>
              <w:t>Nb: decrease in scores post-treatment</w:t>
            </w:r>
          </w:p>
        </w:tc>
      </w:tr>
      <w:tr w:rsidR="008629F4" w:rsidRPr="00B25C34" w14:paraId="19E56668" w14:textId="77777777" w:rsidTr="00D0752D">
        <w:tc>
          <w:tcPr>
            <w:tcW w:w="1134" w:type="dxa"/>
            <w:tcBorders>
              <w:left w:val="single" w:sz="18" w:space="0" w:color="auto"/>
            </w:tcBorders>
          </w:tcPr>
          <w:p w14:paraId="5250DD64" w14:textId="77777777" w:rsidR="008629F4" w:rsidRPr="00B25C34" w:rsidRDefault="008629F4" w:rsidP="00EF603E">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Enthesitis</w:t>
            </w:r>
          </w:p>
        </w:tc>
        <w:tc>
          <w:tcPr>
            <w:tcW w:w="2410" w:type="dxa"/>
          </w:tcPr>
          <w:p w14:paraId="034A31D4"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color w:val="000000"/>
                <w:sz w:val="18"/>
                <w:szCs w:val="18"/>
              </w:rPr>
              <w:t>Maastrich Ankylosing Spondylitis Enthesitis Score (MASES)</w:t>
            </w:r>
          </w:p>
        </w:tc>
        <w:tc>
          <w:tcPr>
            <w:tcW w:w="6379" w:type="dxa"/>
          </w:tcPr>
          <w:p w14:paraId="50664617" w14:textId="77777777" w:rsidR="008629F4" w:rsidRPr="00B25C34" w:rsidRDefault="008629F4" w:rsidP="00EF603E">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7E9BC369"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38A488EF"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0.80 (0.89), </w:t>
            </w:r>
            <w:r w:rsidRPr="00B25C34">
              <w:rPr>
                <w:rFonts w:asciiTheme="minorHAnsi" w:hAnsiTheme="minorHAnsi" w:cstheme="minorHAnsi"/>
                <w:b/>
                <w:bCs/>
                <w:i/>
                <w:iCs/>
                <w:sz w:val="18"/>
                <w:szCs w:val="18"/>
              </w:rPr>
              <w:t>statistically significant in favour of treatment p=0.011</w:t>
            </w:r>
          </w:p>
          <w:p w14:paraId="1C0073F4" w14:textId="586F8936" w:rsidR="008629F4" w:rsidRPr="00B25C34" w:rsidRDefault="008629F4" w:rsidP="00E05AB1">
            <w:pPr>
              <w:rPr>
                <w:rFonts w:asciiTheme="minorHAnsi" w:hAnsiTheme="minorHAnsi" w:cstheme="minorHAnsi"/>
                <w:i/>
                <w:i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0.40 (0.59), </w:t>
            </w:r>
            <w:r w:rsidRPr="00B25C34">
              <w:rPr>
                <w:rFonts w:asciiTheme="minorHAnsi" w:hAnsiTheme="minorHAnsi" w:cstheme="minorHAnsi"/>
                <w:i/>
                <w:iCs/>
                <w:sz w:val="18"/>
                <w:szCs w:val="18"/>
              </w:rPr>
              <w:t>statistically significant in favour of treatment p=0.104</w:t>
            </w:r>
          </w:p>
        </w:tc>
        <w:tc>
          <w:tcPr>
            <w:tcW w:w="2392" w:type="dxa"/>
          </w:tcPr>
          <w:p w14:paraId="586D1827" w14:textId="77777777" w:rsidR="008629F4" w:rsidRPr="00B25C34" w:rsidRDefault="008629F4" w:rsidP="00EF603E">
            <w:pPr>
              <w:rPr>
                <w:rFonts w:asciiTheme="minorHAnsi" w:hAnsiTheme="minorHAnsi" w:cstheme="minorHAnsi"/>
                <w:i/>
                <w:iCs/>
                <w:sz w:val="18"/>
                <w:szCs w:val="18"/>
              </w:rPr>
            </w:pPr>
            <w:r w:rsidRPr="00B25C34">
              <w:rPr>
                <w:rFonts w:asciiTheme="minorHAnsi" w:hAnsiTheme="minorHAnsi" w:cstheme="minorHAnsi"/>
                <w:i/>
                <w:iCs/>
                <w:sz w:val="18"/>
                <w:szCs w:val="18"/>
              </w:rPr>
              <w:t>t-test, p=0.104</w:t>
            </w:r>
          </w:p>
        </w:tc>
        <w:tc>
          <w:tcPr>
            <w:tcW w:w="2976" w:type="dxa"/>
            <w:gridSpan w:val="2"/>
            <w:tcBorders>
              <w:right w:val="single" w:sz="18" w:space="0" w:color="auto"/>
            </w:tcBorders>
          </w:tcPr>
          <w:p w14:paraId="6C447911" w14:textId="3B45F98D" w:rsidR="008629F4"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Nb: decrease in scores post-treatment</w:t>
            </w:r>
          </w:p>
        </w:tc>
      </w:tr>
      <w:tr w:rsidR="008629F4" w:rsidRPr="00B25C34" w14:paraId="7CEAB0E8" w14:textId="77777777" w:rsidTr="00D0752D">
        <w:tc>
          <w:tcPr>
            <w:tcW w:w="1134" w:type="dxa"/>
            <w:tcBorders>
              <w:left w:val="single" w:sz="18" w:space="0" w:color="auto"/>
            </w:tcBorders>
          </w:tcPr>
          <w:p w14:paraId="1096668C" w14:textId="77777777" w:rsidR="008629F4" w:rsidRPr="00B25C34" w:rsidRDefault="008629F4" w:rsidP="00EF603E">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QoL</w:t>
            </w:r>
          </w:p>
        </w:tc>
        <w:tc>
          <w:tcPr>
            <w:tcW w:w="2410" w:type="dxa"/>
          </w:tcPr>
          <w:p w14:paraId="74E8B643"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color w:val="000000"/>
                <w:sz w:val="18"/>
                <w:szCs w:val="18"/>
              </w:rPr>
              <w:t>ASQoL</w:t>
            </w:r>
          </w:p>
        </w:tc>
        <w:tc>
          <w:tcPr>
            <w:tcW w:w="6379" w:type="dxa"/>
          </w:tcPr>
          <w:p w14:paraId="1EA52B64" w14:textId="77777777" w:rsidR="008629F4" w:rsidRPr="00B25C34" w:rsidRDefault="008629F4" w:rsidP="00EF603E">
            <w:pPr>
              <w:spacing w:after="60"/>
              <w:rPr>
                <w:rFonts w:asciiTheme="minorHAnsi" w:hAnsiTheme="minorHAnsi" w:cstheme="minorHAnsi"/>
                <w:b/>
                <w:bCs/>
                <w:sz w:val="18"/>
                <w:szCs w:val="18"/>
              </w:rPr>
            </w:pPr>
            <w:r w:rsidRPr="00B25C34">
              <w:rPr>
                <w:rFonts w:asciiTheme="minorHAnsi" w:hAnsiTheme="minorHAnsi" w:cstheme="minorHAnsi"/>
                <w:b/>
                <w:bCs/>
                <w:sz w:val="18"/>
                <w:szCs w:val="18"/>
              </w:rPr>
              <w:t>Mean change from baseline (sd)</w:t>
            </w:r>
          </w:p>
          <w:p w14:paraId="417E6954"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Post-treatment (1 month)</w:t>
            </w:r>
          </w:p>
          <w:p w14:paraId="299B98BA" w14:textId="77777777" w:rsidR="008629F4" w:rsidRPr="00B25C34" w:rsidRDefault="008629F4" w:rsidP="00EF603E">
            <w:pPr>
              <w:rPr>
                <w:rFonts w:asciiTheme="minorHAnsi" w:hAnsiTheme="minorHAnsi" w:cstheme="minorHAnsi"/>
                <w:sz w:val="18"/>
                <w:szCs w:val="18"/>
              </w:rPr>
            </w:pPr>
            <w:r w:rsidRPr="00B25C34">
              <w:rPr>
                <w:rFonts w:asciiTheme="minorHAnsi" w:hAnsiTheme="minorHAnsi" w:cstheme="minorHAnsi"/>
                <w:sz w:val="18"/>
                <w:szCs w:val="18"/>
                <w:u w:val="single"/>
              </w:rPr>
              <w:t>LLLT</w:t>
            </w:r>
            <w:r w:rsidRPr="00B25C34">
              <w:rPr>
                <w:rFonts w:asciiTheme="minorHAnsi" w:hAnsiTheme="minorHAnsi" w:cstheme="minorHAnsi"/>
                <w:sz w:val="18"/>
                <w:szCs w:val="18"/>
              </w:rPr>
              <w:t xml:space="preserve">: 3.10 (1.61), </w:t>
            </w:r>
            <w:r w:rsidRPr="00B25C34">
              <w:rPr>
                <w:rFonts w:asciiTheme="minorHAnsi" w:hAnsiTheme="minorHAnsi" w:cstheme="minorHAnsi"/>
                <w:b/>
                <w:bCs/>
                <w:i/>
                <w:iCs/>
                <w:sz w:val="18"/>
                <w:szCs w:val="18"/>
              </w:rPr>
              <w:t>statistically significant in favour of treatment p=0.001</w:t>
            </w:r>
          </w:p>
          <w:p w14:paraId="76869D66" w14:textId="198D2FCD" w:rsidR="008629F4" w:rsidRPr="00B25C34" w:rsidRDefault="008629F4" w:rsidP="00E05AB1">
            <w:pPr>
              <w:rPr>
                <w:rFonts w:asciiTheme="minorHAnsi" w:hAnsiTheme="minorHAnsi" w:cstheme="minorHAnsi"/>
                <w:i/>
                <w:iCs/>
                <w:sz w:val="18"/>
                <w:szCs w:val="18"/>
              </w:rPr>
            </w:pP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3.25 (1.71), </w:t>
            </w:r>
            <w:r w:rsidRPr="00B25C34">
              <w:rPr>
                <w:rFonts w:asciiTheme="minorHAnsi" w:hAnsiTheme="minorHAnsi" w:cstheme="minorHAnsi"/>
                <w:b/>
                <w:bCs/>
                <w:i/>
                <w:iCs/>
                <w:sz w:val="18"/>
                <w:szCs w:val="18"/>
              </w:rPr>
              <w:t>statistically significant in favour of treatment p=0.001</w:t>
            </w:r>
          </w:p>
        </w:tc>
        <w:tc>
          <w:tcPr>
            <w:tcW w:w="2392" w:type="dxa"/>
          </w:tcPr>
          <w:p w14:paraId="25515781" w14:textId="77777777" w:rsidR="008629F4" w:rsidRPr="00B25C34" w:rsidRDefault="008629F4" w:rsidP="00EF603E">
            <w:pPr>
              <w:rPr>
                <w:rFonts w:asciiTheme="minorHAnsi" w:hAnsiTheme="minorHAnsi" w:cstheme="minorHAnsi"/>
                <w:i/>
                <w:iCs/>
                <w:sz w:val="18"/>
                <w:szCs w:val="18"/>
              </w:rPr>
            </w:pPr>
            <w:r w:rsidRPr="00B25C34">
              <w:rPr>
                <w:rFonts w:asciiTheme="minorHAnsi" w:hAnsiTheme="minorHAnsi" w:cstheme="minorHAnsi"/>
                <w:i/>
                <w:iCs/>
                <w:sz w:val="18"/>
                <w:szCs w:val="18"/>
              </w:rPr>
              <w:t>t-test, p=0.777</w:t>
            </w:r>
          </w:p>
        </w:tc>
        <w:tc>
          <w:tcPr>
            <w:tcW w:w="2976" w:type="dxa"/>
            <w:gridSpan w:val="2"/>
            <w:tcBorders>
              <w:right w:val="single" w:sz="18" w:space="0" w:color="auto"/>
            </w:tcBorders>
          </w:tcPr>
          <w:p w14:paraId="690A14D8" w14:textId="77777777" w:rsidR="008629F4" w:rsidRPr="00B25C34" w:rsidRDefault="008629F4" w:rsidP="00EF603E">
            <w:pPr>
              <w:rPr>
                <w:rFonts w:asciiTheme="minorHAnsi" w:hAnsiTheme="minorHAnsi" w:cstheme="minorHAnsi"/>
                <w:color w:val="000000"/>
                <w:sz w:val="18"/>
                <w:szCs w:val="18"/>
              </w:rPr>
            </w:pPr>
            <w:r w:rsidRPr="00B25C34">
              <w:rPr>
                <w:rFonts w:asciiTheme="minorHAnsi" w:hAnsiTheme="minorHAnsi" w:cstheme="minorHAnsi"/>
                <w:color w:val="000000"/>
                <w:sz w:val="18"/>
                <w:szCs w:val="18"/>
              </w:rPr>
              <w:t>lower scores, better</w:t>
            </w:r>
          </w:p>
          <w:p w14:paraId="09FBEC6A" w14:textId="77777777" w:rsidR="00E05AB1" w:rsidRPr="00B25C34" w:rsidRDefault="00E05AB1" w:rsidP="00EF603E">
            <w:pPr>
              <w:rPr>
                <w:rFonts w:asciiTheme="minorHAnsi" w:hAnsiTheme="minorHAnsi" w:cstheme="minorHAnsi"/>
                <w:color w:val="000000"/>
                <w:sz w:val="18"/>
                <w:szCs w:val="18"/>
              </w:rPr>
            </w:pPr>
          </w:p>
          <w:p w14:paraId="3C96B6AC" w14:textId="20A94A1E"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Nb: decrease in scores post-treatment</w:t>
            </w:r>
          </w:p>
        </w:tc>
      </w:tr>
      <w:tr w:rsidR="008629F4" w:rsidRPr="00B25C34" w14:paraId="15A08A13" w14:textId="77777777" w:rsidTr="00D0752D">
        <w:trPr>
          <w:trHeight w:val="279"/>
        </w:trPr>
        <w:tc>
          <w:tcPr>
            <w:tcW w:w="1134" w:type="dxa"/>
            <w:tcBorders>
              <w:top w:val="single" w:sz="2" w:space="0" w:color="auto"/>
              <w:left w:val="single" w:sz="18" w:space="0" w:color="auto"/>
              <w:bottom w:val="single" w:sz="18" w:space="0" w:color="auto"/>
              <w:right w:val="single" w:sz="2" w:space="0" w:color="auto"/>
            </w:tcBorders>
            <w:shd w:val="clear" w:color="auto" w:fill="auto"/>
          </w:tcPr>
          <w:p w14:paraId="5291BEF9"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b/>
                <w:bCs/>
                <w:sz w:val="18"/>
                <w:szCs w:val="18"/>
              </w:rPr>
              <w:t>Adverse events</w:t>
            </w:r>
          </w:p>
        </w:tc>
        <w:tc>
          <w:tcPr>
            <w:tcW w:w="2410" w:type="dxa"/>
            <w:tcBorders>
              <w:top w:val="single" w:sz="2" w:space="0" w:color="auto"/>
              <w:left w:val="single" w:sz="2" w:space="0" w:color="auto"/>
              <w:bottom w:val="single" w:sz="18" w:space="0" w:color="auto"/>
              <w:right w:val="single" w:sz="2" w:space="0" w:color="auto"/>
            </w:tcBorders>
          </w:tcPr>
          <w:p w14:paraId="3C5838B0" w14:textId="77777777" w:rsidR="008629F4" w:rsidRPr="00B25C34" w:rsidRDefault="008629F4" w:rsidP="00EF603E">
            <w:pPr>
              <w:rPr>
                <w:rFonts w:asciiTheme="minorHAnsi" w:hAnsiTheme="minorHAnsi" w:cstheme="minorHAnsi"/>
                <w:color w:val="000000"/>
                <w:sz w:val="18"/>
                <w:szCs w:val="18"/>
              </w:rPr>
            </w:pPr>
            <w:r w:rsidRPr="00B25C34">
              <w:rPr>
                <w:rFonts w:asciiTheme="minorHAnsi" w:hAnsiTheme="minorHAnsi" w:cstheme="minorHAnsi"/>
                <w:color w:val="000000"/>
                <w:sz w:val="18"/>
                <w:szCs w:val="18"/>
              </w:rPr>
              <w:t>Side effects</w:t>
            </w:r>
          </w:p>
        </w:tc>
        <w:tc>
          <w:tcPr>
            <w:tcW w:w="6379" w:type="dxa"/>
            <w:tcBorders>
              <w:top w:val="single" w:sz="2" w:space="0" w:color="auto"/>
              <w:left w:val="single" w:sz="2" w:space="0" w:color="auto"/>
              <w:bottom w:val="single" w:sz="18" w:space="0" w:color="auto"/>
              <w:right w:val="single" w:sz="2" w:space="0" w:color="auto"/>
            </w:tcBorders>
          </w:tcPr>
          <w:p w14:paraId="1F8396CD" w14:textId="77777777" w:rsidR="008629F4" w:rsidRPr="00B25C34" w:rsidRDefault="008629F4" w:rsidP="00EF603E">
            <w:pPr>
              <w:rPr>
                <w:rFonts w:asciiTheme="minorHAnsi" w:hAnsiTheme="minorHAnsi" w:cstheme="minorHAnsi"/>
                <w:b/>
                <w:bCs/>
                <w:sz w:val="18"/>
                <w:szCs w:val="18"/>
              </w:rPr>
            </w:pPr>
            <w:r w:rsidRPr="00B25C34">
              <w:rPr>
                <w:rFonts w:asciiTheme="minorHAnsi" w:hAnsiTheme="minorHAnsi" w:cstheme="minorHAnsi"/>
                <w:sz w:val="18"/>
                <w:szCs w:val="18"/>
              </w:rPr>
              <w:t>No side effects observed</w:t>
            </w:r>
          </w:p>
        </w:tc>
        <w:tc>
          <w:tcPr>
            <w:tcW w:w="2392" w:type="dxa"/>
            <w:tcBorders>
              <w:top w:val="single" w:sz="2" w:space="0" w:color="auto"/>
              <w:left w:val="single" w:sz="2" w:space="0" w:color="auto"/>
              <w:bottom w:val="single" w:sz="18" w:space="0" w:color="auto"/>
              <w:right w:val="single" w:sz="2" w:space="0" w:color="auto"/>
            </w:tcBorders>
          </w:tcPr>
          <w:p w14:paraId="163CE84E" w14:textId="77777777" w:rsidR="008629F4" w:rsidRPr="00B25C34" w:rsidRDefault="008629F4" w:rsidP="00EF603E">
            <w:pPr>
              <w:rPr>
                <w:rFonts w:asciiTheme="minorHAnsi" w:hAnsiTheme="minorHAnsi" w:cstheme="minorHAnsi"/>
                <w:i/>
                <w:iCs/>
                <w:sz w:val="18"/>
                <w:szCs w:val="18"/>
              </w:rPr>
            </w:pPr>
          </w:p>
        </w:tc>
        <w:tc>
          <w:tcPr>
            <w:tcW w:w="2976" w:type="dxa"/>
            <w:gridSpan w:val="2"/>
            <w:tcBorders>
              <w:top w:val="single" w:sz="2" w:space="0" w:color="auto"/>
              <w:left w:val="single" w:sz="2" w:space="0" w:color="auto"/>
              <w:bottom w:val="single" w:sz="18" w:space="0" w:color="auto"/>
              <w:right w:val="single" w:sz="18" w:space="0" w:color="auto"/>
            </w:tcBorders>
          </w:tcPr>
          <w:p w14:paraId="39A8A3CC" w14:textId="77777777" w:rsidR="008629F4" w:rsidRPr="00B25C34" w:rsidRDefault="008629F4" w:rsidP="00EF603E">
            <w:pPr>
              <w:jc w:val="center"/>
              <w:rPr>
                <w:rFonts w:asciiTheme="minorHAnsi" w:hAnsiTheme="minorHAnsi" w:cstheme="minorHAnsi"/>
                <w:b/>
                <w:bCs/>
                <w:sz w:val="18"/>
                <w:szCs w:val="18"/>
              </w:rPr>
            </w:pPr>
          </w:p>
        </w:tc>
      </w:tr>
    </w:tbl>
    <w:p w14:paraId="29D17061" w14:textId="009E73BE" w:rsidR="008629F4" w:rsidRPr="00B25C34" w:rsidRDefault="008629F4">
      <w:pPr>
        <w:rPr>
          <w:rFonts w:asciiTheme="minorHAnsi" w:hAnsiTheme="minorHAnsi" w:cstheme="minorHAnsi"/>
        </w:rPr>
      </w:pPr>
    </w:p>
    <w:p w14:paraId="159CD572" w14:textId="763DD980" w:rsidR="00283616" w:rsidRPr="00B25C34" w:rsidRDefault="00283616" w:rsidP="00B25C34">
      <w:pPr>
        <w:pStyle w:val="Heading4"/>
        <w:spacing w:before="0" w:after="120"/>
        <w:rPr>
          <w:rFonts w:asciiTheme="minorHAnsi" w:hAnsiTheme="minorHAnsi" w:cstheme="minorHAnsi"/>
        </w:rPr>
      </w:pPr>
      <w:bookmarkStart w:id="26" w:name="_Toc139987408"/>
      <w:r w:rsidRPr="00B25C34">
        <w:rPr>
          <w:rFonts w:asciiTheme="minorHAnsi" w:hAnsiTheme="minorHAnsi" w:cstheme="minorHAnsi"/>
        </w:rPr>
        <w:lastRenderedPageBreak/>
        <w:t>Study 2: Caner et al, 2022</w:t>
      </w:r>
      <w:r w:rsidR="00E05AB1" w:rsidRPr="00B25C34">
        <w:rPr>
          <w:rFonts w:asciiTheme="minorHAnsi" w:hAnsiTheme="minorHAnsi" w:cstheme="minorHAnsi"/>
        </w:rPr>
        <w:t xml:space="preserve"> (Adul</w:t>
      </w:r>
      <w:r w:rsidR="00B25C34">
        <w:rPr>
          <w:rFonts w:asciiTheme="minorHAnsi" w:hAnsiTheme="minorHAnsi" w:cstheme="minorHAnsi"/>
        </w:rPr>
        <w:t>ts</w:t>
      </w:r>
      <w:r w:rsidR="00E05AB1" w:rsidRPr="00B25C34">
        <w:rPr>
          <w:rFonts w:asciiTheme="minorHAnsi" w:hAnsiTheme="minorHAnsi" w:cstheme="minorHAnsi"/>
        </w:rPr>
        <w:t>)</w:t>
      </w:r>
      <w:bookmarkEnd w:id="26"/>
    </w:p>
    <w:tbl>
      <w:tblPr>
        <w:tblStyle w:val="TableGrid"/>
        <w:tblW w:w="15309" w:type="dxa"/>
        <w:tblInd w:w="-5" w:type="dxa"/>
        <w:tblLayout w:type="fixed"/>
        <w:tblCellMar>
          <w:left w:w="28" w:type="dxa"/>
          <w:right w:w="28" w:type="dxa"/>
        </w:tblCellMar>
        <w:tblLook w:val="04A0" w:firstRow="1" w:lastRow="0" w:firstColumn="1" w:lastColumn="0" w:noHBand="0" w:noVBand="1"/>
      </w:tblPr>
      <w:tblGrid>
        <w:gridCol w:w="1134"/>
        <w:gridCol w:w="18"/>
        <w:gridCol w:w="2516"/>
        <w:gridCol w:w="6237"/>
        <w:gridCol w:w="2410"/>
        <w:gridCol w:w="2085"/>
        <w:gridCol w:w="909"/>
      </w:tblGrid>
      <w:tr w:rsidR="008629F4" w:rsidRPr="00B25C34" w14:paraId="7E2C79D4" w14:textId="77777777" w:rsidTr="00D0752D">
        <w:tc>
          <w:tcPr>
            <w:tcW w:w="1134" w:type="dxa"/>
            <w:tcBorders>
              <w:top w:val="single" w:sz="18" w:space="0" w:color="auto"/>
              <w:left w:val="single" w:sz="18" w:space="0" w:color="auto"/>
              <w:bottom w:val="single" w:sz="4" w:space="0" w:color="auto"/>
            </w:tcBorders>
            <w:shd w:val="clear" w:color="auto" w:fill="E2EFD9" w:themeFill="accent6" w:themeFillTint="33"/>
          </w:tcPr>
          <w:p w14:paraId="638E670F"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6914876F"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2534" w:type="dxa"/>
            <w:gridSpan w:val="2"/>
            <w:tcBorders>
              <w:top w:val="single" w:sz="18" w:space="0" w:color="auto"/>
              <w:bottom w:val="single" w:sz="4" w:space="0" w:color="auto"/>
            </w:tcBorders>
            <w:shd w:val="clear" w:color="auto" w:fill="E2EFD9" w:themeFill="accent6" w:themeFillTint="33"/>
          </w:tcPr>
          <w:p w14:paraId="539C971F"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6237" w:type="dxa"/>
            <w:tcBorders>
              <w:top w:val="single" w:sz="18" w:space="0" w:color="auto"/>
              <w:bottom w:val="single" w:sz="4" w:space="0" w:color="auto"/>
            </w:tcBorders>
            <w:shd w:val="clear" w:color="auto" w:fill="E2EFD9" w:themeFill="accent6" w:themeFillTint="33"/>
          </w:tcPr>
          <w:p w14:paraId="395E6C62"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2410" w:type="dxa"/>
            <w:tcBorders>
              <w:top w:val="single" w:sz="18" w:space="0" w:color="auto"/>
              <w:bottom w:val="single" w:sz="4" w:space="0" w:color="auto"/>
            </w:tcBorders>
            <w:shd w:val="clear" w:color="auto" w:fill="E2EFD9" w:themeFill="accent6" w:themeFillTint="33"/>
          </w:tcPr>
          <w:p w14:paraId="7670C98F"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2085" w:type="dxa"/>
            <w:tcBorders>
              <w:top w:val="single" w:sz="18" w:space="0" w:color="auto"/>
              <w:bottom w:val="single" w:sz="4" w:space="0" w:color="auto"/>
            </w:tcBorders>
            <w:shd w:val="clear" w:color="auto" w:fill="E2EFD9" w:themeFill="accent6" w:themeFillTint="33"/>
          </w:tcPr>
          <w:p w14:paraId="5FF16A9C"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909" w:type="dxa"/>
            <w:tcBorders>
              <w:top w:val="single" w:sz="18" w:space="0" w:color="auto"/>
              <w:bottom w:val="single" w:sz="4" w:space="0" w:color="auto"/>
              <w:right w:val="single" w:sz="18" w:space="0" w:color="auto"/>
            </w:tcBorders>
            <w:shd w:val="clear" w:color="auto" w:fill="E2EFD9" w:themeFill="accent6" w:themeFillTint="33"/>
          </w:tcPr>
          <w:p w14:paraId="4B93BFA8"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8629F4" w:rsidRPr="00B25C34" w14:paraId="3F30C798" w14:textId="77777777" w:rsidTr="00D0752D">
        <w:trPr>
          <w:trHeight w:val="3955"/>
        </w:trPr>
        <w:tc>
          <w:tcPr>
            <w:tcW w:w="113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0B4AA624"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Caner 2022</w:t>
            </w:r>
          </w:p>
          <w:p w14:paraId="42C96D16" w14:textId="77777777" w:rsidR="00283616" w:rsidRPr="00B25C34" w:rsidRDefault="00283616" w:rsidP="00EF603E">
            <w:pPr>
              <w:rPr>
                <w:rFonts w:asciiTheme="minorHAnsi" w:hAnsiTheme="minorHAnsi" w:cstheme="minorHAnsi"/>
                <w:sz w:val="20"/>
                <w:szCs w:val="20"/>
              </w:rPr>
            </w:pPr>
          </w:p>
          <w:p w14:paraId="50BA056F" w14:textId="19427518" w:rsidR="00283616" w:rsidRPr="00B25C34" w:rsidRDefault="00283616" w:rsidP="00EF603E">
            <w:pPr>
              <w:rPr>
                <w:rFonts w:asciiTheme="minorHAnsi" w:hAnsiTheme="minorHAnsi" w:cstheme="minorHAnsi"/>
                <w:sz w:val="20"/>
                <w:szCs w:val="20"/>
              </w:rPr>
            </w:pPr>
            <w:r w:rsidRPr="00B25C34">
              <w:rPr>
                <w:rFonts w:asciiTheme="minorHAnsi" w:hAnsiTheme="minorHAnsi" w:cstheme="minorHAnsi"/>
                <w:sz w:val="20"/>
                <w:szCs w:val="20"/>
              </w:rPr>
              <w:t>RCT</w:t>
            </w:r>
          </w:p>
          <w:p w14:paraId="49D46AC0" w14:textId="77777777" w:rsidR="008629F4" w:rsidRPr="00B25C34" w:rsidRDefault="008629F4" w:rsidP="00EF603E">
            <w:pPr>
              <w:rPr>
                <w:rFonts w:asciiTheme="minorHAnsi" w:hAnsiTheme="minorHAnsi" w:cstheme="minorHAnsi"/>
                <w:b/>
                <w:bCs/>
                <w:i/>
                <w:iCs/>
                <w:sz w:val="20"/>
                <w:szCs w:val="20"/>
              </w:rPr>
            </w:pPr>
          </w:p>
        </w:tc>
        <w:tc>
          <w:tcPr>
            <w:tcW w:w="2534" w:type="dxa"/>
            <w:gridSpan w:val="2"/>
            <w:tcBorders>
              <w:top w:val="single" w:sz="2" w:space="0" w:color="auto"/>
              <w:left w:val="single" w:sz="2" w:space="0" w:color="auto"/>
              <w:bottom w:val="single" w:sz="2" w:space="0" w:color="auto"/>
              <w:right w:val="single" w:sz="2" w:space="0" w:color="auto"/>
            </w:tcBorders>
          </w:tcPr>
          <w:p w14:paraId="75102003" w14:textId="77777777" w:rsidR="008629F4" w:rsidRPr="00B25C34" w:rsidRDefault="008629F4" w:rsidP="00EF603E">
            <w:pPr>
              <w:snapToGrid w:val="0"/>
              <w:spacing w:after="120"/>
              <w:rPr>
                <w:rFonts w:asciiTheme="minorHAnsi" w:hAnsiTheme="minorHAnsi" w:cstheme="minorHAnsi"/>
                <w:b/>
                <w:bCs/>
                <w:sz w:val="20"/>
                <w:szCs w:val="20"/>
              </w:rPr>
            </w:pPr>
            <w:r w:rsidRPr="00B25C34">
              <w:rPr>
                <w:rFonts w:asciiTheme="minorHAnsi" w:hAnsiTheme="minorHAnsi" w:cstheme="minorHAnsi"/>
                <w:sz w:val="20"/>
                <w:szCs w:val="20"/>
              </w:rPr>
              <w:t xml:space="preserve">Extracorporeal shock wave therapy (ESWT). </w:t>
            </w:r>
            <w:r w:rsidRPr="00B25C34">
              <w:rPr>
                <w:rFonts w:asciiTheme="minorHAnsi" w:hAnsiTheme="minorHAnsi" w:cstheme="minorHAnsi"/>
                <w:b/>
                <w:bCs/>
                <w:sz w:val="20"/>
                <w:szCs w:val="20"/>
              </w:rPr>
              <w:t>n=10 (16 painful heels</w:t>
            </w:r>
          </w:p>
          <w:p w14:paraId="06A9123F" w14:textId="77777777" w:rsidR="008629F4" w:rsidRPr="00B25C34" w:rsidRDefault="008629F4" w:rsidP="00EF603E">
            <w:pPr>
              <w:snapToGrid w:val="0"/>
              <w:spacing w:after="120"/>
              <w:rPr>
                <w:rFonts w:asciiTheme="minorHAnsi" w:hAnsiTheme="minorHAnsi" w:cstheme="minorHAnsi"/>
                <w:sz w:val="20"/>
                <w:szCs w:val="20"/>
              </w:rPr>
            </w:pPr>
            <w:r w:rsidRPr="00B25C34">
              <w:rPr>
                <w:rFonts w:asciiTheme="minorHAnsi" w:hAnsiTheme="minorHAnsi" w:cstheme="minorHAnsi"/>
                <w:sz w:val="20"/>
                <w:szCs w:val="20"/>
              </w:rPr>
              <w:t xml:space="preserve">Sham ESWT. </w:t>
            </w:r>
            <w:r w:rsidRPr="00B25C34">
              <w:rPr>
                <w:rFonts w:asciiTheme="minorHAnsi" w:hAnsiTheme="minorHAnsi" w:cstheme="minorHAnsi"/>
                <w:b/>
                <w:bCs/>
                <w:sz w:val="20"/>
                <w:szCs w:val="20"/>
              </w:rPr>
              <w:t>n=12 (21 painful heels</w:t>
            </w:r>
          </w:p>
          <w:p w14:paraId="1F2DB7CE"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No local anaesthesia used. Treated 1 x weekly for 3 weeks.</w:t>
            </w:r>
          </w:p>
          <w:p w14:paraId="37F1272A" w14:textId="77777777" w:rsidR="008629F4" w:rsidRPr="00B25C34" w:rsidRDefault="008629F4" w:rsidP="00EF603E">
            <w:pPr>
              <w:rPr>
                <w:rFonts w:asciiTheme="minorHAnsi" w:hAnsiTheme="minorHAnsi" w:cstheme="minorHAnsi"/>
                <w:sz w:val="20"/>
                <w:szCs w:val="20"/>
              </w:rPr>
            </w:pPr>
          </w:p>
          <w:p w14:paraId="39783B1E"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rPr>
              <w:t>Paracetamol for pain associated with ESWT allowed. No change in dosage or type of NSAID allowed during study.</w:t>
            </w:r>
          </w:p>
          <w:p w14:paraId="5480C4F7" w14:textId="77777777" w:rsidR="008629F4" w:rsidRPr="00B25C34" w:rsidRDefault="008629F4" w:rsidP="00EF603E">
            <w:pPr>
              <w:rPr>
                <w:rFonts w:asciiTheme="minorHAnsi" w:hAnsiTheme="minorHAnsi" w:cstheme="minorHAnsi"/>
                <w:i/>
                <w:iCs/>
                <w:sz w:val="20"/>
                <w:szCs w:val="20"/>
              </w:rPr>
            </w:pPr>
          </w:p>
          <w:p w14:paraId="6B11141D"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sz w:val="20"/>
                <w:szCs w:val="20"/>
                <w:u w:val="single"/>
              </w:rPr>
              <w:t>Disciplines involved</w:t>
            </w:r>
            <w:r w:rsidRPr="00B25C34">
              <w:rPr>
                <w:rFonts w:asciiTheme="minorHAnsi" w:hAnsiTheme="minorHAnsi" w:cstheme="minorHAnsi"/>
                <w:b/>
                <w:bCs/>
                <w:sz w:val="20"/>
                <w:szCs w:val="20"/>
              </w:rPr>
              <w:t xml:space="preserve">: </w:t>
            </w:r>
            <w:r w:rsidRPr="00B25C34">
              <w:rPr>
                <w:rFonts w:asciiTheme="minorHAnsi" w:hAnsiTheme="minorHAnsi" w:cstheme="minorHAnsi"/>
                <w:sz w:val="20"/>
                <w:szCs w:val="20"/>
              </w:rPr>
              <w:t>Physiotherapist</w:t>
            </w:r>
          </w:p>
        </w:tc>
        <w:tc>
          <w:tcPr>
            <w:tcW w:w="6237" w:type="dxa"/>
            <w:tcBorders>
              <w:top w:val="single" w:sz="2" w:space="0" w:color="auto"/>
              <w:left w:val="single" w:sz="2" w:space="0" w:color="auto"/>
              <w:bottom w:val="single" w:sz="2" w:space="0" w:color="auto"/>
              <w:right w:val="single" w:sz="2" w:space="0" w:color="auto"/>
            </w:tcBorders>
          </w:tcPr>
          <w:p w14:paraId="093D9B51"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Axial spondyloarthritis with plantar fasciitis</w:t>
            </w:r>
          </w:p>
          <w:p w14:paraId="1B7C32CB"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u w:val="single"/>
              </w:rPr>
              <w:t>Inclusion</w:t>
            </w:r>
            <w:r w:rsidRPr="00B25C34">
              <w:rPr>
                <w:rFonts w:asciiTheme="minorHAnsi" w:hAnsiTheme="minorHAnsi" w:cstheme="minorHAnsi"/>
                <w:sz w:val="20"/>
                <w:szCs w:val="20"/>
              </w:rPr>
              <w:t xml:space="preserve">: 18-65 years old; AxSpa diagnosis (ASAS criteria); chronic heel pain (&gt;3 months), severity </w:t>
            </w:r>
            <w:r w:rsidRPr="00B25C34">
              <w:rPr>
                <w:rFonts w:asciiTheme="minorHAnsi" w:hAnsiTheme="minorHAnsi" w:cstheme="minorHAnsi"/>
                <w:sz w:val="20"/>
                <w:szCs w:val="20"/>
              </w:rPr>
              <w:sym w:font="Symbol" w:char="F0B3"/>
            </w:r>
            <w:r w:rsidRPr="00B25C34">
              <w:rPr>
                <w:rFonts w:asciiTheme="minorHAnsi" w:hAnsiTheme="minorHAnsi" w:cstheme="minorHAnsi"/>
                <w:sz w:val="20"/>
                <w:szCs w:val="20"/>
              </w:rPr>
              <w:t xml:space="preserve">5/10 on VAS; failure of </w:t>
            </w:r>
            <w:r w:rsidRPr="00B25C34">
              <w:rPr>
                <w:rFonts w:asciiTheme="minorHAnsi" w:hAnsiTheme="minorHAnsi" w:cstheme="minorHAnsi"/>
                <w:sz w:val="20"/>
                <w:szCs w:val="20"/>
              </w:rPr>
              <w:sym w:font="Symbol" w:char="F0B3"/>
            </w:r>
            <w:r w:rsidRPr="00B25C34">
              <w:rPr>
                <w:rFonts w:asciiTheme="minorHAnsi" w:hAnsiTheme="minorHAnsi" w:cstheme="minorHAnsi"/>
                <w:sz w:val="20"/>
                <w:szCs w:val="20"/>
              </w:rPr>
              <w:t xml:space="preserve">2 conservative treatments; No conservative treatment </w:t>
            </w:r>
            <w:r w:rsidRPr="00B25C34">
              <w:rPr>
                <w:rFonts w:asciiTheme="minorHAnsi" w:hAnsiTheme="minorHAnsi" w:cstheme="minorHAnsi"/>
                <w:sz w:val="20"/>
                <w:szCs w:val="20"/>
              </w:rPr>
              <w:sym w:font="Symbol" w:char="F0A3"/>
            </w:r>
            <w:r w:rsidRPr="00B25C34">
              <w:rPr>
                <w:rFonts w:asciiTheme="minorHAnsi" w:hAnsiTheme="minorHAnsi" w:cstheme="minorHAnsi"/>
                <w:sz w:val="20"/>
                <w:szCs w:val="20"/>
              </w:rPr>
              <w:t xml:space="preserve">4 weeks before enrolment; no physical therapy </w:t>
            </w:r>
            <w:r w:rsidRPr="00B25C34">
              <w:rPr>
                <w:rFonts w:asciiTheme="minorHAnsi" w:hAnsiTheme="minorHAnsi" w:cstheme="minorHAnsi"/>
                <w:sz w:val="20"/>
                <w:szCs w:val="20"/>
              </w:rPr>
              <w:sym w:font="Symbol" w:char="F0A3"/>
            </w:r>
            <w:r w:rsidRPr="00B25C34">
              <w:rPr>
                <w:rFonts w:asciiTheme="minorHAnsi" w:hAnsiTheme="minorHAnsi" w:cstheme="minorHAnsi"/>
                <w:sz w:val="20"/>
                <w:szCs w:val="20"/>
              </w:rPr>
              <w:t>6 months; no new NSAID after treatment initiation &amp; follow-up</w:t>
            </w:r>
          </w:p>
          <w:p w14:paraId="06B54A59" w14:textId="77777777" w:rsidR="008629F4" w:rsidRPr="00B25C34" w:rsidRDefault="008629F4" w:rsidP="00EF603E">
            <w:pPr>
              <w:spacing w:after="120"/>
              <w:rPr>
                <w:rFonts w:asciiTheme="minorHAnsi" w:hAnsiTheme="minorHAnsi" w:cstheme="minorHAnsi"/>
                <w:sz w:val="20"/>
                <w:szCs w:val="20"/>
                <w:u w:val="single"/>
              </w:rPr>
            </w:pPr>
            <w:r w:rsidRPr="00B25C34">
              <w:rPr>
                <w:rFonts w:asciiTheme="minorHAnsi" w:hAnsiTheme="minorHAnsi" w:cstheme="minorHAnsi"/>
                <w:sz w:val="20"/>
                <w:szCs w:val="20"/>
                <w:u w:val="single"/>
              </w:rPr>
              <w:t>Exclusion</w:t>
            </w:r>
            <w:r w:rsidRPr="00B25C34">
              <w:rPr>
                <w:rFonts w:asciiTheme="minorHAnsi" w:hAnsiTheme="minorHAnsi" w:cstheme="minorHAnsi"/>
                <w:sz w:val="20"/>
                <w:szCs w:val="20"/>
              </w:rPr>
              <w:t xml:space="preserve">: malignancy; change in medical treatment; bleeding disorder; cognitive dysfunction; pregnancy; severe osteoporosis; cardiac pacemaker; peripheral vascular disease; calcaneal fracture; steroid injection in heel </w:t>
            </w:r>
            <w:r w:rsidRPr="00B25C34">
              <w:rPr>
                <w:rFonts w:asciiTheme="minorHAnsi" w:hAnsiTheme="minorHAnsi" w:cstheme="minorHAnsi"/>
                <w:sz w:val="20"/>
                <w:szCs w:val="20"/>
              </w:rPr>
              <w:sym w:font="Symbol" w:char="F0A3"/>
            </w:r>
            <w:r w:rsidRPr="00B25C34">
              <w:rPr>
                <w:rFonts w:asciiTheme="minorHAnsi" w:hAnsiTheme="minorHAnsi" w:cstheme="minorHAnsi"/>
                <w:sz w:val="20"/>
                <w:szCs w:val="20"/>
              </w:rPr>
              <w:t>6 months; previous heel surgery. Also, active inflammation in plantar fascia on Doppler US at baseline &amp; before each treatment.</w:t>
            </w:r>
          </w:p>
          <w:p w14:paraId="73F1FF70"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Adults (mean age = 46.4 years)</w:t>
            </w:r>
          </w:p>
          <w:p w14:paraId="25E153FD"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N = 22</w:t>
            </w:r>
          </w:p>
          <w:p w14:paraId="505FE4C1"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Ethnicity: NR</w:t>
            </w:r>
          </w:p>
          <w:p w14:paraId="09D7A3C6"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Turkey</w:t>
            </w:r>
          </w:p>
          <w:p w14:paraId="30B2865F" w14:textId="77777777" w:rsidR="008629F4" w:rsidRPr="00B25C34" w:rsidRDefault="008629F4" w:rsidP="00EF603E">
            <w:pPr>
              <w:spacing w:after="120"/>
              <w:rPr>
                <w:rFonts w:asciiTheme="minorHAnsi" w:hAnsiTheme="minorHAnsi" w:cstheme="minorHAnsi"/>
                <w:sz w:val="20"/>
                <w:szCs w:val="20"/>
              </w:rPr>
            </w:pPr>
            <w:r w:rsidRPr="00B25C34">
              <w:rPr>
                <w:rFonts w:asciiTheme="minorHAnsi" w:hAnsiTheme="minorHAnsi" w:cstheme="minorHAnsi"/>
                <w:sz w:val="20"/>
                <w:szCs w:val="20"/>
              </w:rPr>
              <w:t>Study duration: 8 weeks (after last session)</w:t>
            </w:r>
          </w:p>
        </w:tc>
        <w:tc>
          <w:tcPr>
            <w:tcW w:w="2410" w:type="dxa"/>
            <w:tcBorders>
              <w:top w:val="single" w:sz="2" w:space="0" w:color="auto"/>
              <w:left w:val="single" w:sz="2" w:space="0" w:color="auto"/>
              <w:bottom w:val="single" w:sz="2" w:space="0" w:color="auto"/>
              <w:right w:val="single" w:sz="2" w:space="0" w:color="auto"/>
            </w:tcBorders>
          </w:tcPr>
          <w:p w14:paraId="4BD9C121"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Pain severity (0, 1, 2, 3, 6, &amp; 10 weeks)</w:t>
            </w:r>
          </w:p>
          <w:p w14:paraId="7BD2E7ED"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Pain intensity (0, 1, 2, 3, 6, &amp; 10 weeks)</w:t>
            </w:r>
          </w:p>
          <w:p w14:paraId="6518603D"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Foot function Index (FFI) (0, 1, 2, 3, 6, &amp; 10 weeks)</w:t>
            </w:r>
          </w:p>
          <w:p w14:paraId="7330E8C9" w14:textId="77777777" w:rsidR="008629F4" w:rsidRPr="00B25C34" w:rsidRDefault="008629F4" w:rsidP="00EF603E">
            <w:pPr>
              <w:pStyle w:val="ListParagraph"/>
              <w:numPr>
                <w:ilvl w:val="1"/>
                <w:numId w:val="1"/>
              </w:numPr>
              <w:ind w:left="340" w:hanging="170"/>
              <w:rPr>
                <w:rFonts w:cstheme="minorHAnsi"/>
                <w:sz w:val="20"/>
                <w:szCs w:val="20"/>
              </w:rPr>
            </w:pPr>
            <w:r w:rsidRPr="00B25C34">
              <w:rPr>
                <w:rFonts w:cstheme="minorHAnsi"/>
                <w:sz w:val="20"/>
                <w:szCs w:val="20"/>
              </w:rPr>
              <w:t>pain</w:t>
            </w:r>
          </w:p>
          <w:p w14:paraId="365F650D" w14:textId="77777777" w:rsidR="008629F4" w:rsidRPr="00B25C34" w:rsidRDefault="008629F4" w:rsidP="00EF603E">
            <w:pPr>
              <w:pStyle w:val="ListParagraph"/>
              <w:numPr>
                <w:ilvl w:val="1"/>
                <w:numId w:val="1"/>
              </w:numPr>
              <w:ind w:left="340" w:hanging="170"/>
              <w:rPr>
                <w:rFonts w:cstheme="minorHAnsi"/>
                <w:sz w:val="20"/>
                <w:szCs w:val="20"/>
              </w:rPr>
            </w:pPr>
            <w:r w:rsidRPr="00B25C34">
              <w:rPr>
                <w:rFonts w:cstheme="minorHAnsi"/>
                <w:sz w:val="20"/>
                <w:szCs w:val="20"/>
              </w:rPr>
              <w:t>disability</w:t>
            </w:r>
          </w:p>
          <w:p w14:paraId="04B46B48" w14:textId="77777777" w:rsidR="008629F4" w:rsidRPr="00B25C34" w:rsidRDefault="008629F4" w:rsidP="00EF603E">
            <w:pPr>
              <w:pStyle w:val="ListParagraph"/>
              <w:numPr>
                <w:ilvl w:val="1"/>
                <w:numId w:val="1"/>
              </w:numPr>
              <w:ind w:left="340" w:hanging="170"/>
              <w:rPr>
                <w:rFonts w:cstheme="minorHAnsi"/>
                <w:sz w:val="20"/>
                <w:szCs w:val="20"/>
              </w:rPr>
            </w:pPr>
            <w:r w:rsidRPr="00B25C34">
              <w:rPr>
                <w:rFonts w:cstheme="minorHAnsi"/>
                <w:sz w:val="20"/>
                <w:szCs w:val="20"/>
              </w:rPr>
              <w:t>activity restriction</w:t>
            </w:r>
          </w:p>
          <w:p w14:paraId="18846E8B" w14:textId="77777777" w:rsidR="008629F4" w:rsidRPr="00B25C34" w:rsidRDefault="008629F4" w:rsidP="00EF603E">
            <w:pPr>
              <w:pStyle w:val="ListParagraph"/>
              <w:numPr>
                <w:ilvl w:val="0"/>
                <w:numId w:val="1"/>
              </w:numPr>
              <w:ind w:left="170" w:hanging="170"/>
              <w:rPr>
                <w:rFonts w:cstheme="minorHAnsi"/>
                <w:sz w:val="20"/>
                <w:szCs w:val="20"/>
              </w:rPr>
            </w:pPr>
            <w:r w:rsidRPr="00B25C34">
              <w:rPr>
                <w:rFonts w:cstheme="minorHAnsi"/>
                <w:sz w:val="20"/>
                <w:szCs w:val="20"/>
              </w:rPr>
              <w:t>Safety (0, 1, 2, 3, 6, &amp; 10 weeks)</w:t>
            </w:r>
          </w:p>
        </w:tc>
        <w:tc>
          <w:tcPr>
            <w:tcW w:w="2085" w:type="dxa"/>
            <w:tcBorders>
              <w:top w:val="single" w:sz="2" w:space="0" w:color="auto"/>
              <w:left w:val="single" w:sz="2" w:space="0" w:color="auto"/>
              <w:bottom w:val="single" w:sz="2" w:space="0" w:color="auto"/>
              <w:right w:val="single" w:sz="2" w:space="0" w:color="auto"/>
            </w:tcBorders>
          </w:tcPr>
          <w:p w14:paraId="2B91859E" w14:textId="1B70B6C4" w:rsidR="008629F4" w:rsidRPr="00B25C34" w:rsidRDefault="008629F4" w:rsidP="00EF603E">
            <w:pPr>
              <w:pStyle w:val="ListParagraph"/>
              <w:ind w:left="0"/>
              <w:rPr>
                <w:rFonts w:cstheme="minorHAnsi"/>
                <w:sz w:val="20"/>
                <w:szCs w:val="20"/>
              </w:rPr>
            </w:pPr>
            <w:r w:rsidRPr="00B25C34">
              <w:rPr>
                <w:rFonts w:cstheme="minorHAnsi"/>
                <w:sz w:val="20"/>
                <w:szCs w:val="20"/>
              </w:rPr>
              <w:t xml:space="preserve">All patients have ankle and/or foot </w:t>
            </w:r>
            <w:r w:rsidR="00E05AB1" w:rsidRPr="00B25C34">
              <w:rPr>
                <w:rFonts w:cstheme="minorHAnsi"/>
                <w:sz w:val="20"/>
                <w:szCs w:val="20"/>
              </w:rPr>
              <w:t xml:space="preserve">involvement, </w:t>
            </w:r>
            <w:r w:rsidRPr="00B25C34">
              <w:rPr>
                <w:rFonts w:cstheme="minorHAnsi"/>
                <w:sz w:val="20"/>
                <w:szCs w:val="20"/>
              </w:rPr>
              <w:t>but in some cases also knee.</w:t>
            </w:r>
          </w:p>
          <w:p w14:paraId="08BFBDF1" w14:textId="77777777" w:rsidR="008629F4" w:rsidRPr="00B25C34" w:rsidRDefault="008629F4" w:rsidP="00EF603E">
            <w:pPr>
              <w:pStyle w:val="ListParagraph"/>
              <w:ind w:left="0"/>
              <w:rPr>
                <w:rFonts w:cstheme="minorHAnsi"/>
                <w:sz w:val="20"/>
                <w:szCs w:val="20"/>
              </w:rPr>
            </w:pPr>
          </w:p>
          <w:p w14:paraId="3EE67B3A" w14:textId="77777777" w:rsidR="008629F4" w:rsidRPr="00B25C34" w:rsidRDefault="008629F4" w:rsidP="00EF603E">
            <w:pPr>
              <w:pStyle w:val="ListParagraph"/>
              <w:ind w:left="0"/>
              <w:rPr>
                <w:rFonts w:cstheme="minorHAnsi"/>
                <w:sz w:val="20"/>
                <w:szCs w:val="20"/>
              </w:rPr>
            </w:pPr>
            <w:r w:rsidRPr="00B25C34">
              <w:rPr>
                <w:rFonts w:cstheme="minorHAnsi"/>
                <w:sz w:val="20"/>
                <w:szCs w:val="20"/>
              </w:rPr>
              <w:t xml:space="preserve">Timepoints: </w:t>
            </w:r>
          </w:p>
          <w:p w14:paraId="2B122E26" w14:textId="77777777" w:rsidR="008629F4" w:rsidRPr="00B25C34" w:rsidRDefault="008629F4" w:rsidP="008629F4">
            <w:pPr>
              <w:pStyle w:val="ListParagraph"/>
              <w:numPr>
                <w:ilvl w:val="0"/>
                <w:numId w:val="2"/>
              </w:numPr>
              <w:ind w:left="170" w:hanging="170"/>
              <w:rPr>
                <w:rFonts w:cstheme="minorHAnsi"/>
                <w:sz w:val="20"/>
                <w:szCs w:val="20"/>
              </w:rPr>
            </w:pPr>
            <w:r w:rsidRPr="00B25C34">
              <w:rPr>
                <w:rFonts w:cstheme="minorHAnsi"/>
                <w:sz w:val="20"/>
                <w:szCs w:val="20"/>
              </w:rPr>
              <w:t xml:space="preserve">V1 baseline </w:t>
            </w:r>
          </w:p>
          <w:p w14:paraId="7381259E" w14:textId="77777777" w:rsidR="008629F4" w:rsidRPr="00B25C34" w:rsidRDefault="008629F4" w:rsidP="008629F4">
            <w:pPr>
              <w:pStyle w:val="ListParagraph"/>
              <w:numPr>
                <w:ilvl w:val="0"/>
                <w:numId w:val="2"/>
              </w:numPr>
              <w:ind w:left="170" w:hanging="170"/>
              <w:rPr>
                <w:rFonts w:cstheme="minorHAnsi"/>
                <w:sz w:val="20"/>
                <w:szCs w:val="20"/>
              </w:rPr>
            </w:pPr>
            <w:r w:rsidRPr="00B25C34">
              <w:rPr>
                <w:rFonts w:cstheme="minorHAnsi"/>
                <w:sz w:val="20"/>
                <w:szCs w:val="20"/>
              </w:rPr>
              <w:t>V2 one week after 1</w:t>
            </w:r>
            <w:r w:rsidRPr="00B25C34">
              <w:rPr>
                <w:rFonts w:cstheme="minorHAnsi"/>
                <w:sz w:val="20"/>
                <w:szCs w:val="20"/>
                <w:vertAlign w:val="superscript"/>
              </w:rPr>
              <w:t>st</w:t>
            </w:r>
            <w:r w:rsidRPr="00B25C34">
              <w:rPr>
                <w:rFonts w:cstheme="minorHAnsi"/>
                <w:sz w:val="20"/>
                <w:szCs w:val="20"/>
              </w:rPr>
              <w:t xml:space="preserve"> session</w:t>
            </w:r>
          </w:p>
          <w:p w14:paraId="3C8D18FB" w14:textId="77777777" w:rsidR="008629F4" w:rsidRPr="00B25C34" w:rsidRDefault="008629F4" w:rsidP="008629F4">
            <w:pPr>
              <w:pStyle w:val="ListParagraph"/>
              <w:numPr>
                <w:ilvl w:val="0"/>
                <w:numId w:val="2"/>
              </w:numPr>
              <w:ind w:left="170" w:hanging="170"/>
              <w:rPr>
                <w:rFonts w:cstheme="minorHAnsi"/>
                <w:sz w:val="20"/>
                <w:szCs w:val="20"/>
              </w:rPr>
            </w:pPr>
            <w:r w:rsidRPr="00B25C34">
              <w:rPr>
                <w:rFonts w:cstheme="minorHAnsi"/>
                <w:sz w:val="20"/>
                <w:szCs w:val="20"/>
              </w:rPr>
              <w:t>V3 one week after 2</w:t>
            </w:r>
            <w:r w:rsidRPr="00B25C34">
              <w:rPr>
                <w:rFonts w:cstheme="minorHAnsi"/>
                <w:sz w:val="20"/>
                <w:szCs w:val="20"/>
                <w:vertAlign w:val="superscript"/>
              </w:rPr>
              <w:t>nd</w:t>
            </w:r>
            <w:r w:rsidRPr="00B25C34">
              <w:rPr>
                <w:rFonts w:cstheme="minorHAnsi"/>
                <w:sz w:val="20"/>
                <w:szCs w:val="20"/>
              </w:rPr>
              <w:t xml:space="preserve"> session</w:t>
            </w:r>
          </w:p>
          <w:p w14:paraId="0C043552" w14:textId="77777777" w:rsidR="008629F4" w:rsidRPr="00B25C34" w:rsidRDefault="008629F4" w:rsidP="008629F4">
            <w:pPr>
              <w:pStyle w:val="ListParagraph"/>
              <w:numPr>
                <w:ilvl w:val="0"/>
                <w:numId w:val="2"/>
              </w:numPr>
              <w:ind w:left="170" w:hanging="170"/>
              <w:rPr>
                <w:rFonts w:cstheme="minorHAnsi"/>
                <w:sz w:val="20"/>
                <w:szCs w:val="20"/>
              </w:rPr>
            </w:pPr>
            <w:r w:rsidRPr="00B25C34">
              <w:rPr>
                <w:rFonts w:cstheme="minorHAnsi"/>
                <w:sz w:val="20"/>
                <w:szCs w:val="20"/>
              </w:rPr>
              <w:t>V4 one week after 3</w:t>
            </w:r>
            <w:r w:rsidRPr="00B25C34">
              <w:rPr>
                <w:rFonts w:cstheme="minorHAnsi"/>
                <w:sz w:val="20"/>
                <w:szCs w:val="20"/>
                <w:vertAlign w:val="superscript"/>
              </w:rPr>
              <w:t>rd</w:t>
            </w:r>
            <w:r w:rsidRPr="00B25C34">
              <w:rPr>
                <w:rFonts w:cstheme="minorHAnsi"/>
                <w:sz w:val="20"/>
                <w:szCs w:val="20"/>
              </w:rPr>
              <w:t xml:space="preserve"> session</w:t>
            </w:r>
          </w:p>
          <w:p w14:paraId="187E3FFE" w14:textId="77777777" w:rsidR="008629F4" w:rsidRPr="00B25C34" w:rsidRDefault="008629F4" w:rsidP="008629F4">
            <w:pPr>
              <w:pStyle w:val="ListParagraph"/>
              <w:numPr>
                <w:ilvl w:val="0"/>
                <w:numId w:val="2"/>
              </w:numPr>
              <w:ind w:left="170" w:hanging="170"/>
              <w:rPr>
                <w:rFonts w:cstheme="minorHAnsi"/>
                <w:sz w:val="20"/>
                <w:szCs w:val="20"/>
              </w:rPr>
            </w:pPr>
            <w:r w:rsidRPr="00B25C34">
              <w:rPr>
                <w:rFonts w:cstheme="minorHAnsi"/>
                <w:sz w:val="20"/>
                <w:szCs w:val="20"/>
              </w:rPr>
              <w:t>V5 4-week after 3</w:t>
            </w:r>
            <w:r w:rsidRPr="00B25C34">
              <w:rPr>
                <w:rFonts w:cstheme="minorHAnsi"/>
                <w:sz w:val="20"/>
                <w:szCs w:val="20"/>
                <w:vertAlign w:val="superscript"/>
              </w:rPr>
              <w:t>rd</w:t>
            </w:r>
            <w:r w:rsidRPr="00B25C34">
              <w:rPr>
                <w:rFonts w:cstheme="minorHAnsi"/>
                <w:sz w:val="20"/>
                <w:szCs w:val="20"/>
              </w:rPr>
              <w:t xml:space="preserve"> session</w:t>
            </w:r>
          </w:p>
          <w:p w14:paraId="3E69A567" w14:textId="77777777" w:rsidR="008629F4" w:rsidRPr="00B25C34" w:rsidRDefault="008629F4" w:rsidP="008629F4">
            <w:pPr>
              <w:pStyle w:val="ListParagraph"/>
              <w:numPr>
                <w:ilvl w:val="0"/>
                <w:numId w:val="2"/>
              </w:numPr>
              <w:ind w:left="170" w:hanging="170"/>
              <w:rPr>
                <w:rFonts w:cstheme="minorHAnsi"/>
                <w:sz w:val="20"/>
                <w:szCs w:val="20"/>
              </w:rPr>
            </w:pPr>
            <w:r w:rsidRPr="00B25C34">
              <w:rPr>
                <w:rFonts w:cstheme="minorHAnsi"/>
                <w:sz w:val="20"/>
                <w:szCs w:val="20"/>
              </w:rPr>
              <w:t>V6 8-week after 3</w:t>
            </w:r>
            <w:r w:rsidRPr="00B25C34">
              <w:rPr>
                <w:rFonts w:cstheme="minorHAnsi"/>
                <w:sz w:val="20"/>
                <w:szCs w:val="20"/>
                <w:vertAlign w:val="superscript"/>
              </w:rPr>
              <w:t>rd</w:t>
            </w:r>
            <w:r w:rsidRPr="00B25C34">
              <w:rPr>
                <w:rFonts w:cstheme="minorHAnsi"/>
                <w:sz w:val="20"/>
                <w:szCs w:val="20"/>
              </w:rPr>
              <w:t xml:space="preserve"> session</w:t>
            </w:r>
          </w:p>
        </w:tc>
        <w:tc>
          <w:tcPr>
            <w:tcW w:w="909" w:type="dxa"/>
            <w:tcBorders>
              <w:top w:val="single" w:sz="2" w:space="0" w:color="auto"/>
              <w:left w:val="single" w:sz="2" w:space="0" w:color="auto"/>
              <w:bottom w:val="single" w:sz="2" w:space="0" w:color="auto"/>
              <w:right w:val="single" w:sz="18" w:space="0" w:color="auto"/>
            </w:tcBorders>
            <w:shd w:val="clear" w:color="auto" w:fill="FFC000"/>
          </w:tcPr>
          <w:p w14:paraId="75FB27BF" w14:textId="77777777" w:rsidR="008629F4" w:rsidRPr="00B25C34" w:rsidRDefault="008629F4" w:rsidP="00EF603E">
            <w:pPr>
              <w:jc w:val="center"/>
              <w:rPr>
                <w:rFonts w:asciiTheme="minorHAnsi" w:hAnsiTheme="minorHAnsi" w:cstheme="minorHAnsi"/>
                <w:b/>
                <w:bCs/>
                <w:sz w:val="20"/>
                <w:szCs w:val="20"/>
              </w:rPr>
            </w:pPr>
            <w:r w:rsidRPr="00B25C34">
              <w:rPr>
                <w:rFonts w:asciiTheme="minorHAnsi" w:hAnsiTheme="minorHAnsi" w:cstheme="minorHAnsi"/>
                <w:b/>
                <w:bCs/>
                <w:sz w:val="20"/>
                <w:szCs w:val="20"/>
              </w:rPr>
              <w:t>UNCLEAR</w:t>
            </w:r>
          </w:p>
        </w:tc>
      </w:tr>
      <w:tr w:rsidR="008629F4" w:rsidRPr="00B25C34" w14:paraId="57606CAD" w14:textId="77777777" w:rsidTr="00283616">
        <w:trPr>
          <w:trHeight w:val="484"/>
        </w:trPr>
        <w:tc>
          <w:tcPr>
            <w:tcW w:w="15309" w:type="dxa"/>
            <w:gridSpan w:val="7"/>
            <w:tcBorders>
              <w:top w:val="single" w:sz="2" w:space="0" w:color="auto"/>
              <w:left w:val="single" w:sz="18" w:space="0" w:color="auto"/>
              <w:bottom w:val="thinThickThinMediumGap" w:sz="24" w:space="0" w:color="auto"/>
              <w:right w:val="single" w:sz="18" w:space="0" w:color="auto"/>
            </w:tcBorders>
            <w:shd w:val="clear" w:color="auto" w:fill="FFF2CC" w:themeFill="accent4" w:themeFillTint="33"/>
          </w:tcPr>
          <w:p w14:paraId="4D65D9C6" w14:textId="77777777" w:rsidR="008629F4" w:rsidRPr="00B25C34" w:rsidRDefault="008629F4" w:rsidP="00EF603E">
            <w:pPr>
              <w:rPr>
                <w:rFonts w:asciiTheme="minorHAnsi" w:hAnsiTheme="minorHAnsi" w:cstheme="minorHAnsi"/>
                <w:b/>
                <w:bCs/>
                <w:sz w:val="20"/>
                <w:szCs w:val="20"/>
              </w:rPr>
            </w:pPr>
            <w:r w:rsidRPr="00B25C34">
              <w:rPr>
                <w:rFonts w:asciiTheme="minorHAnsi" w:hAnsiTheme="minorHAnsi" w:cstheme="minorHAnsi"/>
                <w:b/>
                <w:bCs/>
                <w:sz w:val="20"/>
                <w:szCs w:val="20"/>
              </w:rPr>
              <w:t xml:space="preserve">Author’s conclusion: </w:t>
            </w:r>
            <w:r w:rsidRPr="00B25C34">
              <w:rPr>
                <w:rFonts w:asciiTheme="minorHAnsi" w:hAnsiTheme="minorHAnsi" w:cstheme="minorHAnsi"/>
                <w:sz w:val="20"/>
                <w:szCs w:val="20"/>
              </w:rPr>
              <w:t>There was a statistically significant decrease in pain, an increase in perceived pressure algometry values, and an improvement in activity restriction in the ESWT group compared to the sham-ESWT group. There was not a change in the plantar fascia thickness before and after the intervention in both groups. No side effects were observed during the treatment and follow-up. ESWT appears to be a safe and well-tolerated physical therapy modality for improving chronic refractory heel pain due to plantar fasciitis in patients with axSPA.</w:t>
            </w:r>
          </w:p>
        </w:tc>
      </w:tr>
      <w:tr w:rsidR="008629F4" w:rsidRPr="00B25C34" w14:paraId="2010B72D" w14:textId="77777777" w:rsidTr="00D0752D">
        <w:trPr>
          <w:trHeight w:val="279"/>
        </w:trPr>
        <w:tc>
          <w:tcPr>
            <w:tcW w:w="1152" w:type="dxa"/>
            <w:gridSpan w:val="2"/>
            <w:tcBorders>
              <w:top w:val="single" w:sz="2" w:space="0" w:color="auto"/>
              <w:left w:val="single" w:sz="18" w:space="0" w:color="auto"/>
              <w:bottom w:val="single" w:sz="2" w:space="0" w:color="auto"/>
              <w:right w:val="single" w:sz="2" w:space="0" w:color="auto"/>
            </w:tcBorders>
            <w:shd w:val="clear" w:color="auto" w:fill="E2EFD9" w:themeFill="accent6" w:themeFillTint="33"/>
          </w:tcPr>
          <w:p w14:paraId="2E85CAA0" w14:textId="77777777" w:rsidR="008629F4" w:rsidRPr="00B25C34" w:rsidRDefault="008629F4" w:rsidP="00EF603E">
            <w:pPr>
              <w:rPr>
                <w:rFonts w:asciiTheme="minorHAnsi" w:hAnsiTheme="minorHAnsi" w:cstheme="minorHAnsi"/>
                <w:color w:val="0070C0"/>
                <w:sz w:val="20"/>
                <w:szCs w:val="20"/>
              </w:rPr>
            </w:pPr>
            <w:r w:rsidRPr="00B25C34">
              <w:rPr>
                <w:rFonts w:asciiTheme="minorHAnsi" w:hAnsiTheme="minorHAnsi" w:cstheme="minorHAnsi"/>
                <w:b/>
                <w:bCs/>
                <w:sz w:val="18"/>
                <w:szCs w:val="18"/>
              </w:rPr>
              <w:t>Outcome</w:t>
            </w:r>
          </w:p>
        </w:tc>
        <w:tc>
          <w:tcPr>
            <w:tcW w:w="2516"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DBB39A2" w14:textId="77777777" w:rsidR="008629F4" w:rsidRPr="00B25C34" w:rsidRDefault="008629F4" w:rsidP="00EF603E">
            <w:pPr>
              <w:rPr>
                <w:rFonts w:asciiTheme="minorHAnsi" w:hAnsiTheme="minorHAnsi" w:cstheme="minorHAnsi"/>
                <w:b/>
                <w:bCs/>
                <w:color w:val="0070C0"/>
                <w:sz w:val="20"/>
                <w:szCs w:val="20"/>
              </w:rPr>
            </w:pPr>
            <w:r w:rsidRPr="00B25C34">
              <w:rPr>
                <w:rFonts w:asciiTheme="minorHAnsi" w:hAnsiTheme="minorHAnsi" w:cstheme="minorHAnsi"/>
                <w:b/>
                <w:bCs/>
                <w:sz w:val="18"/>
                <w:szCs w:val="18"/>
              </w:rPr>
              <w:t xml:space="preserve">Specific outcome </w:t>
            </w:r>
          </w:p>
        </w:tc>
        <w:tc>
          <w:tcPr>
            <w:tcW w:w="6237"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29EF010" w14:textId="77777777" w:rsidR="008629F4" w:rsidRPr="00B25C34" w:rsidRDefault="008629F4" w:rsidP="00EF603E">
            <w:pPr>
              <w:spacing w:after="120"/>
              <w:rPr>
                <w:rFonts w:asciiTheme="minorHAnsi" w:hAnsiTheme="minorHAnsi" w:cstheme="minorHAnsi"/>
                <w:color w:val="0070C0"/>
                <w:sz w:val="20"/>
                <w:szCs w:val="20"/>
              </w:rPr>
            </w:pPr>
            <w:r w:rsidRPr="00B25C34">
              <w:rPr>
                <w:rFonts w:asciiTheme="minorHAnsi" w:hAnsiTheme="minorHAnsi" w:cstheme="minorHAnsi"/>
                <w:b/>
                <w:bCs/>
                <w:sz w:val="18"/>
                <w:szCs w:val="18"/>
              </w:rPr>
              <w:t xml:space="preserve">Within group </w:t>
            </w:r>
          </w:p>
        </w:tc>
        <w:tc>
          <w:tcPr>
            <w:tcW w:w="2410"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66C8B73" w14:textId="77777777" w:rsidR="008629F4" w:rsidRPr="00B25C34" w:rsidRDefault="008629F4" w:rsidP="00EF603E">
            <w:pPr>
              <w:rPr>
                <w:rFonts w:asciiTheme="minorHAnsi" w:hAnsiTheme="minorHAnsi" w:cstheme="minorHAnsi"/>
                <w:sz w:val="20"/>
                <w:szCs w:val="20"/>
              </w:rPr>
            </w:pPr>
            <w:r w:rsidRPr="00B25C34">
              <w:rPr>
                <w:rFonts w:asciiTheme="minorHAnsi" w:hAnsiTheme="minorHAnsi" w:cstheme="minorHAnsi"/>
                <w:b/>
                <w:bCs/>
                <w:sz w:val="18"/>
                <w:szCs w:val="18"/>
              </w:rPr>
              <w:t>Between group</w:t>
            </w:r>
          </w:p>
        </w:tc>
        <w:tc>
          <w:tcPr>
            <w:tcW w:w="2994" w:type="dxa"/>
            <w:gridSpan w:val="2"/>
            <w:tcBorders>
              <w:top w:val="single" w:sz="2" w:space="0" w:color="auto"/>
              <w:left w:val="single" w:sz="2" w:space="0" w:color="auto"/>
              <w:bottom w:val="single" w:sz="2" w:space="0" w:color="auto"/>
              <w:right w:val="single" w:sz="18" w:space="0" w:color="auto"/>
            </w:tcBorders>
            <w:shd w:val="clear" w:color="auto" w:fill="E2EFD9" w:themeFill="accent6" w:themeFillTint="33"/>
          </w:tcPr>
          <w:p w14:paraId="1D2E9B83" w14:textId="77777777" w:rsidR="008629F4" w:rsidRPr="00B25C34" w:rsidRDefault="008629F4" w:rsidP="00EF603E">
            <w:pPr>
              <w:jc w:val="center"/>
              <w:rPr>
                <w:rFonts w:asciiTheme="minorHAnsi" w:hAnsiTheme="minorHAnsi" w:cstheme="minorHAnsi"/>
                <w:b/>
                <w:bCs/>
                <w:color w:val="0070C0"/>
                <w:sz w:val="20"/>
                <w:szCs w:val="20"/>
              </w:rPr>
            </w:pPr>
            <w:r w:rsidRPr="00B25C34">
              <w:rPr>
                <w:rFonts w:asciiTheme="minorHAnsi" w:hAnsiTheme="minorHAnsi" w:cstheme="minorHAnsi"/>
                <w:b/>
                <w:bCs/>
                <w:sz w:val="18"/>
                <w:szCs w:val="18"/>
              </w:rPr>
              <w:t>Comments incl. subgroup analyses</w:t>
            </w:r>
          </w:p>
        </w:tc>
      </w:tr>
      <w:tr w:rsidR="00495B5D" w:rsidRPr="00B25C34" w14:paraId="36D24D18" w14:textId="77777777" w:rsidTr="00D0752D">
        <w:tc>
          <w:tcPr>
            <w:tcW w:w="1152" w:type="dxa"/>
            <w:gridSpan w:val="2"/>
            <w:vMerge w:val="restart"/>
            <w:tcBorders>
              <w:left w:val="single" w:sz="18" w:space="0" w:color="auto"/>
            </w:tcBorders>
          </w:tcPr>
          <w:p w14:paraId="5FB026B2" w14:textId="39EF0316" w:rsidR="00495B5D" w:rsidRPr="00B25C34" w:rsidRDefault="00495B5D" w:rsidP="00EF603E">
            <w:pPr>
              <w:rPr>
                <w:rFonts w:asciiTheme="minorHAnsi" w:hAnsiTheme="minorHAnsi" w:cstheme="minorHAnsi"/>
                <w:b/>
                <w:bCs/>
                <w:sz w:val="18"/>
                <w:szCs w:val="18"/>
              </w:rPr>
            </w:pPr>
            <w:r w:rsidRPr="00B25C34">
              <w:rPr>
                <w:rFonts w:asciiTheme="minorHAnsi" w:hAnsiTheme="minorHAnsi" w:cstheme="minorHAnsi"/>
                <w:b/>
                <w:bCs/>
                <w:sz w:val="18"/>
                <w:szCs w:val="18"/>
              </w:rPr>
              <w:t>Pain</w:t>
            </w:r>
          </w:p>
        </w:tc>
        <w:tc>
          <w:tcPr>
            <w:tcW w:w="2516" w:type="dxa"/>
          </w:tcPr>
          <w:p w14:paraId="03C97028" w14:textId="77777777" w:rsidR="00495B5D" w:rsidRPr="00B25C34" w:rsidRDefault="00495B5D" w:rsidP="00EF603E">
            <w:pPr>
              <w:rPr>
                <w:rFonts w:asciiTheme="minorHAnsi" w:hAnsiTheme="minorHAnsi" w:cstheme="minorHAnsi"/>
                <w:sz w:val="18"/>
                <w:szCs w:val="18"/>
              </w:rPr>
            </w:pPr>
            <w:r w:rsidRPr="00B25C34">
              <w:rPr>
                <w:rFonts w:asciiTheme="minorHAnsi" w:hAnsiTheme="minorHAnsi" w:cstheme="minorHAnsi"/>
                <w:sz w:val="18"/>
                <w:szCs w:val="18"/>
              </w:rPr>
              <w:t>Pain intensity (dolorimeter, kg/cm</w:t>
            </w:r>
            <w:r w:rsidRPr="00B25C34">
              <w:rPr>
                <w:rFonts w:asciiTheme="minorHAnsi" w:hAnsiTheme="minorHAnsi" w:cstheme="minorHAnsi"/>
                <w:sz w:val="18"/>
                <w:szCs w:val="18"/>
                <w:vertAlign w:val="superscript"/>
              </w:rPr>
              <w:t>2</w:t>
            </w:r>
            <w:r w:rsidRPr="00B25C34">
              <w:rPr>
                <w:rFonts w:asciiTheme="minorHAnsi" w:hAnsiTheme="minorHAnsi" w:cstheme="minorHAnsi"/>
                <w:sz w:val="18"/>
                <w:szCs w:val="18"/>
              </w:rPr>
              <w:t xml:space="preserve">) </w:t>
            </w:r>
          </w:p>
        </w:tc>
        <w:tc>
          <w:tcPr>
            <w:tcW w:w="6237" w:type="dxa"/>
          </w:tcPr>
          <w:p w14:paraId="61E05AD0" w14:textId="77777777" w:rsidR="00495B5D" w:rsidRPr="00B25C34" w:rsidRDefault="00495B5D"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2F28A240" w14:textId="19A1C4B7" w:rsidR="00495B5D" w:rsidRPr="00B25C34" w:rsidRDefault="00495B5D" w:rsidP="00EF603E">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 xml:space="preserve">2.1 (1.8);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3.7 (3.2)</w:t>
            </w:r>
          </w:p>
          <w:p w14:paraId="68EC7BD0" w14:textId="1928E03A" w:rsidR="00495B5D" w:rsidRPr="00B25C34" w:rsidRDefault="00495B5D"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1</w:t>
            </w:r>
            <w:r w:rsidRPr="00B25C34">
              <w:rPr>
                <w:rFonts w:asciiTheme="minorHAnsi" w:hAnsiTheme="minorHAnsi" w:cstheme="minorHAnsi"/>
                <w:b/>
                <w:bCs/>
                <w:sz w:val="18"/>
                <w:szCs w:val="18"/>
                <w:vertAlign w:val="superscript"/>
              </w:rPr>
              <w:t>st</w:t>
            </w:r>
            <w:r w:rsidRPr="00B25C34">
              <w:rPr>
                <w:rFonts w:asciiTheme="minorHAnsi" w:hAnsiTheme="minorHAnsi" w:cstheme="minorHAnsi"/>
                <w:b/>
                <w:bCs/>
                <w:sz w:val="18"/>
                <w:szCs w:val="18"/>
              </w:rPr>
              <w:t xml:space="preserve"> session (week 1):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 xml:space="preserve">2.7 (2.7);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3.2 (3.2)</w:t>
            </w:r>
          </w:p>
          <w:p w14:paraId="651D722A" w14:textId="2352FB4D" w:rsidR="00495B5D" w:rsidRPr="00B25C34" w:rsidRDefault="00495B5D"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2</w:t>
            </w:r>
            <w:r w:rsidRPr="00B25C34">
              <w:rPr>
                <w:rFonts w:asciiTheme="minorHAnsi" w:hAnsiTheme="minorHAnsi" w:cstheme="minorHAnsi"/>
                <w:b/>
                <w:bCs/>
                <w:sz w:val="18"/>
                <w:szCs w:val="18"/>
                <w:vertAlign w:val="superscript"/>
              </w:rPr>
              <w:t>nd</w:t>
            </w:r>
            <w:r w:rsidRPr="00B25C34">
              <w:rPr>
                <w:rFonts w:asciiTheme="minorHAnsi" w:hAnsiTheme="minorHAnsi" w:cstheme="minorHAnsi"/>
                <w:b/>
                <w:bCs/>
                <w:sz w:val="18"/>
                <w:szCs w:val="18"/>
              </w:rPr>
              <w:t xml:space="preserve"> session (week 2):</w:t>
            </w:r>
            <w:r w:rsidR="00AC499D" w:rsidRPr="00B25C34">
              <w:rPr>
                <w:rFonts w:asciiTheme="minorHAnsi" w:hAnsiTheme="minorHAnsi" w:cstheme="minorHAnsi"/>
                <w:b/>
                <w:bCs/>
                <w:sz w:val="18"/>
                <w:szCs w:val="18"/>
              </w:rPr>
              <w:t xml:space="preserv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3.2 (2.7)</w:t>
            </w:r>
            <w:r w:rsidR="00AC499D" w:rsidRPr="00B25C34">
              <w:rPr>
                <w:rFonts w:asciiTheme="minorHAnsi" w:hAnsiTheme="minorHAnsi" w:cstheme="minorHAnsi"/>
                <w:color w:val="000000"/>
                <w:sz w:val="20"/>
                <w:szCs w:val="20"/>
              </w:rPr>
              <w:t xml:space="preserve">;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3.9 (2.9)</w:t>
            </w:r>
          </w:p>
          <w:p w14:paraId="7049F280" w14:textId="1D25980C" w:rsidR="00495B5D" w:rsidRPr="00B25C34" w:rsidRDefault="00495B5D"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3):</w:t>
            </w:r>
            <w:r w:rsidR="00AC499D" w:rsidRPr="00B25C34">
              <w:rPr>
                <w:rFonts w:asciiTheme="minorHAnsi" w:hAnsiTheme="minorHAnsi" w:cstheme="minorHAnsi"/>
                <w:b/>
                <w:bCs/>
                <w:sz w:val="18"/>
                <w:szCs w:val="18"/>
              </w:rPr>
              <w:t xml:space="preserv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4.5 (2.8)</w:t>
            </w:r>
            <w:r w:rsidR="00AC499D" w:rsidRPr="00B25C34">
              <w:rPr>
                <w:rFonts w:asciiTheme="minorHAnsi" w:hAnsiTheme="minorHAnsi" w:cstheme="minorHAnsi"/>
                <w:color w:val="000000"/>
                <w:sz w:val="20"/>
                <w:szCs w:val="20"/>
              </w:rPr>
              <w:t xml:space="preserve">;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4.3 (3.1)</w:t>
            </w:r>
          </w:p>
          <w:p w14:paraId="3B3166F3" w14:textId="6EED1235" w:rsidR="00495B5D" w:rsidRPr="00B25C34" w:rsidRDefault="00495B5D"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4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6):</w:t>
            </w:r>
            <w:r w:rsidR="00AC499D" w:rsidRPr="00B25C34">
              <w:rPr>
                <w:rFonts w:asciiTheme="minorHAnsi" w:hAnsiTheme="minorHAnsi" w:cstheme="minorHAnsi"/>
                <w:b/>
                <w:bCs/>
                <w:sz w:val="18"/>
                <w:szCs w:val="18"/>
              </w:rPr>
              <w:t xml:space="preserv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5.8 (3.6)</w:t>
            </w:r>
            <w:r w:rsidR="00AC499D" w:rsidRPr="00B25C34">
              <w:rPr>
                <w:rFonts w:asciiTheme="minorHAnsi" w:hAnsiTheme="minorHAnsi" w:cstheme="minorHAnsi"/>
                <w:color w:val="000000"/>
                <w:sz w:val="20"/>
                <w:szCs w:val="20"/>
              </w:rPr>
              <w:t xml:space="preserve">;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5.9 (2.9)</w:t>
            </w:r>
          </w:p>
          <w:p w14:paraId="1812C3C4" w14:textId="2E53432B" w:rsidR="00495B5D" w:rsidRPr="00B25C34" w:rsidRDefault="00495B5D" w:rsidP="00AC499D">
            <w:pPr>
              <w:rPr>
                <w:rFonts w:asciiTheme="minorHAnsi" w:hAnsiTheme="minorHAnsi" w:cstheme="minorHAnsi"/>
                <w:sz w:val="18"/>
                <w:szCs w:val="18"/>
              </w:rPr>
            </w:pPr>
            <w:r w:rsidRPr="00B25C34">
              <w:rPr>
                <w:rFonts w:asciiTheme="minorHAnsi" w:hAnsiTheme="minorHAnsi" w:cstheme="minorHAnsi"/>
                <w:b/>
                <w:bCs/>
                <w:sz w:val="18"/>
                <w:szCs w:val="18"/>
              </w:rPr>
              <w:t>8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10):</w:t>
            </w:r>
            <w:r w:rsidR="00AC499D" w:rsidRPr="00B25C34">
              <w:rPr>
                <w:rFonts w:asciiTheme="minorHAnsi" w:hAnsiTheme="minorHAnsi" w:cstheme="minorHAnsi"/>
                <w:b/>
                <w:bCs/>
                <w:sz w:val="18"/>
                <w:szCs w:val="18"/>
              </w:rPr>
              <w:t xml:space="preserv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7.3 (3.6)</w:t>
            </w:r>
            <w:r w:rsidR="00AC499D" w:rsidRPr="00B25C34">
              <w:rPr>
                <w:rFonts w:asciiTheme="minorHAnsi" w:hAnsiTheme="minorHAnsi" w:cstheme="minorHAnsi"/>
                <w:color w:val="000000"/>
                <w:sz w:val="20"/>
                <w:szCs w:val="20"/>
              </w:rPr>
              <w:t xml:space="preserve">;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color w:val="000000"/>
                <w:sz w:val="20"/>
                <w:szCs w:val="20"/>
              </w:rPr>
              <w:t>5.4 (2.4)</w:t>
            </w:r>
          </w:p>
        </w:tc>
        <w:tc>
          <w:tcPr>
            <w:tcW w:w="2410" w:type="dxa"/>
          </w:tcPr>
          <w:p w14:paraId="22ECF37F" w14:textId="77777777" w:rsidR="00495B5D" w:rsidRPr="00B25C34" w:rsidRDefault="00495B5D" w:rsidP="00EF603E">
            <w:pPr>
              <w:rPr>
                <w:rFonts w:asciiTheme="minorHAnsi" w:hAnsiTheme="minorHAnsi" w:cstheme="minorHAnsi"/>
                <w:i/>
                <w:iCs/>
                <w:sz w:val="18"/>
                <w:szCs w:val="18"/>
              </w:rPr>
            </w:pPr>
            <w:r w:rsidRPr="00B25C34">
              <w:rPr>
                <w:rFonts w:asciiTheme="minorHAnsi" w:hAnsiTheme="minorHAnsi" w:cstheme="minorHAnsi"/>
                <w:i/>
                <w:iCs/>
                <w:sz w:val="18"/>
                <w:szCs w:val="18"/>
              </w:rPr>
              <w:t xml:space="preserve">Repeated measures ANOVA: group difference, p=0.82; </w:t>
            </w:r>
            <w:r w:rsidRPr="00B25C34">
              <w:rPr>
                <w:rFonts w:asciiTheme="minorHAnsi" w:hAnsiTheme="minorHAnsi" w:cstheme="minorHAnsi"/>
                <w:b/>
                <w:bCs/>
                <w:i/>
                <w:iCs/>
                <w:sz w:val="18"/>
                <w:szCs w:val="18"/>
              </w:rPr>
              <w:t>time-points p&lt;0.001; group-time interaction p=0.048</w:t>
            </w:r>
          </w:p>
        </w:tc>
        <w:tc>
          <w:tcPr>
            <w:tcW w:w="2994" w:type="dxa"/>
            <w:gridSpan w:val="2"/>
            <w:tcBorders>
              <w:right w:val="single" w:sz="18" w:space="0" w:color="auto"/>
            </w:tcBorders>
          </w:tcPr>
          <w:p w14:paraId="774618F0" w14:textId="12460696" w:rsidR="00495B5D" w:rsidRPr="00B25C34" w:rsidRDefault="00495B5D" w:rsidP="00EF603E">
            <w:pPr>
              <w:rPr>
                <w:rFonts w:asciiTheme="minorHAnsi" w:hAnsiTheme="minorHAnsi" w:cstheme="minorHAnsi"/>
                <w:sz w:val="18"/>
                <w:szCs w:val="18"/>
              </w:rPr>
            </w:pPr>
            <w:r w:rsidRPr="00B25C34">
              <w:rPr>
                <w:rFonts w:asciiTheme="minorHAnsi" w:hAnsiTheme="minorHAnsi" w:cstheme="minorHAnsi"/>
                <w:sz w:val="18"/>
                <w:szCs w:val="18"/>
              </w:rPr>
              <w:t>evaluated by a pressure algometer (dolorimeter) aligned to the medial calcaneal tuberosity with a 90° angle. The first pressure value at which the patient felt pain was recorded in kg/cm</w:t>
            </w:r>
            <w:r w:rsidRPr="00B25C34">
              <w:rPr>
                <w:rFonts w:asciiTheme="minorHAnsi" w:hAnsiTheme="minorHAnsi" w:cstheme="minorHAnsi"/>
                <w:sz w:val="18"/>
                <w:szCs w:val="18"/>
                <w:vertAlign w:val="superscript"/>
              </w:rPr>
              <w:t>2</w:t>
            </w:r>
            <w:r w:rsidRPr="00B25C34">
              <w:rPr>
                <w:rFonts w:asciiTheme="minorHAnsi" w:hAnsiTheme="minorHAnsi" w:cstheme="minorHAnsi"/>
                <w:sz w:val="18"/>
                <w:szCs w:val="18"/>
              </w:rPr>
              <w:t xml:space="preserve"> units.</w:t>
            </w:r>
          </w:p>
          <w:p w14:paraId="5737AC2B" w14:textId="77777777" w:rsidR="00495B5D" w:rsidRPr="00B25C34" w:rsidRDefault="00495B5D" w:rsidP="00EF603E">
            <w:pPr>
              <w:rPr>
                <w:rFonts w:asciiTheme="minorHAnsi" w:hAnsiTheme="minorHAnsi" w:cstheme="minorHAnsi"/>
                <w:sz w:val="18"/>
                <w:szCs w:val="18"/>
              </w:rPr>
            </w:pPr>
          </w:p>
          <w:p w14:paraId="0DD4C690" w14:textId="302A5A43" w:rsidR="00495B5D" w:rsidRPr="00B25C34" w:rsidRDefault="00495B5D" w:rsidP="00EF603E">
            <w:pPr>
              <w:rPr>
                <w:rFonts w:asciiTheme="minorHAnsi" w:hAnsiTheme="minorHAnsi" w:cstheme="minorHAnsi"/>
                <w:sz w:val="18"/>
                <w:szCs w:val="18"/>
              </w:rPr>
            </w:pPr>
            <w:r w:rsidRPr="00B25C34">
              <w:rPr>
                <w:rFonts w:asciiTheme="minorHAnsi" w:hAnsiTheme="minorHAnsi" w:cstheme="minorHAnsi"/>
                <w:sz w:val="18"/>
                <w:szCs w:val="18"/>
              </w:rPr>
              <w:t>Analysis based on</w:t>
            </w:r>
            <w:r w:rsidR="00AC499D" w:rsidRPr="00B25C34">
              <w:rPr>
                <w:rFonts w:asciiTheme="minorHAnsi" w:hAnsiTheme="minorHAnsi" w:cstheme="minorHAnsi"/>
                <w:sz w:val="18"/>
                <w:szCs w:val="18"/>
              </w:rPr>
              <w:t xml:space="preserve"> nos</w:t>
            </w:r>
            <w:r w:rsidRPr="00B25C34">
              <w:rPr>
                <w:rFonts w:asciiTheme="minorHAnsi" w:hAnsiTheme="minorHAnsi" w:cstheme="minorHAnsi"/>
                <w:sz w:val="18"/>
                <w:szCs w:val="18"/>
              </w:rPr>
              <w:t xml:space="preserve"> painful heels </w:t>
            </w:r>
          </w:p>
        </w:tc>
      </w:tr>
      <w:tr w:rsidR="00E05AB1" w:rsidRPr="00B25C34" w14:paraId="587D39E8" w14:textId="77777777" w:rsidTr="00D0752D">
        <w:tc>
          <w:tcPr>
            <w:tcW w:w="1152" w:type="dxa"/>
            <w:gridSpan w:val="2"/>
            <w:vMerge/>
            <w:tcBorders>
              <w:left w:val="single" w:sz="18" w:space="0" w:color="auto"/>
            </w:tcBorders>
          </w:tcPr>
          <w:p w14:paraId="4AFF6111" w14:textId="77777777" w:rsidR="00E05AB1" w:rsidRPr="00B25C34" w:rsidRDefault="00E05AB1" w:rsidP="00EF603E">
            <w:pPr>
              <w:rPr>
                <w:rFonts w:asciiTheme="minorHAnsi" w:hAnsiTheme="minorHAnsi" w:cstheme="minorHAnsi"/>
                <w:b/>
                <w:bCs/>
                <w:sz w:val="18"/>
                <w:szCs w:val="18"/>
              </w:rPr>
            </w:pPr>
          </w:p>
        </w:tc>
        <w:tc>
          <w:tcPr>
            <w:tcW w:w="2516" w:type="dxa"/>
          </w:tcPr>
          <w:p w14:paraId="423B98C0" w14:textId="77777777"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Pain severity VAS (0-10)</w:t>
            </w:r>
          </w:p>
        </w:tc>
        <w:tc>
          <w:tcPr>
            <w:tcW w:w="6237" w:type="dxa"/>
          </w:tcPr>
          <w:p w14:paraId="035FD3D9" w14:textId="77777777" w:rsidR="00E05AB1" w:rsidRPr="00B25C34" w:rsidRDefault="00E05AB1"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6807BF69" w14:textId="0367471F"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8.4 (1.4);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7.8 (0.6)</w:t>
            </w:r>
          </w:p>
          <w:p w14:paraId="2C770A7C" w14:textId="676AF4AD"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1</w:t>
            </w:r>
            <w:r w:rsidRPr="00B25C34">
              <w:rPr>
                <w:rFonts w:asciiTheme="minorHAnsi" w:hAnsiTheme="minorHAnsi" w:cstheme="minorHAnsi"/>
                <w:b/>
                <w:bCs/>
                <w:sz w:val="18"/>
                <w:szCs w:val="18"/>
                <w:vertAlign w:val="superscript"/>
              </w:rPr>
              <w:t>st</w:t>
            </w:r>
            <w:r w:rsidRPr="00B25C34">
              <w:rPr>
                <w:rFonts w:asciiTheme="minorHAnsi" w:hAnsiTheme="minorHAnsi" w:cstheme="minorHAnsi"/>
                <w:b/>
                <w:bCs/>
                <w:sz w:val="18"/>
                <w:szCs w:val="18"/>
              </w:rPr>
              <w:t xml:space="preserve"> session (week 1):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6.9 (1.5);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7.3 (1.4)</w:t>
            </w:r>
          </w:p>
          <w:p w14:paraId="44DC093E" w14:textId="6CB6BDAC"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2</w:t>
            </w:r>
            <w:r w:rsidRPr="00B25C34">
              <w:rPr>
                <w:rFonts w:asciiTheme="minorHAnsi" w:hAnsiTheme="minorHAnsi" w:cstheme="minorHAnsi"/>
                <w:b/>
                <w:bCs/>
                <w:sz w:val="18"/>
                <w:szCs w:val="18"/>
                <w:vertAlign w:val="superscript"/>
              </w:rPr>
              <w:t>nd</w:t>
            </w:r>
            <w:r w:rsidRPr="00B25C34">
              <w:rPr>
                <w:rFonts w:asciiTheme="minorHAnsi" w:hAnsiTheme="minorHAnsi" w:cstheme="minorHAnsi"/>
                <w:b/>
                <w:bCs/>
                <w:sz w:val="18"/>
                <w:szCs w:val="18"/>
              </w:rPr>
              <w:t xml:space="preserve"> session (week 2):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5.6 (1.5);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6.7 (2.0)</w:t>
            </w:r>
          </w:p>
          <w:p w14:paraId="58B34980" w14:textId="27FC0A97"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3):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4.9 (1.4);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5.8 (2.1)</w:t>
            </w:r>
          </w:p>
          <w:p w14:paraId="60642C57" w14:textId="5BA270F7"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lastRenderedPageBreak/>
              <w:t>4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6):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4.6 (1.9);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5.6 (2.1)</w:t>
            </w:r>
          </w:p>
          <w:p w14:paraId="57628110" w14:textId="3F8329E3" w:rsidR="00E05AB1" w:rsidRPr="00B25C34" w:rsidRDefault="00E05AB1" w:rsidP="00AC499D">
            <w:pPr>
              <w:rPr>
                <w:rFonts w:asciiTheme="minorHAnsi" w:hAnsiTheme="minorHAnsi" w:cstheme="minorHAnsi"/>
                <w:sz w:val="18"/>
                <w:szCs w:val="18"/>
              </w:rPr>
            </w:pPr>
            <w:r w:rsidRPr="00B25C34">
              <w:rPr>
                <w:rFonts w:asciiTheme="minorHAnsi" w:hAnsiTheme="minorHAnsi" w:cstheme="minorHAnsi"/>
                <w:b/>
                <w:bCs/>
                <w:sz w:val="18"/>
                <w:szCs w:val="18"/>
              </w:rPr>
              <w:t>8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10):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3.5 (1.9);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5.0 (2.2) </w:t>
            </w:r>
          </w:p>
        </w:tc>
        <w:tc>
          <w:tcPr>
            <w:tcW w:w="2410" w:type="dxa"/>
          </w:tcPr>
          <w:p w14:paraId="78FE3201" w14:textId="77777777" w:rsidR="00E05AB1" w:rsidRPr="00B25C34" w:rsidRDefault="00E05AB1" w:rsidP="00EF603E">
            <w:pPr>
              <w:rPr>
                <w:rFonts w:asciiTheme="minorHAnsi" w:hAnsiTheme="minorHAnsi" w:cstheme="minorHAnsi"/>
                <w:i/>
                <w:iCs/>
                <w:sz w:val="18"/>
                <w:szCs w:val="18"/>
              </w:rPr>
            </w:pPr>
            <w:r w:rsidRPr="00B25C34">
              <w:rPr>
                <w:rFonts w:asciiTheme="minorHAnsi" w:hAnsiTheme="minorHAnsi" w:cstheme="minorHAnsi"/>
                <w:i/>
                <w:iCs/>
                <w:sz w:val="18"/>
                <w:szCs w:val="18"/>
              </w:rPr>
              <w:lastRenderedPageBreak/>
              <w:t xml:space="preserve">Repeated measures ANOVA: group difference, p=0.13; </w:t>
            </w:r>
            <w:r w:rsidRPr="00B25C34">
              <w:rPr>
                <w:rFonts w:asciiTheme="minorHAnsi" w:hAnsiTheme="minorHAnsi" w:cstheme="minorHAnsi"/>
                <w:b/>
                <w:bCs/>
                <w:i/>
                <w:iCs/>
                <w:sz w:val="18"/>
                <w:szCs w:val="18"/>
              </w:rPr>
              <w:t>time-points p&lt;0.001; group-time interaction p=0.01</w:t>
            </w:r>
          </w:p>
        </w:tc>
        <w:tc>
          <w:tcPr>
            <w:tcW w:w="2994" w:type="dxa"/>
            <w:gridSpan w:val="2"/>
            <w:vMerge w:val="restart"/>
            <w:tcBorders>
              <w:right w:val="single" w:sz="18" w:space="0" w:color="auto"/>
            </w:tcBorders>
          </w:tcPr>
          <w:p w14:paraId="4AD13F7B" w14:textId="25819469"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Analysis based on painful heels (not individuals)</w:t>
            </w:r>
          </w:p>
        </w:tc>
      </w:tr>
      <w:tr w:rsidR="00E05AB1" w:rsidRPr="00B25C34" w14:paraId="76C937B3" w14:textId="77777777" w:rsidTr="00D0752D">
        <w:tc>
          <w:tcPr>
            <w:tcW w:w="1152" w:type="dxa"/>
            <w:gridSpan w:val="2"/>
            <w:vMerge/>
            <w:tcBorders>
              <w:left w:val="single" w:sz="18" w:space="0" w:color="auto"/>
            </w:tcBorders>
          </w:tcPr>
          <w:p w14:paraId="1CF9D62C" w14:textId="77777777" w:rsidR="00E05AB1" w:rsidRPr="00B25C34" w:rsidRDefault="00E05AB1" w:rsidP="00EF603E">
            <w:pPr>
              <w:rPr>
                <w:rFonts w:asciiTheme="minorHAnsi" w:hAnsiTheme="minorHAnsi" w:cstheme="minorHAnsi"/>
                <w:b/>
                <w:bCs/>
                <w:sz w:val="18"/>
                <w:szCs w:val="18"/>
              </w:rPr>
            </w:pPr>
          </w:p>
        </w:tc>
        <w:tc>
          <w:tcPr>
            <w:tcW w:w="2516" w:type="dxa"/>
          </w:tcPr>
          <w:p w14:paraId="379A25EF" w14:textId="77777777"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Foot function index - pain</w:t>
            </w:r>
          </w:p>
        </w:tc>
        <w:tc>
          <w:tcPr>
            <w:tcW w:w="6237" w:type="dxa"/>
          </w:tcPr>
          <w:p w14:paraId="2FAE1466" w14:textId="77777777" w:rsidR="00E05AB1" w:rsidRPr="00B25C34" w:rsidRDefault="00E05AB1"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4F643240" w14:textId="79A3D61A"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57.1 (18.4);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59.3 (8)</w:t>
            </w:r>
          </w:p>
          <w:p w14:paraId="6D0976C1" w14:textId="7443BDE1"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1</w:t>
            </w:r>
            <w:r w:rsidRPr="00B25C34">
              <w:rPr>
                <w:rFonts w:asciiTheme="minorHAnsi" w:hAnsiTheme="minorHAnsi" w:cstheme="minorHAnsi"/>
                <w:b/>
                <w:bCs/>
                <w:sz w:val="18"/>
                <w:szCs w:val="18"/>
                <w:vertAlign w:val="superscript"/>
              </w:rPr>
              <w:t>st</w:t>
            </w:r>
            <w:r w:rsidRPr="00B25C34">
              <w:rPr>
                <w:rFonts w:asciiTheme="minorHAnsi" w:hAnsiTheme="minorHAnsi" w:cstheme="minorHAnsi"/>
                <w:b/>
                <w:bCs/>
                <w:sz w:val="18"/>
                <w:szCs w:val="18"/>
              </w:rPr>
              <w:t xml:space="preserve"> session (week 1):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51.9 (14.4);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53.4 (10.4)</w:t>
            </w:r>
          </w:p>
          <w:p w14:paraId="527A8F79" w14:textId="0B08C2A3"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2</w:t>
            </w:r>
            <w:r w:rsidRPr="00B25C34">
              <w:rPr>
                <w:rFonts w:asciiTheme="minorHAnsi" w:hAnsiTheme="minorHAnsi" w:cstheme="minorHAnsi"/>
                <w:b/>
                <w:bCs/>
                <w:sz w:val="18"/>
                <w:szCs w:val="18"/>
                <w:vertAlign w:val="superscript"/>
              </w:rPr>
              <w:t>nd</w:t>
            </w:r>
            <w:r w:rsidRPr="00B25C34">
              <w:rPr>
                <w:rFonts w:asciiTheme="minorHAnsi" w:hAnsiTheme="minorHAnsi" w:cstheme="minorHAnsi"/>
                <w:b/>
                <w:bCs/>
                <w:sz w:val="18"/>
                <w:szCs w:val="18"/>
              </w:rPr>
              <w:t xml:space="preserve"> session (week 2):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47.7 (14.1);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46.3 (12.7)</w:t>
            </w:r>
          </w:p>
          <w:p w14:paraId="2C567617" w14:textId="2AEC8A9A"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3):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38.5 (14.9);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40.7 (13.6)</w:t>
            </w:r>
          </w:p>
          <w:p w14:paraId="30826A64" w14:textId="6A137901"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4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6):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39.1 (17.5);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40.3 (17.1)</w:t>
            </w:r>
          </w:p>
          <w:p w14:paraId="72BF9D86" w14:textId="0B6B9D05" w:rsidR="00E05AB1" w:rsidRPr="00B25C34" w:rsidRDefault="00E05AB1" w:rsidP="00AC499D">
            <w:pPr>
              <w:rPr>
                <w:rFonts w:asciiTheme="minorHAnsi" w:hAnsiTheme="minorHAnsi" w:cstheme="minorHAnsi"/>
                <w:sz w:val="18"/>
                <w:szCs w:val="18"/>
              </w:rPr>
            </w:pPr>
            <w:r w:rsidRPr="00B25C34">
              <w:rPr>
                <w:rFonts w:asciiTheme="minorHAnsi" w:hAnsiTheme="minorHAnsi" w:cstheme="minorHAnsi"/>
                <w:b/>
                <w:bCs/>
                <w:sz w:val="18"/>
                <w:szCs w:val="18"/>
              </w:rPr>
              <w:t>8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10):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32.3 (15.0);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34.1 (17.7)</w:t>
            </w:r>
          </w:p>
        </w:tc>
        <w:tc>
          <w:tcPr>
            <w:tcW w:w="2410" w:type="dxa"/>
          </w:tcPr>
          <w:p w14:paraId="3C0B251D" w14:textId="77777777" w:rsidR="00E05AB1" w:rsidRPr="00B25C34" w:rsidRDefault="00E05AB1" w:rsidP="00EF603E">
            <w:pPr>
              <w:rPr>
                <w:rFonts w:asciiTheme="minorHAnsi" w:hAnsiTheme="minorHAnsi" w:cstheme="minorHAnsi"/>
                <w:i/>
                <w:iCs/>
                <w:sz w:val="18"/>
                <w:szCs w:val="18"/>
              </w:rPr>
            </w:pPr>
            <w:r w:rsidRPr="00B25C34">
              <w:rPr>
                <w:rFonts w:asciiTheme="minorHAnsi" w:hAnsiTheme="minorHAnsi" w:cstheme="minorHAnsi"/>
                <w:i/>
                <w:iCs/>
                <w:sz w:val="18"/>
                <w:szCs w:val="18"/>
              </w:rPr>
              <w:t xml:space="preserve">Repeated measures ANOVA: group difference, p=0.75; </w:t>
            </w:r>
            <w:r w:rsidRPr="00B25C34">
              <w:rPr>
                <w:rFonts w:asciiTheme="minorHAnsi" w:hAnsiTheme="minorHAnsi" w:cstheme="minorHAnsi"/>
                <w:b/>
                <w:bCs/>
                <w:i/>
                <w:iCs/>
                <w:sz w:val="18"/>
                <w:szCs w:val="18"/>
              </w:rPr>
              <w:t>time-points p&lt;0.001</w:t>
            </w:r>
            <w:r w:rsidRPr="00B25C34">
              <w:rPr>
                <w:rFonts w:asciiTheme="minorHAnsi" w:hAnsiTheme="minorHAnsi" w:cstheme="minorHAnsi"/>
                <w:i/>
                <w:iCs/>
                <w:sz w:val="18"/>
                <w:szCs w:val="18"/>
              </w:rPr>
              <w:t>; group-time interaction p=0.86</w:t>
            </w:r>
          </w:p>
        </w:tc>
        <w:tc>
          <w:tcPr>
            <w:tcW w:w="2994" w:type="dxa"/>
            <w:gridSpan w:val="2"/>
            <w:vMerge/>
            <w:tcBorders>
              <w:right w:val="single" w:sz="18" w:space="0" w:color="auto"/>
            </w:tcBorders>
          </w:tcPr>
          <w:p w14:paraId="129B9C56" w14:textId="0504D58F" w:rsidR="00E05AB1" w:rsidRPr="00B25C34" w:rsidRDefault="00E05AB1" w:rsidP="00EF603E">
            <w:pPr>
              <w:rPr>
                <w:rFonts w:asciiTheme="minorHAnsi" w:hAnsiTheme="minorHAnsi" w:cstheme="minorHAnsi"/>
                <w:sz w:val="18"/>
                <w:szCs w:val="18"/>
              </w:rPr>
            </w:pPr>
          </w:p>
        </w:tc>
      </w:tr>
      <w:tr w:rsidR="00E05AB1" w:rsidRPr="00B25C34" w14:paraId="07FF4542" w14:textId="77777777" w:rsidTr="00D0752D">
        <w:tc>
          <w:tcPr>
            <w:tcW w:w="1134" w:type="dxa"/>
            <w:tcBorders>
              <w:left w:val="single" w:sz="18" w:space="0" w:color="auto"/>
            </w:tcBorders>
          </w:tcPr>
          <w:p w14:paraId="6BA814D4" w14:textId="6B30FAFF" w:rsidR="00E05AB1" w:rsidRPr="00B25C34" w:rsidRDefault="00E05AB1" w:rsidP="00EF603E">
            <w:pPr>
              <w:rPr>
                <w:rFonts w:asciiTheme="minorHAnsi" w:hAnsiTheme="minorHAnsi" w:cstheme="minorHAnsi"/>
                <w:b/>
                <w:bCs/>
                <w:sz w:val="18"/>
                <w:szCs w:val="18"/>
              </w:rPr>
            </w:pPr>
            <w:r w:rsidRPr="00B25C34">
              <w:rPr>
                <w:rFonts w:asciiTheme="minorHAnsi" w:hAnsiTheme="minorHAnsi" w:cstheme="minorHAnsi"/>
                <w:b/>
                <w:bCs/>
                <w:sz w:val="18"/>
                <w:szCs w:val="18"/>
              </w:rPr>
              <w:t>Function</w:t>
            </w:r>
          </w:p>
        </w:tc>
        <w:tc>
          <w:tcPr>
            <w:tcW w:w="2534" w:type="dxa"/>
            <w:gridSpan w:val="2"/>
          </w:tcPr>
          <w:p w14:paraId="2A33EB9F" w14:textId="77777777"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Foot function index - disability</w:t>
            </w:r>
          </w:p>
        </w:tc>
        <w:tc>
          <w:tcPr>
            <w:tcW w:w="6237" w:type="dxa"/>
          </w:tcPr>
          <w:p w14:paraId="24E30E1A" w14:textId="77777777" w:rsidR="00E05AB1" w:rsidRPr="00B25C34" w:rsidRDefault="00E05AB1"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4D590EAA" w14:textId="4007E7FD"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59.2 (17.8);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66.9 (15.4)</w:t>
            </w:r>
          </w:p>
          <w:p w14:paraId="21DD6687" w14:textId="7ED8E4B0"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1</w:t>
            </w:r>
            <w:r w:rsidRPr="00B25C34">
              <w:rPr>
                <w:rFonts w:asciiTheme="minorHAnsi" w:hAnsiTheme="minorHAnsi" w:cstheme="minorHAnsi"/>
                <w:b/>
                <w:bCs/>
                <w:sz w:val="18"/>
                <w:szCs w:val="18"/>
                <w:vertAlign w:val="superscript"/>
              </w:rPr>
              <w:t>st</w:t>
            </w:r>
            <w:r w:rsidRPr="00B25C34">
              <w:rPr>
                <w:rFonts w:asciiTheme="minorHAnsi" w:hAnsiTheme="minorHAnsi" w:cstheme="minorHAnsi"/>
                <w:b/>
                <w:bCs/>
                <w:sz w:val="18"/>
                <w:szCs w:val="18"/>
              </w:rPr>
              <w:t xml:space="preserve"> session (week 1):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56.5 (13.3);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61.1 (14.6)</w:t>
            </w:r>
          </w:p>
          <w:p w14:paraId="1C5985CA" w14:textId="19676284"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2</w:t>
            </w:r>
            <w:r w:rsidRPr="00B25C34">
              <w:rPr>
                <w:rFonts w:asciiTheme="minorHAnsi" w:hAnsiTheme="minorHAnsi" w:cstheme="minorHAnsi"/>
                <w:b/>
                <w:bCs/>
                <w:sz w:val="18"/>
                <w:szCs w:val="18"/>
                <w:vertAlign w:val="superscript"/>
              </w:rPr>
              <w:t>nd</w:t>
            </w:r>
            <w:r w:rsidRPr="00B25C34">
              <w:rPr>
                <w:rFonts w:asciiTheme="minorHAnsi" w:hAnsiTheme="minorHAnsi" w:cstheme="minorHAnsi"/>
                <w:b/>
                <w:bCs/>
                <w:sz w:val="18"/>
                <w:szCs w:val="18"/>
              </w:rPr>
              <w:t xml:space="preserve"> session (week 2):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48.0 (13.6);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50.9 (21.3)</w:t>
            </w:r>
          </w:p>
          <w:p w14:paraId="3E176AFB" w14:textId="5851A8BA"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3):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42.8 (14.9);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46.7 (23.6)</w:t>
            </w:r>
          </w:p>
          <w:p w14:paraId="4C87DB4F" w14:textId="2302C1EF"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4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6):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44.2 (19.2);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44 (23.8)</w:t>
            </w:r>
          </w:p>
          <w:p w14:paraId="5E1732C7" w14:textId="56764643" w:rsidR="00E05AB1" w:rsidRPr="00B25C34" w:rsidRDefault="00E05AB1" w:rsidP="00283616">
            <w:pPr>
              <w:rPr>
                <w:rFonts w:asciiTheme="minorHAnsi" w:hAnsiTheme="minorHAnsi" w:cstheme="minorHAnsi"/>
                <w:sz w:val="18"/>
                <w:szCs w:val="18"/>
              </w:rPr>
            </w:pPr>
            <w:r w:rsidRPr="00B25C34">
              <w:rPr>
                <w:rFonts w:asciiTheme="minorHAnsi" w:hAnsiTheme="minorHAnsi" w:cstheme="minorHAnsi"/>
                <w:b/>
                <w:bCs/>
                <w:sz w:val="18"/>
                <w:szCs w:val="18"/>
              </w:rPr>
              <w:t>8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10):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34.0 (17.1);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37.2 (22.5)</w:t>
            </w:r>
          </w:p>
        </w:tc>
        <w:tc>
          <w:tcPr>
            <w:tcW w:w="2410" w:type="dxa"/>
          </w:tcPr>
          <w:p w14:paraId="3B03D23D" w14:textId="77777777" w:rsidR="00E05AB1" w:rsidRPr="00B25C34" w:rsidRDefault="00E05AB1" w:rsidP="00EF603E">
            <w:pPr>
              <w:rPr>
                <w:rFonts w:asciiTheme="minorHAnsi" w:hAnsiTheme="minorHAnsi" w:cstheme="minorHAnsi"/>
                <w:i/>
                <w:iCs/>
                <w:sz w:val="18"/>
                <w:szCs w:val="18"/>
              </w:rPr>
            </w:pPr>
            <w:r w:rsidRPr="00B25C34">
              <w:rPr>
                <w:rFonts w:asciiTheme="minorHAnsi" w:hAnsiTheme="minorHAnsi" w:cstheme="minorHAnsi"/>
                <w:i/>
                <w:iCs/>
                <w:sz w:val="18"/>
                <w:szCs w:val="18"/>
              </w:rPr>
              <w:t xml:space="preserve">Repeated measures ANOVA: group difference, p=0.50; </w:t>
            </w:r>
            <w:r w:rsidRPr="00B25C34">
              <w:rPr>
                <w:rFonts w:asciiTheme="minorHAnsi" w:hAnsiTheme="minorHAnsi" w:cstheme="minorHAnsi"/>
                <w:b/>
                <w:bCs/>
                <w:i/>
                <w:iCs/>
                <w:sz w:val="18"/>
                <w:szCs w:val="18"/>
              </w:rPr>
              <w:t>time-points p</w:t>
            </w:r>
            <w:r w:rsidRPr="00B25C34">
              <w:rPr>
                <w:rFonts w:asciiTheme="minorHAnsi" w:hAnsiTheme="minorHAnsi" w:cstheme="minorHAnsi"/>
                <w:i/>
                <w:iCs/>
                <w:sz w:val="18"/>
                <w:szCs w:val="18"/>
              </w:rPr>
              <w:t>&lt;0.001; group-time interaction p=0.67</w:t>
            </w:r>
          </w:p>
        </w:tc>
        <w:tc>
          <w:tcPr>
            <w:tcW w:w="2994" w:type="dxa"/>
            <w:gridSpan w:val="2"/>
            <w:vMerge/>
            <w:tcBorders>
              <w:right w:val="single" w:sz="18" w:space="0" w:color="auto"/>
            </w:tcBorders>
          </w:tcPr>
          <w:p w14:paraId="1CA52EC0" w14:textId="659812E7" w:rsidR="00E05AB1" w:rsidRPr="00B25C34" w:rsidRDefault="00E05AB1" w:rsidP="00EF603E">
            <w:pPr>
              <w:rPr>
                <w:rFonts w:asciiTheme="minorHAnsi" w:hAnsiTheme="minorHAnsi" w:cstheme="minorHAnsi"/>
                <w:sz w:val="18"/>
                <w:szCs w:val="18"/>
              </w:rPr>
            </w:pPr>
          </w:p>
        </w:tc>
      </w:tr>
      <w:tr w:rsidR="00E05AB1" w:rsidRPr="00B25C34" w14:paraId="5B2A1813" w14:textId="77777777" w:rsidTr="00D0752D">
        <w:tc>
          <w:tcPr>
            <w:tcW w:w="1134" w:type="dxa"/>
            <w:tcBorders>
              <w:left w:val="single" w:sz="18" w:space="0" w:color="auto"/>
            </w:tcBorders>
          </w:tcPr>
          <w:p w14:paraId="24261C32" w14:textId="4F09558D" w:rsidR="00E05AB1" w:rsidRPr="00B25C34" w:rsidRDefault="00E05AB1" w:rsidP="00EF603E">
            <w:pPr>
              <w:rPr>
                <w:rFonts w:asciiTheme="minorHAnsi" w:hAnsiTheme="minorHAnsi" w:cstheme="minorHAnsi"/>
                <w:b/>
                <w:bCs/>
                <w:sz w:val="18"/>
                <w:szCs w:val="18"/>
              </w:rPr>
            </w:pPr>
          </w:p>
        </w:tc>
        <w:tc>
          <w:tcPr>
            <w:tcW w:w="2534" w:type="dxa"/>
            <w:gridSpan w:val="2"/>
          </w:tcPr>
          <w:p w14:paraId="65147251" w14:textId="77777777"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sz w:val="18"/>
                <w:szCs w:val="18"/>
              </w:rPr>
              <w:t>Foot function index - activity restriction</w:t>
            </w:r>
          </w:p>
        </w:tc>
        <w:tc>
          <w:tcPr>
            <w:tcW w:w="6237" w:type="dxa"/>
          </w:tcPr>
          <w:p w14:paraId="5C728A8E" w14:textId="77777777" w:rsidR="00E05AB1" w:rsidRPr="00B25C34" w:rsidRDefault="00E05AB1"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6389EF6E" w14:textId="7E3D55AE" w:rsidR="00E05AB1" w:rsidRPr="00B25C34" w:rsidRDefault="00E05AB1" w:rsidP="00EF603E">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17.8 (9.9);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19.0 (8.8)</w:t>
            </w:r>
          </w:p>
          <w:p w14:paraId="7067E6A2" w14:textId="6D516A8D"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1</w:t>
            </w:r>
            <w:r w:rsidRPr="00B25C34">
              <w:rPr>
                <w:rFonts w:asciiTheme="minorHAnsi" w:hAnsiTheme="minorHAnsi" w:cstheme="minorHAnsi"/>
                <w:b/>
                <w:bCs/>
                <w:sz w:val="18"/>
                <w:szCs w:val="18"/>
                <w:vertAlign w:val="superscript"/>
              </w:rPr>
              <w:t>st</w:t>
            </w:r>
            <w:r w:rsidRPr="00B25C34">
              <w:rPr>
                <w:rFonts w:asciiTheme="minorHAnsi" w:hAnsiTheme="minorHAnsi" w:cstheme="minorHAnsi"/>
                <w:b/>
                <w:bCs/>
                <w:sz w:val="18"/>
                <w:szCs w:val="18"/>
              </w:rPr>
              <w:t xml:space="preserve"> session (week 1):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18.3 (7.6);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15.1 (9.8)</w:t>
            </w:r>
          </w:p>
          <w:p w14:paraId="3F9F34AB" w14:textId="63C19147"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2</w:t>
            </w:r>
            <w:r w:rsidRPr="00B25C34">
              <w:rPr>
                <w:rFonts w:asciiTheme="minorHAnsi" w:hAnsiTheme="minorHAnsi" w:cstheme="minorHAnsi"/>
                <w:b/>
                <w:bCs/>
                <w:sz w:val="18"/>
                <w:szCs w:val="18"/>
                <w:vertAlign w:val="superscript"/>
              </w:rPr>
              <w:t>nd</w:t>
            </w:r>
            <w:r w:rsidRPr="00B25C34">
              <w:rPr>
                <w:rFonts w:asciiTheme="minorHAnsi" w:hAnsiTheme="minorHAnsi" w:cstheme="minorHAnsi"/>
                <w:b/>
                <w:bCs/>
                <w:sz w:val="18"/>
                <w:szCs w:val="18"/>
              </w:rPr>
              <w:t xml:space="preserve"> session (week 2):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15.6 (6.5);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12.2 (9.4)</w:t>
            </w:r>
          </w:p>
          <w:p w14:paraId="40B475AE" w14:textId="519AA4EF" w:rsidR="00E05AB1" w:rsidRPr="00B25C34" w:rsidRDefault="00E05AB1" w:rsidP="00EF603E">
            <w:pPr>
              <w:rPr>
                <w:rFonts w:asciiTheme="minorHAnsi" w:hAnsiTheme="minorHAnsi" w:cstheme="minorHAnsi"/>
                <w:sz w:val="18"/>
                <w:szCs w:val="18"/>
                <w:u w:val="single"/>
              </w:rPr>
            </w:pPr>
            <w:r w:rsidRPr="00B25C34">
              <w:rPr>
                <w:rFonts w:asciiTheme="minorHAnsi" w:hAnsiTheme="minorHAnsi" w:cstheme="minorHAnsi"/>
                <w:b/>
                <w:bCs/>
                <w:sz w:val="18"/>
                <w:szCs w:val="18"/>
              </w:rPr>
              <w:t>1 week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3):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12.3 (6.7);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11.1 (9.5)</w:t>
            </w:r>
          </w:p>
          <w:p w14:paraId="6D6C7232" w14:textId="2A9A589D" w:rsidR="00E05AB1" w:rsidRPr="00B25C34" w:rsidRDefault="00E05AB1" w:rsidP="00283616">
            <w:pPr>
              <w:rPr>
                <w:rFonts w:asciiTheme="minorHAnsi" w:hAnsiTheme="minorHAnsi" w:cstheme="minorHAnsi"/>
                <w:sz w:val="18"/>
                <w:szCs w:val="18"/>
                <w:u w:val="single"/>
              </w:rPr>
            </w:pPr>
            <w:r w:rsidRPr="00B25C34">
              <w:rPr>
                <w:rFonts w:asciiTheme="minorHAnsi" w:hAnsiTheme="minorHAnsi" w:cstheme="minorHAnsi"/>
                <w:b/>
                <w:bCs/>
                <w:sz w:val="18"/>
                <w:szCs w:val="18"/>
              </w:rPr>
              <w:t>4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6):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xml:space="preserve">: 10.1 (6.2);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10.9 (10.0)</w:t>
            </w:r>
          </w:p>
          <w:p w14:paraId="32804C55" w14:textId="5B868EC8" w:rsidR="00E05AB1" w:rsidRPr="00B25C34" w:rsidRDefault="00E05AB1" w:rsidP="00283616">
            <w:pPr>
              <w:rPr>
                <w:rFonts w:asciiTheme="minorHAnsi" w:hAnsiTheme="minorHAnsi" w:cstheme="minorHAnsi"/>
                <w:sz w:val="18"/>
                <w:szCs w:val="18"/>
              </w:rPr>
            </w:pPr>
            <w:r w:rsidRPr="00B25C34">
              <w:rPr>
                <w:rFonts w:asciiTheme="minorHAnsi" w:hAnsiTheme="minorHAnsi" w:cstheme="minorHAnsi"/>
                <w:b/>
                <w:bCs/>
                <w:sz w:val="18"/>
                <w:szCs w:val="18"/>
              </w:rPr>
              <w:t>8 weeks after 3</w:t>
            </w:r>
            <w:r w:rsidRPr="00B25C34">
              <w:rPr>
                <w:rFonts w:asciiTheme="minorHAnsi" w:hAnsiTheme="minorHAnsi" w:cstheme="minorHAnsi"/>
                <w:b/>
                <w:bCs/>
                <w:sz w:val="18"/>
                <w:szCs w:val="18"/>
                <w:vertAlign w:val="superscript"/>
              </w:rPr>
              <w:t>rd</w:t>
            </w:r>
            <w:r w:rsidRPr="00B25C34">
              <w:rPr>
                <w:rFonts w:asciiTheme="minorHAnsi" w:hAnsiTheme="minorHAnsi" w:cstheme="minorHAnsi"/>
                <w:b/>
                <w:bCs/>
                <w:sz w:val="18"/>
                <w:szCs w:val="18"/>
              </w:rPr>
              <w:t xml:space="preserve"> session (week 10): </w:t>
            </w:r>
            <w:r w:rsidRPr="00B25C34">
              <w:rPr>
                <w:rFonts w:asciiTheme="minorHAnsi" w:hAnsiTheme="minorHAnsi" w:cstheme="minorHAnsi"/>
                <w:sz w:val="18"/>
                <w:szCs w:val="18"/>
                <w:u w:val="single"/>
              </w:rPr>
              <w:t>ESWT</w:t>
            </w:r>
            <w:r w:rsidRPr="00B25C34">
              <w:rPr>
                <w:rFonts w:asciiTheme="minorHAnsi" w:hAnsiTheme="minorHAnsi" w:cstheme="minorHAnsi"/>
                <w:sz w:val="18"/>
                <w:szCs w:val="18"/>
              </w:rPr>
              <w:t>: 10.0 (8.2);</w:t>
            </w:r>
            <w:r w:rsidRPr="00B25C34">
              <w:rPr>
                <w:rFonts w:asciiTheme="minorHAnsi" w:hAnsiTheme="minorHAnsi" w:cstheme="minorHAnsi"/>
                <w:sz w:val="18"/>
                <w:szCs w:val="18"/>
                <w:u w:val="single"/>
              </w:rPr>
              <w:t xml:space="preserve"> Sham</w:t>
            </w:r>
            <w:r w:rsidRPr="00B25C34">
              <w:rPr>
                <w:rFonts w:asciiTheme="minorHAnsi" w:hAnsiTheme="minorHAnsi" w:cstheme="minorHAnsi"/>
                <w:sz w:val="18"/>
                <w:szCs w:val="18"/>
              </w:rPr>
              <w:t xml:space="preserve">: 8.0 (7.5) </w:t>
            </w:r>
          </w:p>
        </w:tc>
        <w:tc>
          <w:tcPr>
            <w:tcW w:w="2410" w:type="dxa"/>
          </w:tcPr>
          <w:p w14:paraId="7EFD1AF6" w14:textId="77777777" w:rsidR="00E05AB1" w:rsidRPr="00B25C34" w:rsidRDefault="00E05AB1" w:rsidP="00EF603E">
            <w:pPr>
              <w:rPr>
                <w:rFonts w:asciiTheme="minorHAnsi" w:hAnsiTheme="minorHAnsi" w:cstheme="minorHAnsi"/>
                <w:i/>
                <w:iCs/>
                <w:sz w:val="18"/>
                <w:szCs w:val="18"/>
              </w:rPr>
            </w:pPr>
            <w:r w:rsidRPr="00B25C34">
              <w:rPr>
                <w:rFonts w:asciiTheme="minorHAnsi" w:hAnsiTheme="minorHAnsi" w:cstheme="minorHAnsi"/>
                <w:i/>
                <w:iCs/>
                <w:sz w:val="18"/>
                <w:szCs w:val="18"/>
              </w:rPr>
              <w:t xml:space="preserve">Repeated measures ANOVA: group difference, p=0.632; </w:t>
            </w:r>
            <w:r w:rsidRPr="00B25C34">
              <w:rPr>
                <w:rFonts w:asciiTheme="minorHAnsi" w:hAnsiTheme="minorHAnsi" w:cstheme="minorHAnsi"/>
                <w:b/>
                <w:bCs/>
                <w:i/>
                <w:iCs/>
                <w:sz w:val="18"/>
                <w:szCs w:val="18"/>
              </w:rPr>
              <w:t>time-points p&lt;0.001; group-time interaction p=0.03</w:t>
            </w:r>
          </w:p>
        </w:tc>
        <w:tc>
          <w:tcPr>
            <w:tcW w:w="2994" w:type="dxa"/>
            <w:gridSpan w:val="2"/>
            <w:vMerge/>
            <w:tcBorders>
              <w:right w:val="single" w:sz="18" w:space="0" w:color="auto"/>
            </w:tcBorders>
          </w:tcPr>
          <w:p w14:paraId="4F005783" w14:textId="161A07AE" w:rsidR="00E05AB1" w:rsidRPr="00B25C34" w:rsidRDefault="00E05AB1" w:rsidP="00EF603E">
            <w:pPr>
              <w:rPr>
                <w:rFonts w:asciiTheme="minorHAnsi" w:hAnsiTheme="minorHAnsi" w:cstheme="minorHAnsi"/>
                <w:sz w:val="18"/>
                <w:szCs w:val="18"/>
              </w:rPr>
            </w:pPr>
          </w:p>
        </w:tc>
      </w:tr>
      <w:tr w:rsidR="00283616" w:rsidRPr="00B25C34" w14:paraId="29A4AF70" w14:textId="77777777" w:rsidTr="00D0752D">
        <w:tc>
          <w:tcPr>
            <w:tcW w:w="1134" w:type="dxa"/>
            <w:tcBorders>
              <w:left w:val="single" w:sz="18" w:space="0" w:color="auto"/>
              <w:bottom w:val="single" w:sz="18" w:space="0" w:color="auto"/>
            </w:tcBorders>
          </w:tcPr>
          <w:p w14:paraId="65B854A1" w14:textId="76745FA4" w:rsidR="00283616" w:rsidRPr="00B25C34" w:rsidRDefault="00283616" w:rsidP="00EF603E">
            <w:pPr>
              <w:rPr>
                <w:rFonts w:asciiTheme="minorHAnsi" w:hAnsiTheme="minorHAnsi" w:cstheme="minorHAnsi"/>
                <w:b/>
                <w:bCs/>
                <w:sz w:val="18"/>
                <w:szCs w:val="18"/>
              </w:rPr>
            </w:pPr>
            <w:r w:rsidRPr="00B25C34">
              <w:rPr>
                <w:rFonts w:asciiTheme="minorHAnsi" w:hAnsiTheme="minorHAnsi" w:cstheme="minorHAnsi"/>
                <w:b/>
                <w:bCs/>
                <w:sz w:val="18"/>
                <w:szCs w:val="18"/>
              </w:rPr>
              <w:t>Adverse events</w:t>
            </w:r>
          </w:p>
        </w:tc>
        <w:tc>
          <w:tcPr>
            <w:tcW w:w="2534" w:type="dxa"/>
            <w:gridSpan w:val="2"/>
            <w:tcBorders>
              <w:bottom w:val="single" w:sz="18" w:space="0" w:color="auto"/>
            </w:tcBorders>
          </w:tcPr>
          <w:p w14:paraId="6B9385AB" w14:textId="77777777" w:rsidR="00283616" w:rsidRPr="00B25C34" w:rsidRDefault="00283616" w:rsidP="00EF603E">
            <w:pPr>
              <w:rPr>
                <w:rFonts w:asciiTheme="minorHAnsi" w:hAnsiTheme="minorHAnsi" w:cstheme="minorHAnsi"/>
                <w:sz w:val="18"/>
                <w:szCs w:val="18"/>
              </w:rPr>
            </w:pPr>
          </w:p>
        </w:tc>
        <w:tc>
          <w:tcPr>
            <w:tcW w:w="6237" w:type="dxa"/>
            <w:tcBorders>
              <w:bottom w:val="single" w:sz="18" w:space="0" w:color="auto"/>
            </w:tcBorders>
          </w:tcPr>
          <w:p w14:paraId="21F47599" w14:textId="77777777" w:rsidR="00283616" w:rsidRPr="00B25C34" w:rsidRDefault="00283616" w:rsidP="00283616">
            <w:pPr>
              <w:rPr>
                <w:rFonts w:asciiTheme="minorHAnsi" w:hAnsiTheme="minorHAnsi" w:cstheme="minorHAnsi"/>
                <w:b/>
                <w:bCs/>
                <w:sz w:val="18"/>
                <w:szCs w:val="18"/>
              </w:rPr>
            </w:pPr>
            <w:r w:rsidRPr="00B25C34">
              <w:rPr>
                <w:rFonts w:asciiTheme="minorHAnsi" w:hAnsiTheme="minorHAnsi" w:cstheme="minorHAnsi"/>
                <w:b/>
                <w:bCs/>
                <w:sz w:val="18"/>
                <w:szCs w:val="18"/>
              </w:rPr>
              <w:t>Duration of study</w:t>
            </w:r>
          </w:p>
          <w:p w14:paraId="3A504354" w14:textId="77777777" w:rsidR="00283616" w:rsidRPr="00B25C34" w:rsidRDefault="00283616" w:rsidP="00283616">
            <w:pPr>
              <w:rPr>
                <w:rFonts w:asciiTheme="minorHAnsi" w:hAnsiTheme="minorHAnsi" w:cstheme="minorHAnsi"/>
                <w:sz w:val="18"/>
                <w:szCs w:val="18"/>
              </w:rPr>
            </w:pPr>
            <w:r w:rsidRPr="00B25C34">
              <w:rPr>
                <w:rFonts w:asciiTheme="minorHAnsi" w:hAnsiTheme="minorHAnsi" w:cstheme="minorHAnsi"/>
                <w:sz w:val="18"/>
                <w:szCs w:val="18"/>
              </w:rPr>
              <w:t xml:space="preserve">None of the patients exhibited signs of inflammation on the plantar fascia after treatment. </w:t>
            </w:r>
          </w:p>
          <w:p w14:paraId="3433B1B4" w14:textId="77777777" w:rsidR="00283616" w:rsidRPr="00B25C34" w:rsidRDefault="00283616" w:rsidP="00283616">
            <w:pPr>
              <w:rPr>
                <w:rFonts w:asciiTheme="minorHAnsi" w:hAnsiTheme="minorHAnsi" w:cstheme="minorHAnsi"/>
                <w:sz w:val="18"/>
                <w:szCs w:val="18"/>
              </w:rPr>
            </w:pPr>
            <w:r w:rsidRPr="00B25C34">
              <w:rPr>
                <w:rFonts w:asciiTheme="minorHAnsi" w:hAnsiTheme="minorHAnsi" w:cstheme="minorHAnsi"/>
                <w:sz w:val="18"/>
                <w:szCs w:val="18"/>
              </w:rPr>
              <w:t xml:space="preserve">6 patients reported transient pain during ESWT, which resolved immediately. </w:t>
            </w:r>
          </w:p>
          <w:p w14:paraId="157BE184" w14:textId="7AB5837E" w:rsidR="00283616" w:rsidRPr="00B25C34" w:rsidRDefault="00283616" w:rsidP="00283616">
            <w:pPr>
              <w:rPr>
                <w:rFonts w:asciiTheme="minorHAnsi" w:hAnsiTheme="minorHAnsi" w:cstheme="minorHAnsi"/>
                <w:b/>
                <w:bCs/>
                <w:sz w:val="18"/>
                <w:szCs w:val="18"/>
              </w:rPr>
            </w:pPr>
            <w:r w:rsidRPr="00B25C34">
              <w:rPr>
                <w:rFonts w:asciiTheme="minorHAnsi" w:hAnsiTheme="minorHAnsi" w:cstheme="minorHAnsi"/>
                <w:sz w:val="18"/>
                <w:szCs w:val="18"/>
              </w:rPr>
              <w:t>No patient required analgesic medication.</w:t>
            </w:r>
          </w:p>
        </w:tc>
        <w:tc>
          <w:tcPr>
            <w:tcW w:w="2410" w:type="dxa"/>
            <w:tcBorders>
              <w:bottom w:val="single" w:sz="18" w:space="0" w:color="auto"/>
            </w:tcBorders>
          </w:tcPr>
          <w:p w14:paraId="4C874A1D" w14:textId="77777777" w:rsidR="00283616" w:rsidRPr="00B25C34" w:rsidRDefault="00283616" w:rsidP="00EF603E">
            <w:pPr>
              <w:rPr>
                <w:rFonts w:asciiTheme="minorHAnsi" w:hAnsiTheme="minorHAnsi" w:cstheme="minorHAnsi"/>
                <w:i/>
                <w:iCs/>
                <w:sz w:val="18"/>
                <w:szCs w:val="18"/>
              </w:rPr>
            </w:pPr>
          </w:p>
        </w:tc>
        <w:tc>
          <w:tcPr>
            <w:tcW w:w="2994" w:type="dxa"/>
            <w:gridSpan w:val="2"/>
            <w:tcBorders>
              <w:bottom w:val="single" w:sz="18" w:space="0" w:color="auto"/>
              <w:right w:val="single" w:sz="18" w:space="0" w:color="auto"/>
            </w:tcBorders>
          </w:tcPr>
          <w:p w14:paraId="7D33071C" w14:textId="77777777" w:rsidR="00283616" w:rsidRPr="00B25C34" w:rsidRDefault="00283616" w:rsidP="00EF603E">
            <w:pPr>
              <w:rPr>
                <w:rFonts w:asciiTheme="minorHAnsi" w:hAnsiTheme="minorHAnsi" w:cstheme="minorHAnsi"/>
                <w:sz w:val="18"/>
                <w:szCs w:val="18"/>
              </w:rPr>
            </w:pPr>
          </w:p>
        </w:tc>
      </w:tr>
    </w:tbl>
    <w:p w14:paraId="6E279C27" w14:textId="77777777" w:rsidR="00350975" w:rsidRPr="00B25C34" w:rsidRDefault="00350975">
      <w:pPr>
        <w:rPr>
          <w:rFonts w:asciiTheme="minorHAnsi" w:hAnsiTheme="minorHAnsi" w:cstheme="minorHAnsi"/>
        </w:rPr>
      </w:pPr>
    </w:p>
    <w:p w14:paraId="23861900" w14:textId="77777777" w:rsidR="00E05AB1" w:rsidRPr="00B25C34" w:rsidRDefault="00E05AB1">
      <w:pPr>
        <w:rPr>
          <w:rFonts w:asciiTheme="minorHAnsi" w:hAnsiTheme="minorHAnsi" w:cstheme="minorHAnsi"/>
        </w:rPr>
      </w:pPr>
    </w:p>
    <w:p w14:paraId="5F9C2481" w14:textId="77777777" w:rsidR="00E05AB1" w:rsidRPr="00B25C34" w:rsidRDefault="00E05AB1">
      <w:pPr>
        <w:spacing w:after="160" w:line="259" w:lineRule="auto"/>
        <w:rPr>
          <w:rFonts w:asciiTheme="minorHAnsi" w:eastAsiaTheme="majorEastAsia" w:hAnsiTheme="minorHAnsi" w:cstheme="minorHAnsi"/>
          <w:i/>
          <w:iCs/>
          <w:color w:val="2F5496" w:themeColor="accent1" w:themeShade="BF"/>
        </w:rPr>
      </w:pPr>
      <w:r w:rsidRPr="00B25C34">
        <w:rPr>
          <w:rFonts w:asciiTheme="minorHAnsi" w:hAnsiTheme="minorHAnsi" w:cstheme="minorHAnsi"/>
        </w:rPr>
        <w:br w:type="page"/>
      </w:r>
    </w:p>
    <w:p w14:paraId="34803744" w14:textId="5F9FE481" w:rsidR="00283616" w:rsidRPr="00B25C34" w:rsidRDefault="00283616" w:rsidP="00B25C34">
      <w:pPr>
        <w:pStyle w:val="Heading4"/>
        <w:spacing w:before="0" w:after="120"/>
        <w:rPr>
          <w:rFonts w:asciiTheme="minorHAnsi" w:hAnsiTheme="minorHAnsi" w:cstheme="minorHAnsi"/>
        </w:rPr>
      </w:pPr>
      <w:bookmarkStart w:id="27" w:name="_Toc139987409"/>
      <w:r w:rsidRPr="00B25C34">
        <w:rPr>
          <w:rFonts w:asciiTheme="minorHAnsi" w:hAnsiTheme="minorHAnsi" w:cstheme="minorHAnsi"/>
        </w:rPr>
        <w:lastRenderedPageBreak/>
        <w:t>Study 3: Goats et al., 1996</w:t>
      </w:r>
      <w:r w:rsidR="00E05AB1" w:rsidRPr="00B25C34">
        <w:rPr>
          <w:rFonts w:asciiTheme="minorHAnsi" w:hAnsiTheme="minorHAnsi" w:cstheme="minorHAnsi"/>
        </w:rPr>
        <w:t xml:space="preserve"> (Adult</w:t>
      </w:r>
      <w:r w:rsidR="00B25C34">
        <w:rPr>
          <w:rFonts w:asciiTheme="minorHAnsi" w:hAnsiTheme="minorHAnsi" w:cstheme="minorHAnsi"/>
        </w:rPr>
        <w:t>s</w:t>
      </w:r>
      <w:r w:rsidR="00E05AB1" w:rsidRPr="00B25C34">
        <w:rPr>
          <w:rFonts w:asciiTheme="minorHAnsi" w:hAnsiTheme="minorHAnsi" w:cstheme="minorHAnsi"/>
        </w:rPr>
        <w:t>)</w:t>
      </w:r>
      <w:bookmarkEnd w:id="27"/>
    </w:p>
    <w:tbl>
      <w:tblPr>
        <w:tblStyle w:val="TableGrid"/>
        <w:tblW w:w="15309" w:type="dxa"/>
        <w:tblInd w:w="-23" w:type="dxa"/>
        <w:tblLayout w:type="fixed"/>
        <w:tblCellMar>
          <w:left w:w="28" w:type="dxa"/>
          <w:right w:w="28" w:type="dxa"/>
        </w:tblCellMar>
        <w:tblLook w:val="04A0" w:firstRow="1" w:lastRow="0" w:firstColumn="1" w:lastColumn="0" w:noHBand="0" w:noVBand="1"/>
      </w:tblPr>
      <w:tblGrid>
        <w:gridCol w:w="1276"/>
        <w:gridCol w:w="1842"/>
        <w:gridCol w:w="5246"/>
        <w:gridCol w:w="3544"/>
        <w:gridCol w:w="2469"/>
        <w:gridCol w:w="14"/>
        <w:gridCol w:w="918"/>
      </w:tblGrid>
      <w:tr w:rsidR="00F263E9" w:rsidRPr="00B25C34" w14:paraId="7880E076" w14:textId="77777777" w:rsidTr="00E05AB1">
        <w:tc>
          <w:tcPr>
            <w:tcW w:w="1276" w:type="dxa"/>
            <w:tcBorders>
              <w:top w:val="single" w:sz="18" w:space="0" w:color="auto"/>
              <w:left w:val="single" w:sz="18" w:space="0" w:color="auto"/>
              <w:bottom w:val="single" w:sz="2" w:space="0" w:color="auto"/>
            </w:tcBorders>
            <w:shd w:val="clear" w:color="auto" w:fill="E2EFD9" w:themeFill="accent6" w:themeFillTint="33"/>
          </w:tcPr>
          <w:p w14:paraId="47B2C923" w14:textId="77777777" w:rsidR="00283616" w:rsidRPr="00B25C34" w:rsidRDefault="00283616" w:rsidP="00EF603E">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30DB1397" w14:textId="77777777" w:rsidR="00283616" w:rsidRPr="00B25C34" w:rsidRDefault="00283616" w:rsidP="00EF603E">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1842" w:type="dxa"/>
            <w:tcBorders>
              <w:top w:val="single" w:sz="18" w:space="0" w:color="auto"/>
              <w:bottom w:val="single" w:sz="2" w:space="0" w:color="auto"/>
            </w:tcBorders>
            <w:shd w:val="clear" w:color="auto" w:fill="E2EFD9" w:themeFill="accent6" w:themeFillTint="33"/>
          </w:tcPr>
          <w:p w14:paraId="5F8B5375" w14:textId="77777777" w:rsidR="00283616" w:rsidRPr="00B25C34" w:rsidRDefault="00283616" w:rsidP="00EF603E">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5246" w:type="dxa"/>
            <w:tcBorders>
              <w:top w:val="single" w:sz="18" w:space="0" w:color="auto"/>
              <w:bottom w:val="single" w:sz="2" w:space="0" w:color="auto"/>
            </w:tcBorders>
            <w:shd w:val="clear" w:color="auto" w:fill="E2EFD9" w:themeFill="accent6" w:themeFillTint="33"/>
          </w:tcPr>
          <w:p w14:paraId="7F0D93E7" w14:textId="77777777" w:rsidR="00283616" w:rsidRPr="00B25C34" w:rsidRDefault="00283616" w:rsidP="00EF603E">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3544" w:type="dxa"/>
            <w:tcBorders>
              <w:top w:val="single" w:sz="18" w:space="0" w:color="auto"/>
              <w:bottom w:val="single" w:sz="2" w:space="0" w:color="auto"/>
            </w:tcBorders>
            <w:shd w:val="clear" w:color="auto" w:fill="E2EFD9" w:themeFill="accent6" w:themeFillTint="33"/>
          </w:tcPr>
          <w:p w14:paraId="46F01468" w14:textId="77777777" w:rsidR="00283616" w:rsidRPr="00B25C34" w:rsidRDefault="00283616" w:rsidP="00EF603E">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2483" w:type="dxa"/>
            <w:gridSpan w:val="2"/>
            <w:tcBorders>
              <w:top w:val="single" w:sz="18" w:space="0" w:color="auto"/>
              <w:bottom w:val="single" w:sz="2" w:space="0" w:color="auto"/>
            </w:tcBorders>
            <w:shd w:val="clear" w:color="auto" w:fill="E2EFD9" w:themeFill="accent6" w:themeFillTint="33"/>
          </w:tcPr>
          <w:p w14:paraId="034BADA1" w14:textId="77777777" w:rsidR="00283616" w:rsidRPr="00B25C34" w:rsidRDefault="00283616" w:rsidP="00EF603E">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918" w:type="dxa"/>
            <w:tcBorders>
              <w:top w:val="single" w:sz="18" w:space="0" w:color="auto"/>
              <w:bottom w:val="single" w:sz="2" w:space="0" w:color="auto"/>
              <w:right w:val="single" w:sz="18" w:space="0" w:color="auto"/>
            </w:tcBorders>
            <w:shd w:val="clear" w:color="auto" w:fill="E2EFD9" w:themeFill="accent6" w:themeFillTint="33"/>
          </w:tcPr>
          <w:p w14:paraId="0950B6C9" w14:textId="77777777" w:rsidR="00283616" w:rsidRPr="00B25C34" w:rsidRDefault="00283616" w:rsidP="00EF603E">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F263E9" w:rsidRPr="00B25C34" w14:paraId="2F0E36E0" w14:textId="77777777" w:rsidTr="00E05AB1">
        <w:trPr>
          <w:trHeight w:val="3955"/>
        </w:trPr>
        <w:tc>
          <w:tcPr>
            <w:tcW w:w="1276"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1E0C86F" w14:textId="77777777" w:rsidR="00283616" w:rsidRPr="00B25C34" w:rsidRDefault="00283616" w:rsidP="00EF603E">
            <w:pPr>
              <w:rPr>
                <w:rFonts w:asciiTheme="minorHAnsi" w:hAnsiTheme="minorHAnsi" w:cstheme="minorHAnsi"/>
                <w:sz w:val="20"/>
                <w:szCs w:val="20"/>
              </w:rPr>
            </w:pPr>
            <w:r w:rsidRPr="00B25C34">
              <w:rPr>
                <w:rFonts w:asciiTheme="minorHAnsi" w:hAnsiTheme="minorHAnsi" w:cstheme="minorHAnsi"/>
                <w:sz w:val="20"/>
                <w:szCs w:val="20"/>
              </w:rPr>
              <w:t>Goats 1996</w:t>
            </w:r>
          </w:p>
          <w:p w14:paraId="35596CCE" w14:textId="77777777" w:rsidR="00283616" w:rsidRPr="00B25C34" w:rsidRDefault="00283616" w:rsidP="00EF603E">
            <w:pPr>
              <w:rPr>
                <w:rFonts w:asciiTheme="minorHAnsi" w:hAnsiTheme="minorHAnsi" w:cstheme="minorHAnsi"/>
                <w:sz w:val="20"/>
                <w:szCs w:val="20"/>
              </w:rPr>
            </w:pPr>
          </w:p>
          <w:p w14:paraId="712B1AF6" w14:textId="1CCDAA33" w:rsidR="00283616" w:rsidRPr="00B25C34" w:rsidRDefault="00283616" w:rsidP="00EF603E">
            <w:pPr>
              <w:rPr>
                <w:rFonts w:asciiTheme="minorHAnsi" w:hAnsiTheme="minorHAnsi" w:cstheme="minorHAnsi"/>
                <w:sz w:val="20"/>
                <w:szCs w:val="20"/>
              </w:rPr>
            </w:pPr>
            <w:r w:rsidRPr="00B25C34">
              <w:rPr>
                <w:rFonts w:asciiTheme="minorHAnsi" w:hAnsiTheme="minorHAnsi" w:cstheme="minorHAnsi"/>
                <w:sz w:val="20"/>
                <w:szCs w:val="20"/>
              </w:rPr>
              <w:t>RCT</w:t>
            </w:r>
          </w:p>
          <w:p w14:paraId="1776212B" w14:textId="77777777" w:rsidR="00283616" w:rsidRPr="00B25C34" w:rsidRDefault="00283616" w:rsidP="00EF603E">
            <w:pPr>
              <w:rPr>
                <w:rFonts w:asciiTheme="minorHAnsi" w:hAnsiTheme="minorHAnsi" w:cstheme="minorHAnsi"/>
                <w:b/>
                <w:bCs/>
                <w:i/>
                <w:iCs/>
                <w:sz w:val="20"/>
                <w:szCs w:val="20"/>
              </w:rPr>
            </w:pPr>
          </w:p>
        </w:tc>
        <w:tc>
          <w:tcPr>
            <w:tcW w:w="1842" w:type="dxa"/>
            <w:tcBorders>
              <w:top w:val="single" w:sz="2" w:space="0" w:color="auto"/>
              <w:left w:val="single" w:sz="2" w:space="0" w:color="auto"/>
              <w:bottom w:val="single" w:sz="2" w:space="0" w:color="auto"/>
              <w:right w:val="single" w:sz="2" w:space="0" w:color="auto"/>
            </w:tcBorders>
          </w:tcPr>
          <w:p w14:paraId="29E3361B" w14:textId="77777777" w:rsidR="00283616" w:rsidRPr="00B25C34" w:rsidRDefault="00283616" w:rsidP="00EF603E">
            <w:pPr>
              <w:snapToGrid w:val="0"/>
              <w:spacing w:after="120"/>
              <w:rPr>
                <w:rFonts w:asciiTheme="minorHAnsi" w:hAnsiTheme="minorHAnsi" w:cstheme="minorHAnsi"/>
                <w:b/>
                <w:bCs/>
                <w:color w:val="000000"/>
                <w:sz w:val="20"/>
                <w:szCs w:val="20"/>
              </w:rPr>
            </w:pPr>
            <w:r w:rsidRPr="00B25C34">
              <w:rPr>
                <w:rFonts w:asciiTheme="minorHAnsi" w:hAnsiTheme="minorHAnsi" w:cstheme="minorHAnsi"/>
                <w:sz w:val="20"/>
                <w:szCs w:val="20"/>
              </w:rPr>
              <w:t xml:space="preserve">Low intensity laser combined with phototherapy (LLLT+P). </w:t>
            </w:r>
            <w:r w:rsidRPr="00B25C34">
              <w:rPr>
                <w:rFonts w:asciiTheme="minorHAnsi" w:hAnsiTheme="minorHAnsi" w:cstheme="minorHAnsi"/>
                <w:b/>
                <w:bCs/>
                <w:color w:val="000000"/>
                <w:sz w:val="20"/>
                <w:szCs w:val="20"/>
              </w:rPr>
              <w:t>n=25</w:t>
            </w:r>
          </w:p>
          <w:p w14:paraId="0C9F683A" w14:textId="77777777" w:rsidR="00283616" w:rsidRPr="00B25C34" w:rsidRDefault="00283616" w:rsidP="00EF603E">
            <w:pPr>
              <w:snapToGrid w:val="0"/>
              <w:spacing w:after="120"/>
              <w:rPr>
                <w:rFonts w:asciiTheme="minorHAnsi" w:hAnsiTheme="minorHAnsi" w:cstheme="minorHAnsi"/>
                <w:color w:val="000000"/>
                <w:sz w:val="20"/>
                <w:szCs w:val="20"/>
              </w:rPr>
            </w:pPr>
            <w:r w:rsidRPr="00B25C34">
              <w:rPr>
                <w:rFonts w:asciiTheme="minorHAnsi" w:hAnsiTheme="minorHAnsi" w:cstheme="minorHAnsi"/>
                <w:color w:val="000000"/>
                <w:sz w:val="20"/>
                <w:szCs w:val="20"/>
              </w:rPr>
              <w:t xml:space="preserve">Placebo (sham procedure). </w:t>
            </w:r>
            <w:r w:rsidRPr="00B25C34">
              <w:rPr>
                <w:rFonts w:asciiTheme="minorHAnsi" w:hAnsiTheme="minorHAnsi" w:cstheme="minorHAnsi"/>
                <w:b/>
                <w:bCs/>
                <w:color w:val="000000"/>
                <w:sz w:val="20"/>
                <w:szCs w:val="20"/>
              </w:rPr>
              <w:t>n=10</w:t>
            </w:r>
          </w:p>
          <w:p w14:paraId="5A6E384F" w14:textId="77777777" w:rsidR="00283616" w:rsidRPr="00B25C34" w:rsidRDefault="00283616" w:rsidP="00EF603E">
            <w:pPr>
              <w:rPr>
                <w:rFonts w:asciiTheme="minorHAnsi" w:hAnsiTheme="minorHAnsi" w:cstheme="minorHAnsi"/>
                <w:color w:val="000000"/>
                <w:sz w:val="20"/>
                <w:szCs w:val="20"/>
              </w:rPr>
            </w:pPr>
            <w:r w:rsidRPr="00B25C34">
              <w:rPr>
                <w:rFonts w:asciiTheme="minorHAnsi" w:hAnsiTheme="minorHAnsi" w:cstheme="minorHAnsi"/>
                <w:color w:val="000000"/>
                <w:sz w:val="20"/>
                <w:szCs w:val="20"/>
                <w:u w:val="single"/>
              </w:rPr>
              <w:t>Disciplines involved</w:t>
            </w:r>
            <w:r w:rsidRPr="00B25C34">
              <w:rPr>
                <w:rFonts w:asciiTheme="minorHAnsi" w:hAnsiTheme="minorHAnsi" w:cstheme="minorHAnsi"/>
                <w:b/>
                <w:bCs/>
                <w:color w:val="000000"/>
                <w:sz w:val="20"/>
                <w:szCs w:val="20"/>
              </w:rPr>
              <w:t xml:space="preserve">: </w:t>
            </w:r>
            <w:r w:rsidRPr="00B25C34">
              <w:rPr>
                <w:rFonts w:asciiTheme="minorHAnsi" w:hAnsiTheme="minorHAnsi" w:cstheme="minorHAnsi"/>
                <w:color w:val="000000"/>
                <w:sz w:val="20"/>
                <w:szCs w:val="20"/>
              </w:rPr>
              <w:t>Rheumatologists</w:t>
            </w:r>
          </w:p>
        </w:tc>
        <w:tc>
          <w:tcPr>
            <w:tcW w:w="5246" w:type="dxa"/>
            <w:tcBorders>
              <w:top w:val="single" w:sz="2" w:space="0" w:color="auto"/>
              <w:left w:val="single" w:sz="2" w:space="0" w:color="auto"/>
              <w:bottom w:val="single" w:sz="2" w:space="0" w:color="auto"/>
              <w:right w:val="single" w:sz="2" w:space="0" w:color="auto"/>
            </w:tcBorders>
          </w:tcPr>
          <w:p w14:paraId="5173143A" w14:textId="77777777" w:rsidR="00283616" w:rsidRPr="00B25C34" w:rsidRDefault="00283616" w:rsidP="00EF603E">
            <w:pPr>
              <w:spacing w:after="120"/>
              <w:rPr>
                <w:rFonts w:asciiTheme="minorHAnsi" w:hAnsiTheme="minorHAnsi" w:cstheme="minorHAnsi"/>
                <w:sz w:val="20"/>
                <w:szCs w:val="20"/>
              </w:rPr>
            </w:pPr>
            <w:r w:rsidRPr="00B25C34">
              <w:rPr>
                <w:rFonts w:asciiTheme="minorHAnsi" w:hAnsiTheme="minorHAnsi" w:cstheme="minorHAnsi"/>
                <w:sz w:val="20"/>
                <w:szCs w:val="20"/>
              </w:rPr>
              <w:t>Rheumatoid arthritis</w:t>
            </w:r>
          </w:p>
          <w:p w14:paraId="46DBD3A1" w14:textId="77777777" w:rsidR="00283616" w:rsidRPr="00B25C34" w:rsidRDefault="00283616" w:rsidP="00EF603E">
            <w:pPr>
              <w:spacing w:after="120"/>
              <w:rPr>
                <w:rFonts w:asciiTheme="minorHAnsi" w:hAnsiTheme="minorHAnsi" w:cstheme="minorHAnsi"/>
                <w:sz w:val="20"/>
                <w:szCs w:val="20"/>
              </w:rPr>
            </w:pPr>
            <w:r w:rsidRPr="00B25C34">
              <w:rPr>
                <w:rFonts w:asciiTheme="minorHAnsi" w:hAnsiTheme="minorHAnsi" w:cstheme="minorHAnsi"/>
                <w:sz w:val="20"/>
                <w:szCs w:val="20"/>
                <w:u w:val="single"/>
              </w:rPr>
              <w:t>Inclusion</w:t>
            </w:r>
            <w:r w:rsidRPr="00B25C34">
              <w:rPr>
                <w:rFonts w:asciiTheme="minorHAnsi" w:hAnsiTheme="minorHAnsi" w:cstheme="minorHAnsi"/>
                <w:sz w:val="20"/>
                <w:szCs w:val="20"/>
              </w:rPr>
              <w:t>: ≥16 years, rheumatoid disease affecting ≥2 joints/joint groups: tibiofemoral, talocrural, subtalar, midtarsal &amp; MTP. Recent exacerbation in disease &amp; active disease process in joints studies.</w:t>
            </w:r>
          </w:p>
          <w:p w14:paraId="7A52AA2A" w14:textId="77777777" w:rsidR="00283616" w:rsidRPr="00B25C34" w:rsidRDefault="00283616" w:rsidP="00EF603E">
            <w:pPr>
              <w:spacing w:after="120"/>
              <w:rPr>
                <w:rFonts w:asciiTheme="minorHAnsi" w:hAnsiTheme="minorHAnsi" w:cstheme="minorHAnsi"/>
                <w:sz w:val="20"/>
                <w:szCs w:val="20"/>
              </w:rPr>
            </w:pPr>
            <w:r w:rsidRPr="00B25C34">
              <w:rPr>
                <w:rFonts w:asciiTheme="minorHAnsi" w:hAnsiTheme="minorHAnsi" w:cstheme="minorHAnsi"/>
                <w:sz w:val="20"/>
                <w:szCs w:val="20"/>
                <w:u w:val="single"/>
              </w:rPr>
              <w:t>Exclusion</w:t>
            </w:r>
            <w:r w:rsidRPr="00B25C34">
              <w:rPr>
                <w:rFonts w:asciiTheme="minorHAnsi" w:hAnsiTheme="minorHAnsi" w:cstheme="minorHAnsi"/>
                <w:sz w:val="20"/>
                <w:szCs w:val="20"/>
              </w:rPr>
              <w:t xml:space="preserve">: in receipt, in previous 2 months, medication that may distort planned assessments </w:t>
            </w:r>
            <w:r w:rsidRPr="00B25C34">
              <w:rPr>
                <w:rFonts w:asciiTheme="minorHAnsi" w:hAnsiTheme="minorHAnsi" w:cstheme="minorHAnsi"/>
                <w:i/>
                <w:iCs/>
                <w:sz w:val="20"/>
                <w:szCs w:val="20"/>
              </w:rPr>
              <w:t>e.g.</w:t>
            </w:r>
            <w:r w:rsidRPr="00B25C34">
              <w:rPr>
                <w:rFonts w:asciiTheme="minorHAnsi" w:hAnsiTheme="minorHAnsi" w:cstheme="minorHAnsi"/>
                <w:sz w:val="20"/>
                <w:szCs w:val="20"/>
              </w:rPr>
              <w:t xml:space="preserve"> immunosuppressants, steroids, or IA injection. Concurrent illness only excluded if low intensity laser therapy was contraindicated, or other treatment required that might confound process of study.</w:t>
            </w:r>
          </w:p>
          <w:p w14:paraId="505715ED" w14:textId="77777777" w:rsidR="00283616" w:rsidRPr="00B25C34" w:rsidRDefault="00283616" w:rsidP="00EF603E">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Adults (mean age = 59 years)</w:t>
            </w:r>
          </w:p>
          <w:p w14:paraId="37F10AED" w14:textId="77777777" w:rsidR="00283616" w:rsidRPr="00B25C34" w:rsidRDefault="00283616" w:rsidP="00EF603E">
            <w:pPr>
              <w:spacing w:after="120"/>
              <w:rPr>
                <w:rFonts w:asciiTheme="minorHAnsi" w:hAnsiTheme="minorHAnsi" w:cstheme="minorHAnsi"/>
                <w:color w:val="000000"/>
                <w:sz w:val="20"/>
                <w:szCs w:val="20"/>
              </w:rPr>
            </w:pPr>
            <w:r w:rsidRPr="00B25C34">
              <w:rPr>
                <w:rFonts w:asciiTheme="minorHAnsi" w:hAnsiTheme="minorHAnsi" w:cstheme="minorHAnsi"/>
                <w:color w:val="000000" w:themeColor="text1"/>
                <w:sz w:val="20"/>
                <w:szCs w:val="20"/>
              </w:rPr>
              <w:t>N = 35</w:t>
            </w:r>
          </w:p>
          <w:p w14:paraId="353CFA2B" w14:textId="77777777" w:rsidR="00283616" w:rsidRPr="00B25C34" w:rsidRDefault="00283616" w:rsidP="00EF603E">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Ethnicity: NR</w:t>
            </w:r>
          </w:p>
          <w:p w14:paraId="7F5615D0" w14:textId="77777777" w:rsidR="00283616" w:rsidRPr="00B25C34" w:rsidRDefault="00283616" w:rsidP="00EF603E">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UK</w:t>
            </w:r>
          </w:p>
          <w:p w14:paraId="248FD6BB" w14:textId="77777777" w:rsidR="00283616" w:rsidRPr="00B25C34" w:rsidRDefault="00283616" w:rsidP="00EF603E">
            <w:pPr>
              <w:spacing w:after="120"/>
              <w:rPr>
                <w:rFonts w:asciiTheme="minorHAnsi" w:hAnsiTheme="minorHAnsi" w:cstheme="minorHAnsi"/>
                <w:sz w:val="20"/>
                <w:szCs w:val="20"/>
              </w:rPr>
            </w:pPr>
            <w:r w:rsidRPr="00B25C34">
              <w:rPr>
                <w:rFonts w:asciiTheme="minorHAnsi" w:hAnsiTheme="minorHAnsi" w:cstheme="minorHAnsi"/>
                <w:color w:val="000000" w:themeColor="text1"/>
                <w:sz w:val="20"/>
                <w:szCs w:val="20"/>
              </w:rPr>
              <w:t>Study duration: 6 months</w:t>
            </w:r>
          </w:p>
        </w:tc>
        <w:tc>
          <w:tcPr>
            <w:tcW w:w="3544" w:type="dxa"/>
            <w:tcBorders>
              <w:top w:val="single" w:sz="2" w:space="0" w:color="auto"/>
              <w:left w:val="single" w:sz="2" w:space="0" w:color="auto"/>
              <w:bottom w:val="single" w:sz="2" w:space="0" w:color="auto"/>
              <w:right w:val="single" w:sz="2" w:space="0" w:color="auto"/>
            </w:tcBorders>
          </w:tcPr>
          <w:p w14:paraId="3D2D9BAD" w14:textId="77777777" w:rsidR="00283616" w:rsidRPr="00B25C34" w:rsidRDefault="00283616" w:rsidP="00EF603E">
            <w:pPr>
              <w:pStyle w:val="ListParagraph"/>
              <w:numPr>
                <w:ilvl w:val="0"/>
                <w:numId w:val="1"/>
              </w:numPr>
              <w:ind w:left="170" w:hanging="170"/>
              <w:rPr>
                <w:rFonts w:cstheme="minorHAnsi"/>
                <w:sz w:val="20"/>
                <w:szCs w:val="20"/>
              </w:rPr>
            </w:pPr>
            <w:r w:rsidRPr="00B25C34">
              <w:rPr>
                <w:rFonts w:cstheme="minorHAnsi"/>
                <w:sz w:val="20"/>
                <w:szCs w:val="20"/>
              </w:rPr>
              <w:t>ROM (0, 1, 4, &amp; 6 months)</w:t>
            </w:r>
          </w:p>
          <w:p w14:paraId="19BA0A3A" w14:textId="77777777" w:rsidR="00283616" w:rsidRPr="00B25C34" w:rsidRDefault="00283616" w:rsidP="00EF603E">
            <w:pPr>
              <w:pStyle w:val="ListParagraph"/>
              <w:numPr>
                <w:ilvl w:val="0"/>
                <w:numId w:val="1"/>
              </w:numPr>
              <w:ind w:left="170" w:hanging="170"/>
              <w:rPr>
                <w:rFonts w:cstheme="minorHAnsi"/>
                <w:sz w:val="20"/>
                <w:szCs w:val="20"/>
              </w:rPr>
            </w:pPr>
            <w:r w:rsidRPr="00B25C34">
              <w:rPr>
                <w:rFonts w:cstheme="minorHAnsi"/>
                <w:sz w:val="20"/>
                <w:szCs w:val="20"/>
              </w:rPr>
              <w:t>Ritchie Articular Index (0, 1, 4, &amp; 6 months)</w:t>
            </w:r>
          </w:p>
          <w:p w14:paraId="11270666" w14:textId="77777777" w:rsidR="00283616" w:rsidRPr="00B25C34" w:rsidRDefault="00283616" w:rsidP="00EF603E">
            <w:pPr>
              <w:pStyle w:val="ListParagraph"/>
              <w:numPr>
                <w:ilvl w:val="1"/>
                <w:numId w:val="1"/>
              </w:numPr>
              <w:ind w:left="340" w:hanging="170"/>
              <w:rPr>
                <w:rFonts w:cstheme="minorHAnsi"/>
                <w:sz w:val="20"/>
                <w:szCs w:val="20"/>
              </w:rPr>
            </w:pPr>
            <w:r w:rsidRPr="00B25C34">
              <w:rPr>
                <w:rFonts w:cstheme="minorHAnsi"/>
                <w:sz w:val="20"/>
                <w:szCs w:val="20"/>
              </w:rPr>
              <w:t>Ankle &amp; Subtalar</w:t>
            </w:r>
          </w:p>
          <w:p w14:paraId="212D3ACB" w14:textId="77777777" w:rsidR="00283616" w:rsidRPr="00B25C34" w:rsidRDefault="00283616" w:rsidP="00EF603E">
            <w:pPr>
              <w:pStyle w:val="ListParagraph"/>
              <w:numPr>
                <w:ilvl w:val="1"/>
                <w:numId w:val="1"/>
              </w:numPr>
              <w:ind w:left="340" w:hanging="170"/>
              <w:rPr>
                <w:rFonts w:cstheme="minorHAnsi"/>
                <w:sz w:val="20"/>
                <w:szCs w:val="20"/>
              </w:rPr>
            </w:pPr>
            <w:r w:rsidRPr="00B25C34">
              <w:rPr>
                <w:rFonts w:cstheme="minorHAnsi"/>
                <w:sz w:val="20"/>
                <w:szCs w:val="20"/>
              </w:rPr>
              <w:t>Midtarsal</w:t>
            </w:r>
          </w:p>
          <w:p w14:paraId="5F353903" w14:textId="77777777" w:rsidR="00283616" w:rsidRPr="00B25C34" w:rsidRDefault="00283616" w:rsidP="00EF603E">
            <w:pPr>
              <w:pStyle w:val="ListParagraph"/>
              <w:numPr>
                <w:ilvl w:val="1"/>
                <w:numId w:val="1"/>
              </w:numPr>
              <w:ind w:left="340" w:hanging="170"/>
              <w:rPr>
                <w:rFonts w:cstheme="minorHAnsi"/>
                <w:sz w:val="20"/>
                <w:szCs w:val="20"/>
              </w:rPr>
            </w:pPr>
            <w:r w:rsidRPr="00B25C34">
              <w:rPr>
                <w:rFonts w:cstheme="minorHAnsi"/>
                <w:sz w:val="20"/>
                <w:szCs w:val="20"/>
              </w:rPr>
              <w:t>MTP</w:t>
            </w:r>
          </w:p>
          <w:p w14:paraId="17D91BEF" w14:textId="77777777" w:rsidR="00283616" w:rsidRPr="00B25C34" w:rsidRDefault="00283616" w:rsidP="00EF603E">
            <w:pPr>
              <w:pStyle w:val="ListParagraph"/>
              <w:numPr>
                <w:ilvl w:val="0"/>
                <w:numId w:val="1"/>
              </w:numPr>
              <w:ind w:left="170" w:hanging="170"/>
              <w:rPr>
                <w:rFonts w:cstheme="minorHAnsi"/>
                <w:sz w:val="20"/>
                <w:szCs w:val="20"/>
              </w:rPr>
            </w:pPr>
            <w:r w:rsidRPr="00B25C34">
              <w:rPr>
                <w:rFonts w:cstheme="minorHAnsi"/>
                <w:sz w:val="20"/>
                <w:szCs w:val="20"/>
              </w:rPr>
              <w:t>Morning stiffness (0, 1, 4, &amp; 6 months)</w:t>
            </w:r>
          </w:p>
          <w:p w14:paraId="7F114C41" w14:textId="77777777" w:rsidR="00283616" w:rsidRPr="00B25C34" w:rsidRDefault="00283616" w:rsidP="00EF603E">
            <w:pPr>
              <w:pStyle w:val="ListParagraph"/>
              <w:numPr>
                <w:ilvl w:val="0"/>
                <w:numId w:val="1"/>
              </w:numPr>
              <w:ind w:left="170" w:hanging="170"/>
              <w:rPr>
                <w:rFonts w:cstheme="minorHAnsi"/>
                <w:sz w:val="20"/>
                <w:szCs w:val="20"/>
              </w:rPr>
            </w:pPr>
            <w:r w:rsidRPr="00B25C34">
              <w:rPr>
                <w:rFonts w:cstheme="minorHAnsi"/>
                <w:sz w:val="20"/>
                <w:szCs w:val="20"/>
              </w:rPr>
              <w:t>Walking speed over 20 meters (0, 1, 4, &amp; 6 months)</w:t>
            </w:r>
          </w:p>
          <w:p w14:paraId="55A74ECD" w14:textId="77777777" w:rsidR="00283616" w:rsidRPr="00B25C34" w:rsidRDefault="00283616" w:rsidP="00EF603E">
            <w:pPr>
              <w:pStyle w:val="ListParagraph"/>
              <w:numPr>
                <w:ilvl w:val="0"/>
                <w:numId w:val="1"/>
              </w:numPr>
              <w:ind w:left="170" w:hanging="170"/>
              <w:rPr>
                <w:rFonts w:cstheme="minorHAnsi"/>
                <w:sz w:val="20"/>
                <w:szCs w:val="20"/>
              </w:rPr>
            </w:pPr>
            <w:r w:rsidRPr="00B25C34">
              <w:rPr>
                <w:rFonts w:cstheme="minorHAnsi"/>
                <w:sz w:val="20"/>
                <w:szCs w:val="20"/>
              </w:rPr>
              <w:t>Pain (0, 1, 4, &amp; 6 months)</w:t>
            </w:r>
          </w:p>
        </w:tc>
        <w:tc>
          <w:tcPr>
            <w:tcW w:w="2469" w:type="dxa"/>
            <w:tcBorders>
              <w:top w:val="single" w:sz="2" w:space="0" w:color="auto"/>
              <w:left w:val="single" w:sz="2" w:space="0" w:color="auto"/>
              <w:bottom w:val="single" w:sz="2" w:space="0" w:color="auto"/>
              <w:right w:val="single" w:sz="2" w:space="0" w:color="auto"/>
            </w:tcBorders>
          </w:tcPr>
          <w:p w14:paraId="0E86EB9D" w14:textId="77777777" w:rsidR="00283616" w:rsidRPr="00B25C34" w:rsidRDefault="00283616" w:rsidP="00EF603E">
            <w:pPr>
              <w:pStyle w:val="ListParagraph"/>
              <w:ind w:left="0"/>
              <w:rPr>
                <w:rFonts w:cstheme="minorHAnsi"/>
                <w:sz w:val="20"/>
                <w:szCs w:val="20"/>
              </w:rPr>
            </w:pPr>
            <w:r w:rsidRPr="00B25C34">
              <w:rPr>
                <w:rFonts w:cstheme="minorHAnsi"/>
                <w:sz w:val="20"/>
                <w:szCs w:val="20"/>
              </w:rPr>
              <w:t>All patients have involvement of ankle/foot but some will also have knee.</w:t>
            </w:r>
          </w:p>
        </w:tc>
        <w:tc>
          <w:tcPr>
            <w:tcW w:w="932" w:type="dxa"/>
            <w:gridSpan w:val="2"/>
            <w:tcBorders>
              <w:top w:val="single" w:sz="2" w:space="0" w:color="auto"/>
              <w:left w:val="single" w:sz="2" w:space="0" w:color="auto"/>
              <w:bottom w:val="single" w:sz="2" w:space="0" w:color="auto"/>
              <w:right w:val="single" w:sz="18" w:space="0" w:color="auto"/>
            </w:tcBorders>
            <w:shd w:val="clear" w:color="auto" w:fill="FF0000"/>
          </w:tcPr>
          <w:p w14:paraId="6909910B" w14:textId="77777777" w:rsidR="00283616" w:rsidRPr="00B25C34" w:rsidRDefault="00283616" w:rsidP="00EF603E">
            <w:pPr>
              <w:jc w:val="center"/>
              <w:rPr>
                <w:rFonts w:asciiTheme="minorHAnsi" w:hAnsiTheme="minorHAnsi" w:cstheme="minorHAnsi"/>
                <w:b/>
                <w:bCs/>
                <w:sz w:val="20"/>
                <w:szCs w:val="20"/>
              </w:rPr>
            </w:pPr>
            <w:r w:rsidRPr="00B25C34">
              <w:rPr>
                <w:rFonts w:asciiTheme="minorHAnsi" w:hAnsiTheme="minorHAnsi" w:cstheme="minorHAnsi"/>
                <w:b/>
                <w:bCs/>
                <w:sz w:val="20"/>
                <w:szCs w:val="20"/>
              </w:rPr>
              <w:t>HIGH</w:t>
            </w:r>
          </w:p>
        </w:tc>
      </w:tr>
      <w:tr w:rsidR="00283616" w:rsidRPr="00B25C34" w14:paraId="19952C40" w14:textId="77777777" w:rsidTr="00954614">
        <w:trPr>
          <w:trHeight w:val="484"/>
        </w:trPr>
        <w:tc>
          <w:tcPr>
            <w:tcW w:w="15309" w:type="dxa"/>
            <w:gridSpan w:val="7"/>
            <w:tcBorders>
              <w:top w:val="single" w:sz="2" w:space="0" w:color="auto"/>
              <w:left w:val="single" w:sz="18" w:space="0" w:color="auto"/>
              <w:bottom w:val="thinThickThinMediumGap" w:sz="24" w:space="0" w:color="auto"/>
              <w:right w:val="single" w:sz="18" w:space="0" w:color="auto"/>
            </w:tcBorders>
            <w:shd w:val="clear" w:color="auto" w:fill="FFF2CC" w:themeFill="accent4" w:themeFillTint="33"/>
          </w:tcPr>
          <w:p w14:paraId="4F5C0E15" w14:textId="77777777" w:rsidR="00283616" w:rsidRPr="00B25C34" w:rsidRDefault="00283616" w:rsidP="00EF603E">
            <w:pPr>
              <w:rPr>
                <w:rFonts w:asciiTheme="minorHAnsi" w:hAnsiTheme="minorHAnsi" w:cstheme="minorHAnsi"/>
                <w:b/>
                <w:bCs/>
                <w:sz w:val="20"/>
                <w:szCs w:val="20"/>
              </w:rPr>
            </w:pPr>
            <w:r w:rsidRPr="00B25C34">
              <w:rPr>
                <w:rFonts w:asciiTheme="minorHAnsi" w:hAnsiTheme="minorHAnsi" w:cstheme="minorHAnsi"/>
                <w:b/>
                <w:bCs/>
                <w:sz w:val="20"/>
                <w:szCs w:val="20"/>
              </w:rPr>
              <w:t xml:space="preserve">Author’s conclusion: </w:t>
            </w:r>
            <w:r w:rsidRPr="00B25C34">
              <w:rPr>
                <w:rFonts w:asciiTheme="minorHAnsi" w:hAnsiTheme="minorHAnsi" w:cstheme="minorHAnsi"/>
                <w:sz w:val="20"/>
                <w:szCs w:val="20"/>
              </w:rPr>
              <w:t>Any beneficial effect of low intensity laser therapy combined with phototherapy upon rheumatoid weight-bearing joints is at best weak and probably of little therapeutic significance. The current study followed subjects over an extended period, thus answering criticisms of previous work that any effect would develop slowly over time.</w:t>
            </w:r>
          </w:p>
        </w:tc>
      </w:tr>
      <w:tr w:rsidR="00F263E9" w:rsidRPr="00B25C34" w14:paraId="02A573DF" w14:textId="77777777" w:rsidTr="00E05AB1">
        <w:trPr>
          <w:trHeight w:val="279"/>
        </w:trPr>
        <w:tc>
          <w:tcPr>
            <w:tcW w:w="1276" w:type="dxa"/>
            <w:tcBorders>
              <w:top w:val="single" w:sz="2" w:space="0" w:color="auto"/>
              <w:left w:val="single" w:sz="18" w:space="0" w:color="auto"/>
              <w:bottom w:val="single" w:sz="2" w:space="0" w:color="auto"/>
              <w:right w:val="single" w:sz="2" w:space="0" w:color="auto"/>
            </w:tcBorders>
            <w:shd w:val="clear" w:color="auto" w:fill="E2EFD9" w:themeFill="accent6" w:themeFillTint="33"/>
          </w:tcPr>
          <w:p w14:paraId="51326FDD" w14:textId="77777777" w:rsidR="00F263E9" w:rsidRPr="00B25C34" w:rsidRDefault="00F263E9" w:rsidP="00EF603E">
            <w:pPr>
              <w:rPr>
                <w:rFonts w:asciiTheme="minorHAnsi" w:hAnsiTheme="minorHAnsi" w:cstheme="minorHAnsi"/>
                <w:color w:val="0070C0"/>
                <w:sz w:val="19"/>
                <w:szCs w:val="19"/>
              </w:rPr>
            </w:pPr>
            <w:r w:rsidRPr="00B25C34">
              <w:rPr>
                <w:rFonts w:asciiTheme="minorHAnsi" w:hAnsiTheme="minorHAnsi" w:cstheme="minorHAnsi"/>
                <w:b/>
                <w:bCs/>
                <w:sz w:val="19"/>
                <w:szCs w:val="19"/>
              </w:rPr>
              <w:t>Outcome</w:t>
            </w:r>
          </w:p>
        </w:tc>
        <w:tc>
          <w:tcPr>
            <w:tcW w:w="1842"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6FA50D2" w14:textId="77777777" w:rsidR="00F263E9" w:rsidRPr="00B25C34" w:rsidRDefault="00F263E9" w:rsidP="00EF603E">
            <w:pPr>
              <w:rPr>
                <w:rFonts w:asciiTheme="minorHAnsi" w:hAnsiTheme="minorHAnsi" w:cstheme="minorHAnsi"/>
                <w:b/>
                <w:bCs/>
                <w:color w:val="0070C0"/>
                <w:sz w:val="19"/>
                <w:szCs w:val="19"/>
              </w:rPr>
            </w:pPr>
            <w:r w:rsidRPr="00B25C34">
              <w:rPr>
                <w:rFonts w:asciiTheme="minorHAnsi" w:hAnsiTheme="minorHAnsi" w:cstheme="minorHAnsi"/>
                <w:b/>
                <w:bCs/>
                <w:sz w:val="19"/>
                <w:szCs w:val="19"/>
              </w:rPr>
              <w:t xml:space="preserve">Specific outcome </w:t>
            </w:r>
          </w:p>
        </w:tc>
        <w:tc>
          <w:tcPr>
            <w:tcW w:w="5246"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BFB5278" w14:textId="77777777" w:rsidR="00F263E9" w:rsidRPr="00B25C34" w:rsidRDefault="00F263E9" w:rsidP="00EF603E">
            <w:pPr>
              <w:spacing w:after="120"/>
              <w:rPr>
                <w:rFonts w:asciiTheme="minorHAnsi" w:hAnsiTheme="minorHAnsi" w:cstheme="minorHAnsi"/>
                <w:color w:val="0070C0"/>
                <w:sz w:val="19"/>
                <w:szCs w:val="19"/>
              </w:rPr>
            </w:pPr>
            <w:r w:rsidRPr="00B25C34">
              <w:rPr>
                <w:rFonts w:asciiTheme="minorHAnsi" w:hAnsiTheme="minorHAnsi" w:cstheme="minorHAnsi"/>
                <w:b/>
                <w:bCs/>
                <w:sz w:val="19"/>
                <w:szCs w:val="19"/>
              </w:rPr>
              <w:t xml:space="preserve">Within group </w:t>
            </w:r>
          </w:p>
        </w:tc>
        <w:tc>
          <w:tcPr>
            <w:tcW w:w="3544"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39798B1" w14:textId="77777777" w:rsidR="00F263E9" w:rsidRPr="00B25C34" w:rsidRDefault="00F263E9" w:rsidP="00EF603E">
            <w:pPr>
              <w:rPr>
                <w:rFonts w:asciiTheme="minorHAnsi" w:hAnsiTheme="minorHAnsi" w:cstheme="minorHAnsi"/>
                <w:sz w:val="19"/>
                <w:szCs w:val="19"/>
              </w:rPr>
            </w:pPr>
            <w:r w:rsidRPr="00B25C34">
              <w:rPr>
                <w:rFonts w:asciiTheme="minorHAnsi" w:hAnsiTheme="minorHAnsi" w:cstheme="minorHAnsi"/>
                <w:b/>
                <w:bCs/>
                <w:sz w:val="19"/>
                <w:szCs w:val="19"/>
              </w:rPr>
              <w:t>Between group</w:t>
            </w:r>
          </w:p>
        </w:tc>
        <w:tc>
          <w:tcPr>
            <w:tcW w:w="3401" w:type="dxa"/>
            <w:gridSpan w:val="3"/>
            <w:tcBorders>
              <w:top w:val="single" w:sz="2" w:space="0" w:color="auto"/>
              <w:left w:val="single" w:sz="2" w:space="0" w:color="auto"/>
              <w:bottom w:val="single" w:sz="2" w:space="0" w:color="auto"/>
              <w:right w:val="single" w:sz="18" w:space="0" w:color="auto"/>
            </w:tcBorders>
            <w:shd w:val="clear" w:color="auto" w:fill="E2EFD9" w:themeFill="accent6" w:themeFillTint="33"/>
          </w:tcPr>
          <w:p w14:paraId="39C982A3" w14:textId="77777777" w:rsidR="00F263E9" w:rsidRPr="00B25C34" w:rsidRDefault="00F263E9" w:rsidP="00EF603E">
            <w:pPr>
              <w:jc w:val="center"/>
              <w:rPr>
                <w:rFonts w:asciiTheme="minorHAnsi" w:hAnsiTheme="minorHAnsi" w:cstheme="minorHAnsi"/>
                <w:b/>
                <w:bCs/>
                <w:color w:val="0070C0"/>
                <w:sz w:val="19"/>
                <w:szCs w:val="19"/>
              </w:rPr>
            </w:pPr>
            <w:r w:rsidRPr="00B25C34">
              <w:rPr>
                <w:rFonts w:asciiTheme="minorHAnsi" w:hAnsiTheme="minorHAnsi" w:cstheme="minorHAnsi"/>
                <w:b/>
                <w:bCs/>
                <w:sz w:val="19"/>
                <w:szCs w:val="19"/>
              </w:rPr>
              <w:t>Comments incl. subgroup analyses</w:t>
            </w:r>
          </w:p>
        </w:tc>
      </w:tr>
      <w:tr w:rsidR="00F263E9" w:rsidRPr="00B25C34" w14:paraId="79FCF7BF" w14:textId="77777777" w:rsidTr="00E05AB1">
        <w:tc>
          <w:tcPr>
            <w:tcW w:w="1276" w:type="dxa"/>
            <w:vMerge w:val="restart"/>
            <w:tcBorders>
              <w:left w:val="single" w:sz="18" w:space="0" w:color="auto"/>
            </w:tcBorders>
          </w:tcPr>
          <w:p w14:paraId="6EA1C65B" w14:textId="702C81BA" w:rsidR="00F263E9" w:rsidRPr="00B25C34" w:rsidRDefault="00954614" w:rsidP="00EF603E">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Pain</w:t>
            </w:r>
          </w:p>
        </w:tc>
        <w:tc>
          <w:tcPr>
            <w:tcW w:w="1842" w:type="dxa"/>
            <w:vMerge w:val="restart"/>
          </w:tcPr>
          <w:p w14:paraId="4F4388CB"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rPr>
              <w:t>Pain VAS, 0-10</w:t>
            </w:r>
          </w:p>
        </w:tc>
        <w:tc>
          <w:tcPr>
            <w:tcW w:w="5246" w:type="dxa"/>
            <w:tcBorders>
              <w:bottom w:val="nil"/>
            </w:tcBorders>
          </w:tcPr>
          <w:p w14:paraId="6CE3C329"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26BEC9BF" w14:textId="0BB1BC77" w:rsidR="00F263E9" w:rsidRPr="00B25C34" w:rsidRDefault="00F263E9" w:rsidP="00F263E9">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w:t>
            </w:r>
            <w:r w:rsidRPr="00B25C34">
              <w:rPr>
                <w:rFonts w:asciiTheme="minorHAnsi" w:hAnsiTheme="minorHAnsi" w:cstheme="minorHAnsi"/>
                <w:i/>
                <w:iCs/>
                <w:sz w:val="18"/>
                <w:szCs w:val="18"/>
              </w:rPr>
              <w:t xml:space="preserve"> </w:t>
            </w:r>
            <w:r w:rsidRPr="00B25C34">
              <w:rPr>
                <w:rFonts w:asciiTheme="minorHAnsi" w:hAnsiTheme="minorHAnsi" w:cstheme="minorHAnsi"/>
                <w:sz w:val="18"/>
                <w:szCs w:val="18"/>
              </w:rPr>
              <w:t xml:space="preserve">5.52 (2.85);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4.93 (1.89)</w:t>
            </w:r>
          </w:p>
        </w:tc>
        <w:tc>
          <w:tcPr>
            <w:tcW w:w="3544" w:type="dxa"/>
            <w:tcBorders>
              <w:bottom w:val="nil"/>
            </w:tcBorders>
          </w:tcPr>
          <w:p w14:paraId="004E5E29" w14:textId="16570F67" w:rsidR="00F263E9" w:rsidRPr="00B25C34" w:rsidRDefault="00F263E9" w:rsidP="00EF603E">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78337135" w14:textId="24F68DCE"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i/>
                <w:iCs/>
                <w:sz w:val="18"/>
                <w:szCs w:val="18"/>
              </w:rPr>
              <w:t>p=0.3771</w:t>
            </w:r>
          </w:p>
        </w:tc>
        <w:tc>
          <w:tcPr>
            <w:tcW w:w="3401" w:type="dxa"/>
            <w:gridSpan w:val="3"/>
            <w:vMerge w:val="restart"/>
            <w:tcBorders>
              <w:right w:val="single" w:sz="18" w:space="0" w:color="auto"/>
            </w:tcBorders>
          </w:tcPr>
          <w:p w14:paraId="688AFA55"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rPr>
              <w:t>Joint discomfort assessed using VAS to estimate magnitude of pain and a simplified adaptation of the McGill Pain Questionnaire to rate pain qualitatively.</w:t>
            </w:r>
          </w:p>
          <w:p w14:paraId="36B2874A" w14:textId="5F777BFC" w:rsidR="00F263E9" w:rsidRPr="00B25C34" w:rsidRDefault="00F263E9" w:rsidP="00EF603E">
            <w:pPr>
              <w:rPr>
                <w:rFonts w:asciiTheme="minorHAnsi" w:hAnsiTheme="minorHAnsi" w:cstheme="minorHAnsi"/>
                <w:sz w:val="18"/>
                <w:szCs w:val="18"/>
              </w:rPr>
            </w:pPr>
            <w:r w:rsidRPr="00B25C34">
              <w:rPr>
                <w:rFonts w:asciiTheme="minorHAnsi" w:eastAsiaTheme="minorHAnsi" w:hAnsiTheme="minorHAnsi" w:cstheme="minorHAnsi"/>
                <w:sz w:val="18"/>
                <w:szCs w:val="18"/>
                <w:lang w:eastAsia="en-US"/>
                <w14:ligatures w14:val="standardContextual"/>
              </w:rPr>
              <w:t>Measurements of pain relate to joints receiving active or placebo treatments, i.e. knee/forefoot.</w:t>
            </w:r>
          </w:p>
        </w:tc>
      </w:tr>
      <w:tr w:rsidR="00F263E9" w:rsidRPr="00B25C34" w14:paraId="7E0F0A43" w14:textId="77777777" w:rsidTr="00E05AB1">
        <w:tc>
          <w:tcPr>
            <w:tcW w:w="1276" w:type="dxa"/>
            <w:vMerge/>
            <w:tcBorders>
              <w:left w:val="single" w:sz="18" w:space="0" w:color="auto"/>
            </w:tcBorders>
          </w:tcPr>
          <w:p w14:paraId="78B960BB" w14:textId="77777777" w:rsidR="00F263E9" w:rsidRPr="00B25C34" w:rsidRDefault="00F263E9" w:rsidP="00EF603E">
            <w:pPr>
              <w:snapToGrid w:val="0"/>
              <w:spacing w:after="120"/>
              <w:rPr>
                <w:rFonts w:asciiTheme="minorHAnsi" w:hAnsiTheme="minorHAnsi" w:cstheme="minorHAnsi"/>
                <w:b/>
                <w:bCs/>
                <w:sz w:val="18"/>
                <w:szCs w:val="18"/>
              </w:rPr>
            </w:pPr>
          </w:p>
        </w:tc>
        <w:tc>
          <w:tcPr>
            <w:tcW w:w="1842" w:type="dxa"/>
            <w:vMerge/>
          </w:tcPr>
          <w:p w14:paraId="7AC0D9FF" w14:textId="77777777" w:rsidR="00F263E9" w:rsidRPr="00B25C34" w:rsidRDefault="00F263E9" w:rsidP="00EF603E">
            <w:pPr>
              <w:rPr>
                <w:rFonts w:asciiTheme="minorHAnsi" w:hAnsiTheme="minorHAnsi" w:cstheme="minorHAnsi"/>
                <w:sz w:val="18"/>
                <w:szCs w:val="18"/>
              </w:rPr>
            </w:pPr>
          </w:p>
        </w:tc>
        <w:tc>
          <w:tcPr>
            <w:tcW w:w="5246" w:type="dxa"/>
            <w:tcBorders>
              <w:top w:val="nil"/>
              <w:bottom w:val="nil"/>
            </w:tcBorders>
          </w:tcPr>
          <w:p w14:paraId="1A949B33" w14:textId="7E9AECD4" w:rsidR="00F263E9" w:rsidRPr="00B25C34" w:rsidRDefault="00F263E9" w:rsidP="00F263E9">
            <w:pPr>
              <w:rPr>
                <w:rFonts w:asciiTheme="minorHAnsi" w:hAnsiTheme="minorHAnsi" w:cstheme="minorHAnsi"/>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5.16 (2.95);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5.94 (2.43)</w:t>
            </w:r>
          </w:p>
        </w:tc>
        <w:tc>
          <w:tcPr>
            <w:tcW w:w="3544" w:type="dxa"/>
            <w:tcBorders>
              <w:top w:val="nil"/>
              <w:bottom w:val="nil"/>
            </w:tcBorders>
          </w:tcPr>
          <w:p w14:paraId="43BA72EB" w14:textId="21AAD1D5"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p=0.7060</w:t>
            </w:r>
          </w:p>
        </w:tc>
        <w:tc>
          <w:tcPr>
            <w:tcW w:w="3401" w:type="dxa"/>
            <w:gridSpan w:val="3"/>
            <w:vMerge/>
            <w:tcBorders>
              <w:right w:val="single" w:sz="18" w:space="0" w:color="auto"/>
            </w:tcBorders>
          </w:tcPr>
          <w:p w14:paraId="62D770CB" w14:textId="77777777" w:rsidR="00F263E9" w:rsidRPr="00B25C34" w:rsidRDefault="00F263E9" w:rsidP="00EF603E">
            <w:pPr>
              <w:rPr>
                <w:rFonts w:asciiTheme="minorHAnsi" w:hAnsiTheme="minorHAnsi" w:cstheme="minorHAnsi"/>
                <w:sz w:val="18"/>
                <w:szCs w:val="18"/>
              </w:rPr>
            </w:pPr>
          </w:p>
        </w:tc>
      </w:tr>
      <w:tr w:rsidR="00F263E9" w:rsidRPr="00B25C34" w14:paraId="0D28A7B6" w14:textId="77777777" w:rsidTr="00E05AB1">
        <w:tc>
          <w:tcPr>
            <w:tcW w:w="1276" w:type="dxa"/>
            <w:vMerge/>
            <w:tcBorders>
              <w:left w:val="single" w:sz="18" w:space="0" w:color="auto"/>
            </w:tcBorders>
          </w:tcPr>
          <w:p w14:paraId="2209A979" w14:textId="77777777" w:rsidR="00F263E9" w:rsidRPr="00B25C34" w:rsidRDefault="00F263E9" w:rsidP="00EF603E">
            <w:pPr>
              <w:snapToGrid w:val="0"/>
              <w:spacing w:after="120"/>
              <w:rPr>
                <w:rFonts w:asciiTheme="minorHAnsi" w:hAnsiTheme="minorHAnsi" w:cstheme="minorHAnsi"/>
                <w:b/>
                <w:bCs/>
                <w:sz w:val="18"/>
                <w:szCs w:val="18"/>
              </w:rPr>
            </w:pPr>
          </w:p>
        </w:tc>
        <w:tc>
          <w:tcPr>
            <w:tcW w:w="1842" w:type="dxa"/>
            <w:vMerge/>
          </w:tcPr>
          <w:p w14:paraId="67B7479E" w14:textId="77777777" w:rsidR="00F263E9" w:rsidRPr="00B25C34" w:rsidRDefault="00F263E9" w:rsidP="00EF603E">
            <w:pPr>
              <w:rPr>
                <w:rFonts w:asciiTheme="minorHAnsi" w:hAnsiTheme="minorHAnsi" w:cstheme="minorHAnsi"/>
                <w:sz w:val="18"/>
                <w:szCs w:val="18"/>
              </w:rPr>
            </w:pPr>
          </w:p>
        </w:tc>
        <w:tc>
          <w:tcPr>
            <w:tcW w:w="5246" w:type="dxa"/>
            <w:tcBorders>
              <w:top w:val="nil"/>
              <w:bottom w:val="nil"/>
            </w:tcBorders>
          </w:tcPr>
          <w:p w14:paraId="245C3B88" w14:textId="620C4C9D" w:rsidR="00F263E9" w:rsidRPr="00B25C34" w:rsidRDefault="00F263E9" w:rsidP="00F263E9">
            <w:pPr>
              <w:rPr>
                <w:rFonts w:asciiTheme="minorHAnsi" w:hAnsiTheme="minorHAnsi" w:cstheme="minorHAnsi"/>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5.90 (2.76);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5.98 (2.48)</w:t>
            </w:r>
          </w:p>
        </w:tc>
        <w:tc>
          <w:tcPr>
            <w:tcW w:w="3544" w:type="dxa"/>
            <w:tcBorders>
              <w:top w:val="nil"/>
              <w:bottom w:val="nil"/>
            </w:tcBorders>
          </w:tcPr>
          <w:p w14:paraId="1D6D587A" w14:textId="3140A27C"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i/>
                <w:iCs/>
                <w:sz w:val="18"/>
                <w:szCs w:val="18"/>
              </w:rPr>
              <w:t>p=0.8717</w:t>
            </w:r>
          </w:p>
        </w:tc>
        <w:tc>
          <w:tcPr>
            <w:tcW w:w="3401" w:type="dxa"/>
            <w:gridSpan w:val="3"/>
            <w:vMerge/>
            <w:tcBorders>
              <w:right w:val="single" w:sz="18" w:space="0" w:color="auto"/>
            </w:tcBorders>
          </w:tcPr>
          <w:p w14:paraId="06E7FEDA" w14:textId="77777777" w:rsidR="00F263E9" w:rsidRPr="00B25C34" w:rsidRDefault="00F263E9" w:rsidP="00EF603E">
            <w:pPr>
              <w:rPr>
                <w:rFonts w:asciiTheme="minorHAnsi" w:hAnsiTheme="minorHAnsi" w:cstheme="minorHAnsi"/>
                <w:sz w:val="18"/>
                <w:szCs w:val="18"/>
              </w:rPr>
            </w:pPr>
          </w:p>
        </w:tc>
      </w:tr>
      <w:tr w:rsidR="00F263E9" w:rsidRPr="00B25C34" w14:paraId="29EB4456" w14:textId="77777777" w:rsidTr="00E05AB1">
        <w:tc>
          <w:tcPr>
            <w:tcW w:w="1276" w:type="dxa"/>
            <w:vMerge/>
            <w:tcBorders>
              <w:left w:val="single" w:sz="18" w:space="0" w:color="auto"/>
            </w:tcBorders>
          </w:tcPr>
          <w:p w14:paraId="6BB696EB" w14:textId="77777777" w:rsidR="00F263E9" w:rsidRPr="00B25C34" w:rsidRDefault="00F263E9" w:rsidP="00EF603E">
            <w:pPr>
              <w:snapToGrid w:val="0"/>
              <w:spacing w:after="120"/>
              <w:rPr>
                <w:rFonts w:asciiTheme="minorHAnsi" w:hAnsiTheme="minorHAnsi" w:cstheme="minorHAnsi"/>
                <w:b/>
                <w:bCs/>
                <w:sz w:val="18"/>
                <w:szCs w:val="18"/>
              </w:rPr>
            </w:pPr>
          </w:p>
        </w:tc>
        <w:tc>
          <w:tcPr>
            <w:tcW w:w="1842" w:type="dxa"/>
            <w:vMerge/>
          </w:tcPr>
          <w:p w14:paraId="56C8947E" w14:textId="77777777" w:rsidR="00F263E9" w:rsidRPr="00B25C34" w:rsidRDefault="00F263E9" w:rsidP="00EF603E">
            <w:pPr>
              <w:rPr>
                <w:rFonts w:asciiTheme="minorHAnsi" w:hAnsiTheme="minorHAnsi" w:cstheme="minorHAnsi"/>
                <w:sz w:val="18"/>
                <w:szCs w:val="18"/>
              </w:rPr>
            </w:pPr>
          </w:p>
        </w:tc>
        <w:tc>
          <w:tcPr>
            <w:tcW w:w="5246" w:type="dxa"/>
            <w:tcBorders>
              <w:top w:val="nil"/>
              <w:bottom w:val="single" w:sz="4" w:space="0" w:color="auto"/>
            </w:tcBorders>
          </w:tcPr>
          <w:p w14:paraId="292382E6" w14:textId="389DF206"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5.34 (3.58);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5.91 (2.73)</w:t>
            </w:r>
          </w:p>
        </w:tc>
        <w:tc>
          <w:tcPr>
            <w:tcW w:w="3544" w:type="dxa"/>
            <w:tcBorders>
              <w:top w:val="nil"/>
              <w:bottom w:val="single" w:sz="4" w:space="0" w:color="auto"/>
            </w:tcBorders>
          </w:tcPr>
          <w:p w14:paraId="123CF0DD" w14:textId="17A63B2D"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i/>
                <w:iCs/>
                <w:sz w:val="18"/>
                <w:szCs w:val="18"/>
              </w:rPr>
              <w:t>p=0.5943</w:t>
            </w:r>
          </w:p>
        </w:tc>
        <w:tc>
          <w:tcPr>
            <w:tcW w:w="3401" w:type="dxa"/>
            <w:gridSpan w:val="3"/>
            <w:vMerge/>
            <w:tcBorders>
              <w:right w:val="single" w:sz="18" w:space="0" w:color="auto"/>
            </w:tcBorders>
          </w:tcPr>
          <w:p w14:paraId="46F11624" w14:textId="77777777" w:rsidR="00F263E9" w:rsidRPr="00B25C34" w:rsidRDefault="00F263E9" w:rsidP="00EF603E">
            <w:pPr>
              <w:rPr>
                <w:rFonts w:asciiTheme="minorHAnsi" w:hAnsiTheme="minorHAnsi" w:cstheme="minorHAnsi"/>
                <w:sz w:val="18"/>
                <w:szCs w:val="18"/>
              </w:rPr>
            </w:pPr>
          </w:p>
        </w:tc>
      </w:tr>
      <w:tr w:rsidR="00F263E9" w:rsidRPr="00B25C34" w14:paraId="16C47BAF" w14:textId="77777777" w:rsidTr="00E05AB1">
        <w:tc>
          <w:tcPr>
            <w:tcW w:w="1276" w:type="dxa"/>
            <w:vMerge/>
            <w:tcBorders>
              <w:left w:val="single" w:sz="18" w:space="0" w:color="auto"/>
            </w:tcBorders>
          </w:tcPr>
          <w:p w14:paraId="41A9683D" w14:textId="77777777" w:rsidR="00F263E9" w:rsidRPr="00B25C34" w:rsidRDefault="00F263E9" w:rsidP="00EF603E">
            <w:pPr>
              <w:snapToGrid w:val="0"/>
              <w:spacing w:after="120"/>
              <w:rPr>
                <w:rFonts w:asciiTheme="minorHAnsi" w:hAnsiTheme="minorHAnsi" w:cstheme="minorHAnsi"/>
                <w:b/>
                <w:bCs/>
                <w:sz w:val="18"/>
                <w:szCs w:val="18"/>
              </w:rPr>
            </w:pPr>
          </w:p>
        </w:tc>
        <w:tc>
          <w:tcPr>
            <w:tcW w:w="1842" w:type="dxa"/>
            <w:vMerge w:val="restart"/>
          </w:tcPr>
          <w:p w14:paraId="1B10D390"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rPr>
              <w:t xml:space="preserve">McGill Pain Questionnaire </w:t>
            </w:r>
          </w:p>
        </w:tc>
        <w:tc>
          <w:tcPr>
            <w:tcW w:w="5246" w:type="dxa"/>
            <w:tcBorders>
              <w:bottom w:val="nil"/>
            </w:tcBorders>
          </w:tcPr>
          <w:p w14:paraId="6F910843"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686DFA3A" w14:textId="29A3778F" w:rsidR="00F263E9" w:rsidRPr="00B25C34" w:rsidRDefault="00F263E9" w:rsidP="00F263E9">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w:t>
            </w:r>
            <w:r w:rsidRPr="00B25C34">
              <w:rPr>
                <w:rFonts w:asciiTheme="minorHAnsi" w:hAnsiTheme="minorHAnsi" w:cstheme="minorHAnsi"/>
                <w:i/>
                <w:iCs/>
                <w:sz w:val="18"/>
                <w:szCs w:val="18"/>
              </w:rPr>
              <w:t xml:space="preserve"> </w:t>
            </w:r>
            <w:r w:rsidRPr="00B25C34">
              <w:rPr>
                <w:rFonts w:asciiTheme="minorHAnsi" w:hAnsiTheme="minorHAnsi" w:cstheme="minorHAnsi"/>
                <w:sz w:val="18"/>
                <w:szCs w:val="18"/>
              </w:rPr>
              <w:t xml:space="preserve">8.68 (6.18);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8.00 (3.66)</w:t>
            </w:r>
          </w:p>
        </w:tc>
        <w:tc>
          <w:tcPr>
            <w:tcW w:w="3544" w:type="dxa"/>
            <w:tcBorders>
              <w:bottom w:val="nil"/>
            </w:tcBorders>
          </w:tcPr>
          <w:p w14:paraId="3209290D" w14:textId="77777777" w:rsidR="00F263E9" w:rsidRPr="00B25C34" w:rsidRDefault="00F263E9" w:rsidP="00F263E9">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41BAEA0D" w14:textId="7C07E3B7" w:rsidR="00F263E9" w:rsidRPr="00B25C34" w:rsidRDefault="00F263E9" w:rsidP="00EF603E">
            <w:pPr>
              <w:rPr>
                <w:rFonts w:asciiTheme="minorHAnsi" w:hAnsiTheme="minorHAnsi" w:cstheme="minorHAnsi"/>
                <w:i/>
                <w:iCs/>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i/>
                <w:iCs/>
                <w:sz w:val="18"/>
                <w:szCs w:val="18"/>
              </w:rPr>
              <w:t>p=0.8717</w:t>
            </w:r>
          </w:p>
        </w:tc>
        <w:tc>
          <w:tcPr>
            <w:tcW w:w="3401" w:type="dxa"/>
            <w:gridSpan w:val="3"/>
            <w:vMerge/>
            <w:tcBorders>
              <w:right w:val="single" w:sz="18" w:space="0" w:color="auto"/>
            </w:tcBorders>
          </w:tcPr>
          <w:p w14:paraId="50B04E9B" w14:textId="63376701" w:rsidR="00F263E9" w:rsidRPr="00B25C34" w:rsidRDefault="00F263E9" w:rsidP="00EF603E">
            <w:pPr>
              <w:rPr>
                <w:rFonts w:asciiTheme="minorHAnsi" w:hAnsiTheme="minorHAnsi" w:cstheme="minorHAnsi"/>
                <w:sz w:val="18"/>
                <w:szCs w:val="18"/>
              </w:rPr>
            </w:pPr>
          </w:p>
        </w:tc>
      </w:tr>
      <w:tr w:rsidR="00F263E9" w:rsidRPr="00B25C34" w14:paraId="1F9DC22C" w14:textId="77777777" w:rsidTr="00E05AB1">
        <w:tc>
          <w:tcPr>
            <w:tcW w:w="1276" w:type="dxa"/>
            <w:vMerge/>
            <w:tcBorders>
              <w:left w:val="single" w:sz="18" w:space="0" w:color="auto"/>
            </w:tcBorders>
          </w:tcPr>
          <w:p w14:paraId="0AC9A738" w14:textId="77777777" w:rsidR="00F263E9" w:rsidRPr="00B25C34" w:rsidRDefault="00F263E9" w:rsidP="00EF603E">
            <w:pPr>
              <w:rPr>
                <w:rFonts w:asciiTheme="minorHAnsi" w:hAnsiTheme="minorHAnsi" w:cstheme="minorHAnsi"/>
                <w:b/>
                <w:bCs/>
                <w:sz w:val="18"/>
                <w:szCs w:val="18"/>
              </w:rPr>
            </w:pPr>
          </w:p>
        </w:tc>
        <w:tc>
          <w:tcPr>
            <w:tcW w:w="1842" w:type="dxa"/>
            <w:vMerge/>
          </w:tcPr>
          <w:p w14:paraId="7520BD1F" w14:textId="77777777" w:rsidR="00F263E9" w:rsidRPr="00B25C34" w:rsidRDefault="00F263E9" w:rsidP="00EF603E">
            <w:pPr>
              <w:rPr>
                <w:rFonts w:asciiTheme="minorHAnsi" w:hAnsiTheme="minorHAnsi" w:cstheme="minorHAnsi"/>
                <w:sz w:val="18"/>
                <w:szCs w:val="18"/>
              </w:rPr>
            </w:pPr>
          </w:p>
        </w:tc>
        <w:tc>
          <w:tcPr>
            <w:tcW w:w="5246" w:type="dxa"/>
            <w:tcBorders>
              <w:top w:val="nil"/>
              <w:bottom w:val="nil"/>
            </w:tcBorders>
          </w:tcPr>
          <w:p w14:paraId="28790A09" w14:textId="76C78AD1" w:rsidR="00F263E9" w:rsidRPr="00B25C34" w:rsidRDefault="00F263E9" w:rsidP="00F263E9">
            <w:pPr>
              <w:rPr>
                <w:rFonts w:asciiTheme="minorHAnsi" w:hAnsiTheme="minorHAnsi" w:cstheme="minorHAnsi"/>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8.00 (4.53);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6.50 (3.32)</w:t>
            </w:r>
          </w:p>
        </w:tc>
        <w:tc>
          <w:tcPr>
            <w:tcW w:w="3544" w:type="dxa"/>
            <w:tcBorders>
              <w:top w:val="nil"/>
              <w:bottom w:val="nil"/>
            </w:tcBorders>
          </w:tcPr>
          <w:p w14:paraId="4C8351C1" w14:textId="05D3A7AD"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p=0.5056</w:t>
            </w:r>
          </w:p>
        </w:tc>
        <w:tc>
          <w:tcPr>
            <w:tcW w:w="3401" w:type="dxa"/>
            <w:gridSpan w:val="3"/>
            <w:vMerge/>
            <w:tcBorders>
              <w:right w:val="single" w:sz="18" w:space="0" w:color="auto"/>
            </w:tcBorders>
          </w:tcPr>
          <w:p w14:paraId="64E4264A" w14:textId="77777777" w:rsidR="00F263E9" w:rsidRPr="00B25C34" w:rsidRDefault="00F263E9" w:rsidP="00EF603E">
            <w:pPr>
              <w:rPr>
                <w:rFonts w:asciiTheme="minorHAnsi" w:hAnsiTheme="minorHAnsi" w:cstheme="minorHAnsi"/>
                <w:sz w:val="18"/>
                <w:szCs w:val="18"/>
              </w:rPr>
            </w:pPr>
          </w:p>
        </w:tc>
      </w:tr>
      <w:tr w:rsidR="00F263E9" w:rsidRPr="00B25C34" w14:paraId="32548D7E" w14:textId="77777777" w:rsidTr="00E05AB1">
        <w:tc>
          <w:tcPr>
            <w:tcW w:w="1276" w:type="dxa"/>
            <w:vMerge/>
            <w:tcBorders>
              <w:left w:val="single" w:sz="18" w:space="0" w:color="auto"/>
            </w:tcBorders>
          </w:tcPr>
          <w:p w14:paraId="022ECAEF" w14:textId="77777777" w:rsidR="00F263E9" w:rsidRPr="00B25C34" w:rsidRDefault="00F263E9" w:rsidP="00EF603E">
            <w:pPr>
              <w:rPr>
                <w:rFonts w:asciiTheme="minorHAnsi" w:hAnsiTheme="minorHAnsi" w:cstheme="minorHAnsi"/>
                <w:b/>
                <w:bCs/>
                <w:sz w:val="18"/>
                <w:szCs w:val="18"/>
              </w:rPr>
            </w:pPr>
          </w:p>
        </w:tc>
        <w:tc>
          <w:tcPr>
            <w:tcW w:w="1842" w:type="dxa"/>
            <w:vMerge/>
          </w:tcPr>
          <w:p w14:paraId="582BE819" w14:textId="77777777" w:rsidR="00F263E9" w:rsidRPr="00B25C34" w:rsidRDefault="00F263E9" w:rsidP="00EF603E">
            <w:pPr>
              <w:rPr>
                <w:rFonts w:asciiTheme="minorHAnsi" w:hAnsiTheme="minorHAnsi" w:cstheme="minorHAnsi"/>
                <w:sz w:val="18"/>
                <w:szCs w:val="18"/>
              </w:rPr>
            </w:pPr>
          </w:p>
        </w:tc>
        <w:tc>
          <w:tcPr>
            <w:tcW w:w="5246" w:type="dxa"/>
            <w:tcBorders>
              <w:top w:val="nil"/>
              <w:bottom w:val="nil"/>
            </w:tcBorders>
          </w:tcPr>
          <w:p w14:paraId="1B05E045" w14:textId="26148FB5" w:rsidR="00F263E9" w:rsidRPr="00B25C34" w:rsidRDefault="00F263E9" w:rsidP="00F263E9">
            <w:pPr>
              <w:rPr>
                <w:rFonts w:asciiTheme="minorHAnsi" w:hAnsiTheme="minorHAnsi" w:cstheme="minorHAnsi"/>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10.00 (5.82);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7.60 (3.35)</w:t>
            </w:r>
          </w:p>
        </w:tc>
        <w:tc>
          <w:tcPr>
            <w:tcW w:w="3544" w:type="dxa"/>
            <w:tcBorders>
              <w:top w:val="nil"/>
              <w:bottom w:val="nil"/>
            </w:tcBorders>
          </w:tcPr>
          <w:p w14:paraId="72105FC0" w14:textId="23857360" w:rsidR="00F263E9" w:rsidRPr="00B25C34" w:rsidRDefault="00F263E9" w:rsidP="00EF603E">
            <w:pPr>
              <w:rPr>
                <w:rFonts w:asciiTheme="minorHAnsi" w:hAnsiTheme="minorHAnsi" w:cstheme="minorHAnsi"/>
                <w:i/>
                <w:iCs/>
                <w:sz w:val="18"/>
                <w:szCs w:val="18"/>
              </w:rPr>
            </w:pPr>
            <w:r w:rsidRPr="00B25C34">
              <w:rPr>
                <w:rFonts w:asciiTheme="minorHAnsi" w:hAnsiTheme="minorHAnsi" w:cstheme="minorHAnsi"/>
                <w:b/>
                <w:bCs/>
                <w:sz w:val="18"/>
                <w:szCs w:val="18"/>
              </w:rPr>
              <w:t>3 months:</w:t>
            </w:r>
            <w:r w:rsidRPr="00B25C34">
              <w:rPr>
                <w:rFonts w:asciiTheme="minorHAnsi" w:hAnsiTheme="minorHAnsi" w:cstheme="minorHAnsi"/>
                <w:i/>
                <w:iCs/>
                <w:sz w:val="18"/>
                <w:szCs w:val="18"/>
              </w:rPr>
              <w:t xml:space="preserve"> p=0.2865</w:t>
            </w:r>
          </w:p>
        </w:tc>
        <w:tc>
          <w:tcPr>
            <w:tcW w:w="3401" w:type="dxa"/>
            <w:gridSpan w:val="3"/>
            <w:vMerge/>
            <w:tcBorders>
              <w:right w:val="single" w:sz="18" w:space="0" w:color="auto"/>
            </w:tcBorders>
          </w:tcPr>
          <w:p w14:paraId="79364727" w14:textId="77777777" w:rsidR="00F263E9" w:rsidRPr="00B25C34" w:rsidRDefault="00F263E9" w:rsidP="00EF603E">
            <w:pPr>
              <w:rPr>
                <w:rFonts w:asciiTheme="minorHAnsi" w:hAnsiTheme="minorHAnsi" w:cstheme="minorHAnsi"/>
                <w:sz w:val="18"/>
                <w:szCs w:val="18"/>
              </w:rPr>
            </w:pPr>
          </w:p>
        </w:tc>
      </w:tr>
      <w:tr w:rsidR="00F263E9" w:rsidRPr="00B25C34" w14:paraId="453F1A54" w14:textId="77777777" w:rsidTr="00E05AB1">
        <w:tc>
          <w:tcPr>
            <w:tcW w:w="1276" w:type="dxa"/>
            <w:vMerge/>
            <w:tcBorders>
              <w:left w:val="single" w:sz="18" w:space="0" w:color="auto"/>
            </w:tcBorders>
          </w:tcPr>
          <w:p w14:paraId="70C4EB05" w14:textId="77777777" w:rsidR="00F263E9" w:rsidRPr="00B25C34" w:rsidRDefault="00F263E9" w:rsidP="00EF603E">
            <w:pPr>
              <w:rPr>
                <w:rFonts w:asciiTheme="minorHAnsi" w:hAnsiTheme="minorHAnsi" w:cstheme="minorHAnsi"/>
                <w:b/>
                <w:bCs/>
                <w:sz w:val="18"/>
                <w:szCs w:val="18"/>
              </w:rPr>
            </w:pPr>
          </w:p>
        </w:tc>
        <w:tc>
          <w:tcPr>
            <w:tcW w:w="1842" w:type="dxa"/>
            <w:vMerge/>
          </w:tcPr>
          <w:p w14:paraId="4D790D43" w14:textId="77777777" w:rsidR="00F263E9" w:rsidRPr="00B25C34" w:rsidRDefault="00F263E9" w:rsidP="00EF603E">
            <w:pPr>
              <w:rPr>
                <w:rFonts w:asciiTheme="minorHAnsi" w:hAnsiTheme="minorHAnsi" w:cstheme="minorHAnsi"/>
                <w:sz w:val="18"/>
                <w:szCs w:val="18"/>
              </w:rPr>
            </w:pPr>
          </w:p>
        </w:tc>
        <w:tc>
          <w:tcPr>
            <w:tcW w:w="5246" w:type="dxa"/>
            <w:tcBorders>
              <w:top w:val="nil"/>
              <w:bottom w:val="single" w:sz="4" w:space="0" w:color="auto"/>
            </w:tcBorders>
          </w:tcPr>
          <w:p w14:paraId="15CC526D" w14:textId="15CD55E9"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8.50 (6.25);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7.11 (3.41)</w:t>
            </w:r>
          </w:p>
        </w:tc>
        <w:tc>
          <w:tcPr>
            <w:tcW w:w="3544" w:type="dxa"/>
            <w:tcBorders>
              <w:top w:val="nil"/>
              <w:bottom w:val="single" w:sz="4" w:space="0" w:color="auto"/>
            </w:tcBorders>
          </w:tcPr>
          <w:p w14:paraId="5E0AC0F0" w14:textId="3495214F" w:rsidR="00F263E9" w:rsidRPr="00B25C34" w:rsidRDefault="00F263E9" w:rsidP="00F263E9">
            <w:pPr>
              <w:rPr>
                <w:rFonts w:asciiTheme="minorHAnsi" w:hAnsiTheme="minorHAnsi" w:cstheme="minorHAnsi"/>
                <w:b/>
                <w:bCs/>
                <w:sz w:val="18"/>
                <w:szCs w:val="18"/>
              </w:rPr>
            </w:pPr>
            <w:r w:rsidRPr="00B25C34">
              <w:rPr>
                <w:rFonts w:asciiTheme="minorHAnsi" w:hAnsiTheme="minorHAnsi" w:cstheme="minorHAnsi"/>
                <w:b/>
                <w:bCs/>
                <w:sz w:val="18"/>
                <w:szCs w:val="18"/>
              </w:rPr>
              <w:t>6 months:</w:t>
            </w:r>
            <w:r w:rsidRPr="00B25C34">
              <w:rPr>
                <w:rFonts w:asciiTheme="minorHAnsi" w:hAnsiTheme="minorHAnsi" w:cstheme="minorHAnsi"/>
                <w:i/>
                <w:iCs/>
                <w:sz w:val="18"/>
                <w:szCs w:val="18"/>
              </w:rPr>
              <w:t xml:space="preserve"> p=0.8351</w:t>
            </w:r>
          </w:p>
        </w:tc>
        <w:tc>
          <w:tcPr>
            <w:tcW w:w="3401" w:type="dxa"/>
            <w:gridSpan w:val="3"/>
            <w:vMerge/>
            <w:tcBorders>
              <w:right w:val="single" w:sz="18" w:space="0" w:color="auto"/>
            </w:tcBorders>
          </w:tcPr>
          <w:p w14:paraId="5D98AD59" w14:textId="77777777" w:rsidR="00F263E9" w:rsidRPr="00B25C34" w:rsidRDefault="00F263E9" w:rsidP="00EF603E">
            <w:pPr>
              <w:rPr>
                <w:rFonts w:asciiTheme="minorHAnsi" w:hAnsiTheme="minorHAnsi" w:cstheme="minorHAnsi"/>
                <w:sz w:val="18"/>
                <w:szCs w:val="18"/>
              </w:rPr>
            </w:pPr>
          </w:p>
        </w:tc>
      </w:tr>
      <w:tr w:rsidR="008A52F0" w:rsidRPr="00B25C34" w14:paraId="6B802C3E" w14:textId="77777777" w:rsidTr="00E05AB1">
        <w:tc>
          <w:tcPr>
            <w:tcW w:w="1276" w:type="dxa"/>
            <w:vMerge w:val="restart"/>
            <w:tcBorders>
              <w:left w:val="single" w:sz="18" w:space="0" w:color="auto"/>
            </w:tcBorders>
          </w:tcPr>
          <w:p w14:paraId="1A135A43" w14:textId="63AF9C8A" w:rsidR="008A52F0" w:rsidRPr="00B25C34" w:rsidRDefault="008A52F0" w:rsidP="00F506DF">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Joint inflammation/ tenderness</w:t>
            </w:r>
          </w:p>
        </w:tc>
        <w:tc>
          <w:tcPr>
            <w:tcW w:w="1842" w:type="dxa"/>
            <w:vMerge w:val="restart"/>
          </w:tcPr>
          <w:p w14:paraId="737A8BB0" w14:textId="6D071006"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rPr>
              <w:t>Ritchie Articular Index: Ankle &amp; Subtalar, 0-3</w:t>
            </w:r>
          </w:p>
        </w:tc>
        <w:tc>
          <w:tcPr>
            <w:tcW w:w="5246" w:type="dxa"/>
            <w:tcBorders>
              <w:bottom w:val="nil"/>
            </w:tcBorders>
          </w:tcPr>
          <w:p w14:paraId="3F4DC67D"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25C48473"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Baseline: </w:t>
            </w:r>
          </w:p>
          <w:p w14:paraId="7F19FDD9"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w:t>
            </w:r>
            <w:r w:rsidRPr="00B25C34">
              <w:rPr>
                <w:rFonts w:asciiTheme="minorHAnsi" w:hAnsiTheme="minorHAnsi" w:cstheme="minorHAnsi"/>
                <w:sz w:val="18"/>
                <w:szCs w:val="18"/>
              </w:rPr>
              <w:t>– 0.52 (0.85)</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0.32 (.61)</w:t>
            </w:r>
          </w:p>
          <w:p w14:paraId="232C7860"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lastRenderedPageBreak/>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0.89 (0.87)</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0.78 (0.90)</w:t>
            </w:r>
          </w:p>
        </w:tc>
        <w:tc>
          <w:tcPr>
            <w:tcW w:w="3544" w:type="dxa"/>
            <w:tcBorders>
              <w:bottom w:val="nil"/>
            </w:tcBorders>
          </w:tcPr>
          <w:p w14:paraId="7C12CF2A" w14:textId="77777777" w:rsidR="008A52F0" w:rsidRPr="00B25C34" w:rsidRDefault="008A52F0" w:rsidP="00F506DF">
            <w:pPr>
              <w:rPr>
                <w:rFonts w:asciiTheme="minorHAnsi" w:hAnsiTheme="minorHAnsi" w:cstheme="minorHAnsi"/>
                <w:b/>
                <w:bCs/>
                <w:i/>
                <w:iCs/>
                <w:sz w:val="18"/>
                <w:szCs w:val="18"/>
              </w:rPr>
            </w:pPr>
            <w:r w:rsidRPr="00B25C34">
              <w:rPr>
                <w:rFonts w:asciiTheme="minorHAnsi" w:hAnsiTheme="minorHAnsi" w:cstheme="minorHAnsi"/>
                <w:b/>
                <w:bCs/>
                <w:i/>
                <w:iCs/>
                <w:sz w:val="18"/>
                <w:szCs w:val="18"/>
              </w:rPr>
              <w:lastRenderedPageBreak/>
              <w:t>Mann-Whitney U</w:t>
            </w:r>
          </w:p>
          <w:p w14:paraId="78A28BB8"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i/>
                <w:iCs/>
                <w:sz w:val="18"/>
                <w:szCs w:val="18"/>
              </w:rPr>
              <w:t>Left p=0.2977; Right p=0.2799</w:t>
            </w:r>
          </w:p>
        </w:tc>
        <w:tc>
          <w:tcPr>
            <w:tcW w:w="3401" w:type="dxa"/>
            <w:gridSpan w:val="3"/>
            <w:vMerge w:val="restart"/>
            <w:tcBorders>
              <w:right w:val="single" w:sz="18" w:space="0" w:color="auto"/>
            </w:tcBorders>
          </w:tcPr>
          <w:p w14:paraId="0ED70FA7"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rPr>
              <w:t xml:space="preserve">used as measure of joint inflammation. Pressure applied to each joint in turn to determine the degree of tenderness </w:t>
            </w:r>
            <w:r w:rsidRPr="00B25C34">
              <w:rPr>
                <w:rFonts w:asciiTheme="minorHAnsi" w:hAnsiTheme="minorHAnsi" w:cstheme="minorHAnsi"/>
                <w:sz w:val="18"/>
                <w:szCs w:val="18"/>
              </w:rPr>
              <w:lastRenderedPageBreak/>
              <w:t xml:space="preserve">experienced by the patient. Scoring was as follows: 0 = no tenderness; 1 = patient reports tenderness; 2 = patient reports tenderness and winces; 3 = patient reports tenderness, winces and withdraws the limb. This index was used to assess the irritability of the knee, ankle/subtalar, midtarsal and metatarsophalangeal joints. </w:t>
            </w:r>
          </w:p>
        </w:tc>
      </w:tr>
      <w:tr w:rsidR="008A52F0" w:rsidRPr="00B25C34" w14:paraId="2E6A1B6E" w14:textId="77777777" w:rsidTr="00E05AB1">
        <w:tc>
          <w:tcPr>
            <w:tcW w:w="1276" w:type="dxa"/>
            <w:vMerge/>
            <w:tcBorders>
              <w:left w:val="single" w:sz="18" w:space="0" w:color="auto"/>
            </w:tcBorders>
          </w:tcPr>
          <w:p w14:paraId="2F2E37AB" w14:textId="77777777" w:rsidR="008A52F0" w:rsidRPr="00B25C34" w:rsidRDefault="008A52F0" w:rsidP="00F506DF">
            <w:pPr>
              <w:rPr>
                <w:rFonts w:asciiTheme="minorHAnsi" w:hAnsiTheme="minorHAnsi" w:cstheme="minorHAnsi"/>
                <w:sz w:val="18"/>
                <w:szCs w:val="18"/>
              </w:rPr>
            </w:pPr>
          </w:p>
        </w:tc>
        <w:tc>
          <w:tcPr>
            <w:tcW w:w="1842" w:type="dxa"/>
            <w:vMerge/>
          </w:tcPr>
          <w:p w14:paraId="1B1A5964" w14:textId="77777777" w:rsidR="008A52F0" w:rsidRPr="00B25C34" w:rsidRDefault="008A52F0" w:rsidP="00F506DF">
            <w:pPr>
              <w:rPr>
                <w:rFonts w:asciiTheme="minorHAnsi" w:hAnsiTheme="minorHAnsi" w:cstheme="minorHAnsi"/>
                <w:sz w:val="18"/>
                <w:szCs w:val="18"/>
              </w:rPr>
            </w:pPr>
          </w:p>
        </w:tc>
        <w:tc>
          <w:tcPr>
            <w:tcW w:w="5246" w:type="dxa"/>
            <w:tcBorders>
              <w:top w:val="nil"/>
              <w:bottom w:val="nil"/>
            </w:tcBorders>
          </w:tcPr>
          <w:p w14:paraId="5CE402A1"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1 month</w:t>
            </w:r>
          </w:p>
          <w:p w14:paraId="3245C842"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0.52 (0.75)</w:t>
            </w:r>
            <w:r w:rsidRPr="00B25C34">
              <w:rPr>
                <w:rFonts w:asciiTheme="minorHAnsi" w:hAnsiTheme="minorHAnsi" w:cstheme="minorHAnsi"/>
                <w:i/>
                <w:iCs/>
                <w:sz w:val="18"/>
                <w:szCs w:val="18"/>
              </w:rPr>
              <w:t>; Right –</w:t>
            </w:r>
            <w:r w:rsidRPr="00B25C34">
              <w:rPr>
                <w:rFonts w:asciiTheme="minorHAnsi" w:hAnsiTheme="minorHAnsi" w:cstheme="minorHAnsi"/>
                <w:sz w:val="18"/>
                <w:szCs w:val="18"/>
              </w:rPr>
              <w:t xml:space="preserve"> 0.48 (0.70)</w:t>
            </w:r>
          </w:p>
          <w:p w14:paraId="3A2069CA"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0.30 (0.64)</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0.60 (0.80)</w:t>
            </w:r>
          </w:p>
        </w:tc>
        <w:tc>
          <w:tcPr>
            <w:tcW w:w="3544" w:type="dxa"/>
            <w:tcBorders>
              <w:top w:val="nil"/>
              <w:bottom w:val="nil"/>
            </w:tcBorders>
          </w:tcPr>
          <w:p w14:paraId="08872DBF"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Left p=0.4827; Right p=0.7877</w:t>
            </w:r>
          </w:p>
        </w:tc>
        <w:tc>
          <w:tcPr>
            <w:tcW w:w="3401" w:type="dxa"/>
            <w:gridSpan w:val="3"/>
            <w:vMerge/>
            <w:tcBorders>
              <w:right w:val="single" w:sz="18" w:space="0" w:color="auto"/>
            </w:tcBorders>
          </w:tcPr>
          <w:p w14:paraId="44F2B72D" w14:textId="77777777" w:rsidR="008A52F0" w:rsidRPr="00B25C34" w:rsidRDefault="008A52F0" w:rsidP="00F506DF">
            <w:pPr>
              <w:rPr>
                <w:rFonts w:asciiTheme="minorHAnsi" w:hAnsiTheme="minorHAnsi" w:cstheme="minorHAnsi"/>
                <w:sz w:val="18"/>
                <w:szCs w:val="18"/>
              </w:rPr>
            </w:pPr>
          </w:p>
        </w:tc>
      </w:tr>
      <w:tr w:rsidR="008A52F0" w:rsidRPr="00B25C34" w14:paraId="128C1387" w14:textId="77777777" w:rsidTr="00E05AB1">
        <w:tc>
          <w:tcPr>
            <w:tcW w:w="1276" w:type="dxa"/>
            <w:vMerge/>
            <w:tcBorders>
              <w:left w:val="single" w:sz="18" w:space="0" w:color="auto"/>
            </w:tcBorders>
          </w:tcPr>
          <w:p w14:paraId="37AB1BE2" w14:textId="77777777" w:rsidR="008A52F0" w:rsidRPr="00B25C34" w:rsidRDefault="008A52F0" w:rsidP="00F506DF">
            <w:pPr>
              <w:rPr>
                <w:rFonts w:asciiTheme="minorHAnsi" w:hAnsiTheme="minorHAnsi" w:cstheme="minorHAnsi"/>
                <w:sz w:val="18"/>
                <w:szCs w:val="18"/>
              </w:rPr>
            </w:pPr>
          </w:p>
        </w:tc>
        <w:tc>
          <w:tcPr>
            <w:tcW w:w="1842" w:type="dxa"/>
            <w:vMerge/>
          </w:tcPr>
          <w:p w14:paraId="3A598D89" w14:textId="77777777" w:rsidR="008A52F0" w:rsidRPr="00B25C34" w:rsidRDefault="008A52F0" w:rsidP="00F506DF">
            <w:pPr>
              <w:rPr>
                <w:rFonts w:asciiTheme="minorHAnsi" w:hAnsiTheme="minorHAnsi" w:cstheme="minorHAnsi"/>
                <w:sz w:val="18"/>
                <w:szCs w:val="18"/>
              </w:rPr>
            </w:pPr>
          </w:p>
        </w:tc>
        <w:tc>
          <w:tcPr>
            <w:tcW w:w="5246" w:type="dxa"/>
            <w:tcBorders>
              <w:top w:val="nil"/>
              <w:bottom w:val="nil"/>
            </w:tcBorders>
          </w:tcPr>
          <w:p w14:paraId="189791D8"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3 months:</w:t>
            </w:r>
          </w:p>
          <w:p w14:paraId="09C2D37A" w14:textId="77777777" w:rsidR="008A52F0" w:rsidRPr="00B25C34" w:rsidRDefault="008A52F0" w:rsidP="00F506DF">
            <w:pPr>
              <w:rPr>
                <w:rFonts w:asciiTheme="minorHAnsi" w:hAnsiTheme="minorHAnsi" w:cstheme="minorHAnsi"/>
                <w:i/>
                <w:iCs/>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0.56 (0.85)</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0.68 (0.81)</w:t>
            </w:r>
          </w:p>
          <w:p w14:paraId="1237B827"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0.33 (0.46)</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0.44 (0.66)</w:t>
            </w:r>
          </w:p>
        </w:tc>
        <w:tc>
          <w:tcPr>
            <w:tcW w:w="3544" w:type="dxa"/>
            <w:tcBorders>
              <w:top w:val="nil"/>
              <w:bottom w:val="nil"/>
            </w:tcBorders>
          </w:tcPr>
          <w:p w14:paraId="7EA078EB"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i/>
                <w:iCs/>
                <w:sz w:val="18"/>
                <w:szCs w:val="18"/>
              </w:rPr>
              <w:t>Left p=0.7300; Right p=0.4192</w:t>
            </w:r>
          </w:p>
        </w:tc>
        <w:tc>
          <w:tcPr>
            <w:tcW w:w="3401" w:type="dxa"/>
            <w:gridSpan w:val="3"/>
            <w:vMerge/>
            <w:tcBorders>
              <w:right w:val="single" w:sz="18" w:space="0" w:color="auto"/>
            </w:tcBorders>
          </w:tcPr>
          <w:p w14:paraId="6D4BDDE2" w14:textId="77777777" w:rsidR="008A52F0" w:rsidRPr="00B25C34" w:rsidRDefault="008A52F0" w:rsidP="00F506DF">
            <w:pPr>
              <w:rPr>
                <w:rFonts w:asciiTheme="minorHAnsi" w:hAnsiTheme="minorHAnsi" w:cstheme="minorHAnsi"/>
                <w:sz w:val="18"/>
                <w:szCs w:val="18"/>
              </w:rPr>
            </w:pPr>
          </w:p>
        </w:tc>
      </w:tr>
      <w:tr w:rsidR="008A52F0" w:rsidRPr="00B25C34" w14:paraId="275AD625" w14:textId="77777777" w:rsidTr="00E05AB1">
        <w:tc>
          <w:tcPr>
            <w:tcW w:w="1276" w:type="dxa"/>
            <w:vMerge/>
            <w:tcBorders>
              <w:left w:val="single" w:sz="18" w:space="0" w:color="auto"/>
            </w:tcBorders>
          </w:tcPr>
          <w:p w14:paraId="22D5CF3A" w14:textId="77777777" w:rsidR="008A52F0" w:rsidRPr="00B25C34" w:rsidRDefault="008A52F0" w:rsidP="00F506DF">
            <w:pPr>
              <w:rPr>
                <w:rFonts w:asciiTheme="minorHAnsi" w:hAnsiTheme="minorHAnsi" w:cstheme="minorHAnsi"/>
                <w:sz w:val="18"/>
                <w:szCs w:val="18"/>
              </w:rPr>
            </w:pPr>
          </w:p>
        </w:tc>
        <w:tc>
          <w:tcPr>
            <w:tcW w:w="1842" w:type="dxa"/>
            <w:vMerge/>
          </w:tcPr>
          <w:p w14:paraId="7F7BABD9" w14:textId="77777777" w:rsidR="008A52F0" w:rsidRPr="00B25C34" w:rsidRDefault="008A52F0" w:rsidP="00F506DF">
            <w:pPr>
              <w:rPr>
                <w:rFonts w:asciiTheme="minorHAnsi" w:hAnsiTheme="minorHAnsi" w:cstheme="minorHAnsi"/>
                <w:sz w:val="18"/>
                <w:szCs w:val="18"/>
              </w:rPr>
            </w:pPr>
          </w:p>
        </w:tc>
        <w:tc>
          <w:tcPr>
            <w:tcW w:w="5246" w:type="dxa"/>
            <w:tcBorders>
              <w:top w:val="nil"/>
              <w:bottom w:val="single" w:sz="4" w:space="0" w:color="auto"/>
            </w:tcBorders>
          </w:tcPr>
          <w:p w14:paraId="467CA47C"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6 months:</w:t>
            </w:r>
          </w:p>
          <w:p w14:paraId="36BEFE3E"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0.68 (0.81)</w:t>
            </w:r>
            <w:r w:rsidRPr="00B25C34">
              <w:rPr>
                <w:rFonts w:asciiTheme="minorHAnsi" w:hAnsiTheme="minorHAnsi" w:cstheme="minorHAnsi"/>
                <w:i/>
                <w:iCs/>
                <w:sz w:val="18"/>
                <w:szCs w:val="18"/>
              </w:rPr>
              <w:t>; Right -</w:t>
            </w:r>
            <w:r w:rsidRPr="00B25C34">
              <w:rPr>
                <w:rFonts w:asciiTheme="minorHAnsi" w:hAnsiTheme="minorHAnsi" w:cstheme="minorHAnsi"/>
                <w:sz w:val="18"/>
                <w:szCs w:val="18"/>
              </w:rPr>
              <w:t xml:space="preserve"> 0.74 (0.80)</w:t>
            </w:r>
          </w:p>
          <w:p w14:paraId="582C5827"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Left -</w:t>
            </w:r>
            <w:r w:rsidRPr="00B25C34">
              <w:rPr>
                <w:rFonts w:asciiTheme="minorHAnsi" w:hAnsiTheme="minorHAnsi" w:cstheme="minorHAnsi"/>
                <w:sz w:val="18"/>
                <w:szCs w:val="18"/>
              </w:rPr>
              <w:t xml:space="preserve"> 0.33 (0.64);</w:t>
            </w:r>
            <w:r w:rsidRPr="00B25C34">
              <w:rPr>
                <w:rFonts w:asciiTheme="minorHAnsi" w:hAnsiTheme="minorHAnsi" w:cstheme="minorHAnsi"/>
                <w:i/>
                <w:iCs/>
                <w:sz w:val="18"/>
                <w:szCs w:val="18"/>
              </w:rPr>
              <w:t xml:space="preserve"> Right -</w:t>
            </w:r>
            <w:r w:rsidRPr="00B25C34">
              <w:rPr>
                <w:rFonts w:asciiTheme="minorHAnsi" w:hAnsiTheme="minorHAnsi" w:cstheme="minorHAnsi"/>
                <w:sz w:val="18"/>
                <w:szCs w:val="18"/>
              </w:rPr>
              <w:t xml:space="preserve"> 0.22 (0.6)</w:t>
            </w:r>
          </w:p>
        </w:tc>
        <w:tc>
          <w:tcPr>
            <w:tcW w:w="3544" w:type="dxa"/>
            <w:tcBorders>
              <w:top w:val="nil"/>
              <w:bottom w:val="single" w:sz="4" w:space="0" w:color="auto"/>
            </w:tcBorders>
          </w:tcPr>
          <w:p w14:paraId="383EC2E2"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i/>
                <w:iCs/>
                <w:sz w:val="18"/>
                <w:szCs w:val="18"/>
              </w:rPr>
              <w:t>Left p=0.3318; Right p=0.1168</w:t>
            </w:r>
          </w:p>
        </w:tc>
        <w:tc>
          <w:tcPr>
            <w:tcW w:w="3401" w:type="dxa"/>
            <w:gridSpan w:val="3"/>
            <w:vMerge/>
            <w:tcBorders>
              <w:right w:val="single" w:sz="18" w:space="0" w:color="auto"/>
            </w:tcBorders>
          </w:tcPr>
          <w:p w14:paraId="5AC73576" w14:textId="77777777" w:rsidR="008A52F0" w:rsidRPr="00B25C34" w:rsidRDefault="008A52F0" w:rsidP="00F506DF">
            <w:pPr>
              <w:rPr>
                <w:rFonts w:asciiTheme="minorHAnsi" w:hAnsiTheme="minorHAnsi" w:cstheme="minorHAnsi"/>
                <w:sz w:val="18"/>
                <w:szCs w:val="18"/>
              </w:rPr>
            </w:pPr>
          </w:p>
        </w:tc>
      </w:tr>
      <w:tr w:rsidR="008A52F0" w:rsidRPr="00B25C34" w14:paraId="4366DC4C" w14:textId="77777777" w:rsidTr="00E05AB1">
        <w:tc>
          <w:tcPr>
            <w:tcW w:w="1276" w:type="dxa"/>
            <w:vMerge/>
            <w:tcBorders>
              <w:left w:val="single" w:sz="18" w:space="0" w:color="auto"/>
            </w:tcBorders>
          </w:tcPr>
          <w:p w14:paraId="62D620F5" w14:textId="77777777" w:rsidR="008A52F0" w:rsidRPr="00B25C34" w:rsidRDefault="008A52F0" w:rsidP="00F506DF">
            <w:pPr>
              <w:snapToGrid w:val="0"/>
              <w:spacing w:after="120"/>
              <w:rPr>
                <w:rFonts w:asciiTheme="minorHAnsi" w:hAnsiTheme="minorHAnsi" w:cstheme="minorHAnsi"/>
                <w:sz w:val="18"/>
                <w:szCs w:val="18"/>
              </w:rPr>
            </w:pPr>
          </w:p>
        </w:tc>
        <w:tc>
          <w:tcPr>
            <w:tcW w:w="1842" w:type="dxa"/>
            <w:vMerge w:val="restart"/>
          </w:tcPr>
          <w:p w14:paraId="4BBB36D6" w14:textId="67B4AF5A"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rPr>
              <w:t>Ritchie Articular Index: Midtarsal, 0-3</w:t>
            </w:r>
          </w:p>
        </w:tc>
        <w:tc>
          <w:tcPr>
            <w:tcW w:w="5246" w:type="dxa"/>
            <w:tcBorders>
              <w:bottom w:val="nil"/>
            </w:tcBorders>
          </w:tcPr>
          <w:p w14:paraId="683395CB"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1E0675B9"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Baseline:</w:t>
            </w:r>
          </w:p>
          <w:p w14:paraId="78DF0009"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w:t>
            </w:r>
            <w:r w:rsidRPr="00B25C34">
              <w:rPr>
                <w:rFonts w:asciiTheme="minorHAnsi" w:hAnsiTheme="minorHAnsi" w:cstheme="minorHAnsi"/>
                <w:sz w:val="18"/>
                <w:szCs w:val="18"/>
              </w:rPr>
              <w:t>– 0.72 (0.96)</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0.72 (0.96)</w:t>
            </w:r>
          </w:p>
          <w:p w14:paraId="1E116490"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1.11 (1.0)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0.78 (0.90)</w:t>
            </w:r>
          </w:p>
        </w:tc>
        <w:tc>
          <w:tcPr>
            <w:tcW w:w="3544" w:type="dxa"/>
            <w:tcBorders>
              <w:bottom w:val="nil"/>
            </w:tcBorders>
          </w:tcPr>
          <w:p w14:paraId="1C4BB591" w14:textId="77777777" w:rsidR="008A52F0" w:rsidRPr="00B25C34" w:rsidRDefault="008A52F0" w:rsidP="00F506DF">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1F813992"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i/>
                <w:iCs/>
                <w:sz w:val="18"/>
                <w:szCs w:val="18"/>
              </w:rPr>
              <w:t>Left p=0.3972; Right p=0.8480</w:t>
            </w:r>
          </w:p>
        </w:tc>
        <w:tc>
          <w:tcPr>
            <w:tcW w:w="3401" w:type="dxa"/>
            <w:gridSpan w:val="3"/>
            <w:vMerge/>
            <w:tcBorders>
              <w:right w:val="single" w:sz="18" w:space="0" w:color="auto"/>
            </w:tcBorders>
          </w:tcPr>
          <w:p w14:paraId="3B8A4ADD" w14:textId="77777777" w:rsidR="008A52F0" w:rsidRPr="00B25C34" w:rsidRDefault="008A52F0" w:rsidP="00F506DF">
            <w:pPr>
              <w:rPr>
                <w:rFonts w:asciiTheme="minorHAnsi" w:hAnsiTheme="minorHAnsi" w:cstheme="minorHAnsi"/>
                <w:sz w:val="18"/>
                <w:szCs w:val="18"/>
              </w:rPr>
            </w:pPr>
          </w:p>
        </w:tc>
      </w:tr>
      <w:tr w:rsidR="008A52F0" w:rsidRPr="00B25C34" w14:paraId="116AFAB1" w14:textId="77777777" w:rsidTr="00E05AB1">
        <w:tc>
          <w:tcPr>
            <w:tcW w:w="1276" w:type="dxa"/>
            <w:vMerge/>
            <w:tcBorders>
              <w:left w:val="single" w:sz="18" w:space="0" w:color="auto"/>
            </w:tcBorders>
          </w:tcPr>
          <w:p w14:paraId="5C1E2B8C" w14:textId="77777777" w:rsidR="008A52F0" w:rsidRPr="00B25C34" w:rsidRDefault="008A52F0" w:rsidP="00F506DF">
            <w:pPr>
              <w:rPr>
                <w:rFonts w:asciiTheme="minorHAnsi" w:hAnsiTheme="minorHAnsi" w:cstheme="minorHAnsi"/>
                <w:sz w:val="18"/>
                <w:szCs w:val="18"/>
              </w:rPr>
            </w:pPr>
          </w:p>
        </w:tc>
        <w:tc>
          <w:tcPr>
            <w:tcW w:w="1842" w:type="dxa"/>
            <w:vMerge/>
          </w:tcPr>
          <w:p w14:paraId="0C796ED5" w14:textId="77777777" w:rsidR="008A52F0" w:rsidRPr="00B25C34" w:rsidRDefault="008A52F0" w:rsidP="00F506DF">
            <w:pPr>
              <w:rPr>
                <w:rFonts w:asciiTheme="minorHAnsi" w:hAnsiTheme="minorHAnsi" w:cstheme="minorHAnsi"/>
                <w:sz w:val="18"/>
                <w:szCs w:val="18"/>
              </w:rPr>
            </w:pPr>
          </w:p>
        </w:tc>
        <w:tc>
          <w:tcPr>
            <w:tcW w:w="5246" w:type="dxa"/>
            <w:tcBorders>
              <w:top w:val="nil"/>
              <w:bottom w:val="nil"/>
            </w:tcBorders>
          </w:tcPr>
          <w:p w14:paraId="299D941B"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1 month</w:t>
            </w:r>
          </w:p>
          <w:p w14:paraId="1D47A887"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0.40 (0.75)</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0.48 (0.85)</w:t>
            </w:r>
          </w:p>
          <w:p w14:paraId="6118F8EA"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0.70 (1.00)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1.20 (1.08)</w:t>
            </w:r>
          </w:p>
        </w:tc>
        <w:tc>
          <w:tcPr>
            <w:tcW w:w="3544" w:type="dxa"/>
            <w:tcBorders>
              <w:top w:val="nil"/>
              <w:bottom w:val="nil"/>
            </w:tcBorders>
          </w:tcPr>
          <w:p w14:paraId="161219DA"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Left p=0.4827; Right p=0.1049</w:t>
            </w:r>
          </w:p>
        </w:tc>
        <w:tc>
          <w:tcPr>
            <w:tcW w:w="3401" w:type="dxa"/>
            <w:gridSpan w:val="3"/>
            <w:vMerge/>
            <w:tcBorders>
              <w:right w:val="single" w:sz="18" w:space="0" w:color="auto"/>
            </w:tcBorders>
          </w:tcPr>
          <w:p w14:paraId="4F7688CD" w14:textId="77777777" w:rsidR="008A52F0" w:rsidRPr="00B25C34" w:rsidRDefault="008A52F0" w:rsidP="00F506DF">
            <w:pPr>
              <w:rPr>
                <w:rFonts w:asciiTheme="minorHAnsi" w:hAnsiTheme="minorHAnsi" w:cstheme="minorHAnsi"/>
                <w:sz w:val="18"/>
                <w:szCs w:val="18"/>
              </w:rPr>
            </w:pPr>
          </w:p>
        </w:tc>
      </w:tr>
      <w:tr w:rsidR="008A52F0" w:rsidRPr="00B25C34" w14:paraId="5BC7053E" w14:textId="77777777" w:rsidTr="00E05AB1">
        <w:tc>
          <w:tcPr>
            <w:tcW w:w="1276" w:type="dxa"/>
            <w:vMerge/>
            <w:tcBorders>
              <w:left w:val="single" w:sz="18" w:space="0" w:color="auto"/>
            </w:tcBorders>
          </w:tcPr>
          <w:p w14:paraId="50200016" w14:textId="77777777" w:rsidR="008A52F0" w:rsidRPr="00B25C34" w:rsidRDefault="008A52F0" w:rsidP="00F506DF">
            <w:pPr>
              <w:rPr>
                <w:rFonts w:asciiTheme="minorHAnsi" w:hAnsiTheme="minorHAnsi" w:cstheme="minorHAnsi"/>
                <w:sz w:val="18"/>
                <w:szCs w:val="18"/>
              </w:rPr>
            </w:pPr>
          </w:p>
        </w:tc>
        <w:tc>
          <w:tcPr>
            <w:tcW w:w="1842" w:type="dxa"/>
            <w:vMerge/>
          </w:tcPr>
          <w:p w14:paraId="76B03723" w14:textId="77777777" w:rsidR="008A52F0" w:rsidRPr="00B25C34" w:rsidRDefault="008A52F0" w:rsidP="00F506DF">
            <w:pPr>
              <w:rPr>
                <w:rFonts w:asciiTheme="minorHAnsi" w:hAnsiTheme="minorHAnsi" w:cstheme="minorHAnsi"/>
                <w:sz w:val="18"/>
                <w:szCs w:val="18"/>
              </w:rPr>
            </w:pPr>
          </w:p>
        </w:tc>
        <w:tc>
          <w:tcPr>
            <w:tcW w:w="5246" w:type="dxa"/>
            <w:tcBorders>
              <w:top w:val="nil"/>
              <w:bottom w:val="nil"/>
            </w:tcBorders>
          </w:tcPr>
          <w:p w14:paraId="6140302D"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3 months:</w:t>
            </w:r>
          </w:p>
          <w:p w14:paraId="76850EED"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0.92 (1.02)</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0.92 (1.02)</w:t>
            </w:r>
          </w:p>
          <w:p w14:paraId="699A9F78"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0.60 (0.80)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0.60 (0.80)</w:t>
            </w:r>
          </w:p>
        </w:tc>
        <w:tc>
          <w:tcPr>
            <w:tcW w:w="3544" w:type="dxa"/>
            <w:tcBorders>
              <w:top w:val="nil"/>
              <w:bottom w:val="nil"/>
            </w:tcBorders>
          </w:tcPr>
          <w:p w14:paraId="6BE4A4B8"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i/>
                <w:iCs/>
                <w:sz w:val="18"/>
                <w:szCs w:val="18"/>
              </w:rPr>
              <w:t>Left p=0.5056; Right p=0.5056</w:t>
            </w:r>
          </w:p>
        </w:tc>
        <w:tc>
          <w:tcPr>
            <w:tcW w:w="3401" w:type="dxa"/>
            <w:gridSpan w:val="3"/>
            <w:vMerge/>
            <w:tcBorders>
              <w:right w:val="single" w:sz="18" w:space="0" w:color="auto"/>
            </w:tcBorders>
          </w:tcPr>
          <w:p w14:paraId="3D9016C9" w14:textId="77777777" w:rsidR="008A52F0" w:rsidRPr="00B25C34" w:rsidRDefault="008A52F0" w:rsidP="00F506DF">
            <w:pPr>
              <w:rPr>
                <w:rFonts w:asciiTheme="minorHAnsi" w:hAnsiTheme="minorHAnsi" w:cstheme="minorHAnsi"/>
                <w:sz w:val="18"/>
                <w:szCs w:val="18"/>
              </w:rPr>
            </w:pPr>
          </w:p>
        </w:tc>
      </w:tr>
      <w:tr w:rsidR="008A52F0" w:rsidRPr="00B25C34" w14:paraId="11A5183F" w14:textId="77777777" w:rsidTr="00E05AB1">
        <w:tc>
          <w:tcPr>
            <w:tcW w:w="1276" w:type="dxa"/>
            <w:vMerge/>
            <w:tcBorders>
              <w:left w:val="single" w:sz="18" w:space="0" w:color="auto"/>
            </w:tcBorders>
          </w:tcPr>
          <w:p w14:paraId="7D210EC2" w14:textId="77777777" w:rsidR="008A52F0" w:rsidRPr="00B25C34" w:rsidRDefault="008A52F0" w:rsidP="00F506DF">
            <w:pPr>
              <w:rPr>
                <w:rFonts w:asciiTheme="minorHAnsi" w:hAnsiTheme="minorHAnsi" w:cstheme="minorHAnsi"/>
                <w:sz w:val="18"/>
                <w:szCs w:val="18"/>
              </w:rPr>
            </w:pPr>
          </w:p>
        </w:tc>
        <w:tc>
          <w:tcPr>
            <w:tcW w:w="1842" w:type="dxa"/>
            <w:vMerge/>
          </w:tcPr>
          <w:p w14:paraId="7840369D" w14:textId="77777777" w:rsidR="008A52F0" w:rsidRPr="00B25C34" w:rsidRDefault="008A52F0" w:rsidP="00F506DF">
            <w:pPr>
              <w:rPr>
                <w:rFonts w:asciiTheme="minorHAnsi" w:hAnsiTheme="minorHAnsi" w:cstheme="minorHAnsi"/>
                <w:sz w:val="18"/>
                <w:szCs w:val="18"/>
              </w:rPr>
            </w:pPr>
          </w:p>
        </w:tc>
        <w:tc>
          <w:tcPr>
            <w:tcW w:w="5246" w:type="dxa"/>
            <w:tcBorders>
              <w:top w:val="nil"/>
              <w:bottom w:val="single" w:sz="4" w:space="0" w:color="auto"/>
            </w:tcBorders>
          </w:tcPr>
          <w:p w14:paraId="527C14E7"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6 months:</w:t>
            </w:r>
          </w:p>
          <w:p w14:paraId="7D3AC319"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0.70 (0.90)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0.75 (0.89)</w:t>
            </w:r>
          </w:p>
          <w:p w14:paraId="525B8679"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0.56 (0.81)</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0.56 (0.81)</w:t>
            </w:r>
          </w:p>
        </w:tc>
        <w:tc>
          <w:tcPr>
            <w:tcW w:w="3544" w:type="dxa"/>
            <w:tcBorders>
              <w:top w:val="nil"/>
              <w:bottom w:val="single" w:sz="4" w:space="0" w:color="auto"/>
            </w:tcBorders>
          </w:tcPr>
          <w:p w14:paraId="1C42BB7B"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i/>
                <w:iCs/>
                <w:sz w:val="18"/>
                <w:szCs w:val="18"/>
              </w:rPr>
              <w:t>Left p=0.7637; Right p=0.6601</w:t>
            </w:r>
          </w:p>
        </w:tc>
        <w:tc>
          <w:tcPr>
            <w:tcW w:w="3401" w:type="dxa"/>
            <w:gridSpan w:val="3"/>
            <w:vMerge/>
            <w:tcBorders>
              <w:right w:val="single" w:sz="18" w:space="0" w:color="auto"/>
            </w:tcBorders>
          </w:tcPr>
          <w:p w14:paraId="471F2A43" w14:textId="77777777" w:rsidR="008A52F0" w:rsidRPr="00B25C34" w:rsidRDefault="008A52F0" w:rsidP="00F506DF">
            <w:pPr>
              <w:rPr>
                <w:rFonts w:asciiTheme="minorHAnsi" w:hAnsiTheme="minorHAnsi" w:cstheme="minorHAnsi"/>
                <w:sz w:val="18"/>
                <w:szCs w:val="18"/>
              </w:rPr>
            </w:pPr>
          </w:p>
        </w:tc>
      </w:tr>
      <w:tr w:rsidR="008A52F0" w:rsidRPr="00B25C34" w14:paraId="757631E6" w14:textId="77777777" w:rsidTr="00E05AB1">
        <w:tc>
          <w:tcPr>
            <w:tcW w:w="1276" w:type="dxa"/>
            <w:vMerge/>
            <w:tcBorders>
              <w:left w:val="single" w:sz="18" w:space="0" w:color="auto"/>
            </w:tcBorders>
          </w:tcPr>
          <w:p w14:paraId="059FDC71" w14:textId="77777777" w:rsidR="008A52F0" w:rsidRPr="00B25C34" w:rsidRDefault="008A52F0" w:rsidP="00F506DF">
            <w:pPr>
              <w:snapToGrid w:val="0"/>
              <w:spacing w:after="120"/>
              <w:rPr>
                <w:rFonts w:asciiTheme="minorHAnsi" w:hAnsiTheme="minorHAnsi" w:cstheme="minorHAnsi"/>
                <w:sz w:val="18"/>
                <w:szCs w:val="18"/>
              </w:rPr>
            </w:pPr>
          </w:p>
        </w:tc>
        <w:tc>
          <w:tcPr>
            <w:tcW w:w="1842" w:type="dxa"/>
            <w:vMerge w:val="restart"/>
          </w:tcPr>
          <w:p w14:paraId="60D88D53" w14:textId="667D0F85"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rPr>
              <w:t>Ritchie Articular Index:  Metatarso-phalangeal, 0-3</w:t>
            </w:r>
          </w:p>
        </w:tc>
        <w:tc>
          <w:tcPr>
            <w:tcW w:w="5246" w:type="dxa"/>
            <w:tcBorders>
              <w:bottom w:val="nil"/>
            </w:tcBorders>
          </w:tcPr>
          <w:p w14:paraId="6EB2A4C8"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5668819E"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Baseline:</w:t>
            </w:r>
          </w:p>
          <w:p w14:paraId="02417912"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w:t>
            </w:r>
            <w:r w:rsidRPr="00B25C34">
              <w:rPr>
                <w:rFonts w:asciiTheme="minorHAnsi" w:hAnsiTheme="minorHAnsi" w:cstheme="minorHAnsi"/>
                <w:sz w:val="18"/>
                <w:szCs w:val="18"/>
              </w:rPr>
              <w:t>– 0.84 (1.01)</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0.96 (0.96)</w:t>
            </w:r>
          </w:p>
          <w:p w14:paraId="24CE65E2" w14:textId="77777777" w:rsidR="008A52F0" w:rsidRPr="00B25C34" w:rsidRDefault="008A52F0" w:rsidP="00F506DF">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1.11 (1.00)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0.67 (0.92)</w:t>
            </w:r>
          </w:p>
        </w:tc>
        <w:tc>
          <w:tcPr>
            <w:tcW w:w="3544" w:type="dxa"/>
            <w:tcBorders>
              <w:bottom w:val="nil"/>
            </w:tcBorders>
          </w:tcPr>
          <w:p w14:paraId="1D274761" w14:textId="77777777" w:rsidR="008A52F0" w:rsidRPr="00B25C34" w:rsidRDefault="008A52F0" w:rsidP="00F506DF">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06EA082B" w14:textId="77777777" w:rsidR="008A52F0" w:rsidRPr="00B25C34" w:rsidRDefault="008A52F0" w:rsidP="00F506DF">
            <w:pPr>
              <w:rPr>
                <w:rFonts w:asciiTheme="minorHAnsi" w:hAnsiTheme="minorHAnsi" w:cstheme="minorHAnsi"/>
                <w:b/>
                <w:bCs/>
                <w:sz w:val="18"/>
                <w:szCs w:val="18"/>
              </w:rPr>
            </w:pPr>
            <w:r w:rsidRPr="00B25C34">
              <w:rPr>
                <w:rFonts w:asciiTheme="minorHAnsi" w:hAnsiTheme="minorHAnsi" w:cstheme="minorHAnsi"/>
                <w:b/>
                <w:bCs/>
                <w:sz w:val="18"/>
                <w:szCs w:val="18"/>
              </w:rPr>
              <w:t>Baseline:</w:t>
            </w:r>
            <w:r w:rsidRPr="00B25C34">
              <w:rPr>
                <w:rFonts w:asciiTheme="minorHAnsi" w:hAnsiTheme="minorHAnsi" w:cstheme="minorHAnsi"/>
                <w:i/>
                <w:iCs/>
                <w:sz w:val="18"/>
                <w:szCs w:val="18"/>
              </w:rPr>
              <w:t xml:space="preserve"> Left p=0.5647; Right p=0.1891</w:t>
            </w:r>
          </w:p>
        </w:tc>
        <w:tc>
          <w:tcPr>
            <w:tcW w:w="3401" w:type="dxa"/>
            <w:gridSpan w:val="3"/>
            <w:vMerge/>
            <w:tcBorders>
              <w:right w:val="single" w:sz="18" w:space="0" w:color="auto"/>
            </w:tcBorders>
          </w:tcPr>
          <w:p w14:paraId="5B480860" w14:textId="77777777" w:rsidR="008A52F0" w:rsidRPr="00B25C34" w:rsidRDefault="008A52F0" w:rsidP="00F506DF">
            <w:pPr>
              <w:rPr>
                <w:rFonts w:asciiTheme="minorHAnsi" w:hAnsiTheme="minorHAnsi" w:cstheme="minorHAnsi"/>
                <w:sz w:val="18"/>
                <w:szCs w:val="18"/>
                <w:highlight w:val="yellow"/>
              </w:rPr>
            </w:pPr>
          </w:p>
        </w:tc>
      </w:tr>
      <w:tr w:rsidR="008A52F0" w:rsidRPr="00B25C34" w14:paraId="2B8E66F0" w14:textId="77777777" w:rsidTr="00E05AB1">
        <w:tc>
          <w:tcPr>
            <w:tcW w:w="1276" w:type="dxa"/>
            <w:vMerge/>
            <w:tcBorders>
              <w:left w:val="single" w:sz="18" w:space="0" w:color="auto"/>
            </w:tcBorders>
          </w:tcPr>
          <w:p w14:paraId="206440B5" w14:textId="77777777" w:rsidR="008A52F0" w:rsidRPr="00B25C34" w:rsidRDefault="008A52F0" w:rsidP="008A52F0">
            <w:pPr>
              <w:snapToGrid w:val="0"/>
              <w:spacing w:after="120"/>
              <w:rPr>
                <w:rFonts w:asciiTheme="minorHAnsi" w:hAnsiTheme="minorHAnsi" w:cstheme="minorHAnsi"/>
                <w:sz w:val="18"/>
                <w:szCs w:val="18"/>
              </w:rPr>
            </w:pPr>
          </w:p>
        </w:tc>
        <w:tc>
          <w:tcPr>
            <w:tcW w:w="1842" w:type="dxa"/>
            <w:vMerge/>
          </w:tcPr>
          <w:p w14:paraId="41132DD4" w14:textId="77777777" w:rsidR="008A52F0" w:rsidRPr="00B25C34" w:rsidRDefault="008A52F0" w:rsidP="008A52F0">
            <w:pPr>
              <w:rPr>
                <w:rFonts w:asciiTheme="minorHAnsi" w:hAnsiTheme="minorHAnsi" w:cstheme="minorHAnsi"/>
                <w:sz w:val="18"/>
                <w:szCs w:val="18"/>
              </w:rPr>
            </w:pPr>
          </w:p>
        </w:tc>
        <w:tc>
          <w:tcPr>
            <w:tcW w:w="5246" w:type="dxa"/>
            <w:tcBorders>
              <w:top w:val="nil"/>
              <w:bottom w:val="nil"/>
            </w:tcBorders>
          </w:tcPr>
          <w:p w14:paraId="09C410F3" w14:textId="77777777" w:rsidR="008A52F0" w:rsidRPr="00B25C34" w:rsidRDefault="008A52F0" w:rsidP="008A52F0">
            <w:pPr>
              <w:rPr>
                <w:rFonts w:asciiTheme="minorHAnsi" w:hAnsiTheme="minorHAnsi" w:cstheme="minorHAnsi"/>
                <w:b/>
                <w:bCs/>
                <w:sz w:val="18"/>
                <w:szCs w:val="18"/>
              </w:rPr>
            </w:pPr>
            <w:r w:rsidRPr="00B25C34">
              <w:rPr>
                <w:rFonts w:asciiTheme="minorHAnsi" w:hAnsiTheme="minorHAnsi" w:cstheme="minorHAnsi"/>
                <w:b/>
                <w:bCs/>
                <w:sz w:val="18"/>
                <w:szCs w:val="18"/>
              </w:rPr>
              <w:t>1 month</w:t>
            </w:r>
          </w:p>
          <w:p w14:paraId="41CAFBB1" w14:textId="77777777" w:rsidR="008A52F0" w:rsidRPr="00B25C34" w:rsidRDefault="008A52F0" w:rsidP="008A52F0">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0.52 (0.85)</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0.56 (0.90)</w:t>
            </w:r>
          </w:p>
          <w:p w14:paraId="17D20233" w14:textId="23267EBC" w:rsidR="008A52F0" w:rsidRPr="00B25C34" w:rsidRDefault="008A52F0" w:rsidP="008A52F0">
            <w:pPr>
              <w:rPr>
                <w:rFonts w:asciiTheme="minorHAnsi" w:hAnsiTheme="minorHAnsi" w:cstheme="minorHAnsi"/>
                <w:b/>
                <w:bCs/>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0.90 (1.04)</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1.20 (1.08)</w:t>
            </w:r>
          </w:p>
        </w:tc>
        <w:tc>
          <w:tcPr>
            <w:tcW w:w="3544" w:type="dxa"/>
            <w:tcBorders>
              <w:top w:val="nil"/>
              <w:bottom w:val="nil"/>
            </w:tcBorders>
          </w:tcPr>
          <w:p w14:paraId="6EAB0C62" w14:textId="16D8A613" w:rsidR="008A52F0" w:rsidRPr="00B25C34" w:rsidRDefault="008A52F0" w:rsidP="008A52F0">
            <w:pPr>
              <w:rPr>
                <w:rFonts w:asciiTheme="minorHAnsi" w:hAnsiTheme="minorHAnsi" w:cstheme="minorHAnsi"/>
                <w:b/>
                <w:bCs/>
                <w:i/>
                <w:i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Left p=0.3771; Right p=0.1514</w:t>
            </w:r>
          </w:p>
        </w:tc>
        <w:tc>
          <w:tcPr>
            <w:tcW w:w="3401" w:type="dxa"/>
            <w:gridSpan w:val="3"/>
            <w:vMerge/>
            <w:tcBorders>
              <w:right w:val="single" w:sz="18" w:space="0" w:color="auto"/>
            </w:tcBorders>
          </w:tcPr>
          <w:p w14:paraId="3306EBBC" w14:textId="77777777" w:rsidR="008A52F0" w:rsidRPr="00B25C34" w:rsidRDefault="008A52F0" w:rsidP="008A52F0">
            <w:pPr>
              <w:rPr>
                <w:rFonts w:asciiTheme="minorHAnsi" w:hAnsiTheme="minorHAnsi" w:cstheme="minorHAnsi"/>
                <w:sz w:val="18"/>
                <w:szCs w:val="18"/>
                <w:highlight w:val="yellow"/>
              </w:rPr>
            </w:pPr>
          </w:p>
        </w:tc>
      </w:tr>
      <w:tr w:rsidR="008A52F0" w:rsidRPr="00B25C34" w14:paraId="6F5A7A05" w14:textId="77777777" w:rsidTr="00E05AB1">
        <w:tc>
          <w:tcPr>
            <w:tcW w:w="1276" w:type="dxa"/>
            <w:vMerge/>
            <w:tcBorders>
              <w:left w:val="single" w:sz="18" w:space="0" w:color="auto"/>
            </w:tcBorders>
          </w:tcPr>
          <w:p w14:paraId="18085C60" w14:textId="77777777" w:rsidR="008A52F0" w:rsidRPr="00B25C34" w:rsidRDefault="008A52F0" w:rsidP="008A52F0">
            <w:pPr>
              <w:snapToGrid w:val="0"/>
              <w:spacing w:after="120"/>
              <w:rPr>
                <w:rFonts w:asciiTheme="minorHAnsi" w:hAnsiTheme="minorHAnsi" w:cstheme="minorHAnsi"/>
                <w:sz w:val="18"/>
                <w:szCs w:val="18"/>
              </w:rPr>
            </w:pPr>
          </w:p>
        </w:tc>
        <w:tc>
          <w:tcPr>
            <w:tcW w:w="1842" w:type="dxa"/>
            <w:vMerge/>
          </w:tcPr>
          <w:p w14:paraId="13CC7C6F" w14:textId="77777777" w:rsidR="008A52F0" w:rsidRPr="00B25C34" w:rsidRDefault="008A52F0" w:rsidP="008A52F0">
            <w:pPr>
              <w:rPr>
                <w:rFonts w:asciiTheme="minorHAnsi" w:hAnsiTheme="minorHAnsi" w:cstheme="minorHAnsi"/>
                <w:sz w:val="18"/>
                <w:szCs w:val="18"/>
              </w:rPr>
            </w:pPr>
          </w:p>
        </w:tc>
        <w:tc>
          <w:tcPr>
            <w:tcW w:w="5246" w:type="dxa"/>
            <w:tcBorders>
              <w:top w:val="nil"/>
              <w:bottom w:val="nil"/>
            </w:tcBorders>
          </w:tcPr>
          <w:p w14:paraId="1067EE16" w14:textId="77777777" w:rsidR="008A52F0" w:rsidRPr="00B25C34" w:rsidRDefault="008A52F0" w:rsidP="008A52F0">
            <w:pPr>
              <w:rPr>
                <w:rFonts w:asciiTheme="minorHAnsi" w:hAnsiTheme="minorHAnsi" w:cstheme="minorHAnsi"/>
                <w:b/>
                <w:bCs/>
                <w:sz w:val="18"/>
                <w:szCs w:val="18"/>
              </w:rPr>
            </w:pPr>
            <w:r w:rsidRPr="00B25C34">
              <w:rPr>
                <w:rFonts w:asciiTheme="minorHAnsi" w:hAnsiTheme="minorHAnsi" w:cstheme="minorHAnsi"/>
                <w:b/>
                <w:bCs/>
                <w:sz w:val="18"/>
                <w:szCs w:val="18"/>
              </w:rPr>
              <w:t>3 months:</w:t>
            </w:r>
          </w:p>
          <w:p w14:paraId="7E258AE5" w14:textId="77777777" w:rsidR="008A52F0" w:rsidRPr="00B25C34" w:rsidRDefault="008A52F0" w:rsidP="008A52F0">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0.96 (1.08)</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1.00 (1.06)</w:t>
            </w:r>
          </w:p>
          <w:p w14:paraId="26CE7296" w14:textId="014E6948" w:rsidR="008A52F0" w:rsidRPr="00B25C34" w:rsidRDefault="008A52F0" w:rsidP="008A52F0">
            <w:pPr>
              <w:rPr>
                <w:rFonts w:asciiTheme="minorHAnsi" w:hAnsiTheme="minorHAnsi" w:cstheme="minorHAnsi"/>
                <w:b/>
                <w:bCs/>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0.70 (0.78)</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0.60 (0.66)</w:t>
            </w:r>
          </w:p>
        </w:tc>
        <w:tc>
          <w:tcPr>
            <w:tcW w:w="3544" w:type="dxa"/>
            <w:tcBorders>
              <w:top w:val="nil"/>
              <w:bottom w:val="nil"/>
            </w:tcBorders>
          </w:tcPr>
          <w:p w14:paraId="590EAA2D" w14:textId="3829ACD3" w:rsidR="008A52F0" w:rsidRPr="00B25C34" w:rsidRDefault="008A52F0" w:rsidP="008A52F0">
            <w:pPr>
              <w:rPr>
                <w:rFonts w:asciiTheme="minorHAnsi" w:hAnsiTheme="minorHAnsi" w:cstheme="minorHAnsi"/>
                <w:b/>
                <w:bCs/>
                <w:i/>
                <w:iCs/>
                <w:sz w:val="18"/>
                <w:szCs w:val="18"/>
              </w:rPr>
            </w:pPr>
            <w:r w:rsidRPr="00B25C34">
              <w:rPr>
                <w:rFonts w:asciiTheme="minorHAnsi" w:hAnsiTheme="minorHAnsi" w:cstheme="minorHAnsi"/>
                <w:b/>
                <w:bCs/>
                <w:sz w:val="18"/>
                <w:szCs w:val="18"/>
              </w:rPr>
              <w:t>3 months:</w:t>
            </w:r>
            <w:r w:rsidRPr="00B25C34">
              <w:rPr>
                <w:rFonts w:asciiTheme="minorHAnsi" w:hAnsiTheme="minorHAnsi" w:cstheme="minorHAnsi"/>
                <w:i/>
                <w:iCs/>
                <w:sz w:val="18"/>
                <w:szCs w:val="18"/>
              </w:rPr>
              <w:t xml:space="preserve"> Left p=0.6533; Right p=0.4387</w:t>
            </w:r>
          </w:p>
        </w:tc>
        <w:tc>
          <w:tcPr>
            <w:tcW w:w="3401" w:type="dxa"/>
            <w:gridSpan w:val="3"/>
            <w:vMerge/>
            <w:tcBorders>
              <w:right w:val="single" w:sz="18" w:space="0" w:color="auto"/>
            </w:tcBorders>
          </w:tcPr>
          <w:p w14:paraId="22A35757" w14:textId="77777777" w:rsidR="008A52F0" w:rsidRPr="00B25C34" w:rsidRDefault="008A52F0" w:rsidP="008A52F0">
            <w:pPr>
              <w:rPr>
                <w:rFonts w:asciiTheme="minorHAnsi" w:hAnsiTheme="minorHAnsi" w:cstheme="minorHAnsi"/>
                <w:sz w:val="18"/>
                <w:szCs w:val="18"/>
                <w:highlight w:val="yellow"/>
              </w:rPr>
            </w:pPr>
          </w:p>
        </w:tc>
      </w:tr>
      <w:tr w:rsidR="008A52F0" w:rsidRPr="00B25C34" w14:paraId="2618E0A9" w14:textId="77777777" w:rsidTr="00E05AB1">
        <w:tc>
          <w:tcPr>
            <w:tcW w:w="1276" w:type="dxa"/>
            <w:vMerge/>
            <w:tcBorders>
              <w:left w:val="single" w:sz="18" w:space="0" w:color="auto"/>
            </w:tcBorders>
          </w:tcPr>
          <w:p w14:paraId="47C4F6D7" w14:textId="77777777" w:rsidR="008A52F0" w:rsidRPr="00B25C34" w:rsidRDefault="008A52F0" w:rsidP="008A52F0">
            <w:pPr>
              <w:snapToGrid w:val="0"/>
              <w:spacing w:after="120"/>
              <w:rPr>
                <w:rFonts w:asciiTheme="minorHAnsi" w:hAnsiTheme="minorHAnsi" w:cstheme="minorHAnsi"/>
                <w:sz w:val="18"/>
                <w:szCs w:val="18"/>
              </w:rPr>
            </w:pPr>
          </w:p>
        </w:tc>
        <w:tc>
          <w:tcPr>
            <w:tcW w:w="1842" w:type="dxa"/>
            <w:vMerge/>
          </w:tcPr>
          <w:p w14:paraId="6A3E72DD" w14:textId="77777777" w:rsidR="008A52F0" w:rsidRPr="00B25C34" w:rsidRDefault="008A52F0" w:rsidP="008A52F0">
            <w:pPr>
              <w:rPr>
                <w:rFonts w:asciiTheme="minorHAnsi" w:hAnsiTheme="minorHAnsi" w:cstheme="minorHAnsi"/>
                <w:sz w:val="18"/>
                <w:szCs w:val="18"/>
              </w:rPr>
            </w:pPr>
          </w:p>
        </w:tc>
        <w:tc>
          <w:tcPr>
            <w:tcW w:w="5246" w:type="dxa"/>
            <w:tcBorders>
              <w:top w:val="nil"/>
              <w:bottom w:val="single" w:sz="4" w:space="0" w:color="auto"/>
            </w:tcBorders>
          </w:tcPr>
          <w:p w14:paraId="31D7E0F0" w14:textId="77777777" w:rsidR="008A52F0" w:rsidRPr="00B25C34" w:rsidRDefault="008A52F0" w:rsidP="008A52F0">
            <w:pPr>
              <w:rPr>
                <w:rFonts w:asciiTheme="minorHAnsi" w:hAnsiTheme="minorHAnsi" w:cstheme="minorHAnsi"/>
                <w:b/>
                <w:bCs/>
                <w:sz w:val="18"/>
                <w:szCs w:val="18"/>
              </w:rPr>
            </w:pPr>
            <w:r w:rsidRPr="00B25C34">
              <w:rPr>
                <w:rFonts w:asciiTheme="minorHAnsi" w:hAnsiTheme="minorHAnsi" w:cstheme="minorHAnsi"/>
                <w:b/>
                <w:bCs/>
                <w:sz w:val="18"/>
                <w:szCs w:val="18"/>
              </w:rPr>
              <w:t>6 months:</w:t>
            </w:r>
          </w:p>
          <w:p w14:paraId="41DD24AA" w14:textId="77777777" w:rsidR="008A52F0" w:rsidRPr="00B25C34" w:rsidRDefault="008A52F0" w:rsidP="008A52F0">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1.00 (0.94)</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1.10 (1.03)</w:t>
            </w:r>
          </w:p>
          <w:p w14:paraId="78C9838A" w14:textId="5BD4608D" w:rsidR="008A52F0" w:rsidRPr="00B25C34" w:rsidRDefault="008A52F0" w:rsidP="008A52F0">
            <w:pPr>
              <w:rPr>
                <w:rFonts w:asciiTheme="minorHAnsi" w:hAnsiTheme="minorHAnsi" w:cstheme="minorHAnsi"/>
                <w:b/>
                <w:bCs/>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0.78 (0.90)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0.89 (0.87)</w:t>
            </w:r>
          </w:p>
        </w:tc>
        <w:tc>
          <w:tcPr>
            <w:tcW w:w="3544" w:type="dxa"/>
            <w:tcBorders>
              <w:top w:val="nil"/>
              <w:bottom w:val="single" w:sz="4" w:space="0" w:color="auto"/>
            </w:tcBorders>
          </w:tcPr>
          <w:p w14:paraId="65C83D9E" w14:textId="7D88F668" w:rsidR="008A52F0" w:rsidRPr="00B25C34" w:rsidRDefault="008A52F0" w:rsidP="008A52F0">
            <w:pPr>
              <w:rPr>
                <w:rFonts w:asciiTheme="minorHAnsi" w:hAnsiTheme="minorHAnsi" w:cstheme="minorHAnsi"/>
                <w:b/>
                <w:bCs/>
                <w:i/>
                <w:iCs/>
                <w:sz w:val="18"/>
                <w:szCs w:val="18"/>
              </w:rPr>
            </w:pPr>
            <w:r w:rsidRPr="00B25C34">
              <w:rPr>
                <w:rFonts w:asciiTheme="minorHAnsi" w:hAnsiTheme="minorHAnsi" w:cstheme="minorHAnsi"/>
                <w:b/>
                <w:bCs/>
                <w:sz w:val="18"/>
                <w:szCs w:val="18"/>
              </w:rPr>
              <w:t>6 months:</w:t>
            </w:r>
            <w:r w:rsidRPr="00B25C34">
              <w:rPr>
                <w:rFonts w:asciiTheme="minorHAnsi" w:hAnsiTheme="minorHAnsi" w:cstheme="minorHAnsi"/>
                <w:i/>
                <w:iCs/>
                <w:sz w:val="18"/>
                <w:szCs w:val="18"/>
              </w:rPr>
              <w:t xml:space="preserve"> Left p=0.5943; Right p=0.6940</w:t>
            </w:r>
          </w:p>
        </w:tc>
        <w:tc>
          <w:tcPr>
            <w:tcW w:w="3401" w:type="dxa"/>
            <w:gridSpan w:val="3"/>
            <w:vMerge/>
            <w:tcBorders>
              <w:right w:val="single" w:sz="18" w:space="0" w:color="auto"/>
            </w:tcBorders>
          </w:tcPr>
          <w:p w14:paraId="4DF0B33C" w14:textId="77777777" w:rsidR="008A52F0" w:rsidRPr="00B25C34" w:rsidRDefault="008A52F0" w:rsidP="008A52F0">
            <w:pPr>
              <w:rPr>
                <w:rFonts w:asciiTheme="minorHAnsi" w:hAnsiTheme="minorHAnsi" w:cstheme="minorHAnsi"/>
                <w:sz w:val="18"/>
                <w:szCs w:val="18"/>
                <w:highlight w:val="yellow"/>
              </w:rPr>
            </w:pPr>
          </w:p>
        </w:tc>
      </w:tr>
      <w:tr w:rsidR="003C3C17" w:rsidRPr="00B25C34" w14:paraId="7DA5E7B4" w14:textId="77777777" w:rsidTr="00E05AB1">
        <w:tc>
          <w:tcPr>
            <w:tcW w:w="1276" w:type="dxa"/>
            <w:vMerge w:val="restart"/>
            <w:tcBorders>
              <w:left w:val="single" w:sz="18" w:space="0" w:color="auto"/>
            </w:tcBorders>
          </w:tcPr>
          <w:p w14:paraId="069F4712" w14:textId="77777777" w:rsidR="00954614" w:rsidRPr="00B25C34" w:rsidRDefault="00954614" w:rsidP="00F506DF">
            <w:pPr>
              <w:snapToGrid w:val="0"/>
              <w:spacing w:after="120"/>
              <w:rPr>
                <w:rFonts w:asciiTheme="minorHAnsi" w:hAnsiTheme="minorHAnsi" w:cstheme="minorHAnsi"/>
                <w:b/>
                <w:bCs/>
                <w:sz w:val="18"/>
                <w:szCs w:val="18"/>
              </w:rPr>
            </w:pPr>
            <w:r w:rsidRPr="00B25C34">
              <w:rPr>
                <w:rFonts w:asciiTheme="minorHAnsi" w:hAnsiTheme="minorHAnsi" w:cstheme="minorHAnsi"/>
                <w:b/>
                <w:bCs/>
                <w:color w:val="000000"/>
                <w:sz w:val="18"/>
                <w:szCs w:val="18"/>
              </w:rPr>
              <w:t xml:space="preserve">Stiffness </w:t>
            </w:r>
          </w:p>
        </w:tc>
        <w:tc>
          <w:tcPr>
            <w:tcW w:w="1842" w:type="dxa"/>
            <w:vMerge w:val="restart"/>
          </w:tcPr>
          <w:p w14:paraId="277633DD" w14:textId="77777777" w:rsidR="00954614" w:rsidRPr="00B25C34" w:rsidRDefault="00954614" w:rsidP="00F506DF">
            <w:pPr>
              <w:rPr>
                <w:rFonts w:asciiTheme="minorHAnsi" w:hAnsiTheme="minorHAnsi" w:cstheme="minorHAnsi"/>
                <w:sz w:val="18"/>
                <w:szCs w:val="18"/>
              </w:rPr>
            </w:pPr>
            <w:r w:rsidRPr="00B25C34">
              <w:rPr>
                <w:rFonts w:asciiTheme="minorHAnsi" w:hAnsiTheme="minorHAnsi" w:cstheme="minorHAnsi"/>
                <w:sz w:val="18"/>
                <w:szCs w:val="18"/>
              </w:rPr>
              <w:t>Morning stiffness, hours</w:t>
            </w:r>
          </w:p>
        </w:tc>
        <w:tc>
          <w:tcPr>
            <w:tcW w:w="5246" w:type="dxa"/>
            <w:tcBorders>
              <w:top w:val="single" w:sz="4" w:space="0" w:color="auto"/>
              <w:bottom w:val="nil"/>
            </w:tcBorders>
          </w:tcPr>
          <w:p w14:paraId="7CB07335" w14:textId="77777777" w:rsidR="00954614" w:rsidRPr="00B25C34" w:rsidRDefault="00954614" w:rsidP="00F506DF">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1840B4DD" w14:textId="77777777" w:rsidR="00954614" w:rsidRPr="00B25C34" w:rsidRDefault="00954614"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w:t>
            </w:r>
            <w:r w:rsidRPr="00B25C34">
              <w:rPr>
                <w:rFonts w:asciiTheme="minorHAnsi" w:hAnsiTheme="minorHAnsi" w:cstheme="minorHAnsi"/>
                <w:i/>
                <w:iCs/>
                <w:sz w:val="18"/>
                <w:szCs w:val="18"/>
              </w:rPr>
              <w:t xml:space="preserve"> </w:t>
            </w:r>
            <w:r w:rsidRPr="00B25C34">
              <w:rPr>
                <w:rFonts w:asciiTheme="minorHAnsi" w:hAnsiTheme="minorHAnsi" w:cstheme="minorHAnsi"/>
                <w:sz w:val="18"/>
                <w:szCs w:val="18"/>
              </w:rPr>
              <w:t xml:space="preserve">1.09 (0.87);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1.55 (1.63)</w:t>
            </w:r>
          </w:p>
        </w:tc>
        <w:tc>
          <w:tcPr>
            <w:tcW w:w="3544" w:type="dxa"/>
            <w:tcBorders>
              <w:top w:val="single" w:sz="4" w:space="0" w:color="auto"/>
              <w:bottom w:val="nil"/>
            </w:tcBorders>
          </w:tcPr>
          <w:p w14:paraId="05673876" w14:textId="77777777" w:rsidR="00954614" w:rsidRPr="00B25C34" w:rsidRDefault="00954614" w:rsidP="00F506DF">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63EDC6DB" w14:textId="77777777" w:rsidR="00954614" w:rsidRPr="00B25C34" w:rsidRDefault="00954614"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i/>
                <w:iCs/>
                <w:sz w:val="18"/>
                <w:szCs w:val="18"/>
              </w:rPr>
              <w:t>p=0.4030</w:t>
            </w:r>
          </w:p>
        </w:tc>
        <w:tc>
          <w:tcPr>
            <w:tcW w:w="3401" w:type="dxa"/>
            <w:gridSpan w:val="3"/>
            <w:vMerge w:val="restart"/>
            <w:tcBorders>
              <w:right w:val="single" w:sz="18" w:space="0" w:color="auto"/>
            </w:tcBorders>
          </w:tcPr>
          <w:p w14:paraId="33F29E0B" w14:textId="77777777" w:rsidR="00954614" w:rsidRPr="00B25C34" w:rsidRDefault="00954614" w:rsidP="00F506DF">
            <w:pPr>
              <w:rPr>
                <w:rFonts w:asciiTheme="minorHAnsi" w:hAnsiTheme="minorHAnsi" w:cstheme="minorHAnsi"/>
                <w:sz w:val="18"/>
                <w:szCs w:val="18"/>
              </w:rPr>
            </w:pPr>
          </w:p>
        </w:tc>
      </w:tr>
      <w:tr w:rsidR="003C3C17" w:rsidRPr="00B25C34" w14:paraId="3799F560" w14:textId="77777777" w:rsidTr="00E05AB1">
        <w:tc>
          <w:tcPr>
            <w:tcW w:w="1276" w:type="dxa"/>
            <w:vMerge/>
            <w:tcBorders>
              <w:left w:val="single" w:sz="18" w:space="0" w:color="auto"/>
            </w:tcBorders>
          </w:tcPr>
          <w:p w14:paraId="60B6F12E" w14:textId="77777777" w:rsidR="00954614" w:rsidRPr="00B25C34" w:rsidRDefault="00954614" w:rsidP="00F506DF">
            <w:pPr>
              <w:rPr>
                <w:rFonts w:asciiTheme="minorHAnsi" w:hAnsiTheme="minorHAnsi" w:cstheme="minorHAnsi"/>
                <w:b/>
                <w:bCs/>
                <w:sz w:val="18"/>
                <w:szCs w:val="18"/>
              </w:rPr>
            </w:pPr>
          </w:p>
        </w:tc>
        <w:tc>
          <w:tcPr>
            <w:tcW w:w="1842" w:type="dxa"/>
            <w:vMerge/>
          </w:tcPr>
          <w:p w14:paraId="654F573D" w14:textId="77777777" w:rsidR="00954614" w:rsidRPr="00B25C34" w:rsidRDefault="00954614" w:rsidP="00F506DF">
            <w:pPr>
              <w:rPr>
                <w:rFonts w:asciiTheme="minorHAnsi" w:hAnsiTheme="minorHAnsi" w:cstheme="minorHAnsi"/>
                <w:sz w:val="18"/>
                <w:szCs w:val="18"/>
              </w:rPr>
            </w:pPr>
          </w:p>
        </w:tc>
        <w:tc>
          <w:tcPr>
            <w:tcW w:w="5246" w:type="dxa"/>
            <w:tcBorders>
              <w:top w:val="nil"/>
              <w:bottom w:val="nil"/>
            </w:tcBorders>
          </w:tcPr>
          <w:p w14:paraId="2FD29DB9" w14:textId="77777777" w:rsidR="00954614" w:rsidRPr="00B25C34" w:rsidRDefault="00954614"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w:t>
            </w:r>
            <w:r w:rsidRPr="00B25C34">
              <w:rPr>
                <w:rFonts w:asciiTheme="minorHAnsi" w:hAnsiTheme="minorHAnsi" w:cstheme="minorHAnsi"/>
                <w:i/>
                <w:iCs/>
                <w:sz w:val="18"/>
                <w:szCs w:val="18"/>
              </w:rPr>
              <w:t xml:space="preserve"> </w:t>
            </w:r>
            <w:r w:rsidRPr="00B25C34">
              <w:rPr>
                <w:rFonts w:asciiTheme="minorHAnsi" w:hAnsiTheme="minorHAnsi" w:cstheme="minorHAnsi"/>
                <w:sz w:val="18"/>
                <w:szCs w:val="18"/>
              </w:rPr>
              <w:t xml:space="preserve">1.74 (4.59);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1.06 (1.13)</w:t>
            </w:r>
          </w:p>
        </w:tc>
        <w:tc>
          <w:tcPr>
            <w:tcW w:w="3544" w:type="dxa"/>
            <w:tcBorders>
              <w:top w:val="nil"/>
              <w:bottom w:val="nil"/>
            </w:tcBorders>
          </w:tcPr>
          <w:p w14:paraId="3DF97E86" w14:textId="77777777" w:rsidR="00954614" w:rsidRPr="00B25C34" w:rsidRDefault="00954614"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p=0.9857</w:t>
            </w:r>
          </w:p>
        </w:tc>
        <w:tc>
          <w:tcPr>
            <w:tcW w:w="3401" w:type="dxa"/>
            <w:gridSpan w:val="3"/>
            <w:vMerge/>
            <w:tcBorders>
              <w:right w:val="single" w:sz="18" w:space="0" w:color="auto"/>
            </w:tcBorders>
          </w:tcPr>
          <w:p w14:paraId="2777BCFD" w14:textId="77777777" w:rsidR="00954614" w:rsidRPr="00B25C34" w:rsidRDefault="00954614" w:rsidP="00F506DF">
            <w:pPr>
              <w:rPr>
                <w:rFonts w:asciiTheme="minorHAnsi" w:hAnsiTheme="minorHAnsi" w:cstheme="minorHAnsi"/>
                <w:sz w:val="18"/>
                <w:szCs w:val="18"/>
              </w:rPr>
            </w:pPr>
          </w:p>
        </w:tc>
      </w:tr>
      <w:tr w:rsidR="003C3C17" w:rsidRPr="00B25C34" w14:paraId="38E25BA1" w14:textId="77777777" w:rsidTr="00E05AB1">
        <w:tc>
          <w:tcPr>
            <w:tcW w:w="1276" w:type="dxa"/>
            <w:vMerge/>
            <w:tcBorders>
              <w:left w:val="single" w:sz="18" w:space="0" w:color="auto"/>
            </w:tcBorders>
          </w:tcPr>
          <w:p w14:paraId="286737F2" w14:textId="77777777" w:rsidR="00954614" w:rsidRPr="00B25C34" w:rsidRDefault="00954614" w:rsidP="00F506DF">
            <w:pPr>
              <w:rPr>
                <w:rFonts w:asciiTheme="minorHAnsi" w:hAnsiTheme="minorHAnsi" w:cstheme="minorHAnsi"/>
                <w:b/>
                <w:bCs/>
                <w:sz w:val="18"/>
                <w:szCs w:val="18"/>
              </w:rPr>
            </w:pPr>
          </w:p>
        </w:tc>
        <w:tc>
          <w:tcPr>
            <w:tcW w:w="1842" w:type="dxa"/>
            <w:vMerge/>
          </w:tcPr>
          <w:p w14:paraId="1ADA111D" w14:textId="77777777" w:rsidR="00954614" w:rsidRPr="00B25C34" w:rsidRDefault="00954614" w:rsidP="00F506DF">
            <w:pPr>
              <w:rPr>
                <w:rFonts w:asciiTheme="minorHAnsi" w:hAnsiTheme="minorHAnsi" w:cstheme="minorHAnsi"/>
                <w:sz w:val="18"/>
                <w:szCs w:val="18"/>
              </w:rPr>
            </w:pPr>
          </w:p>
        </w:tc>
        <w:tc>
          <w:tcPr>
            <w:tcW w:w="5246" w:type="dxa"/>
            <w:tcBorders>
              <w:top w:val="nil"/>
              <w:bottom w:val="nil"/>
            </w:tcBorders>
          </w:tcPr>
          <w:p w14:paraId="3ACF42FA" w14:textId="77777777" w:rsidR="00954614" w:rsidRPr="00B25C34" w:rsidRDefault="00954614"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w:t>
            </w:r>
            <w:r w:rsidRPr="00B25C34">
              <w:rPr>
                <w:rFonts w:asciiTheme="minorHAnsi" w:hAnsiTheme="minorHAnsi" w:cstheme="minorHAnsi"/>
                <w:i/>
                <w:iCs/>
                <w:sz w:val="18"/>
                <w:szCs w:val="18"/>
              </w:rPr>
              <w:t xml:space="preserve"> </w:t>
            </w:r>
            <w:r w:rsidRPr="00B25C34">
              <w:rPr>
                <w:rFonts w:asciiTheme="minorHAnsi" w:hAnsiTheme="minorHAnsi" w:cstheme="minorHAnsi"/>
                <w:sz w:val="18"/>
                <w:szCs w:val="18"/>
              </w:rPr>
              <w:t xml:space="preserve">2.91 (6.30);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1.24 (1.19)</w:t>
            </w:r>
          </w:p>
        </w:tc>
        <w:tc>
          <w:tcPr>
            <w:tcW w:w="3544" w:type="dxa"/>
            <w:tcBorders>
              <w:top w:val="nil"/>
              <w:bottom w:val="nil"/>
            </w:tcBorders>
          </w:tcPr>
          <w:p w14:paraId="3C494890" w14:textId="77777777" w:rsidR="00954614" w:rsidRPr="00B25C34" w:rsidRDefault="00954614"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i/>
                <w:iCs/>
                <w:sz w:val="18"/>
                <w:szCs w:val="18"/>
              </w:rPr>
              <w:t>p=0.9285</w:t>
            </w:r>
          </w:p>
        </w:tc>
        <w:tc>
          <w:tcPr>
            <w:tcW w:w="3401" w:type="dxa"/>
            <w:gridSpan w:val="3"/>
            <w:vMerge/>
            <w:tcBorders>
              <w:right w:val="single" w:sz="18" w:space="0" w:color="auto"/>
            </w:tcBorders>
          </w:tcPr>
          <w:p w14:paraId="62718AB0" w14:textId="77777777" w:rsidR="00954614" w:rsidRPr="00B25C34" w:rsidRDefault="00954614" w:rsidP="00F506DF">
            <w:pPr>
              <w:rPr>
                <w:rFonts w:asciiTheme="minorHAnsi" w:hAnsiTheme="minorHAnsi" w:cstheme="minorHAnsi"/>
                <w:sz w:val="18"/>
                <w:szCs w:val="18"/>
              </w:rPr>
            </w:pPr>
          </w:p>
        </w:tc>
      </w:tr>
      <w:tr w:rsidR="003C3C17" w:rsidRPr="00B25C34" w14:paraId="70B92E5E" w14:textId="77777777" w:rsidTr="00E05AB1">
        <w:tc>
          <w:tcPr>
            <w:tcW w:w="1276" w:type="dxa"/>
            <w:vMerge/>
            <w:tcBorders>
              <w:left w:val="single" w:sz="18" w:space="0" w:color="auto"/>
            </w:tcBorders>
          </w:tcPr>
          <w:p w14:paraId="5EE1F339" w14:textId="77777777" w:rsidR="00954614" w:rsidRPr="00B25C34" w:rsidRDefault="00954614" w:rsidP="00F506DF">
            <w:pPr>
              <w:rPr>
                <w:rFonts w:asciiTheme="minorHAnsi" w:hAnsiTheme="minorHAnsi" w:cstheme="minorHAnsi"/>
                <w:b/>
                <w:bCs/>
                <w:sz w:val="18"/>
                <w:szCs w:val="18"/>
              </w:rPr>
            </w:pPr>
          </w:p>
        </w:tc>
        <w:tc>
          <w:tcPr>
            <w:tcW w:w="1842" w:type="dxa"/>
            <w:vMerge/>
          </w:tcPr>
          <w:p w14:paraId="1D3CB357" w14:textId="77777777" w:rsidR="00954614" w:rsidRPr="00B25C34" w:rsidRDefault="00954614" w:rsidP="00F506DF">
            <w:pPr>
              <w:rPr>
                <w:rFonts w:asciiTheme="minorHAnsi" w:hAnsiTheme="minorHAnsi" w:cstheme="minorHAnsi"/>
                <w:sz w:val="18"/>
                <w:szCs w:val="18"/>
              </w:rPr>
            </w:pPr>
          </w:p>
        </w:tc>
        <w:tc>
          <w:tcPr>
            <w:tcW w:w="5246" w:type="dxa"/>
            <w:tcBorders>
              <w:top w:val="nil"/>
            </w:tcBorders>
          </w:tcPr>
          <w:p w14:paraId="3CB8DE15" w14:textId="77777777" w:rsidR="00954614" w:rsidRPr="00B25C34" w:rsidRDefault="00954614"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w:t>
            </w:r>
            <w:r w:rsidRPr="00B25C34">
              <w:rPr>
                <w:rFonts w:asciiTheme="minorHAnsi" w:hAnsiTheme="minorHAnsi" w:cstheme="minorHAnsi"/>
                <w:i/>
                <w:iCs/>
                <w:sz w:val="18"/>
                <w:szCs w:val="18"/>
              </w:rPr>
              <w:t xml:space="preserve"> </w:t>
            </w:r>
            <w:r w:rsidRPr="00B25C34">
              <w:rPr>
                <w:rFonts w:asciiTheme="minorHAnsi" w:hAnsiTheme="minorHAnsi" w:cstheme="minorHAnsi"/>
                <w:sz w:val="18"/>
                <w:szCs w:val="18"/>
              </w:rPr>
              <w:t xml:space="preserve">1.26 (1.26);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1.30 (1.41)</w:t>
            </w:r>
          </w:p>
        </w:tc>
        <w:tc>
          <w:tcPr>
            <w:tcW w:w="3544" w:type="dxa"/>
            <w:tcBorders>
              <w:top w:val="nil"/>
            </w:tcBorders>
          </w:tcPr>
          <w:p w14:paraId="1B2C9E6D" w14:textId="77777777" w:rsidR="00954614" w:rsidRPr="00B25C34" w:rsidRDefault="00954614" w:rsidP="00F506DF">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i/>
                <w:iCs/>
                <w:sz w:val="18"/>
                <w:szCs w:val="18"/>
              </w:rPr>
              <w:t>p=0.9816</w:t>
            </w:r>
          </w:p>
        </w:tc>
        <w:tc>
          <w:tcPr>
            <w:tcW w:w="3401" w:type="dxa"/>
            <w:gridSpan w:val="3"/>
            <w:vMerge/>
            <w:tcBorders>
              <w:right w:val="single" w:sz="18" w:space="0" w:color="auto"/>
            </w:tcBorders>
          </w:tcPr>
          <w:p w14:paraId="19C68A6D" w14:textId="77777777" w:rsidR="00954614" w:rsidRPr="00B25C34" w:rsidRDefault="00954614" w:rsidP="00F506DF">
            <w:pPr>
              <w:rPr>
                <w:rFonts w:asciiTheme="minorHAnsi" w:hAnsiTheme="minorHAnsi" w:cstheme="minorHAnsi"/>
                <w:sz w:val="18"/>
                <w:szCs w:val="18"/>
              </w:rPr>
            </w:pPr>
          </w:p>
        </w:tc>
      </w:tr>
      <w:tr w:rsidR="00F263E9" w:rsidRPr="00B25C34" w14:paraId="01E20639" w14:textId="77777777" w:rsidTr="00E05AB1">
        <w:tc>
          <w:tcPr>
            <w:tcW w:w="1276" w:type="dxa"/>
            <w:vMerge w:val="restart"/>
            <w:tcBorders>
              <w:left w:val="single" w:sz="18" w:space="0" w:color="auto"/>
            </w:tcBorders>
          </w:tcPr>
          <w:p w14:paraId="4EC537BC" w14:textId="0C692D99" w:rsidR="00F263E9" w:rsidRPr="00B25C34" w:rsidRDefault="00F263E9" w:rsidP="00EF603E">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ROM</w:t>
            </w:r>
            <w:r w:rsidRPr="00B25C34">
              <w:rPr>
                <w:rFonts w:asciiTheme="minorHAnsi" w:hAnsiTheme="minorHAnsi" w:cstheme="minorHAnsi"/>
                <w:b/>
                <w:bCs/>
                <w:color w:val="000000"/>
                <w:sz w:val="18"/>
                <w:szCs w:val="18"/>
              </w:rPr>
              <w:t xml:space="preserve"> </w:t>
            </w:r>
          </w:p>
        </w:tc>
        <w:tc>
          <w:tcPr>
            <w:tcW w:w="1842" w:type="dxa"/>
            <w:vMerge w:val="restart"/>
          </w:tcPr>
          <w:p w14:paraId="7EF81331" w14:textId="35810E6A"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rPr>
              <w:t>ROM ankle/subtalar joints (dorsiflexion &amp; plantarflexion)</w:t>
            </w:r>
          </w:p>
        </w:tc>
        <w:tc>
          <w:tcPr>
            <w:tcW w:w="5246" w:type="dxa"/>
            <w:tcBorders>
              <w:bottom w:val="nil"/>
            </w:tcBorders>
          </w:tcPr>
          <w:p w14:paraId="0E0539B0"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7982C437"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Baseline:</w:t>
            </w:r>
          </w:p>
          <w:p w14:paraId="28AE636C"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w:t>
            </w:r>
            <w:r w:rsidRPr="00B25C34">
              <w:rPr>
                <w:rFonts w:asciiTheme="minorHAnsi" w:hAnsiTheme="minorHAnsi" w:cstheme="minorHAnsi"/>
                <w:sz w:val="18"/>
                <w:szCs w:val="18"/>
              </w:rPr>
              <w:t>– 42.0 (15.8)</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43.1 (16.2)</w:t>
            </w:r>
          </w:p>
          <w:p w14:paraId="45290060"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30.2 (13.3)</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39.3 (12.7)</w:t>
            </w:r>
          </w:p>
        </w:tc>
        <w:tc>
          <w:tcPr>
            <w:tcW w:w="3544" w:type="dxa"/>
            <w:tcBorders>
              <w:bottom w:val="nil"/>
            </w:tcBorders>
          </w:tcPr>
          <w:p w14:paraId="51002A0E" w14:textId="2E4E5F57" w:rsidR="00F263E9" w:rsidRPr="00B25C34" w:rsidRDefault="00EC6663" w:rsidP="00EF603E">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38E354C8" w14:textId="12FA4252"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Baseline:</w:t>
            </w:r>
            <w:r w:rsidR="00EC6663" w:rsidRPr="00B25C34">
              <w:rPr>
                <w:rFonts w:asciiTheme="minorHAnsi" w:hAnsiTheme="minorHAnsi" w:cstheme="minorHAnsi"/>
                <w:b/>
                <w:bCs/>
                <w:sz w:val="18"/>
                <w:szCs w:val="18"/>
              </w:rPr>
              <w:t xml:space="preserve"> </w:t>
            </w:r>
            <w:r w:rsidRPr="00B25C34">
              <w:rPr>
                <w:rFonts w:asciiTheme="minorHAnsi" w:hAnsiTheme="minorHAnsi" w:cstheme="minorHAnsi"/>
                <w:i/>
                <w:iCs/>
                <w:sz w:val="18"/>
                <w:szCs w:val="18"/>
              </w:rPr>
              <w:t xml:space="preserve">Left </w:t>
            </w:r>
            <w:r w:rsidRPr="00B25C34">
              <w:rPr>
                <w:rFonts w:asciiTheme="minorHAnsi" w:hAnsiTheme="minorHAnsi" w:cstheme="minorHAnsi"/>
                <w:b/>
                <w:bCs/>
                <w:i/>
                <w:iCs/>
                <w:sz w:val="18"/>
                <w:szCs w:val="18"/>
              </w:rPr>
              <w:t>p=0.0216</w:t>
            </w:r>
            <w:r w:rsidRPr="00B25C34">
              <w:rPr>
                <w:rFonts w:asciiTheme="minorHAnsi" w:hAnsiTheme="minorHAnsi" w:cstheme="minorHAnsi"/>
                <w:i/>
                <w:iCs/>
                <w:sz w:val="18"/>
                <w:szCs w:val="18"/>
              </w:rPr>
              <w:t>; Right p=0.2815</w:t>
            </w:r>
          </w:p>
        </w:tc>
        <w:tc>
          <w:tcPr>
            <w:tcW w:w="3401" w:type="dxa"/>
            <w:gridSpan w:val="3"/>
            <w:vMerge w:val="restart"/>
            <w:tcBorders>
              <w:right w:val="single" w:sz="18" w:space="0" w:color="auto"/>
            </w:tcBorders>
          </w:tcPr>
          <w:p w14:paraId="043860B1"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rPr>
              <w:t>goniometer accurately located with reference to anatomical landmarks</w:t>
            </w:r>
          </w:p>
        </w:tc>
      </w:tr>
      <w:tr w:rsidR="00F263E9" w:rsidRPr="00B25C34" w14:paraId="34379012" w14:textId="77777777" w:rsidTr="00E05AB1">
        <w:tc>
          <w:tcPr>
            <w:tcW w:w="1276" w:type="dxa"/>
            <w:vMerge/>
            <w:tcBorders>
              <w:left w:val="single" w:sz="18" w:space="0" w:color="auto"/>
            </w:tcBorders>
          </w:tcPr>
          <w:p w14:paraId="57157AB8" w14:textId="77777777" w:rsidR="00F263E9" w:rsidRPr="00B25C34" w:rsidRDefault="00F263E9" w:rsidP="00EF603E">
            <w:pPr>
              <w:rPr>
                <w:rFonts w:asciiTheme="minorHAnsi" w:hAnsiTheme="minorHAnsi" w:cstheme="minorHAnsi"/>
                <w:sz w:val="18"/>
                <w:szCs w:val="18"/>
              </w:rPr>
            </w:pPr>
          </w:p>
        </w:tc>
        <w:tc>
          <w:tcPr>
            <w:tcW w:w="1842" w:type="dxa"/>
            <w:vMerge/>
          </w:tcPr>
          <w:p w14:paraId="6E11BFA8" w14:textId="77777777" w:rsidR="00F263E9" w:rsidRPr="00B25C34" w:rsidRDefault="00F263E9" w:rsidP="00EF603E">
            <w:pPr>
              <w:rPr>
                <w:rFonts w:asciiTheme="minorHAnsi" w:hAnsiTheme="minorHAnsi" w:cstheme="minorHAnsi"/>
                <w:sz w:val="18"/>
                <w:szCs w:val="18"/>
              </w:rPr>
            </w:pPr>
          </w:p>
        </w:tc>
        <w:tc>
          <w:tcPr>
            <w:tcW w:w="5246" w:type="dxa"/>
            <w:tcBorders>
              <w:top w:val="nil"/>
              <w:bottom w:val="nil"/>
            </w:tcBorders>
          </w:tcPr>
          <w:p w14:paraId="39F28692"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1 month</w:t>
            </w:r>
          </w:p>
          <w:p w14:paraId="2821504E"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43.2 (13.6)</w:t>
            </w:r>
            <w:r w:rsidRPr="00B25C34">
              <w:rPr>
                <w:rFonts w:asciiTheme="minorHAnsi" w:hAnsiTheme="minorHAnsi" w:cstheme="minorHAnsi"/>
                <w:i/>
                <w:iCs/>
                <w:sz w:val="18"/>
                <w:szCs w:val="18"/>
              </w:rPr>
              <w:t>; Right –</w:t>
            </w:r>
            <w:r w:rsidRPr="00B25C34">
              <w:rPr>
                <w:rFonts w:asciiTheme="minorHAnsi" w:hAnsiTheme="minorHAnsi" w:cstheme="minorHAnsi"/>
                <w:sz w:val="18"/>
                <w:szCs w:val="18"/>
              </w:rPr>
              <w:t xml:space="preserve"> 43.5 (14.0)</w:t>
            </w:r>
          </w:p>
          <w:p w14:paraId="21127BD5"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39.8 (6.9)</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37.6 (7.3)</w:t>
            </w:r>
          </w:p>
        </w:tc>
        <w:tc>
          <w:tcPr>
            <w:tcW w:w="3544" w:type="dxa"/>
            <w:tcBorders>
              <w:top w:val="nil"/>
              <w:bottom w:val="nil"/>
            </w:tcBorders>
          </w:tcPr>
          <w:p w14:paraId="7C704D7C" w14:textId="11ED867D" w:rsidR="00F263E9" w:rsidRPr="00B25C34" w:rsidRDefault="00F263E9" w:rsidP="00EC6663">
            <w:pPr>
              <w:rPr>
                <w:rFonts w:asciiTheme="minorHAnsi" w:hAnsiTheme="minorHAnsi" w:cstheme="minorHAnsi"/>
                <w:b/>
                <w:bCs/>
                <w:sz w:val="18"/>
                <w:szCs w:val="18"/>
              </w:rPr>
            </w:pPr>
            <w:r w:rsidRPr="00B25C34">
              <w:rPr>
                <w:rFonts w:asciiTheme="minorHAnsi" w:hAnsiTheme="minorHAnsi" w:cstheme="minorHAnsi"/>
                <w:b/>
                <w:bCs/>
                <w:sz w:val="18"/>
                <w:szCs w:val="18"/>
              </w:rPr>
              <w:t>1 month:</w:t>
            </w:r>
            <w:r w:rsidRPr="00B25C34">
              <w:rPr>
                <w:rFonts w:asciiTheme="minorHAnsi" w:hAnsiTheme="minorHAnsi" w:cstheme="minorHAnsi"/>
                <w:i/>
                <w:iCs/>
                <w:sz w:val="18"/>
                <w:szCs w:val="18"/>
              </w:rPr>
              <w:t xml:space="preserve"> Left p=0.3806; Right p=0.0856</w:t>
            </w:r>
          </w:p>
        </w:tc>
        <w:tc>
          <w:tcPr>
            <w:tcW w:w="3401" w:type="dxa"/>
            <w:gridSpan w:val="3"/>
            <w:vMerge/>
            <w:tcBorders>
              <w:right w:val="single" w:sz="18" w:space="0" w:color="auto"/>
            </w:tcBorders>
          </w:tcPr>
          <w:p w14:paraId="7B59845B" w14:textId="77777777" w:rsidR="00F263E9" w:rsidRPr="00B25C34" w:rsidRDefault="00F263E9" w:rsidP="00EF603E">
            <w:pPr>
              <w:rPr>
                <w:rFonts w:asciiTheme="minorHAnsi" w:hAnsiTheme="minorHAnsi" w:cstheme="minorHAnsi"/>
                <w:sz w:val="18"/>
                <w:szCs w:val="18"/>
              </w:rPr>
            </w:pPr>
          </w:p>
        </w:tc>
      </w:tr>
      <w:tr w:rsidR="00F263E9" w:rsidRPr="00B25C34" w14:paraId="357080D4" w14:textId="77777777" w:rsidTr="00E05AB1">
        <w:tc>
          <w:tcPr>
            <w:tcW w:w="1276" w:type="dxa"/>
            <w:vMerge/>
            <w:tcBorders>
              <w:left w:val="single" w:sz="18" w:space="0" w:color="auto"/>
            </w:tcBorders>
          </w:tcPr>
          <w:p w14:paraId="529EC380" w14:textId="77777777" w:rsidR="00F263E9" w:rsidRPr="00B25C34" w:rsidRDefault="00F263E9" w:rsidP="00EF603E">
            <w:pPr>
              <w:rPr>
                <w:rFonts w:asciiTheme="minorHAnsi" w:hAnsiTheme="minorHAnsi" w:cstheme="minorHAnsi"/>
                <w:sz w:val="18"/>
                <w:szCs w:val="18"/>
              </w:rPr>
            </w:pPr>
          </w:p>
        </w:tc>
        <w:tc>
          <w:tcPr>
            <w:tcW w:w="1842" w:type="dxa"/>
            <w:vMerge/>
          </w:tcPr>
          <w:p w14:paraId="2FBEF1D9" w14:textId="77777777" w:rsidR="00F263E9" w:rsidRPr="00B25C34" w:rsidRDefault="00F263E9" w:rsidP="00EF603E">
            <w:pPr>
              <w:rPr>
                <w:rFonts w:asciiTheme="minorHAnsi" w:hAnsiTheme="minorHAnsi" w:cstheme="minorHAnsi"/>
                <w:sz w:val="18"/>
                <w:szCs w:val="18"/>
              </w:rPr>
            </w:pPr>
          </w:p>
        </w:tc>
        <w:tc>
          <w:tcPr>
            <w:tcW w:w="5246" w:type="dxa"/>
            <w:tcBorders>
              <w:top w:val="nil"/>
              <w:bottom w:val="nil"/>
            </w:tcBorders>
          </w:tcPr>
          <w:p w14:paraId="4B50DE55"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3 months:</w:t>
            </w:r>
          </w:p>
          <w:p w14:paraId="786E4E2C" w14:textId="77777777" w:rsidR="00F263E9" w:rsidRPr="00B25C34" w:rsidRDefault="00F263E9" w:rsidP="00EF603E">
            <w:pPr>
              <w:rPr>
                <w:rFonts w:asciiTheme="minorHAnsi" w:hAnsiTheme="minorHAnsi" w:cstheme="minorHAnsi"/>
                <w:i/>
                <w:iCs/>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40.8 (15.0)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40.4 (14.8)</w:t>
            </w:r>
          </w:p>
          <w:p w14:paraId="3AB9F262"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44.8 (15.0)</w:t>
            </w:r>
            <w:r w:rsidRPr="00B25C34">
              <w:rPr>
                <w:rFonts w:asciiTheme="minorHAnsi" w:hAnsiTheme="minorHAnsi" w:cstheme="minorHAnsi"/>
                <w:i/>
                <w:iCs/>
                <w:sz w:val="18"/>
                <w:szCs w:val="18"/>
              </w:rPr>
              <w:t xml:space="preserve">; Right – </w:t>
            </w:r>
            <w:r w:rsidRPr="00B25C34">
              <w:rPr>
                <w:rFonts w:asciiTheme="minorHAnsi" w:hAnsiTheme="minorHAnsi" w:cstheme="minorHAnsi"/>
                <w:sz w:val="18"/>
                <w:szCs w:val="18"/>
              </w:rPr>
              <w:t>39.2 (13.8)</w:t>
            </w:r>
          </w:p>
        </w:tc>
        <w:tc>
          <w:tcPr>
            <w:tcW w:w="3544" w:type="dxa"/>
            <w:tcBorders>
              <w:top w:val="nil"/>
              <w:bottom w:val="nil"/>
            </w:tcBorders>
          </w:tcPr>
          <w:p w14:paraId="7BE40A4E" w14:textId="437D7187" w:rsidR="00F263E9" w:rsidRPr="00B25C34" w:rsidRDefault="00F263E9" w:rsidP="00EC6663">
            <w:pPr>
              <w:rPr>
                <w:rFonts w:asciiTheme="minorHAnsi" w:hAnsiTheme="minorHAnsi" w:cstheme="minorHAnsi"/>
                <w:b/>
                <w:bCs/>
                <w:sz w:val="18"/>
                <w:szCs w:val="18"/>
              </w:rPr>
            </w:pPr>
            <w:r w:rsidRPr="00B25C34">
              <w:rPr>
                <w:rFonts w:asciiTheme="minorHAnsi" w:hAnsiTheme="minorHAnsi" w:cstheme="minorHAnsi"/>
                <w:b/>
                <w:bCs/>
                <w:sz w:val="18"/>
                <w:szCs w:val="18"/>
              </w:rPr>
              <w:t>3 months:</w:t>
            </w:r>
            <w:r w:rsidR="00EC6663" w:rsidRPr="00B25C34">
              <w:rPr>
                <w:rFonts w:asciiTheme="minorHAnsi" w:hAnsiTheme="minorHAnsi" w:cstheme="minorHAnsi"/>
                <w:b/>
                <w:bCs/>
                <w:sz w:val="18"/>
                <w:szCs w:val="18"/>
              </w:rPr>
              <w:t xml:space="preserve"> </w:t>
            </w:r>
            <w:r w:rsidRPr="00B25C34">
              <w:rPr>
                <w:rFonts w:asciiTheme="minorHAnsi" w:hAnsiTheme="minorHAnsi" w:cstheme="minorHAnsi"/>
                <w:i/>
                <w:iCs/>
                <w:sz w:val="18"/>
                <w:szCs w:val="18"/>
              </w:rPr>
              <w:t>Left p=0.5094; Right p=0.7110</w:t>
            </w:r>
          </w:p>
        </w:tc>
        <w:tc>
          <w:tcPr>
            <w:tcW w:w="3401" w:type="dxa"/>
            <w:gridSpan w:val="3"/>
            <w:vMerge/>
            <w:tcBorders>
              <w:right w:val="single" w:sz="18" w:space="0" w:color="auto"/>
            </w:tcBorders>
          </w:tcPr>
          <w:p w14:paraId="766C57C8" w14:textId="77777777" w:rsidR="00F263E9" w:rsidRPr="00B25C34" w:rsidRDefault="00F263E9" w:rsidP="00EF603E">
            <w:pPr>
              <w:rPr>
                <w:rFonts w:asciiTheme="minorHAnsi" w:hAnsiTheme="minorHAnsi" w:cstheme="minorHAnsi"/>
                <w:sz w:val="18"/>
                <w:szCs w:val="18"/>
              </w:rPr>
            </w:pPr>
          </w:p>
        </w:tc>
      </w:tr>
      <w:tr w:rsidR="00F263E9" w:rsidRPr="00B25C34" w14:paraId="5D9D2C24" w14:textId="77777777" w:rsidTr="00E05AB1">
        <w:tc>
          <w:tcPr>
            <w:tcW w:w="1276" w:type="dxa"/>
            <w:vMerge/>
            <w:tcBorders>
              <w:left w:val="single" w:sz="18" w:space="0" w:color="auto"/>
            </w:tcBorders>
          </w:tcPr>
          <w:p w14:paraId="380B1185" w14:textId="77777777" w:rsidR="00F263E9" w:rsidRPr="00B25C34" w:rsidRDefault="00F263E9" w:rsidP="00EF603E">
            <w:pPr>
              <w:rPr>
                <w:rFonts w:asciiTheme="minorHAnsi" w:hAnsiTheme="minorHAnsi" w:cstheme="minorHAnsi"/>
                <w:sz w:val="18"/>
                <w:szCs w:val="18"/>
              </w:rPr>
            </w:pPr>
          </w:p>
        </w:tc>
        <w:tc>
          <w:tcPr>
            <w:tcW w:w="1842" w:type="dxa"/>
            <w:vMerge/>
          </w:tcPr>
          <w:p w14:paraId="1BABE041" w14:textId="77777777" w:rsidR="00F263E9" w:rsidRPr="00B25C34" w:rsidRDefault="00F263E9" w:rsidP="00EF603E">
            <w:pPr>
              <w:rPr>
                <w:rFonts w:asciiTheme="minorHAnsi" w:hAnsiTheme="minorHAnsi" w:cstheme="minorHAnsi"/>
                <w:sz w:val="18"/>
                <w:szCs w:val="18"/>
              </w:rPr>
            </w:pPr>
          </w:p>
        </w:tc>
        <w:tc>
          <w:tcPr>
            <w:tcW w:w="5246" w:type="dxa"/>
            <w:tcBorders>
              <w:top w:val="nil"/>
              <w:bottom w:val="single" w:sz="4" w:space="0" w:color="auto"/>
            </w:tcBorders>
          </w:tcPr>
          <w:p w14:paraId="2BC6D549"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b/>
                <w:bCs/>
                <w:sz w:val="18"/>
                <w:szCs w:val="18"/>
              </w:rPr>
              <w:t>6 months:</w:t>
            </w:r>
          </w:p>
          <w:p w14:paraId="05F129CA" w14:textId="77777777" w:rsidR="00F263E9" w:rsidRPr="00B25C34" w:rsidRDefault="00F263E9" w:rsidP="00EF603E">
            <w:pPr>
              <w:rPr>
                <w:rFonts w:asciiTheme="minorHAnsi" w:hAnsiTheme="minorHAnsi" w:cstheme="minorHAnsi"/>
                <w:sz w:val="18"/>
                <w:szCs w:val="18"/>
              </w:rPr>
            </w:pP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 xml:space="preserve">Left – </w:t>
            </w:r>
            <w:r w:rsidRPr="00B25C34">
              <w:rPr>
                <w:rFonts w:asciiTheme="minorHAnsi" w:hAnsiTheme="minorHAnsi" w:cstheme="minorHAnsi"/>
                <w:sz w:val="18"/>
                <w:szCs w:val="18"/>
              </w:rPr>
              <w:t>37.5 (18.1)</w:t>
            </w:r>
            <w:r w:rsidRPr="00B25C34">
              <w:rPr>
                <w:rFonts w:asciiTheme="minorHAnsi" w:hAnsiTheme="minorHAnsi" w:cstheme="minorHAnsi"/>
                <w:i/>
                <w:iCs/>
                <w:sz w:val="18"/>
                <w:szCs w:val="18"/>
              </w:rPr>
              <w:t>; Right –</w:t>
            </w:r>
            <w:r w:rsidRPr="00B25C34">
              <w:rPr>
                <w:rFonts w:asciiTheme="minorHAnsi" w:hAnsiTheme="minorHAnsi" w:cstheme="minorHAnsi"/>
                <w:sz w:val="18"/>
                <w:szCs w:val="18"/>
              </w:rPr>
              <w:t xml:space="preserve"> 41.2 (18.4)</w:t>
            </w:r>
          </w:p>
          <w:p w14:paraId="0FDCDCD0" w14:textId="77777777" w:rsidR="00F263E9" w:rsidRPr="00B25C34" w:rsidRDefault="00F263E9" w:rsidP="00EF603E">
            <w:pPr>
              <w:rPr>
                <w:rFonts w:asciiTheme="minorHAnsi" w:hAnsiTheme="minorHAnsi" w:cstheme="minorHAnsi"/>
                <w:b/>
                <w:bCs/>
                <w:sz w:val="18"/>
                <w:szCs w:val="18"/>
              </w:rPr>
            </w:pP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Left –</w:t>
            </w:r>
            <w:r w:rsidRPr="00B25C34">
              <w:rPr>
                <w:rFonts w:asciiTheme="minorHAnsi" w:hAnsiTheme="minorHAnsi" w:cstheme="minorHAnsi"/>
                <w:sz w:val="18"/>
                <w:szCs w:val="18"/>
              </w:rPr>
              <w:t xml:space="preserve"> 42.1 (18.9);</w:t>
            </w:r>
            <w:r w:rsidRPr="00B25C34">
              <w:rPr>
                <w:rFonts w:asciiTheme="minorHAnsi" w:hAnsiTheme="minorHAnsi" w:cstheme="minorHAnsi"/>
                <w:i/>
                <w:iCs/>
                <w:sz w:val="18"/>
                <w:szCs w:val="18"/>
              </w:rPr>
              <w:t xml:space="preserve"> Right –</w:t>
            </w:r>
            <w:r w:rsidRPr="00B25C34">
              <w:rPr>
                <w:rFonts w:asciiTheme="minorHAnsi" w:hAnsiTheme="minorHAnsi" w:cstheme="minorHAnsi"/>
                <w:sz w:val="18"/>
                <w:szCs w:val="18"/>
              </w:rPr>
              <w:t xml:space="preserve"> 39.4 (17.2)</w:t>
            </w:r>
          </w:p>
        </w:tc>
        <w:tc>
          <w:tcPr>
            <w:tcW w:w="3544" w:type="dxa"/>
            <w:tcBorders>
              <w:top w:val="nil"/>
              <w:bottom w:val="single" w:sz="4" w:space="0" w:color="auto"/>
            </w:tcBorders>
          </w:tcPr>
          <w:p w14:paraId="25546024" w14:textId="3E0F0160" w:rsidR="00F263E9" w:rsidRPr="00B25C34" w:rsidRDefault="00F263E9" w:rsidP="00EC6663">
            <w:pPr>
              <w:rPr>
                <w:rFonts w:asciiTheme="minorHAnsi" w:hAnsiTheme="minorHAnsi" w:cstheme="minorHAnsi"/>
                <w:b/>
                <w:bCs/>
                <w:sz w:val="18"/>
                <w:szCs w:val="18"/>
              </w:rPr>
            </w:pPr>
            <w:r w:rsidRPr="00B25C34">
              <w:rPr>
                <w:rFonts w:asciiTheme="minorHAnsi" w:hAnsiTheme="minorHAnsi" w:cstheme="minorHAnsi"/>
                <w:b/>
                <w:bCs/>
                <w:sz w:val="18"/>
                <w:szCs w:val="18"/>
              </w:rPr>
              <w:t>6 months:</w:t>
            </w:r>
            <w:r w:rsidR="00EC6663" w:rsidRPr="00B25C34">
              <w:rPr>
                <w:rFonts w:asciiTheme="minorHAnsi" w:hAnsiTheme="minorHAnsi" w:cstheme="minorHAnsi"/>
                <w:b/>
                <w:bCs/>
                <w:sz w:val="18"/>
                <w:szCs w:val="18"/>
              </w:rPr>
              <w:t xml:space="preserve"> </w:t>
            </w:r>
            <w:r w:rsidRPr="00B25C34">
              <w:rPr>
                <w:rFonts w:asciiTheme="minorHAnsi" w:hAnsiTheme="minorHAnsi" w:cstheme="minorHAnsi"/>
                <w:i/>
                <w:iCs/>
                <w:sz w:val="18"/>
                <w:szCs w:val="18"/>
              </w:rPr>
              <w:t>Left p=0.4092; Right p=0.6718</w:t>
            </w:r>
          </w:p>
        </w:tc>
        <w:tc>
          <w:tcPr>
            <w:tcW w:w="3401" w:type="dxa"/>
            <w:gridSpan w:val="3"/>
            <w:vMerge/>
            <w:tcBorders>
              <w:right w:val="single" w:sz="18" w:space="0" w:color="auto"/>
            </w:tcBorders>
          </w:tcPr>
          <w:p w14:paraId="30F90E0F" w14:textId="77777777" w:rsidR="00F263E9" w:rsidRPr="00B25C34" w:rsidRDefault="00F263E9" w:rsidP="00EF603E">
            <w:pPr>
              <w:rPr>
                <w:rFonts w:asciiTheme="minorHAnsi" w:hAnsiTheme="minorHAnsi" w:cstheme="minorHAnsi"/>
                <w:sz w:val="18"/>
                <w:szCs w:val="18"/>
              </w:rPr>
            </w:pPr>
          </w:p>
        </w:tc>
      </w:tr>
      <w:tr w:rsidR="00954614" w:rsidRPr="00B25C34" w14:paraId="28E17F9A" w14:textId="77777777" w:rsidTr="00E05AB1">
        <w:tc>
          <w:tcPr>
            <w:tcW w:w="1276" w:type="dxa"/>
            <w:vMerge w:val="restart"/>
            <w:tcBorders>
              <w:left w:val="single" w:sz="18" w:space="0" w:color="auto"/>
            </w:tcBorders>
          </w:tcPr>
          <w:p w14:paraId="2A84D829" w14:textId="3F25D077" w:rsidR="00954614" w:rsidRPr="00B25C34" w:rsidRDefault="008A52F0" w:rsidP="00EF603E">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Velocity/speed</w:t>
            </w:r>
          </w:p>
        </w:tc>
        <w:tc>
          <w:tcPr>
            <w:tcW w:w="1842" w:type="dxa"/>
            <w:vMerge w:val="restart"/>
          </w:tcPr>
          <w:p w14:paraId="45655CBC" w14:textId="77777777" w:rsidR="00954614" w:rsidRPr="00B25C34" w:rsidRDefault="00954614" w:rsidP="00EF603E">
            <w:pPr>
              <w:rPr>
                <w:rFonts w:asciiTheme="minorHAnsi" w:hAnsiTheme="minorHAnsi" w:cstheme="minorHAnsi"/>
                <w:sz w:val="18"/>
                <w:szCs w:val="18"/>
              </w:rPr>
            </w:pPr>
            <w:r w:rsidRPr="00B25C34">
              <w:rPr>
                <w:rFonts w:asciiTheme="minorHAnsi" w:hAnsiTheme="minorHAnsi" w:cstheme="minorHAnsi"/>
                <w:sz w:val="18"/>
                <w:szCs w:val="18"/>
              </w:rPr>
              <w:t>Walking speed over 20 meters, s</w:t>
            </w:r>
          </w:p>
        </w:tc>
        <w:tc>
          <w:tcPr>
            <w:tcW w:w="5246" w:type="dxa"/>
            <w:tcBorders>
              <w:bottom w:val="nil"/>
            </w:tcBorders>
          </w:tcPr>
          <w:p w14:paraId="5CA368D8" w14:textId="77777777" w:rsidR="00954614" w:rsidRPr="00B25C34" w:rsidRDefault="00954614" w:rsidP="00EF603E">
            <w:pPr>
              <w:rPr>
                <w:rFonts w:asciiTheme="minorHAnsi" w:hAnsiTheme="minorHAnsi" w:cstheme="minorHAnsi"/>
                <w:b/>
                <w:bCs/>
                <w:sz w:val="18"/>
                <w:szCs w:val="18"/>
              </w:rPr>
            </w:pPr>
            <w:r w:rsidRPr="00B25C34">
              <w:rPr>
                <w:rFonts w:asciiTheme="minorHAnsi" w:hAnsiTheme="minorHAnsi" w:cstheme="minorHAnsi"/>
                <w:b/>
                <w:bCs/>
                <w:sz w:val="18"/>
                <w:szCs w:val="18"/>
              </w:rPr>
              <w:t>Mean (sd)</w:t>
            </w:r>
          </w:p>
          <w:p w14:paraId="746BF523" w14:textId="4E1228C3" w:rsidR="00954614" w:rsidRPr="00B25C34" w:rsidRDefault="00954614" w:rsidP="00954614">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25.55 (11.13);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27.22 (9.66)</w:t>
            </w:r>
          </w:p>
        </w:tc>
        <w:tc>
          <w:tcPr>
            <w:tcW w:w="3544" w:type="dxa"/>
            <w:tcBorders>
              <w:bottom w:val="nil"/>
            </w:tcBorders>
          </w:tcPr>
          <w:p w14:paraId="6CA84084" w14:textId="5DAE1B92" w:rsidR="00954614" w:rsidRPr="00B25C34" w:rsidRDefault="00954614" w:rsidP="00EF603E">
            <w:pPr>
              <w:rPr>
                <w:rFonts w:asciiTheme="minorHAnsi" w:hAnsiTheme="minorHAnsi" w:cstheme="minorHAnsi"/>
                <w:b/>
                <w:bCs/>
                <w:i/>
                <w:iCs/>
                <w:sz w:val="18"/>
                <w:szCs w:val="18"/>
              </w:rPr>
            </w:pPr>
            <w:r w:rsidRPr="00B25C34">
              <w:rPr>
                <w:rFonts w:asciiTheme="minorHAnsi" w:hAnsiTheme="minorHAnsi" w:cstheme="minorHAnsi"/>
                <w:b/>
                <w:bCs/>
                <w:i/>
                <w:iCs/>
                <w:sz w:val="18"/>
                <w:szCs w:val="18"/>
              </w:rPr>
              <w:t>Mann-Whitney U</w:t>
            </w:r>
          </w:p>
          <w:p w14:paraId="16AA6A76" w14:textId="3A4BD38B"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Baseline: </w:t>
            </w:r>
            <w:r w:rsidRPr="00B25C34">
              <w:rPr>
                <w:rFonts w:asciiTheme="minorHAnsi" w:hAnsiTheme="minorHAnsi" w:cstheme="minorHAnsi"/>
                <w:i/>
                <w:iCs/>
                <w:sz w:val="18"/>
                <w:szCs w:val="18"/>
              </w:rPr>
              <w:t>p=0.4030</w:t>
            </w:r>
          </w:p>
        </w:tc>
        <w:tc>
          <w:tcPr>
            <w:tcW w:w="3401" w:type="dxa"/>
            <w:gridSpan w:val="3"/>
            <w:vMerge w:val="restart"/>
            <w:tcBorders>
              <w:right w:val="single" w:sz="18" w:space="0" w:color="auto"/>
            </w:tcBorders>
          </w:tcPr>
          <w:p w14:paraId="22C2DE93" w14:textId="77777777" w:rsidR="00954614" w:rsidRPr="00B25C34" w:rsidRDefault="00954614" w:rsidP="00EF603E">
            <w:pPr>
              <w:rPr>
                <w:rFonts w:asciiTheme="minorHAnsi" w:hAnsiTheme="minorHAnsi" w:cstheme="minorHAnsi"/>
                <w:sz w:val="18"/>
                <w:szCs w:val="18"/>
              </w:rPr>
            </w:pPr>
          </w:p>
        </w:tc>
      </w:tr>
      <w:tr w:rsidR="00954614" w:rsidRPr="00B25C34" w14:paraId="2E6277A5" w14:textId="77777777" w:rsidTr="00E05AB1">
        <w:tc>
          <w:tcPr>
            <w:tcW w:w="1276" w:type="dxa"/>
            <w:vMerge/>
            <w:tcBorders>
              <w:left w:val="single" w:sz="18" w:space="0" w:color="auto"/>
            </w:tcBorders>
          </w:tcPr>
          <w:p w14:paraId="05D69698" w14:textId="77777777" w:rsidR="00954614" w:rsidRPr="00B25C34" w:rsidRDefault="00954614" w:rsidP="00954614">
            <w:pPr>
              <w:snapToGrid w:val="0"/>
              <w:spacing w:after="120"/>
              <w:rPr>
                <w:rFonts w:asciiTheme="minorHAnsi" w:hAnsiTheme="minorHAnsi" w:cstheme="minorHAnsi"/>
                <w:sz w:val="18"/>
                <w:szCs w:val="18"/>
              </w:rPr>
            </w:pPr>
          </w:p>
        </w:tc>
        <w:tc>
          <w:tcPr>
            <w:tcW w:w="1842" w:type="dxa"/>
            <w:vMerge/>
          </w:tcPr>
          <w:p w14:paraId="145BF0E8" w14:textId="77777777" w:rsidR="00954614" w:rsidRPr="00B25C34" w:rsidRDefault="00954614" w:rsidP="00954614">
            <w:pPr>
              <w:rPr>
                <w:rFonts w:asciiTheme="minorHAnsi" w:hAnsiTheme="minorHAnsi" w:cstheme="minorHAnsi"/>
                <w:sz w:val="18"/>
                <w:szCs w:val="18"/>
              </w:rPr>
            </w:pPr>
          </w:p>
        </w:tc>
        <w:tc>
          <w:tcPr>
            <w:tcW w:w="5246" w:type="dxa"/>
            <w:tcBorders>
              <w:top w:val="nil"/>
              <w:bottom w:val="nil"/>
            </w:tcBorders>
          </w:tcPr>
          <w:p w14:paraId="2635A3CA" w14:textId="797F503A"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25.23 (10.59);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27.10 (5.09)</w:t>
            </w:r>
          </w:p>
        </w:tc>
        <w:tc>
          <w:tcPr>
            <w:tcW w:w="3544" w:type="dxa"/>
            <w:tcBorders>
              <w:top w:val="nil"/>
              <w:bottom w:val="nil"/>
            </w:tcBorders>
          </w:tcPr>
          <w:p w14:paraId="72D93600" w14:textId="730AC918"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1 month: </w:t>
            </w:r>
            <w:r w:rsidRPr="00B25C34">
              <w:rPr>
                <w:rFonts w:asciiTheme="minorHAnsi" w:hAnsiTheme="minorHAnsi" w:cstheme="minorHAnsi"/>
                <w:i/>
                <w:iCs/>
                <w:sz w:val="18"/>
                <w:szCs w:val="18"/>
              </w:rPr>
              <w:t>p=0.4344</w:t>
            </w:r>
          </w:p>
        </w:tc>
        <w:tc>
          <w:tcPr>
            <w:tcW w:w="3401" w:type="dxa"/>
            <w:gridSpan w:val="3"/>
            <w:vMerge/>
            <w:tcBorders>
              <w:right w:val="single" w:sz="18" w:space="0" w:color="auto"/>
            </w:tcBorders>
          </w:tcPr>
          <w:p w14:paraId="11F991FE" w14:textId="77777777" w:rsidR="00954614" w:rsidRPr="00B25C34" w:rsidRDefault="00954614" w:rsidP="00954614">
            <w:pPr>
              <w:rPr>
                <w:rFonts w:asciiTheme="minorHAnsi" w:hAnsiTheme="minorHAnsi" w:cstheme="minorHAnsi"/>
                <w:sz w:val="18"/>
                <w:szCs w:val="18"/>
              </w:rPr>
            </w:pPr>
          </w:p>
        </w:tc>
      </w:tr>
      <w:tr w:rsidR="00954614" w:rsidRPr="00B25C34" w14:paraId="05185BE1" w14:textId="77777777" w:rsidTr="00E05AB1">
        <w:tc>
          <w:tcPr>
            <w:tcW w:w="1276" w:type="dxa"/>
            <w:vMerge/>
            <w:tcBorders>
              <w:left w:val="single" w:sz="18" w:space="0" w:color="auto"/>
            </w:tcBorders>
          </w:tcPr>
          <w:p w14:paraId="60FEB37E" w14:textId="77777777" w:rsidR="00954614" w:rsidRPr="00B25C34" w:rsidRDefault="00954614" w:rsidP="00954614">
            <w:pPr>
              <w:snapToGrid w:val="0"/>
              <w:spacing w:after="120"/>
              <w:rPr>
                <w:rFonts w:asciiTheme="minorHAnsi" w:hAnsiTheme="minorHAnsi" w:cstheme="minorHAnsi"/>
                <w:sz w:val="18"/>
                <w:szCs w:val="18"/>
              </w:rPr>
            </w:pPr>
          </w:p>
        </w:tc>
        <w:tc>
          <w:tcPr>
            <w:tcW w:w="1842" w:type="dxa"/>
            <w:vMerge/>
          </w:tcPr>
          <w:p w14:paraId="2638C29D" w14:textId="77777777" w:rsidR="00954614" w:rsidRPr="00B25C34" w:rsidRDefault="00954614" w:rsidP="00954614">
            <w:pPr>
              <w:rPr>
                <w:rFonts w:asciiTheme="minorHAnsi" w:hAnsiTheme="minorHAnsi" w:cstheme="minorHAnsi"/>
                <w:sz w:val="18"/>
                <w:szCs w:val="18"/>
              </w:rPr>
            </w:pPr>
          </w:p>
        </w:tc>
        <w:tc>
          <w:tcPr>
            <w:tcW w:w="5246" w:type="dxa"/>
            <w:tcBorders>
              <w:top w:val="nil"/>
              <w:bottom w:val="nil"/>
            </w:tcBorders>
          </w:tcPr>
          <w:p w14:paraId="6A8ED2B4" w14:textId="04441D72"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26.41 (11.43);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27.30 (4.45)</w:t>
            </w:r>
          </w:p>
        </w:tc>
        <w:tc>
          <w:tcPr>
            <w:tcW w:w="3544" w:type="dxa"/>
            <w:tcBorders>
              <w:top w:val="nil"/>
              <w:bottom w:val="nil"/>
            </w:tcBorders>
          </w:tcPr>
          <w:p w14:paraId="04364326" w14:textId="35220694"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3 months: </w:t>
            </w:r>
            <w:r w:rsidRPr="00B25C34">
              <w:rPr>
                <w:rFonts w:asciiTheme="minorHAnsi" w:hAnsiTheme="minorHAnsi" w:cstheme="minorHAnsi"/>
                <w:i/>
                <w:iCs/>
                <w:sz w:val="18"/>
                <w:szCs w:val="18"/>
              </w:rPr>
              <w:t>p=0.7950</w:t>
            </w:r>
          </w:p>
        </w:tc>
        <w:tc>
          <w:tcPr>
            <w:tcW w:w="3401" w:type="dxa"/>
            <w:gridSpan w:val="3"/>
            <w:vMerge/>
            <w:tcBorders>
              <w:right w:val="single" w:sz="18" w:space="0" w:color="auto"/>
            </w:tcBorders>
          </w:tcPr>
          <w:p w14:paraId="30BAB0AB" w14:textId="77777777" w:rsidR="00954614" w:rsidRPr="00B25C34" w:rsidRDefault="00954614" w:rsidP="00954614">
            <w:pPr>
              <w:rPr>
                <w:rFonts w:asciiTheme="minorHAnsi" w:hAnsiTheme="minorHAnsi" w:cstheme="minorHAnsi"/>
                <w:sz w:val="18"/>
                <w:szCs w:val="18"/>
              </w:rPr>
            </w:pPr>
          </w:p>
        </w:tc>
      </w:tr>
      <w:tr w:rsidR="00954614" w:rsidRPr="00B25C34" w14:paraId="2CDC5D54" w14:textId="77777777" w:rsidTr="00E05AB1">
        <w:tc>
          <w:tcPr>
            <w:tcW w:w="1276" w:type="dxa"/>
            <w:vMerge/>
            <w:tcBorders>
              <w:left w:val="single" w:sz="18" w:space="0" w:color="auto"/>
              <w:bottom w:val="single" w:sz="18" w:space="0" w:color="auto"/>
            </w:tcBorders>
          </w:tcPr>
          <w:p w14:paraId="7E41195A" w14:textId="77777777" w:rsidR="00954614" w:rsidRPr="00B25C34" w:rsidRDefault="00954614" w:rsidP="00954614">
            <w:pPr>
              <w:snapToGrid w:val="0"/>
              <w:spacing w:after="120"/>
              <w:rPr>
                <w:rFonts w:asciiTheme="minorHAnsi" w:hAnsiTheme="minorHAnsi" w:cstheme="minorHAnsi"/>
                <w:sz w:val="18"/>
                <w:szCs w:val="18"/>
              </w:rPr>
            </w:pPr>
          </w:p>
        </w:tc>
        <w:tc>
          <w:tcPr>
            <w:tcW w:w="1842" w:type="dxa"/>
            <w:vMerge/>
            <w:tcBorders>
              <w:bottom w:val="single" w:sz="18" w:space="0" w:color="auto"/>
            </w:tcBorders>
          </w:tcPr>
          <w:p w14:paraId="227691D3" w14:textId="77777777" w:rsidR="00954614" w:rsidRPr="00B25C34" w:rsidRDefault="00954614" w:rsidP="00954614">
            <w:pPr>
              <w:rPr>
                <w:rFonts w:asciiTheme="minorHAnsi" w:hAnsiTheme="minorHAnsi" w:cstheme="minorHAnsi"/>
                <w:sz w:val="18"/>
                <w:szCs w:val="18"/>
              </w:rPr>
            </w:pPr>
          </w:p>
        </w:tc>
        <w:tc>
          <w:tcPr>
            <w:tcW w:w="5246" w:type="dxa"/>
            <w:tcBorders>
              <w:top w:val="nil"/>
              <w:bottom w:val="single" w:sz="18" w:space="0" w:color="auto"/>
            </w:tcBorders>
          </w:tcPr>
          <w:p w14:paraId="39C521E5" w14:textId="2B578E72"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sz w:val="18"/>
                <w:szCs w:val="18"/>
                <w:u w:val="single"/>
              </w:rPr>
              <w:t>LLLT+P</w:t>
            </w:r>
            <w:r w:rsidRPr="00B25C34">
              <w:rPr>
                <w:rFonts w:asciiTheme="minorHAnsi" w:hAnsiTheme="minorHAnsi" w:cstheme="minorHAnsi"/>
                <w:sz w:val="18"/>
                <w:szCs w:val="18"/>
              </w:rPr>
              <w:t xml:space="preserve">: 26.47 (13.15); </w:t>
            </w:r>
            <w:r w:rsidRPr="00B25C34">
              <w:rPr>
                <w:rFonts w:asciiTheme="minorHAnsi" w:hAnsiTheme="minorHAnsi" w:cstheme="minorHAnsi"/>
                <w:sz w:val="18"/>
                <w:szCs w:val="18"/>
                <w:u w:val="single"/>
              </w:rPr>
              <w:t>Sham</w:t>
            </w:r>
            <w:r w:rsidRPr="00B25C34">
              <w:rPr>
                <w:rFonts w:asciiTheme="minorHAnsi" w:hAnsiTheme="minorHAnsi" w:cstheme="minorHAnsi"/>
                <w:sz w:val="18"/>
                <w:szCs w:val="18"/>
              </w:rPr>
              <w:t>: 28.38 (12.99)</w:t>
            </w:r>
          </w:p>
        </w:tc>
        <w:tc>
          <w:tcPr>
            <w:tcW w:w="3544" w:type="dxa"/>
            <w:tcBorders>
              <w:top w:val="nil"/>
              <w:bottom w:val="single" w:sz="18" w:space="0" w:color="auto"/>
            </w:tcBorders>
          </w:tcPr>
          <w:p w14:paraId="5AB22AA7" w14:textId="4DD39305" w:rsidR="00954614" w:rsidRPr="00B25C34" w:rsidRDefault="00954614" w:rsidP="00954614">
            <w:pPr>
              <w:rPr>
                <w:rFonts w:asciiTheme="minorHAnsi" w:hAnsiTheme="minorHAnsi" w:cstheme="minorHAnsi"/>
                <w:b/>
                <w:bCs/>
                <w:sz w:val="18"/>
                <w:szCs w:val="18"/>
              </w:rPr>
            </w:pPr>
            <w:r w:rsidRPr="00B25C34">
              <w:rPr>
                <w:rFonts w:asciiTheme="minorHAnsi" w:hAnsiTheme="minorHAnsi" w:cstheme="minorHAnsi"/>
                <w:b/>
                <w:bCs/>
                <w:sz w:val="18"/>
                <w:szCs w:val="18"/>
              </w:rPr>
              <w:t xml:space="preserve">6 months: </w:t>
            </w:r>
            <w:r w:rsidRPr="00B25C34">
              <w:rPr>
                <w:rFonts w:asciiTheme="minorHAnsi" w:hAnsiTheme="minorHAnsi" w:cstheme="minorHAnsi"/>
                <w:i/>
                <w:iCs/>
                <w:sz w:val="18"/>
                <w:szCs w:val="18"/>
              </w:rPr>
              <w:t>p=0.6687</w:t>
            </w:r>
          </w:p>
        </w:tc>
        <w:tc>
          <w:tcPr>
            <w:tcW w:w="3401" w:type="dxa"/>
            <w:gridSpan w:val="3"/>
            <w:vMerge/>
            <w:tcBorders>
              <w:bottom w:val="single" w:sz="18" w:space="0" w:color="auto"/>
              <w:right w:val="single" w:sz="18" w:space="0" w:color="auto"/>
            </w:tcBorders>
          </w:tcPr>
          <w:p w14:paraId="001B280E" w14:textId="77777777" w:rsidR="00954614" w:rsidRPr="00B25C34" w:rsidRDefault="00954614" w:rsidP="00954614">
            <w:pPr>
              <w:rPr>
                <w:rFonts w:asciiTheme="minorHAnsi" w:hAnsiTheme="minorHAnsi" w:cstheme="minorHAnsi"/>
                <w:sz w:val="18"/>
                <w:szCs w:val="18"/>
              </w:rPr>
            </w:pPr>
          </w:p>
        </w:tc>
      </w:tr>
    </w:tbl>
    <w:p w14:paraId="630388DF" w14:textId="77777777" w:rsidR="00283616" w:rsidRPr="00B25C34" w:rsidRDefault="00283616" w:rsidP="00E05AB1">
      <w:pPr>
        <w:rPr>
          <w:rFonts w:asciiTheme="minorHAnsi" w:hAnsiTheme="minorHAnsi" w:cstheme="minorHAnsi"/>
        </w:rPr>
      </w:pPr>
    </w:p>
    <w:p w14:paraId="59DDEC7A" w14:textId="77777777" w:rsidR="00E05AB1" w:rsidRPr="00B25C34" w:rsidRDefault="00E05AB1" w:rsidP="00E05AB1">
      <w:pPr>
        <w:rPr>
          <w:rFonts w:asciiTheme="minorHAnsi" w:hAnsiTheme="minorHAnsi" w:cstheme="minorHAnsi"/>
        </w:rPr>
      </w:pPr>
    </w:p>
    <w:p w14:paraId="2E8C0777" w14:textId="77777777" w:rsidR="00283616" w:rsidRPr="00B25C34" w:rsidRDefault="00283616">
      <w:pPr>
        <w:rPr>
          <w:rFonts w:asciiTheme="minorHAnsi" w:hAnsiTheme="minorHAnsi" w:cstheme="minorHAnsi"/>
        </w:rPr>
      </w:pPr>
    </w:p>
    <w:p w14:paraId="6EBA4C6A" w14:textId="77777777" w:rsidR="00CE65D4" w:rsidRDefault="00CE65D4">
      <w:pPr>
        <w:spacing w:after="160" w:line="259" w:lineRule="auto"/>
        <w:rPr>
          <w:rFonts w:asciiTheme="minorHAnsi" w:eastAsiaTheme="majorEastAsia" w:hAnsiTheme="minorHAnsi" w:cstheme="minorHAnsi"/>
          <w:b/>
          <w:bCs/>
          <w:color w:val="1F3763" w:themeColor="accent1" w:themeShade="7F"/>
        </w:rPr>
      </w:pPr>
      <w:bookmarkStart w:id="28" w:name="_Toc139986863"/>
      <w:r>
        <w:rPr>
          <w:rFonts w:asciiTheme="minorHAnsi" w:hAnsiTheme="minorHAnsi" w:cstheme="minorHAnsi"/>
          <w:b/>
          <w:bCs/>
        </w:rPr>
        <w:br w:type="page"/>
      </w:r>
    </w:p>
    <w:p w14:paraId="6D540FC8" w14:textId="287D6C8E" w:rsidR="00283616" w:rsidRPr="00B25C34" w:rsidRDefault="00283616" w:rsidP="00283616">
      <w:pPr>
        <w:pStyle w:val="Heading3"/>
        <w:spacing w:before="0" w:after="240"/>
        <w:rPr>
          <w:rFonts w:asciiTheme="minorHAnsi" w:hAnsiTheme="minorHAnsi" w:cstheme="minorHAnsi"/>
          <w:b/>
          <w:bCs/>
        </w:rPr>
      </w:pPr>
      <w:bookmarkStart w:id="29" w:name="_Toc139987410"/>
      <w:r w:rsidRPr="00B25C34">
        <w:rPr>
          <w:rFonts w:asciiTheme="minorHAnsi" w:hAnsiTheme="minorHAnsi" w:cstheme="minorHAnsi"/>
          <w:b/>
          <w:bCs/>
        </w:rPr>
        <w:lastRenderedPageBreak/>
        <w:t>Q7.</w:t>
      </w:r>
      <w:r w:rsidR="00EC6663" w:rsidRPr="00B25C34">
        <w:rPr>
          <w:rFonts w:asciiTheme="minorHAnsi" w:hAnsiTheme="minorHAnsi" w:cstheme="minorHAnsi"/>
          <w:b/>
          <w:bCs/>
        </w:rPr>
        <w:t>3</w:t>
      </w:r>
      <w:r w:rsidRPr="00B25C34">
        <w:rPr>
          <w:rFonts w:asciiTheme="minorHAnsi" w:hAnsiTheme="minorHAnsi" w:cstheme="minorHAnsi"/>
          <w:b/>
          <w:bCs/>
        </w:rPr>
        <w:t xml:space="preserve"> Exercise therapies (2 studies)</w:t>
      </w:r>
      <w:bookmarkEnd w:id="28"/>
      <w:bookmarkEnd w:id="29"/>
    </w:p>
    <w:p w14:paraId="0106BFB2" w14:textId="4FF75C61" w:rsidR="00436DF1" w:rsidRPr="00B25C34" w:rsidRDefault="00436DF1" w:rsidP="00B25C34">
      <w:pPr>
        <w:pStyle w:val="Heading4"/>
        <w:spacing w:before="0" w:after="120"/>
        <w:rPr>
          <w:rFonts w:asciiTheme="minorHAnsi" w:hAnsiTheme="minorHAnsi" w:cstheme="minorHAnsi"/>
        </w:rPr>
      </w:pPr>
      <w:bookmarkStart w:id="30" w:name="_Toc139987411"/>
      <w:r w:rsidRPr="00B25C34">
        <w:rPr>
          <w:rFonts w:asciiTheme="minorHAnsi" w:hAnsiTheme="minorHAnsi" w:cstheme="minorHAnsi"/>
        </w:rPr>
        <w:t>Study 4: do Carmo et al., 2017</w:t>
      </w:r>
      <w:r w:rsidR="00B25C34">
        <w:rPr>
          <w:rFonts w:asciiTheme="minorHAnsi" w:hAnsiTheme="minorHAnsi" w:cstheme="minorHAnsi"/>
        </w:rPr>
        <w:t xml:space="preserve"> (Adults)</w:t>
      </w:r>
      <w:bookmarkEnd w:id="30"/>
    </w:p>
    <w:tbl>
      <w:tblPr>
        <w:tblStyle w:val="TableGrid"/>
        <w:tblW w:w="15309" w:type="dxa"/>
        <w:tblInd w:w="-23" w:type="dxa"/>
        <w:tblLayout w:type="fixed"/>
        <w:tblCellMar>
          <w:left w:w="28" w:type="dxa"/>
          <w:right w:w="28" w:type="dxa"/>
        </w:tblCellMar>
        <w:tblLook w:val="04A0" w:firstRow="1" w:lastRow="0" w:firstColumn="1" w:lastColumn="0" w:noHBand="0" w:noVBand="1"/>
      </w:tblPr>
      <w:tblGrid>
        <w:gridCol w:w="1279"/>
        <w:gridCol w:w="2265"/>
        <w:gridCol w:w="6521"/>
        <w:gridCol w:w="2268"/>
        <w:gridCol w:w="2056"/>
        <w:gridCol w:w="8"/>
        <w:gridCol w:w="900"/>
        <w:gridCol w:w="12"/>
      </w:tblGrid>
      <w:tr w:rsidR="008A52F0" w:rsidRPr="00B25C34" w14:paraId="301B93B2" w14:textId="77777777" w:rsidTr="003C3C17">
        <w:tc>
          <w:tcPr>
            <w:tcW w:w="1279" w:type="dxa"/>
            <w:tcBorders>
              <w:top w:val="single" w:sz="18" w:space="0" w:color="auto"/>
              <w:left w:val="single" w:sz="18" w:space="0" w:color="auto"/>
              <w:bottom w:val="single" w:sz="2" w:space="0" w:color="auto"/>
            </w:tcBorders>
            <w:shd w:val="clear" w:color="auto" w:fill="E2EFD9" w:themeFill="accent6" w:themeFillTint="33"/>
          </w:tcPr>
          <w:p w14:paraId="157A4AD1" w14:textId="77777777" w:rsidR="008A52F0" w:rsidRPr="00B25C34" w:rsidRDefault="008A52F0" w:rsidP="00F506DF">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0F94E887" w14:textId="77777777" w:rsidR="008A52F0" w:rsidRPr="00B25C34" w:rsidRDefault="008A52F0" w:rsidP="00F506DF">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2265" w:type="dxa"/>
            <w:tcBorders>
              <w:top w:val="single" w:sz="18" w:space="0" w:color="auto"/>
              <w:bottom w:val="single" w:sz="2" w:space="0" w:color="auto"/>
            </w:tcBorders>
            <w:shd w:val="clear" w:color="auto" w:fill="E2EFD9" w:themeFill="accent6" w:themeFillTint="33"/>
          </w:tcPr>
          <w:p w14:paraId="5EA94A26"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6521" w:type="dxa"/>
            <w:tcBorders>
              <w:top w:val="single" w:sz="18" w:space="0" w:color="auto"/>
              <w:bottom w:val="single" w:sz="2" w:space="0" w:color="auto"/>
            </w:tcBorders>
            <w:shd w:val="clear" w:color="auto" w:fill="E2EFD9" w:themeFill="accent6" w:themeFillTint="33"/>
          </w:tcPr>
          <w:p w14:paraId="1F8E7C1B"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2268" w:type="dxa"/>
            <w:tcBorders>
              <w:top w:val="single" w:sz="18" w:space="0" w:color="auto"/>
              <w:bottom w:val="single" w:sz="2" w:space="0" w:color="auto"/>
            </w:tcBorders>
            <w:shd w:val="clear" w:color="auto" w:fill="E2EFD9" w:themeFill="accent6" w:themeFillTint="33"/>
          </w:tcPr>
          <w:p w14:paraId="383BEBA7"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2056" w:type="dxa"/>
            <w:tcBorders>
              <w:top w:val="single" w:sz="18" w:space="0" w:color="auto"/>
              <w:bottom w:val="single" w:sz="2" w:space="0" w:color="auto"/>
            </w:tcBorders>
            <w:shd w:val="clear" w:color="auto" w:fill="E2EFD9" w:themeFill="accent6" w:themeFillTint="33"/>
          </w:tcPr>
          <w:p w14:paraId="6DCC4952"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920" w:type="dxa"/>
            <w:gridSpan w:val="3"/>
            <w:tcBorders>
              <w:top w:val="single" w:sz="18" w:space="0" w:color="auto"/>
              <w:bottom w:val="single" w:sz="2" w:space="0" w:color="auto"/>
              <w:right w:val="single" w:sz="18" w:space="0" w:color="auto"/>
            </w:tcBorders>
            <w:shd w:val="clear" w:color="auto" w:fill="E2EFD9" w:themeFill="accent6" w:themeFillTint="33"/>
          </w:tcPr>
          <w:p w14:paraId="5125BEF5"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533F0D" w:rsidRPr="00B25C34" w14:paraId="345699C8" w14:textId="77777777" w:rsidTr="00CE65D4">
        <w:trPr>
          <w:gridAfter w:val="1"/>
          <w:wAfter w:w="12" w:type="dxa"/>
          <w:trHeight w:val="274"/>
        </w:trPr>
        <w:tc>
          <w:tcPr>
            <w:tcW w:w="1279"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14206B18" w14:textId="77777777" w:rsidR="008A52F0" w:rsidRPr="00B25C34" w:rsidRDefault="008A52F0" w:rsidP="00F506DF">
            <w:pPr>
              <w:rPr>
                <w:rFonts w:asciiTheme="minorHAnsi" w:hAnsiTheme="minorHAnsi" w:cstheme="minorHAnsi"/>
                <w:sz w:val="20"/>
                <w:szCs w:val="20"/>
              </w:rPr>
            </w:pPr>
            <w:r w:rsidRPr="00B25C34">
              <w:rPr>
                <w:rFonts w:asciiTheme="minorHAnsi" w:hAnsiTheme="minorHAnsi" w:cstheme="minorHAnsi"/>
                <w:sz w:val="20"/>
                <w:szCs w:val="20"/>
              </w:rPr>
              <w:t>do Carmo 2017</w:t>
            </w:r>
          </w:p>
          <w:p w14:paraId="70DF9F1D" w14:textId="77777777" w:rsidR="008A52F0" w:rsidRPr="00B25C34" w:rsidRDefault="008A52F0" w:rsidP="00F506DF">
            <w:pPr>
              <w:rPr>
                <w:rFonts w:asciiTheme="minorHAnsi" w:hAnsiTheme="minorHAnsi" w:cstheme="minorHAnsi"/>
                <w:sz w:val="20"/>
                <w:szCs w:val="20"/>
              </w:rPr>
            </w:pPr>
          </w:p>
          <w:p w14:paraId="2EB69A13" w14:textId="78937A95" w:rsidR="008A52F0" w:rsidRPr="00B25C34" w:rsidRDefault="008A52F0" w:rsidP="00F506DF">
            <w:pPr>
              <w:rPr>
                <w:rFonts w:asciiTheme="minorHAnsi" w:hAnsiTheme="minorHAnsi" w:cstheme="minorHAnsi"/>
                <w:sz w:val="20"/>
                <w:szCs w:val="20"/>
              </w:rPr>
            </w:pPr>
            <w:r w:rsidRPr="00B25C34">
              <w:rPr>
                <w:rFonts w:asciiTheme="minorHAnsi" w:hAnsiTheme="minorHAnsi" w:cstheme="minorHAnsi"/>
                <w:sz w:val="20"/>
                <w:szCs w:val="20"/>
              </w:rPr>
              <w:t>CCT/pseudo-RCT</w:t>
            </w:r>
          </w:p>
        </w:tc>
        <w:tc>
          <w:tcPr>
            <w:tcW w:w="2265" w:type="dxa"/>
            <w:tcBorders>
              <w:left w:val="single" w:sz="2" w:space="0" w:color="auto"/>
              <w:bottom w:val="single" w:sz="2" w:space="0" w:color="auto"/>
            </w:tcBorders>
          </w:tcPr>
          <w:p w14:paraId="2E419190" w14:textId="77777777" w:rsidR="008A52F0" w:rsidRPr="00B25C34" w:rsidRDefault="008A52F0" w:rsidP="00F506DF">
            <w:pPr>
              <w:snapToGrid w:val="0"/>
              <w:spacing w:after="120"/>
              <w:rPr>
                <w:rFonts w:asciiTheme="minorHAnsi" w:hAnsiTheme="minorHAnsi" w:cstheme="minorHAnsi"/>
                <w:b/>
                <w:bCs/>
                <w:color w:val="000000"/>
                <w:sz w:val="20"/>
                <w:szCs w:val="20"/>
              </w:rPr>
            </w:pPr>
            <w:r w:rsidRPr="00B25C34">
              <w:rPr>
                <w:rFonts w:asciiTheme="minorHAnsi" w:hAnsiTheme="minorHAnsi" w:cstheme="minorHAnsi"/>
                <w:sz w:val="20"/>
                <w:szCs w:val="20"/>
              </w:rPr>
              <w:t xml:space="preserve">Individualised exercise programme. </w:t>
            </w:r>
            <w:r w:rsidRPr="00B25C34">
              <w:rPr>
                <w:rFonts w:asciiTheme="minorHAnsi" w:hAnsiTheme="minorHAnsi" w:cstheme="minorHAnsi"/>
                <w:b/>
                <w:bCs/>
                <w:color w:val="000000"/>
                <w:sz w:val="20"/>
                <w:szCs w:val="20"/>
              </w:rPr>
              <w:t>n=15</w:t>
            </w:r>
          </w:p>
          <w:p w14:paraId="2479FFCE" w14:textId="77777777" w:rsidR="008A52F0" w:rsidRPr="00B25C34" w:rsidRDefault="008A52F0" w:rsidP="00F506DF">
            <w:pPr>
              <w:snapToGrid w:val="0"/>
              <w:spacing w:after="120"/>
              <w:rPr>
                <w:rFonts w:asciiTheme="minorHAnsi" w:hAnsiTheme="minorHAnsi" w:cstheme="minorHAnsi"/>
                <w:color w:val="000000"/>
                <w:sz w:val="20"/>
                <w:szCs w:val="20"/>
              </w:rPr>
            </w:pPr>
            <w:r w:rsidRPr="00B25C34">
              <w:rPr>
                <w:rFonts w:asciiTheme="minorHAnsi" w:hAnsiTheme="minorHAnsi" w:cstheme="minorHAnsi"/>
                <w:sz w:val="20"/>
                <w:szCs w:val="20"/>
              </w:rPr>
              <w:t>Group exercise programme</w:t>
            </w:r>
            <w:r w:rsidRPr="00B25C34">
              <w:rPr>
                <w:rFonts w:asciiTheme="minorHAnsi" w:hAnsiTheme="minorHAnsi" w:cstheme="minorHAnsi"/>
                <w:color w:val="000000"/>
                <w:sz w:val="20"/>
                <w:szCs w:val="20"/>
              </w:rPr>
              <w:t xml:space="preserve">. </w:t>
            </w:r>
            <w:r w:rsidRPr="00B25C34">
              <w:rPr>
                <w:rFonts w:asciiTheme="minorHAnsi" w:hAnsiTheme="minorHAnsi" w:cstheme="minorHAnsi"/>
                <w:b/>
                <w:bCs/>
                <w:color w:val="000000"/>
                <w:sz w:val="20"/>
                <w:szCs w:val="20"/>
              </w:rPr>
              <w:t>n=15</w:t>
            </w:r>
          </w:p>
          <w:p w14:paraId="7757480A" w14:textId="77777777" w:rsidR="008A52F0" w:rsidRPr="00B25C34" w:rsidRDefault="008A52F0" w:rsidP="00F506DF">
            <w:pPr>
              <w:rPr>
                <w:rFonts w:asciiTheme="minorHAnsi" w:hAnsiTheme="minorHAnsi" w:cstheme="minorHAnsi"/>
                <w:color w:val="000000"/>
                <w:sz w:val="20"/>
                <w:szCs w:val="20"/>
                <w:u w:val="single"/>
              </w:rPr>
            </w:pPr>
            <w:r w:rsidRPr="00B25C34">
              <w:rPr>
                <w:rFonts w:asciiTheme="minorHAnsi" w:hAnsiTheme="minorHAnsi" w:cstheme="minorHAnsi"/>
                <w:color w:val="000000"/>
                <w:sz w:val="20"/>
                <w:szCs w:val="20"/>
              </w:rPr>
              <w:t>Both exercise programs consisted of functional rehabilitation exercises and self-care guidance aimed at reducing pain and improving balance and mobility</w:t>
            </w:r>
            <w:r w:rsidRPr="00B25C34">
              <w:rPr>
                <w:rFonts w:asciiTheme="minorHAnsi" w:hAnsiTheme="minorHAnsi" w:cstheme="minorHAnsi"/>
                <w:color w:val="000000"/>
                <w:sz w:val="20"/>
                <w:szCs w:val="20"/>
                <w:u w:val="single"/>
              </w:rPr>
              <w:t xml:space="preserve"> </w:t>
            </w:r>
          </w:p>
          <w:p w14:paraId="6A73AF67" w14:textId="77777777" w:rsidR="008A52F0" w:rsidRPr="00B25C34" w:rsidRDefault="008A52F0" w:rsidP="00F506DF">
            <w:pPr>
              <w:rPr>
                <w:rFonts w:asciiTheme="minorHAnsi" w:hAnsiTheme="minorHAnsi" w:cstheme="minorHAnsi"/>
                <w:color w:val="000000"/>
                <w:sz w:val="20"/>
                <w:szCs w:val="20"/>
                <w:u w:val="single"/>
              </w:rPr>
            </w:pPr>
          </w:p>
          <w:p w14:paraId="731CE159" w14:textId="77777777" w:rsidR="008A52F0" w:rsidRPr="00B25C34" w:rsidRDefault="008A52F0" w:rsidP="00F506DF">
            <w:pPr>
              <w:rPr>
                <w:rFonts w:asciiTheme="minorHAnsi" w:hAnsiTheme="minorHAnsi" w:cstheme="minorHAnsi"/>
                <w:color w:val="000000"/>
                <w:sz w:val="20"/>
                <w:szCs w:val="20"/>
              </w:rPr>
            </w:pPr>
            <w:r w:rsidRPr="00B25C34">
              <w:rPr>
                <w:rFonts w:asciiTheme="minorHAnsi" w:hAnsiTheme="minorHAnsi" w:cstheme="minorHAnsi"/>
                <w:color w:val="000000"/>
                <w:sz w:val="20"/>
                <w:szCs w:val="20"/>
                <w:u w:val="single"/>
              </w:rPr>
              <w:t>Disciplines involved</w:t>
            </w:r>
            <w:r w:rsidRPr="00B25C34">
              <w:rPr>
                <w:rFonts w:asciiTheme="minorHAnsi" w:hAnsiTheme="minorHAnsi" w:cstheme="minorHAnsi"/>
                <w:b/>
                <w:bCs/>
                <w:color w:val="000000"/>
                <w:sz w:val="20"/>
                <w:szCs w:val="20"/>
              </w:rPr>
              <w:t xml:space="preserve">: </w:t>
            </w:r>
            <w:r w:rsidRPr="00B25C34">
              <w:rPr>
                <w:rFonts w:asciiTheme="minorHAnsi" w:hAnsiTheme="minorHAnsi" w:cstheme="minorHAnsi"/>
                <w:color w:val="000000"/>
                <w:sz w:val="20"/>
                <w:szCs w:val="20"/>
              </w:rPr>
              <w:t>Physiotherapists</w:t>
            </w:r>
          </w:p>
        </w:tc>
        <w:tc>
          <w:tcPr>
            <w:tcW w:w="6521" w:type="dxa"/>
            <w:tcBorders>
              <w:bottom w:val="single" w:sz="2" w:space="0" w:color="auto"/>
            </w:tcBorders>
          </w:tcPr>
          <w:p w14:paraId="35FE18DB" w14:textId="2E9A1479"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u w:val="single"/>
              </w:rPr>
              <w:t>Inclusion</w:t>
            </w:r>
            <w:r w:rsidRPr="00B25C34">
              <w:rPr>
                <w:rFonts w:asciiTheme="minorHAnsi" w:hAnsiTheme="minorHAnsi" w:cstheme="minorHAnsi"/>
                <w:color w:val="000000" w:themeColor="text1"/>
                <w:sz w:val="20"/>
                <w:szCs w:val="20"/>
              </w:rPr>
              <w:t>: D</w:t>
            </w:r>
            <w:r w:rsidR="00E05AB1" w:rsidRPr="00B25C34">
              <w:rPr>
                <w:rFonts w:asciiTheme="minorHAnsi" w:hAnsiTheme="minorHAnsi" w:cstheme="minorHAnsi"/>
                <w:color w:val="000000" w:themeColor="text1"/>
                <w:sz w:val="20"/>
                <w:szCs w:val="20"/>
              </w:rPr>
              <w:t>iagnosis of</w:t>
            </w:r>
            <w:r w:rsidRPr="00B25C34">
              <w:rPr>
                <w:rFonts w:asciiTheme="minorHAnsi" w:hAnsiTheme="minorHAnsi" w:cstheme="minorHAnsi"/>
                <w:color w:val="000000" w:themeColor="text1"/>
                <w:sz w:val="20"/>
                <w:szCs w:val="20"/>
              </w:rPr>
              <w:t xml:space="preserve"> RA; complaining of pain and foot deformity, &gt;5 years of disease and classification I–III of global functional status in RA (American Rheumatism Association 1991 revised criteria for RA). </w:t>
            </w:r>
          </w:p>
          <w:p w14:paraId="700C5768" w14:textId="77777777"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u w:val="single"/>
              </w:rPr>
              <w:t>Exclusion</w:t>
            </w:r>
            <w:r w:rsidRPr="00B25C34">
              <w:rPr>
                <w:rFonts w:asciiTheme="minorHAnsi" w:hAnsiTheme="minorHAnsi" w:cstheme="minorHAnsi"/>
                <w:color w:val="000000" w:themeColor="text1"/>
                <w:sz w:val="20"/>
                <w:szCs w:val="20"/>
              </w:rPr>
              <w:t xml:space="preserve">: neurological or respiratory pathology, sensorial systems diseases, previous surgery in lower limbs or trunk, dizziness, cognitive impairments or other MSK disorder associated with RA. </w:t>
            </w:r>
          </w:p>
          <w:p w14:paraId="2482266C" w14:textId="77777777"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Adults (mean age = 58.1 years)</w:t>
            </w:r>
          </w:p>
          <w:p w14:paraId="3008B79B" w14:textId="77777777"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N = 30</w:t>
            </w:r>
          </w:p>
          <w:p w14:paraId="59787BE4" w14:textId="77777777"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Ethnicity: NR</w:t>
            </w:r>
          </w:p>
          <w:p w14:paraId="7E35B7B6" w14:textId="77777777"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Brazil</w:t>
            </w:r>
          </w:p>
          <w:p w14:paraId="6DD5B1CF" w14:textId="77777777" w:rsidR="008A52F0" w:rsidRPr="00B25C34" w:rsidRDefault="008A52F0" w:rsidP="00F506DF">
            <w:pPr>
              <w:spacing w:after="120"/>
              <w:rPr>
                <w:rFonts w:asciiTheme="minorHAnsi" w:hAnsiTheme="minorHAnsi" w:cstheme="minorHAnsi"/>
                <w:color w:val="000000" w:themeColor="text1"/>
                <w:sz w:val="20"/>
                <w:szCs w:val="20"/>
              </w:rPr>
            </w:pPr>
            <w:r w:rsidRPr="00B25C34">
              <w:rPr>
                <w:rFonts w:asciiTheme="minorHAnsi" w:hAnsiTheme="minorHAnsi" w:cstheme="minorHAnsi"/>
                <w:color w:val="000000" w:themeColor="text1"/>
                <w:sz w:val="20"/>
                <w:szCs w:val="20"/>
              </w:rPr>
              <w:t>Study duration: 30 days post-intervention</w:t>
            </w:r>
          </w:p>
        </w:tc>
        <w:tc>
          <w:tcPr>
            <w:tcW w:w="2268" w:type="dxa"/>
            <w:tcBorders>
              <w:bottom w:val="single" w:sz="2" w:space="0" w:color="auto"/>
            </w:tcBorders>
          </w:tcPr>
          <w:p w14:paraId="3A13333B" w14:textId="77777777" w:rsidR="008A52F0" w:rsidRPr="00B25C34" w:rsidRDefault="008A52F0" w:rsidP="00F506DF">
            <w:pPr>
              <w:pStyle w:val="ListParagraph"/>
              <w:numPr>
                <w:ilvl w:val="0"/>
                <w:numId w:val="1"/>
              </w:numPr>
              <w:ind w:left="170" w:hanging="170"/>
              <w:rPr>
                <w:rFonts w:cstheme="minorHAnsi"/>
                <w:sz w:val="20"/>
                <w:szCs w:val="20"/>
              </w:rPr>
            </w:pPr>
            <w:r w:rsidRPr="00B25C34">
              <w:rPr>
                <w:rFonts w:cstheme="minorHAnsi"/>
                <w:sz w:val="20"/>
                <w:szCs w:val="20"/>
              </w:rPr>
              <w:t>Pain (0 &amp; 30 days)</w:t>
            </w:r>
          </w:p>
          <w:p w14:paraId="0DA140F8" w14:textId="77777777" w:rsidR="008A52F0" w:rsidRPr="00B25C34" w:rsidRDefault="008A52F0" w:rsidP="00F506DF">
            <w:pPr>
              <w:pStyle w:val="ListParagraph"/>
              <w:numPr>
                <w:ilvl w:val="0"/>
                <w:numId w:val="1"/>
              </w:numPr>
              <w:ind w:left="170" w:hanging="170"/>
              <w:rPr>
                <w:rFonts w:cstheme="minorHAnsi"/>
                <w:sz w:val="20"/>
                <w:szCs w:val="20"/>
              </w:rPr>
            </w:pPr>
            <w:r w:rsidRPr="00B25C34">
              <w:rPr>
                <w:rFonts w:cstheme="minorHAnsi"/>
                <w:sz w:val="20"/>
                <w:szCs w:val="20"/>
              </w:rPr>
              <w:t>FHSQ-Br (0 &amp; 30 days)</w:t>
            </w:r>
          </w:p>
          <w:p w14:paraId="7E461819"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Feet pain</w:t>
            </w:r>
          </w:p>
          <w:p w14:paraId="62176526"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Feet function</w:t>
            </w:r>
          </w:p>
          <w:p w14:paraId="36905C90"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Shoes</w:t>
            </w:r>
          </w:p>
          <w:p w14:paraId="5B3BE085"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Feet general health</w:t>
            </w:r>
          </w:p>
          <w:p w14:paraId="232130D9"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Feet general health index</w:t>
            </w:r>
          </w:p>
          <w:p w14:paraId="4B5BC933"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General health</w:t>
            </w:r>
          </w:p>
          <w:p w14:paraId="1B429799"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Physical activity</w:t>
            </w:r>
          </w:p>
          <w:p w14:paraId="64BE9BE6"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Social capacity</w:t>
            </w:r>
          </w:p>
          <w:p w14:paraId="7F6FC627"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Vigour</w:t>
            </w:r>
          </w:p>
          <w:p w14:paraId="7E11D32E" w14:textId="77777777" w:rsidR="008A52F0" w:rsidRPr="00B25C34" w:rsidRDefault="008A52F0" w:rsidP="00F506DF">
            <w:pPr>
              <w:pStyle w:val="ListParagraph"/>
              <w:numPr>
                <w:ilvl w:val="1"/>
                <w:numId w:val="1"/>
              </w:numPr>
              <w:ind w:left="340" w:hanging="170"/>
              <w:rPr>
                <w:rFonts w:cstheme="minorHAnsi"/>
                <w:sz w:val="20"/>
                <w:szCs w:val="20"/>
              </w:rPr>
            </w:pPr>
            <w:r w:rsidRPr="00B25C34">
              <w:rPr>
                <w:rFonts w:cstheme="minorHAnsi"/>
                <w:sz w:val="20"/>
                <w:szCs w:val="20"/>
              </w:rPr>
              <w:t>Health index</w:t>
            </w:r>
          </w:p>
        </w:tc>
        <w:tc>
          <w:tcPr>
            <w:tcW w:w="2064" w:type="dxa"/>
            <w:gridSpan w:val="2"/>
            <w:tcBorders>
              <w:bottom w:val="single" w:sz="2" w:space="0" w:color="auto"/>
            </w:tcBorders>
          </w:tcPr>
          <w:p w14:paraId="0CDF8639" w14:textId="77777777" w:rsidR="008A52F0" w:rsidRPr="00B25C34" w:rsidRDefault="008A52F0" w:rsidP="00F506DF">
            <w:pPr>
              <w:spacing w:after="120"/>
              <w:rPr>
                <w:rFonts w:asciiTheme="minorHAnsi" w:hAnsiTheme="minorHAnsi" w:cstheme="minorHAnsi"/>
                <w:sz w:val="20"/>
                <w:szCs w:val="20"/>
              </w:rPr>
            </w:pPr>
            <w:r w:rsidRPr="00B25C34">
              <w:rPr>
                <w:rFonts w:asciiTheme="minorHAnsi" w:hAnsiTheme="minorHAnsi" w:cstheme="minorHAnsi"/>
                <w:color w:val="000000" w:themeColor="text1"/>
                <w:sz w:val="20"/>
                <w:szCs w:val="20"/>
              </w:rPr>
              <w:t>During the period of the study, prescription medication could not be changed. If changes in medication were needed, the participant continued the treatment, but were excluded from the study.</w:t>
            </w:r>
          </w:p>
        </w:tc>
        <w:tc>
          <w:tcPr>
            <w:tcW w:w="900" w:type="dxa"/>
            <w:tcBorders>
              <w:bottom w:val="single" w:sz="2" w:space="0" w:color="auto"/>
              <w:right w:val="single" w:sz="18" w:space="0" w:color="auto"/>
            </w:tcBorders>
            <w:shd w:val="clear" w:color="auto" w:fill="FF0000"/>
          </w:tcPr>
          <w:p w14:paraId="762CEB95" w14:textId="77777777" w:rsidR="008A52F0" w:rsidRPr="00B25C34" w:rsidRDefault="008A52F0" w:rsidP="00F506DF">
            <w:pPr>
              <w:jc w:val="center"/>
              <w:rPr>
                <w:rFonts w:asciiTheme="minorHAnsi" w:hAnsiTheme="minorHAnsi" w:cstheme="minorHAnsi"/>
                <w:b/>
                <w:bCs/>
                <w:sz w:val="20"/>
                <w:szCs w:val="20"/>
              </w:rPr>
            </w:pPr>
            <w:r w:rsidRPr="00B25C34">
              <w:rPr>
                <w:rFonts w:asciiTheme="minorHAnsi" w:hAnsiTheme="minorHAnsi" w:cstheme="minorHAnsi"/>
                <w:b/>
                <w:bCs/>
                <w:sz w:val="20"/>
                <w:szCs w:val="20"/>
              </w:rPr>
              <w:t>HIGH</w:t>
            </w:r>
          </w:p>
        </w:tc>
      </w:tr>
      <w:tr w:rsidR="00CE65D4" w:rsidRPr="00B25C34" w14:paraId="01CD043E" w14:textId="77777777" w:rsidTr="00CE65D4">
        <w:trPr>
          <w:gridAfter w:val="1"/>
          <w:wAfter w:w="12" w:type="dxa"/>
          <w:trHeight w:val="274"/>
        </w:trPr>
        <w:tc>
          <w:tcPr>
            <w:tcW w:w="15297" w:type="dxa"/>
            <w:gridSpan w:val="7"/>
            <w:tcBorders>
              <w:top w:val="single" w:sz="2" w:space="0" w:color="auto"/>
              <w:left w:val="single" w:sz="18" w:space="0" w:color="auto"/>
              <w:bottom w:val="thinThickThinMediumGap" w:sz="24" w:space="0" w:color="auto"/>
              <w:right w:val="single" w:sz="18" w:space="0" w:color="auto"/>
            </w:tcBorders>
            <w:shd w:val="clear" w:color="auto" w:fill="FFF2CC" w:themeFill="accent4" w:themeFillTint="33"/>
          </w:tcPr>
          <w:p w14:paraId="2CACF202" w14:textId="1DE655FC" w:rsidR="00CE65D4" w:rsidRPr="00B25C34" w:rsidRDefault="00CE65D4" w:rsidP="00CE65D4">
            <w:pPr>
              <w:rPr>
                <w:rFonts w:asciiTheme="minorHAnsi" w:hAnsiTheme="minorHAnsi" w:cstheme="minorHAnsi"/>
                <w:b/>
                <w:bCs/>
                <w:sz w:val="20"/>
                <w:szCs w:val="20"/>
              </w:rPr>
            </w:pPr>
            <w:r w:rsidRPr="00B25C34">
              <w:rPr>
                <w:rFonts w:asciiTheme="minorHAnsi" w:hAnsiTheme="minorHAnsi" w:cstheme="minorHAnsi"/>
                <w:b/>
                <w:bCs/>
                <w:sz w:val="20"/>
                <w:szCs w:val="20"/>
              </w:rPr>
              <w:t>Author’s conclusion:</w:t>
            </w:r>
            <w:r w:rsidRPr="00B25C34">
              <w:rPr>
                <w:rFonts w:asciiTheme="minorHAnsi" w:hAnsiTheme="minorHAnsi" w:cstheme="minorHAnsi"/>
                <w:sz w:val="20"/>
                <w:szCs w:val="20"/>
              </w:rPr>
              <w:t xml:space="preserve"> Both individual and group programs revealed benefits for patients with RA, however, group exercise programs showed better perception of benefits.</w:t>
            </w:r>
          </w:p>
        </w:tc>
      </w:tr>
      <w:tr w:rsidR="00CE65D4" w:rsidRPr="00B25C34" w14:paraId="73C254C4" w14:textId="77777777" w:rsidTr="00F506DF">
        <w:trPr>
          <w:trHeight w:val="279"/>
        </w:trPr>
        <w:tc>
          <w:tcPr>
            <w:tcW w:w="1279" w:type="dxa"/>
            <w:tcBorders>
              <w:top w:val="single" w:sz="2" w:space="0" w:color="auto"/>
              <w:left w:val="single" w:sz="18" w:space="0" w:color="auto"/>
              <w:bottom w:val="single" w:sz="2" w:space="0" w:color="auto"/>
              <w:right w:val="single" w:sz="2" w:space="0" w:color="auto"/>
            </w:tcBorders>
            <w:shd w:val="clear" w:color="auto" w:fill="E2EFD9" w:themeFill="accent6" w:themeFillTint="33"/>
          </w:tcPr>
          <w:p w14:paraId="46DD16AD" w14:textId="77777777" w:rsidR="00CE65D4" w:rsidRPr="00B25C34" w:rsidRDefault="00CE65D4" w:rsidP="00F506DF">
            <w:pPr>
              <w:rPr>
                <w:rFonts w:asciiTheme="minorHAnsi" w:hAnsiTheme="minorHAnsi" w:cstheme="minorHAnsi"/>
                <w:color w:val="0070C0"/>
                <w:sz w:val="20"/>
                <w:szCs w:val="20"/>
              </w:rPr>
            </w:pPr>
            <w:r w:rsidRPr="00B25C34">
              <w:rPr>
                <w:rFonts w:asciiTheme="minorHAnsi" w:hAnsiTheme="minorHAnsi" w:cstheme="minorHAnsi"/>
                <w:b/>
                <w:bCs/>
                <w:sz w:val="18"/>
                <w:szCs w:val="18"/>
              </w:rPr>
              <w:t>Outcome</w:t>
            </w:r>
          </w:p>
        </w:tc>
        <w:tc>
          <w:tcPr>
            <w:tcW w:w="2265"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ABBB900" w14:textId="77777777" w:rsidR="00CE65D4" w:rsidRPr="00B25C34" w:rsidRDefault="00CE65D4" w:rsidP="00F506DF">
            <w:pPr>
              <w:rPr>
                <w:rFonts w:asciiTheme="minorHAnsi" w:hAnsiTheme="minorHAnsi" w:cstheme="minorHAnsi"/>
                <w:b/>
                <w:bCs/>
                <w:color w:val="0070C0"/>
                <w:sz w:val="20"/>
                <w:szCs w:val="20"/>
              </w:rPr>
            </w:pPr>
            <w:r w:rsidRPr="00B25C34">
              <w:rPr>
                <w:rFonts w:asciiTheme="minorHAnsi" w:hAnsiTheme="minorHAnsi" w:cstheme="minorHAnsi"/>
                <w:b/>
                <w:bCs/>
                <w:sz w:val="18"/>
                <w:szCs w:val="18"/>
              </w:rPr>
              <w:t xml:space="preserve">Specific outcome </w:t>
            </w:r>
          </w:p>
        </w:tc>
        <w:tc>
          <w:tcPr>
            <w:tcW w:w="652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EB4F9C8" w14:textId="77777777" w:rsidR="00CE65D4" w:rsidRPr="00B25C34" w:rsidRDefault="00CE65D4" w:rsidP="00F506DF">
            <w:pPr>
              <w:spacing w:after="120"/>
              <w:rPr>
                <w:rFonts w:asciiTheme="minorHAnsi" w:hAnsiTheme="minorHAnsi" w:cstheme="minorHAnsi"/>
                <w:color w:val="0070C0"/>
                <w:sz w:val="20"/>
                <w:szCs w:val="20"/>
              </w:rPr>
            </w:pPr>
            <w:r w:rsidRPr="00B25C34">
              <w:rPr>
                <w:rFonts w:asciiTheme="minorHAnsi" w:hAnsiTheme="minorHAnsi" w:cstheme="minorHAnsi"/>
                <w:b/>
                <w:bCs/>
                <w:sz w:val="18"/>
                <w:szCs w:val="18"/>
              </w:rPr>
              <w:t xml:space="preserve">Within group </w:t>
            </w:r>
          </w:p>
        </w:tc>
        <w:tc>
          <w:tcPr>
            <w:tcW w:w="2268"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FDF641D" w14:textId="77777777" w:rsidR="00CE65D4" w:rsidRPr="00B25C34" w:rsidRDefault="00CE65D4" w:rsidP="00F506DF">
            <w:pPr>
              <w:rPr>
                <w:rFonts w:asciiTheme="minorHAnsi" w:hAnsiTheme="minorHAnsi" w:cstheme="minorHAnsi"/>
                <w:sz w:val="20"/>
                <w:szCs w:val="20"/>
              </w:rPr>
            </w:pPr>
            <w:r w:rsidRPr="00B25C34">
              <w:rPr>
                <w:rFonts w:asciiTheme="minorHAnsi" w:hAnsiTheme="minorHAnsi" w:cstheme="minorHAnsi"/>
                <w:b/>
                <w:bCs/>
                <w:sz w:val="18"/>
                <w:szCs w:val="18"/>
              </w:rPr>
              <w:t>Between group</w:t>
            </w:r>
          </w:p>
        </w:tc>
        <w:tc>
          <w:tcPr>
            <w:tcW w:w="2976" w:type="dxa"/>
            <w:gridSpan w:val="4"/>
            <w:tcBorders>
              <w:top w:val="single" w:sz="2" w:space="0" w:color="auto"/>
              <w:left w:val="single" w:sz="2" w:space="0" w:color="auto"/>
              <w:bottom w:val="single" w:sz="2" w:space="0" w:color="auto"/>
              <w:right w:val="single" w:sz="18" w:space="0" w:color="auto"/>
            </w:tcBorders>
            <w:shd w:val="clear" w:color="auto" w:fill="E2EFD9" w:themeFill="accent6" w:themeFillTint="33"/>
          </w:tcPr>
          <w:p w14:paraId="3810B37B" w14:textId="77777777" w:rsidR="00CE65D4" w:rsidRPr="00B25C34" w:rsidRDefault="00CE65D4" w:rsidP="00F506DF">
            <w:pPr>
              <w:jc w:val="center"/>
              <w:rPr>
                <w:rFonts w:asciiTheme="minorHAnsi" w:hAnsiTheme="minorHAnsi" w:cstheme="minorHAnsi"/>
                <w:b/>
                <w:bCs/>
                <w:color w:val="0070C0"/>
                <w:sz w:val="20"/>
                <w:szCs w:val="20"/>
              </w:rPr>
            </w:pPr>
            <w:r w:rsidRPr="00B25C34">
              <w:rPr>
                <w:rFonts w:asciiTheme="minorHAnsi" w:hAnsiTheme="minorHAnsi" w:cstheme="minorHAnsi"/>
                <w:b/>
                <w:bCs/>
                <w:sz w:val="18"/>
                <w:szCs w:val="18"/>
              </w:rPr>
              <w:t>Comments incl. subgroup analyses</w:t>
            </w:r>
          </w:p>
        </w:tc>
      </w:tr>
      <w:tr w:rsidR="003C3C17" w:rsidRPr="00B25C34" w14:paraId="15F2D128" w14:textId="77777777" w:rsidTr="003C3C17">
        <w:tc>
          <w:tcPr>
            <w:tcW w:w="1279" w:type="dxa"/>
            <w:vMerge w:val="restart"/>
            <w:tcBorders>
              <w:left w:val="single" w:sz="18" w:space="0" w:color="auto"/>
            </w:tcBorders>
          </w:tcPr>
          <w:p w14:paraId="108F2CFD" w14:textId="6716EAAB" w:rsidR="003C3C17" w:rsidRPr="00B25C34" w:rsidRDefault="003C3C17" w:rsidP="00F506DF">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Pain</w:t>
            </w:r>
          </w:p>
        </w:tc>
        <w:tc>
          <w:tcPr>
            <w:tcW w:w="2265" w:type="dxa"/>
          </w:tcPr>
          <w:p w14:paraId="5FBD915E" w14:textId="77777777" w:rsidR="003C3C17" w:rsidRPr="00B25C34" w:rsidRDefault="003C3C17" w:rsidP="00F506DF">
            <w:pPr>
              <w:rPr>
                <w:rFonts w:asciiTheme="minorHAnsi" w:hAnsiTheme="minorHAnsi" w:cstheme="minorHAnsi"/>
                <w:sz w:val="18"/>
                <w:szCs w:val="18"/>
              </w:rPr>
            </w:pPr>
            <w:r w:rsidRPr="00B25C34">
              <w:rPr>
                <w:rFonts w:asciiTheme="minorHAnsi" w:hAnsiTheme="minorHAnsi" w:cstheme="minorHAnsi"/>
                <w:sz w:val="18"/>
                <w:szCs w:val="18"/>
              </w:rPr>
              <w:t>Pain, Numerical rating scale (0-10)</w:t>
            </w:r>
          </w:p>
        </w:tc>
        <w:tc>
          <w:tcPr>
            <w:tcW w:w="6521" w:type="dxa"/>
          </w:tcPr>
          <w:p w14:paraId="067EAA7A" w14:textId="77777777" w:rsidR="003C3C17" w:rsidRPr="00B25C34" w:rsidRDefault="003C3C17"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445ED04E" w14:textId="77777777" w:rsidR="003C3C17" w:rsidRPr="00B25C34" w:rsidRDefault="003C3C17"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046A0CD7" w14:textId="77777777" w:rsidR="003C3C17" w:rsidRPr="00B25C34" w:rsidRDefault="003C3C17"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5 (4)</w:t>
            </w:r>
          </w:p>
          <w:p w14:paraId="737B5909" w14:textId="77777777" w:rsidR="003C3C17" w:rsidRPr="00B25C34" w:rsidRDefault="003C3C17"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6 (3.5)</w:t>
            </w:r>
          </w:p>
          <w:p w14:paraId="5E13B2AB" w14:textId="77777777" w:rsidR="003C3C17" w:rsidRPr="00B25C34" w:rsidRDefault="003C3C17"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34BA2276" w14:textId="77777777" w:rsidR="003C3C17" w:rsidRPr="00B25C34" w:rsidRDefault="003C3C17"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3 (3),</w:t>
            </w:r>
            <w:r w:rsidRPr="00B25C34">
              <w:rPr>
                <w:rFonts w:asciiTheme="minorHAnsi" w:hAnsiTheme="minorHAnsi" w:cstheme="minorHAnsi"/>
                <w:i/>
                <w:iCs/>
                <w:sz w:val="18"/>
                <w:szCs w:val="18"/>
              </w:rPr>
              <w:t xml:space="preserve"> Wilcoxon test pre-post,</w:t>
            </w:r>
            <w:r w:rsidRPr="00B25C34">
              <w:rPr>
                <w:rFonts w:asciiTheme="minorHAnsi" w:hAnsiTheme="minorHAnsi" w:cstheme="minorHAnsi"/>
                <w:b/>
                <w:bCs/>
                <w:i/>
                <w:iCs/>
                <w:sz w:val="18"/>
                <w:szCs w:val="18"/>
              </w:rPr>
              <w:t xml:space="preserve"> p=0.002</w:t>
            </w:r>
          </w:p>
          <w:p w14:paraId="63C8E8A0" w14:textId="77777777" w:rsidR="003C3C17" w:rsidRPr="00B25C34" w:rsidRDefault="003C3C17"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5.5 (4),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p=0.012</w:t>
            </w:r>
          </w:p>
        </w:tc>
        <w:tc>
          <w:tcPr>
            <w:tcW w:w="2268" w:type="dxa"/>
            <w:vMerge w:val="restart"/>
          </w:tcPr>
          <w:p w14:paraId="2D912136" w14:textId="4D768B8E" w:rsidR="003C3C17" w:rsidRPr="00B25C34" w:rsidRDefault="003C3C17" w:rsidP="00F506DF">
            <w:pPr>
              <w:rPr>
                <w:rFonts w:asciiTheme="minorHAnsi" w:hAnsiTheme="minorHAnsi" w:cstheme="minorHAnsi"/>
                <w:i/>
                <w:iCs/>
                <w:sz w:val="18"/>
                <w:szCs w:val="18"/>
              </w:rPr>
            </w:pPr>
            <w:r w:rsidRPr="00B25C34">
              <w:rPr>
                <w:rFonts w:asciiTheme="minorHAnsi" w:hAnsiTheme="minorHAnsi" w:cstheme="minorHAnsi"/>
                <w:i/>
                <w:iCs/>
                <w:sz w:val="18"/>
                <w:szCs w:val="18"/>
              </w:rPr>
              <w:t>Not reported in results but discussion suggests that “group exercise programs showed better perception of benefits”</w:t>
            </w:r>
          </w:p>
        </w:tc>
        <w:tc>
          <w:tcPr>
            <w:tcW w:w="2976" w:type="dxa"/>
            <w:gridSpan w:val="4"/>
            <w:tcBorders>
              <w:right w:val="single" w:sz="18" w:space="0" w:color="auto"/>
            </w:tcBorders>
          </w:tcPr>
          <w:p w14:paraId="33B3DB5A" w14:textId="77777777" w:rsidR="003C3C17" w:rsidRPr="00B25C34" w:rsidRDefault="003C3C17" w:rsidP="00F506DF">
            <w:pPr>
              <w:rPr>
                <w:rFonts w:asciiTheme="minorHAnsi" w:hAnsiTheme="minorHAnsi" w:cstheme="minorHAnsi"/>
                <w:sz w:val="18"/>
                <w:szCs w:val="18"/>
              </w:rPr>
            </w:pPr>
          </w:p>
        </w:tc>
      </w:tr>
      <w:tr w:rsidR="00E05AB1" w:rsidRPr="00B25C34" w14:paraId="524A8828" w14:textId="77777777" w:rsidTr="003C3C17">
        <w:tc>
          <w:tcPr>
            <w:tcW w:w="1279" w:type="dxa"/>
            <w:vMerge/>
            <w:tcBorders>
              <w:left w:val="single" w:sz="18" w:space="0" w:color="auto"/>
            </w:tcBorders>
          </w:tcPr>
          <w:p w14:paraId="1F4EAD9F" w14:textId="77777777" w:rsidR="00E05AB1" w:rsidRPr="00B25C34" w:rsidRDefault="00E05AB1" w:rsidP="00F506DF">
            <w:pPr>
              <w:snapToGrid w:val="0"/>
              <w:spacing w:after="120"/>
              <w:rPr>
                <w:rFonts w:asciiTheme="minorHAnsi" w:hAnsiTheme="minorHAnsi" w:cstheme="minorHAnsi"/>
                <w:sz w:val="18"/>
                <w:szCs w:val="18"/>
              </w:rPr>
            </w:pPr>
          </w:p>
        </w:tc>
        <w:tc>
          <w:tcPr>
            <w:tcW w:w="2265" w:type="dxa"/>
          </w:tcPr>
          <w:p w14:paraId="2867682E"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Feet pain (0-100)</w:t>
            </w:r>
          </w:p>
        </w:tc>
        <w:tc>
          <w:tcPr>
            <w:tcW w:w="6521" w:type="dxa"/>
          </w:tcPr>
          <w:p w14:paraId="22148820"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08B6FE2F"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6F41FA48"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43.8 (36.9)</w:t>
            </w:r>
          </w:p>
          <w:p w14:paraId="512B989D"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41.9 (35.6)</w:t>
            </w:r>
          </w:p>
          <w:p w14:paraId="108A8DA3"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2E686E72"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60.6 (30),</w:t>
            </w:r>
            <w:r w:rsidRPr="00B25C34">
              <w:rPr>
                <w:rFonts w:asciiTheme="minorHAnsi" w:hAnsiTheme="minorHAnsi" w:cstheme="minorHAnsi"/>
                <w:i/>
                <w:iCs/>
                <w:sz w:val="18"/>
                <w:szCs w:val="18"/>
              </w:rPr>
              <w:t xml:space="preserve"> Wilcoxon test pre-post,</w:t>
            </w:r>
            <w:r w:rsidRPr="00B25C34">
              <w:rPr>
                <w:rFonts w:asciiTheme="minorHAnsi" w:hAnsiTheme="minorHAnsi" w:cstheme="minorHAnsi"/>
                <w:b/>
                <w:bCs/>
                <w:i/>
                <w:iCs/>
                <w:sz w:val="18"/>
                <w:szCs w:val="18"/>
              </w:rPr>
              <w:t xml:space="preserve"> p=0.015</w:t>
            </w:r>
          </w:p>
          <w:p w14:paraId="7761E925"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54.4 (36.6),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p=0.013</w:t>
            </w:r>
          </w:p>
        </w:tc>
        <w:tc>
          <w:tcPr>
            <w:tcW w:w="2268" w:type="dxa"/>
            <w:vMerge/>
          </w:tcPr>
          <w:p w14:paraId="023A3990" w14:textId="77777777" w:rsidR="00E05AB1" w:rsidRPr="00B25C34" w:rsidRDefault="00E05AB1" w:rsidP="00F506DF">
            <w:pPr>
              <w:rPr>
                <w:rFonts w:asciiTheme="minorHAnsi" w:hAnsiTheme="minorHAnsi" w:cstheme="minorHAnsi"/>
                <w:i/>
                <w:iCs/>
                <w:sz w:val="18"/>
                <w:szCs w:val="18"/>
              </w:rPr>
            </w:pPr>
          </w:p>
        </w:tc>
        <w:tc>
          <w:tcPr>
            <w:tcW w:w="2976" w:type="dxa"/>
            <w:gridSpan w:val="4"/>
            <w:vMerge w:val="restart"/>
            <w:tcBorders>
              <w:right w:val="single" w:sz="18" w:space="0" w:color="auto"/>
            </w:tcBorders>
          </w:tcPr>
          <w:p w14:paraId="70F31104"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The FHSQ-Br is a validated tool that measures the level of foot health status in relation to factors regarding the quality of life and lifestyle.</w:t>
            </w:r>
          </w:p>
          <w:p w14:paraId="0EBF0C60" w14:textId="4B0A477C" w:rsidR="00E05AB1" w:rsidRPr="00B25C34" w:rsidRDefault="00E05AB1" w:rsidP="00F506DF">
            <w:pPr>
              <w:rPr>
                <w:rFonts w:asciiTheme="minorHAnsi" w:hAnsiTheme="minorHAnsi" w:cstheme="minorHAnsi"/>
                <w:sz w:val="18"/>
                <w:szCs w:val="18"/>
              </w:rPr>
            </w:pPr>
          </w:p>
        </w:tc>
      </w:tr>
      <w:tr w:rsidR="00E05AB1" w:rsidRPr="00B25C34" w14:paraId="75B24B9B" w14:textId="77777777" w:rsidTr="003C3C17">
        <w:tc>
          <w:tcPr>
            <w:tcW w:w="1279" w:type="dxa"/>
            <w:tcBorders>
              <w:left w:val="single" w:sz="18" w:space="0" w:color="auto"/>
            </w:tcBorders>
          </w:tcPr>
          <w:p w14:paraId="1CD08448" w14:textId="60630EB9" w:rsidR="00E05AB1" w:rsidRPr="00B25C34" w:rsidRDefault="00E05AB1" w:rsidP="00F506DF">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Function</w:t>
            </w:r>
          </w:p>
        </w:tc>
        <w:tc>
          <w:tcPr>
            <w:tcW w:w="2265" w:type="dxa"/>
          </w:tcPr>
          <w:p w14:paraId="066F7695"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Feet function (0-100)</w:t>
            </w:r>
          </w:p>
        </w:tc>
        <w:tc>
          <w:tcPr>
            <w:tcW w:w="6521" w:type="dxa"/>
          </w:tcPr>
          <w:p w14:paraId="7D24DCFC"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0A3EABDB"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2153B139"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50.0 (31.3)</w:t>
            </w:r>
          </w:p>
          <w:p w14:paraId="22C2A82F"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50.0 (31.3)</w:t>
            </w:r>
          </w:p>
          <w:p w14:paraId="20BAC9B3"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lastRenderedPageBreak/>
              <w:t>30 days (post-intervention):</w:t>
            </w:r>
          </w:p>
          <w:p w14:paraId="38D89B77"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62.5 (56.3),</w:t>
            </w:r>
            <w:r w:rsidRPr="00B25C34">
              <w:rPr>
                <w:rFonts w:asciiTheme="minorHAnsi" w:hAnsiTheme="minorHAnsi" w:cstheme="minorHAnsi"/>
                <w:i/>
                <w:iCs/>
                <w:sz w:val="18"/>
                <w:szCs w:val="18"/>
              </w:rPr>
              <w:t xml:space="preserve"> Wilcoxon test pre-post, p=0.230</w:t>
            </w:r>
          </w:p>
          <w:p w14:paraId="68D0E9FD"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75.0 (37.5),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p=0.005</w:t>
            </w:r>
          </w:p>
        </w:tc>
        <w:tc>
          <w:tcPr>
            <w:tcW w:w="2268" w:type="dxa"/>
            <w:vMerge/>
          </w:tcPr>
          <w:p w14:paraId="31AD6CDF"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6536784F" w14:textId="0F48A51D" w:rsidR="00E05AB1" w:rsidRPr="00B25C34" w:rsidRDefault="00E05AB1" w:rsidP="00F506DF">
            <w:pPr>
              <w:rPr>
                <w:rFonts w:asciiTheme="minorHAnsi" w:hAnsiTheme="minorHAnsi" w:cstheme="minorHAnsi"/>
                <w:sz w:val="18"/>
                <w:szCs w:val="18"/>
              </w:rPr>
            </w:pPr>
          </w:p>
        </w:tc>
      </w:tr>
      <w:tr w:rsidR="00E05AB1" w:rsidRPr="00B25C34" w14:paraId="0AA58E6C" w14:textId="77777777" w:rsidTr="003C3C17">
        <w:tc>
          <w:tcPr>
            <w:tcW w:w="1279" w:type="dxa"/>
            <w:tcBorders>
              <w:left w:val="single" w:sz="18" w:space="0" w:color="auto"/>
            </w:tcBorders>
          </w:tcPr>
          <w:p w14:paraId="3659F562" w14:textId="2D2A20F0"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Pr>
          <w:p w14:paraId="34277C21"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Shoes (0-100)</w:t>
            </w:r>
          </w:p>
        </w:tc>
        <w:tc>
          <w:tcPr>
            <w:tcW w:w="6521" w:type="dxa"/>
          </w:tcPr>
          <w:p w14:paraId="69D1DB6C"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32DBAB7B"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304E6114"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8.3 (33.3)</w:t>
            </w:r>
          </w:p>
          <w:p w14:paraId="49EF1C79"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8.3 (25.0)</w:t>
            </w:r>
          </w:p>
          <w:p w14:paraId="7524307C"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0864FFC8" w14:textId="77777777" w:rsidR="00E05AB1" w:rsidRPr="00B25C34" w:rsidRDefault="00E05AB1" w:rsidP="00F506DF">
            <w:pPr>
              <w:rPr>
                <w:rFonts w:asciiTheme="minorHAnsi" w:hAnsiTheme="minorHAnsi" w:cstheme="minorHAnsi"/>
                <w:b/>
                <w:bCs/>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25.0 (41.7),</w:t>
            </w:r>
            <w:r w:rsidRPr="00B25C34">
              <w:rPr>
                <w:rFonts w:asciiTheme="minorHAnsi" w:hAnsiTheme="minorHAnsi" w:cstheme="minorHAnsi"/>
                <w:i/>
                <w:iCs/>
                <w:sz w:val="18"/>
                <w:szCs w:val="18"/>
              </w:rPr>
              <w:t xml:space="preserve"> Wilcoxon test pre-post, </w:t>
            </w:r>
            <w:r w:rsidRPr="00B25C34">
              <w:rPr>
                <w:rFonts w:asciiTheme="minorHAnsi" w:hAnsiTheme="minorHAnsi" w:cstheme="minorHAnsi"/>
                <w:b/>
                <w:bCs/>
                <w:i/>
                <w:iCs/>
                <w:sz w:val="18"/>
                <w:szCs w:val="18"/>
              </w:rPr>
              <w:t>p=0.012</w:t>
            </w:r>
          </w:p>
          <w:p w14:paraId="25B56384"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0.0 (33.3),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w:t>
            </w:r>
            <w:r w:rsidRPr="00B25C34">
              <w:rPr>
                <w:rFonts w:asciiTheme="minorHAnsi" w:hAnsiTheme="minorHAnsi" w:cstheme="minorHAnsi"/>
                <w:i/>
                <w:iCs/>
                <w:sz w:val="18"/>
                <w:szCs w:val="18"/>
              </w:rPr>
              <w:t>p=0.467</w:t>
            </w:r>
          </w:p>
        </w:tc>
        <w:tc>
          <w:tcPr>
            <w:tcW w:w="2268" w:type="dxa"/>
            <w:vMerge/>
          </w:tcPr>
          <w:p w14:paraId="3AB779D9"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2BCA4AD5" w14:textId="5338AFA4" w:rsidR="00E05AB1" w:rsidRPr="00B25C34" w:rsidRDefault="00E05AB1" w:rsidP="00F506DF">
            <w:pPr>
              <w:rPr>
                <w:rFonts w:asciiTheme="minorHAnsi" w:hAnsiTheme="minorHAnsi" w:cstheme="minorHAnsi"/>
                <w:sz w:val="18"/>
                <w:szCs w:val="18"/>
              </w:rPr>
            </w:pPr>
          </w:p>
        </w:tc>
      </w:tr>
      <w:tr w:rsidR="00E05AB1" w:rsidRPr="00B25C34" w14:paraId="424F2847" w14:textId="77777777" w:rsidTr="003C3C17">
        <w:tc>
          <w:tcPr>
            <w:tcW w:w="1279" w:type="dxa"/>
            <w:tcBorders>
              <w:left w:val="single" w:sz="18" w:space="0" w:color="auto"/>
            </w:tcBorders>
          </w:tcPr>
          <w:p w14:paraId="28E2E448" w14:textId="5AA8E13B"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Pr>
          <w:p w14:paraId="235C61D2"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Feet general health (0-100)</w:t>
            </w:r>
          </w:p>
        </w:tc>
        <w:tc>
          <w:tcPr>
            <w:tcW w:w="6521" w:type="dxa"/>
          </w:tcPr>
          <w:p w14:paraId="2A216997"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5EDC9773"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4FAB0F90"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25.0 (25.0)</w:t>
            </w:r>
          </w:p>
          <w:p w14:paraId="7080D9A8"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12.5 (25.0)</w:t>
            </w:r>
          </w:p>
          <w:p w14:paraId="1A2AF3C6"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7CD6C293"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25.0 (17.5),</w:t>
            </w:r>
            <w:r w:rsidRPr="00B25C34">
              <w:rPr>
                <w:rFonts w:asciiTheme="minorHAnsi" w:hAnsiTheme="minorHAnsi" w:cstheme="minorHAnsi"/>
                <w:i/>
                <w:iCs/>
                <w:sz w:val="18"/>
                <w:szCs w:val="18"/>
              </w:rPr>
              <w:t xml:space="preserve"> Wilcoxon test pre-post, p=0.062</w:t>
            </w:r>
          </w:p>
          <w:p w14:paraId="55F384D3"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25.0 (35.0),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p=0.001</w:t>
            </w:r>
          </w:p>
        </w:tc>
        <w:tc>
          <w:tcPr>
            <w:tcW w:w="2268" w:type="dxa"/>
            <w:vMerge/>
          </w:tcPr>
          <w:p w14:paraId="7A3B8391"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5833479D" w14:textId="40B6F7A7" w:rsidR="00E05AB1" w:rsidRPr="00B25C34" w:rsidRDefault="00E05AB1" w:rsidP="00F506DF">
            <w:pPr>
              <w:rPr>
                <w:rFonts w:asciiTheme="minorHAnsi" w:hAnsiTheme="minorHAnsi" w:cstheme="minorHAnsi"/>
                <w:sz w:val="18"/>
                <w:szCs w:val="18"/>
              </w:rPr>
            </w:pPr>
          </w:p>
        </w:tc>
      </w:tr>
      <w:tr w:rsidR="00E05AB1" w:rsidRPr="00B25C34" w14:paraId="4A0867EF" w14:textId="77777777" w:rsidTr="003C3C17">
        <w:tc>
          <w:tcPr>
            <w:tcW w:w="1279" w:type="dxa"/>
            <w:tcBorders>
              <w:left w:val="single" w:sz="18" w:space="0" w:color="auto"/>
            </w:tcBorders>
          </w:tcPr>
          <w:p w14:paraId="4B78BEBB" w14:textId="75A2E84B"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Pr>
          <w:p w14:paraId="7239F1C2"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Feet general health index (0-100)</w:t>
            </w:r>
          </w:p>
        </w:tc>
        <w:tc>
          <w:tcPr>
            <w:tcW w:w="6521" w:type="dxa"/>
          </w:tcPr>
          <w:p w14:paraId="33FC99E9"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7CA951FD"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06BB48A8"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34.3 (30.8)</w:t>
            </w:r>
          </w:p>
          <w:p w14:paraId="59DEFE51"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30.8 (14.4)</w:t>
            </w:r>
          </w:p>
          <w:p w14:paraId="5ACF467C"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5CCFF3D0"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43.3 (20.0),</w:t>
            </w:r>
            <w:r w:rsidRPr="00B25C34">
              <w:rPr>
                <w:rFonts w:asciiTheme="minorHAnsi" w:hAnsiTheme="minorHAnsi" w:cstheme="minorHAnsi"/>
                <w:i/>
                <w:iCs/>
                <w:sz w:val="18"/>
                <w:szCs w:val="18"/>
              </w:rPr>
              <w:t xml:space="preserve"> Wilcoxon test pre-post,</w:t>
            </w:r>
            <w:r w:rsidRPr="00B25C34">
              <w:rPr>
                <w:rFonts w:asciiTheme="minorHAnsi" w:hAnsiTheme="minorHAnsi" w:cstheme="minorHAnsi"/>
                <w:b/>
                <w:bCs/>
                <w:i/>
                <w:iCs/>
                <w:sz w:val="18"/>
                <w:szCs w:val="18"/>
              </w:rPr>
              <w:t xml:space="preserve"> p=0.039</w:t>
            </w:r>
          </w:p>
          <w:p w14:paraId="30C95A90"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46.3 (31.7),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p=0.004</w:t>
            </w:r>
          </w:p>
        </w:tc>
        <w:tc>
          <w:tcPr>
            <w:tcW w:w="2268" w:type="dxa"/>
            <w:vMerge/>
          </w:tcPr>
          <w:p w14:paraId="37A424A6"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2F1EC215" w14:textId="464789AD" w:rsidR="00E05AB1" w:rsidRPr="00B25C34" w:rsidRDefault="00E05AB1" w:rsidP="00F506DF">
            <w:pPr>
              <w:rPr>
                <w:rFonts w:asciiTheme="minorHAnsi" w:hAnsiTheme="minorHAnsi" w:cstheme="minorHAnsi"/>
                <w:sz w:val="18"/>
                <w:szCs w:val="18"/>
              </w:rPr>
            </w:pPr>
          </w:p>
        </w:tc>
      </w:tr>
      <w:tr w:rsidR="00E05AB1" w:rsidRPr="00B25C34" w14:paraId="2B41F78E" w14:textId="77777777" w:rsidTr="003C3C17">
        <w:tc>
          <w:tcPr>
            <w:tcW w:w="1279" w:type="dxa"/>
            <w:tcBorders>
              <w:left w:val="single" w:sz="18" w:space="0" w:color="auto"/>
            </w:tcBorders>
          </w:tcPr>
          <w:p w14:paraId="1619E553" w14:textId="279B4ADB"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Pr>
          <w:p w14:paraId="7A7F60FD"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General health (0-100)</w:t>
            </w:r>
          </w:p>
        </w:tc>
        <w:tc>
          <w:tcPr>
            <w:tcW w:w="6521" w:type="dxa"/>
          </w:tcPr>
          <w:p w14:paraId="03B8C0D3"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61CA1C51"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21AD3C13"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40.0 (30.0)</w:t>
            </w:r>
          </w:p>
          <w:p w14:paraId="0DE666EB"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60.0 (50.0)</w:t>
            </w:r>
          </w:p>
          <w:p w14:paraId="5B06F9D2"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35AACCD3"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30.0 (40.0),</w:t>
            </w:r>
            <w:r w:rsidRPr="00B25C34">
              <w:rPr>
                <w:rFonts w:asciiTheme="minorHAnsi" w:hAnsiTheme="minorHAnsi" w:cstheme="minorHAnsi"/>
                <w:i/>
                <w:iCs/>
                <w:sz w:val="18"/>
                <w:szCs w:val="18"/>
              </w:rPr>
              <w:t xml:space="preserve"> Wilcoxon test pre-post, p=0.300</w:t>
            </w:r>
          </w:p>
          <w:p w14:paraId="748084D4"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50.0 (45.0), </w:t>
            </w:r>
            <w:r w:rsidRPr="00B25C34">
              <w:rPr>
                <w:rFonts w:asciiTheme="minorHAnsi" w:hAnsiTheme="minorHAnsi" w:cstheme="minorHAnsi"/>
                <w:i/>
                <w:iCs/>
                <w:sz w:val="18"/>
                <w:szCs w:val="18"/>
              </w:rPr>
              <w:t>Wilcoxon test pre-post, p=0.377</w:t>
            </w:r>
          </w:p>
        </w:tc>
        <w:tc>
          <w:tcPr>
            <w:tcW w:w="2268" w:type="dxa"/>
            <w:vMerge/>
          </w:tcPr>
          <w:p w14:paraId="0174B27B"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74EFB6BA" w14:textId="41797AAE" w:rsidR="00E05AB1" w:rsidRPr="00B25C34" w:rsidRDefault="00E05AB1" w:rsidP="00F506DF">
            <w:pPr>
              <w:rPr>
                <w:rFonts w:asciiTheme="minorHAnsi" w:hAnsiTheme="minorHAnsi" w:cstheme="minorHAnsi"/>
                <w:sz w:val="18"/>
                <w:szCs w:val="18"/>
              </w:rPr>
            </w:pPr>
          </w:p>
        </w:tc>
      </w:tr>
      <w:tr w:rsidR="00E05AB1" w:rsidRPr="00B25C34" w14:paraId="702989E7" w14:textId="77777777" w:rsidTr="003C3C17">
        <w:tc>
          <w:tcPr>
            <w:tcW w:w="1279" w:type="dxa"/>
            <w:tcBorders>
              <w:left w:val="single" w:sz="18" w:space="0" w:color="auto"/>
            </w:tcBorders>
          </w:tcPr>
          <w:p w14:paraId="6A8DB58F" w14:textId="1D2E9319" w:rsidR="00E05AB1" w:rsidRPr="00307922" w:rsidRDefault="007678B8" w:rsidP="00743B12">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Pr>
          <w:p w14:paraId="597B15C0" w14:textId="77777777" w:rsidR="00E05AB1" w:rsidRPr="00B25C34" w:rsidRDefault="00E05AB1" w:rsidP="00743B12">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Health Index (0-100)</w:t>
            </w:r>
          </w:p>
        </w:tc>
        <w:tc>
          <w:tcPr>
            <w:tcW w:w="6521" w:type="dxa"/>
          </w:tcPr>
          <w:p w14:paraId="61FE48AE" w14:textId="77777777" w:rsidR="00E05AB1" w:rsidRPr="00B25C34" w:rsidRDefault="00E05AB1" w:rsidP="00743B12">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7337248F" w14:textId="77777777" w:rsidR="00E05AB1" w:rsidRPr="00B25C34" w:rsidRDefault="00E05AB1" w:rsidP="00743B12">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25826AA0" w14:textId="77777777" w:rsidR="00E05AB1" w:rsidRPr="00B25C34" w:rsidRDefault="00E05AB1" w:rsidP="00743B12">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44.6 (15.4)</w:t>
            </w:r>
          </w:p>
          <w:p w14:paraId="17414C87" w14:textId="77777777" w:rsidR="00E05AB1" w:rsidRPr="00B25C34" w:rsidRDefault="00E05AB1" w:rsidP="00743B12">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51.2 (24.3)</w:t>
            </w:r>
          </w:p>
          <w:p w14:paraId="3F2186B3" w14:textId="77777777" w:rsidR="00E05AB1" w:rsidRPr="00B25C34" w:rsidRDefault="00E05AB1" w:rsidP="00743B12">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04394896" w14:textId="77777777" w:rsidR="00E05AB1" w:rsidRPr="00B25C34" w:rsidRDefault="00E05AB1" w:rsidP="00743B12">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48.8 (22.8),</w:t>
            </w:r>
            <w:r w:rsidRPr="00B25C34">
              <w:rPr>
                <w:rFonts w:asciiTheme="minorHAnsi" w:hAnsiTheme="minorHAnsi" w:cstheme="minorHAnsi"/>
                <w:i/>
                <w:iCs/>
                <w:sz w:val="18"/>
                <w:szCs w:val="18"/>
              </w:rPr>
              <w:t xml:space="preserve"> Wilcoxon test pre-post,</w:t>
            </w:r>
            <w:r w:rsidRPr="00B25C34">
              <w:rPr>
                <w:rFonts w:asciiTheme="minorHAnsi" w:hAnsiTheme="minorHAnsi" w:cstheme="minorHAnsi"/>
                <w:b/>
                <w:bCs/>
                <w:i/>
                <w:iCs/>
                <w:sz w:val="18"/>
                <w:szCs w:val="18"/>
              </w:rPr>
              <w:t xml:space="preserve"> </w:t>
            </w:r>
            <w:r w:rsidRPr="00B25C34">
              <w:rPr>
                <w:rFonts w:asciiTheme="minorHAnsi" w:hAnsiTheme="minorHAnsi" w:cstheme="minorHAnsi"/>
                <w:i/>
                <w:iCs/>
                <w:sz w:val="18"/>
                <w:szCs w:val="18"/>
              </w:rPr>
              <w:t>p=0.111</w:t>
            </w:r>
          </w:p>
          <w:p w14:paraId="24A267E1" w14:textId="77777777" w:rsidR="00E05AB1" w:rsidRPr="00B25C34" w:rsidRDefault="00E05AB1" w:rsidP="00743B12">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62.9 (29.4),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p=0.015</w:t>
            </w:r>
          </w:p>
        </w:tc>
        <w:tc>
          <w:tcPr>
            <w:tcW w:w="2268" w:type="dxa"/>
            <w:vMerge/>
          </w:tcPr>
          <w:p w14:paraId="0577DDDC" w14:textId="77777777" w:rsidR="00E05AB1" w:rsidRPr="00B25C34" w:rsidRDefault="00E05AB1" w:rsidP="00743B12">
            <w:pPr>
              <w:rPr>
                <w:rFonts w:asciiTheme="minorHAnsi" w:hAnsiTheme="minorHAnsi" w:cstheme="minorHAnsi"/>
                <w:i/>
                <w:iCs/>
                <w:sz w:val="18"/>
                <w:szCs w:val="18"/>
              </w:rPr>
            </w:pPr>
          </w:p>
        </w:tc>
        <w:tc>
          <w:tcPr>
            <w:tcW w:w="2976" w:type="dxa"/>
            <w:gridSpan w:val="4"/>
            <w:vMerge/>
            <w:tcBorders>
              <w:right w:val="single" w:sz="18" w:space="0" w:color="auto"/>
            </w:tcBorders>
          </w:tcPr>
          <w:p w14:paraId="62870076" w14:textId="77777777" w:rsidR="00E05AB1" w:rsidRPr="00B25C34" w:rsidRDefault="00E05AB1" w:rsidP="00743B12">
            <w:pPr>
              <w:rPr>
                <w:rFonts w:asciiTheme="minorHAnsi" w:hAnsiTheme="minorHAnsi" w:cstheme="minorHAnsi"/>
                <w:sz w:val="18"/>
                <w:szCs w:val="18"/>
              </w:rPr>
            </w:pPr>
          </w:p>
        </w:tc>
      </w:tr>
      <w:tr w:rsidR="00E05AB1" w:rsidRPr="00B25C34" w14:paraId="1F9D3934" w14:textId="77777777" w:rsidTr="003C3C17">
        <w:tc>
          <w:tcPr>
            <w:tcW w:w="1279" w:type="dxa"/>
            <w:tcBorders>
              <w:left w:val="single" w:sz="18" w:space="0" w:color="auto"/>
            </w:tcBorders>
          </w:tcPr>
          <w:p w14:paraId="7FD19304" w14:textId="6A34023D"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Pr>
          <w:p w14:paraId="26020AD9"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Physical activity (0-100)</w:t>
            </w:r>
          </w:p>
        </w:tc>
        <w:tc>
          <w:tcPr>
            <w:tcW w:w="6521" w:type="dxa"/>
          </w:tcPr>
          <w:p w14:paraId="3766ED31"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02A639C9"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3E038459"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33.3 (27.8)</w:t>
            </w:r>
          </w:p>
          <w:p w14:paraId="27F92A3F"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38.9 (22.2)</w:t>
            </w:r>
          </w:p>
          <w:p w14:paraId="1CD66A30"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68B468DC"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50.0 (27.8),</w:t>
            </w:r>
            <w:r w:rsidRPr="00B25C34">
              <w:rPr>
                <w:rFonts w:asciiTheme="minorHAnsi" w:hAnsiTheme="minorHAnsi" w:cstheme="minorHAnsi"/>
                <w:i/>
                <w:iCs/>
                <w:sz w:val="18"/>
                <w:szCs w:val="18"/>
              </w:rPr>
              <w:t xml:space="preserve"> Wilcoxon test pre-post, p=0.092</w:t>
            </w:r>
          </w:p>
          <w:p w14:paraId="6C27AD51"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50.0 (44.4),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p=0.014</w:t>
            </w:r>
          </w:p>
        </w:tc>
        <w:tc>
          <w:tcPr>
            <w:tcW w:w="2268" w:type="dxa"/>
            <w:vMerge/>
          </w:tcPr>
          <w:p w14:paraId="4930DDC2"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72B83384" w14:textId="6C642DF7" w:rsidR="00E05AB1" w:rsidRPr="00B25C34" w:rsidRDefault="00E05AB1" w:rsidP="00F506DF">
            <w:pPr>
              <w:rPr>
                <w:rFonts w:asciiTheme="minorHAnsi" w:hAnsiTheme="minorHAnsi" w:cstheme="minorHAnsi"/>
                <w:sz w:val="18"/>
                <w:szCs w:val="18"/>
              </w:rPr>
            </w:pPr>
          </w:p>
        </w:tc>
      </w:tr>
      <w:tr w:rsidR="00E05AB1" w:rsidRPr="00B25C34" w14:paraId="72160D81" w14:textId="77777777" w:rsidTr="003C3C17">
        <w:tc>
          <w:tcPr>
            <w:tcW w:w="1279" w:type="dxa"/>
            <w:tcBorders>
              <w:left w:val="single" w:sz="18" w:space="0" w:color="auto"/>
            </w:tcBorders>
          </w:tcPr>
          <w:p w14:paraId="6422E775" w14:textId="71AEB8EC"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lastRenderedPageBreak/>
              <w:t>Foot health</w:t>
            </w:r>
          </w:p>
        </w:tc>
        <w:tc>
          <w:tcPr>
            <w:tcW w:w="2265" w:type="dxa"/>
          </w:tcPr>
          <w:p w14:paraId="2A166BD7"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Social capacity (0-100)</w:t>
            </w:r>
          </w:p>
        </w:tc>
        <w:tc>
          <w:tcPr>
            <w:tcW w:w="6521" w:type="dxa"/>
          </w:tcPr>
          <w:p w14:paraId="3933E601"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170B9878"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32E500D9"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62.5 (25.0)</w:t>
            </w:r>
          </w:p>
          <w:p w14:paraId="165E42BA"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62.5 (37.5)</w:t>
            </w:r>
          </w:p>
          <w:p w14:paraId="39328E65"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638D94B4"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75.0 (50.0),</w:t>
            </w:r>
            <w:r w:rsidRPr="00B25C34">
              <w:rPr>
                <w:rFonts w:asciiTheme="minorHAnsi" w:hAnsiTheme="minorHAnsi" w:cstheme="minorHAnsi"/>
                <w:i/>
                <w:iCs/>
                <w:sz w:val="18"/>
                <w:szCs w:val="18"/>
              </w:rPr>
              <w:t xml:space="preserve"> Wilcoxon test pre-post, p=0.123</w:t>
            </w:r>
          </w:p>
          <w:p w14:paraId="498E9954"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75.0 (25.0), </w:t>
            </w:r>
            <w:r w:rsidRPr="00B25C34">
              <w:rPr>
                <w:rFonts w:asciiTheme="minorHAnsi" w:hAnsiTheme="minorHAnsi" w:cstheme="minorHAnsi"/>
                <w:i/>
                <w:iCs/>
                <w:sz w:val="18"/>
                <w:szCs w:val="18"/>
              </w:rPr>
              <w:t>Wilcoxon test pre-post,</w:t>
            </w:r>
            <w:r w:rsidRPr="00B25C34">
              <w:rPr>
                <w:rFonts w:asciiTheme="minorHAnsi" w:hAnsiTheme="minorHAnsi" w:cstheme="minorHAnsi"/>
                <w:b/>
                <w:bCs/>
                <w:i/>
                <w:iCs/>
                <w:sz w:val="18"/>
                <w:szCs w:val="18"/>
              </w:rPr>
              <w:t xml:space="preserve"> p=0.001</w:t>
            </w:r>
          </w:p>
        </w:tc>
        <w:tc>
          <w:tcPr>
            <w:tcW w:w="2268" w:type="dxa"/>
            <w:vMerge/>
          </w:tcPr>
          <w:p w14:paraId="7E9D007B"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right w:val="single" w:sz="18" w:space="0" w:color="auto"/>
            </w:tcBorders>
          </w:tcPr>
          <w:p w14:paraId="68286E22" w14:textId="5A4444E1" w:rsidR="00E05AB1" w:rsidRPr="00B25C34" w:rsidRDefault="00E05AB1" w:rsidP="00F506DF">
            <w:pPr>
              <w:rPr>
                <w:rFonts w:asciiTheme="minorHAnsi" w:hAnsiTheme="minorHAnsi" w:cstheme="minorHAnsi"/>
                <w:sz w:val="18"/>
                <w:szCs w:val="18"/>
              </w:rPr>
            </w:pPr>
          </w:p>
        </w:tc>
      </w:tr>
      <w:tr w:rsidR="00E05AB1" w:rsidRPr="00B25C34" w14:paraId="74C72CB9" w14:textId="77777777" w:rsidTr="003C3C17">
        <w:tc>
          <w:tcPr>
            <w:tcW w:w="1279" w:type="dxa"/>
            <w:tcBorders>
              <w:left w:val="single" w:sz="18" w:space="0" w:color="auto"/>
              <w:bottom w:val="single" w:sz="18" w:space="0" w:color="auto"/>
            </w:tcBorders>
          </w:tcPr>
          <w:p w14:paraId="30258B76" w14:textId="778BD8D4" w:rsidR="00E05AB1" w:rsidRPr="00307922" w:rsidRDefault="007678B8" w:rsidP="00F506DF">
            <w:pPr>
              <w:snapToGrid w:val="0"/>
              <w:spacing w:after="120"/>
              <w:rPr>
                <w:rFonts w:asciiTheme="minorHAnsi" w:hAnsiTheme="minorHAnsi" w:cstheme="minorHAnsi"/>
                <w:b/>
                <w:bCs/>
                <w:sz w:val="18"/>
                <w:szCs w:val="18"/>
              </w:rPr>
            </w:pPr>
            <w:r w:rsidRPr="00307922">
              <w:rPr>
                <w:rFonts w:asciiTheme="minorHAnsi" w:hAnsiTheme="minorHAnsi" w:cstheme="minorHAnsi"/>
                <w:b/>
                <w:bCs/>
                <w:sz w:val="18"/>
                <w:szCs w:val="18"/>
              </w:rPr>
              <w:t>Foot health</w:t>
            </w:r>
          </w:p>
        </w:tc>
        <w:tc>
          <w:tcPr>
            <w:tcW w:w="2265" w:type="dxa"/>
            <w:tcBorders>
              <w:bottom w:val="single" w:sz="18" w:space="0" w:color="auto"/>
            </w:tcBorders>
          </w:tcPr>
          <w:p w14:paraId="2B640DC7"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sz w:val="18"/>
                <w:szCs w:val="18"/>
              </w:rPr>
              <w:t>Foot Health Status Questionnaire-Brazilian version (FHSQ-Br): Vigour (0-100)</w:t>
            </w:r>
          </w:p>
        </w:tc>
        <w:tc>
          <w:tcPr>
            <w:tcW w:w="6521" w:type="dxa"/>
            <w:tcBorders>
              <w:bottom w:val="single" w:sz="18" w:space="0" w:color="auto"/>
            </w:tcBorders>
          </w:tcPr>
          <w:p w14:paraId="387151F3"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(IQR)</w:t>
            </w:r>
          </w:p>
          <w:p w14:paraId="6E61BC21" w14:textId="77777777" w:rsidR="00E05AB1" w:rsidRPr="00B25C34" w:rsidRDefault="00E05AB1" w:rsidP="00F506DF">
            <w:pPr>
              <w:rPr>
                <w:rFonts w:asciiTheme="minorHAnsi" w:hAnsiTheme="minorHAnsi" w:cstheme="minorHAnsi"/>
                <w:sz w:val="18"/>
                <w:szCs w:val="18"/>
              </w:rPr>
            </w:pPr>
            <w:r w:rsidRPr="00B25C34">
              <w:rPr>
                <w:rFonts w:asciiTheme="minorHAnsi" w:hAnsiTheme="minorHAnsi" w:cstheme="minorHAnsi"/>
                <w:b/>
                <w:bCs/>
                <w:sz w:val="18"/>
                <w:szCs w:val="18"/>
              </w:rPr>
              <w:t xml:space="preserve">Baseline: </w:t>
            </w:r>
          </w:p>
          <w:p w14:paraId="367B2A8F"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43.8 (25.0)</w:t>
            </w:r>
          </w:p>
          <w:p w14:paraId="2E1C916F"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50.0 (28.1)</w:t>
            </w:r>
          </w:p>
          <w:p w14:paraId="19040EDE" w14:textId="77777777"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b/>
                <w:bCs/>
                <w:sz w:val="18"/>
                <w:szCs w:val="18"/>
              </w:rPr>
              <w:t>30 days (post-intervention):</w:t>
            </w:r>
          </w:p>
          <w:p w14:paraId="4BBB0F53" w14:textId="77777777" w:rsidR="00E05AB1" w:rsidRPr="00B25C34" w:rsidRDefault="00E05AB1" w:rsidP="00F506DF">
            <w:pPr>
              <w:rPr>
                <w:rFonts w:asciiTheme="minorHAnsi" w:hAnsiTheme="minorHAnsi" w:cstheme="minorHAnsi"/>
                <w:sz w:val="18"/>
                <w:szCs w:val="18"/>
                <w:u w:val="single"/>
              </w:rPr>
            </w:pPr>
            <w:r w:rsidRPr="00B25C34">
              <w:rPr>
                <w:rFonts w:asciiTheme="minorHAnsi" w:hAnsiTheme="minorHAnsi" w:cstheme="minorHAnsi"/>
                <w:sz w:val="18"/>
                <w:szCs w:val="18"/>
                <w:u w:val="single"/>
              </w:rPr>
              <w:t>Individualised</w:t>
            </w:r>
            <w:r w:rsidRPr="00B25C34">
              <w:rPr>
                <w:rFonts w:asciiTheme="minorHAnsi" w:hAnsiTheme="minorHAnsi" w:cstheme="minorHAnsi"/>
                <w:sz w:val="18"/>
                <w:szCs w:val="18"/>
              </w:rPr>
              <w:t>: 50.0 (12.5),</w:t>
            </w:r>
            <w:r w:rsidRPr="00B25C34">
              <w:rPr>
                <w:rFonts w:asciiTheme="minorHAnsi" w:hAnsiTheme="minorHAnsi" w:cstheme="minorHAnsi"/>
                <w:i/>
                <w:iCs/>
                <w:sz w:val="18"/>
                <w:szCs w:val="18"/>
              </w:rPr>
              <w:t xml:space="preserve"> Wilcoxon test pre-post, p=0.054</w:t>
            </w:r>
          </w:p>
          <w:p w14:paraId="6247B13A" w14:textId="191A5B6A" w:rsidR="00E05AB1" w:rsidRPr="00B25C34" w:rsidRDefault="00E05AB1"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Group</w:t>
            </w:r>
            <w:r w:rsidRPr="00B25C34">
              <w:rPr>
                <w:rFonts w:asciiTheme="minorHAnsi" w:hAnsiTheme="minorHAnsi" w:cstheme="minorHAnsi"/>
                <w:sz w:val="18"/>
                <w:szCs w:val="18"/>
              </w:rPr>
              <w:t xml:space="preserve">: </w:t>
            </w:r>
            <w:r w:rsidR="00307922">
              <w:rPr>
                <w:rFonts w:asciiTheme="minorHAnsi" w:hAnsiTheme="minorHAnsi" w:cstheme="minorHAnsi"/>
                <w:sz w:val="18"/>
                <w:szCs w:val="18"/>
              </w:rPr>
              <w:t>62.5 (46.9)</w:t>
            </w:r>
            <w:r w:rsidRPr="00B25C34">
              <w:rPr>
                <w:rFonts w:asciiTheme="minorHAnsi" w:hAnsiTheme="minorHAnsi" w:cstheme="minorHAnsi"/>
                <w:sz w:val="18"/>
                <w:szCs w:val="18"/>
              </w:rPr>
              <w:t xml:space="preserve">, </w:t>
            </w:r>
            <w:r w:rsidRPr="00B25C34">
              <w:rPr>
                <w:rFonts w:asciiTheme="minorHAnsi" w:hAnsiTheme="minorHAnsi" w:cstheme="minorHAnsi"/>
                <w:i/>
                <w:iCs/>
                <w:sz w:val="18"/>
                <w:szCs w:val="18"/>
              </w:rPr>
              <w:t>Wilcoxon test pre-post, p=0.125</w:t>
            </w:r>
          </w:p>
        </w:tc>
        <w:tc>
          <w:tcPr>
            <w:tcW w:w="2268" w:type="dxa"/>
            <w:vMerge/>
            <w:tcBorders>
              <w:bottom w:val="single" w:sz="18" w:space="0" w:color="auto"/>
            </w:tcBorders>
          </w:tcPr>
          <w:p w14:paraId="7366E23F" w14:textId="77777777" w:rsidR="00E05AB1" w:rsidRPr="00B25C34" w:rsidRDefault="00E05AB1" w:rsidP="00F506DF">
            <w:pPr>
              <w:rPr>
                <w:rFonts w:asciiTheme="minorHAnsi" w:hAnsiTheme="minorHAnsi" w:cstheme="minorHAnsi"/>
                <w:i/>
                <w:iCs/>
                <w:sz w:val="18"/>
                <w:szCs w:val="18"/>
              </w:rPr>
            </w:pPr>
          </w:p>
        </w:tc>
        <w:tc>
          <w:tcPr>
            <w:tcW w:w="2976" w:type="dxa"/>
            <w:gridSpan w:val="4"/>
            <w:vMerge/>
            <w:tcBorders>
              <w:bottom w:val="single" w:sz="18" w:space="0" w:color="auto"/>
              <w:right w:val="single" w:sz="18" w:space="0" w:color="auto"/>
            </w:tcBorders>
          </w:tcPr>
          <w:p w14:paraId="4D028578" w14:textId="0813582A" w:rsidR="00E05AB1" w:rsidRPr="00B25C34" w:rsidRDefault="00E05AB1" w:rsidP="00F506DF">
            <w:pPr>
              <w:rPr>
                <w:rFonts w:asciiTheme="minorHAnsi" w:hAnsiTheme="minorHAnsi" w:cstheme="minorHAnsi"/>
                <w:sz w:val="18"/>
                <w:szCs w:val="18"/>
              </w:rPr>
            </w:pPr>
          </w:p>
        </w:tc>
      </w:tr>
    </w:tbl>
    <w:p w14:paraId="4EC26D59" w14:textId="77777777" w:rsidR="00CE65D4" w:rsidRDefault="00CE65D4" w:rsidP="00CE65D4">
      <w:pPr>
        <w:pStyle w:val="Heading4"/>
        <w:spacing w:before="0"/>
        <w:rPr>
          <w:rFonts w:asciiTheme="minorHAnsi" w:hAnsiTheme="minorHAnsi" w:cstheme="minorHAnsi"/>
        </w:rPr>
      </w:pPr>
    </w:p>
    <w:p w14:paraId="69CD00DD" w14:textId="77777777" w:rsidR="00CE65D4" w:rsidRDefault="00CE65D4" w:rsidP="00B25C34">
      <w:pPr>
        <w:pStyle w:val="Heading4"/>
        <w:spacing w:before="0" w:after="120"/>
        <w:rPr>
          <w:rFonts w:asciiTheme="minorHAnsi" w:hAnsiTheme="minorHAnsi" w:cstheme="minorHAnsi"/>
        </w:rPr>
      </w:pPr>
    </w:p>
    <w:p w14:paraId="45207A8F" w14:textId="0177BE52" w:rsidR="00E05AB1" w:rsidRPr="00B25C34" w:rsidRDefault="00E05AB1" w:rsidP="00B25C34">
      <w:pPr>
        <w:pStyle w:val="Heading4"/>
        <w:spacing w:before="0" w:after="120"/>
        <w:rPr>
          <w:rFonts w:asciiTheme="minorHAnsi" w:hAnsiTheme="minorHAnsi" w:cstheme="minorHAnsi"/>
        </w:rPr>
      </w:pPr>
      <w:bookmarkStart w:id="31" w:name="_Toc139987412"/>
      <w:r w:rsidRPr="00B25C34">
        <w:rPr>
          <w:rFonts w:asciiTheme="minorHAnsi" w:hAnsiTheme="minorHAnsi" w:cstheme="minorHAnsi"/>
        </w:rPr>
        <w:t>Study 5: Bacon et al., 1991 (Children)</w:t>
      </w:r>
      <w:bookmarkEnd w:id="31"/>
    </w:p>
    <w:tbl>
      <w:tblPr>
        <w:tblStyle w:val="TableGrid"/>
        <w:tblW w:w="15309" w:type="dxa"/>
        <w:tblInd w:w="-23" w:type="dxa"/>
        <w:tblLayout w:type="fixed"/>
        <w:tblCellMar>
          <w:left w:w="28" w:type="dxa"/>
          <w:right w:w="28" w:type="dxa"/>
        </w:tblCellMar>
        <w:tblLook w:val="04A0" w:firstRow="1" w:lastRow="0" w:firstColumn="1" w:lastColumn="0" w:noHBand="0" w:noVBand="1"/>
      </w:tblPr>
      <w:tblGrid>
        <w:gridCol w:w="1271"/>
        <w:gridCol w:w="1691"/>
        <w:gridCol w:w="563"/>
        <w:gridCol w:w="4933"/>
        <w:gridCol w:w="47"/>
        <w:gridCol w:w="2775"/>
        <w:gridCol w:w="3035"/>
        <w:gridCol w:w="8"/>
        <w:gridCol w:w="986"/>
      </w:tblGrid>
      <w:tr w:rsidR="008A52F0" w:rsidRPr="00B25C34" w14:paraId="10852EC3" w14:textId="77777777" w:rsidTr="00B25C34">
        <w:tc>
          <w:tcPr>
            <w:tcW w:w="1271" w:type="dxa"/>
            <w:tcBorders>
              <w:top w:val="single" w:sz="18" w:space="0" w:color="auto"/>
              <w:left w:val="single" w:sz="18" w:space="0" w:color="auto"/>
              <w:bottom w:val="single" w:sz="18" w:space="0" w:color="auto"/>
            </w:tcBorders>
            <w:shd w:val="clear" w:color="auto" w:fill="E2EFD9" w:themeFill="accent6" w:themeFillTint="33"/>
          </w:tcPr>
          <w:p w14:paraId="2CFDF393" w14:textId="77777777" w:rsidR="008A52F0" w:rsidRPr="00B25C34" w:rsidRDefault="008A52F0" w:rsidP="00F506DF">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25761510" w14:textId="77777777" w:rsidR="008A52F0" w:rsidRPr="00B25C34" w:rsidRDefault="008A52F0" w:rsidP="00F506DF">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2254" w:type="dxa"/>
            <w:gridSpan w:val="2"/>
            <w:tcBorders>
              <w:top w:val="single" w:sz="18" w:space="0" w:color="auto"/>
              <w:bottom w:val="single" w:sz="18" w:space="0" w:color="auto"/>
            </w:tcBorders>
            <w:shd w:val="clear" w:color="auto" w:fill="E2EFD9" w:themeFill="accent6" w:themeFillTint="33"/>
          </w:tcPr>
          <w:p w14:paraId="3E12C54E"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4980" w:type="dxa"/>
            <w:gridSpan w:val="2"/>
            <w:tcBorders>
              <w:top w:val="single" w:sz="18" w:space="0" w:color="auto"/>
              <w:bottom w:val="single" w:sz="18" w:space="0" w:color="auto"/>
            </w:tcBorders>
            <w:shd w:val="clear" w:color="auto" w:fill="E2EFD9" w:themeFill="accent6" w:themeFillTint="33"/>
          </w:tcPr>
          <w:p w14:paraId="7128078B"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2775" w:type="dxa"/>
            <w:tcBorders>
              <w:top w:val="single" w:sz="18" w:space="0" w:color="auto"/>
              <w:bottom w:val="single" w:sz="18" w:space="0" w:color="auto"/>
            </w:tcBorders>
            <w:shd w:val="clear" w:color="auto" w:fill="E2EFD9" w:themeFill="accent6" w:themeFillTint="33"/>
          </w:tcPr>
          <w:p w14:paraId="27B640E8"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3035" w:type="dxa"/>
            <w:tcBorders>
              <w:top w:val="single" w:sz="18" w:space="0" w:color="auto"/>
              <w:bottom w:val="single" w:sz="18" w:space="0" w:color="auto"/>
            </w:tcBorders>
            <w:shd w:val="clear" w:color="auto" w:fill="E2EFD9" w:themeFill="accent6" w:themeFillTint="33"/>
          </w:tcPr>
          <w:p w14:paraId="15E4BCDB"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994" w:type="dxa"/>
            <w:gridSpan w:val="2"/>
            <w:tcBorders>
              <w:top w:val="single" w:sz="18" w:space="0" w:color="auto"/>
              <w:bottom w:val="single" w:sz="18" w:space="0" w:color="auto"/>
              <w:right w:val="single" w:sz="18" w:space="0" w:color="auto"/>
            </w:tcBorders>
            <w:shd w:val="clear" w:color="auto" w:fill="E2EFD9" w:themeFill="accent6" w:themeFillTint="33"/>
          </w:tcPr>
          <w:p w14:paraId="032DD65C" w14:textId="77777777" w:rsidR="008A52F0" w:rsidRPr="00B25C34" w:rsidRDefault="008A52F0" w:rsidP="00F506DF">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436DF1" w:rsidRPr="00B25C34" w14:paraId="6728981A" w14:textId="77777777" w:rsidTr="00B25C34">
        <w:trPr>
          <w:trHeight w:val="557"/>
        </w:trPr>
        <w:tc>
          <w:tcPr>
            <w:tcW w:w="1271"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077B4686" w14:textId="77777777" w:rsidR="00436DF1" w:rsidRPr="00B25C34" w:rsidRDefault="00436DF1" w:rsidP="00F506DF">
            <w:pPr>
              <w:rPr>
                <w:rFonts w:asciiTheme="minorHAnsi" w:hAnsiTheme="minorHAnsi" w:cstheme="minorHAnsi"/>
                <w:sz w:val="20"/>
                <w:szCs w:val="20"/>
              </w:rPr>
            </w:pPr>
            <w:r w:rsidRPr="00B25C34">
              <w:rPr>
                <w:rFonts w:asciiTheme="minorHAnsi" w:hAnsiTheme="minorHAnsi" w:cstheme="minorHAnsi"/>
                <w:sz w:val="20"/>
                <w:szCs w:val="20"/>
              </w:rPr>
              <w:t>Bacon 1991</w:t>
            </w:r>
          </w:p>
          <w:p w14:paraId="710683FC" w14:textId="77777777" w:rsidR="00436DF1" w:rsidRPr="00B25C34" w:rsidRDefault="00436DF1" w:rsidP="00F506DF">
            <w:pPr>
              <w:rPr>
                <w:rFonts w:asciiTheme="minorHAnsi" w:hAnsiTheme="minorHAnsi" w:cstheme="minorHAnsi"/>
                <w:sz w:val="20"/>
                <w:szCs w:val="20"/>
              </w:rPr>
            </w:pPr>
          </w:p>
          <w:p w14:paraId="09F3A605" w14:textId="708C4EEE" w:rsidR="00436DF1" w:rsidRPr="00B25C34" w:rsidRDefault="00436DF1" w:rsidP="00F506DF">
            <w:pPr>
              <w:rPr>
                <w:rFonts w:asciiTheme="minorHAnsi" w:hAnsiTheme="minorHAnsi" w:cstheme="minorHAnsi"/>
                <w:sz w:val="20"/>
                <w:szCs w:val="20"/>
              </w:rPr>
            </w:pPr>
            <w:r w:rsidRPr="00B25C34">
              <w:rPr>
                <w:rFonts w:asciiTheme="minorHAnsi" w:hAnsiTheme="minorHAnsi" w:cstheme="minorHAnsi"/>
                <w:sz w:val="20"/>
                <w:szCs w:val="20"/>
              </w:rPr>
              <w:t xml:space="preserve">Prospective </w:t>
            </w:r>
            <w:r w:rsidR="00533F0D" w:rsidRPr="00B25C34">
              <w:rPr>
                <w:rFonts w:asciiTheme="minorHAnsi" w:hAnsiTheme="minorHAnsi" w:cstheme="minorHAnsi"/>
                <w:sz w:val="20"/>
                <w:szCs w:val="20"/>
              </w:rPr>
              <w:t xml:space="preserve">clinical </w:t>
            </w:r>
            <w:r w:rsidRPr="00B25C34">
              <w:rPr>
                <w:rFonts w:asciiTheme="minorHAnsi" w:hAnsiTheme="minorHAnsi" w:cstheme="minorHAnsi"/>
                <w:sz w:val="20"/>
                <w:szCs w:val="20"/>
              </w:rPr>
              <w:t>cohor</w:t>
            </w:r>
            <w:r w:rsidR="00533F0D" w:rsidRPr="00B25C34">
              <w:rPr>
                <w:rFonts w:asciiTheme="minorHAnsi" w:hAnsiTheme="minorHAnsi" w:cstheme="minorHAnsi"/>
                <w:sz w:val="20"/>
                <w:szCs w:val="20"/>
              </w:rPr>
              <w:t>t</w:t>
            </w:r>
          </w:p>
        </w:tc>
        <w:tc>
          <w:tcPr>
            <w:tcW w:w="2254" w:type="dxa"/>
            <w:gridSpan w:val="2"/>
            <w:tcBorders>
              <w:left w:val="single" w:sz="2" w:space="0" w:color="auto"/>
              <w:bottom w:val="single" w:sz="2" w:space="0" w:color="auto"/>
            </w:tcBorders>
          </w:tcPr>
          <w:p w14:paraId="6334C7CF" w14:textId="77777777" w:rsidR="00436DF1" w:rsidRPr="00B25C34" w:rsidRDefault="00436DF1" w:rsidP="00F506DF">
            <w:pPr>
              <w:rPr>
                <w:rFonts w:asciiTheme="minorHAnsi" w:hAnsiTheme="minorHAnsi" w:cstheme="minorHAnsi"/>
                <w:sz w:val="20"/>
                <w:szCs w:val="20"/>
              </w:rPr>
            </w:pPr>
            <w:r w:rsidRPr="00B25C34">
              <w:rPr>
                <w:rFonts w:asciiTheme="minorHAnsi" w:hAnsiTheme="minorHAnsi" w:cstheme="minorHAnsi"/>
                <w:sz w:val="20"/>
                <w:szCs w:val="20"/>
              </w:rPr>
              <w:t xml:space="preserve">Aquatic exercise program. 2x 1-hour sessions a week for 6 weeks. Each session: 45 minutes structured exercise, 15 minutes "free play". </w:t>
            </w:r>
            <w:r w:rsidRPr="00B25C34">
              <w:rPr>
                <w:rFonts w:asciiTheme="minorHAnsi" w:hAnsiTheme="minorHAnsi" w:cstheme="minorHAnsi"/>
                <w:b/>
                <w:bCs/>
                <w:sz w:val="20"/>
                <w:szCs w:val="20"/>
              </w:rPr>
              <w:t xml:space="preserve">n=14 </w:t>
            </w:r>
          </w:p>
          <w:p w14:paraId="7AE240AA" w14:textId="77777777" w:rsidR="00436DF1" w:rsidRPr="00B25C34" w:rsidRDefault="00436DF1" w:rsidP="00F506DF">
            <w:pPr>
              <w:autoSpaceDE w:val="0"/>
              <w:autoSpaceDN w:val="0"/>
              <w:adjustRightInd w:val="0"/>
              <w:rPr>
                <w:rFonts w:asciiTheme="minorHAnsi" w:eastAsiaTheme="minorHAnsi" w:hAnsiTheme="minorHAnsi" w:cstheme="minorHAnsi"/>
                <w:sz w:val="20"/>
                <w:szCs w:val="20"/>
                <w:lang w:eastAsia="en-US"/>
                <w14:ligatures w14:val="standardContextual"/>
              </w:rPr>
            </w:pPr>
          </w:p>
          <w:p w14:paraId="54D7AC3F" w14:textId="77777777" w:rsidR="00436DF1" w:rsidRPr="00B25C34" w:rsidRDefault="00436DF1" w:rsidP="00F506DF">
            <w:pPr>
              <w:autoSpaceDE w:val="0"/>
              <w:autoSpaceDN w:val="0"/>
              <w:adjustRightInd w:val="0"/>
              <w:rPr>
                <w:rFonts w:asciiTheme="minorHAnsi" w:eastAsiaTheme="minorHAnsi" w:hAnsiTheme="minorHAnsi" w:cstheme="minorHAnsi"/>
                <w:sz w:val="20"/>
                <w:szCs w:val="20"/>
                <w:lang w:eastAsia="en-US"/>
                <w14:ligatures w14:val="standardContextual"/>
              </w:rPr>
            </w:pPr>
            <w:r w:rsidRPr="00B25C34">
              <w:rPr>
                <w:rFonts w:asciiTheme="minorHAnsi" w:hAnsiTheme="minorHAnsi" w:cstheme="minorHAnsi"/>
                <w:sz w:val="20"/>
                <w:szCs w:val="20"/>
                <w:u w:val="single"/>
              </w:rPr>
              <w:t>Disciplines involved</w:t>
            </w:r>
            <w:r w:rsidRPr="00B25C34">
              <w:rPr>
                <w:rFonts w:asciiTheme="minorHAnsi" w:hAnsiTheme="minorHAnsi" w:cstheme="minorHAnsi"/>
                <w:b/>
                <w:bCs/>
                <w:sz w:val="20"/>
                <w:szCs w:val="20"/>
              </w:rPr>
              <w:t xml:space="preserve">: </w:t>
            </w:r>
            <w:r w:rsidRPr="00B25C34">
              <w:rPr>
                <w:rFonts w:asciiTheme="minorHAnsi" w:eastAsiaTheme="minorHAnsi" w:hAnsiTheme="minorHAnsi" w:cstheme="minorHAnsi"/>
                <w:sz w:val="20"/>
                <w:szCs w:val="20"/>
                <w:lang w:eastAsia="en-US"/>
                <w14:ligatures w14:val="standardContextual"/>
              </w:rPr>
              <w:t>Led by licensed physical therapist &amp; a registered nurse; program supervised by physiatrist and rheumatologist</w:t>
            </w:r>
          </w:p>
        </w:tc>
        <w:tc>
          <w:tcPr>
            <w:tcW w:w="4933" w:type="dxa"/>
            <w:tcBorders>
              <w:bottom w:val="single" w:sz="2" w:space="0" w:color="auto"/>
            </w:tcBorders>
          </w:tcPr>
          <w:p w14:paraId="70F7DBB4"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u w:val="single"/>
              </w:rPr>
              <w:t>Inclusion</w:t>
            </w:r>
            <w:r w:rsidRPr="00B25C34">
              <w:rPr>
                <w:rFonts w:asciiTheme="minorHAnsi" w:hAnsiTheme="minorHAnsi" w:cstheme="minorHAnsi"/>
                <w:sz w:val="20"/>
                <w:szCs w:val="20"/>
              </w:rPr>
              <w:t>: Juvenile rheumatoid arthritis, children (4-13 years) with lower-extremity joint involvement, diagnosed as functional class I-III</w:t>
            </w:r>
          </w:p>
          <w:p w14:paraId="6FB47B07"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u w:val="single"/>
              </w:rPr>
              <w:t>Exclusion</w:t>
            </w:r>
            <w:r w:rsidRPr="00B25C34">
              <w:rPr>
                <w:rFonts w:asciiTheme="minorHAnsi" w:hAnsiTheme="minorHAnsi" w:cstheme="minorHAnsi"/>
                <w:sz w:val="20"/>
                <w:szCs w:val="20"/>
              </w:rPr>
              <w:t>: acute flare in prior 3-months (defined as recent increase in pain &amp; swelling of lower extremity)</w:t>
            </w:r>
          </w:p>
          <w:p w14:paraId="79E0B872"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rPr>
              <w:t>Children (mean age = 8 years)</w:t>
            </w:r>
          </w:p>
          <w:p w14:paraId="3D10E5D3"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rPr>
              <w:t>N = 14</w:t>
            </w:r>
          </w:p>
          <w:p w14:paraId="4C4DA598"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rPr>
              <w:t>Ethnicity:</w:t>
            </w:r>
          </w:p>
          <w:p w14:paraId="59D69F2B"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rPr>
              <w:t>USA</w:t>
            </w:r>
          </w:p>
          <w:p w14:paraId="19A5247E" w14:textId="77777777" w:rsidR="00436DF1" w:rsidRPr="00B25C34" w:rsidRDefault="00436DF1" w:rsidP="00F506DF">
            <w:pPr>
              <w:spacing w:after="120"/>
              <w:rPr>
                <w:rFonts w:asciiTheme="minorHAnsi" w:hAnsiTheme="minorHAnsi" w:cstheme="minorHAnsi"/>
                <w:sz w:val="20"/>
                <w:szCs w:val="20"/>
              </w:rPr>
            </w:pPr>
            <w:r w:rsidRPr="00B25C34">
              <w:rPr>
                <w:rFonts w:asciiTheme="minorHAnsi" w:hAnsiTheme="minorHAnsi" w:cstheme="minorHAnsi"/>
                <w:sz w:val="20"/>
                <w:szCs w:val="20"/>
              </w:rPr>
              <w:t>Study duration</w:t>
            </w:r>
          </w:p>
        </w:tc>
        <w:tc>
          <w:tcPr>
            <w:tcW w:w="2822" w:type="dxa"/>
            <w:gridSpan w:val="2"/>
            <w:tcBorders>
              <w:bottom w:val="single" w:sz="2" w:space="0" w:color="auto"/>
            </w:tcBorders>
          </w:tcPr>
          <w:p w14:paraId="6F75B084" w14:textId="77777777" w:rsidR="00436DF1" w:rsidRPr="00B25C34" w:rsidRDefault="00436DF1" w:rsidP="00F506DF">
            <w:pPr>
              <w:pStyle w:val="ListParagraph"/>
              <w:numPr>
                <w:ilvl w:val="0"/>
                <w:numId w:val="1"/>
              </w:numPr>
              <w:ind w:left="170" w:hanging="170"/>
              <w:rPr>
                <w:rFonts w:cstheme="minorHAnsi"/>
                <w:sz w:val="20"/>
                <w:szCs w:val="20"/>
              </w:rPr>
            </w:pPr>
            <w:r w:rsidRPr="00B25C34">
              <w:rPr>
                <w:rFonts w:cstheme="minorHAnsi"/>
                <w:sz w:val="20"/>
                <w:szCs w:val="20"/>
              </w:rPr>
              <w:t>ROM (0 &amp; 6 weeks)</w:t>
            </w:r>
          </w:p>
          <w:p w14:paraId="1101A161" w14:textId="77777777" w:rsidR="00436DF1" w:rsidRPr="00B25C34" w:rsidRDefault="00436DF1" w:rsidP="00F506DF">
            <w:pPr>
              <w:pStyle w:val="ListParagraph"/>
              <w:numPr>
                <w:ilvl w:val="1"/>
                <w:numId w:val="1"/>
              </w:numPr>
              <w:ind w:left="340" w:hanging="170"/>
              <w:rPr>
                <w:rFonts w:cstheme="minorHAnsi"/>
                <w:sz w:val="20"/>
                <w:szCs w:val="20"/>
              </w:rPr>
            </w:pPr>
            <w:r w:rsidRPr="00B25C34">
              <w:rPr>
                <w:rFonts w:cstheme="minorHAnsi"/>
                <w:sz w:val="20"/>
                <w:szCs w:val="20"/>
              </w:rPr>
              <w:t>Ankle dorsiflexion (R &amp; L)</w:t>
            </w:r>
          </w:p>
          <w:p w14:paraId="0698CF99" w14:textId="77777777" w:rsidR="00436DF1" w:rsidRPr="00B25C34" w:rsidRDefault="00436DF1" w:rsidP="00F506DF">
            <w:pPr>
              <w:pStyle w:val="ListParagraph"/>
              <w:numPr>
                <w:ilvl w:val="1"/>
                <w:numId w:val="1"/>
              </w:numPr>
              <w:ind w:left="340" w:hanging="170"/>
              <w:rPr>
                <w:rFonts w:cstheme="minorHAnsi"/>
                <w:sz w:val="20"/>
                <w:szCs w:val="20"/>
              </w:rPr>
            </w:pPr>
            <w:r w:rsidRPr="00B25C34">
              <w:rPr>
                <w:rFonts w:cstheme="minorHAnsi"/>
                <w:sz w:val="20"/>
                <w:szCs w:val="20"/>
              </w:rPr>
              <w:t>Ankle plantarflex (R &amp; L)</w:t>
            </w:r>
          </w:p>
          <w:p w14:paraId="2F60CD64" w14:textId="77777777" w:rsidR="00436DF1" w:rsidRPr="00B25C34" w:rsidRDefault="00436DF1" w:rsidP="00F506DF">
            <w:pPr>
              <w:pStyle w:val="ListParagraph"/>
              <w:numPr>
                <w:ilvl w:val="0"/>
                <w:numId w:val="1"/>
              </w:numPr>
              <w:ind w:left="170" w:hanging="170"/>
              <w:rPr>
                <w:rFonts w:cstheme="minorHAnsi"/>
                <w:sz w:val="20"/>
                <w:szCs w:val="20"/>
              </w:rPr>
            </w:pPr>
            <w:r w:rsidRPr="00B25C34">
              <w:rPr>
                <w:rFonts w:cstheme="minorHAnsi"/>
                <w:sz w:val="20"/>
                <w:szCs w:val="20"/>
              </w:rPr>
              <w:t>Gait velocity (0 &amp; 6 weeks)</w:t>
            </w:r>
          </w:p>
        </w:tc>
        <w:tc>
          <w:tcPr>
            <w:tcW w:w="3043" w:type="dxa"/>
            <w:gridSpan w:val="2"/>
            <w:tcBorders>
              <w:bottom w:val="single" w:sz="2" w:space="0" w:color="auto"/>
            </w:tcBorders>
          </w:tcPr>
          <w:p w14:paraId="2FB440A2" w14:textId="77777777" w:rsidR="00436DF1" w:rsidRPr="00B25C34" w:rsidRDefault="00436DF1" w:rsidP="00F506DF">
            <w:pPr>
              <w:spacing w:after="120"/>
              <w:rPr>
                <w:rFonts w:asciiTheme="minorHAnsi" w:eastAsiaTheme="minorHAnsi" w:hAnsiTheme="minorHAnsi" w:cstheme="minorHAnsi"/>
                <w:sz w:val="20"/>
                <w:szCs w:val="20"/>
                <w:lang w:eastAsia="en-US"/>
                <w14:ligatures w14:val="standardContextual"/>
              </w:rPr>
            </w:pPr>
            <w:r w:rsidRPr="00B25C34">
              <w:rPr>
                <w:rFonts w:asciiTheme="minorHAnsi" w:hAnsiTheme="minorHAnsi" w:cstheme="minorHAnsi"/>
                <w:sz w:val="20"/>
                <w:szCs w:val="20"/>
              </w:rPr>
              <w:t>Pilot study</w:t>
            </w:r>
            <w:r w:rsidRPr="00B25C34">
              <w:rPr>
                <w:rFonts w:asciiTheme="minorHAnsi" w:eastAsiaTheme="minorHAnsi" w:hAnsiTheme="minorHAnsi" w:cstheme="minorHAnsi"/>
                <w:sz w:val="20"/>
                <w:szCs w:val="20"/>
                <w:lang w:eastAsia="en-US"/>
                <w14:ligatures w14:val="standardContextual"/>
              </w:rPr>
              <w:t xml:space="preserve"> </w:t>
            </w:r>
          </w:p>
          <w:p w14:paraId="31204F62" w14:textId="77777777" w:rsidR="00436DF1" w:rsidRPr="00B25C34" w:rsidRDefault="00436DF1" w:rsidP="00F506DF">
            <w:pPr>
              <w:spacing w:after="120"/>
              <w:rPr>
                <w:rFonts w:asciiTheme="minorHAnsi" w:hAnsiTheme="minorHAnsi" w:cstheme="minorHAnsi"/>
                <w:sz w:val="20"/>
                <w:szCs w:val="20"/>
              </w:rPr>
            </w:pPr>
            <w:r w:rsidRPr="00B25C34">
              <w:rPr>
                <w:rFonts w:asciiTheme="minorHAnsi" w:eastAsiaTheme="minorHAnsi" w:hAnsiTheme="minorHAnsi" w:cstheme="minorHAnsi"/>
                <w:sz w:val="20"/>
                <w:szCs w:val="20"/>
                <w:lang w:eastAsia="en-US"/>
                <w14:ligatures w14:val="standardContextual"/>
              </w:rPr>
              <w:t>Exercise regime: warm-up phase with slow static stretching, lower-extremity joint movement (all planes of motion, full range), lower-extremity strengthening of muscles, then cool-down phase with gradual slowing of movement and gentle stretching to prevent muscle soreness. All performed to music selected for children.</w:t>
            </w:r>
          </w:p>
        </w:tc>
        <w:tc>
          <w:tcPr>
            <w:tcW w:w="986" w:type="dxa"/>
            <w:tcBorders>
              <w:bottom w:val="single" w:sz="2" w:space="0" w:color="auto"/>
              <w:right w:val="single" w:sz="18" w:space="0" w:color="auto"/>
            </w:tcBorders>
            <w:shd w:val="clear" w:color="auto" w:fill="FF0000"/>
          </w:tcPr>
          <w:p w14:paraId="3F9235D9" w14:textId="77777777" w:rsidR="00436DF1" w:rsidRPr="00B25C34" w:rsidRDefault="00436DF1" w:rsidP="00F506DF">
            <w:pPr>
              <w:jc w:val="center"/>
              <w:rPr>
                <w:rFonts w:asciiTheme="minorHAnsi" w:hAnsiTheme="minorHAnsi" w:cstheme="minorHAnsi"/>
                <w:b/>
                <w:bCs/>
                <w:sz w:val="20"/>
                <w:szCs w:val="20"/>
              </w:rPr>
            </w:pPr>
            <w:r w:rsidRPr="00B25C34">
              <w:rPr>
                <w:rFonts w:asciiTheme="minorHAnsi" w:hAnsiTheme="minorHAnsi" w:cstheme="minorHAnsi"/>
                <w:b/>
                <w:bCs/>
                <w:sz w:val="20"/>
                <w:szCs w:val="20"/>
              </w:rPr>
              <w:t>HIGH</w:t>
            </w:r>
          </w:p>
        </w:tc>
      </w:tr>
      <w:tr w:rsidR="00436DF1" w:rsidRPr="00B25C34" w14:paraId="4E281FF7" w14:textId="77777777" w:rsidTr="00B25C34">
        <w:trPr>
          <w:trHeight w:val="70"/>
        </w:trPr>
        <w:tc>
          <w:tcPr>
            <w:tcW w:w="15309" w:type="dxa"/>
            <w:gridSpan w:val="9"/>
            <w:tcBorders>
              <w:top w:val="single" w:sz="2" w:space="0" w:color="auto"/>
              <w:left w:val="single" w:sz="18" w:space="0" w:color="auto"/>
              <w:bottom w:val="thinThickThinMediumGap" w:sz="24" w:space="0" w:color="auto"/>
              <w:right w:val="single" w:sz="18" w:space="0" w:color="auto"/>
            </w:tcBorders>
            <w:shd w:val="clear" w:color="auto" w:fill="FFF2CC" w:themeFill="accent4" w:themeFillTint="33"/>
          </w:tcPr>
          <w:p w14:paraId="1B600838" w14:textId="77777777" w:rsidR="00436DF1" w:rsidRPr="00B25C34" w:rsidRDefault="00436DF1" w:rsidP="00F506DF">
            <w:pPr>
              <w:rPr>
                <w:rFonts w:asciiTheme="minorHAnsi" w:hAnsiTheme="minorHAnsi" w:cstheme="minorHAnsi"/>
                <w:sz w:val="20"/>
                <w:szCs w:val="20"/>
              </w:rPr>
            </w:pPr>
            <w:r w:rsidRPr="00B25C34">
              <w:rPr>
                <w:rFonts w:asciiTheme="minorHAnsi" w:hAnsiTheme="minorHAnsi" w:cstheme="minorHAnsi"/>
                <w:b/>
                <w:bCs/>
                <w:sz w:val="20"/>
                <w:szCs w:val="20"/>
              </w:rPr>
              <w:t xml:space="preserve">Author’s conclusion: </w:t>
            </w:r>
            <w:r w:rsidRPr="00B25C34">
              <w:rPr>
                <w:rFonts w:asciiTheme="minorHAnsi" w:hAnsiTheme="minorHAnsi" w:cstheme="minorHAnsi"/>
                <w:sz w:val="20"/>
                <w:szCs w:val="20"/>
              </w:rPr>
              <w:t>Despite small sample size and short duration of study, significant improvement was noted in external and internal hip rotation, bilaterally (p &lt; 0.05). Improvement was noted in the median scores for most other parameters; however, these did not reach statistical significance. Aquatic exercises performed in a group setting can serve as an enjoyable and beneficial part of therapy for children with arthritis. Further investigation is recommended to determine fully the effects of aquatic therapeutic exercise on mobility and fitness in children with juvenile arthritis.</w:t>
            </w:r>
          </w:p>
        </w:tc>
      </w:tr>
      <w:tr w:rsidR="00E05AB1" w:rsidRPr="00B25C34" w14:paraId="0E9D66BD" w14:textId="77777777" w:rsidTr="00B25C34">
        <w:trPr>
          <w:trHeight w:val="279"/>
        </w:trPr>
        <w:tc>
          <w:tcPr>
            <w:tcW w:w="1271" w:type="dxa"/>
            <w:tcBorders>
              <w:top w:val="single" w:sz="2" w:space="0" w:color="auto"/>
              <w:left w:val="single" w:sz="18" w:space="0" w:color="auto"/>
              <w:bottom w:val="single" w:sz="2" w:space="0" w:color="auto"/>
              <w:right w:val="single" w:sz="2" w:space="0" w:color="auto"/>
            </w:tcBorders>
            <w:shd w:val="clear" w:color="auto" w:fill="E2EFD9" w:themeFill="accent6" w:themeFillTint="33"/>
          </w:tcPr>
          <w:p w14:paraId="7AACE5E2" w14:textId="77777777" w:rsidR="00533F0D" w:rsidRPr="00B25C34" w:rsidRDefault="00533F0D" w:rsidP="00F506DF">
            <w:pPr>
              <w:rPr>
                <w:rFonts w:asciiTheme="minorHAnsi" w:hAnsiTheme="minorHAnsi" w:cstheme="minorHAnsi"/>
                <w:color w:val="0070C0"/>
                <w:sz w:val="20"/>
                <w:szCs w:val="20"/>
              </w:rPr>
            </w:pPr>
            <w:r w:rsidRPr="00B25C34">
              <w:rPr>
                <w:rFonts w:asciiTheme="minorHAnsi" w:hAnsiTheme="minorHAnsi" w:cstheme="minorHAnsi"/>
                <w:b/>
                <w:bCs/>
                <w:sz w:val="18"/>
                <w:szCs w:val="18"/>
              </w:rPr>
              <w:t>Outcome</w:t>
            </w:r>
          </w:p>
        </w:tc>
        <w:tc>
          <w:tcPr>
            <w:tcW w:w="169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5FC04F6" w14:textId="77777777" w:rsidR="00533F0D" w:rsidRPr="00B25C34" w:rsidRDefault="00533F0D" w:rsidP="00F506DF">
            <w:pPr>
              <w:rPr>
                <w:rFonts w:asciiTheme="minorHAnsi" w:hAnsiTheme="minorHAnsi" w:cstheme="minorHAnsi"/>
                <w:b/>
                <w:bCs/>
                <w:color w:val="0070C0"/>
                <w:sz w:val="20"/>
                <w:szCs w:val="20"/>
              </w:rPr>
            </w:pPr>
            <w:r w:rsidRPr="00B25C34">
              <w:rPr>
                <w:rFonts w:asciiTheme="minorHAnsi" w:hAnsiTheme="minorHAnsi" w:cstheme="minorHAnsi"/>
                <w:b/>
                <w:bCs/>
                <w:sz w:val="18"/>
                <w:szCs w:val="18"/>
              </w:rPr>
              <w:t xml:space="preserve">Specific outcome </w:t>
            </w:r>
          </w:p>
        </w:tc>
        <w:tc>
          <w:tcPr>
            <w:tcW w:w="5543" w:type="dxa"/>
            <w:gridSpan w:val="3"/>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05746EE" w14:textId="77777777" w:rsidR="00533F0D" w:rsidRPr="00B25C34" w:rsidRDefault="00533F0D" w:rsidP="00F506DF">
            <w:pPr>
              <w:spacing w:after="120"/>
              <w:rPr>
                <w:rFonts w:asciiTheme="minorHAnsi" w:hAnsiTheme="minorHAnsi" w:cstheme="minorHAnsi"/>
                <w:color w:val="0070C0"/>
                <w:sz w:val="20"/>
                <w:szCs w:val="20"/>
              </w:rPr>
            </w:pPr>
            <w:r w:rsidRPr="00B25C34">
              <w:rPr>
                <w:rFonts w:asciiTheme="minorHAnsi" w:hAnsiTheme="minorHAnsi" w:cstheme="minorHAnsi"/>
                <w:b/>
                <w:bCs/>
                <w:sz w:val="18"/>
                <w:szCs w:val="18"/>
              </w:rPr>
              <w:t xml:space="preserve">Within group </w:t>
            </w:r>
          </w:p>
        </w:tc>
        <w:tc>
          <w:tcPr>
            <w:tcW w:w="2775"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F48F213" w14:textId="77777777" w:rsidR="00533F0D" w:rsidRPr="00B25C34" w:rsidRDefault="00533F0D" w:rsidP="00F506DF">
            <w:pPr>
              <w:rPr>
                <w:rFonts w:asciiTheme="minorHAnsi" w:hAnsiTheme="minorHAnsi" w:cstheme="minorHAnsi"/>
                <w:sz w:val="20"/>
                <w:szCs w:val="20"/>
              </w:rPr>
            </w:pPr>
            <w:r w:rsidRPr="00B25C34">
              <w:rPr>
                <w:rFonts w:asciiTheme="minorHAnsi" w:hAnsiTheme="minorHAnsi" w:cstheme="minorHAnsi"/>
                <w:b/>
                <w:bCs/>
                <w:sz w:val="18"/>
                <w:szCs w:val="18"/>
              </w:rPr>
              <w:t>Between group</w:t>
            </w:r>
          </w:p>
        </w:tc>
        <w:tc>
          <w:tcPr>
            <w:tcW w:w="4029" w:type="dxa"/>
            <w:gridSpan w:val="3"/>
            <w:tcBorders>
              <w:top w:val="single" w:sz="2" w:space="0" w:color="auto"/>
              <w:left w:val="single" w:sz="2" w:space="0" w:color="auto"/>
              <w:bottom w:val="single" w:sz="2" w:space="0" w:color="auto"/>
              <w:right w:val="single" w:sz="18" w:space="0" w:color="auto"/>
            </w:tcBorders>
            <w:shd w:val="clear" w:color="auto" w:fill="E2EFD9" w:themeFill="accent6" w:themeFillTint="33"/>
          </w:tcPr>
          <w:p w14:paraId="5C7BA608" w14:textId="77777777" w:rsidR="00533F0D" w:rsidRPr="00B25C34" w:rsidRDefault="00533F0D" w:rsidP="00F506DF">
            <w:pPr>
              <w:jc w:val="center"/>
              <w:rPr>
                <w:rFonts w:asciiTheme="minorHAnsi" w:hAnsiTheme="minorHAnsi" w:cstheme="minorHAnsi"/>
                <w:b/>
                <w:bCs/>
                <w:color w:val="0070C0"/>
                <w:sz w:val="20"/>
                <w:szCs w:val="20"/>
              </w:rPr>
            </w:pPr>
            <w:r w:rsidRPr="00B25C34">
              <w:rPr>
                <w:rFonts w:asciiTheme="minorHAnsi" w:hAnsiTheme="minorHAnsi" w:cstheme="minorHAnsi"/>
                <w:b/>
                <w:bCs/>
                <w:sz w:val="18"/>
                <w:szCs w:val="18"/>
              </w:rPr>
              <w:t>Comments incl. subgroup analyses</w:t>
            </w:r>
          </w:p>
        </w:tc>
      </w:tr>
      <w:tr w:rsidR="00B25C34" w:rsidRPr="00B25C34" w14:paraId="3C9CCDC9" w14:textId="77777777" w:rsidTr="00B25C34">
        <w:tc>
          <w:tcPr>
            <w:tcW w:w="1271" w:type="dxa"/>
            <w:vMerge w:val="restart"/>
            <w:tcBorders>
              <w:left w:val="single" w:sz="18" w:space="0" w:color="auto"/>
            </w:tcBorders>
          </w:tcPr>
          <w:p w14:paraId="12A0CDF7" w14:textId="7D176D19" w:rsidR="00B25C34" w:rsidRPr="00B25C34" w:rsidRDefault="00B25C34" w:rsidP="00F506DF">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lastRenderedPageBreak/>
              <w:t>ROM</w:t>
            </w:r>
          </w:p>
        </w:tc>
        <w:tc>
          <w:tcPr>
            <w:tcW w:w="1691" w:type="dxa"/>
          </w:tcPr>
          <w:p w14:paraId="3E0A40EA" w14:textId="77777777" w:rsidR="00B25C34" w:rsidRPr="00B25C34" w:rsidRDefault="00B25C34" w:rsidP="00F506DF">
            <w:pPr>
              <w:rPr>
                <w:rFonts w:asciiTheme="minorHAnsi" w:hAnsiTheme="minorHAnsi" w:cstheme="minorHAnsi"/>
                <w:sz w:val="18"/>
                <w:szCs w:val="18"/>
              </w:rPr>
            </w:pPr>
            <w:r w:rsidRPr="00B25C34">
              <w:rPr>
                <w:rFonts w:asciiTheme="minorHAnsi" w:hAnsiTheme="minorHAnsi" w:cstheme="minorHAnsi"/>
                <w:sz w:val="18"/>
                <w:szCs w:val="18"/>
              </w:rPr>
              <w:t>ROM: ankle dorsiflexion</w:t>
            </w:r>
          </w:p>
        </w:tc>
        <w:tc>
          <w:tcPr>
            <w:tcW w:w="5543" w:type="dxa"/>
            <w:gridSpan w:val="3"/>
          </w:tcPr>
          <w:p w14:paraId="2A693616" w14:textId="77777777" w:rsidR="00B25C34" w:rsidRPr="00B25C34" w:rsidRDefault="00B25C34" w:rsidP="00F506DF">
            <w:pPr>
              <w:rPr>
                <w:rFonts w:asciiTheme="minorHAnsi" w:hAnsiTheme="minorHAnsi" w:cstheme="minorHAnsi"/>
                <w:b/>
                <w:bCs/>
                <w:sz w:val="18"/>
                <w:szCs w:val="18"/>
              </w:rPr>
            </w:pPr>
            <w:r w:rsidRPr="00B25C34">
              <w:rPr>
                <w:rFonts w:asciiTheme="minorHAnsi" w:hAnsiTheme="minorHAnsi" w:cstheme="minorHAnsi"/>
                <w:b/>
                <w:bCs/>
                <w:sz w:val="18"/>
                <w:szCs w:val="18"/>
              </w:rPr>
              <w:t>Median (range)</w:t>
            </w:r>
          </w:p>
          <w:p w14:paraId="214CC51B" w14:textId="77777777" w:rsidR="00B25C34" w:rsidRPr="00B25C34" w:rsidRDefault="00B25C34" w:rsidP="00F506DF">
            <w:pPr>
              <w:rPr>
                <w:rFonts w:asciiTheme="minorHAnsi" w:hAnsiTheme="minorHAnsi" w:cstheme="minorHAnsi"/>
                <w:sz w:val="18"/>
                <w:szCs w:val="18"/>
              </w:rPr>
            </w:pPr>
            <w:r w:rsidRPr="00B25C34">
              <w:rPr>
                <w:rFonts w:asciiTheme="minorHAnsi" w:hAnsiTheme="minorHAnsi" w:cstheme="minorHAnsi"/>
                <w:b/>
                <w:bCs/>
                <w:sz w:val="18"/>
                <w:szCs w:val="18"/>
              </w:rPr>
              <w:t>Baseline</w:t>
            </w:r>
            <w:r w:rsidRPr="00B25C34">
              <w:rPr>
                <w:rFonts w:asciiTheme="minorHAnsi" w:hAnsiTheme="minorHAnsi" w:cstheme="minorHAnsi"/>
                <w:sz w:val="18"/>
                <w:szCs w:val="18"/>
              </w:rPr>
              <w:t xml:space="preserve">: </w:t>
            </w:r>
          </w:p>
          <w:p w14:paraId="193271DB" w14:textId="77777777" w:rsidR="00B25C34" w:rsidRPr="00B25C34" w:rsidRDefault="00B25C34" w:rsidP="00F506DF">
            <w:pPr>
              <w:rPr>
                <w:rFonts w:asciiTheme="minorHAnsi" w:hAnsiTheme="minorHAnsi" w:cstheme="minorHAnsi"/>
                <w:sz w:val="18"/>
                <w:szCs w:val="18"/>
              </w:rPr>
            </w:pPr>
            <w:r w:rsidRPr="00B25C34">
              <w:rPr>
                <w:rFonts w:asciiTheme="minorHAnsi" w:hAnsiTheme="minorHAnsi" w:cstheme="minorHAnsi"/>
                <w:sz w:val="18"/>
                <w:szCs w:val="18"/>
                <w:u w:val="single"/>
              </w:rPr>
              <w:t>Left</w:t>
            </w:r>
            <w:r w:rsidRPr="00B25C34">
              <w:rPr>
                <w:rFonts w:asciiTheme="minorHAnsi" w:hAnsiTheme="minorHAnsi" w:cstheme="minorHAnsi"/>
                <w:sz w:val="18"/>
                <w:szCs w:val="18"/>
              </w:rPr>
              <w:t>: 10 (0-15)</w:t>
            </w:r>
          </w:p>
          <w:p w14:paraId="3F469841" w14:textId="77777777" w:rsidR="00B25C34" w:rsidRPr="00B25C34" w:rsidRDefault="00B25C34" w:rsidP="00F506DF">
            <w:pPr>
              <w:rPr>
                <w:rFonts w:asciiTheme="minorHAnsi" w:hAnsiTheme="minorHAnsi" w:cstheme="minorHAnsi"/>
                <w:sz w:val="18"/>
                <w:szCs w:val="18"/>
              </w:rPr>
            </w:pPr>
            <w:r w:rsidRPr="00B25C34">
              <w:rPr>
                <w:rFonts w:asciiTheme="minorHAnsi" w:hAnsiTheme="minorHAnsi" w:cstheme="minorHAnsi"/>
                <w:sz w:val="18"/>
                <w:szCs w:val="18"/>
                <w:u w:val="single"/>
              </w:rPr>
              <w:t>Right</w:t>
            </w:r>
            <w:r w:rsidRPr="00B25C34">
              <w:rPr>
                <w:rFonts w:asciiTheme="minorHAnsi" w:hAnsiTheme="minorHAnsi" w:cstheme="minorHAnsi"/>
                <w:sz w:val="18"/>
                <w:szCs w:val="18"/>
              </w:rPr>
              <w:t>: 5 (0-20)</w:t>
            </w:r>
          </w:p>
          <w:p w14:paraId="00992FDF" w14:textId="77777777" w:rsidR="00B25C34" w:rsidRPr="00B25C34" w:rsidRDefault="00B25C34" w:rsidP="00F506DF">
            <w:pPr>
              <w:rPr>
                <w:rFonts w:asciiTheme="minorHAnsi" w:hAnsiTheme="minorHAnsi" w:cstheme="minorHAnsi"/>
                <w:b/>
                <w:bCs/>
                <w:sz w:val="18"/>
                <w:szCs w:val="18"/>
              </w:rPr>
            </w:pPr>
            <w:r w:rsidRPr="00B25C34">
              <w:rPr>
                <w:rFonts w:asciiTheme="minorHAnsi" w:hAnsiTheme="minorHAnsi" w:cstheme="minorHAnsi"/>
                <w:b/>
                <w:bCs/>
                <w:sz w:val="18"/>
                <w:szCs w:val="18"/>
              </w:rPr>
              <w:t>6 weeks:</w:t>
            </w:r>
          </w:p>
          <w:p w14:paraId="0FCE1E9C" w14:textId="77777777" w:rsidR="00B25C34" w:rsidRPr="00B25C34" w:rsidRDefault="00B25C34" w:rsidP="00F506DF">
            <w:pPr>
              <w:rPr>
                <w:rFonts w:asciiTheme="minorHAnsi" w:hAnsiTheme="minorHAnsi" w:cstheme="minorHAnsi"/>
                <w:sz w:val="18"/>
                <w:szCs w:val="18"/>
              </w:rPr>
            </w:pPr>
            <w:r w:rsidRPr="00B25C34">
              <w:rPr>
                <w:rFonts w:asciiTheme="minorHAnsi" w:hAnsiTheme="minorHAnsi" w:cstheme="minorHAnsi"/>
                <w:sz w:val="18"/>
                <w:szCs w:val="18"/>
                <w:u w:val="single"/>
              </w:rPr>
              <w:t>Left</w:t>
            </w:r>
            <w:r w:rsidRPr="00B25C34">
              <w:rPr>
                <w:rFonts w:asciiTheme="minorHAnsi" w:hAnsiTheme="minorHAnsi" w:cstheme="minorHAnsi"/>
                <w:sz w:val="18"/>
                <w:szCs w:val="18"/>
              </w:rPr>
              <w:t xml:space="preserve">: 10 (0-20), </w:t>
            </w:r>
            <w:r w:rsidRPr="00B25C34">
              <w:rPr>
                <w:rFonts w:asciiTheme="minorHAnsi" w:hAnsiTheme="minorHAnsi" w:cstheme="minorHAnsi"/>
                <w:i/>
                <w:iCs/>
                <w:sz w:val="18"/>
                <w:szCs w:val="18"/>
              </w:rPr>
              <w:t>Wilcoxon signed rank: NS (p&gt;0.05)</w:t>
            </w:r>
          </w:p>
          <w:p w14:paraId="7178FAAC" w14:textId="77777777" w:rsidR="00B25C34" w:rsidRPr="00B25C34" w:rsidRDefault="00B25C34" w:rsidP="00F506DF">
            <w:pPr>
              <w:rPr>
                <w:rFonts w:asciiTheme="minorHAnsi" w:hAnsiTheme="minorHAnsi" w:cstheme="minorHAnsi"/>
                <w:b/>
                <w:bCs/>
                <w:sz w:val="18"/>
                <w:szCs w:val="18"/>
              </w:rPr>
            </w:pPr>
            <w:r w:rsidRPr="00B25C34">
              <w:rPr>
                <w:rFonts w:asciiTheme="minorHAnsi" w:hAnsiTheme="minorHAnsi" w:cstheme="minorHAnsi"/>
                <w:sz w:val="18"/>
                <w:szCs w:val="18"/>
                <w:u w:val="single"/>
              </w:rPr>
              <w:t>Right</w:t>
            </w:r>
            <w:r w:rsidRPr="00B25C34">
              <w:rPr>
                <w:rFonts w:asciiTheme="minorHAnsi" w:hAnsiTheme="minorHAnsi" w:cstheme="minorHAnsi"/>
                <w:sz w:val="18"/>
                <w:szCs w:val="18"/>
              </w:rPr>
              <w:t>: 10 (0-20),</w:t>
            </w:r>
            <w:r w:rsidRPr="00B25C34">
              <w:rPr>
                <w:rFonts w:asciiTheme="minorHAnsi" w:hAnsiTheme="minorHAnsi" w:cstheme="minorHAnsi"/>
                <w:i/>
                <w:iCs/>
                <w:sz w:val="18"/>
                <w:szCs w:val="18"/>
              </w:rPr>
              <w:t xml:space="preserve"> Wilcoxon signed rank: NS (p&gt;0.05)</w:t>
            </w:r>
          </w:p>
        </w:tc>
        <w:tc>
          <w:tcPr>
            <w:tcW w:w="2775" w:type="dxa"/>
          </w:tcPr>
          <w:p w14:paraId="49358013" w14:textId="77777777" w:rsidR="00B25C34" w:rsidRPr="00B25C34" w:rsidRDefault="00B25C34" w:rsidP="00F506DF">
            <w:pPr>
              <w:rPr>
                <w:rFonts w:asciiTheme="minorHAnsi" w:hAnsiTheme="minorHAnsi" w:cstheme="minorHAnsi"/>
                <w:i/>
                <w:iCs/>
                <w:sz w:val="18"/>
                <w:szCs w:val="18"/>
              </w:rPr>
            </w:pPr>
          </w:p>
        </w:tc>
        <w:tc>
          <w:tcPr>
            <w:tcW w:w="4029" w:type="dxa"/>
            <w:gridSpan w:val="3"/>
            <w:tcBorders>
              <w:right w:val="single" w:sz="18" w:space="0" w:color="auto"/>
            </w:tcBorders>
          </w:tcPr>
          <w:p w14:paraId="247F2435" w14:textId="77777777" w:rsidR="00B25C34" w:rsidRPr="00B25C34" w:rsidRDefault="00B25C34" w:rsidP="00F506DF">
            <w:pPr>
              <w:rPr>
                <w:rFonts w:asciiTheme="minorHAnsi" w:hAnsiTheme="minorHAnsi" w:cstheme="minorHAnsi"/>
                <w:sz w:val="18"/>
                <w:szCs w:val="18"/>
              </w:rPr>
            </w:pPr>
          </w:p>
        </w:tc>
      </w:tr>
      <w:tr w:rsidR="00B25C34" w:rsidRPr="00B25C34" w14:paraId="4AB218DE" w14:textId="77777777" w:rsidTr="00B25C34">
        <w:tc>
          <w:tcPr>
            <w:tcW w:w="1271" w:type="dxa"/>
            <w:vMerge/>
            <w:tcBorders>
              <w:left w:val="single" w:sz="18" w:space="0" w:color="auto"/>
            </w:tcBorders>
          </w:tcPr>
          <w:p w14:paraId="7CA2544B" w14:textId="06C163E7" w:rsidR="00B25C34" w:rsidRPr="00B25C34" w:rsidRDefault="00B25C34" w:rsidP="0081653C">
            <w:pPr>
              <w:snapToGrid w:val="0"/>
              <w:spacing w:after="120"/>
              <w:rPr>
                <w:rFonts w:asciiTheme="minorHAnsi" w:hAnsiTheme="minorHAnsi" w:cstheme="minorHAnsi"/>
                <w:sz w:val="18"/>
                <w:szCs w:val="18"/>
              </w:rPr>
            </w:pPr>
          </w:p>
        </w:tc>
        <w:tc>
          <w:tcPr>
            <w:tcW w:w="1691" w:type="dxa"/>
          </w:tcPr>
          <w:p w14:paraId="7A88AE6A" w14:textId="77777777" w:rsidR="00B25C34" w:rsidRPr="00B25C34" w:rsidRDefault="00B25C34" w:rsidP="0081653C">
            <w:pPr>
              <w:rPr>
                <w:rFonts w:asciiTheme="minorHAnsi" w:hAnsiTheme="minorHAnsi" w:cstheme="minorHAnsi"/>
                <w:sz w:val="18"/>
                <w:szCs w:val="18"/>
              </w:rPr>
            </w:pPr>
            <w:r w:rsidRPr="00B25C34">
              <w:rPr>
                <w:rFonts w:asciiTheme="minorHAnsi" w:hAnsiTheme="minorHAnsi" w:cstheme="minorHAnsi"/>
                <w:sz w:val="18"/>
                <w:szCs w:val="18"/>
              </w:rPr>
              <w:t xml:space="preserve">ROM: ankle plantarflex </w:t>
            </w:r>
          </w:p>
        </w:tc>
        <w:tc>
          <w:tcPr>
            <w:tcW w:w="5543" w:type="dxa"/>
            <w:gridSpan w:val="3"/>
          </w:tcPr>
          <w:p w14:paraId="68980B5F" w14:textId="77777777" w:rsidR="00B25C34" w:rsidRPr="00B25C34" w:rsidRDefault="00B25C34" w:rsidP="0081653C">
            <w:pPr>
              <w:rPr>
                <w:rFonts w:asciiTheme="minorHAnsi" w:hAnsiTheme="minorHAnsi" w:cstheme="minorHAnsi"/>
                <w:b/>
                <w:bCs/>
                <w:sz w:val="18"/>
                <w:szCs w:val="18"/>
              </w:rPr>
            </w:pPr>
            <w:r w:rsidRPr="00B25C34">
              <w:rPr>
                <w:rFonts w:asciiTheme="minorHAnsi" w:hAnsiTheme="minorHAnsi" w:cstheme="minorHAnsi"/>
                <w:b/>
                <w:bCs/>
                <w:sz w:val="18"/>
                <w:szCs w:val="18"/>
              </w:rPr>
              <w:t>Median (range)</w:t>
            </w:r>
          </w:p>
          <w:p w14:paraId="2BF926E3" w14:textId="77777777" w:rsidR="00B25C34" w:rsidRPr="00B25C34" w:rsidRDefault="00B25C34" w:rsidP="0081653C">
            <w:pPr>
              <w:rPr>
                <w:rFonts w:asciiTheme="minorHAnsi" w:hAnsiTheme="minorHAnsi" w:cstheme="minorHAnsi"/>
                <w:sz w:val="18"/>
                <w:szCs w:val="18"/>
              </w:rPr>
            </w:pPr>
            <w:r w:rsidRPr="00B25C34">
              <w:rPr>
                <w:rFonts w:asciiTheme="minorHAnsi" w:hAnsiTheme="minorHAnsi" w:cstheme="minorHAnsi"/>
                <w:b/>
                <w:bCs/>
                <w:sz w:val="18"/>
                <w:szCs w:val="18"/>
              </w:rPr>
              <w:t>Baseline</w:t>
            </w:r>
            <w:r w:rsidRPr="00B25C34">
              <w:rPr>
                <w:rFonts w:asciiTheme="minorHAnsi" w:hAnsiTheme="minorHAnsi" w:cstheme="minorHAnsi"/>
                <w:sz w:val="18"/>
                <w:szCs w:val="18"/>
              </w:rPr>
              <w:t xml:space="preserve">: </w:t>
            </w:r>
          </w:p>
          <w:p w14:paraId="1055911C" w14:textId="77777777" w:rsidR="00B25C34" w:rsidRPr="00B25C34" w:rsidRDefault="00B25C34" w:rsidP="0081653C">
            <w:pPr>
              <w:rPr>
                <w:rFonts w:asciiTheme="minorHAnsi" w:hAnsiTheme="minorHAnsi" w:cstheme="minorHAnsi"/>
                <w:sz w:val="18"/>
                <w:szCs w:val="18"/>
              </w:rPr>
            </w:pPr>
            <w:r w:rsidRPr="00B25C34">
              <w:rPr>
                <w:rFonts w:asciiTheme="minorHAnsi" w:hAnsiTheme="minorHAnsi" w:cstheme="minorHAnsi"/>
                <w:sz w:val="18"/>
                <w:szCs w:val="18"/>
                <w:u w:val="single"/>
              </w:rPr>
              <w:t>Left</w:t>
            </w:r>
            <w:r w:rsidRPr="00B25C34">
              <w:rPr>
                <w:rFonts w:asciiTheme="minorHAnsi" w:hAnsiTheme="minorHAnsi" w:cstheme="minorHAnsi"/>
                <w:sz w:val="18"/>
                <w:szCs w:val="18"/>
              </w:rPr>
              <w:t>: 45 (35-60)</w:t>
            </w:r>
          </w:p>
          <w:p w14:paraId="3DAC8CF4" w14:textId="77777777" w:rsidR="00B25C34" w:rsidRPr="00B25C34" w:rsidRDefault="00B25C34" w:rsidP="0081653C">
            <w:pPr>
              <w:rPr>
                <w:rFonts w:asciiTheme="minorHAnsi" w:hAnsiTheme="minorHAnsi" w:cstheme="minorHAnsi"/>
                <w:sz w:val="18"/>
                <w:szCs w:val="18"/>
              </w:rPr>
            </w:pPr>
            <w:r w:rsidRPr="00B25C34">
              <w:rPr>
                <w:rFonts w:asciiTheme="minorHAnsi" w:hAnsiTheme="minorHAnsi" w:cstheme="minorHAnsi"/>
                <w:sz w:val="18"/>
                <w:szCs w:val="18"/>
                <w:u w:val="single"/>
              </w:rPr>
              <w:t>Right</w:t>
            </w:r>
            <w:r w:rsidRPr="00B25C34">
              <w:rPr>
                <w:rFonts w:asciiTheme="minorHAnsi" w:hAnsiTheme="minorHAnsi" w:cstheme="minorHAnsi"/>
                <w:sz w:val="18"/>
                <w:szCs w:val="18"/>
              </w:rPr>
              <w:t>: 45 (15-60)</w:t>
            </w:r>
          </w:p>
          <w:p w14:paraId="158ACF86" w14:textId="77777777" w:rsidR="00B25C34" w:rsidRPr="00B25C34" w:rsidRDefault="00B25C34" w:rsidP="0081653C">
            <w:pPr>
              <w:rPr>
                <w:rFonts w:asciiTheme="minorHAnsi" w:hAnsiTheme="minorHAnsi" w:cstheme="minorHAnsi"/>
                <w:b/>
                <w:bCs/>
                <w:sz w:val="18"/>
                <w:szCs w:val="18"/>
              </w:rPr>
            </w:pPr>
            <w:r w:rsidRPr="00B25C34">
              <w:rPr>
                <w:rFonts w:asciiTheme="minorHAnsi" w:hAnsiTheme="minorHAnsi" w:cstheme="minorHAnsi"/>
                <w:b/>
                <w:bCs/>
                <w:sz w:val="18"/>
                <w:szCs w:val="18"/>
              </w:rPr>
              <w:t>6 weeks:</w:t>
            </w:r>
          </w:p>
          <w:p w14:paraId="0947F970" w14:textId="77777777" w:rsidR="00B25C34" w:rsidRPr="00B25C34" w:rsidRDefault="00B25C34" w:rsidP="0081653C">
            <w:pPr>
              <w:rPr>
                <w:rFonts w:asciiTheme="minorHAnsi" w:hAnsiTheme="minorHAnsi" w:cstheme="minorHAnsi"/>
                <w:sz w:val="18"/>
                <w:szCs w:val="18"/>
              </w:rPr>
            </w:pPr>
            <w:r w:rsidRPr="00B25C34">
              <w:rPr>
                <w:rFonts w:asciiTheme="minorHAnsi" w:hAnsiTheme="minorHAnsi" w:cstheme="minorHAnsi"/>
                <w:sz w:val="18"/>
                <w:szCs w:val="18"/>
                <w:u w:val="single"/>
              </w:rPr>
              <w:t>Left</w:t>
            </w:r>
            <w:r w:rsidRPr="00B25C34">
              <w:rPr>
                <w:rFonts w:asciiTheme="minorHAnsi" w:hAnsiTheme="minorHAnsi" w:cstheme="minorHAnsi"/>
                <w:sz w:val="18"/>
                <w:szCs w:val="18"/>
              </w:rPr>
              <w:t xml:space="preserve">: 55 (25-65), </w:t>
            </w:r>
            <w:r w:rsidRPr="00B25C34">
              <w:rPr>
                <w:rFonts w:asciiTheme="minorHAnsi" w:hAnsiTheme="minorHAnsi" w:cstheme="minorHAnsi"/>
                <w:i/>
                <w:iCs/>
                <w:sz w:val="18"/>
                <w:szCs w:val="18"/>
              </w:rPr>
              <w:t>Wilcoxon signed rank: NS (p&gt;0.05)</w:t>
            </w:r>
          </w:p>
          <w:p w14:paraId="2938E22E" w14:textId="77777777" w:rsidR="00B25C34" w:rsidRPr="00B25C34" w:rsidRDefault="00B25C34" w:rsidP="0081653C">
            <w:pPr>
              <w:rPr>
                <w:rFonts w:asciiTheme="minorHAnsi" w:hAnsiTheme="minorHAnsi" w:cstheme="minorHAnsi"/>
                <w:b/>
                <w:bCs/>
                <w:sz w:val="18"/>
                <w:szCs w:val="18"/>
              </w:rPr>
            </w:pPr>
            <w:r w:rsidRPr="00B25C34">
              <w:rPr>
                <w:rFonts w:asciiTheme="minorHAnsi" w:hAnsiTheme="minorHAnsi" w:cstheme="minorHAnsi"/>
                <w:sz w:val="18"/>
                <w:szCs w:val="18"/>
                <w:u w:val="single"/>
              </w:rPr>
              <w:t>Right</w:t>
            </w:r>
            <w:r w:rsidRPr="00B25C34">
              <w:rPr>
                <w:rFonts w:asciiTheme="minorHAnsi" w:hAnsiTheme="minorHAnsi" w:cstheme="minorHAnsi"/>
                <w:sz w:val="18"/>
                <w:szCs w:val="18"/>
              </w:rPr>
              <w:t>: 50 (15-60),</w:t>
            </w:r>
            <w:r w:rsidRPr="00B25C34">
              <w:rPr>
                <w:rFonts w:asciiTheme="minorHAnsi" w:hAnsiTheme="minorHAnsi" w:cstheme="minorHAnsi"/>
                <w:i/>
                <w:iCs/>
                <w:sz w:val="18"/>
                <w:szCs w:val="18"/>
              </w:rPr>
              <w:t xml:space="preserve"> Wilcoxon signed rank: NS (p&gt;0.05)</w:t>
            </w:r>
          </w:p>
        </w:tc>
        <w:tc>
          <w:tcPr>
            <w:tcW w:w="2775" w:type="dxa"/>
          </w:tcPr>
          <w:p w14:paraId="0649C3CC" w14:textId="77777777" w:rsidR="00B25C34" w:rsidRPr="00B25C34" w:rsidRDefault="00B25C34" w:rsidP="0081653C">
            <w:pPr>
              <w:rPr>
                <w:rFonts w:asciiTheme="minorHAnsi" w:hAnsiTheme="minorHAnsi" w:cstheme="minorHAnsi"/>
                <w:i/>
                <w:iCs/>
                <w:sz w:val="18"/>
                <w:szCs w:val="18"/>
              </w:rPr>
            </w:pPr>
          </w:p>
        </w:tc>
        <w:tc>
          <w:tcPr>
            <w:tcW w:w="4029" w:type="dxa"/>
            <w:gridSpan w:val="3"/>
            <w:tcBorders>
              <w:right w:val="single" w:sz="18" w:space="0" w:color="auto"/>
            </w:tcBorders>
          </w:tcPr>
          <w:p w14:paraId="56E92EB7" w14:textId="77777777" w:rsidR="00B25C34" w:rsidRPr="00B25C34" w:rsidRDefault="00B25C34" w:rsidP="0081653C">
            <w:pPr>
              <w:rPr>
                <w:rFonts w:asciiTheme="minorHAnsi" w:hAnsiTheme="minorHAnsi" w:cstheme="minorHAnsi"/>
                <w:sz w:val="18"/>
                <w:szCs w:val="18"/>
              </w:rPr>
            </w:pPr>
          </w:p>
        </w:tc>
      </w:tr>
      <w:tr w:rsidR="00B25C34" w:rsidRPr="00B25C34" w14:paraId="0FC2300A" w14:textId="77777777" w:rsidTr="00B25C34">
        <w:tc>
          <w:tcPr>
            <w:tcW w:w="1271" w:type="dxa"/>
            <w:tcBorders>
              <w:left w:val="single" w:sz="18" w:space="0" w:color="auto"/>
              <w:bottom w:val="single" w:sz="18" w:space="0" w:color="auto"/>
            </w:tcBorders>
          </w:tcPr>
          <w:p w14:paraId="4EF0C351" w14:textId="375C085E" w:rsidR="00B25C34" w:rsidRPr="00B25C34" w:rsidRDefault="00B25C34" w:rsidP="00B25C34">
            <w:pPr>
              <w:snapToGrid w:val="0"/>
              <w:spacing w:after="120"/>
              <w:rPr>
                <w:rFonts w:asciiTheme="minorHAnsi" w:hAnsiTheme="minorHAnsi" w:cstheme="minorHAnsi"/>
                <w:b/>
                <w:bCs/>
                <w:sz w:val="18"/>
                <w:szCs w:val="18"/>
              </w:rPr>
            </w:pPr>
            <w:r w:rsidRPr="00B25C34">
              <w:rPr>
                <w:rFonts w:asciiTheme="minorHAnsi" w:hAnsiTheme="minorHAnsi" w:cstheme="minorHAnsi"/>
                <w:b/>
                <w:bCs/>
                <w:sz w:val="18"/>
                <w:szCs w:val="18"/>
              </w:rPr>
              <w:t>Velocity/speed</w:t>
            </w:r>
          </w:p>
        </w:tc>
        <w:tc>
          <w:tcPr>
            <w:tcW w:w="1691" w:type="dxa"/>
            <w:tcBorders>
              <w:bottom w:val="single" w:sz="18" w:space="0" w:color="auto"/>
            </w:tcBorders>
          </w:tcPr>
          <w:p w14:paraId="0581E61A" w14:textId="3B84A88F" w:rsidR="00B25C34" w:rsidRPr="00B25C34" w:rsidRDefault="00B25C34" w:rsidP="00B25C34">
            <w:pPr>
              <w:rPr>
                <w:rFonts w:asciiTheme="minorHAnsi" w:hAnsiTheme="minorHAnsi" w:cstheme="minorHAnsi"/>
                <w:sz w:val="18"/>
                <w:szCs w:val="18"/>
              </w:rPr>
            </w:pPr>
            <w:r w:rsidRPr="00B25C34">
              <w:rPr>
                <w:rFonts w:asciiTheme="minorHAnsi" w:hAnsiTheme="minorHAnsi" w:cstheme="minorHAnsi"/>
                <w:sz w:val="18"/>
                <w:szCs w:val="18"/>
              </w:rPr>
              <w:t>Gait velocity, cm/s</w:t>
            </w:r>
          </w:p>
        </w:tc>
        <w:tc>
          <w:tcPr>
            <w:tcW w:w="5543" w:type="dxa"/>
            <w:gridSpan w:val="3"/>
            <w:tcBorders>
              <w:bottom w:val="single" w:sz="18" w:space="0" w:color="auto"/>
            </w:tcBorders>
          </w:tcPr>
          <w:p w14:paraId="6B434CF0" w14:textId="77777777" w:rsidR="00B25C34" w:rsidRPr="00B25C34" w:rsidRDefault="00B25C34" w:rsidP="00B25C34">
            <w:pPr>
              <w:rPr>
                <w:rFonts w:asciiTheme="minorHAnsi" w:hAnsiTheme="minorHAnsi" w:cstheme="minorHAnsi"/>
                <w:b/>
                <w:bCs/>
                <w:sz w:val="18"/>
                <w:szCs w:val="18"/>
              </w:rPr>
            </w:pPr>
            <w:r w:rsidRPr="00B25C34">
              <w:rPr>
                <w:rFonts w:asciiTheme="minorHAnsi" w:hAnsiTheme="minorHAnsi" w:cstheme="minorHAnsi"/>
                <w:b/>
                <w:bCs/>
                <w:sz w:val="18"/>
                <w:szCs w:val="18"/>
              </w:rPr>
              <w:t>Median (range)</w:t>
            </w:r>
          </w:p>
          <w:p w14:paraId="0FEB8EF9" w14:textId="77777777" w:rsidR="00B25C34" w:rsidRPr="00B25C34" w:rsidRDefault="00B25C34" w:rsidP="00B25C34">
            <w:pPr>
              <w:rPr>
                <w:rFonts w:asciiTheme="minorHAnsi" w:hAnsiTheme="minorHAnsi" w:cstheme="minorHAnsi"/>
                <w:i/>
                <w:iCs/>
                <w:sz w:val="18"/>
                <w:szCs w:val="18"/>
              </w:rPr>
            </w:pPr>
            <w:r w:rsidRPr="00B25C34">
              <w:rPr>
                <w:rFonts w:asciiTheme="minorHAnsi" w:hAnsiTheme="minorHAnsi" w:cstheme="minorHAnsi"/>
                <w:b/>
                <w:bCs/>
                <w:sz w:val="18"/>
                <w:szCs w:val="18"/>
              </w:rPr>
              <w:t>Baseline</w:t>
            </w:r>
            <w:r w:rsidRPr="00B25C34">
              <w:rPr>
                <w:rFonts w:asciiTheme="minorHAnsi" w:hAnsiTheme="minorHAnsi" w:cstheme="minorHAnsi"/>
                <w:sz w:val="18"/>
                <w:szCs w:val="18"/>
              </w:rPr>
              <w:t>: 58.5 (45.6-87.4)</w:t>
            </w:r>
          </w:p>
          <w:p w14:paraId="63652798" w14:textId="5AD89CA1" w:rsidR="00B25C34" w:rsidRPr="00B25C34" w:rsidRDefault="00B25C34" w:rsidP="00B25C34">
            <w:pPr>
              <w:rPr>
                <w:rFonts w:asciiTheme="minorHAnsi" w:hAnsiTheme="minorHAnsi" w:cstheme="minorHAnsi"/>
                <w:b/>
                <w:bCs/>
                <w:sz w:val="18"/>
                <w:szCs w:val="18"/>
              </w:rPr>
            </w:pPr>
            <w:r w:rsidRPr="00B25C34">
              <w:rPr>
                <w:rFonts w:asciiTheme="minorHAnsi" w:hAnsiTheme="minorHAnsi" w:cstheme="minorHAnsi"/>
                <w:b/>
                <w:bCs/>
                <w:sz w:val="18"/>
                <w:szCs w:val="18"/>
              </w:rPr>
              <w:t>6 weeks</w:t>
            </w:r>
            <w:r w:rsidRPr="00B25C34">
              <w:rPr>
                <w:rFonts w:asciiTheme="minorHAnsi" w:hAnsiTheme="minorHAnsi" w:cstheme="minorHAnsi"/>
                <w:sz w:val="18"/>
                <w:szCs w:val="18"/>
              </w:rPr>
              <w:t xml:space="preserve">: 72.8 (46.6-127.6), </w:t>
            </w:r>
            <w:r w:rsidRPr="00B25C34">
              <w:rPr>
                <w:rFonts w:asciiTheme="minorHAnsi" w:hAnsiTheme="minorHAnsi" w:cstheme="minorHAnsi"/>
                <w:i/>
                <w:iCs/>
                <w:sz w:val="18"/>
                <w:szCs w:val="18"/>
              </w:rPr>
              <w:t>Wilcoxon signed rank: NS (p&gt;0.05)</w:t>
            </w:r>
          </w:p>
        </w:tc>
        <w:tc>
          <w:tcPr>
            <w:tcW w:w="2775" w:type="dxa"/>
            <w:tcBorders>
              <w:bottom w:val="single" w:sz="18" w:space="0" w:color="auto"/>
            </w:tcBorders>
          </w:tcPr>
          <w:p w14:paraId="3AACDC3E" w14:textId="77777777" w:rsidR="00B25C34" w:rsidRPr="00B25C34" w:rsidRDefault="00B25C34" w:rsidP="00B25C34">
            <w:pPr>
              <w:rPr>
                <w:rFonts w:asciiTheme="minorHAnsi" w:hAnsiTheme="minorHAnsi" w:cstheme="minorHAnsi"/>
                <w:i/>
                <w:iCs/>
                <w:sz w:val="18"/>
                <w:szCs w:val="18"/>
              </w:rPr>
            </w:pPr>
          </w:p>
        </w:tc>
        <w:tc>
          <w:tcPr>
            <w:tcW w:w="4029" w:type="dxa"/>
            <w:gridSpan w:val="3"/>
            <w:tcBorders>
              <w:bottom w:val="single" w:sz="18" w:space="0" w:color="auto"/>
              <w:right w:val="single" w:sz="18" w:space="0" w:color="auto"/>
            </w:tcBorders>
          </w:tcPr>
          <w:p w14:paraId="148A1131" w14:textId="77777777" w:rsidR="00B25C34" w:rsidRPr="00B25C34" w:rsidRDefault="00B25C34" w:rsidP="00B25C34">
            <w:pPr>
              <w:rPr>
                <w:rFonts w:asciiTheme="minorHAnsi" w:hAnsiTheme="minorHAnsi" w:cstheme="minorHAnsi"/>
                <w:sz w:val="18"/>
                <w:szCs w:val="18"/>
              </w:rPr>
            </w:pPr>
          </w:p>
        </w:tc>
      </w:tr>
    </w:tbl>
    <w:p w14:paraId="77CF09EC" w14:textId="77777777" w:rsidR="008A52F0" w:rsidRPr="00B25C34" w:rsidRDefault="008A52F0" w:rsidP="00283616">
      <w:pPr>
        <w:rPr>
          <w:rFonts w:asciiTheme="minorHAnsi" w:hAnsiTheme="minorHAnsi" w:cstheme="minorHAnsi"/>
        </w:rPr>
      </w:pPr>
    </w:p>
    <w:sectPr w:rsidR="008A52F0" w:rsidRPr="00B25C34" w:rsidSect="008629F4">
      <w:footerReference w:type="even"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CAAC" w14:textId="77777777" w:rsidR="00492339" w:rsidRDefault="00492339" w:rsidP="00B25C34">
      <w:r>
        <w:separator/>
      </w:r>
    </w:p>
  </w:endnote>
  <w:endnote w:type="continuationSeparator" w:id="0">
    <w:p w14:paraId="3A6DF36F" w14:textId="77777777" w:rsidR="00492339" w:rsidRDefault="00492339" w:rsidP="00B2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351994"/>
      <w:docPartObj>
        <w:docPartGallery w:val="Page Numbers (Bottom of Page)"/>
        <w:docPartUnique/>
      </w:docPartObj>
    </w:sdtPr>
    <w:sdtContent>
      <w:p w14:paraId="163DD251" w14:textId="45A27563" w:rsidR="00B25C34" w:rsidRDefault="00B25C34" w:rsidP="000E320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F7F6B22" w14:textId="77777777" w:rsidR="00B25C34" w:rsidRDefault="00B25C34" w:rsidP="00B25C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heme="minorHAnsi" w:hAnsiTheme="minorHAnsi" w:cstheme="minorHAnsi"/>
        <w:sz w:val="22"/>
        <w:szCs w:val="22"/>
      </w:rPr>
      <w:id w:val="-959100745"/>
      <w:docPartObj>
        <w:docPartGallery w:val="Page Numbers (Bottom of Page)"/>
        <w:docPartUnique/>
      </w:docPartObj>
    </w:sdtPr>
    <w:sdtContent>
      <w:p w14:paraId="098E515E" w14:textId="3BD101C3" w:rsidR="00B25C34" w:rsidRPr="00B25C34" w:rsidRDefault="00B25C34" w:rsidP="000E3202">
        <w:pPr>
          <w:pStyle w:val="Footer"/>
          <w:framePr w:wrap="none" w:vAnchor="text" w:hAnchor="margin" w:xAlign="right" w:y="1"/>
          <w:rPr>
            <w:rStyle w:val="PageNumber"/>
            <w:rFonts w:asciiTheme="minorHAnsi" w:hAnsiTheme="minorHAnsi" w:cstheme="minorHAnsi"/>
            <w:sz w:val="22"/>
            <w:szCs w:val="22"/>
          </w:rPr>
        </w:pPr>
        <w:r w:rsidRPr="00B25C34">
          <w:rPr>
            <w:rStyle w:val="PageNumber"/>
            <w:rFonts w:asciiTheme="minorHAnsi" w:hAnsiTheme="minorHAnsi" w:cstheme="minorHAnsi"/>
            <w:sz w:val="22"/>
            <w:szCs w:val="22"/>
          </w:rPr>
          <w:fldChar w:fldCharType="begin"/>
        </w:r>
        <w:r w:rsidRPr="00B25C34">
          <w:rPr>
            <w:rStyle w:val="PageNumber"/>
            <w:rFonts w:asciiTheme="minorHAnsi" w:hAnsiTheme="minorHAnsi" w:cstheme="minorHAnsi"/>
            <w:sz w:val="22"/>
            <w:szCs w:val="22"/>
          </w:rPr>
          <w:instrText xml:space="preserve"> PAGE </w:instrText>
        </w:r>
        <w:r w:rsidRPr="00B25C34">
          <w:rPr>
            <w:rStyle w:val="PageNumber"/>
            <w:rFonts w:asciiTheme="minorHAnsi" w:hAnsiTheme="minorHAnsi" w:cstheme="minorHAnsi"/>
            <w:sz w:val="22"/>
            <w:szCs w:val="22"/>
          </w:rPr>
          <w:fldChar w:fldCharType="separate"/>
        </w:r>
        <w:r w:rsidRPr="00B25C34">
          <w:rPr>
            <w:rStyle w:val="PageNumber"/>
            <w:rFonts w:asciiTheme="minorHAnsi" w:hAnsiTheme="minorHAnsi" w:cstheme="minorHAnsi"/>
            <w:noProof/>
            <w:sz w:val="22"/>
            <w:szCs w:val="22"/>
          </w:rPr>
          <w:t>1</w:t>
        </w:r>
        <w:r w:rsidRPr="00B25C34">
          <w:rPr>
            <w:rStyle w:val="PageNumber"/>
            <w:rFonts w:asciiTheme="minorHAnsi" w:hAnsiTheme="minorHAnsi" w:cstheme="minorHAnsi"/>
            <w:sz w:val="22"/>
            <w:szCs w:val="22"/>
          </w:rPr>
          <w:fldChar w:fldCharType="end"/>
        </w:r>
      </w:p>
    </w:sdtContent>
  </w:sdt>
  <w:p w14:paraId="70C9D21B" w14:textId="77777777" w:rsidR="00B25C34" w:rsidRDefault="00B25C34" w:rsidP="00B25C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EEE9" w14:textId="77777777" w:rsidR="00492339" w:rsidRDefault="00492339" w:rsidP="00B25C34">
      <w:r>
        <w:separator/>
      </w:r>
    </w:p>
  </w:footnote>
  <w:footnote w:type="continuationSeparator" w:id="0">
    <w:p w14:paraId="2D484F69" w14:textId="77777777" w:rsidR="00492339" w:rsidRDefault="00492339" w:rsidP="00B25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80230EA"/>
    <w:multiLevelType w:val="hybridMultilevel"/>
    <w:tmpl w:val="97AE9A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56011837">
    <w:abstractNumId w:val="0"/>
  </w:num>
  <w:num w:numId="2" w16cid:durableId="1824197382">
    <w:abstractNumId w:val="2"/>
  </w:num>
  <w:num w:numId="3" w16cid:durableId="1944874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9F4"/>
    <w:rsid w:val="00027D66"/>
    <w:rsid w:val="00050A38"/>
    <w:rsid w:val="00283616"/>
    <w:rsid w:val="00307922"/>
    <w:rsid w:val="00350975"/>
    <w:rsid w:val="003956D1"/>
    <w:rsid w:val="003C3C17"/>
    <w:rsid w:val="00403197"/>
    <w:rsid w:val="00436DF1"/>
    <w:rsid w:val="00492339"/>
    <w:rsid w:val="00495B5D"/>
    <w:rsid w:val="004B7BF4"/>
    <w:rsid w:val="00533F0D"/>
    <w:rsid w:val="005A28CD"/>
    <w:rsid w:val="005F3963"/>
    <w:rsid w:val="007678B8"/>
    <w:rsid w:val="00794823"/>
    <w:rsid w:val="008629F4"/>
    <w:rsid w:val="008A52F0"/>
    <w:rsid w:val="00951092"/>
    <w:rsid w:val="00954614"/>
    <w:rsid w:val="00993CBF"/>
    <w:rsid w:val="00AC499D"/>
    <w:rsid w:val="00B25C34"/>
    <w:rsid w:val="00BB531B"/>
    <w:rsid w:val="00C052BB"/>
    <w:rsid w:val="00C363FA"/>
    <w:rsid w:val="00CE65D4"/>
    <w:rsid w:val="00CF50BF"/>
    <w:rsid w:val="00D0752D"/>
    <w:rsid w:val="00E05AB1"/>
    <w:rsid w:val="00E43EAF"/>
    <w:rsid w:val="00EC6663"/>
    <w:rsid w:val="00F263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8B86"/>
  <w15:chartTrackingRefBased/>
  <w15:docId w15:val="{699EE262-504B-4DC2-94A2-90AEBB044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9F4"/>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8629F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629F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629F4"/>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28361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9F4"/>
    <w:rPr>
      <w:rFonts w:asciiTheme="majorHAnsi" w:eastAsiaTheme="majorEastAsia" w:hAnsiTheme="majorHAnsi" w:cstheme="majorBidi"/>
      <w:color w:val="2F5496" w:themeColor="accent1" w:themeShade="BF"/>
      <w:kern w:val="0"/>
      <w:sz w:val="32"/>
      <w:szCs w:val="32"/>
      <w:lang w:eastAsia="en-GB"/>
      <w14:ligatures w14:val="none"/>
    </w:rPr>
  </w:style>
  <w:style w:type="character" w:customStyle="1" w:styleId="Heading2Char">
    <w:name w:val="Heading 2 Char"/>
    <w:basedOn w:val="DefaultParagraphFont"/>
    <w:link w:val="Heading2"/>
    <w:uiPriority w:val="9"/>
    <w:rsid w:val="008629F4"/>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8629F4"/>
    <w:rPr>
      <w:rFonts w:asciiTheme="majorHAnsi" w:eastAsiaTheme="majorEastAsia" w:hAnsiTheme="majorHAnsi" w:cstheme="majorBidi"/>
      <w:color w:val="1F3763" w:themeColor="accent1" w:themeShade="7F"/>
      <w:kern w:val="0"/>
      <w:sz w:val="24"/>
      <w:szCs w:val="24"/>
      <w:lang w:eastAsia="en-GB"/>
      <w14:ligatures w14:val="none"/>
    </w:rPr>
  </w:style>
  <w:style w:type="table" w:styleId="TableGrid">
    <w:name w:val="Table Grid"/>
    <w:basedOn w:val="TableNormal"/>
    <w:uiPriority w:val="39"/>
    <w:rsid w:val="008629F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29F4"/>
    <w:pPr>
      <w:ind w:left="720"/>
      <w:contextualSpacing/>
    </w:pPr>
    <w:rPr>
      <w:rFonts w:asciiTheme="minorHAnsi" w:eastAsiaTheme="minorHAnsi" w:hAnsiTheme="minorHAnsi" w:cstheme="minorBidi"/>
      <w:kern w:val="2"/>
      <w:lang w:eastAsia="en-US"/>
      <w14:ligatures w14:val="standardContextual"/>
    </w:rPr>
  </w:style>
  <w:style w:type="character" w:customStyle="1" w:styleId="Heading4Char">
    <w:name w:val="Heading 4 Char"/>
    <w:basedOn w:val="DefaultParagraphFont"/>
    <w:link w:val="Heading4"/>
    <w:uiPriority w:val="9"/>
    <w:rsid w:val="00283616"/>
    <w:rPr>
      <w:rFonts w:asciiTheme="majorHAnsi" w:eastAsiaTheme="majorEastAsia" w:hAnsiTheme="majorHAnsi" w:cstheme="majorBidi"/>
      <w:i/>
      <w:iCs/>
      <w:color w:val="2F5496" w:themeColor="accent1" w:themeShade="BF"/>
      <w:kern w:val="0"/>
      <w:sz w:val="24"/>
      <w:szCs w:val="24"/>
      <w:lang w:eastAsia="en-GB"/>
      <w14:ligatures w14:val="none"/>
    </w:rPr>
  </w:style>
  <w:style w:type="paragraph" w:styleId="TOCHeading">
    <w:name w:val="TOC Heading"/>
    <w:basedOn w:val="Heading1"/>
    <w:next w:val="Normal"/>
    <w:uiPriority w:val="39"/>
    <w:unhideWhenUsed/>
    <w:qFormat/>
    <w:rsid w:val="00283616"/>
    <w:pPr>
      <w:spacing w:line="259" w:lineRule="auto"/>
      <w:outlineLvl w:val="9"/>
    </w:pPr>
    <w:rPr>
      <w:lang w:val="en-US" w:eastAsia="en-US"/>
    </w:rPr>
  </w:style>
  <w:style w:type="paragraph" w:styleId="TOC1">
    <w:name w:val="toc 1"/>
    <w:basedOn w:val="Normal"/>
    <w:next w:val="Normal"/>
    <w:autoRedefine/>
    <w:uiPriority w:val="39"/>
    <w:unhideWhenUsed/>
    <w:rsid w:val="00283616"/>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283616"/>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CE65D4"/>
    <w:pPr>
      <w:tabs>
        <w:tab w:val="right" w:leader="dot" w:pos="15388"/>
      </w:tabs>
      <w:ind w:left="480"/>
    </w:pPr>
    <w:rPr>
      <w:rFonts w:asciiTheme="minorHAnsi" w:hAnsiTheme="minorHAnsi" w:cstheme="minorHAnsi"/>
      <w:b/>
      <w:bCs/>
      <w:noProof/>
      <w:sz w:val="20"/>
      <w:szCs w:val="20"/>
    </w:rPr>
  </w:style>
  <w:style w:type="character" w:styleId="Hyperlink">
    <w:name w:val="Hyperlink"/>
    <w:basedOn w:val="DefaultParagraphFont"/>
    <w:uiPriority w:val="99"/>
    <w:unhideWhenUsed/>
    <w:rsid w:val="00283616"/>
    <w:rPr>
      <w:color w:val="0563C1" w:themeColor="hyperlink"/>
      <w:u w:val="single"/>
    </w:rPr>
  </w:style>
  <w:style w:type="character" w:styleId="CommentReference">
    <w:name w:val="annotation reference"/>
    <w:basedOn w:val="DefaultParagraphFont"/>
    <w:uiPriority w:val="99"/>
    <w:semiHidden/>
    <w:unhideWhenUsed/>
    <w:rsid w:val="00EC6663"/>
    <w:rPr>
      <w:sz w:val="16"/>
      <w:szCs w:val="16"/>
    </w:rPr>
  </w:style>
  <w:style w:type="paragraph" w:styleId="CommentText">
    <w:name w:val="annotation text"/>
    <w:basedOn w:val="Normal"/>
    <w:link w:val="CommentTextChar"/>
    <w:uiPriority w:val="99"/>
    <w:unhideWhenUsed/>
    <w:rsid w:val="00EC6663"/>
    <w:rPr>
      <w:sz w:val="20"/>
      <w:szCs w:val="20"/>
    </w:rPr>
  </w:style>
  <w:style w:type="character" w:customStyle="1" w:styleId="CommentTextChar">
    <w:name w:val="Comment Text Char"/>
    <w:basedOn w:val="DefaultParagraphFont"/>
    <w:link w:val="CommentText"/>
    <w:uiPriority w:val="99"/>
    <w:rsid w:val="00EC666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EC6663"/>
    <w:rPr>
      <w:b/>
      <w:bCs/>
    </w:rPr>
  </w:style>
  <w:style w:type="character" w:customStyle="1" w:styleId="CommentSubjectChar">
    <w:name w:val="Comment Subject Char"/>
    <w:basedOn w:val="CommentTextChar"/>
    <w:link w:val="CommentSubject"/>
    <w:uiPriority w:val="99"/>
    <w:semiHidden/>
    <w:rsid w:val="00EC666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unhideWhenUsed/>
    <w:rsid w:val="00B25C34"/>
    <w:pPr>
      <w:tabs>
        <w:tab w:val="center" w:pos="4513"/>
        <w:tab w:val="right" w:pos="9026"/>
      </w:tabs>
    </w:pPr>
  </w:style>
  <w:style w:type="character" w:customStyle="1" w:styleId="FooterChar">
    <w:name w:val="Footer Char"/>
    <w:basedOn w:val="DefaultParagraphFont"/>
    <w:link w:val="Footer"/>
    <w:uiPriority w:val="99"/>
    <w:rsid w:val="00B25C34"/>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uiPriority w:val="99"/>
    <w:semiHidden/>
    <w:unhideWhenUsed/>
    <w:rsid w:val="00B25C34"/>
  </w:style>
  <w:style w:type="paragraph" w:styleId="Header">
    <w:name w:val="header"/>
    <w:basedOn w:val="Normal"/>
    <w:link w:val="HeaderChar"/>
    <w:uiPriority w:val="99"/>
    <w:unhideWhenUsed/>
    <w:rsid w:val="00B25C34"/>
    <w:pPr>
      <w:tabs>
        <w:tab w:val="center" w:pos="4513"/>
        <w:tab w:val="right" w:pos="9026"/>
      </w:tabs>
    </w:pPr>
  </w:style>
  <w:style w:type="character" w:customStyle="1" w:styleId="HeaderChar">
    <w:name w:val="Header Char"/>
    <w:basedOn w:val="DefaultParagraphFont"/>
    <w:link w:val="Header"/>
    <w:uiPriority w:val="99"/>
    <w:rsid w:val="00B25C34"/>
    <w:rPr>
      <w:rFonts w:ascii="Times New Roman" w:eastAsia="Times New Roman" w:hAnsi="Times New Roman" w:cs="Times New Roman"/>
      <w:kern w:val="0"/>
      <w:sz w:val="24"/>
      <w:szCs w:val="24"/>
      <w:lang w:eastAsia="en-GB"/>
      <w14:ligatures w14:val="none"/>
    </w:rPr>
  </w:style>
  <w:style w:type="paragraph" w:styleId="TOC4">
    <w:name w:val="toc 4"/>
    <w:basedOn w:val="Normal"/>
    <w:next w:val="Normal"/>
    <w:autoRedefine/>
    <w:uiPriority w:val="39"/>
    <w:unhideWhenUsed/>
    <w:rsid w:val="00B25C34"/>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B25C34"/>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B25C34"/>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B25C3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B25C3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B25C34"/>
    <w:pPr>
      <w:ind w:left="192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039e5af-7712-4a96-9c49-6750862d3ad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FA0AC7398944A81C2B38F597E841F" ma:contentTypeVersion="15" ma:contentTypeDescription="Create a new document." ma:contentTypeScope="" ma:versionID="38be12806db8c501d4d389b6aa7fd765">
  <xsd:schema xmlns:xsd="http://www.w3.org/2001/XMLSchema" xmlns:xs="http://www.w3.org/2001/XMLSchema" xmlns:p="http://schemas.microsoft.com/office/2006/metadata/properties" xmlns:ns3="6039e5af-7712-4a96-9c49-6750862d3ad1" xmlns:ns4="c91442bd-646f-44c4-8f62-19716a08ea33" targetNamespace="http://schemas.microsoft.com/office/2006/metadata/properties" ma:root="true" ma:fieldsID="2db9ef2df493a6a2da515a17649f8c06" ns3:_="" ns4:_="">
    <xsd:import namespace="6039e5af-7712-4a96-9c49-6750862d3ad1"/>
    <xsd:import namespace="c91442bd-646f-44c4-8f62-19716a08ea3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9e5af-7712-4a96-9c49-6750862d3a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1442bd-646f-44c4-8f62-19716a08ea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37A45E-1D8F-45E6-B44E-4F6093AFA0A3}">
  <ds:schemaRefs>
    <ds:schemaRef ds:uri="http://schemas.microsoft.com/sharepoint/v3/contenttype/forms"/>
  </ds:schemaRefs>
</ds:datastoreItem>
</file>

<file path=customXml/itemProps2.xml><?xml version="1.0" encoding="utf-8"?>
<ds:datastoreItem xmlns:ds="http://schemas.openxmlformats.org/officeDocument/2006/customXml" ds:itemID="{28725AFE-89DA-4695-8F8C-AF79BBECC0CE}">
  <ds:schemaRefs>
    <ds:schemaRef ds:uri="http://schemas.microsoft.com/office/2006/metadata/properties"/>
    <ds:schemaRef ds:uri="http://schemas.microsoft.com/office/infopath/2007/PartnerControls"/>
    <ds:schemaRef ds:uri="6039e5af-7712-4a96-9c49-6750862d3ad1"/>
  </ds:schemaRefs>
</ds:datastoreItem>
</file>

<file path=customXml/itemProps3.xml><?xml version="1.0" encoding="utf-8"?>
<ds:datastoreItem xmlns:ds="http://schemas.openxmlformats.org/officeDocument/2006/customXml" ds:itemID="{F7EDEF2E-CCE8-4F78-A849-36364CFC6B3A}">
  <ds:schemaRefs>
    <ds:schemaRef ds:uri="http://schemas.openxmlformats.org/officeDocument/2006/bibliography"/>
  </ds:schemaRefs>
</ds:datastoreItem>
</file>

<file path=customXml/itemProps4.xml><?xml version="1.0" encoding="utf-8"?>
<ds:datastoreItem xmlns:ds="http://schemas.openxmlformats.org/officeDocument/2006/customXml" ds:itemID="{4344ECDA-12C4-4C96-B6F8-933D98C22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9e5af-7712-4a96-9c49-6750862d3ad1"/>
    <ds:schemaRef ds:uri="c91442bd-646f-44c4-8f62-19716a08e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4000</Words>
  <Characters>22804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Keele University</Company>
  <LinksUpToDate>false</LinksUpToDate>
  <CharactersWithSpaces>26751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7</cp:revision>
  <dcterms:created xsi:type="dcterms:W3CDTF">2023-07-12T14:41:00Z</dcterms:created>
  <dcterms:modified xsi:type="dcterms:W3CDTF">2024-05-16T14:03:00Z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0x010100518FA0AC7398944A81C2B38F597E841F</vt:lpwstr>
  </property>
</Properties>
</file>