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A19A4" w14:textId="19956C56" w:rsidR="001F7345" w:rsidRPr="00B77867" w:rsidRDefault="001F7345" w:rsidP="008D17E4">
      <w:pPr>
        <w:pStyle w:val="TOC1"/>
        <w:rPr>
          <w:caps/>
        </w:rPr>
      </w:pPr>
      <w:bookmarkStart w:id="0" w:name="_Toc138834001"/>
      <w:bookmarkStart w:id="1" w:name="_Toc138834087"/>
      <w:bookmarkStart w:id="2" w:name="_Toc138834356"/>
      <w:bookmarkStart w:id="3" w:name="_Toc143501656"/>
      <w:r w:rsidRPr="00B77867">
        <w:t>Supplementary Table S</w:t>
      </w:r>
      <w:r w:rsidR="002B1175">
        <w:t>6</w:t>
      </w:r>
      <w:r w:rsidRPr="00B77867">
        <w:t>. Data extraction</w:t>
      </w:r>
    </w:p>
    <w:p w14:paraId="528CF5DD" w14:textId="77777777" w:rsidR="001F7345" w:rsidRDefault="001F7345" w:rsidP="008D17E4">
      <w:pPr>
        <w:pStyle w:val="TOC1"/>
      </w:pPr>
    </w:p>
    <w:p w14:paraId="793EFC83" w14:textId="77777777" w:rsidR="001F7345" w:rsidRDefault="001F7345" w:rsidP="008D17E4">
      <w:pPr>
        <w:pStyle w:val="TOC1"/>
      </w:pPr>
    </w:p>
    <w:p w14:paraId="28E269CF" w14:textId="04C0F335" w:rsidR="00FD3214" w:rsidRDefault="00381536" w:rsidP="008D17E4">
      <w:pPr>
        <w:pStyle w:val="TOC1"/>
        <w:rPr>
          <w:rFonts w:eastAsiaTheme="minorEastAsia" w:cstheme="minorBidi"/>
          <w:caps/>
          <w:noProof/>
          <w:kern w:val="2"/>
          <w:sz w:val="22"/>
          <w:szCs w:val="22"/>
          <w14:ligatures w14:val="standardContextual"/>
        </w:rPr>
      </w:pPr>
      <w:r>
        <w:rPr>
          <w:caps/>
          <w:sz w:val="28"/>
          <w:szCs w:val="28"/>
        </w:rPr>
        <w:fldChar w:fldCharType="begin"/>
      </w:r>
      <w:r>
        <w:rPr>
          <w:sz w:val="28"/>
          <w:szCs w:val="28"/>
        </w:rPr>
        <w:instrText xml:space="preserve"> TOC \o "1-4" \h \z \u </w:instrText>
      </w:r>
      <w:r>
        <w:rPr>
          <w:caps/>
          <w:sz w:val="28"/>
          <w:szCs w:val="28"/>
        </w:rPr>
        <w:fldChar w:fldCharType="separate"/>
      </w:r>
      <w:hyperlink w:anchor="_Toc148625490" w:history="1">
        <w:r w:rsidR="00FD3214" w:rsidRPr="005318FF">
          <w:rPr>
            <w:rStyle w:val="Hyperlink"/>
            <w:noProof/>
          </w:rPr>
          <w:t>Q2. In adults or children and young people with suspected or confirmed IA, what imaging should be requested when assessing foot health, and when should imaging be requested?</w:t>
        </w:r>
        <w:r w:rsidR="00FD3214">
          <w:rPr>
            <w:noProof/>
            <w:webHidden/>
          </w:rPr>
          <w:tab/>
        </w:r>
        <w:r w:rsidR="00FD3214">
          <w:rPr>
            <w:noProof/>
            <w:webHidden/>
          </w:rPr>
          <w:fldChar w:fldCharType="begin"/>
        </w:r>
        <w:r w:rsidR="00FD3214">
          <w:rPr>
            <w:noProof/>
            <w:webHidden/>
          </w:rPr>
          <w:instrText xml:space="preserve"> PAGEREF _Toc148625490 \h </w:instrText>
        </w:r>
        <w:r w:rsidR="00FD3214">
          <w:rPr>
            <w:noProof/>
            <w:webHidden/>
          </w:rPr>
        </w:r>
        <w:r w:rsidR="00FD3214">
          <w:rPr>
            <w:noProof/>
            <w:webHidden/>
          </w:rPr>
          <w:fldChar w:fldCharType="separate"/>
        </w:r>
        <w:r w:rsidR="00FD3214">
          <w:rPr>
            <w:noProof/>
            <w:webHidden/>
          </w:rPr>
          <w:t>2</w:t>
        </w:r>
        <w:r w:rsidR="00FD3214">
          <w:rPr>
            <w:noProof/>
            <w:webHidden/>
          </w:rPr>
          <w:fldChar w:fldCharType="end"/>
        </w:r>
      </w:hyperlink>
    </w:p>
    <w:p w14:paraId="1101E911" w14:textId="21D058F0" w:rsidR="00FD3214" w:rsidRDefault="00000000">
      <w:pPr>
        <w:pStyle w:val="TOC2"/>
        <w:tabs>
          <w:tab w:val="right" w:leader="dot" w:pos="15390"/>
        </w:tabs>
        <w:rPr>
          <w:rFonts w:eastAsiaTheme="minorEastAsia" w:cstheme="minorBidi"/>
          <w:smallCaps w:val="0"/>
          <w:noProof/>
          <w:kern w:val="2"/>
          <w:sz w:val="22"/>
          <w:szCs w:val="22"/>
          <w14:ligatures w14:val="standardContextual"/>
        </w:rPr>
      </w:pPr>
      <w:hyperlink w:anchor="_Toc148625491" w:history="1">
        <w:r w:rsidR="00FD3214" w:rsidRPr="005318FF">
          <w:rPr>
            <w:rStyle w:val="Hyperlink"/>
            <w:b/>
            <w:bCs/>
            <w:noProof/>
          </w:rPr>
          <w:t>Systematic reviews</w:t>
        </w:r>
        <w:r w:rsidR="00FD3214">
          <w:rPr>
            <w:noProof/>
            <w:webHidden/>
          </w:rPr>
          <w:tab/>
        </w:r>
        <w:r w:rsidR="00FD3214">
          <w:rPr>
            <w:noProof/>
            <w:webHidden/>
          </w:rPr>
          <w:fldChar w:fldCharType="begin"/>
        </w:r>
        <w:r w:rsidR="00FD3214">
          <w:rPr>
            <w:noProof/>
            <w:webHidden/>
          </w:rPr>
          <w:instrText xml:space="preserve"> PAGEREF _Toc148625491 \h </w:instrText>
        </w:r>
        <w:r w:rsidR="00FD3214">
          <w:rPr>
            <w:noProof/>
            <w:webHidden/>
          </w:rPr>
        </w:r>
        <w:r w:rsidR="00FD3214">
          <w:rPr>
            <w:noProof/>
            <w:webHidden/>
          </w:rPr>
          <w:fldChar w:fldCharType="separate"/>
        </w:r>
        <w:r w:rsidR="00FD3214">
          <w:rPr>
            <w:noProof/>
            <w:webHidden/>
          </w:rPr>
          <w:t>2</w:t>
        </w:r>
        <w:r w:rsidR="00FD3214">
          <w:rPr>
            <w:noProof/>
            <w:webHidden/>
          </w:rPr>
          <w:fldChar w:fldCharType="end"/>
        </w:r>
      </w:hyperlink>
    </w:p>
    <w:p w14:paraId="1156F3DD" w14:textId="449EAA4E" w:rsidR="00FD3214" w:rsidRDefault="00000000" w:rsidP="00FD3214">
      <w:pPr>
        <w:pStyle w:val="TOC3"/>
        <w:rPr>
          <w:rFonts w:eastAsiaTheme="minorEastAsia" w:cstheme="minorBidi"/>
          <w:kern w:val="2"/>
          <w:sz w:val="22"/>
          <w:szCs w:val="22"/>
          <w14:ligatures w14:val="standardContextual"/>
        </w:rPr>
      </w:pPr>
      <w:hyperlink w:anchor="_Toc148625492" w:history="1">
        <w:r w:rsidR="00FD3214" w:rsidRPr="005318FF">
          <w:rPr>
            <w:rStyle w:val="Hyperlink"/>
            <w:b/>
            <w:bCs/>
          </w:rPr>
          <w:t xml:space="preserve">Q2.1 Study characteristics and summary of results of recently published systematic reviews ( </w:t>
        </w:r>
        <w:r w:rsidR="00FD3214" w:rsidRPr="005318FF">
          <w:rPr>
            <w:rStyle w:val="Hyperlink"/>
            <w:b/>
            <w:bCs/>
          </w:rPr>
          <w:sym w:font="Symbol" w:char="F0A3"/>
        </w:r>
        <w:r w:rsidR="00FD3214" w:rsidRPr="005318FF">
          <w:rPr>
            <w:rStyle w:val="Hyperlink"/>
            <w:b/>
            <w:bCs/>
          </w:rPr>
          <w:t>5 years)</w:t>
        </w:r>
        <w:r w:rsidR="00FD3214">
          <w:rPr>
            <w:webHidden/>
          </w:rPr>
          <w:tab/>
        </w:r>
        <w:r w:rsidR="00FD3214">
          <w:rPr>
            <w:webHidden/>
          </w:rPr>
          <w:fldChar w:fldCharType="begin"/>
        </w:r>
        <w:r w:rsidR="00FD3214">
          <w:rPr>
            <w:webHidden/>
          </w:rPr>
          <w:instrText xml:space="preserve"> PAGEREF _Toc148625492 \h </w:instrText>
        </w:r>
        <w:r w:rsidR="00FD3214">
          <w:rPr>
            <w:webHidden/>
          </w:rPr>
        </w:r>
        <w:r w:rsidR="00FD3214">
          <w:rPr>
            <w:webHidden/>
          </w:rPr>
          <w:fldChar w:fldCharType="separate"/>
        </w:r>
        <w:r w:rsidR="00FD3214">
          <w:rPr>
            <w:webHidden/>
          </w:rPr>
          <w:t>2</w:t>
        </w:r>
        <w:r w:rsidR="00FD3214">
          <w:rPr>
            <w:webHidden/>
          </w:rPr>
          <w:fldChar w:fldCharType="end"/>
        </w:r>
      </w:hyperlink>
    </w:p>
    <w:p w14:paraId="4FD63216" w14:textId="5B47CBDA" w:rsidR="00FD3214" w:rsidRDefault="00000000">
      <w:pPr>
        <w:pStyle w:val="TOC2"/>
        <w:tabs>
          <w:tab w:val="right" w:leader="dot" w:pos="15390"/>
        </w:tabs>
        <w:rPr>
          <w:rFonts w:eastAsiaTheme="minorEastAsia" w:cstheme="minorBidi"/>
          <w:smallCaps w:val="0"/>
          <w:noProof/>
          <w:kern w:val="2"/>
          <w:sz w:val="22"/>
          <w:szCs w:val="22"/>
          <w14:ligatures w14:val="standardContextual"/>
        </w:rPr>
      </w:pPr>
      <w:hyperlink w:anchor="_Toc148625493" w:history="1">
        <w:r w:rsidR="00FD3214" w:rsidRPr="005318FF">
          <w:rPr>
            <w:rStyle w:val="Hyperlink"/>
            <w:b/>
            <w:bCs/>
            <w:noProof/>
          </w:rPr>
          <w:t>Primary Studies</w:t>
        </w:r>
        <w:r w:rsidR="00FD3214">
          <w:rPr>
            <w:noProof/>
            <w:webHidden/>
          </w:rPr>
          <w:tab/>
        </w:r>
        <w:r w:rsidR="00FD3214">
          <w:rPr>
            <w:noProof/>
            <w:webHidden/>
          </w:rPr>
          <w:fldChar w:fldCharType="begin"/>
        </w:r>
        <w:r w:rsidR="00FD3214">
          <w:rPr>
            <w:noProof/>
            <w:webHidden/>
          </w:rPr>
          <w:instrText xml:space="preserve"> PAGEREF _Toc148625493 \h </w:instrText>
        </w:r>
        <w:r w:rsidR="00FD3214">
          <w:rPr>
            <w:noProof/>
            <w:webHidden/>
          </w:rPr>
        </w:r>
        <w:r w:rsidR="00FD3214">
          <w:rPr>
            <w:noProof/>
            <w:webHidden/>
          </w:rPr>
          <w:fldChar w:fldCharType="separate"/>
        </w:r>
        <w:r w:rsidR="00FD3214">
          <w:rPr>
            <w:noProof/>
            <w:webHidden/>
          </w:rPr>
          <w:t>3</w:t>
        </w:r>
        <w:r w:rsidR="00FD3214">
          <w:rPr>
            <w:noProof/>
            <w:webHidden/>
          </w:rPr>
          <w:fldChar w:fldCharType="end"/>
        </w:r>
      </w:hyperlink>
    </w:p>
    <w:p w14:paraId="674C56CC" w14:textId="2B029D0A" w:rsidR="00FD3214" w:rsidRDefault="00000000" w:rsidP="00FD3214">
      <w:pPr>
        <w:pStyle w:val="TOC3"/>
        <w:rPr>
          <w:rFonts w:eastAsiaTheme="minorEastAsia" w:cstheme="minorBidi"/>
          <w:kern w:val="2"/>
          <w:sz w:val="22"/>
          <w:szCs w:val="22"/>
          <w14:ligatures w14:val="standardContextual"/>
        </w:rPr>
      </w:pPr>
      <w:hyperlink w:anchor="_Toc148625494" w:history="1">
        <w:r w:rsidR="00FD3214" w:rsidRPr="005318FF">
          <w:rPr>
            <w:rStyle w:val="Hyperlink"/>
            <w:b/>
            <w:bCs/>
          </w:rPr>
          <w:t>Q2.2 Magnetic Resonance Imaging (Accuracy and/or reproducibility)</w:t>
        </w:r>
        <w:r w:rsidR="00FD3214">
          <w:rPr>
            <w:webHidden/>
          </w:rPr>
          <w:tab/>
        </w:r>
        <w:r w:rsidR="00FD3214">
          <w:rPr>
            <w:webHidden/>
          </w:rPr>
          <w:fldChar w:fldCharType="begin"/>
        </w:r>
        <w:r w:rsidR="00FD3214">
          <w:rPr>
            <w:webHidden/>
          </w:rPr>
          <w:instrText xml:space="preserve"> PAGEREF _Toc148625494 \h </w:instrText>
        </w:r>
        <w:r w:rsidR="00FD3214">
          <w:rPr>
            <w:webHidden/>
          </w:rPr>
        </w:r>
        <w:r w:rsidR="00FD3214">
          <w:rPr>
            <w:webHidden/>
          </w:rPr>
          <w:fldChar w:fldCharType="separate"/>
        </w:r>
        <w:r w:rsidR="00FD3214">
          <w:rPr>
            <w:webHidden/>
          </w:rPr>
          <w:t>3</w:t>
        </w:r>
        <w:r w:rsidR="00FD3214">
          <w:rPr>
            <w:webHidden/>
          </w:rPr>
          <w:fldChar w:fldCharType="end"/>
        </w:r>
      </w:hyperlink>
    </w:p>
    <w:p w14:paraId="76AAC405" w14:textId="1DBDAD29" w:rsidR="00FD3214" w:rsidRPr="00FD3214" w:rsidRDefault="00000000" w:rsidP="00FD3214">
      <w:pPr>
        <w:pStyle w:val="TOC4"/>
        <w:rPr>
          <w:rFonts w:eastAsiaTheme="minorEastAsia" w:cstheme="minorBidi"/>
          <w:kern w:val="2"/>
          <w:sz w:val="22"/>
          <w:szCs w:val="22"/>
          <w14:ligatures w14:val="standardContextual"/>
        </w:rPr>
      </w:pPr>
      <w:hyperlink w:anchor="_Toc148625495" w:history="1">
        <w:r w:rsidR="00FD3214" w:rsidRPr="00FD3214">
          <w:rPr>
            <w:rStyle w:val="Hyperlink"/>
          </w:rPr>
          <w:t>Q2.2a Adults</w:t>
        </w:r>
        <w:r w:rsidR="00FD3214" w:rsidRPr="00FD3214">
          <w:rPr>
            <w:webHidden/>
          </w:rPr>
          <w:tab/>
        </w:r>
        <w:r w:rsidR="00FD3214" w:rsidRPr="00FD3214">
          <w:rPr>
            <w:webHidden/>
          </w:rPr>
          <w:fldChar w:fldCharType="begin"/>
        </w:r>
        <w:r w:rsidR="00FD3214" w:rsidRPr="00FD3214">
          <w:rPr>
            <w:webHidden/>
          </w:rPr>
          <w:instrText xml:space="preserve"> PAGEREF _Toc148625495 \h </w:instrText>
        </w:r>
        <w:r w:rsidR="00FD3214" w:rsidRPr="00FD3214">
          <w:rPr>
            <w:webHidden/>
          </w:rPr>
        </w:r>
        <w:r w:rsidR="00FD3214" w:rsidRPr="00FD3214">
          <w:rPr>
            <w:webHidden/>
          </w:rPr>
          <w:fldChar w:fldCharType="separate"/>
        </w:r>
        <w:r w:rsidR="00FD3214" w:rsidRPr="00FD3214">
          <w:rPr>
            <w:webHidden/>
          </w:rPr>
          <w:t>3</w:t>
        </w:r>
        <w:r w:rsidR="00FD3214" w:rsidRPr="00FD3214">
          <w:rPr>
            <w:webHidden/>
          </w:rPr>
          <w:fldChar w:fldCharType="end"/>
        </w:r>
      </w:hyperlink>
    </w:p>
    <w:p w14:paraId="102EF3F2" w14:textId="56A121EA" w:rsidR="00FD3214" w:rsidRPr="00FD3214" w:rsidRDefault="00000000" w:rsidP="00FD3214">
      <w:pPr>
        <w:pStyle w:val="TOC4"/>
        <w:rPr>
          <w:rFonts w:eastAsiaTheme="minorEastAsia" w:cstheme="minorBidi"/>
          <w:kern w:val="2"/>
          <w:sz w:val="22"/>
          <w:szCs w:val="22"/>
          <w14:ligatures w14:val="standardContextual"/>
        </w:rPr>
      </w:pPr>
      <w:hyperlink w:anchor="_Toc148625496" w:history="1">
        <w:r w:rsidR="00FD3214" w:rsidRPr="00FD3214">
          <w:rPr>
            <w:rStyle w:val="Hyperlink"/>
          </w:rPr>
          <w:t>Q2.2b Paediatric – all JIA</w:t>
        </w:r>
        <w:r w:rsidR="00FD3214" w:rsidRPr="00FD3214">
          <w:rPr>
            <w:webHidden/>
          </w:rPr>
          <w:tab/>
        </w:r>
        <w:r w:rsidR="00FD3214" w:rsidRPr="00FD3214">
          <w:rPr>
            <w:webHidden/>
          </w:rPr>
          <w:fldChar w:fldCharType="begin"/>
        </w:r>
        <w:r w:rsidR="00FD3214" w:rsidRPr="00FD3214">
          <w:rPr>
            <w:webHidden/>
          </w:rPr>
          <w:instrText xml:space="preserve"> PAGEREF _Toc148625496 \h </w:instrText>
        </w:r>
        <w:r w:rsidR="00FD3214" w:rsidRPr="00FD3214">
          <w:rPr>
            <w:webHidden/>
          </w:rPr>
        </w:r>
        <w:r w:rsidR="00FD3214" w:rsidRPr="00FD3214">
          <w:rPr>
            <w:webHidden/>
          </w:rPr>
          <w:fldChar w:fldCharType="separate"/>
        </w:r>
        <w:r w:rsidR="00FD3214" w:rsidRPr="00FD3214">
          <w:rPr>
            <w:webHidden/>
          </w:rPr>
          <w:t>10</w:t>
        </w:r>
        <w:r w:rsidR="00FD3214" w:rsidRPr="00FD3214">
          <w:rPr>
            <w:webHidden/>
          </w:rPr>
          <w:fldChar w:fldCharType="end"/>
        </w:r>
      </w:hyperlink>
    </w:p>
    <w:p w14:paraId="745155C4" w14:textId="51273E7A" w:rsidR="00FD3214" w:rsidRDefault="00000000" w:rsidP="00FD3214">
      <w:pPr>
        <w:pStyle w:val="TOC3"/>
        <w:rPr>
          <w:rFonts w:eastAsiaTheme="minorEastAsia" w:cstheme="minorBidi"/>
          <w:b/>
          <w:bCs/>
          <w:kern w:val="2"/>
          <w:sz w:val="22"/>
          <w:szCs w:val="22"/>
          <w14:ligatures w14:val="standardContextual"/>
        </w:rPr>
      </w:pPr>
      <w:hyperlink w:anchor="_Toc148625497" w:history="1">
        <w:r w:rsidR="00FD3214" w:rsidRPr="005318FF">
          <w:rPr>
            <w:rStyle w:val="Hyperlink"/>
            <w:b/>
            <w:bCs/>
          </w:rPr>
          <w:t>Q2.3 Ultrasound Imaging (Accuracy and/or reproducibility)</w:t>
        </w:r>
        <w:r w:rsidR="00FD3214">
          <w:rPr>
            <w:webHidden/>
          </w:rPr>
          <w:tab/>
        </w:r>
        <w:r w:rsidR="00FD3214">
          <w:rPr>
            <w:webHidden/>
          </w:rPr>
          <w:fldChar w:fldCharType="begin"/>
        </w:r>
        <w:r w:rsidR="00FD3214">
          <w:rPr>
            <w:webHidden/>
          </w:rPr>
          <w:instrText xml:space="preserve"> PAGEREF _Toc148625497 \h </w:instrText>
        </w:r>
        <w:r w:rsidR="00FD3214">
          <w:rPr>
            <w:webHidden/>
          </w:rPr>
        </w:r>
        <w:r w:rsidR="00FD3214">
          <w:rPr>
            <w:webHidden/>
          </w:rPr>
          <w:fldChar w:fldCharType="separate"/>
        </w:r>
        <w:r w:rsidR="00FD3214">
          <w:rPr>
            <w:webHidden/>
          </w:rPr>
          <w:t>11</w:t>
        </w:r>
        <w:r w:rsidR="00FD3214">
          <w:rPr>
            <w:webHidden/>
          </w:rPr>
          <w:fldChar w:fldCharType="end"/>
        </w:r>
      </w:hyperlink>
    </w:p>
    <w:p w14:paraId="6F542BA6" w14:textId="1602E48D" w:rsidR="00FD3214" w:rsidRPr="00FD3214" w:rsidRDefault="00000000" w:rsidP="00FD3214">
      <w:pPr>
        <w:pStyle w:val="TOC4"/>
        <w:rPr>
          <w:rFonts w:eastAsiaTheme="minorEastAsia" w:cstheme="minorBidi"/>
          <w:kern w:val="2"/>
          <w:sz w:val="22"/>
          <w:szCs w:val="22"/>
          <w14:ligatures w14:val="standardContextual"/>
        </w:rPr>
      </w:pPr>
      <w:hyperlink w:anchor="_Toc148625498" w:history="1">
        <w:r w:rsidR="00FD3214" w:rsidRPr="00FD3214">
          <w:rPr>
            <w:rStyle w:val="Hyperlink"/>
          </w:rPr>
          <w:t>Q2.3a Adults</w:t>
        </w:r>
        <w:r w:rsidR="00FD3214" w:rsidRPr="00FD3214">
          <w:rPr>
            <w:webHidden/>
          </w:rPr>
          <w:tab/>
        </w:r>
        <w:r w:rsidR="00FD3214" w:rsidRPr="00FD3214">
          <w:rPr>
            <w:webHidden/>
          </w:rPr>
          <w:fldChar w:fldCharType="begin"/>
        </w:r>
        <w:r w:rsidR="00FD3214" w:rsidRPr="00FD3214">
          <w:rPr>
            <w:webHidden/>
          </w:rPr>
          <w:instrText xml:space="preserve"> PAGEREF _Toc148625498 \h </w:instrText>
        </w:r>
        <w:r w:rsidR="00FD3214" w:rsidRPr="00FD3214">
          <w:rPr>
            <w:webHidden/>
          </w:rPr>
        </w:r>
        <w:r w:rsidR="00FD3214" w:rsidRPr="00FD3214">
          <w:rPr>
            <w:webHidden/>
          </w:rPr>
          <w:fldChar w:fldCharType="separate"/>
        </w:r>
        <w:r w:rsidR="00FD3214" w:rsidRPr="00FD3214">
          <w:rPr>
            <w:webHidden/>
          </w:rPr>
          <w:t>11</w:t>
        </w:r>
        <w:r w:rsidR="00FD3214" w:rsidRPr="00FD3214">
          <w:rPr>
            <w:webHidden/>
          </w:rPr>
          <w:fldChar w:fldCharType="end"/>
        </w:r>
      </w:hyperlink>
    </w:p>
    <w:p w14:paraId="0B1B6B6E" w14:textId="63F707CC" w:rsidR="00FD3214" w:rsidRPr="00FD3214" w:rsidRDefault="00000000" w:rsidP="00FD3214">
      <w:pPr>
        <w:pStyle w:val="TOC4"/>
        <w:rPr>
          <w:rFonts w:eastAsiaTheme="minorEastAsia" w:cstheme="minorBidi"/>
          <w:kern w:val="2"/>
          <w:sz w:val="22"/>
          <w:szCs w:val="22"/>
          <w14:ligatures w14:val="standardContextual"/>
        </w:rPr>
      </w:pPr>
      <w:hyperlink w:anchor="_Toc148625499" w:history="1">
        <w:r w:rsidR="00FD3214" w:rsidRPr="00FD3214">
          <w:rPr>
            <w:rStyle w:val="Hyperlink"/>
          </w:rPr>
          <w:t>Q2.3b Paediatric – all JIA</w:t>
        </w:r>
        <w:r w:rsidR="00FD3214" w:rsidRPr="00FD3214">
          <w:rPr>
            <w:webHidden/>
          </w:rPr>
          <w:tab/>
        </w:r>
        <w:r w:rsidR="00FD3214" w:rsidRPr="00FD3214">
          <w:rPr>
            <w:webHidden/>
          </w:rPr>
          <w:fldChar w:fldCharType="begin"/>
        </w:r>
        <w:r w:rsidR="00FD3214" w:rsidRPr="00FD3214">
          <w:rPr>
            <w:webHidden/>
          </w:rPr>
          <w:instrText xml:space="preserve"> PAGEREF _Toc148625499 \h </w:instrText>
        </w:r>
        <w:r w:rsidR="00FD3214" w:rsidRPr="00FD3214">
          <w:rPr>
            <w:webHidden/>
          </w:rPr>
        </w:r>
        <w:r w:rsidR="00FD3214" w:rsidRPr="00FD3214">
          <w:rPr>
            <w:webHidden/>
          </w:rPr>
          <w:fldChar w:fldCharType="separate"/>
        </w:r>
        <w:r w:rsidR="00FD3214" w:rsidRPr="00FD3214">
          <w:rPr>
            <w:webHidden/>
          </w:rPr>
          <w:t>23</w:t>
        </w:r>
        <w:r w:rsidR="00FD3214" w:rsidRPr="00FD3214">
          <w:rPr>
            <w:webHidden/>
          </w:rPr>
          <w:fldChar w:fldCharType="end"/>
        </w:r>
      </w:hyperlink>
    </w:p>
    <w:p w14:paraId="35F512A2" w14:textId="48CB5080" w:rsidR="00FD3214" w:rsidRPr="00FD3214" w:rsidRDefault="00000000" w:rsidP="00FD3214">
      <w:pPr>
        <w:pStyle w:val="TOC3"/>
        <w:rPr>
          <w:rFonts w:eastAsiaTheme="minorEastAsia" w:cstheme="minorBidi"/>
          <w:kern w:val="2"/>
          <w:sz w:val="22"/>
          <w:szCs w:val="22"/>
          <w14:ligatures w14:val="standardContextual"/>
        </w:rPr>
      </w:pPr>
      <w:hyperlink w:anchor="_Toc148625500" w:history="1">
        <w:r w:rsidR="00FD3214" w:rsidRPr="00FD3214">
          <w:rPr>
            <w:rStyle w:val="Hyperlink"/>
            <w:b/>
            <w:bCs/>
          </w:rPr>
          <w:t>Q2.4 Radiology (Accuracy and/or reproducibility)</w:t>
        </w:r>
        <w:r w:rsidR="00FD3214" w:rsidRPr="00FD3214">
          <w:rPr>
            <w:webHidden/>
          </w:rPr>
          <w:tab/>
        </w:r>
        <w:r w:rsidR="00FD3214" w:rsidRPr="00FD3214">
          <w:rPr>
            <w:webHidden/>
          </w:rPr>
          <w:fldChar w:fldCharType="begin"/>
        </w:r>
        <w:r w:rsidR="00FD3214" w:rsidRPr="00FD3214">
          <w:rPr>
            <w:webHidden/>
          </w:rPr>
          <w:instrText xml:space="preserve"> PAGEREF _Toc148625500 \h </w:instrText>
        </w:r>
        <w:r w:rsidR="00FD3214" w:rsidRPr="00FD3214">
          <w:rPr>
            <w:webHidden/>
          </w:rPr>
        </w:r>
        <w:r w:rsidR="00FD3214" w:rsidRPr="00FD3214">
          <w:rPr>
            <w:webHidden/>
          </w:rPr>
          <w:fldChar w:fldCharType="separate"/>
        </w:r>
        <w:r w:rsidR="00FD3214" w:rsidRPr="00FD3214">
          <w:rPr>
            <w:webHidden/>
          </w:rPr>
          <w:t>27</w:t>
        </w:r>
        <w:r w:rsidR="00FD3214" w:rsidRPr="00FD3214">
          <w:rPr>
            <w:webHidden/>
          </w:rPr>
          <w:fldChar w:fldCharType="end"/>
        </w:r>
      </w:hyperlink>
    </w:p>
    <w:p w14:paraId="15D8A91F" w14:textId="6667CE90" w:rsidR="00FD3214" w:rsidRPr="00FD3214" w:rsidRDefault="00000000" w:rsidP="00FD3214">
      <w:pPr>
        <w:pStyle w:val="TOC4"/>
        <w:rPr>
          <w:rFonts w:eastAsiaTheme="minorEastAsia" w:cstheme="minorBidi"/>
          <w:kern w:val="2"/>
          <w:sz w:val="22"/>
          <w:szCs w:val="22"/>
          <w14:ligatures w14:val="standardContextual"/>
        </w:rPr>
      </w:pPr>
      <w:hyperlink w:anchor="_Toc148625501" w:history="1">
        <w:r w:rsidR="00FD3214" w:rsidRPr="00FD3214">
          <w:rPr>
            <w:rStyle w:val="Hyperlink"/>
          </w:rPr>
          <w:t>Q2.4a Adults</w:t>
        </w:r>
        <w:r w:rsidR="00FD3214" w:rsidRPr="00FD3214">
          <w:rPr>
            <w:webHidden/>
          </w:rPr>
          <w:tab/>
        </w:r>
        <w:r w:rsidR="00FD3214" w:rsidRPr="00FD3214">
          <w:rPr>
            <w:webHidden/>
          </w:rPr>
          <w:fldChar w:fldCharType="begin"/>
        </w:r>
        <w:r w:rsidR="00FD3214" w:rsidRPr="00FD3214">
          <w:rPr>
            <w:webHidden/>
          </w:rPr>
          <w:instrText xml:space="preserve"> PAGEREF _Toc148625501 \h </w:instrText>
        </w:r>
        <w:r w:rsidR="00FD3214" w:rsidRPr="00FD3214">
          <w:rPr>
            <w:webHidden/>
          </w:rPr>
        </w:r>
        <w:r w:rsidR="00FD3214" w:rsidRPr="00FD3214">
          <w:rPr>
            <w:webHidden/>
          </w:rPr>
          <w:fldChar w:fldCharType="separate"/>
        </w:r>
        <w:r w:rsidR="00FD3214" w:rsidRPr="00FD3214">
          <w:rPr>
            <w:webHidden/>
          </w:rPr>
          <w:t>27</w:t>
        </w:r>
        <w:r w:rsidR="00FD3214" w:rsidRPr="00FD3214">
          <w:rPr>
            <w:webHidden/>
          </w:rPr>
          <w:fldChar w:fldCharType="end"/>
        </w:r>
      </w:hyperlink>
    </w:p>
    <w:p w14:paraId="33DCBCB1" w14:textId="7151DCBA" w:rsidR="00FD3214" w:rsidRDefault="00000000" w:rsidP="00FD3214">
      <w:pPr>
        <w:pStyle w:val="TOC3"/>
        <w:rPr>
          <w:rFonts w:eastAsiaTheme="minorEastAsia" w:cstheme="minorBidi"/>
          <w:b/>
          <w:bCs/>
          <w:kern w:val="2"/>
          <w:sz w:val="22"/>
          <w:szCs w:val="22"/>
          <w14:ligatures w14:val="standardContextual"/>
        </w:rPr>
      </w:pPr>
      <w:hyperlink w:anchor="_Toc148625502" w:history="1">
        <w:r w:rsidR="00FD3214" w:rsidRPr="005318FF">
          <w:rPr>
            <w:rStyle w:val="Hyperlink"/>
            <w:b/>
            <w:bCs/>
          </w:rPr>
          <w:t>Q2.5 Computed tomography (Accuracy and/or reproducibility)</w:t>
        </w:r>
        <w:r w:rsidR="00FD3214">
          <w:rPr>
            <w:webHidden/>
          </w:rPr>
          <w:tab/>
        </w:r>
        <w:r w:rsidR="00FD3214">
          <w:rPr>
            <w:webHidden/>
          </w:rPr>
          <w:fldChar w:fldCharType="begin"/>
        </w:r>
        <w:r w:rsidR="00FD3214">
          <w:rPr>
            <w:webHidden/>
          </w:rPr>
          <w:instrText xml:space="preserve"> PAGEREF _Toc148625502 \h </w:instrText>
        </w:r>
        <w:r w:rsidR="00FD3214">
          <w:rPr>
            <w:webHidden/>
          </w:rPr>
        </w:r>
        <w:r w:rsidR="00FD3214">
          <w:rPr>
            <w:webHidden/>
          </w:rPr>
          <w:fldChar w:fldCharType="separate"/>
        </w:r>
        <w:r w:rsidR="00FD3214">
          <w:rPr>
            <w:webHidden/>
          </w:rPr>
          <w:t>33</w:t>
        </w:r>
        <w:r w:rsidR="00FD3214">
          <w:rPr>
            <w:webHidden/>
          </w:rPr>
          <w:fldChar w:fldCharType="end"/>
        </w:r>
      </w:hyperlink>
    </w:p>
    <w:p w14:paraId="363F8F25" w14:textId="70C3472F" w:rsidR="00FD3214" w:rsidRPr="00FD3214" w:rsidRDefault="00000000" w:rsidP="00FD3214">
      <w:pPr>
        <w:pStyle w:val="TOC4"/>
        <w:rPr>
          <w:rFonts w:eastAsiaTheme="minorEastAsia" w:cstheme="minorBidi"/>
          <w:kern w:val="2"/>
          <w:sz w:val="22"/>
          <w:szCs w:val="22"/>
          <w14:ligatures w14:val="standardContextual"/>
        </w:rPr>
      </w:pPr>
      <w:hyperlink w:anchor="_Toc148625503" w:history="1">
        <w:r w:rsidR="00FD3214" w:rsidRPr="00FD3214">
          <w:rPr>
            <w:rStyle w:val="Hyperlink"/>
          </w:rPr>
          <w:t>Q2.5a Adults</w:t>
        </w:r>
        <w:r w:rsidR="00FD3214" w:rsidRPr="00FD3214">
          <w:rPr>
            <w:webHidden/>
          </w:rPr>
          <w:tab/>
        </w:r>
        <w:r w:rsidR="00FD3214" w:rsidRPr="00FD3214">
          <w:rPr>
            <w:webHidden/>
          </w:rPr>
          <w:fldChar w:fldCharType="begin"/>
        </w:r>
        <w:r w:rsidR="00FD3214" w:rsidRPr="00FD3214">
          <w:rPr>
            <w:webHidden/>
          </w:rPr>
          <w:instrText xml:space="preserve"> PAGEREF _Toc148625503 \h </w:instrText>
        </w:r>
        <w:r w:rsidR="00FD3214" w:rsidRPr="00FD3214">
          <w:rPr>
            <w:webHidden/>
          </w:rPr>
        </w:r>
        <w:r w:rsidR="00FD3214" w:rsidRPr="00FD3214">
          <w:rPr>
            <w:webHidden/>
          </w:rPr>
          <w:fldChar w:fldCharType="separate"/>
        </w:r>
        <w:r w:rsidR="00FD3214" w:rsidRPr="00FD3214">
          <w:rPr>
            <w:webHidden/>
          </w:rPr>
          <w:t>33</w:t>
        </w:r>
        <w:r w:rsidR="00FD3214" w:rsidRPr="00FD3214">
          <w:rPr>
            <w:webHidden/>
          </w:rPr>
          <w:fldChar w:fldCharType="end"/>
        </w:r>
      </w:hyperlink>
    </w:p>
    <w:p w14:paraId="36B4902F" w14:textId="3F6344CD" w:rsidR="00303AFF" w:rsidRDefault="00381536">
      <w:pPr>
        <w:rPr>
          <w:rFonts w:ascii="Calibri" w:hAnsi="Calibri" w:cs="Calibri"/>
          <w:b/>
          <w:bCs/>
          <w:sz w:val="28"/>
          <w:szCs w:val="28"/>
        </w:rPr>
      </w:pPr>
      <w:r>
        <w:rPr>
          <w:rFonts w:ascii="Calibri" w:hAnsi="Calibri" w:cs="Calibri"/>
          <w:b/>
          <w:bCs/>
          <w:sz w:val="28"/>
          <w:szCs w:val="28"/>
        </w:rPr>
        <w:fldChar w:fldCharType="end"/>
      </w:r>
    </w:p>
    <w:p w14:paraId="3D5C8810" w14:textId="52DB00A5" w:rsidR="00303AFF" w:rsidRDefault="00303AFF">
      <w:pPr>
        <w:rPr>
          <w:rFonts w:ascii="Calibri" w:eastAsiaTheme="majorEastAsia" w:hAnsi="Calibri" w:cs="Calibri"/>
          <w:b/>
          <w:bCs/>
          <w:color w:val="2F5496" w:themeColor="accent1" w:themeShade="BF"/>
          <w:sz w:val="28"/>
          <w:szCs w:val="28"/>
        </w:rPr>
      </w:pPr>
      <w:r>
        <w:rPr>
          <w:rFonts w:ascii="Calibri" w:hAnsi="Calibri" w:cs="Calibri"/>
          <w:b/>
          <w:bCs/>
          <w:sz w:val="28"/>
          <w:szCs w:val="28"/>
        </w:rPr>
        <w:br w:type="page"/>
      </w:r>
    </w:p>
    <w:p w14:paraId="1B3C67DD" w14:textId="733BA8EF" w:rsidR="00D52BE3" w:rsidRPr="00381536" w:rsidRDefault="00D52BE3" w:rsidP="00381536">
      <w:pPr>
        <w:pStyle w:val="Heading1"/>
        <w:rPr>
          <w:rFonts w:asciiTheme="minorHAnsi" w:hAnsiTheme="minorHAnsi" w:cstheme="minorHAnsi"/>
          <w:b/>
          <w:bCs/>
        </w:rPr>
      </w:pPr>
      <w:bookmarkStart w:id="4" w:name="_Toc148513604"/>
      <w:bookmarkStart w:id="5" w:name="_Toc148625490"/>
      <w:bookmarkEnd w:id="0"/>
      <w:bookmarkEnd w:id="1"/>
      <w:bookmarkEnd w:id="2"/>
      <w:bookmarkEnd w:id="3"/>
      <w:r w:rsidRPr="00381536">
        <w:rPr>
          <w:rFonts w:asciiTheme="minorHAnsi" w:hAnsiTheme="minorHAnsi" w:cstheme="minorHAnsi"/>
          <w:b/>
          <w:bCs/>
        </w:rPr>
        <w:lastRenderedPageBreak/>
        <w:t>Q2. In adults or children and young people with suspected or confirmed IA, what imaging should be requested when assessing foot health, and when should imaging be requested?</w:t>
      </w:r>
      <w:bookmarkEnd w:id="4"/>
      <w:bookmarkEnd w:id="5"/>
    </w:p>
    <w:p w14:paraId="2A7AC610" w14:textId="5CCABF28" w:rsidR="007568DC" w:rsidRDefault="00CF2733" w:rsidP="00333EB5">
      <w:pPr>
        <w:spacing w:after="160"/>
        <w:rPr>
          <w:rFonts w:asciiTheme="minorHAnsi" w:hAnsiTheme="minorHAnsi" w:cstheme="minorHAnsi"/>
          <w:color w:val="000000" w:themeColor="text1"/>
          <w:sz w:val="20"/>
          <w:szCs w:val="20"/>
        </w:rPr>
      </w:pPr>
      <w:r w:rsidRPr="009D11DE">
        <w:rPr>
          <w:rFonts w:asciiTheme="minorHAnsi" w:hAnsiTheme="minorHAnsi" w:cstheme="minorHAnsi"/>
          <w:b/>
          <w:bCs/>
          <w:sz w:val="20"/>
          <w:szCs w:val="20"/>
        </w:rPr>
        <w:t>Abbreviations:</w:t>
      </w:r>
      <w:r w:rsidRPr="009D11DE">
        <w:rPr>
          <w:rFonts w:asciiTheme="minorHAnsi" w:hAnsiTheme="minorHAnsi" w:cstheme="minorHAnsi"/>
          <w:sz w:val="20"/>
          <w:szCs w:val="20"/>
        </w:rPr>
        <w:t xml:space="preserve"> </w:t>
      </w:r>
      <w:r w:rsidR="008F3D0B" w:rsidRPr="009D11DE">
        <w:rPr>
          <w:rFonts w:asciiTheme="minorHAnsi" w:hAnsiTheme="minorHAnsi" w:cstheme="minorHAnsi"/>
          <w:sz w:val="20"/>
          <w:szCs w:val="20"/>
        </w:rPr>
        <w:t>ACR – American College of Rheumatology</w:t>
      </w:r>
      <w:r w:rsidR="00022171" w:rsidRPr="009D11DE">
        <w:rPr>
          <w:rFonts w:asciiTheme="minorHAnsi" w:hAnsiTheme="minorHAnsi" w:cstheme="minorHAnsi"/>
          <w:sz w:val="20"/>
          <w:szCs w:val="20"/>
        </w:rPr>
        <w:t>; AS – ankylosing spondylitis</w:t>
      </w:r>
      <w:r w:rsidR="008F3D0B" w:rsidRPr="009D11DE">
        <w:rPr>
          <w:rFonts w:asciiTheme="minorHAnsi" w:hAnsiTheme="minorHAnsi" w:cstheme="minorHAnsi"/>
          <w:sz w:val="20"/>
          <w:szCs w:val="20"/>
        </w:rPr>
        <w:t>;</w:t>
      </w:r>
      <w:r w:rsidR="009A219E" w:rsidRPr="009D11DE">
        <w:rPr>
          <w:rFonts w:asciiTheme="minorHAnsi" w:hAnsiTheme="minorHAnsi" w:cstheme="minorHAnsi"/>
          <w:sz w:val="20"/>
          <w:szCs w:val="20"/>
        </w:rPr>
        <w:t xml:space="preserve"> AT </w:t>
      </w:r>
      <w:r w:rsidR="009D11DE" w:rsidRPr="009D11DE">
        <w:rPr>
          <w:rFonts w:asciiTheme="minorHAnsi" w:hAnsiTheme="minorHAnsi" w:cstheme="minorHAnsi"/>
          <w:sz w:val="20"/>
          <w:szCs w:val="20"/>
        </w:rPr>
        <w:t>–</w:t>
      </w:r>
      <w:r w:rsidR="009A219E" w:rsidRPr="009D11DE">
        <w:rPr>
          <w:rFonts w:asciiTheme="minorHAnsi" w:hAnsiTheme="minorHAnsi" w:cstheme="minorHAnsi"/>
          <w:sz w:val="20"/>
          <w:szCs w:val="20"/>
        </w:rPr>
        <w:t xml:space="preserve"> </w:t>
      </w:r>
      <w:r w:rsidR="009D11DE" w:rsidRPr="009D11DE">
        <w:rPr>
          <w:rFonts w:asciiTheme="minorHAnsi" w:hAnsiTheme="minorHAnsi" w:cstheme="minorHAnsi"/>
          <w:sz w:val="20"/>
          <w:szCs w:val="20"/>
        </w:rPr>
        <w:t>Achilles tendon</w:t>
      </w:r>
      <w:r w:rsidR="009A219E" w:rsidRPr="009D11DE">
        <w:rPr>
          <w:rFonts w:asciiTheme="minorHAnsi" w:hAnsiTheme="minorHAnsi" w:cstheme="minorHAnsi"/>
          <w:sz w:val="20"/>
          <w:szCs w:val="20"/>
        </w:rPr>
        <w:t>;</w:t>
      </w:r>
      <w:r w:rsidR="008F3D0B" w:rsidRPr="009D11DE">
        <w:rPr>
          <w:rFonts w:asciiTheme="minorHAnsi" w:hAnsiTheme="minorHAnsi" w:cstheme="minorHAnsi"/>
          <w:sz w:val="20"/>
          <w:szCs w:val="20"/>
        </w:rPr>
        <w:t xml:space="preserve"> </w:t>
      </w:r>
      <w:r w:rsidR="00A77E17">
        <w:rPr>
          <w:rFonts w:asciiTheme="minorHAnsi" w:hAnsiTheme="minorHAnsi" w:cstheme="minorHAnsi"/>
          <w:sz w:val="20"/>
          <w:szCs w:val="20"/>
        </w:rPr>
        <w:t xml:space="preserve">AUC – Area Under Curve; </w:t>
      </w:r>
      <w:r w:rsidR="009B36C8">
        <w:rPr>
          <w:rFonts w:asciiTheme="minorHAnsi" w:hAnsiTheme="minorHAnsi" w:cstheme="minorHAnsi"/>
          <w:sz w:val="20"/>
          <w:szCs w:val="20"/>
        </w:rPr>
        <w:t xml:space="preserve">BME - </w:t>
      </w:r>
      <w:r w:rsidR="009B36C8" w:rsidRPr="00E9100D">
        <w:rPr>
          <w:rFonts w:asciiTheme="minorHAnsi" w:hAnsiTheme="minorHAnsi" w:cstheme="minorHAnsi"/>
          <w:sz w:val="20"/>
          <w:szCs w:val="20"/>
        </w:rPr>
        <w:t>Bone marrow oedema</w:t>
      </w:r>
      <w:r w:rsidR="009B36C8">
        <w:rPr>
          <w:rFonts w:asciiTheme="minorHAnsi" w:hAnsiTheme="minorHAnsi" w:cstheme="minorHAnsi"/>
          <w:sz w:val="20"/>
          <w:szCs w:val="20"/>
        </w:rPr>
        <w:t xml:space="preserve">; </w:t>
      </w:r>
      <w:r w:rsidR="009D11DE">
        <w:rPr>
          <w:rFonts w:asciiTheme="minorHAnsi" w:hAnsiTheme="minorHAnsi" w:cstheme="minorHAnsi"/>
          <w:sz w:val="20"/>
          <w:szCs w:val="20"/>
        </w:rPr>
        <w:t xml:space="preserve">CCJ - </w:t>
      </w:r>
      <w:r w:rsidR="009D11DE" w:rsidRPr="009D11DE">
        <w:rPr>
          <w:rFonts w:asciiTheme="minorHAnsi" w:hAnsiTheme="minorHAnsi" w:cstheme="minorHAnsi"/>
          <w:sz w:val="20"/>
          <w:szCs w:val="20"/>
        </w:rPr>
        <w:t>calcaneocuboid joint</w:t>
      </w:r>
      <w:r w:rsidR="009D11DE">
        <w:rPr>
          <w:rFonts w:asciiTheme="minorHAnsi" w:hAnsiTheme="minorHAnsi" w:cstheme="minorHAnsi"/>
          <w:sz w:val="20"/>
          <w:szCs w:val="20"/>
        </w:rPr>
        <w:t xml:space="preserve">; </w:t>
      </w:r>
      <w:r w:rsidR="00084CB2" w:rsidRPr="00EA5491">
        <w:rPr>
          <w:rFonts w:asciiTheme="minorHAnsi" w:hAnsiTheme="minorHAnsi" w:cstheme="minorHAnsi"/>
          <w:color w:val="000000" w:themeColor="text1"/>
          <w:sz w:val="20"/>
          <w:szCs w:val="20"/>
        </w:rPr>
        <w:t>CE – clinical examinatio</w:t>
      </w:r>
      <w:r w:rsidR="0063697C">
        <w:rPr>
          <w:rFonts w:asciiTheme="minorHAnsi" w:hAnsiTheme="minorHAnsi" w:cstheme="minorHAnsi"/>
          <w:color w:val="000000" w:themeColor="text1"/>
          <w:sz w:val="20"/>
          <w:szCs w:val="20"/>
        </w:rPr>
        <w:t xml:space="preserve">n; CR - </w:t>
      </w:r>
      <w:r w:rsidR="0063697C">
        <w:rPr>
          <w:rFonts w:asciiTheme="minorHAnsi" w:hAnsiTheme="minorHAnsi" w:cstheme="minorHAnsi"/>
          <w:color w:val="000000"/>
          <w:sz w:val="20"/>
          <w:szCs w:val="20"/>
        </w:rPr>
        <w:t xml:space="preserve">Conventional radiography; </w:t>
      </w:r>
      <w:r w:rsidR="00D00BC3" w:rsidRPr="00D00BC3">
        <w:rPr>
          <w:rFonts w:asciiTheme="minorHAnsi" w:hAnsiTheme="minorHAnsi" w:cstheme="minorHAnsi"/>
          <w:color w:val="000000" w:themeColor="text1"/>
          <w:sz w:val="20"/>
          <w:szCs w:val="20"/>
        </w:rPr>
        <w:t>EDL -</w:t>
      </w:r>
      <w:r w:rsidR="005D0F1D" w:rsidRPr="00D00BC3">
        <w:rPr>
          <w:rFonts w:asciiTheme="minorHAnsi" w:hAnsiTheme="minorHAnsi" w:cstheme="minorHAnsi"/>
          <w:color w:val="000000" w:themeColor="text1"/>
          <w:sz w:val="20"/>
          <w:szCs w:val="20"/>
        </w:rPr>
        <w:t xml:space="preserve"> </w:t>
      </w:r>
      <w:r w:rsidR="00D00BC3" w:rsidRPr="00D00BC3">
        <w:rPr>
          <w:rFonts w:asciiTheme="minorHAnsi" w:hAnsiTheme="minorHAnsi" w:cstheme="minorHAnsi"/>
          <w:color w:val="000000" w:themeColor="text1"/>
          <w:sz w:val="20"/>
          <w:szCs w:val="20"/>
        </w:rPr>
        <w:t>extensor digitorum longus;</w:t>
      </w:r>
      <w:r w:rsidR="00D00BC3" w:rsidRPr="00D00BC3">
        <w:rPr>
          <w:rFonts w:asciiTheme="minorHAnsi" w:hAnsiTheme="minorHAnsi" w:cstheme="minorHAnsi"/>
          <w:color w:val="FF0000"/>
          <w:sz w:val="20"/>
          <w:szCs w:val="20"/>
        </w:rPr>
        <w:t xml:space="preserve"> </w:t>
      </w:r>
      <w:r w:rsidR="00D00BC3" w:rsidRPr="00D00BC3">
        <w:rPr>
          <w:rFonts w:asciiTheme="minorHAnsi" w:hAnsiTheme="minorHAnsi" w:cstheme="minorHAnsi"/>
          <w:color w:val="000000" w:themeColor="text1"/>
          <w:sz w:val="20"/>
          <w:szCs w:val="20"/>
        </w:rPr>
        <w:t xml:space="preserve">EHL - extensor hallucis </w:t>
      </w:r>
      <w:r w:rsidR="00D00BC3" w:rsidRPr="00C96B8B">
        <w:rPr>
          <w:rFonts w:asciiTheme="minorHAnsi" w:hAnsiTheme="minorHAnsi" w:cstheme="minorHAnsi"/>
          <w:sz w:val="20"/>
          <w:szCs w:val="20"/>
        </w:rPr>
        <w:t>longus;</w:t>
      </w:r>
      <w:r w:rsidR="005777CD">
        <w:rPr>
          <w:rFonts w:asciiTheme="minorHAnsi" w:hAnsiTheme="minorHAnsi" w:cstheme="minorHAnsi"/>
          <w:sz w:val="20"/>
          <w:szCs w:val="20"/>
        </w:rPr>
        <w:t xml:space="preserve"> </w:t>
      </w:r>
      <w:r w:rsidR="00AD46E2">
        <w:rPr>
          <w:rFonts w:asciiTheme="minorHAnsi" w:hAnsiTheme="minorHAnsi" w:cstheme="minorHAnsi"/>
          <w:sz w:val="20"/>
          <w:szCs w:val="20"/>
        </w:rPr>
        <w:t xml:space="preserve">FDL - </w:t>
      </w:r>
      <w:r w:rsidR="00AD46E2" w:rsidRPr="00AD46E2">
        <w:rPr>
          <w:rFonts w:asciiTheme="minorHAnsi" w:hAnsiTheme="minorHAnsi" w:cstheme="minorHAnsi"/>
          <w:sz w:val="20"/>
          <w:szCs w:val="20"/>
        </w:rPr>
        <w:t xml:space="preserve">flexor digitorum longus; </w:t>
      </w:r>
      <w:r w:rsidR="005777CD">
        <w:rPr>
          <w:rFonts w:asciiTheme="minorHAnsi" w:hAnsiTheme="minorHAnsi" w:cstheme="minorHAnsi"/>
          <w:sz w:val="20"/>
          <w:szCs w:val="20"/>
        </w:rPr>
        <w:t>FFB - F</w:t>
      </w:r>
      <w:r w:rsidR="005777CD">
        <w:rPr>
          <w:rFonts w:asciiTheme="minorHAnsi" w:hAnsiTheme="minorHAnsi" w:cstheme="minorHAnsi"/>
          <w:color w:val="000000"/>
          <w:sz w:val="20"/>
          <w:szCs w:val="20"/>
        </w:rPr>
        <w:t>orefoot bursae;</w:t>
      </w:r>
      <w:r w:rsidR="002229B0">
        <w:rPr>
          <w:rFonts w:asciiTheme="minorHAnsi" w:hAnsiTheme="minorHAnsi" w:cstheme="minorHAnsi"/>
          <w:color w:val="000000"/>
          <w:sz w:val="20"/>
          <w:szCs w:val="20"/>
        </w:rPr>
        <w:t xml:space="preserve"> </w:t>
      </w:r>
      <w:r w:rsidR="00AD46E2" w:rsidRPr="00AD46E2">
        <w:rPr>
          <w:rFonts w:asciiTheme="minorHAnsi" w:hAnsiTheme="minorHAnsi" w:cstheme="minorHAnsi"/>
          <w:sz w:val="20"/>
          <w:szCs w:val="20"/>
        </w:rPr>
        <w:t>FHL</w:t>
      </w:r>
      <w:r w:rsidR="00AD46E2">
        <w:rPr>
          <w:rFonts w:asciiTheme="minorHAnsi" w:hAnsiTheme="minorHAnsi" w:cstheme="minorHAnsi"/>
          <w:sz w:val="20"/>
          <w:szCs w:val="20"/>
        </w:rPr>
        <w:t xml:space="preserve"> -</w:t>
      </w:r>
      <w:r w:rsidR="00AD46E2" w:rsidRPr="00AD46E2">
        <w:rPr>
          <w:rFonts w:asciiTheme="minorHAnsi" w:hAnsiTheme="minorHAnsi" w:cstheme="minorHAnsi"/>
          <w:sz w:val="20"/>
          <w:szCs w:val="20"/>
        </w:rPr>
        <w:t>flexor hallucis longus</w:t>
      </w:r>
      <w:r w:rsidR="00AD46E2">
        <w:rPr>
          <w:rFonts w:asciiTheme="minorHAnsi" w:hAnsiTheme="minorHAnsi" w:cstheme="minorHAnsi"/>
          <w:sz w:val="20"/>
          <w:szCs w:val="20"/>
        </w:rPr>
        <w:t xml:space="preserve">; </w:t>
      </w:r>
      <w:r w:rsidR="00887399">
        <w:rPr>
          <w:rFonts w:asciiTheme="minorHAnsi" w:hAnsiTheme="minorHAnsi" w:cstheme="minorHAnsi"/>
          <w:sz w:val="18"/>
          <w:szCs w:val="18"/>
        </w:rPr>
        <w:t xml:space="preserve">GLOESS - </w:t>
      </w:r>
      <w:r w:rsidR="00887399" w:rsidRPr="00887399">
        <w:rPr>
          <w:rFonts w:asciiTheme="minorHAnsi" w:hAnsiTheme="minorHAnsi" w:cstheme="minorHAnsi"/>
          <w:sz w:val="18"/>
          <w:szCs w:val="18"/>
        </w:rPr>
        <w:t>global OMERACT-EULAR score system</w:t>
      </w:r>
      <w:r w:rsidR="00887399">
        <w:rPr>
          <w:rFonts w:asciiTheme="minorHAnsi" w:hAnsiTheme="minorHAnsi" w:cstheme="minorHAnsi"/>
          <w:sz w:val="18"/>
          <w:szCs w:val="18"/>
        </w:rPr>
        <w:t xml:space="preserve">; </w:t>
      </w:r>
      <w:r w:rsidR="002229B0" w:rsidRPr="00E85D46">
        <w:rPr>
          <w:rFonts w:asciiTheme="minorHAnsi" w:hAnsiTheme="minorHAnsi" w:cstheme="minorHAnsi"/>
          <w:color w:val="000000"/>
          <w:sz w:val="20"/>
          <w:szCs w:val="20"/>
        </w:rPr>
        <w:t>HR-pQRT</w:t>
      </w:r>
      <w:r w:rsidR="002229B0">
        <w:rPr>
          <w:rFonts w:asciiTheme="minorHAnsi" w:hAnsiTheme="minorHAnsi" w:cstheme="minorHAnsi"/>
          <w:color w:val="000000"/>
          <w:sz w:val="20"/>
          <w:szCs w:val="20"/>
        </w:rPr>
        <w:t xml:space="preserve"> -</w:t>
      </w:r>
      <w:r w:rsidR="002229B0" w:rsidRPr="002229B0">
        <w:rPr>
          <w:rFonts w:asciiTheme="minorHAnsi" w:hAnsiTheme="minorHAnsi" w:cstheme="minorHAnsi"/>
          <w:color w:val="000000"/>
          <w:sz w:val="20"/>
          <w:szCs w:val="20"/>
        </w:rPr>
        <w:t xml:space="preserve"> </w:t>
      </w:r>
      <w:r w:rsidR="002229B0" w:rsidRPr="00E85D46">
        <w:rPr>
          <w:rFonts w:asciiTheme="minorHAnsi" w:hAnsiTheme="minorHAnsi" w:cstheme="minorHAnsi"/>
          <w:color w:val="000000"/>
          <w:sz w:val="20"/>
          <w:szCs w:val="20"/>
        </w:rPr>
        <w:t>high resolution quantitative computed tomography</w:t>
      </w:r>
      <w:r w:rsidR="002229B0">
        <w:rPr>
          <w:rFonts w:asciiTheme="minorHAnsi" w:hAnsiTheme="minorHAnsi" w:cstheme="minorHAnsi"/>
          <w:color w:val="000000"/>
          <w:sz w:val="20"/>
          <w:szCs w:val="20"/>
        </w:rPr>
        <w:t>;</w:t>
      </w:r>
      <w:r w:rsidR="00D00BC3" w:rsidRPr="00C96B8B">
        <w:rPr>
          <w:rFonts w:asciiTheme="minorHAnsi" w:hAnsiTheme="minorHAnsi" w:cstheme="minorHAnsi"/>
          <w:sz w:val="20"/>
          <w:szCs w:val="20"/>
        </w:rPr>
        <w:t xml:space="preserve"> </w:t>
      </w:r>
      <w:r w:rsidR="009B36C8" w:rsidRPr="00022171">
        <w:rPr>
          <w:rFonts w:asciiTheme="minorHAnsi" w:hAnsiTheme="minorHAnsi" w:cstheme="minorHAnsi"/>
          <w:sz w:val="20"/>
          <w:szCs w:val="20"/>
        </w:rPr>
        <w:t xml:space="preserve">IBD – inflammatory bowel disease; </w:t>
      </w:r>
      <w:r w:rsidR="008E53EC" w:rsidRPr="00C96B8B">
        <w:rPr>
          <w:rFonts w:asciiTheme="minorHAnsi" w:hAnsiTheme="minorHAnsi" w:cstheme="minorHAnsi"/>
          <w:sz w:val="20"/>
          <w:szCs w:val="20"/>
        </w:rPr>
        <w:t>ILAR - International League of Associations for Rheumatology;</w:t>
      </w:r>
      <w:r w:rsidR="00084CB2" w:rsidRPr="00C96B8B">
        <w:rPr>
          <w:rFonts w:asciiTheme="minorHAnsi" w:hAnsiTheme="minorHAnsi" w:cstheme="minorHAnsi"/>
          <w:sz w:val="20"/>
          <w:szCs w:val="20"/>
        </w:rPr>
        <w:t xml:space="preserve"> </w:t>
      </w:r>
      <w:r w:rsidR="006509D9" w:rsidRPr="006509D9">
        <w:rPr>
          <w:rFonts w:asciiTheme="minorHAnsi" w:hAnsiTheme="minorHAnsi" w:cstheme="minorHAnsi"/>
          <w:sz w:val="20"/>
          <w:szCs w:val="20"/>
        </w:rPr>
        <w:t xml:space="preserve">JE – joint effusion; </w:t>
      </w:r>
      <w:r w:rsidRPr="00C96B8B">
        <w:rPr>
          <w:rFonts w:asciiTheme="minorHAnsi" w:hAnsiTheme="minorHAnsi" w:cstheme="minorHAnsi"/>
          <w:sz w:val="20"/>
          <w:szCs w:val="20"/>
        </w:rPr>
        <w:t xml:space="preserve">JIA – Juvenile idiopathic arthritis; </w:t>
      </w:r>
      <w:r w:rsidR="0023293D">
        <w:rPr>
          <w:rFonts w:asciiTheme="minorHAnsi" w:hAnsiTheme="minorHAnsi" w:cstheme="minorHAnsi"/>
          <w:sz w:val="20"/>
          <w:szCs w:val="20"/>
        </w:rPr>
        <w:t xml:space="preserve">JSN - </w:t>
      </w:r>
      <w:r w:rsidR="0023293D" w:rsidRPr="0023293D">
        <w:rPr>
          <w:rFonts w:asciiTheme="minorHAnsi" w:hAnsiTheme="minorHAnsi" w:cstheme="minorHAnsi"/>
          <w:sz w:val="20"/>
          <w:szCs w:val="20"/>
        </w:rPr>
        <w:t>joint space narrowing</w:t>
      </w:r>
      <w:r w:rsidR="0023293D">
        <w:rPr>
          <w:rFonts w:asciiTheme="minorHAnsi" w:hAnsiTheme="minorHAnsi" w:cstheme="minorHAnsi"/>
          <w:sz w:val="20"/>
          <w:szCs w:val="20"/>
        </w:rPr>
        <w:t xml:space="preserve">; </w:t>
      </w:r>
      <w:r w:rsidR="00623DA3" w:rsidRPr="005F3325">
        <w:rPr>
          <w:rFonts w:asciiTheme="minorHAnsi" w:hAnsiTheme="minorHAnsi" w:cstheme="minorHAnsi"/>
          <w:sz w:val="20"/>
          <w:szCs w:val="20"/>
        </w:rPr>
        <w:t xml:space="preserve">MCP – </w:t>
      </w:r>
      <w:r w:rsidR="00623DA3" w:rsidRPr="005F3325">
        <w:rPr>
          <w:rFonts w:ascii="Calibri" w:hAnsi="Calibri" w:cs="Calibri"/>
          <w:sz w:val="20"/>
          <w:szCs w:val="20"/>
        </w:rPr>
        <w:t xml:space="preserve">Metacarpophalangeal; </w:t>
      </w:r>
      <w:r w:rsidR="00D067C3">
        <w:rPr>
          <w:rFonts w:ascii="Calibri" w:hAnsi="Calibri" w:cs="Calibri"/>
          <w:sz w:val="20"/>
          <w:szCs w:val="20"/>
        </w:rPr>
        <w:t xml:space="preserve">MOD - </w:t>
      </w:r>
      <w:r w:rsidR="00D067C3">
        <w:rPr>
          <w:rFonts w:asciiTheme="minorHAnsi" w:hAnsiTheme="minorHAnsi" w:cstheme="minorHAnsi"/>
          <w:color w:val="000000"/>
          <w:sz w:val="20"/>
          <w:szCs w:val="20"/>
        </w:rPr>
        <w:t xml:space="preserve">MTP Overlap Distance; </w:t>
      </w:r>
      <w:r w:rsidR="00841375" w:rsidRPr="005F3325">
        <w:rPr>
          <w:rFonts w:ascii="Calibri" w:hAnsi="Calibri" w:cs="Calibri"/>
          <w:sz w:val="20"/>
          <w:szCs w:val="20"/>
        </w:rPr>
        <w:t xml:space="preserve">MRI – Magnetic </w:t>
      </w:r>
      <w:r w:rsidR="00841375" w:rsidRPr="00EA5491">
        <w:rPr>
          <w:rFonts w:ascii="Calibri" w:hAnsi="Calibri" w:cs="Calibri"/>
          <w:color w:val="000000" w:themeColor="text1"/>
          <w:sz w:val="20"/>
          <w:szCs w:val="20"/>
        </w:rPr>
        <w:t>Resonance Imaging</w:t>
      </w:r>
      <w:r w:rsidR="00841375" w:rsidRPr="00F00AD3">
        <w:rPr>
          <w:rFonts w:ascii="Calibri" w:hAnsi="Calibri" w:cs="Calibri"/>
          <w:color w:val="000000" w:themeColor="text1"/>
          <w:sz w:val="20"/>
          <w:szCs w:val="20"/>
        </w:rPr>
        <w:t xml:space="preserve">; </w:t>
      </w:r>
      <w:r w:rsidR="005F6463" w:rsidRPr="00F00AD3">
        <w:rPr>
          <w:rFonts w:ascii="Calibri" w:hAnsi="Calibri" w:cs="Calibri"/>
          <w:color w:val="000000" w:themeColor="text1"/>
          <w:sz w:val="20"/>
          <w:szCs w:val="20"/>
        </w:rPr>
        <w:t>MSK – Musculoskeletal</w:t>
      </w:r>
      <w:r w:rsidR="00A23C72">
        <w:rPr>
          <w:rFonts w:ascii="Calibri" w:hAnsi="Calibri" w:cs="Calibri"/>
          <w:color w:val="000000" w:themeColor="text1"/>
          <w:sz w:val="20"/>
          <w:szCs w:val="20"/>
        </w:rPr>
        <w:t>; MSUS – Musculoskeletal ultrasound</w:t>
      </w:r>
      <w:r w:rsidR="005F6463" w:rsidRPr="00F00AD3">
        <w:rPr>
          <w:rFonts w:ascii="Calibri" w:hAnsi="Calibri" w:cs="Calibri"/>
          <w:color w:val="000000" w:themeColor="text1"/>
          <w:sz w:val="20"/>
          <w:szCs w:val="20"/>
        </w:rPr>
        <w:t>;</w:t>
      </w:r>
      <w:r w:rsidR="009A219E" w:rsidRPr="004F22CE">
        <w:rPr>
          <w:rFonts w:ascii="Calibri" w:hAnsi="Calibri" w:cs="Calibri"/>
          <w:sz w:val="20"/>
          <w:szCs w:val="20"/>
        </w:rPr>
        <w:t xml:space="preserve"> </w:t>
      </w:r>
      <w:r w:rsidR="005F6463" w:rsidRPr="004F22CE">
        <w:rPr>
          <w:rFonts w:ascii="Calibri" w:hAnsi="Calibri" w:cs="Calibri"/>
          <w:sz w:val="20"/>
          <w:szCs w:val="20"/>
        </w:rPr>
        <w:t xml:space="preserve">MTP – Metatarsophalangeal; </w:t>
      </w:r>
      <w:r w:rsidR="00F74ECC" w:rsidRPr="004F22CE">
        <w:rPr>
          <w:rFonts w:asciiTheme="minorHAnsi" w:hAnsiTheme="minorHAnsi" w:cstheme="minorHAnsi"/>
          <w:sz w:val="20"/>
          <w:szCs w:val="20"/>
        </w:rPr>
        <w:t xml:space="preserve">NR – not reported; </w:t>
      </w:r>
      <w:r w:rsidR="00CC5BA4" w:rsidRPr="004F22CE">
        <w:rPr>
          <w:rFonts w:asciiTheme="minorHAnsi" w:hAnsiTheme="minorHAnsi" w:cstheme="minorHAnsi"/>
          <w:sz w:val="20"/>
          <w:szCs w:val="20"/>
        </w:rPr>
        <w:t>PD – power doppler;</w:t>
      </w:r>
      <w:r w:rsidR="00FE1323" w:rsidRPr="004F22CE">
        <w:rPr>
          <w:rFonts w:asciiTheme="minorHAnsi" w:hAnsiTheme="minorHAnsi" w:cstheme="minorHAnsi"/>
          <w:sz w:val="20"/>
          <w:szCs w:val="20"/>
        </w:rPr>
        <w:t xml:space="preserve"> </w:t>
      </w:r>
      <w:r w:rsidR="00D1765A" w:rsidRPr="004F22CE">
        <w:rPr>
          <w:rFonts w:asciiTheme="minorHAnsi" w:hAnsiTheme="minorHAnsi" w:cstheme="minorHAnsi"/>
          <w:sz w:val="20"/>
          <w:szCs w:val="20"/>
        </w:rPr>
        <w:t xml:space="preserve">PDUS – power doppler ultrasound; </w:t>
      </w:r>
      <w:r w:rsidR="00B453BF" w:rsidRPr="004F22CE">
        <w:rPr>
          <w:rFonts w:asciiTheme="minorHAnsi" w:hAnsiTheme="minorHAnsi" w:cstheme="minorHAnsi"/>
          <w:sz w:val="20"/>
          <w:szCs w:val="20"/>
        </w:rPr>
        <w:t xml:space="preserve">PE – physical examination; </w:t>
      </w:r>
      <w:r w:rsidR="00022171" w:rsidRPr="004F22CE">
        <w:rPr>
          <w:rFonts w:asciiTheme="minorHAnsi" w:hAnsiTheme="minorHAnsi" w:cstheme="minorHAnsi"/>
          <w:sz w:val="20"/>
          <w:szCs w:val="20"/>
        </w:rPr>
        <w:t xml:space="preserve">PsA – Psoriatic arthritis; </w:t>
      </w:r>
      <w:r w:rsidR="00F80566" w:rsidRPr="004F22CE">
        <w:rPr>
          <w:rFonts w:asciiTheme="minorHAnsi" w:hAnsiTheme="minorHAnsi" w:cstheme="minorHAnsi"/>
          <w:sz w:val="20"/>
          <w:szCs w:val="20"/>
        </w:rPr>
        <w:t>PsAMRIS - Psoriatic Arthritis Ma</w:t>
      </w:r>
      <w:r w:rsidR="00F80566" w:rsidRPr="00F80566">
        <w:rPr>
          <w:rFonts w:asciiTheme="minorHAnsi" w:hAnsiTheme="minorHAnsi" w:cstheme="minorHAnsi"/>
          <w:sz w:val="20"/>
          <w:szCs w:val="20"/>
        </w:rPr>
        <w:t xml:space="preserve">gnetic </w:t>
      </w:r>
      <w:r w:rsidR="00F80566">
        <w:rPr>
          <w:rFonts w:asciiTheme="minorHAnsi" w:hAnsiTheme="minorHAnsi" w:cstheme="minorHAnsi"/>
          <w:sz w:val="20"/>
          <w:szCs w:val="20"/>
        </w:rPr>
        <w:t>R</w:t>
      </w:r>
      <w:r w:rsidR="00F80566" w:rsidRPr="00F80566">
        <w:rPr>
          <w:rFonts w:asciiTheme="minorHAnsi" w:hAnsiTheme="minorHAnsi" w:cstheme="minorHAnsi"/>
          <w:sz w:val="20"/>
          <w:szCs w:val="20"/>
        </w:rPr>
        <w:t xml:space="preserve">esonance </w:t>
      </w:r>
      <w:r w:rsidR="00F80566">
        <w:rPr>
          <w:rFonts w:asciiTheme="minorHAnsi" w:hAnsiTheme="minorHAnsi" w:cstheme="minorHAnsi"/>
          <w:sz w:val="20"/>
          <w:szCs w:val="20"/>
        </w:rPr>
        <w:t>I</w:t>
      </w:r>
      <w:r w:rsidR="00F80566" w:rsidRPr="00F80566">
        <w:rPr>
          <w:rFonts w:asciiTheme="minorHAnsi" w:hAnsiTheme="minorHAnsi" w:cstheme="minorHAnsi"/>
          <w:sz w:val="20"/>
          <w:szCs w:val="20"/>
        </w:rPr>
        <w:t>maging</w:t>
      </w:r>
      <w:r w:rsidR="00F80566">
        <w:rPr>
          <w:rFonts w:asciiTheme="minorHAnsi" w:hAnsiTheme="minorHAnsi" w:cstheme="minorHAnsi"/>
          <w:sz w:val="20"/>
          <w:szCs w:val="20"/>
        </w:rPr>
        <w:t xml:space="preserve">; </w:t>
      </w:r>
      <w:r w:rsidR="008F3D0B" w:rsidRPr="005F3325">
        <w:rPr>
          <w:rFonts w:asciiTheme="minorHAnsi" w:hAnsiTheme="minorHAnsi" w:cstheme="minorHAnsi"/>
          <w:sz w:val="20"/>
          <w:szCs w:val="20"/>
        </w:rPr>
        <w:t xml:space="preserve">RA – Rheumatoid arthritis; </w:t>
      </w:r>
      <w:r w:rsidR="00F80566">
        <w:rPr>
          <w:rFonts w:asciiTheme="minorHAnsi" w:hAnsiTheme="minorHAnsi" w:cstheme="minorHAnsi"/>
          <w:sz w:val="20"/>
          <w:szCs w:val="20"/>
        </w:rPr>
        <w:t>R</w:t>
      </w:r>
      <w:r w:rsidR="00F80566" w:rsidRPr="00F80566">
        <w:rPr>
          <w:rFonts w:asciiTheme="minorHAnsi" w:hAnsiTheme="minorHAnsi" w:cstheme="minorHAnsi"/>
          <w:sz w:val="20"/>
          <w:szCs w:val="20"/>
        </w:rPr>
        <w:t xml:space="preserve">AMRIS </w:t>
      </w:r>
      <w:r w:rsidR="00F80566">
        <w:rPr>
          <w:rFonts w:asciiTheme="minorHAnsi" w:hAnsiTheme="minorHAnsi" w:cstheme="minorHAnsi"/>
          <w:sz w:val="20"/>
          <w:szCs w:val="20"/>
        </w:rPr>
        <w:t>- Rheumatoid</w:t>
      </w:r>
      <w:r w:rsidR="00F80566" w:rsidRPr="00F80566">
        <w:rPr>
          <w:rFonts w:asciiTheme="minorHAnsi" w:hAnsiTheme="minorHAnsi" w:cstheme="minorHAnsi"/>
          <w:sz w:val="20"/>
          <w:szCs w:val="20"/>
        </w:rPr>
        <w:t xml:space="preserve"> </w:t>
      </w:r>
      <w:r w:rsidR="00F80566">
        <w:rPr>
          <w:rFonts w:asciiTheme="minorHAnsi" w:hAnsiTheme="minorHAnsi" w:cstheme="minorHAnsi"/>
          <w:sz w:val="20"/>
          <w:szCs w:val="20"/>
        </w:rPr>
        <w:t>A</w:t>
      </w:r>
      <w:r w:rsidR="00F80566" w:rsidRPr="00F80566">
        <w:rPr>
          <w:rFonts w:asciiTheme="minorHAnsi" w:hAnsiTheme="minorHAnsi" w:cstheme="minorHAnsi"/>
          <w:sz w:val="20"/>
          <w:szCs w:val="20"/>
        </w:rPr>
        <w:t xml:space="preserve">rthritis </w:t>
      </w:r>
      <w:r w:rsidR="00F80566">
        <w:rPr>
          <w:rFonts w:asciiTheme="minorHAnsi" w:hAnsiTheme="minorHAnsi" w:cstheme="minorHAnsi"/>
          <w:sz w:val="20"/>
          <w:szCs w:val="20"/>
        </w:rPr>
        <w:t>M</w:t>
      </w:r>
      <w:r w:rsidR="00F80566" w:rsidRPr="00F80566">
        <w:rPr>
          <w:rFonts w:asciiTheme="minorHAnsi" w:hAnsiTheme="minorHAnsi" w:cstheme="minorHAnsi"/>
          <w:sz w:val="20"/>
          <w:szCs w:val="20"/>
        </w:rPr>
        <w:t xml:space="preserve">agnetic </w:t>
      </w:r>
      <w:r w:rsidR="00F80566">
        <w:rPr>
          <w:rFonts w:asciiTheme="minorHAnsi" w:hAnsiTheme="minorHAnsi" w:cstheme="minorHAnsi"/>
          <w:sz w:val="20"/>
          <w:szCs w:val="20"/>
        </w:rPr>
        <w:t>R</w:t>
      </w:r>
      <w:r w:rsidR="00F80566" w:rsidRPr="00F80566">
        <w:rPr>
          <w:rFonts w:asciiTheme="minorHAnsi" w:hAnsiTheme="minorHAnsi" w:cstheme="minorHAnsi"/>
          <w:sz w:val="20"/>
          <w:szCs w:val="20"/>
        </w:rPr>
        <w:t xml:space="preserve">esonance </w:t>
      </w:r>
      <w:r w:rsidR="00F80566">
        <w:rPr>
          <w:rFonts w:asciiTheme="minorHAnsi" w:hAnsiTheme="minorHAnsi" w:cstheme="minorHAnsi"/>
          <w:sz w:val="20"/>
          <w:szCs w:val="20"/>
        </w:rPr>
        <w:t>I</w:t>
      </w:r>
      <w:r w:rsidR="00F80566" w:rsidRPr="00F80566">
        <w:rPr>
          <w:rFonts w:asciiTheme="minorHAnsi" w:hAnsiTheme="minorHAnsi" w:cstheme="minorHAnsi"/>
          <w:sz w:val="20"/>
          <w:szCs w:val="20"/>
        </w:rPr>
        <w:t>maging</w:t>
      </w:r>
      <w:r w:rsidR="00F80566">
        <w:rPr>
          <w:rFonts w:asciiTheme="minorHAnsi" w:hAnsiTheme="minorHAnsi" w:cstheme="minorHAnsi"/>
          <w:sz w:val="20"/>
          <w:szCs w:val="20"/>
        </w:rPr>
        <w:t xml:space="preserve">; </w:t>
      </w:r>
      <w:r w:rsidR="002F5AD6">
        <w:rPr>
          <w:rFonts w:asciiTheme="minorHAnsi" w:hAnsiTheme="minorHAnsi" w:cstheme="minorHAnsi"/>
          <w:sz w:val="20"/>
          <w:szCs w:val="20"/>
        </w:rPr>
        <w:t>SE –</w:t>
      </w:r>
      <w:r w:rsidR="002F5AD6" w:rsidRPr="009D11DE">
        <w:rPr>
          <w:rFonts w:asciiTheme="minorHAnsi" w:hAnsiTheme="minorHAnsi" w:cstheme="minorHAnsi"/>
          <w:sz w:val="20"/>
          <w:szCs w:val="20"/>
        </w:rPr>
        <w:t xml:space="preserve"> standard error; </w:t>
      </w:r>
      <w:r w:rsidR="006509D9" w:rsidRPr="009D11DE">
        <w:rPr>
          <w:rFonts w:asciiTheme="minorHAnsi" w:hAnsiTheme="minorHAnsi" w:cstheme="minorHAnsi"/>
          <w:sz w:val="20"/>
          <w:szCs w:val="20"/>
        </w:rPr>
        <w:t xml:space="preserve">SH - Synovial hypertrophy; </w:t>
      </w:r>
      <w:r w:rsidR="00022171" w:rsidRPr="009D11DE">
        <w:rPr>
          <w:rFonts w:asciiTheme="minorHAnsi" w:hAnsiTheme="minorHAnsi" w:cstheme="minorHAnsi"/>
          <w:sz w:val="20"/>
          <w:szCs w:val="20"/>
        </w:rPr>
        <w:t xml:space="preserve">SpA – spondyloarthritis; </w:t>
      </w:r>
      <w:r w:rsidR="0059059B" w:rsidRPr="009D11DE">
        <w:rPr>
          <w:rFonts w:asciiTheme="minorHAnsi" w:hAnsiTheme="minorHAnsi" w:cstheme="minorHAnsi"/>
          <w:sz w:val="20"/>
          <w:szCs w:val="20"/>
        </w:rPr>
        <w:t>STJ - Subtalar joint;</w:t>
      </w:r>
      <w:r w:rsidR="00D00BC3" w:rsidRPr="009D11DE">
        <w:rPr>
          <w:rFonts w:asciiTheme="minorHAnsi" w:hAnsiTheme="minorHAnsi" w:cstheme="minorHAnsi"/>
          <w:sz w:val="20"/>
          <w:szCs w:val="20"/>
        </w:rPr>
        <w:t xml:space="preserve"> TA - tibialis anterior;</w:t>
      </w:r>
      <w:r w:rsidR="0059059B" w:rsidRPr="009D11DE">
        <w:rPr>
          <w:rFonts w:asciiTheme="minorHAnsi" w:hAnsiTheme="minorHAnsi" w:cstheme="minorHAnsi"/>
          <w:sz w:val="20"/>
          <w:szCs w:val="20"/>
        </w:rPr>
        <w:t xml:space="preserve"> </w:t>
      </w:r>
      <w:r w:rsidR="00EA5491" w:rsidRPr="009D11DE">
        <w:rPr>
          <w:rFonts w:asciiTheme="minorHAnsi" w:hAnsiTheme="minorHAnsi" w:cstheme="minorHAnsi"/>
          <w:sz w:val="20"/>
          <w:szCs w:val="20"/>
        </w:rPr>
        <w:t>TNJ - talonavicular joint;</w:t>
      </w:r>
      <w:r w:rsidR="00D00BC3" w:rsidRPr="009D11DE">
        <w:rPr>
          <w:rFonts w:asciiTheme="minorHAnsi" w:hAnsiTheme="minorHAnsi" w:cstheme="minorHAnsi"/>
          <w:sz w:val="20"/>
          <w:szCs w:val="20"/>
        </w:rPr>
        <w:t xml:space="preserve"> TP - tibialis posterior; </w:t>
      </w:r>
      <w:r w:rsidR="00EA5491" w:rsidRPr="009D11DE">
        <w:rPr>
          <w:rFonts w:asciiTheme="minorHAnsi" w:hAnsiTheme="minorHAnsi" w:cstheme="minorHAnsi"/>
          <w:sz w:val="20"/>
          <w:szCs w:val="20"/>
        </w:rPr>
        <w:t xml:space="preserve"> </w:t>
      </w:r>
      <w:r w:rsidR="009D11DE" w:rsidRPr="009D11DE">
        <w:rPr>
          <w:rFonts w:asciiTheme="minorHAnsi" w:hAnsiTheme="minorHAnsi" w:cstheme="minorHAnsi"/>
          <w:sz w:val="20"/>
          <w:szCs w:val="20"/>
        </w:rPr>
        <w:t xml:space="preserve">TTJ - </w:t>
      </w:r>
      <w:r w:rsidR="0059059B" w:rsidRPr="009D11DE">
        <w:rPr>
          <w:rFonts w:asciiTheme="minorHAnsi" w:hAnsiTheme="minorHAnsi" w:cstheme="minorHAnsi"/>
          <w:sz w:val="20"/>
          <w:szCs w:val="20"/>
        </w:rPr>
        <w:t xml:space="preserve">Tibiotalar joint; </w:t>
      </w:r>
      <w:r w:rsidR="00D05160" w:rsidRPr="00EA5491">
        <w:rPr>
          <w:rFonts w:asciiTheme="minorHAnsi" w:hAnsiTheme="minorHAnsi" w:cstheme="minorHAnsi"/>
          <w:color w:val="000000" w:themeColor="text1"/>
          <w:sz w:val="20"/>
          <w:szCs w:val="20"/>
        </w:rPr>
        <w:t xml:space="preserve">US </w:t>
      </w:r>
      <w:r w:rsidR="00333EB5" w:rsidRPr="00EA5491">
        <w:rPr>
          <w:rFonts w:asciiTheme="minorHAnsi" w:hAnsiTheme="minorHAnsi" w:cstheme="minorHAnsi"/>
          <w:color w:val="000000" w:themeColor="text1"/>
          <w:sz w:val="20"/>
          <w:szCs w:val="20"/>
        </w:rPr>
        <w:t>–</w:t>
      </w:r>
      <w:r w:rsidR="00D05160" w:rsidRPr="00EA5491">
        <w:rPr>
          <w:rFonts w:asciiTheme="minorHAnsi" w:hAnsiTheme="minorHAnsi" w:cstheme="minorHAnsi"/>
          <w:color w:val="000000" w:themeColor="text1"/>
          <w:sz w:val="20"/>
          <w:szCs w:val="20"/>
        </w:rPr>
        <w:t xml:space="preserve"> ultrasound</w:t>
      </w:r>
    </w:p>
    <w:p w14:paraId="0842DF5B" w14:textId="77777777" w:rsidR="00CD6A9F" w:rsidRDefault="00CD6A9F" w:rsidP="00333EB5">
      <w:pPr>
        <w:spacing w:after="160"/>
        <w:rPr>
          <w:rFonts w:asciiTheme="minorHAnsi" w:hAnsiTheme="minorHAnsi" w:cstheme="minorHAnsi"/>
          <w:sz w:val="20"/>
          <w:szCs w:val="20"/>
        </w:rPr>
      </w:pPr>
    </w:p>
    <w:p w14:paraId="693A0DBD" w14:textId="3AB82CA3" w:rsidR="003536EC" w:rsidRDefault="003536EC" w:rsidP="003536EC">
      <w:pPr>
        <w:pStyle w:val="Heading2"/>
        <w:spacing w:before="0" w:after="120"/>
        <w:rPr>
          <w:rFonts w:asciiTheme="minorHAnsi" w:hAnsiTheme="minorHAnsi" w:cstheme="minorHAnsi"/>
          <w:b/>
          <w:bCs/>
        </w:rPr>
      </w:pPr>
      <w:bookmarkStart w:id="6" w:name="_Toc138834002"/>
      <w:bookmarkStart w:id="7" w:name="_Toc138834088"/>
      <w:bookmarkStart w:id="8" w:name="_Toc138834357"/>
      <w:bookmarkStart w:id="9" w:name="_Toc140745797"/>
      <w:bookmarkStart w:id="10" w:name="_Toc148625491"/>
      <w:bookmarkStart w:id="11" w:name="_Toc142382343"/>
      <w:r>
        <w:rPr>
          <w:rFonts w:asciiTheme="minorHAnsi" w:hAnsiTheme="minorHAnsi" w:cstheme="minorHAnsi"/>
          <w:b/>
          <w:bCs/>
        </w:rPr>
        <w:t>Systematic reviews</w:t>
      </w:r>
      <w:bookmarkEnd w:id="6"/>
      <w:bookmarkEnd w:id="7"/>
      <w:bookmarkEnd w:id="8"/>
      <w:bookmarkEnd w:id="9"/>
      <w:bookmarkEnd w:id="10"/>
      <w:r>
        <w:rPr>
          <w:rFonts w:asciiTheme="minorHAnsi" w:hAnsiTheme="minorHAnsi" w:cstheme="minorHAnsi"/>
          <w:b/>
          <w:bCs/>
        </w:rPr>
        <w:t xml:space="preserve"> </w:t>
      </w:r>
      <w:bookmarkEnd w:id="11"/>
    </w:p>
    <w:p w14:paraId="732DE8CB" w14:textId="2CDAD191" w:rsidR="003536EC" w:rsidRDefault="003536EC" w:rsidP="003536EC">
      <w:pPr>
        <w:pStyle w:val="Heading3"/>
        <w:spacing w:before="0" w:after="240"/>
        <w:rPr>
          <w:b/>
          <w:bCs/>
        </w:rPr>
      </w:pPr>
      <w:bookmarkStart w:id="12" w:name="_Toc138834003"/>
      <w:bookmarkStart w:id="13" w:name="_Toc138834089"/>
      <w:bookmarkStart w:id="14" w:name="_Toc138834358"/>
      <w:bookmarkStart w:id="15" w:name="_Toc140745798"/>
      <w:bookmarkStart w:id="16" w:name="_Toc142382344"/>
      <w:bookmarkStart w:id="17" w:name="_Toc148625492"/>
      <w:r>
        <w:rPr>
          <w:b/>
          <w:bCs/>
        </w:rPr>
        <w:t>Q2.1 Study characteristics and summary of results of recently published systematic reviews</w:t>
      </w:r>
      <w:bookmarkEnd w:id="12"/>
      <w:bookmarkEnd w:id="13"/>
      <w:bookmarkEnd w:id="14"/>
      <w:bookmarkEnd w:id="15"/>
      <w:r>
        <w:rPr>
          <w:b/>
          <w:bCs/>
        </w:rPr>
        <w:t xml:space="preserve"> ( </w:t>
      </w:r>
      <w:r>
        <w:rPr>
          <w:b/>
          <w:bCs/>
        </w:rPr>
        <w:sym w:font="Symbol" w:char="F0A3"/>
      </w:r>
      <w:r>
        <w:rPr>
          <w:b/>
          <w:bCs/>
        </w:rPr>
        <w:t>5 years)</w:t>
      </w:r>
      <w:bookmarkEnd w:id="16"/>
      <w:bookmarkEnd w:id="17"/>
    </w:p>
    <w:tbl>
      <w:tblPr>
        <w:tblStyle w:val="TableGrid"/>
        <w:tblW w:w="15417" w:type="dxa"/>
        <w:tblInd w:w="29" w:type="dxa"/>
        <w:tblLayout w:type="fixed"/>
        <w:tblCellMar>
          <w:left w:w="28" w:type="dxa"/>
          <w:right w:w="28" w:type="dxa"/>
        </w:tblCellMar>
        <w:tblLook w:val="04A0" w:firstRow="1" w:lastRow="0" w:firstColumn="1" w:lastColumn="0" w:noHBand="0" w:noVBand="1"/>
      </w:tblPr>
      <w:tblGrid>
        <w:gridCol w:w="1099"/>
        <w:gridCol w:w="3401"/>
        <w:gridCol w:w="8791"/>
        <w:gridCol w:w="2126"/>
      </w:tblGrid>
      <w:tr w:rsidR="00CD6A9F" w14:paraId="2E04BF56" w14:textId="77777777" w:rsidTr="0099352E">
        <w:tc>
          <w:tcPr>
            <w:tcW w:w="1099" w:type="dxa"/>
            <w:tcBorders>
              <w:top w:val="single" w:sz="4" w:space="0" w:color="auto"/>
              <w:left w:val="single" w:sz="4" w:space="0" w:color="auto"/>
              <w:bottom w:val="single" w:sz="4" w:space="0" w:color="auto"/>
              <w:right w:val="single" w:sz="4" w:space="0" w:color="auto"/>
            </w:tcBorders>
            <w:hideMark/>
          </w:tcPr>
          <w:p w14:paraId="4348AB7B" w14:textId="77777777" w:rsidR="00CD6A9F" w:rsidRDefault="00CD6A9F">
            <w:pPr>
              <w:rPr>
                <w:rFonts w:asciiTheme="minorHAnsi" w:hAnsiTheme="minorHAnsi" w:cstheme="minorHAnsi"/>
                <w:b/>
                <w:bCs/>
                <w:sz w:val="18"/>
                <w:szCs w:val="18"/>
                <w:lang w:eastAsia="en-US"/>
              </w:rPr>
            </w:pPr>
            <w:r>
              <w:rPr>
                <w:rFonts w:asciiTheme="minorHAnsi" w:hAnsiTheme="minorHAnsi" w:cstheme="minorHAnsi"/>
                <w:b/>
                <w:bCs/>
                <w:sz w:val="18"/>
                <w:szCs w:val="18"/>
                <w:lang w:eastAsia="en-US"/>
              </w:rPr>
              <w:t>Study</w:t>
            </w:r>
          </w:p>
          <w:p w14:paraId="55E771B6" w14:textId="77777777" w:rsidR="00CD6A9F" w:rsidRDefault="00CD6A9F">
            <w:pPr>
              <w:rPr>
                <w:rFonts w:asciiTheme="minorHAnsi" w:hAnsiTheme="minorHAnsi" w:cstheme="minorHAnsi"/>
                <w:sz w:val="18"/>
                <w:szCs w:val="18"/>
                <w:lang w:eastAsia="en-US"/>
              </w:rPr>
            </w:pPr>
            <w:r>
              <w:rPr>
                <w:rFonts w:asciiTheme="minorHAnsi" w:hAnsiTheme="minorHAnsi" w:cstheme="minorHAnsi"/>
                <w:sz w:val="18"/>
                <w:szCs w:val="18"/>
                <w:lang w:eastAsia="en-US"/>
              </w:rPr>
              <w:t>(Author, year)</w:t>
            </w:r>
          </w:p>
        </w:tc>
        <w:tc>
          <w:tcPr>
            <w:tcW w:w="3401" w:type="dxa"/>
            <w:tcBorders>
              <w:top w:val="single" w:sz="4" w:space="0" w:color="auto"/>
              <w:left w:val="single" w:sz="4" w:space="0" w:color="auto"/>
              <w:bottom w:val="single" w:sz="4" w:space="0" w:color="auto"/>
              <w:right w:val="single" w:sz="4" w:space="0" w:color="auto"/>
            </w:tcBorders>
            <w:hideMark/>
          </w:tcPr>
          <w:p w14:paraId="2B023FC4" w14:textId="77777777" w:rsidR="00CD6A9F" w:rsidRDefault="00CD6A9F">
            <w:pPr>
              <w:rPr>
                <w:rFonts w:asciiTheme="minorHAnsi" w:hAnsiTheme="minorHAnsi" w:cstheme="minorHAnsi"/>
                <w:b/>
                <w:bCs/>
                <w:sz w:val="18"/>
                <w:szCs w:val="18"/>
                <w:lang w:eastAsia="en-US"/>
              </w:rPr>
            </w:pPr>
            <w:r>
              <w:rPr>
                <w:rFonts w:asciiTheme="minorHAnsi" w:hAnsiTheme="minorHAnsi" w:cstheme="minorHAnsi"/>
                <w:b/>
                <w:bCs/>
                <w:sz w:val="18"/>
                <w:szCs w:val="18"/>
                <w:lang w:eastAsia="en-US"/>
              </w:rPr>
              <w:t>Review characteristics</w:t>
            </w:r>
          </w:p>
        </w:tc>
        <w:tc>
          <w:tcPr>
            <w:tcW w:w="8791" w:type="dxa"/>
            <w:tcBorders>
              <w:top w:val="single" w:sz="4" w:space="0" w:color="auto"/>
              <w:left w:val="single" w:sz="4" w:space="0" w:color="auto"/>
              <w:bottom w:val="single" w:sz="4" w:space="0" w:color="auto"/>
              <w:right w:val="single" w:sz="4" w:space="0" w:color="auto"/>
            </w:tcBorders>
            <w:hideMark/>
          </w:tcPr>
          <w:p w14:paraId="10550438" w14:textId="77777777" w:rsidR="00CD6A9F" w:rsidRDefault="00CD6A9F">
            <w:pPr>
              <w:rPr>
                <w:rFonts w:asciiTheme="minorHAnsi" w:hAnsiTheme="minorHAnsi" w:cstheme="minorHAnsi"/>
                <w:b/>
                <w:bCs/>
                <w:sz w:val="18"/>
                <w:szCs w:val="18"/>
                <w:lang w:eastAsia="en-US"/>
              </w:rPr>
            </w:pPr>
            <w:r>
              <w:rPr>
                <w:rFonts w:asciiTheme="minorHAnsi" w:hAnsiTheme="minorHAnsi" w:cstheme="minorHAnsi"/>
                <w:b/>
                <w:bCs/>
                <w:sz w:val="18"/>
                <w:szCs w:val="18"/>
                <w:lang w:eastAsia="en-US"/>
              </w:rPr>
              <w:t>Summary of findings</w:t>
            </w:r>
          </w:p>
        </w:tc>
        <w:tc>
          <w:tcPr>
            <w:tcW w:w="2126" w:type="dxa"/>
            <w:tcBorders>
              <w:top w:val="single" w:sz="4" w:space="0" w:color="auto"/>
              <w:left w:val="single" w:sz="4" w:space="0" w:color="auto"/>
              <w:bottom w:val="single" w:sz="4" w:space="0" w:color="auto"/>
              <w:right w:val="single" w:sz="4" w:space="0" w:color="auto"/>
            </w:tcBorders>
            <w:hideMark/>
          </w:tcPr>
          <w:p w14:paraId="288F8CCC" w14:textId="77777777" w:rsidR="00CD6A9F" w:rsidRDefault="00CD6A9F">
            <w:pPr>
              <w:rPr>
                <w:rFonts w:asciiTheme="minorHAnsi" w:hAnsiTheme="minorHAnsi" w:cstheme="minorHAnsi"/>
                <w:b/>
                <w:bCs/>
                <w:sz w:val="18"/>
                <w:szCs w:val="18"/>
                <w:lang w:eastAsia="en-US"/>
              </w:rPr>
            </w:pPr>
            <w:r>
              <w:rPr>
                <w:rFonts w:asciiTheme="minorHAnsi" w:hAnsiTheme="minorHAnsi" w:cstheme="minorHAnsi"/>
                <w:b/>
                <w:bCs/>
                <w:sz w:val="18"/>
                <w:szCs w:val="18"/>
                <w:lang w:eastAsia="en-US"/>
              </w:rPr>
              <w:t>Authors’ conclusion:</w:t>
            </w:r>
          </w:p>
        </w:tc>
      </w:tr>
      <w:tr w:rsidR="00CD6A9F" w14:paraId="7E8AEBB2" w14:textId="77777777" w:rsidTr="0099352E">
        <w:trPr>
          <w:trHeight w:val="90"/>
        </w:trPr>
        <w:tc>
          <w:tcPr>
            <w:tcW w:w="1099" w:type="dxa"/>
            <w:tcBorders>
              <w:top w:val="single" w:sz="4" w:space="0" w:color="auto"/>
              <w:left w:val="single" w:sz="4" w:space="0" w:color="auto"/>
              <w:bottom w:val="single" w:sz="4" w:space="0" w:color="auto"/>
              <w:right w:val="single" w:sz="4" w:space="0" w:color="auto"/>
            </w:tcBorders>
            <w:hideMark/>
          </w:tcPr>
          <w:p w14:paraId="072D1957" w14:textId="64A9C191" w:rsidR="00CD6A9F" w:rsidRDefault="00CD6A9F">
            <w:pPr>
              <w:rPr>
                <w:rFonts w:asciiTheme="minorHAnsi" w:hAnsiTheme="minorHAnsi" w:cstheme="minorHAnsi"/>
                <w:sz w:val="18"/>
                <w:szCs w:val="18"/>
                <w:lang w:eastAsia="en-US"/>
              </w:rPr>
            </w:pPr>
            <w:r>
              <w:rPr>
                <w:rFonts w:asciiTheme="minorHAnsi" w:hAnsiTheme="minorHAnsi" w:cstheme="minorHAnsi"/>
                <w:sz w:val="18"/>
                <w:szCs w:val="18"/>
                <w:lang w:eastAsia="en-US"/>
              </w:rPr>
              <w:t>Dakka 2018</w:t>
            </w:r>
          </w:p>
        </w:tc>
        <w:tc>
          <w:tcPr>
            <w:tcW w:w="3401" w:type="dxa"/>
            <w:tcBorders>
              <w:top w:val="single" w:sz="4" w:space="0" w:color="auto"/>
              <w:left w:val="single" w:sz="4" w:space="0" w:color="auto"/>
              <w:bottom w:val="single" w:sz="4" w:space="0" w:color="auto"/>
              <w:right w:val="single" w:sz="4" w:space="0" w:color="auto"/>
            </w:tcBorders>
            <w:hideMark/>
          </w:tcPr>
          <w:p w14:paraId="6831E2F0" w14:textId="0A4C9158" w:rsidR="00CD6A9F" w:rsidRDefault="00CD6A9F" w:rsidP="0023293D">
            <w:pPr>
              <w:spacing w:after="120"/>
              <w:rPr>
                <w:rFonts w:asciiTheme="minorHAnsi" w:hAnsiTheme="minorHAnsi" w:cstheme="minorHAnsi"/>
                <w:sz w:val="18"/>
                <w:szCs w:val="18"/>
                <w:lang w:eastAsia="en-US"/>
              </w:rPr>
            </w:pPr>
            <w:r>
              <w:rPr>
                <w:rFonts w:asciiTheme="minorHAnsi" w:hAnsiTheme="minorHAnsi" w:cstheme="minorHAnsi"/>
                <w:b/>
                <w:bCs/>
                <w:sz w:val="18"/>
                <w:szCs w:val="18"/>
                <w:lang w:eastAsia="en-US"/>
              </w:rPr>
              <w:t xml:space="preserve">Aim: </w:t>
            </w:r>
            <w:r w:rsidRPr="0023293D">
              <w:rPr>
                <w:rFonts w:asciiTheme="minorHAnsi" w:hAnsiTheme="minorHAnsi" w:cstheme="minorHAnsi"/>
                <w:sz w:val="18"/>
                <w:szCs w:val="18"/>
                <w:lang w:eastAsia="en-US"/>
              </w:rPr>
              <w:t>to test if the RAMRIS applied to the MTP-joints meets the OMERACT Filter of Truth, Discrimination and Feasibility.</w:t>
            </w:r>
          </w:p>
          <w:p w14:paraId="5CDC0433" w14:textId="57487405" w:rsidR="00CD6A9F" w:rsidRPr="0023293D" w:rsidRDefault="00CD6A9F" w:rsidP="0023293D">
            <w:pPr>
              <w:spacing w:after="120"/>
              <w:rPr>
                <w:rFonts w:asciiTheme="minorHAnsi" w:hAnsiTheme="minorHAnsi" w:cstheme="minorHAnsi"/>
                <w:sz w:val="18"/>
                <w:szCs w:val="18"/>
                <w:lang w:eastAsia="en-US"/>
              </w:rPr>
            </w:pPr>
            <w:r>
              <w:rPr>
                <w:rFonts w:asciiTheme="minorHAnsi" w:hAnsiTheme="minorHAnsi" w:cstheme="minorHAnsi"/>
                <w:b/>
                <w:bCs/>
                <w:sz w:val="18"/>
                <w:szCs w:val="18"/>
                <w:lang w:eastAsia="en-US"/>
              </w:rPr>
              <w:t xml:space="preserve">Inclusion: </w:t>
            </w:r>
            <w:r w:rsidRPr="0023293D">
              <w:rPr>
                <w:rFonts w:asciiTheme="minorHAnsi" w:hAnsiTheme="minorHAnsi" w:cstheme="minorHAnsi"/>
                <w:sz w:val="18"/>
                <w:szCs w:val="18"/>
                <w:lang w:eastAsia="en-US"/>
              </w:rPr>
              <w:t>Studies reporting on RAMRIS applied to MRI of the MTP-joints in R</w:t>
            </w:r>
            <w:r>
              <w:rPr>
                <w:rFonts w:asciiTheme="minorHAnsi" w:hAnsiTheme="minorHAnsi" w:cstheme="minorHAnsi"/>
                <w:sz w:val="18"/>
                <w:szCs w:val="18"/>
                <w:lang w:eastAsia="en-US"/>
              </w:rPr>
              <w:t xml:space="preserve">A; </w:t>
            </w:r>
            <w:r w:rsidRPr="0023293D">
              <w:rPr>
                <w:rFonts w:asciiTheme="minorHAnsi" w:hAnsiTheme="minorHAnsi" w:cstheme="minorHAnsi"/>
                <w:sz w:val="18"/>
                <w:szCs w:val="18"/>
                <w:lang w:eastAsia="en-US"/>
              </w:rPr>
              <w:t>contain at least one MRI-feature (synovitis, BME, tenosynovitis, erosion, joint space narrowing (JSN))</w:t>
            </w:r>
            <w:r>
              <w:rPr>
                <w:rFonts w:asciiTheme="minorHAnsi" w:hAnsiTheme="minorHAnsi" w:cstheme="minorHAnsi"/>
                <w:sz w:val="18"/>
                <w:szCs w:val="18"/>
                <w:lang w:eastAsia="en-US"/>
              </w:rPr>
              <w:t xml:space="preserve">; report </w:t>
            </w:r>
            <w:r w:rsidRPr="0023293D">
              <w:rPr>
                <w:rFonts w:asciiTheme="minorHAnsi" w:hAnsiTheme="minorHAnsi" w:cstheme="minorHAnsi"/>
                <w:sz w:val="18"/>
                <w:szCs w:val="18"/>
                <w:lang w:eastAsia="en-US"/>
              </w:rPr>
              <w:t>one item from the OMERACT Filter</w:t>
            </w:r>
            <w:r>
              <w:rPr>
                <w:rFonts w:asciiTheme="minorHAnsi" w:hAnsiTheme="minorHAnsi" w:cstheme="minorHAnsi"/>
                <w:sz w:val="18"/>
                <w:szCs w:val="18"/>
                <w:lang w:eastAsia="en-US"/>
              </w:rPr>
              <w:t xml:space="preserve">, </w:t>
            </w:r>
            <w:r w:rsidRPr="0023293D">
              <w:rPr>
                <w:rFonts w:asciiTheme="minorHAnsi" w:hAnsiTheme="minorHAnsi" w:cstheme="minorHAnsi"/>
                <w:i/>
                <w:iCs/>
                <w:sz w:val="18"/>
                <w:szCs w:val="18"/>
                <w:lang w:eastAsia="en-US"/>
              </w:rPr>
              <w:t>i.e</w:t>
            </w:r>
            <w:r w:rsidRPr="0023293D">
              <w:rPr>
                <w:rFonts w:asciiTheme="minorHAnsi" w:hAnsiTheme="minorHAnsi" w:cstheme="minorHAnsi"/>
                <w:sz w:val="18"/>
                <w:szCs w:val="18"/>
                <w:lang w:eastAsia="en-US"/>
              </w:rPr>
              <w:t xml:space="preserve"> Truth (face, content and construct validity), Discrimination (test-retest reliability, ability to discriminate in trials, longitudinal construct validity and thresholds of meaning) and Feasibility</w:t>
            </w:r>
            <w:r>
              <w:rPr>
                <w:rFonts w:asciiTheme="minorHAnsi" w:hAnsiTheme="minorHAnsi" w:cstheme="minorHAnsi"/>
                <w:sz w:val="18"/>
                <w:szCs w:val="18"/>
                <w:lang w:eastAsia="en-US"/>
              </w:rPr>
              <w:t>.</w:t>
            </w:r>
          </w:p>
          <w:p w14:paraId="7F9A11C2" w14:textId="0E7445F7" w:rsidR="00CD6A9F" w:rsidRDefault="00CD6A9F">
            <w:pPr>
              <w:spacing w:after="120"/>
              <w:rPr>
                <w:rFonts w:asciiTheme="minorHAnsi" w:hAnsiTheme="minorHAnsi" w:cstheme="minorHAnsi"/>
                <w:sz w:val="18"/>
                <w:szCs w:val="18"/>
                <w:lang w:eastAsia="en-US"/>
              </w:rPr>
            </w:pPr>
            <w:r>
              <w:rPr>
                <w:rFonts w:asciiTheme="minorHAnsi" w:hAnsiTheme="minorHAnsi" w:cstheme="minorHAnsi"/>
                <w:b/>
                <w:bCs/>
                <w:sz w:val="18"/>
                <w:szCs w:val="18"/>
                <w:lang w:eastAsia="en-US"/>
              </w:rPr>
              <w:t>Search period:</w:t>
            </w:r>
            <w:r>
              <w:rPr>
                <w:rFonts w:asciiTheme="minorHAnsi" w:hAnsiTheme="minorHAnsi" w:cstheme="minorHAnsi"/>
                <w:sz w:val="18"/>
                <w:szCs w:val="18"/>
                <w:lang w:eastAsia="en-US"/>
              </w:rPr>
              <w:t xml:space="preserve"> inception to January 2018</w:t>
            </w:r>
          </w:p>
          <w:p w14:paraId="54A83BA2" w14:textId="5ECC7C6A" w:rsidR="00CD6A9F" w:rsidRDefault="00CD6A9F">
            <w:pPr>
              <w:spacing w:after="120"/>
              <w:rPr>
                <w:rFonts w:asciiTheme="minorHAnsi" w:hAnsiTheme="minorHAnsi" w:cstheme="minorHAnsi"/>
                <w:b/>
                <w:bCs/>
                <w:sz w:val="18"/>
                <w:szCs w:val="18"/>
                <w:lang w:eastAsia="en-US"/>
              </w:rPr>
            </w:pPr>
            <w:r>
              <w:rPr>
                <w:rFonts w:asciiTheme="minorHAnsi" w:hAnsiTheme="minorHAnsi" w:cstheme="minorHAnsi"/>
                <w:b/>
                <w:bCs/>
                <w:sz w:val="18"/>
                <w:szCs w:val="18"/>
                <w:lang w:eastAsia="en-US"/>
              </w:rPr>
              <w:t xml:space="preserve">Studies included: </w:t>
            </w:r>
            <w:r w:rsidRPr="0023293D">
              <w:rPr>
                <w:rFonts w:asciiTheme="minorHAnsi" w:hAnsiTheme="minorHAnsi" w:cstheme="minorHAnsi"/>
                <w:sz w:val="18"/>
                <w:szCs w:val="18"/>
                <w:lang w:eastAsia="en-US"/>
              </w:rPr>
              <w:t>13</w:t>
            </w:r>
          </w:p>
          <w:p w14:paraId="55048EF1" w14:textId="77777777" w:rsidR="00CD6A9F" w:rsidRDefault="00CD6A9F">
            <w:pPr>
              <w:rPr>
                <w:rFonts w:asciiTheme="minorHAnsi" w:hAnsiTheme="minorHAnsi" w:cstheme="minorHAnsi"/>
                <w:sz w:val="18"/>
                <w:szCs w:val="18"/>
                <w:lang w:eastAsia="en-US"/>
              </w:rPr>
            </w:pPr>
            <w:r>
              <w:rPr>
                <w:rFonts w:asciiTheme="minorHAnsi" w:hAnsiTheme="minorHAnsi" w:cstheme="minorHAnsi"/>
                <w:b/>
                <w:bCs/>
                <w:sz w:val="18"/>
                <w:szCs w:val="18"/>
                <w:lang w:eastAsia="en-US"/>
              </w:rPr>
              <w:t>Narrative synthesis only</w:t>
            </w:r>
          </w:p>
        </w:tc>
        <w:tc>
          <w:tcPr>
            <w:tcW w:w="8791" w:type="dxa"/>
            <w:tcBorders>
              <w:top w:val="single" w:sz="4" w:space="0" w:color="auto"/>
              <w:left w:val="single" w:sz="4" w:space="0" w:color="auto"/>
              <w:bottom w:val="single" w:sz="4" w:space="0" w:color="auto"/>
              <w:right w:val="single" w:sz="4" w:space="0" w:color="auto"/>
            </w:tcBorders>
            <w:hideMark/>
          </w:tcPr>
          <w:p w14:paraId="7CECD7A7" w14:textId="77777777" w:rsidR="000D00A9" w:rsidRDefault="000D00A9">
            <w:pPr>
              <w:rPr>
                <w:rFonts w:asciiTheme="minorHAnsi" w:hAnsiTheme="minorHAnsi" w:cstheme="minorHAnsi"/>
                <w:b/>
                <w:bCs/>
                <w:sz w:val="18"/>
                <w:szCs w:val="18"/>
                <w:u w:val="single"/>
                <w:lang w:eastAsia="en-US"/>
              </w:rPr>
            </w:pPr>
            <w:r>
              <w:rPr>
                <w:rFonts w:asciiTheme="minorHAnsi" w:hAnsiTheme="minorHAnsi" w:cstheme="minorHAnsi"/>
                <w:b/>
                <w:bCs/>
                <w:sz w:val="18"/>
                <w:szCs w:val="18"/>
                <w:lang w:eastAsia="en-US"/>
              </w:rPr>
              <w:t>Synovitis</w:t>
            </w:r>
            <w:r w:rsidRPr="000D00A9">
              <w:rPr>
                <w:rFonts w:asciiTheme="minorHAnsi" w:hAnsiTheme="minorHAnsi" w:cstheme="minorHAnsi"/>
                <w:b/>
                <w:bCs/>
                <w:sz w:val="18"/>
                <w:szCs w:val="18"/>
                <w:lang w:eastAsia="en-US"/>
              </w:rPr>
              <w:t>:</w:t>
            </w:r>
          </w:p>
          <w:p w14:paraId="4D91BAB6" w14:textId="77777777" w:rsidR="000D00A9" w:rsidRDefault="000D00A9">
            <w:pPr>
              <w:rPr>
                <w:rFonts w:asciiTheme="minorHAnsi" w:hAnsiTheme="minorHAnsi" w:cstheme="minorHAnsi"/>
                <w:sz w:val="18"/>
                <w:szCs w:val="18"/>
                <w:lang w:eastAsia="en-US"/>
              </w:rPr>
            </w:pPr>
            <w:r w:rsidRPr="000D00A9">
              <w:rPr>
                <w:rFonts w:asciiTheme="minorHAnsi" w:hAnsiTheme="minorHAnsi" w:cstheme="minorHAnsi"/>
                <w:sz w:val="18"/>
                <w:szCs w:val="18"/>
                <w:u w:val="single"/>
                <w:lang w:eastAsia="en-US"/>
              </w:rPr>
              <w:t>Truth</w:t>
            </w:r>
          </w:p>
          <w:p w14:paraId="1C3C2CF6" w14:textId="6AB4B686" w:rsidR="000D00A9" w:rsidRPr="00201B84" w:rsidRDefault="000D00A9">
            <w:pPr>
              <w:pStyle w:val="ListParagraph"/>
              <w:numPr>
                <w:ilvl w:val="0"/>
                <w:numId w:val="38"/>
              </w:numPr>
              <w:ind w:left="170" w:hanging="170"/>
              <w:rPr>
                <w:rFonts w:cstheme="minorHAnsi"/>
                <w:sz w:val="18"/>
                <w:szCs w:val="18"/>
              </w:rPr>
            </w:pPr>
            <w:r w:rsidRPr="00201B84">
              <w:rPr>
                <w:rFonts w:cstheme="minorHAnsi"/>
                <w:i/>
                <w:iCs/>
                <w:sz w:val="18"/>
                <w:szCs w:val="18"/>
              </w:rPr>
              <w:t>Face &amp; content validity</w:t>
            </w:r>
            <w:r w:rsidRPr="00201B84">
              <w:rPr>
                <w:rFonts w:cstheme="minorHAnsi"/>
                <w:sz w:val="18"/>
                <w:szCs w:val="18"/>
              </w:rPr>
              <w:t>: Validity suggested for +ve association between MRI-measure and outcome.</w:t>
            </w:r>
          </w:p>
          <w:p w14:paraId="4338921D" w14:textId="6C4A4297" w:rsidR="000D00A9" w:rsidRPr="00201B84" w:rsidRDefault="000D00A9">
            <w:pPr>
              <w:pStyle w:val="ListParagraph"/>
              <w:numPr>
                <w:ilvl w:val="0"/>
                <w:numId w:val="38"/>
              </w:numPr>
              <w:ind w:left="170" w:hanging="170"/>
              <w:rPr>
                <w:rFonts w:cstheme="minorHAnsi"/>
                <w:sz w:val="18"/>
                <w:szCs w:val="18"/>
              </w:rPr>
            </w:pPr>
            <w:r w:rsidRPr="00201B84">
              <w:rPr>
                <w:rFonts w:cstheme="minorHAnsi"/>
                <w:i/>
                <w:iCs/>
                <w:sz w:val="18"/>
                <w:szCs w:val="18"/>
              </w:rPr>
              <w:t>Construct</w:t>
            </w:r>
            <w:r w:rsidRPr="00201B84">
              <w:rPr>
                <w:rFonts w:cstheme="minorHAnsi"/>
                <w:sz w:val="18"/>
                <w:szCs w:val="18"/>
              </w:rPr>
              <w:t>: Insufficient data for a conclusion</w:t>
            </w:r>
          </w:p>
          <w:p w14:paraId="1A00A946" w14:textId="77777777" w:rsidR="000D00A9" w:rsidRDefault="000D00A9">
            <w:pPr>
              <w:rPr>
                <w:rFonts w:asciiTheme="minorHAnsi" w:hAnsiTheme="minorHAnsi" w:cstheme="minorHAnsi"/>
                <w:sz w:val="18"/>
                <w:szCs w:val="18"/>
                <w:u w:val="single"/>
                <w:lang w:eastAsia="en-US"/>
              </w:rPr>
            </w:pPr>
            <w:r>
              <w:rPr>
                <w:rFonts w:asciiTheme="minorHAnsi" w:hAnsiTheme="minorHAnsi" w:cstheme="minorHAnsi"/>
                <w:sz w:val="18"/>
                <w:szCs w:val="18"/>
                <w:u w:val="single"/>
                <w:lang w:eastAsia="en-US"/>
              </w:rPr>
              <w:t>Discrimination</w:t>
            </w:r>
          </w:p>
          <w:p w14:paraId="67F73A94" w14:textId="42FDB474" w:rsidR="00CD6A9F" w:rsidRPr="00201B84" w:rsidRDefault="000D00A9">
            <w:pPr>
              <w:pStyle w:val="ListParagraph"/>
              <w:numPr>
                <w:ilvl w:val="0"/>
                <w:numId w:val="39"/>
              </w:numPr>
              <w:ind w:left="170" w:hanging="170"/>
              <w:rPr>
                <w:rFonts w:cstheme="minorHAnsi"/>
                <w:sz w:val="18"/>
                <w:szCs w:val="18"/>
              </w:rPr>
            </w:pPr>
            <w:r w:rsidRPr="00201B84">
              <w:rPr>
                <w:rFonts w:cstheme="minorHAnsi"/>
                <w:i/>
                <w:iCs/>
                <w:sz w:val="18"/>
                <w:szCs w:val="18"/>
              </w:rPr>
              <w:t>Test-retest reliability</w:t>
            </w:r>
            <w:r w:rsidRPr="00201B84">
              <w:rPr>
                <w:rFonts w:cstheme="minorHAnsi"/>
                <w:sz w:val="18"/>
                <w:szCs w:val="18"/>
              </w:rPr>
              <w:t>: Validity possibly suggested for a +ve association between MRI-measure and outcome.</w:t>
            </w:r>
          </w:p>
          <w:p w14:paraId="0194052C" w14:textId="2F038203" w:rsidR="000D00A9" w:rsidRPr="00201B84" w:rsidRDefault="000D00A9">
            <w:pPr>
              <w:pStyle w:val="ListParagraph"/>
              <w:numPr>
                <w:ilvl w:val="0"/>
                <w:numId w:val="39"/>
              </w:numPr>
              <w:ind w:left="170" w:hanging="170"/>
              <w:rPr>
                <w:rFonts w:cstheme="minorHAnsi"/>
                <w:sz w:val="18"/>
                <w:szCs w:val="18"/>
              </w:rPr>
            </w:pPr>
            <w:r w:rsidRPr="00201B84">
              <w:rPr>
                <w:rFonts w:cstheme="minorHAnsi"/>
                <w:i/>
                <w:iCs/>
                <w:sz w:val="18"/>
                <w:szCs w:val="18"/>
              </w:rPr>
              <w:t>Longitudinal construct validity and clinical trial discrimination</w:t>
            </w:r>
            <w:r w:rsidRPr="00201B84">
              <w:rPr>
                <w:rFonts w:cstheme="minorHAnsi"/>
                <w:sz w:val="18"/>
                <w:szCs w:val="18"/>
              </w:rPr>
              <w:t>: Insufficient data for a conclusion</w:t>
            </w:r>
          </w:p>
          <w:p w14:paraId="63C3C050" w14:textId="7F3A217E" w:rsidR="00201B84" w:rsidRPr="00201B84" w:rsidRDefault="00201B84">
            <w:pPr>
              <w:pStyle w:val="ListParagraph"/>
              <w:numPr>
                <w:ilvl w:val="0"/>
                <w:numId w:val="39"/>
              </w:numPr>
              <w:ind w:left="170" w:hanging="170"/>
              <w:rPr>
                <w:rFonts w:cstheme="minorHAnsi"/>
                <w:sz w:val="18"/>
                <w:szCs w:val="18"/>
              </w:rPr>
            </w:pPr>
            <w:r w:rsidRPr="00201B84">
              <w:rPr>
                <w:rFonts w:cstheme="minorHAnsi"/>
                <w:i/>
                <w:iCs/>
                <w:sz w:val="18"/>
                <w:szCs w:val="18"/>
              </w:rPr>
              <w:t xml:space="preserve">Thresholds of meaning, and feasibility: </w:t>
            </w:r>
            <w:r w:rsidRPr="00201B84">
              <w:rPr>
                <w:rFonts w:cstheme="minorHAnsi"/>
                <w:sz w:val="18"/>
                <w:szCs w:val="18"/>
              </w:rPr>
              <w:t>no data/studies available</w:t>
            </w:r>
          </w:p>
          <w:p w14:paraId="079E8864" w14:textId="159E8C45" w:rsidR="000D00A9" w:rsidRDefault="000D00A9" w:rsidP="0099352E">
            <w:pPr>
              <w:spacing w:before="60"/>
              <w:rPr>
                <w:rFonts w:asciiTheme="minorHAnsi" w:hAnsiTheme="minorHAnsi" w:cstheme="minorHAnsi"/>
                <w:b/>
                <w:bCs/>
                <w:sz w:val="18"/>
                <w:szCs w:val="18"/>
                <w:lang w:eastAsia="en-US"/>
              </w:rPr>
            </w:pPr>
            <w:r>
              <w:rPr>
                <w:rFonts w:asciiTheme="minorHAnsi" w:hAnsiTheme="minorHAnsi" w:cstheme="minorHAnsi"/>
                <w:b/>
                <w:bCs/>
                <w:sz w:val="18"/>
                <w:szCs w:val="18"/>
                <w:lang w:eastAsia="en-US"/>
              </w:rPr>
              <w:t>Bone marrow oedema</w:t>
            </w:r>
            <w:r w:rsidR="0099352E">
              <w:rPr>
                <w:rFonts w:asciiTheme="minorHAnsi" w:hAnsiTheme="minorHAnsi" w:cstheme="minorHAnsi"/>
                <w:b/>
                <w:bCs/>
                <w:sz w:val="18"/>
                <w:szCs w:val="18"/>
                <w:lang w:eastAsia="en-US"/>
              </w:rPr>
              <w:t>, and Erosions</w:t>
            </w:r>
            <w:r>
              <w:rPr>
                <w:rFonts w:asciiTheme="minorHAnsi" w:hAnsiTheme="minorHAnsi" w:cstheme="minorHAnsi"/>
                <w:b/>
                <w:bCs/>
                <w:sz w:val="18"/>
                <w:szCs w:val="18"/>
                <w:lang w:eastAsia="en-US"/>
              </w:rPr>
              <w:t>:</w:t>
            </w:r>
          </w:p>
          <w:p w14:paraId="59EC418E" w14:textId="77777777" w:rsidR="00201B84" w:rsidRDefault="00201B84" w:rsidP="00201B84">
            <w:pPr>
              <w:rPr>
                <w:rFonts w:asciiTheme="minorHAnsi" w:hAnsiTheme="minorHAnsi" w:cstheme="minorHAnsi"/>
                <w:sz w:val="18"/>
                <w:szCs w:val="18"/>
                <w:lang w:eastAsia="en-US"/>
              </w:rPr>
            </w:pPr>
            <w:r w:rsidRPr="000D00A9">
              <w:rPr>
                <w:rFonts w:asciiTheme="minorHAnsi" w:hAnsiTheme="minorHAnsi" w:cstheme="minorHAnsi"/>
                <w:sz w:val="18"/>
                <w:szCs w:val="18"/>
                <w:u w:val="single"/>
                <w:lang w:eastAsia="en-US"/>
              </w:rPr>
              <w:t>Truth</w:t>
            </w:r>
          </w:p>
          <w:p w14:paraId="579BD44E" w14:textId="3430C35B" w:rsidR="00201B84" w:rsidRPr="00201B84" w:rsidRDefault="00201B84">
            <w:pPr>
              <w:pStyle w:val="ListParagraph"/>
              <w:numPr>
                <w:ilvl w:val="0"/>
                <w:numId w:val="38"/>
              </w:numPr>
              <w:ind w:left="170" w:hanging="170"/>
              <w:rPr>
                <w:rFonts w:cstheme="minorHAnsi"/>
                <w:sz w:val="18"/>
                <w:szCs w:val="18"/>
              </w:rPr>
            </w:pPr>
            <w:r w:rsidRPr="00201B84">
              <w:rPr>
                <w:rFonts w:cstheme="minorHAnsi"/>
                <w:i/>
                <w:iCs/>
                <w:sz w:val="18"/>
                <w:szCs w:val="18"/>
              </w:rPr>
              <w:t>Face</w:t>
            </w:r>
            <w:r>
              <w:rPr>
                <w:rFonts w:cstheme="minorHAnsi"/>
                <w:i/>
                <w:iCs/>
                <w:sz w:val="18"/>
                <w:szCs w:val="18"/>
              </w:rPr>
              <w:t xml:space="preserve">, </w:t>
            </w:r>
            <w:r w:rsidRPr="00201B84">
              <w:rPr>
                <w:rFonts w:cstheme="minorHAnsi"/>
                <w:i/>
                <w:iCs/>
                <w:sz w:val="18"/>
                <w:szCs w:val="18"/>
              </w:rPr>
              <w:t xml:space="preserve">content </w:t>
            </w:r>
            <w:r>
              <w:rPr>
                <w:rFonts w:cstheme="minorHAnsi"/>
                <w:i/>
                <w:iCs/>
                <w:sz w:val="18"/>
                <w:szCs w:val="18"/>
              </w:rPr>
              <w:t xml:space="preserve">and construct </w:t>
            </w:r>
            <w:r w:rsidRPr="00201B84">
              <w:rPr>
                <w:rFonts w:cstheme="minorHAnsi"/>
                <w:i/>
                <w:iCs/>
                <w:sz w:val="18"/>
                <w:szCs w:val="18"/>
              </w:rPr>
              <w:t>validity</w:t>
            </w:r>
            <w:r w:rsidRPr="00201B84">
              <w:rPr>
                <w:rFonts w:cstheme="minorHAnsi"/>
                <w:sz w:val="18"/>
                <w:szCs w:val="18"/>
              </w:rPr>
              <w:t>: Validity suggested for +ve association between MRI-measure and outcome.</w:t>
            </w:r>
          </w:p>
          <w:p w14:paraId="17575188" w14:textId="77777777" w:rsidR="00201B84" w:rsidRDefault="00201B84" w:rsidP="00201B84">
            <w:pPr>
              <w:rPr>
                <w:rFonts w:asciiTheme="minorHAnsi" w:hAnsiTheme="minorHAnsi" w:cstheme="minorHAnsi"/>
                <w:sz w:val="18"/>
                <w:szCs w:val="18"/>
                <w:u w:val="single"/>
                <w:lang w:eastAsia="en-US"/>
              </w:rPr>
            </w:pPr>
            <w:r>
              <w:rPr>
                <w:rFonts w:asciiTheme="minorHAnsi" w:hAnsiTheme="minorHAnsi" w:cstheme="minorHAnsi"/>
                <w:sz w:val="18"/>
                <w:szCs w:val="18"/>
                <w:u w:val="single"/>
                <w:lang w:eastAsia="en-US"/>
              </w:rPr>
              <w:t>Discrimination</w:t>
            </w:r>
          </w:p>
          <w:p w14:paraId="0BDF96F1" w14:textId="77777777" w:rsidR="00201B84" w:rsidRPr="00201B84" w:rsidRDefault="00201B84">
            <w:pPr>
              <w:pStyle w:val="ListParagraph"/>
              <w:numPr>
                <w:ilvl w:val="0"/>
                <w:numId w:val="39"/>
              </w:numPr>
              <w:ind w:left="170" w:hanging="170"/>
              <w:rPr>
                <w:rFonts w:cstheme="minorHAnsi"/>
                <w:sz w:val="18"/>
                <w:szCs w:val="18"/>
              </w:rPr>
            </w:pPr>
            <w:r w:rsidRPr="00201B84">
              <w:rPr>
                <w:rFonts w:cstheme="minorHAnsi"/>
                <w:i/>
                <w:iCs/>
                <w:sz w:val="18"/>
                <w:szCs w:val="18"/>
              </w:rPr>
              <w:t>Test-retest reliability</w:t>
            </w:r>
            <w:r w:rsidRPr="00201B84">
              <w:rPr>
                <w:rFonts w:cstheme="minorHAnsi"/>
                <w:sz w:val="18"/>
                <w:szCs w:val="18"/>
              </w:rPr>
              <w:t>: Validity possibly suggested for a +ve association between MRI-measure and outcome.</w:t>
            </w:r>
          </w:p>
          <w:p w14:paraId="1BAE486F" w14:textId="77777777" w:rsidR="00201B84" w:rsidRPr="00201B84" w:rsidRDefault="00201B84">
            <w:pPr>
              <w:pStyle w:val="ListParagraph"/>
              <w:numPr>
                <w:ilvl w:val="0"/>
                <w:numId w:val="39"/>
              </w:numPr>
              <w:ind w:left="170" w:hanging="170"/>
              <w:rPr>
                <w:rFonts w:cstheme="minorHAnsi"/>
                <w:sz w:val="18"/>
                <w:szCs w:val="18"/>
              </w:rPr>
            </w:pPr>
            <w:r w:rsidRPr="00201B84">
              <w:rPr>
                <w:rFonts w:cstheme="minorHAnsi"/>
                <w:i/>
                <w:iCs/>
                <w:sz w:val="18"/>
                <w:szCs w:val="18"/>
              </w:rPr>
              <w:t>Longitudinal construct validity and clinical trial discrimination</w:t>
            </w:r>
            <w:r w:rsidRPr="00201B84">
              <w:rPr>
                <w:rFonts w:cstheme="minorHAnsi"/>
                <w:sz w:val="18"/>
                <w:szCs w:val="18"/>
              </w:rPr>
              <w:t>: Insufficient data for a conclusion</w:t>
            </w:r>
          </w:p>
          <w:p w14:paraId="081D9C99" w14:textId="592313FA" w:rsidR="00201B84" w:rsidRPr="00201B84" w:rsidRDefault="00201B84">
            <w:pPr>
              <w:pStyle w:val="ListParagraph"/>
              <w:numPr>
                <w:ilvl w:val="0"/>
                <w:numId w:val="39"/>
              </w:numPr>
              <w:ind w:left="170" w:hanging="170"/>
              <w:rPr>
                <w:rFonts w:cstheme="minorHAnsi"/>
                <w:sz w:val="18"/>
                <w:szCs w:val="18"/>
              </w:rPr>
            </w:pPr>
            <w:r>
              <w:rPr>
                <w:rFonts w:cstheme="minorHAnsi"/>
                <w:i/>
                <w:iCs/>
                <w:sz w:val="18"/>
                <w:szCs w:val="18"/>
              </w:rPr>
              <w:t>T</w:t>
            </w:r>
            <w:r w:rsidRPr="00201B84">
              <w:rPr>
                <w:rFonts w:cstheme="minorHAnsi"/>
                <w:i/>
                <w:iCs/>
                <w:sz w:val="18"/>
                <w:szCs w:val="18"/>
              </w:rPr>
              <w:t xml:space="preserve">hresholds of meaning, and feasibility: </w:t>
            </w:r>
            <w:r w:rsidRPr="00201B84">
              <w:rPr>
                <w:rFonts w:cstheme="minorHAnsi"/>
                <w:sz w:val="18"/>
                <w:szCs w:val="18"/>
              </w:rPr>
              <w:t>no data/studies available</w:t>
            </w:r>
          </w:p>
          <w:p w14:paraId="54F40A21" w14:textId="3462FDFB" w:rsidR="000D00A9" w:rsidRDefault="000D00A9" w:rsidP="0099352E">
            <w:pPr>
              <w:spacing w:before="60"/>
              <w:rPr>
                <w:rFonts w:asciiTheme="minorHAnsi" w:hAnsiTheme="minorHAnsi" w:cstheme="minorHAnsi"/>
                <w:sz w:val="18"/>
                <w:szCs w:val="18"/>
                <w:lang w:eastAsia="en-US"/>
              </w:rPr>
            </w:pPr>
            <w:r>
              <w:rPr>
                <w:rFonts w:asciiTheme="minorHAnsi" w:hAnsiTheme="minorHAnsi" w:cstheme="minorHAnsi"/>
                <w:b/>
                <w:bCs/>
                <w:sz w:val="18"/>
                <w:szCs w:val="18"/>
                <w:lang w:eastAsia="en-US"/>
              </w:rPr>
              <w:t xml:space="preserve">Tenosynovitis: </w:t>
            </w:r>
            <w:r w:rsidRPr="000D00A9">
              <w:rPr>
                <w:rFonts w:asciiTheme="minorHAnsi" w:hAnsiTheme="minorHAnsi" w:cstheme="minorHAnsi"/>
                <w:sz w:val="18"/>
                <w:szCs w:val="18"/>
                <w:lang w:eastAsia="en-US"/>
              </w:rPr>
              <w:t>no data available</w:t>
            </w:r>
          </w:p>
          <w:p w14:paraId="474D7C25" w14:textId="77777777" w:rsidR="0099352E" w:rsidRDefault="0099352E" w:rsidP="0099352E">
            <w:pPr>
              <w:spacing w:before="60"/>
              <w:rPr>
                <w:rFonts w:asciiTheme="minorHAnsi" w:hAnsiTheme="minorHAnsi" w:cstheme="minorHAnsi"/>
                <w:b/>
                <w:bCs/>
                <w:sz w:val="18"/>
                <w:szCs w:val="18"/>
                <w:lang w:eastAsia="en-US"/>
              </w:rPr>
            </w:pPr>
            <w:r>
              <w:rPr>
                <w:rFonts w:asciiTheme="minorHAnsi" w:hAnsiTheme="minorHAnsi" w:cstheme="minorHAnsi"/>
                <w:b/>
                <w:bCs/>
                <w:sz w:val="18"/>
                <w:szCs w:val="18"/>
                <w:lang w:eastAsia="en-US"/>
              </w:rPr>
              <w:t>Joint space narrowing:</w:t>
            </w:r>
          </w:p>
          <w:p w14:paraId="237F1BE3" w14:textId="44FD5FB5" w:rsidR="0099352E" w:rsidRDefault="0099352E" w:rsidP="0099352E">
            <w:pPr>
              <w:rPr>
                <w:rFonts w:asciiTheme="minorHAnsi" w:hAnsiTheme="minorHAnsi" w:cstheme="minorHAnsi"/>
                <w:sz w:val="18"/>
                <w:szCs w:val="18"/>
                <w:lang w:eastAsia="en-US"/>
              </w:rPr>
            </w:pPr>
            <w:r w:rsidRPr="000D00A9">
              <w:rPr>
                <w:rFonts w:asciiTheme="minorHAnsi" w:hAnsiTheme="minorHAnsi" w:cstheme="minorHAnsi"/>
                <w:sz w:val="18"/>
                <w:szCs w:val="18"/>
                <w:u w:val="single"/>
                <w:lang w:eastAsia="en-US"/>
              </w:rPr>
              <w:t>Truth</w:t>
            </w:r>
          </w:p>
          <w:p w14:paraId="7AF33994" w14:textId="77777777" w:rsidR="0099352E" w:rsidRPr="00201B84" w:rsidRDefault="0099352E">
            <w:pPr>
              <w:pStyle w:val="ListParagraph"/>
              <w:numPr>
                <w:ilvl w:val="0"/>
                <w:numId w:val="38"/>
              </w:numPr>
              <w:ind w:left="170" w:hanging="170"/>
              <w:rPr>
                <w:rFonts w:cstheme="minorHAnsi"/>
                <w:sz w:val="18"/>
                <w:szCs w:val="18"/>
              </w:rPr>
            </w:pPr>
            <w:r w:rsidRPr="00201B84">
              <w:rPr>
                <w:rFonts w:cstheme="minorHAnsi"/>
                <w:i/>
                <w:iCs/>
                <w:sz w:val="18"/>
                <w:szCs w:val="18"/>
              </w:rPr>
              <w:t>Face &amp; content validity</w:t>
            </w:r>
            <w:r w:rsidRPr="00201B84">
              <w:rPr>
                <w:rFonts w:cstheme="minorHAnsi"/>
                <w:sz w:val="18"/>
                <w:szCs w:val="18"/>
              </w:rPr>
              <w:t>: Validity suggested for +ve association between MRI-measure and outcome.</w:t>
            </w:r>
          </w:p>
          <w:p w14:paraId="5FF4D495" w14:textId="4444BB58" w:rsidR="0099352E" w:rsidRPr="00201B84" w:rsidRDefault="0099352E">
            <w:pPr>
              <w:pStyle w:val="ListParagraph"/>
              <w:numPr>
                <w:ilvl w:val="0"/>
                <w:numId w:val="38"/>
              </w:numPr>
              <w:ind w:left="170" w:hanging="170"/>
              <w:rPr>
                <w:rFonts w:cstheme="minorHAnsi"/>
                <w:sz w:val="18"/>
                <w:szCs w:val="18"/>
              </w:rPr>
            </w:pPr>
            <w:r w:rsidRPr="00201B84">
              <w:rPr>
                <w:rFonts w:cstheme="minorHAnsi"/>
                <w:i/>
                <w:iCs/>
                <w:sz w:val="18"/>
                <w:szCs w:val="18"/>
              </w:rPr>
              <w:t>Construct</w:t>
            </w:r>
            <w:r w:rsidRPr="00201B84">
              <w:rPr>
                <w:rFonts w:cstheme="minorHAnsi"/>
                <w:sz w:val="18"/>
                <w:szCs w:val="18"/>
              </w:rPr>
              <w:t xml:space="preserve">: </w:t>
            </w:r>
            <w:r>
              <w:rPr>
                <w:rFonts w:cstheme="minorHAnsi"/>
                <w:sz w:val="18"/>
                <w:szCs w:val="18"/>
              </w:rPr>
              <w:t>no data available</w:t>
            </w:r>
          </w:p>
          <w:p w14:paraId="480B3AD2" w14:textId="77777777" w:rsidR="0099352E" w:rsidRDefault="0099352E" w:rsidP="0099352E">
            <w:pPr>
              <w:rPr>
                <w:rFonts w:asciiTheme="minorHAnsi" w:hAnsiTheme="minorHAnsi" w:cstheme="minorHAnsi"/>
                <w:sz w:val="18"/>
                <w:szCs w:val="18"/>
                <w:u w:val="single"/>
                <w:lang w:eastAsia="en-US"/>
              </w:rPr>
            </w:pPr>
            <w:r>
              <w:rPr>
                <w:rFonts w:asciiTheme="minorHAnsi" w:hAnsiTheme="minorHAnsi" w:cstheme="minorHAnsi"/>
                <w:sz w:val="18"/>
                <w:szCs w:val="18"/>
                <w:u w:val="single"/>
                <w:lang w:eastAsia="en-US"/>
              </w:rPr>
              <w:t>Discrimination</w:t>
            </w:r>
          </w:p>
          <w:p w14:paraId="2F3C25C0" w14:textId="3FA29CFA" w:rsidR="0099352E" w:rsidRPr="0099352E" w:rsidRDefault="0099352E">
            <w:pPr>
              <w:pStyle w:val="ListParagraph"/>
              <w:numPr>
                <w:ilvl w:val="0"/>
                <w:numId w:val="39"/>
              </w:numPr>
              <w:ind w:left="170" w:hanging="170"/>
              <w:rPr>
                <w:rFonts w:cstheme="minorHAnsi"/>
                <w:b/>
                <w:bCs/>
                <w:sz w:val="18"/>
                <w:szCs w:val="18"/>
              </w:rPr>
            </w:pPr>
            <w:r w:rsidRPr="0099352E">
              <w:rPr>
                <w:rFonts w:cstheme="minorHAnsi"/>
                <w:i/>
                <w:iCs/>
                <w:sz w:val="18"/>
                <w:szCs w:val="18"/>
              </w:rPr>
              <w:t>Test-retest reliability, Longitudinal construct validity, clinical trial discrimination, and Thresholds of meaning, and feasibility</w:t>
            </w:r>
            <w:r w:rsidRPr="0099352E">
              <w:rPr>
                <w:rFonts w:cstheme="minorHAnsi"/>
                <w:sz w:val="18"/>
                <w:szCs w:val="18"/>
              </w:rPr>
              <w:t>: no data/studies available</w:t>
            </w:r>
          </w:p>
          <w:p w14:paraId="296E3008" w14:textId="5B3B587E" w:rsidR="000D00A9" w:rsidRPr="000D00A9" w:rsidRDefault="000D00A9">
            <w:pPr>
              <w:rPr>
                <w:rFonts w:asciiTheme="minorHAnsi" w:hAnsiTheme="minorHAnsi" w:cstheme="minorHAnsi"/>
                <w:b/>
                <w:bCs/>
                <w:sz w:val="18"/>
                <w:szCs w:val="18"/>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03356B84" w14:textId="4459F31D" w:rsidR="00CD6A9F" w:rsidRPr="0023293D" w:rsidRDefault="00CD6A9F" w:rsidP="0023293D">
            <w:pPr>
              <w:rPr>
                <w:rFonts w:asciiTheme="minorHAnsi" w:hAnsiTheme="minorHAnsi" w:cstheme="minorHAnsi"/>
                <w:sz w:val="18"/>
                <w:szCs w:val="18"/>
                <w:lang w:eastAsia="en-US"/>
              </w:rPr>
            </w:pPr>
            <w:r w:rsidRPr="0023293D">
              <w:rPr>
                <w:rFonts w:asciiTheme="minorHAnsi" w:hAnsiTheme="minorHAnsi" w:cstheme="minorHAnsi"/>
                <w:sz w:val="18"/>
                <w:szCs w:val="18"/>
                <w:lang w:eastAsia="en-US"/>
              </w:rPr>
              <w:t>In conclusion, although for synovitis, tenosynovitis and JSN data were lacking, for MRI-detected BME and erosions, truth of the RAMRIS of the forefeet was suggested by the data. In contrast, studies on discrimination and on feasibility are needed or require validation. Thus, the validity of applying the RAMRIS to the forefeet still is insufficient on different aspects. Awareness of the gaps in the OMERACT Filter criteria prior to including</w:t>
            </w:r>
            <w:r>
              <w:rPr>
                <w:rFonts w:asciiTheme="minorHAnsi" w:hAnsiTheme="minorHAnsi" w:cstheme="minorHAnsi"/>
                <w:sz w:val="18"/>
                <w:szCs w:val="18"/>
                <w:lang w:eastAsia="en-US"/>
              </w:rPr>
              <w:t xml:space="preserve"> </w:t>
            </w:r>
            <w:r w:rsidRPr="0023293D">
              <w:rPr>
                <w:rFonts w:asciiTheme="minorHAnsi" w:hAnsiTheme="minorHAnsi" w:cstheme="minorHAnsi"/>
                <w:sz w:val="18"/>
                <w:szCs w:val="18"/>
                <w:lang w:eastAsia="en-US"/>
              </w:rPr>
              <w:t xml:space="preserve">RI of the MTP-joints in the RAMRIS and its implementation in trials is essential for optimal </w:t>
            </w:r>
            <w:r>
              <w:rPr>
                <w:rFonts w:asciiTheme="minorHAnsi" w:hAnsiTheme="minorHAnsi" w:cstheme="minorHAnsi"/>
                <w:sz w:val="18"/>
                <w:szCs w:val="18"/>
                <w:lang w:eastAsia="en-US"/>
              </w:rPr>
              <w:t>i</w:t>
            </w:r>
            <w:r w:rsidRPr="0023293D">
              <w:rPr>
                <w:rFonts w:asciiTheme="minorHAnsi" w:hAnsiTheme="minorHAnsi" w:cstheme="minorHAnsi"/>
                <w:sz w:val="18"/>
                <w:szCs w:val="18"/>
                <w:lang w:eastAsia="en-US"/>
              </w:rPr>
              <w:t>nterpretation of results obtained.</w:t>
            </w:r>
          </w:p>
        </w:tc>
      </w:tr>
    </w:tbl>
    <w:p w14:paraId="4B7B89B2" w14:textId="6CE82029" w:rsidR="00582475" w:rsidRDefault="00D060B7" w:rsidP="001A6262">
      <w:pPr>
        <w:pStyle w:val="Heading2"/>
        <w:spacing w:before="0" w:after="120"/>
        <w:rPr>
          <w:rFonts w:asciiTheme="minorHAnsi" w:hAnsiTheme="minorHAnsi" w:cstheme="minorHAnsi"/>
          <w:b/>
          <w:bCs/>
        </w:rPr>
      </w:pPr>
      <w:bookmarkStart w:id="18" w:name="_Toc138834359"/>
      <w:bookmarkStart w:id="19" w:name="_Toc143501657"/>
      <w:bookmarkStart w:id="20" w:name="_Toc148513605"/>
      <w:bookmarkStart w:id="21" w:name="_Toc148625493"/>
      <w:r>
        <w:rPr>
          <w:rFonts w:asciiTheme="minorHAnsi" w:hAnsiTheme="minorHAnsi" w:cstheme="minorHAnsi"/>
          <w:b/>
          <w:bCs/>
        </w:rPr>
        <w:lastRenderedPageBreak/>
        <w:t>Primary Studies</w:t>
      </w:r>
      <w:bookmarkEnd w:id="18"/>
      <w:bookmarkEnd w:id="19"/>
      <w:bookmarkEnd w:id="20"/>
      <w:bookmarkEnd w:id="21"/>
    </w:p>
    <w:p w14:paraId="01933964" w14:textId="497ED0C0" w:rsidR="003C6D60" w:rsidRDefault="003C6D60" w:rsidP="00D84778">
      <w:pPr>
        <w:pStyle w:val="Heading3"/>
        <w:spacing w:before="0" w:after="240"/>
        <w:rPr>
          <w:b/>
          <w:bCs/>
        </w:rPr>
      </w:pPr>
      <w:bookmarkStart w:id="22" w:name="_Toc138834005"/>
      <w:bookmarkStart w:id="23" w:name="_Toc138834091"/>
      <w:bookmarkStart w:id="24" w:name="_Toc138834360"/>
      <w:bookmarkStart w:id="25" w:name="_Toc143501658"/>
      <w:bookmarkStart w:id="26" w:name="_Toc148513606"/>
      <w:bookmarkStart w:id="27" w:name="_Toc148625494"/>
      <w:r w:rsidRPr="003C6D60">
        <w:rPr>
          <w:b/>
          <w:bCs/>
        </w:rPr>
        <w:t>Q</w:t>
      </w:r>
      <w:r w:rsidR="00A730FE">
        <w:rPr>
          <w:b/>
          <w:bCs/>
        </w:rPr>
        <w:t>2</w:t>
      </w:r>
      <w:r w:rsidRPr="003C6D60">
        <w:rPr>
          <w:b/>
          <w:bCs/>
        </w:rPr>
        <w:t>.</w:t>
      </w:r>
      <w:bookmarkEnd w:id="22"/>
      <w:bookmarkEnd w:id="23"/>
      <w:bookmarkEnd w:id="24"/>
      <w:bookmarkEnd w:id="25"/>
      <w:r w:rsidR="003536EC">
        <w:rPr>
          <w:b/>
          <w:bCs/>
        </w:rPr>
        <w:t>2</w:t>
      </w:r>
      <w:r w:rsidR="00303AFF">
        <w:rPr>
          <w:b/>
          <w:bCs/>
        </w:rPr>
        <w:t xml:space="preserve"> </w:t>
      </w:r>
      <w:r w:rsidR="00802517">
        <w:rPr>
          <w:b/>
          <w:bCs/>
        </w:rPr>
        <w:t>Magnetic Resonance Imaging (Accuracy and/or reproducibility)</w:t>
      </w:r>
      <w:bookmarkEnd w:id="26"/>
      <w:bookmarkEnd w:id="27"/>
    </w:p>
    <w:p w14:paraId="78465E86" w14:textId="77991C6C" w:rsidR="00802517" w:rsidRDefault="00802517" w:rsidP="00802517">
      <w:pPr>
        <w:pStyle w:val="Heading4"/>
        <w:shd w:val="clear" w:color="auto" w:fill="2F5496" w:themeFill="accent1" w:themeFillShade="BF"/>
        <w:rPr>
          <w:b/>
          <w:bCs/>
          <w:i w:val="0"/>
          <w:iCs w:val="0"/>
          <w:color w:val="FFFFFF" w:themeColor="background1"/>
        </w:rPr>
      </w:pPr>
      <w:bookmarkStart w:id="28" w:name="_Toc148625495"/>
      <w:r w:rsidRPr="00802517">
        <w:rPr>
          <w:b/>
          <w:bCs/>
          <w:i w:val="0"/>
          <w:iCs w:val="0"/>
          <w:color w:val="FFFFFF" w:themeColor="background1"/>
        </w:rPr>
        <w:t>Q</w:t>
      </w:r>
      <w:r w:rsidR="00A730FE">
        <w:rPr>
          <w:b/>
          <w:bCs/>
          <w:i w:val="0"/>
          <w:iCs w:val="0"/>
          <w:color w:val="FFFFFF" w:themeColor="background1"/>
        </w:rPr>
        <w:t>2</w:t>
      </w:r>
      <w:r w:rsidRPr="00802517">
        <w:rPr>
          <w:b/>
          <w:bCs/>
          <w:i w:val="0"/>
          <w:iCs w:val="0"/>
          <w:color w:val="FFFFFF" w:themeColor="background1"/>
        </w:rPr>
        <w:t>.</w:t>
      </w:r>
      <w:r w:rsidR="003536EC">
        <w:rPr>
          <w:b/>
          <w:bCs/>
          <w:i w:val="0"/>
          <w:iCs w:val="0"/>
          <w:color w:val="FFFFFF" w:themeColor="background1"/>
        </w:rPr>
        <w:t>2</w:t>
      </w:r>
      <w:r w:rsidRPr="00802517">
        <w:rPr>
          <w:b/>
          <w:bCs/>
          <w:i w:val="0"/>
          <w:iCs w:val="0"/>
          <w:color w:val="FFFFFF" w:themeColor="background1"/>
        </w:rPr>
        <w:t>a Adults</w:t>
      </w:r>
      <w:bookmarkEnd w:id="28"/>
    </w:p>
    <w:p w14:paraId="551C5721" w14:textId="77777777" w:rsidR="00802517" w:rsidRPr="00802517" w:rsidRDefault="00802517" w:rsidP="00802517"/>
    <w:tbl>
      <w:tblPr>
        <w:tblStyle w:val="TableGrid"/>
        <w:tblW w:w="15466" w:type="dxa"/>
        <w:tblInd w:w="-5" w:type="dxa"/>
        <w:tblLayout w:type="fixed"/>
        <w:tblCellMar>
          <w:left w:w="28" w:type="dxa"/>
          <w:right w:w="28" w:type="dxa"/>
        </w:tblCellMar>
        <w:tblLook w:val="04A0" w:firstRow="1" w:lastRow="0" w:firstColumn="1" w:lastColumn="0" w:noHBand="0" w:noVBand="1"/>
      </w:tblPr>
      <w:tblGrid>
        <w:gridCol w:w="1274"/>
        <w:gridCol w:w="2126"/>
        <w:gridCol w:w="2129"/>
        <w:gridCol w:w="2835"/>
        <w:gridCol w:w="141"/>
        <w:gridCol w:w="3544"/>
        <w:gridCol w:w="2701"/>
        <w:gridCol w:w="716"/>
      </w:tblGrid>
      <w:tr w:rsidR="00552353" w:rsidRPr="009311D3" w14:paraId="1B6079C2" w14:textId="77777777" w:rsidTr="00A37314">
        <w:tc>
          <w:tcPr>
            <w:tcW w:w="1274" w:type="dxa"/>
            <w:tcBorders>
              <w:bottom w:val="single" w:sz="12" w:space="0" w:color="auto"/>
            </w:tcBorders>
          </w:tcPr>
          <w:p w14:paraId="0F3DD022" w14:textId="77777777" w:rsidR="00552353" w:rsidRPr="009311D3" w:rsidRDefault="00552353" w:rsidP="00581377">
            <w:pPr>
              <w:rPr>
                <w:rFonts w:asciiTheme="minorHAnsi" w:hAnsiTheme="minorHAnsi" w:cstheme="minorHAnsi"/>
                <w:b/>
                <w:bCs/>
                <w:sz w:val="20"/>
                <w:szCs w:val="20"/>
              </w:rPr>
            </w:pPr>
            <w:r w:rsidRPr="009311D3">
              <w:rPr>
                <w:rFonts w:asciiTheme="minorHAnsi" w:hAnsiTheme="minorHAnsi" w:cstheme="minorHAnsi"/>
                <w:b/>
                <w:bCs/>
                <w:sz w:val="20"/>
                <w:szCs w:val="20"/>
              </w:rPr>
              <w:t>Study</w:t>
            </w:r>
          </w:p>
          <w:p w14:paraId="51665E73" w14:textId="31904A53" w:rsidR="00552353" w:rsidRPr="009311D3" w:rsidRDefault="00552353" w:rsidP="00581377">
            <w:pPr>
              <w:rPr>
                <w:rFonts w:asciiTheme="minorHAnsi" w:hAnsiTheme="minorHAnsi" w:cstheme="minorHAnsi"/>
                <w:sz w:val="20"/>
                <w:szCs w:val="20"/>
              </w:rPr>
            </w:pPr>
            <w:r w:rsidRPr="009311D3">
              <w:rPr>
                <w:rFonts w:asciiTheme="minorHAnsi" w:hAnsiTheme="minorHAnsi" w:cstheme="minorHAnsi"/>
                <w:sz w:val="20"/>
                <w:szCs w:val="20"/>
              </w:rPr>
              <w:t>(Author, publication year)</w:t>
            </w:r>
          </w:p>
        </w:tc>
        <w:tc>
          <w:tcPr>
            <w:tcW w:w="2126" w:type="dxa"/>
            <w:tcBorders>
              <w:bottom w:val="single" w:sz="12" w:space="0" w:color="auto"/>
            </w:tcBorders>
          </w:tcPr>
          <w:p w14:paraId="5F424129" w14:textId="01DDF6BA" w:rsidR="00552353" w:rsidRPr="002203E6" w:rsidRDefault="00552353" w:rsidP="00581377">
            <w:pPr>
              <w:rPr>
                <w:rFonts w:asciiTheme="minorHAnsi" w:hAnsiTheme="minorHAnsi" w:cstheme="minorHAnsi"/>
                <w:b/>
                <w:bCs/>
                <w:sz w:val="20"/>
                <w:szCs w:val="20"/>
              </w:rPr>
            </w:pPr>
            <w:r w:rsidRPr="002203E6">
              <w:rPr>
                <w:rFonts w:asciiTheme="minorHAnsi" w:hAnsiTheme="minorHAnsi" w:cstheme="minorHAnsi"/>
                <w:b/>
                <w:bCs/>
                <w:sz w:val="20"/>
                <w:szCs w:val="20"/>
              </w:rPr>
              <w:t>Assessment test(s) &amp; Reference standard, &amp; target condition for identification/diagnosis</w:t>
            </w:r>
          </w:p>
        </w:tc>
        <w:tc>
          <w:tcPr>
            <w:tcW w:w="2129" w:type="dxa"/>
            <w:tcBorders>
              <w:bottom w:val="single" w:sz="12" w:space="0" w:color="auto"/>
            </w:tcBorders>
          </w:tcPr>
          <w:p w14:paraId="0BCAA481" w14:textId="79696A9C" w:rsidR="00552353" w:rsidRPr="009311D3" w:rsidRDefault="00552353" w:rsidP="00581377">
            <w:pPr>
              <w:rPr>
                <w:rFonts w:asciiTheme="minorHAnsi" w:hAnsiTheme="minorHAnsi" w:cstheme="minorHAnsi"/>
                <w:b/>
                <w:bCs/>
                <w:sz w:val="20"/>
                <w:szCs w:val="20"/>
              </w:rPr>
            </w:pPr>
            <w:r w:rsidRPr="009311D3">
              <w:rPr>
                <w:rFonts w:asciiTheme="minorHAnsi" w:hAnsiTheme="minorHAnsi" w:cstheme="minorHAnsi"/>
                <w:b/>
                <w:bCs/>
                <w:sz w:val="20"/>
                <w:szCs w:val="20"/>
              </w:rPr>
              <w:t>Main study population</w:t>
            </w:r>
          </w:p>
        </w:tc>
        <w:tc>
          <w:tcPr>
            <w:tcW w:w="2976" w:type="dxa"/>
            <w:gridSpan w:val="2"/>
            <w:tcBorders>
              <w:bottom w:val="single" w:sz="12" w:space="0" w:color="auto"/>
            </w:tcBorders>
          </w:tcPr>
          <w:p w14:paraId="02477328" w14:textId="277E93FE" w:rsidR="00552353" w:rsidRPr="009311D3" w:rsidRDefault="00552353" w:rsidP="00581377">
            <w:pPr>
              <w:rPr>
                <w:rFonts w:asciiTheme="minorHAnsi" w:hAnsiTheme="minorHAnsi" w:cstheme="minorHAnsi"/>
                <w:b/>
                <w:bCs/>
                <w:sz w:val="20"/>
                <w:szCs w:val="20"/>
              </w:rPr>
            </w:pPr>
            <w:r>
              <w:rPr>
                <w:rFonts w:asciiTheme="minorHAnsi" w:hAnsiTheme="minorHAnsi" w:cstheme="minorHAnsi"/>
                <w:b/>
                <w:bCs/>
                <w:sz w:val="20"/>
                <w:szCs w:val="20"/>
              </w:rPr>
              <w:t>Diagnostic test accuracy</w:t>
            </w:r>
            <w:r w:rsidR="00E2521F">
              <w:rPr>
                <w:rFonts w:asciiTheme="minorHAnsi" w:hAnsiTheme="minorHAnsi" w:cstheme="minorHAnsi"/>
                <w:b/>
                <w:bCs/>
                <w:sz w:val="20"/>
                <w:szCs w:val="20"/>
              </w:rPr>
              <w:t xml:space="preserve"> or ‘concordance’ with other measures</w:t>
            </w:r>
          </w:p>
        </w:tc>
        <w:tc>
          <w:tcPr>
            <w:tcW w:w="3544" w:type="dxa"/>
            <w:tcBorders>
              <w:bottom w:val="single" w:sz="12" w:space="0" w:color="auto"/>
            </w:tcBorders>
          </w:tcPr>
          <w:p w14:paraId="705504B0" w14:textId="2A01AB34" w:rsidR="00552353" w:rsidRPr="009311D3" w:rsidRDefault="00552353" w:rsidP="00581377">
            <w:pPr>
              <w:rPr>
                <w:rFonts w:asciiTheme="minorHAnsi" w:hAnsiTheme="minorHAnsi" w:cstheme="minorHAnsi"/>
                <w:b/>
                <w:bCs/>
                <w:sz w:val="20"/>
                <w:szCs w:val="20"/>
              </w:rPr>
            </w:pPr>
            <w:r>
              <w:rPr>
                <w:rFonts w:asciiTheme="minorHAnsi" w:hAnsiTheme="minorHAnsi" w:cstheme="minorHAnsi"/>
                <w:b/>
                <w:bCs/>
                <w:sz w:val="20"/>
                <w:szCs w:val="20"/>
              </w:rPr>
              <w:t>Reproducibility</w:t>
            </w:r>
          </w:p>
        </w:tc>
        <w:tc>
          <w:tcPr>
            <w:tcW w:w="2701" w:type="dxa"/>
            <w:tcBorders>
              <w:bottom w:val="single" w:sz="12" w:space="0" w:color="auto"/>
            </w:tcBorders>
          </w:tcPr>
          <w:p w14:paraId="08A1CE26" w14:textId="77777777" w:rsidR="00552353" w:rsidRPr="009311D3" w:rsidRDefault="00552353" w:rsidP="00581377">
            <w:pPr>
              <w:rPr>
                <w:rFonts w:asciiTheme="minorHAnsi" w:hAnsiTheme="minorHAnsi" w:cstheme="minorHAnsi"/>
                <w:b/>
                <w:bCs/>
                <w:sz w:val="20"/>
                <w:szCs w:val="20"/>
              </w:rPr>
            </w:pPr>
            <w:r w:rsidRPr="009311D3">
              <w:rPr>
                <w:rFonts w:asciiTheme="minorHAnsi" w:hAnsiTheme="minorHAnsi" w:cstheme="minorHAnsi"/>
                <w:b/>
                <w:bCs/>
                <w:sz w:val="20"/>
                <w:szCs w:val="20"/>
              </w:rPr>
              <w:t>Comments</w:t>
            </w:r>
          </w:p>
        </w:tc>
        <w:tc>
          <w:tcPr>
            <w:tcW w:w="716" w:type="dxa"/>
            <w:tcBorders>
              <w:bottom w:val="single" w:sz="12" w:space="0" w:color="auto"/>
            </w:tcBorders>
          </w:tcPr>
          <w:p w14:paraId="426E452C" w14:textId="6670A8F1" w:rsidR="00552353" w:rsidRPr="009311D3" w:rsidRDefault="00552353" w:rsidP="00581377">
            <w:pPr>
              <w:rPr>
                <w:rFonts w:asciiTheme="minorHAnsi" w:hAnsiTheme="minorHAnsi" w:cstheme="minorHAnsi"/>
                <w:b/>
                <w:bCs/>
                <w:sz w:val="20"/>
                <w:szCs w:val="20"/>
              </w:rPr>
            </w:pPr>
            <w:r w:rsidRPr="00552353">
              <w:rPr>
                <w:rFonts w:asciiTheme="minorHAnsi" w:hAnsiTheme="minorHAnsi" w:cstheme="minorHAnsi"/>
                <w:b/>
                <w:bCs/>
                <w:sz w:val="18"/>
                <w:szCs w:val="18"/>
              </w:rPr>
              <w:t>Overall Risk of Bias</w:t>
            </w:r>
          </w:p>
        </w:tc>
      </w:tr>
      <w:tr w:rsidR="008F05F2" w:rsidRPr="009311D3" w14:paraId="66E52CFF" w14:textId="77777777" w:rsidTr="00A37314">
        <w:trPr>
          <w:trHeight w:hRule="exact" w:val="346"/>
        </w:trPr>
        <w:tc>
          <w:tcPr>
            <w:tcW w:w="15466" w:type="dxa"/>
            <w:gridSpan w:val="8"/>
            <w:tcBorders>
              <w:top w:val="single" w:sz="12" w:space="0" w:color="auto"/>
              <w:bottom w:val="single" w:sz="4" w:space="0" w:color="auto"/>
            </w:tcBorders>
            <w:shd w:val="clear" w:color="auto" w:fill="DEEAF6" w:themeFill="accent5" w:themeFillTint="33"/>
            <w:vAlign w:val="center"/>
          </w:tcPr>
          <w:p w14:paraId="41FB75DB" w14:textId="61D90615" w:rsidR="008F05F2" w:rsidRDefault="008F05F2" w:rsidP="002946E6">
            <w:pPr>
              <w:rPr>
                <w:rFonts w:asciiTheme="minorHAnsi" w:hAnsiTheme="minorHAnsi" w:cstheme="minorHAnsi"/>
                <w:b/>
                <w:bCs/>
                <w:sz w:val="20"/>
                <w:szCs w:val="20"/>
              </w:rPr>
            </w:pPr>
            <w:r>
              <w:rPr>
                <w:rFonts w:asciiTheme="minorHAnsi" w:hAnsiTheme="minorHAnsi" w:cstheme="minorHAnsi"/>
                <w:b/>
                <w:bCs/>
                <w:sz w:val="20"/>
                <w:szCs w:val="20"/>
              </w:rPr>
              <w:t>MRI</w:t>
            </w:r>
          </w:p>
        </w:tc>
      </w:tr>
      <w:tr w:rsidR="00DD0812" w:rsidRPr="001B67B9" w14:paraId="78604F56" w14:textId="77777777" w:rsidTr="00A37314">
        <w:trPr>
          <w:trHeight w:val="20"/>
        </w:trPr>
        <w:tc>
          <w:tcPr>
            <w:tcW w:w="1274" w:type="dxa"/>
            <w:vMerge w:val="restart"/>
            <w:tcBorders>
              <w:top w:val="single" w:sz="4" w:space="0" w:color="auto"/>
              <w:left w:val="single" w:sz="2" w:space="0" w:color="auto"/>
              <w:right w:val="single" w:sz="2" w:space="0" w:color="auto"/>
            </w:tcBorders>
            <w:shd w:val="clear" w:color="auto" w:fill="FFF2CC" w:themeFill="accent4" w:themeFillTint="33"/>
          </w:tcPr>
          <w:p w14:paraId="2BAD6841" w14:textId="77777777" w:rsidR="00DD0812" w:rsidRDefault="00DD0812" w:rsidP="00E1430F">
            <w:pPr>
              <w:rPr>
                <w:rFonts w:asciiTheme="minorHAnsi" w:hAnsiTheme="minorHAnsi" w:cstheme="minorHAnsi"/>
                <w:sz w:val="20"/>
                <w:szCs w:val="20"/>
              </w:rPr>
            </w:pPr>
            <w:r w:rsidRPr="00EC7B06">
              <w:rPr>
                <w:rFonts w:asciiTheme="minorHAnsi" w:hAnsiTheme="minorHAnsi" w:cstheme="minorHAnsi"/>
                <w:sz w:val="20"/>
                <w:szCs w:val="20"/>
              </w:rPr>
              <w:t>Mathew 2019</w:t>
            </w:r>
          </w:p>
          <w:p w14:paraId="36855B1B" w14:textId="77777777" w:rsidR="00DD0812" w:rsidRDefault="00DD0812" w:rsidP="00E1430F">
            <w:pPr>
              <w:rPr>
                <w:rFonts w:asciiTheme="minorHAnsi" w:hAnsiTheme="minorHAnsi" w:cstheme="minorHAnsi"/>
                <w:sz w:val="20"/>
                <w:szCs w:val="20"/>
              </w:rPr>
            </w:pPr>
          </w:p>
          <w:p w14:paraId="3504FE50" w14:textId="77777777" w:rsidR="00DD0812" w:rsidRDefault="00DD0812" w:rsidP="00E1430F">
            <w:pPr>
              <w:rPr>
                <w:rFonts w:asciiTheme="minorHAnsi" w:hAnsiTheme="minorHAnsi" w:cstheme="minorHAnsi"/>
                <w:sz w:val="20"/>
                <w:szCs w:val="20"/>
              </w:rPr>
            </w:pPr>
            <w:r>
              <w:rPr>
                <w:rFonts w:asciiTheme="minorHAnsi" w:hAnsiTheme="minorHAnsi" w:cstheme="minorHAnsi"/>
                <w:sz w:val="20"/>
                <w:szCs w:val="20"/>
              </w:rPr>
              <w:t>Case-control</w:t>
            </w:r>
          </w:p>
          <w:p w14:paraId="1B9D254C" w14:textId="77777777" w:rsidR="00DD0812" w:rsidRDefault="00DD0812" w:rsidP="00E1430F">
            <w:pPr>
              <w:rPr>
                <w:rFonts w:asciiTheme="minorHAnsi" w:hAnsiTheme="minorHAnsi" w:cstheme="minorHAnsi"/>
                <w:sz w:val="20"/>
                <w:szCs w:val="20"/>
              </w:rPr>
            </w:pPr>
          </w:p>
          <w:p w14:paraId="76AC8D1A" w14:textId="7AADC37F" w:rsidR="00DD0812" w:rsidRPr="00DD0812" w:rsidRDefault="00DD0812" w:rsidP="00E1430F">
            <w:pPr>
              <w:rPr>
                <w:rFonts w:asciiTheme="minorHAnsi" w:hAnsiTheme="minorHAnsi" w:cstheme="minorHAnsi"/>
                <w:b/>
                <w:bCs/>
                <w:sz w:val="20"/>
                <w:szCs w:val="20"/>
              </w:rPr>
            </w:pPr>
            <w:r>
              <w:rPr>
                <w:rFonts w:asciiTheme="minorHAnsi" w:hAnsiTheme="minorHAnsi" w:cstheme="minorHAnsi"/>
                <w:b/>
                <w:bCs/>
                <w:sz w:val="20"/>
                <w:szCs w:val="20"/>
              </w:rPr>
              <w:t>MRI scoring system for enthesitis</w:t>
            </w:r>
          </w:p>
        </w:tc>
        <w:tc>
          <w:tcPr>
            <w:tcW w:w="2126" w:type="dxa"/>
            <w:vMerge w:val="restart"/>
            <w:tcBorders>
              <w:top w:val="single" w:sz="4" w:space="0" w:color="auto"/>
              <w:left w:val="single" w:sz="2" w:space="0" w:color="auto"/>
              <w:right w:val="single" w:sz="2" w:space="0" w:color="auto"/>
            </w:tcBorders>
          </w:tcPr>
          <w:p w14:paraId="54AE1D00" w14:textId="036C8FEB" w:rsidR="00DD0812" w:rsidRPr="00F80566" w:rsidRDefault="00DD0812"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sidRPr="001B67B9">
              <w:rPr>
                <w:rFonts w:asciiTheme="minorHAnsi" w:hAnsiTheme="minorHAnsi" w:cstheme="minorHAnsi"/>
                <w:color w:val="000000"/>
                <w:sz w:val="20"/>
                <w:szCs w:val="20"/>
              </w:rPr>
              <w:t xml:space="preserve">: </w:t>
            </w:r>
            <w:r w:rsidR="00F80566">
              <w:rPr>
                <w:rFonts w:asciiTheme="minorHAnsi" w:hAnsiTheme="minorHAnsi" w:cstheme="minorHAnsi"/>
                <w:color w:val="000000"/>
                <w:sz w:val="20"/>
                <w:szCs w:val="20"/>
              </w:rPr>
              <w:t xml:space="preserve">HEMRIS scoring system for </w:t>
            </w:r>
            <w:r>
              <w:rPr>
                <w:rFonts w:asciiTheme="minorHAnsi" w:hAnsiTheme="minorHAnsi" w:cstheme="minorHAnsi"/>
                <w:color w:val="000000"/>
                <w:sz w:val="20"/>
                <w:szCs w:val="20"/>
              </w:rPr>
              <w:t>MRI (</w:t>
            </w:r>
            <w:r w:rsidR="00F80566">
              <w:rPr>
                <w:rFonts w:asciiTheme="minorHAnsi" w:hAnsiTheme="minorHAnsi" w:cstheme="minorHAnsi"/>
                <w:color w:val="000000"/>
                <w:sz w:val="20"/>
                <w:szCs w:val="20"/>
              </w:rPr>
              <w:t xml:space="preserve">heel </w:t>
            </w:r>
            <w:r>
              <w:rPr>
                <w:rFonts w:asciiTheme="minorHAnsi" w:hAnsiTheme="minorHAnsi" w:cstheme="minorHAnsi"/>
                <w:color w:val="000000"/>
                <w:sz w:val="20"/>
                <w:szCs w:val="20"/>
              </w:rPr>
              <w:t>enthesitis)</w:t>
            </w:r>
            <w:r w:rsidR="00842F4A">
              <w:rPr>
                <w:rFonts w:asciiTheme="minorHAnsi" w:hAnsiTheme="minorHAnsi" w:cstheme="minorHAnsi"/>
                <w:color w:val="000000"/>
                <w:sz w:val="20"/>
                <w:szCs w:val="20"/>
                <w:vertAlign w:val="superscript"/>
              </w:rPr>
              <w:t>1</w:t>
            </w:r>
            <w:r w:rsidR="00F80566">
              <w:rPr>
                <w:rFonts w:asciiTheme="minorHAnsi" w:hAnsiTheme="minorHAnsi" w:cstheme="minorHAnsi"/>
                <w:color w:val="000000"/>
                <w:sz w:val="20"/>
                <w:szCs w:val="20"/>
              </w:rPr>
              <w:t xml:space="preserve"> </w:t>
            </w:r>
          </w:p>
          <w:p w14:paraId="369B5AE6" w14:textId="538D6880" w:rsidR="00DD0812" w:rsidRPr="00EF0EE7" w:rsidRDefault="00DD0812" w:rsidP="00367362">
            <w:pPr>
              <w:spacing w:after="60"/>
              <w:rPr>
                <w:rFonts w:asciiTheme="minorHAnsi" w:hAnsiTheme="minorHAnsi" w:cstheme="minorHAnsi"/>
                <w:color w:val="000000"/>
                <w:sz w:val="20"/>
                <w:szCs w:val="20"/>
              </w:rPr>
            </w:pPr>
            <w:r w:rsidRPr="000500C1">
              <w:rPr>
                <w:rFonts w:asciiTheme="minorHAnsi" w:hAnsiTheme="minorHAnsi" w:cstheme="minorHAnsi"/>
                <w:i/>
                <w:iCs/>
                <w:color w:val="000000"/>
                <w:sz w:val="20"/>
                <w:szCs w:val="20"/>
              </w:rPr>
              <w:t xml:space="preserve">Discipline: </w:t>
            </w:r>
            <w:r w:rsidR="00EF0EE7">
              <w:rPr>
                <w:rFonts w:asciiTheme="minorHAnsi" w:hAnsiTheme="minorHAnsi" w:cstheme="minorHAnsi"/>
                <w:color w:val="000000"/>
                <w:sz w:val="20"/>
                <w:szCs w:val="20"/>
              </w:rPr>
              <w:t>16 readers with varying expertise in ankle MRI</w:t>
            </w:r>
          </w:p>
          <w:p w14:paraId="00FAF17D" w14:textId="50CC537B" w:rsidR="00DD0812" w:rsidRPr="002229B0" w:rsidRDefault="00DD0812" w:rsidP="00367362">
            <w:pPr>
              <w:spacing w:after="60"/>
              <w:rPr>
                <w:rFonts w:asciiTheme="minorHAnsi" w:hAnsiTheme="minorHAnsi" w:cstheme="minorHAnsi"/>
                <w:color w:val="000000"/>
                <w:sz w:val="20"/>
                <w:szCs w:val="20"/>
              </w:rPr>
            </w:pPr>
            <w:r w:rsidRPr="002229B0">
              <w:rPr>
                <w:rFonts w:asciiTheme="minorHAnsi" w:hAnsiTheme="minorHAnsi" w:cstheme="minorHAnsi"/>
                <w:color w:val="000000"/>
                <w:sz w:val="20"/>
                <w:szCs w:val="20"/>
                <w:u w:val="single"/>
              </w:rPr>
              <w:t>Timing</w:t>
            </w:r>
            <w:r w:rsidRPr="002229B0">
              <w:rPr>
                <w:rFonts w:asciiTheme="minorHAnsi" w:hAnsiTheme="minorHAnsi" w:cstheme="minorHAnsi"/>
                <w:color w:val="000000"/>
                <w:sz w:val="20"/>
                <w:szCs w:val="20"/>
              </w:rPr>
              <w:t xml:space="preserve">: </w:t>
            </w:r>
            <w:r w:rsidR="00EF0EE7">
              <w:rPr>
                <w:rFonts w:asciiTheme="minorHAnsi" w:hAnsiTheme="minorHAnsi" w:cstheme="minorHAnsi"/>
                <w:color w:val="000000"/>
                <w:sz w:val="20"/>
                <w:szCs w:val="20"/>
              </w:rPr>
              <w:t>NR</w:t>
            </w:r>
          </w:p>
          <w:p w14:paraId="360F0A46" w14:textId="09A70668" w:rsidR="00DD0812" w:rsidRPr="001B67B9" w:rsidRDefault="00DD0812" w:rsidP="00367362">
            <w:pPr>
              <w:spacing w:after="60"/>
              <w:rPr>
                <w:rFonts w:asciiTheme="minorHAnsi" w:hAnsiTheme="minorHAnsi" w:cstheme="minorHAnsi"/>
                <w:color w:val="000000"/>
                <w:sz w:val="20"/>
                <w:szCs w:val="20"/>
                <w:u w:val="single"/>
              </w:rPr>
            </w:pPr>
            <w:r w:rsidRPr="002229B0">
              <w:rPr>
                <w:rFonts w:asciiTheme="minorHAnsi" w:hAnsiTheme="minorHAnsi" w:cstheme="minorHAnsi"/>
                <w:color w:val="000000"/>
                <w:sz w:val="20"/>
                <w:szCs w:val="20"/>
                <w:u w:val="single"/>
              </w:rPr>
              <w:t>Blinding</w:t>
            </w:r>
            <w:r w:rsidRPr="002229B0">
              <w:rPr>
                <w:rFonts w:asciiTheme="minorHAnsi" w:hAnsiTheme="minorHAnsi" w:cstheme="minorHAnsi"/>
                <w:color w:val="000000"/>
                <w:sz w:val="20"/>
                <w:szCs w:val="20"/>
              </w:rPr>
              <w:t>:</w:t>
            </w:r>
            <w:r w:rsidR="00EF0EE7">
              <w:rPr>
                <w:rFonts w:asciiTheme="minorHAnsi" w:hAnsiTheme="minorHAnsi" w:cstheme="minorHAnsi"/>
                <w:color w:val="000000"/>
                <w:sz w:val="20"/>
                <w:szCs w:val="20"/>
              </w:rPr>
              <w:t xml:space="preserve"> NR</w:t>
            </w:r>
          </w:p>
        </w:tc>
        <w:tc>
          <w:tcPr>
            <w:tcW w:w="2129" w:type="dxa"/>
            <w:vMerge w:val="restart"/>
            <w:tcBorders>
              <w:top w:val="single" w:sz="4" w:space="0" w:color="auto"/>
              <w:left w:val="single" w:sz="2" w:space="0" w:color="auto"/>
              <w:right w:val="single" w:sz="2" w:space="0" w:color="auto"/>
            </w:tcBorders>
          </w:tcPr>
          <w:p w14:paraId="7A09EC4E" w14:textId="44765790" w:rsidR="00DD0812" w:rsidRDefault="00DD0812"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w:t>
            </w:r>
            <w:r w:rsidRPr="00DD0812">
              <w:rPr>
                <w:rFonts w:asciiTheme="minorHAnsi" w:hAnsiTheme="minorHAnsi" w:cstheme="minorHAnsi"/>
                <w:color w:val="000000" w:themeColor="text1"/>
                <w:sz w:val="20"/>
                <w:szCs w:val="20"/>
              </w:rPr>
              <w:t>pondyloarthritis/</w:t>
            </w:r>
            <w:r>
              <w:rPr>
                <w:rFonts w:asciiTheme="minorHAnsi" w:hAnsiTheme="minorHAnsi" w:cstheme="minorHAnsi"/>
                <w:color w:val="000000" w:themeColor="text1"/>
                <w:sz w:val="20"/>
                <w:szCs w:val="20"/>
              </w:rPr>
              <w:t xml:space="preserve"> PsA</w:t>
            </w:r>
          </w:p>
          <w:p w14:paraId="69BB5F93" w14:textId="77777777" w:rsidR="00DD0812" w:rsidRDefault="00DD0812"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Age (category): NR</w:t>
            </w:r>
          </w:p>
          <w:p w14:paraId="544E7254" w14:textId="77777777" w:rsidR="00DD0812" w:rsidRDefault="00DD0812"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16 ankles (8 inflammatory enthesitis, 3 mechanical enthesitis, 5 normal controls)</w:t>
            </w:r>
          </w:p>
          <w:p w14:paraId="6084D7E1" w14:textId="77777777" w:rsidR="00DD0812" w:rsidRPr="00A975C1" w:rsidRDefault="00DD0812"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International</w:t>
            </w:r>
          </w:p>
        </w:tc>
        <w:tc>
          <w:tcPr>
            <w:tcW w:w="6520" w:type="dxa"/>
            <w:gridSpan w:val="3"/>
            <w:tcBorders>
              <w:top w:val="single" w:sz="4" w:space="0" w:color="auto"/>
              <w:left w:val="single" w:sz="2" w:space="0" w:color="auto"/>
              <w:bottom w:val="dotted" w:sz="4" w:space="0" w:color="auto"/>
              <w:right w:val="single" w:sz="2" w:space="0" w:color="auto"/>
            </w:tcBorders>
          </w:tcPr>
          <w:p w14:paraId="635ACAFF" w14:textId="482148A8" w:rsidR="00DD0812" w:rsidRPr="00EF0EE7" w:rsidRDefault="00EF0EE7" w:rsidP="00E1430F">
            <w:pPr>
              <w:rPr>
                <w:rFonts w:asciiTheme="minorHAnsi" w:hAnsiTheme="minorHAnsi" w:cstheme="minorHAnsi"/>
                <w:sz w:val="20"/>
                <w:szCs w:val="20"/>
              </w:rPr>
            </w:pPr>
            <w:r>
              <w:rPr>
                <w:rFonts w:asciiTheme="minorHAnsi" w:hAnsiTheme="minorHAnsi" w:cstheme="minorHAnsi"/>
                <w:sz w:val="20"/>
                <w:szCs w:val="20"/>
              </w:rPr>
              <w:t xml:space="preserve">Ankles </w:t>
            </w:r>
            <w:r>
              <w:rPr>
                <w:rFonts w:asciiTheme="minorHAnsi" w:hAnsiTheme="minorHAnsi" w:cstheme="minorHAnsi"/>
                <w:sz w:val="20"/>
                <w:szCs w:val="20"/>
                <w:u w:val="single"/>
              </w:rPr>
              <w:t>with</w:t>
            </w:r>
            <w:r>
              <w:rPr>
                <w:rFonts w:asciiTheme="minorHAnsi" w:hAnsiTheme="minorHAnsi" w:cstheme="minorHAnsi"/>
                <w:sz w:val="20"/>
                <w:szCs w:val="20"/>
              </w:rPr>
              <w:t xml:space="preserve">/without enthesitis: </w:t>
            </w:r>
            <w:r>
              <w:rPr>
                <w:rFonts w:asciiTheme="minorHAnsi" w:hAnsiTheme="minorHAnsi" w:cstheme="minorHAnsi"/>
                <w:sz w:val="20"/>
                <w:szCs w:val="20"/>
                <w:u w:val="single"/>
              </w:rPr>
              <w:t>11</w:t>
            </w:r>
            <w:r>
              <w:rPr>
                <w:rFonts w:asciiTheme="minorHAnsi" w:hAnsiTheme="minorHAnsi" w:cstheme="minorHAnsi"/>
                <w:sz w:val="20"/>
                <w:szCs w:val="20"/>
              </w:rPr>
              <w:t>/5</w:t>
            </w:r>
          </w:p>
        </w:tc>
        <w:tc>
          <w:tcPr>
            <w:tcW w:w="2701" w:type="dxa"/>
            <w:vMerge w:val="restart"/>
            <w:tcBorders>
              <w:top w:val="single" w:sz="4" w:space="0" w:color="auto"/>
              <w:left w:val="single" w:sz="2" w:space="0" w:color="auto"/>
              <w:right w:val="single" w:sz="2" w:space="0" w:color="auto"/>
            </w:tcBorders>
          </w:tcPr>
          <w:p w14:paraId="5C4BC403" w14:textId="77777777" w:rsidR="00F80566" w:rsidRDefault="00842F4A" w:rsidP="00F80566">
            <w:pPr>
              <w:spacing w:after="120"/>
              <w:rPr>
                <w:rFonts w:asciiTheme="minorHAnsi" w:hAnsiTheme="minorHAnsi" w:cstheme="minorHAnsi"/>
                <w:sz w:val="18"/>
                <w:szCs w:val="18"/>
              </w:rPr>
            </w:pPr>
            <w:r>
              <w:rPr>
                <w:rFonts w:asciiTheme="minorHAnsi" w:hAnsiTheme="minorHAnsi" w:cstheme="minorHAnsi"/>
                <w:sz w:val="18"/>
                <w:szCs w:val="18"/>
                <w:vertAlign w:val="superscript"/>
              </w:rPr>
              <w:t>1</w:t>
            </w:r>
            <w:r>
              <w:rPr>
                <w:rFonts w:asciiTheme="minorHAnsi" w:hAnsiTheme="minorHAnsi" w:cstheme="minorHAnsi"/>
                <w:sz w:val="18"/>
                <w:szCs w:val="18"/>
              </w:rPr>
              <w:t xml:space="preserve"> </w:t>
            </w:r>
            <w:r w:rsidRPr="00842F4A">
              <w:rPr>
                <w:rFonts w:asciiTheme="minorHAnsi" w:hAnsiTheme="minorHAnsi" w:cstheme="minorHAnsi"/>
                <w:sz w:val="18"/>
                <w:szCs w:val="18"/>
              </w:rPr>
              <w:t>develop</w:t>
            </w:r>
            <w:r>
              <w:rPr>
                <w:rFonts w:asciiTheme="minorHAnsi" w:hAnsiTheme="minorHAnsi" w:cstheme="minorHAnsi"/>
                <w:sz w:val="18"/>
                <w:szCs w:val="18"/>
              </w:rPr>
              <w:t>ment</w:t>
            </w:r>
            <w:r w:rsidRPr="00842F4A">
              <w:rPr>
                <w:rFonts w:asciiTheme="minorHAnsi" w:hAnsiTheme="minorHAnsi" w:cstheme="minorHAnsi"/>
                <w:sz w:val="18"/>
                <w:szCs w:val="18"/>
              </w:rPr>
              <w:t xml:space="preserve"> and validat</w:t>
            </w:r>
            <w:r>
              <w:rPr>
                <w:rFonts w:asciiTheme="minorHAnsi" w:hAnsiTheme="minorHAnsi" w:cstheme="minorHAnsi"/>
                <w:sz w:val="18"/>
                <w:szCs w:val="18"/>
              </w:rPr>
              <w:t>ion</w:t>
            </w:r>
            <w:r w:rsidRPr="00842F4A">
              <w:rPr>
                <w:rFonts w:asciiTheme="minorHAnsi" w:hAnsiTheme="minorHAnsi" w:cstheme="minorHAnsi"/>
                <w:sz w:val="18"/>
                <w:szCs w:val="18"/>
              </w:rPr>
              <w:t xml:space="preserve"> an enthesitis </w:t>
            </w:r>
            <w:r>
              <w:rPr>
                <w:rFonts w:asciiTheme="minorHAnsi" w:hAnsiTheme="minorHAnsi" w:cstheme="minorHAnsi"/>
                <w:sz w:val="18"/>
                <w:szCs w:val="18"/>
              </w:rPr>
              <w:t>MRI</w:t>
            </w:r>
            <w:r w:rsidRPr="00842F4A">
              <w:rPr>
                <w:rFonts w:asciiTheme="minorHAnsi" w:hAnsiTheme="minorHAnsi" w:cstheme="minorHAnsi"/>
                <w:sz w:val="18"/>
                <w:szCs w:val="18"/>
              </w:rPr>
              <w:t xml:space="preserve"> scoring system</w:t>
            </w:r>
            <w:r>
              <w:rPr>
                <w:rFonts w:asciiTheme="minorHAnsi" w:hAnsiTheme="minorHAnsi" w:cstheme="minorHAnsi"/>
                <w:sz w:val="18"/>
                <w:szCs w:val="18"/>
              </w:rPr>
              <w:t xml:space="preserve"> </w:t>
            </w:r>
            <w:r w:rsidRPr="00842F4A">
              <w:rPr>
                <w:rFonts w:asciiTheme="minorHAnsi" w:hAnsiTheme="minorHAnsi" w:cstheme="minorHAnsi"/>
                <w:sz w:val="18"/>
                <w:szCs w:val="18"/>
              </w:rPr>
              <w:t>for spondyloarthritis/</w:t>
            </w:r>
            <w:r>
              <w:rPr>
                <w:rFonts w:asciiTheme="minorHAnsi" w:hAnsiTheme="minorHAnsi" w:cstheme="minorHAnsi"/>
                <w:sz w:val="18"/>
                <w:szCs w:val="18"/>
              </w:rPr>
              <w:t>PsA</w:t>
            </w:r>
            <w:r w:rsidRPr="00842F4A">
              <w:rPr>
                <w:rFonts w:asciiTheme="minorHAnsi" w:hAnsiTheme="minorHAnsi" w:cstheme="minorHAnsi"/>
                <w:sz w:val="18"/>
                <w:szCs w:val="18"/>
              </w:rPr>
              <w:t>, using the heel as model</w:t>
            </w:r>
            <w:r w:rsidR="00F80566">
              <w:rPr>
                <w:rFonts w:asciiTheme="minorHAnsi" w:hAnsiTheme="minorHAnsi" w:cstheme="minorHAnsi"/>
                <w:sz w:val="18"/>
                <w:szCs w:val="18"/>
              </w:rPr>
              <w:t xml:space="preserve">: </w:t>
            </w:r>
            <w:r w:rsidR="00F80566" w:rsidRPr="00F80566">
              <w:rPr>
                <w:rFonts w:asciiTheme="minorHAnsi" w:hAnsiTheme="minorHAnsi" w:cstheme="minorHAnsi"/>
                <w:sz w:val="18"/>
                <w:szCs w:val="18"/>
              </w:rPr>
              <w:t>the Heel Enthesitis Scoring System through an international consortium of experts (OMERACT-HEMRIS)</w:t>
            </w:r>
            <w:r w:rsidR="00F80566">
              <w:rPr>
                <w:rFonts w:asciiTheme="minorHAnsi" w:hAnsiTheme="minorHAnsi" w:cstheme="minorHAnsi"/>
                <w:sz w:val="18"/>
                <w:szCs w:val="18"/>
              </w:rPr>
              <w:t>.</w:t>
            </w:r>
          </w:p>
          <w:p w14:paraId="2D2A86EF" w14:textId="1813A8A6" w:rsidR="00F80566" w:rsidRPr="00842F4A" w:rsidRDefault="00F80566" w:rsidP="00F80566">
            <w:pPr>
              <w:spacing w:after="120"/>
              <w:rPr>
                <w:rFonts w:asciiTheme="minorHAnsi" w:hAnsiTheme="minorHAnsi" w:cstheme="minorHAnsi"/>
                <w:sz w:val="18"/>
                <w:szCs w:val="18"/>
              </w:rPr>
            </w:pPr>
            <w:r>
              <w:rPr>
                <w:rFonts w:asciiTheme="minorHAnsi" w:hAnsiTheme="minorHAnsi" w:cstheme="minorHAnsi"/>
                <w:sz w:val="18"/>
                <w:szCs w:val="18"/>
              </w:rPr>
              <w:t xml:space="preserve">All </w:t>
            </w:r>
            <w:r w:rsidRPr="00F80566">
              <w:rPr>
                <w:rFonts w:asciiTheme="minorHAnsi" w:hAnsiTheme="minorHAnsi" w:cstheme="minorHAnsi"/>
                <w:sz w:val="18"/>
                <w:szCs w:val="18"/>
              </w:rPr>
              <w:t>assessed pathologies on a semiquantitative scale of 0–3 (none/mild/moderate/severe), following the principles from the RAMRIS</w:t>
            </w:r>
            <w:r>
              <w:rPr>
                <w:rFonts w:asciiTheme="minorHAnsi" w:hAnsiTheme="minorHAnsi" w:cstheme="minorHAnsi"/>
                <w:sz w:val="18"/>
                <w:szCs w:val="18"/>
              </w:rPr>
              <w:t xml:space="preserve"> </w:t>
            </w:r>
            <w:r w:rsidRPr="00F80566">
              <w:rPr>
                <w:rFonts w:asciiTheme="minorHAnsi" w:hAnsiTheme="minorHAnsi" w:cstheme="minorHAnsi"/>
                <w:sz w:val="18"/>
                <w:szCs w:val="18"/>
              </w:rPr>
              <w:t>and PsAMRIS) systems</w:t>
            </w:r>
            <w:r w:rsidR="00B87A58">
              <w:rPr>
                <w:rFonts w:asciiTheme="minorHAnsi" w:hAnsiTheme="minorHAnsi" w:cstheme="minorHAnsi"/>
                <w:sz w:val="18"/>
                <w:szCs w:val="18"/>
              </w:rPr>
              <w:t>.</w:t>
            </w:r>
          </w:p>
        </w:tc>
        <w:tc>
          <w:tcPr>
            <w:tcW w:w="716" w:type="dxa"/>
            <w:vMerge w:val="restart"/>
            <w:tcBorders>
              <w:top w:val="single" w:sz="4" w:space="0" w:color="auto"/>
              <w:left w:val="single" w:sz="2" w:space="0" w:color="auto"/>
              <w:right w:val="single" w:sz="2" w:space="0" w:color="auto"/>
            </w:tcBorders>
            <w:shd w:val="clear" w:color="auto" w:fill="FFC000"/>
          </w:tcPr>
          <w:p w14:paraId="538740AF" w14:textId="77777777" w:rsidR="00DD0812" w:rsidRPr="00C53A46" w:rsidRDefault="00DD0812" w:rsidP="00E1430F">
            <w:pPr>
              <w:jc w:val="center"/>
              <w:rPr>
                <w:rFonts w:asciiTheme="minorHAnsi" w:hAnsiTheme="minorHAnsi" w:cstheme="minorHAnsi"/>
                <w:b/>
                <w:bCs/>
                <w:sz w:val="16"/>
                <w:szCs w:val="16"/>
              </w:rPr>
            </w:pPr>
            <w:r>
              <w:rPr>
                <w:rFonts w:asciiTheme="minorHAnsi" w:hAnsiTheme="minorHAnsi" w:cstheme="minorHAnsi"/>
                <w:b/>
                <w:bCs/>
                <w:sz w:val="16"/>
                <w:szCs w:val="16"/>
              </w:rPr>
              <w:t>UNCLEAR</w:t>
            </w:r>
          </w:p>
          <w:p w14:paraId="06C96CD1" w14:textId="77777777" w:rsidR="00DD0812" w:rsidRPr="00C53A46" w:rsidRDefault="00DD0812" w:rsidP="00E1430F">
            <w:pPr>
              <w:rPr>
                <w:rFonts w:asciiTheme="minorHAnsi" w:hAnsiTheme="minorHAnsi" w:cstheme="minorHAnsi"/>
                <w:sz w:val="20"/>
                <w:szCs w:val="20"/>
              </w:rPr>
            </w:pPr>
          </w:p>
        </w:tc>
      </w:tr>
      <w:tr w:rsidR="00EF0EE7" w:rsidRPr="001B67B9" w14:paraId="4310C499" w14:textId="77777777" w:rsidTr="00A37314">
        <w:trPr>
          <w:trHeight w:val="2124"/>
        </w:trPr>
        <w:tc>
          <w:tcPr>
            <w:tcW w:w="1274" w:type="dxa"/>
            <w:vMerge/>
            <w:tcBorders>
              <w:left w:val="single" w:sz="2" w:space="0" w:color="auto"/>
              <w:bottom w:val="single" w:sz="2" w:space="0" w:color="auto"/>
              <w:right w:val="single" w:sz="2" w:space="0" w:color="auto"/>
            </w:tcBorders>
            <w:shd w:val="clear" w:color="auto" w:fill="FFF2CC" w:themeFill="accent4" w:themeFillTint="33"/>
          </w:tcPr>
          <w:p w14:paraId="21D0860A" w14:textId="77777777" w:rsidR="00DD0812" w:rsidRPr="00EC7B06" w:rsidRDefault="00DD0812" w:rsidP="00E1430F">
            <w:pPr>
              <w:rPr>
                <w:rFonts w:asciiTheme="minorHAnsi" w:hAnsiTheme="minorHAnsi" w:cstheme="minorHAnsi"/>
                <w:sz w:val="20"/>
                <w:szCs w:val="20"/>
              </w:rPr>
            </w:pPr>
          </w:p>
        </w:tc>
        <w:tc>
          <w:tcPr>
            <w:tcW w:w="2126" w:type="dxa"/>
            <w:vMerge/>
            <w:tcBorders>
              <w:left w:val="single" w:sz="2" w:space="0" w:color="auto"/>
              <w:bottom w:val="single" w:sz="2" w:space="0" w:color="auto"/>
              <w:right w:val="single" w:sz="2" w:space="0" w:color="auto"/>
            </w:tcBorders>
          </w:tcPr>
          <w:p w14:paraId="57B2E168" w14:textId="77777777" w:rsidR="00DD0812" w:rsidRDefault="00DD0812" w:rsidP="00E1430F">
            <w:pPr>
              <w:spacing w:after="120"/>
              <w:rPr>
                <w:rFonts w:asciiTheme="minorHAnsi" w:hAnsiTheme="minorHAnsi" w:cstheme="minorHAnsi"/>
                <w:color w:val="000000"/>
                <w:sz w:val="20"/>
                <w:szCs w:val="20"/>
                <w:u w:val="single"/>
              </w:rPr>
            </w:pPr>
          </w:p>
        </w:tc>
        <w:tc>
          <w:tcPr>
            <w:tcW w:w="2129" w:type="dxa"/>
            <w:vMerge/>
            <w:tcBorders>
              <w:left w:val="single" w:sz="2" w:space="0" w:color="auto"/>
              <w:bottom w:val="single" w:sz="2" w:space="0" w:color="auto"/>
              <w:right w:val="single" w:sz="2" w:space="0" w:color="auto"/>
            </w:tcBorders>
          </w:tcPr>
          <w:p w14:paraId="047E4055" w14:textId="77777777" w:rsidR="00DD0812" w:rsidRPr="00747E54" w:rsidRDefault="00DD0812" w:rsidP="00E1430F">
            <w:pPr>
              <w:spacing w:after="120"/>
              <w:rPr>
                <w:rFonts w:asciiTheme="minorHAnsi" w:hAnsiTheme="minorHAnsi" w:cstheme="minorHAnsi"/>
                <w:color w:val="000000" w:themeColor="text1"/>
                <w:sz w:val="20"/>
                <w:szCs w:val="20"/>
              </w:rPr>
            </w:pPr>
          </w:p>
        </w:tc>
        <w:tc>
          <w:tcPr>
            <w:tcW w:w="2976" w:type="dxa"/>
            <w:gridSpan w:val="2"/>
            <w:tcBorders>
              <w:top w:val="dotted" w:sz="4" w:space="0" w:color="auto"/>
              <w:left w:val="single" w:sz="2" w:space="0" w:color="auto"/>
              <w:bottom w:val="single" w:sz="2" w:space="0" w:color="auto"/>
              <w:right w:val="single" w:sz="2" w:space="0" w:color="auto"/>
            </w:tcBorders>
          </w:tcPr>
          <w:p w14:paraId="7A769F6B" w14:textId="77777777" w:rsidR="00DD0812" w:rsidRPr="00BF1CC0" w:rsidRDefault="00DD0812" w:rsidP="00E1430F">
            <w:pPr>
              <w:ind w:left="170"/>
              <w:rPr>
                <w:rFonts w:cstheme="minorHAnsi"/>
                <w:sz w:val="20"/>
                <w:szCs w:val="20"/>
                <w:u w:val="single"/>
              </w:rPr>
            </w:pPr>
          </w:p>
        </w:tc>
        <w:tc>
          <w:tcPr>
            <w:tcW w:w="3544" w:type="dxa"/>
            <w:tcBorders>
              <w:top w:val="dotted" w:sz="4" w:space="0" w:color="auto"/>
              <w:left w:val="single" w:sz="2" w:space="0" w:color="auto"/>
              <w:bottom w:val="single" w:sz="2" w:space="0" w:color="auto"/>
              <w:right w:val="single" w:sz="2" w:space="0" w:color="auto"/>
            </w:tcBorders>
          </w:tcPr>
          <w:p w14:paraId="7B108C65" w14:textId="77777777" w:rsidR="00EF0EE7" w:rsidRDefault="00EF0EE7" w:rsidP="00EF0EE7">
            <w:pPr>
              <w:rPr>
                <w:rFonts w:asciiTheme="minorHAnsi" w:hAnsiTheme="minorHAnsi" w:cstheme="minorHAnsi"/>
                <w:b/>
                <w:bCs/>
                <w:sz w:val="20"/>
                <w:szCs w:val="20"/>
              </w:rPr>
            </w:pPr>
            <w:r w:rsidRPr="00EF0EE7">
              <w:rPr>
                <w:rFonts w:asciiTheme="minorHAnsi" w:hAnsiTheme="minorHAnsi" w:cstheme="minorHAnsi"/>
                <w:b/>
                <w:bCs/>
                <w:sz w:val="20"/>
                <w:szCs w:val="20"/>
              </w:rPr>
              <w:t>Inter-reader agreement</w:t>
            </w:r>
            <w:r>
              <w:rPr>
                <w:rFonts w:asciiTheme="minorHAnsi" w:hAnsiTheme="minorHAnsi" w:cstheme="minorHAnsi"/>
                <w:b/>
                <w:bCs/>
                <w:sz w:val="20"/>
                <w:szCs w:val="20"/>
              </w:rPr>
              <w:t>:</w:t>
            </w:r>
          </w:p>
          <w:p w14:paraId="78E7364B" w14:textId="77777777" w:rsidR="00EF0EE7" w:rsidRDefault="00EF0EE7" w:rsidP="00EF0EE7">
            <w:pPr>
              <w:rPr>
                <w:rFonts w:asciiTheme="minorHAnsi" w:hAnsiTheme="minorHAnsi" w:cstheme="minorHAnsi"/>
                <w:b/>
                <w:bCs/>
                <w:sz w:val="20"/>
                <w:szCs w:val="20"/>
              </w:rPr>
            </w:pPr>
            <w:r w:rsidRPr="00EF0EE7">
              <w:rPr>
                <w:rFonts w:asciiTheme="minorHAnsi" w:hAnsiTheme="minorHAnsi" w:cstheme="minorHAnsi"/>
                <w:sz w:val="20"/>
                <w:szCs w:val="20"/>
                <w:u w:val="single"/>
              </w:rPr>
              <w:t>All readers</w:t>
            </w:r>
            <w:r>
              <w:rPr>
                <w:rFonts w:asciiTheme="minorHAnsi" w:hAnsiTheme="minorHAnsi" w:cstheme="minorHAnsi"/>
                <w:b/>
                <w:bCs/>
                <w:sz w:val="20"/>
                <w:szCs w:val="20"/>
              </w:rPr>
              <w:t xml:space="preserve"> </w:t>
            </w:r>
          </w:p>
          <w:p w14:paraId="600D764B" w14:textId="68CD1F18" w:rsidR="00EF0EE7" w:rsidRDefault="00EF0EE7" w:rsidP="00EF0EE7">
            <w:pPr>
              <w:rPr>
                <w:rFonts w:asciiTheme="minorHAnsi" w:hAnsiTheme="minorHAnsi" w:cstheme="minorHAnsi"/>
                <w:sz w:val="20"/>
                <w:szCs w:val="20"/>
              </w:rPr>
            </w:pPr>
            <w:r w:rsidRPr="00EF0EE7">
              <w:rPr>
                <w:rFonts w:asciiTheme="minorHAnsi" w:hAnsiTheme="minorHAnsi" w:cstheme="minorHAnsi"/>
                <w:sz w:val="20"/>
                <w:szCs w:val="20"/>
              </w:rPr>
              <w:t xml:space="preserve">Agreement between reader pairs varied from poor </w:t>
            </w:r>
            <w:r>
              <w:rPr>
                <w:rFonts w:asciiTheme="minorHAnsi" w:hAnsiTheme="minorHAnsi" w:cstheme="minorHAnsi"/>
                <w:sz w:val="20"/>
                <w:szCs w:val="20"/>
              </w:rPr>
              <w:t>(</w:t>
            </w:r>
            <w:r w:rsidR="00154FF9">
              <w:rPr>
                <w:rFonts w:asciiTheme="minorHAnsi" w:hAnsiTheme="minorHAnsi" w:cstheme="minorHAnsi"/>
                <w:sz w:val="20"/>
                <w:szCs w:val="20"/>
              </w:rPr>
              <w:t xml:space="preserve">median quadratic weighted </w:t>
            </w:r>
            <w:r w:rsidR="00154FF9" w:rsidRPr="00154FF9">
              <w:rPr>
                <w:rFonts w:asciiTheme="minorHAnsi" w:hAnsiTheme="minorHAnsi" w:cstheme="minorHAnsi"/>
                <w:sz w:val="20"/>
                <w:szCs w:val="20"/>
              </w:rPr>
              <w:t>k</w:t>
            </w:r>
            <w:r w:rsidRPr="00EF0EE7">
              <w:rPr>
                <w:rFonts w:asciiTheme="minorHAnsi" w:hAnsiTheme="minorHAnsi" w:cstheme="minorHAnsi"/>
                <w:sz w:val="20"/>
                <w:szCs w:val="20"/>
              </w:rPr>
              <w:t xml:space="preserve"> 0.0</w:t>
            </w:r>
            <w:r w:rsidR="00154FF9">
              <w:rPr>
                <w:rFonts w:asciiTheme="minorHAnsi" w:hAnsiTheme="minorHAnsi" w:cstheme="minorHAnsi"/>
                <w:sz w:val="20"/>
                <w:szCs w:val="20"/>
              </w:rPr>
              <w:t>0</w:t>
            </w:r>
            <w:r w:rsidRPr="00EF0EE7">
              <w:rPr>
                <w:rFonts w:asciiTheme="minorHAnsi" w:hAnsiTheme="minorHAnsi" w:cstheme="minorHAnsi"/>
                <w:sz w:val="20"/>
                <w:szCs w:val="20"/>
              </w:rPr>
              <w:t xml:space="preserve"> for plantar fascia bone erosions</w:t>
            </w:r>
            <w:r>
              <w:rPr>
                <w:rFonts w:asciiTheme="minorHAnsi" w:hAnsiTheme="minorHAnsi" w:cstheme="minorHAnsi"/>
                <w:sz w:val="20"/>
                <w:szCs w:val="20"/>
              </w:rPr>
              <w:t>)</w:t>
            </w:r>
            <w:r w:rsidRPr="00EF0EE7">
              <w:rPr>
                <w:rFonts w:asciiTheme="minorHAnsi" w:hAnsiTheme="minorHAnsi" w:cstheme="minorHAnsi"/>
                <w:sz w:val="20"/>
                <w:szCs w:val="20"/>
              </w:rPr>
              <w:t xml:space="preserve"> to very good </w:t>
            </w:r>
            <w:r>
              <w:rPr>
                <w:rFonts w:asciiTheme="minorHAnsi" w:hAnsiTheme="minorHAnsi" w:cstheme="minorHAnsi"/>
                <w:sz w:val="20"/>
                <w:szCs w:val="20"/>
              </w:rPr>
              <w:t>(</w:t>
            </w:r>
            <w:r w:rsidR="00154FF9">
              <w:rPr>
                <w:rFonts w:asciiTheme="minorHAnsi" w:hAnsiTheme="minorHAnsi" w:cstheme="minorHAnsi"/>
                <w:sz w:val="20"/>
                <w:szCs w:val="20"/>
              </w:rPr>
              <w:t xml:space="preserve">median quadratic weighted </w:t>
            </w:r>
            <w:r w:rsidR="00154FF9" w:rsidRPr="00154FF9">
              <w:rPr>
                <w:rFonts w:asciiTheme="minorHAnsi" w:hAnsiTheme="minorHAnsi" w:cstheme="minorHAnsi"/>
                <w:sz w:val="20"/>
                <w:szCs w:val="20"/>
              </w:rPr>
              <w:t>k</w:t>
            </w:r>
            <w:r w:rsidR="00154FF9" w:rsidRPr="00EF0EE7">
              <w:rPr>
                <w:rFonts w:asciiTheme="minorHAnsi" w:hAnsiTheme="minorHAnsi" w:cstheme="minorHAnsi"/>
                <w:sz w:val="20"/>
                <w:szCs w:val="20"/>
              </w:rPr>
              <w:t xml:space="preserve"> </w:t>
            </w:r>
            <w:r w:rsidR="00154FF9">
              <w:rPr>
                <w:rFonts w:asciiTheme="minorHAnsi" w:hAnsiTheme="minorHAnsi" w:cstheme="minorHAnsi"/>
                <w:sz w:val="20"/>
                <w:szCs w:val="20"/>
              </w:rPr>
              <w:t>0.84</w:t>
            </w:r>
            <w:r w:rsidRPr="00EF0EE7">
              <w:rPr>
                <w:rFonts w:asciiTheme="minorHAnsi" w:hAnsiTheme="minorHAnsi" w:cstheme="minorHAnsi"/>
                <w:sz w:val="20"/>
                <w:szCs w:val="20"/>
              </w:rPr>
              <w:t xml:space="preserve"> for plantar fascia B</w:t>
            </w:r>
            <w:r>
              <w:rPr>
                <w:rFonts w:asciiTheme="minorHAnsi" w:hAnsiTheme="minorHAnsi" w:cstheme="minorHAnsi"/>
                <w:sz w:val="20"/>
                <w:szCs w:val="20"/>
              </w:rPr>
              <w:t>ME)</w:t>
            </w:r>
            <w:r w:rsidRPr="00EF0EE7">
              <w:rPr>
                <w:rFonts w:asciiTheme="minorHAnsi" w:hAnsiTheme="minorHAnsi" w:cstheme="minorHAnsi"/>
                <w:sz w:val="20"/>
                <w:szCs w:val="20"/>
              </w:rPr>
              <w:t xml:space="preserve"> for various lesion types and their sum scores</w:t>
            </w:r>
            <w:r w:rsidR="00154FF9">
              <w:rPr>
                <w:rFonts w:asciiTheme="minorHAnsi" w:hAnsiTheme="minorHAnsi" w:cstheme="minorHAnsi"/>
                <w:sz w:val="20"/>
                <w:szCs w:val="20"/>
              </w:rPr>
              <w:t xml:space="preserve"> </w:t>
            </w:r>
            <w:r w:rsidR="00154FF9">
              <w:rPr>
                <w:rFonts w:asciiTheme="minorHAnsi" w:hAnsiTheme="minorHAnsi" w:cstheme="minorHAnsi"/>
                <w:i/>
                <w:iCs/>
                <w:sz w:val="20"/>
                <w:szCs w:val="20"/>
              </w:rPr>
              <w:t xml:space="preserve">i.e. </w:t>
            </w:r>
            <w:r w:rsidR="00154FF9">
              <w:rPr>
                <w:rFonts w:asciiTheme="minorHAnsi" w:hAnsiTheme="minorHAnsi" w:cstheme="minorHAnsi"/>
                <w:sz w:val="20"/>
                <w:szCs w:val="20"/>
              </w:rPr>
              <w:t xml:space="preserve">total inflammation and structural damage scores. </w:t>
            </w:r>
          </w:p>
          <w:p w14:paraId="6E42B81F" w14:textId="77777777" w:rsidR="00EF0EE7" w:rsidRDefault="00EF0EE7" w:rsidP="00EF0EE7">
            <w:pPr>
              <w:rPr>
                <w:rFonts w:asciiTheme="minorHAnsi" w:hAnsiTheme="minorHAnsi" w:cstheme="minorHAnsi"/>
                <w:sz w:val="20"/>
                <w:szCs w:val="20"/>
              </w:rPr>
            </w:pPr>
          </w:p>
          <w:p w14:paraId="3DDA8518" w14:textId="5B3AD133" w:rsidR="00154FF9" w:rsidRPr="00154FF9" w:rsidRDefault="00154FF9" w:rsidP="00EF0EE7">
            <w:pPr>
              <w:rPr>
                <w:rFonts w:asciiTheme="minorHAnsi" w:hAnsiTheme="minorHAnsi" w:cstheme="minorHAnsi"/>
                <w:sz w:val="20"/>
                <w:szCs w:val="20"/>
                <w:u w:val="single"/>
              </w:rPr>
            </w:pPr>
            <w:r>
              <w:rPr>
                <w:rFonts w:asciiTheme="minorHAnsi" w:hAnsiTheme="minorHAnsi" w:cstheme="minorHAnsi"/>
                <w:sz w:val="20"/>
                <w:szCs w:val="20"/>
                <w:u w:val="single"/>
              </w:rPr>
              <w:t>Radiologists &amp; 3 rheumatologists with best ICC for inflammatory pathologies.</w:t>
            </w:r>
          </w:p>
          <w:p w14:paraId="33CEC1F6" w14:textId="797FBD67" w:rsidR="00DD0812" w:rsidRPr="0061596F" w:rsidRDefault="00154FF9" w:rsidP="00EF0EE7">
            <w:pPr>
              <w:rPr>
                <w:rFonts w:cstheme="minorHAnsi"/>
                <w:sz w:val="18"/>
                <w:szCs w:val="18"/>
              </w:rPr>
            </w:pPr>
            <w:r>
              <w:rPr>
                <w:rFonts w:asciiTheme="minorHAnsi" w:hAnsiTheme="minorHAnsi" w:cstheme="minorHAnsi"/>
                <w:sz w:val="20"/>
                <w:szCs w:val="20"/>
              </w:rPr>
              <w:t>R</w:t>
            </w:r>
            <w:r w:rsidR="00EF0EE7" w:rsidRPr="00EF0EE7">
              <w:rPr>
                <w:rFonts w:asciiTheme="minorHAnsi" w:hAnsiTheme="minorHAnsi" w:cstheme="minorHAnsi"/>
                <w:sz w:val="20"/>
                <w:szCs w:val="20"/>
              </w:rPr>
              <w:t>eliability improved to moderate to very good. For this subset of readers, median single-measure ICC for total inflammation scores was 0.85, while for total structural damage scores was 0.68. Median k for different inflammatory pathologies varied from 0.60 to 0.89, and for individual structural pathologies from 0.41 to 0.78. Average-measure ICC based on 2 readers among the preselected 6 readers (median 0.92 for total inflammatory score, 0.81 for total damage scores) were better than the single-measure ICC.</w:t>
            </w:r>
          </w:p>
        </w:tc>
        <w:tc>
          <w:tcPr>
            <w:tcW w:w="2701" w:type="dxa"/>
            <w:vMerge/>
            <w:tcBorders>
              <w:left w:val="single" w:sz="2" w:space="0" w:color="auto"/>
              <w:bottom w:val="single" w:sz="2" w:space="0" w:color="auto"/>
              <w:right w:val="single" w:sz="2" w:space="0" w:color="auto"/>
            </w:tcBorders>
          </w:tcPr>
          <w:p w14:paraId="1DF3B809" w14:textId="77777777" w:rsidR="00DD0812" w:rsidRDefault="00DD0812" w:rsidP="00E1430F">
            <w:pPr>
              <w:spacing w:after="120"/>
              <w:rPr>
                <w:rFonts w:asciiTheme="minorHAnsi" w:hAnsiTheme="minorHAnsi" w:cstheme="minorHAnsi"/>
                <w:sz w:val="18"/>
                <w:szCs w:val="18"/>
                <w:vertAlign w:val="superscript"/>
              </w:rPr>
            </w:pPr>
          </w:p>
        </w:tc>
        <w:tc>
          <w:tcPr>
            <w:tcW w:w="716" w:type="dxa"/>
            <w:vMerge/>
            <w:tcBorders>
              <w:left w:val="single" w:sz="2" w:space="0" w:color="auto"/>
              <w:bottom w:val="single" w:sz="2" w:space="0" w:color="auto"/>
              <w:right w:val="single" w:sz="2" w:space="0" w:color="auto"/>
            </w:tcBorders>
            <w:shd w:val="clear" w:color="auto" w:fill="FFC000"/>
          </w:tcPr>
          <w:p w14:paraId="29E7F78E" w14:textId="77777777" w:rsidR="00DD0812" w:rsidRDefault="00DD0812" w:rsidP="00E1430F">
            <w:pPr>
              <w:jc w:val="center"/>
              <w:rPr>
                <w:rFonts w:asciiTheme="minorHAnsi" w:hAnsiTheme="minorHAnsi" w:cstheme="minorHAnsi"/>
                <w:b/>
                <w:bCs/>
                <w:sz w:val="20"/>
                <w:szCs w:val="20"/>
              </w:rPr>
            </w:pPr>
          </w:p>
        </w:tc>
      </w:tr>
      <w:tr w:rsidR="00DD0812" w:rsidRPr="009311D3" w14:paraId="0BA98E3A" w14:textId="77777777" w:rsidTr="00A37314">
        <w:trPr>
          <w:trHeight w:val="341"/>
        </w:trPr>
        <w:tc>
          <w:tcPr>
            <w:tcW w:w="15466" w:type="dxa"/>
            <w:gridSpan w:val="8"/>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7552FC64" w14:textId="425CA785" w:rsidR="00DD0812" w:rsidRPr="00057F5D" w:rsidRDefault="00DD0812" w:rsidP="00EF0EE7">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00EF0EE7" w:rsidRPr="00EF0EE7">
              <w:rPr>
                <w:rFonts w:asciiTheme="minorHAnsi" w:hAnsiTheme="minorHAnsi" w:cstheme="minorHAnsi"/>
                <w:sz w:val="20"/>
                <w:szCs w:val="20"/>
              </w:rPr>
              <w:t>The proposed definitions and Heel Enthesitis Scoring System (HEMRIS) are reliable</w:t>
            </w:r>
            <w:r w:rsidR="00EF0EE7">
              <w:rPr>
                <w:rFonts w:asciiTheme="minorHAnsi" w:hAnsiTheme="minorHAnsi" w:cstheme="minorHAnsi"/>
                <w:sz w:val="20"/>
                <w:szCs w:val="20"/>
              </w:rPr>
              <w:t xml:space="preserve"> </w:t>
            </w:r>
            <w:r w:rsidR="00EF0EE7" w:rsidRPr="00EF0EE7">
              <w:rPr>
                <w:rFonts w:asciiTheme="minorHAnsi" w:hAnsiTheme="minorHAnsi" w:cstheme="minorHAnsi"/>
                <w:sz w:val="20"/>
                <w:szCs w:val="20"/>
              </w:rPr>
              <w:t>among trained readers and promising for clinical trials.</w:t>
            </w:r>
          </w:p>
        </w:tc>
      </w:tr>
      <w:tr w:rsidR="008F05F2" w:rsidRPr="001B67B9" w14:paraId="099F010C" w14:textId="77777777" w:rsidTr="00A37314">
        <w:trPr>
          <w:trHeight w:val="388"/>
        </w:trPr>
        <w:tc>
          <w:tcPr>
            <w:tcW w:w="1274" w:type="dxa"/>
            <w:vMerge w:val="restart"/>
            <w:tcBorders>
              <w:left w:val="single" w:sz="2" w:space="0" w:color="auto"/>
              <w:right w:val="single" w:sz="2" w:space="0" w:color="auto"/>
            </w:tcBorders>
            <w:shd w:val="clear" w:color="auto" w:fill="FFF2CC" w:themeFill="accent4" w:themeFillTint="33"/>
          </w:tcPr>
          <w:p w14:paraId="3DEA3DEE" w14:textId="77777777" w:rsidR="008F05F2" w:rsidRDefault="008F05F2" w:rsidP="002946E6">
            <w:pPr>
              <w:rPr>
                <w:rFonts w:asciiTheme="minorHAnsi" w:hAnsiTheme="minorHAnsi" w:cstheme="minorHAnsi"/>
                <w:sz w:val="20"/>
                <w:szCs w:val="20"/>
              </w:rPr>
            </w:pPr>
            <w:r>
              <w:rPr>
                <w:rFonts w:asciiTheme="minorHAnsi" w:hAnsiTheme="minorHAnsi" w:cstheme="minorHAnsi"/>
                <w:sz w:val="20"/>
                <w:szCs w:val="20"/>
              </w:rPr>
              <w:lastRenderedPageBreak/>
              <w:t>Cherry 2014</w:t>
            </w:r>
          </w:p>
          <w:p w14:paraId="5E56AF06" w14:textId="77777777" w:rsidR="008F05F2" w:rsidRDefault="008F05F2" w:rsidP="002946E6">
            <w:pPr>
              <w:rPr>
                <w:rFonts w:asciiTheme="minorHAnsi" w:hAnsiTheme="minorHAnsi" w:cstheme="minorHAnsi"/>
                <w:sz w:val="20"/>
                <w:szCs w:val="20"/>
              </w:rPr>
            </w:pPr>
          </w:p>
          <w:p w14:paraId="3E8551AC" w14:textId="77777777" w:rsidR="008F05F2" w:rsidRDefault="008F05F2" w:rsidP="002946E6">
            <w:pPr>
              <w:rPr>
                <w:rFonts w:asciiTheme="minorHAnsi" w:hAnsiTheme="minorHAnsi" w:cstheme="minorHAnsi"/>
                <w:sz w:val="20"/>
                <w:szCs w:val="20"/>
              </w:rPr>
            </w:pPr>
            <w:r>
              <w:rPr>
                <w:rFonts w:asciiTheme="minorHAnsi" w:hAnsiTheme="minorHAnsi" w:cstheme="minorHAnsi"/>
                <w:sz w:val="20"/>
                <w:szCs w:val="20"/>
              </w:rPr>
              <w:t>Cross-sectional</w:t>
            </w:r>
          </w:p>
          <w:p w14:paraId="1B9AFAD2" w14:textId="77777777" w:rsidR="008F05F2" w:rsidRDefault="008F05F2" w:rsidP="002946E6">
            <w:pPr>
              <w:rPr>
                <w:rFonts w:asciiTheme="minorHAnsi" w:hAnsiTheme="minorHAnsi" w:cstheme="minorHAnsi"/>
                <w:sz w:val="20"/>
                <w:szCs w:val="20"/>
              </w:rPr>
            </w:pPr>
          </w:p>
          <w:p w14:paraId="2394FAC5" w14:textId="77777777" w:rsidR="008F05F2" w:rsidRPr="000A78B2" w:rsidRDefault="008F05F2" w:rsidP="002946E6">
            <w:pPr>
              <w:rPr>
                <w:rFonts w:asciiTheme="minorHAnsi" w:hAnsiTheme="minorHAnsi" w:cstheme="minorHAnsi"/>
                <w:b/>
                <w:bCs/>
                <w:sz w:val="20"/>
                <w:szCs w:val="20"/>
              </w:rPr>
            </w:pPr>
            <w:r>
              <w:rPr>
                <w:rFonts w:asciiTheme="minorHAnsi" w:hAnsiTheme="minorHAnsi" w:cstheme="minorHAnsi"/>
                <w:b/>
                <w:bCs/>
                <w:sz w:val="20"/>
                <w:szCs w:val="20"/>
              </w:rPr>
              <w:t>MRI scoring system</w:t>
            </w:r>
          </w:p>
          <w:p w14:paraId="25651F0D" w14:textId="77777777" w:rsidR="008F05F2" w:rsidRPr="00D861C3" w:rsidRDefault="008F05F2" w:rsidP="002946E6">
            <w:pPr>
              <w:rPr>
                <w:rFonts w:asciiTheme="minorHAnsi" w:hAnsiTheme="minorHAnsi" w:cstheme="minorHAnsi"/>
                <w:sz w:val="20"/>
                <w:szCs w:val="20"/>
              </w:rPr>
            </w:pPr>
          </w:p>
        </w:tc>
        <w:tc>
          <w:tcPr>
            <w:tcW w:w="2126" w:type="dxa"/>
            <w:vMerge w:val="restart"/>
            <w:tcBorders>
              <w:left w:val="single" w:sz="2" w:space="0" w:color="auto"/>
              <w:right w:val="single" w:sz="2" w:space="0" w:color="auto"/>
            </w:tcBorders>
          </w:tcPr>
          <w:p w14:paraId="3364F424" w14:textId="30A63F3D" w:rsidR="008F05F2" w:rsidRPr="0061388E" w:rsidRDefault="008F05F2" w:rsidP="00367362">
            <w:pPr>
              <w:spacing w:after="60"/>
              <w:rPr>
                <w:rFonts w:asciiTheme="minorHAnsi" w:hAnsiTheme="minorHAnsi" w:cstheme="minorHAnsi"/>
                <w:color w:val="000000"/>
                <w:sz w:val="20"/>
                <w:szCs w:val="20"/>
                <w:vertAlign w:val="superscript"/>
              </w:rPr>
            </w:pPr>
            <w:r w:rsidRPr="00367362">
              <w:rPr>
                <w:rFonts w:asciiTheme="minorHAnsi" w:hAnsiTheme="minorHAnsi" w:cstheme="minorHAnsi"/>
                <w:color w:val="000000"/>
                <w:sz w:val="20"/>
                <w:szCs w:val="20"/>
                <w:u w:val="single"/>
              </w:rPr>
              <w:t>Assessment test</w:t>
            </w:r>
            <w:r w:rsidRPr="00C905DA">
              <w:rPr>
                <w:rFonts w:asciiTheme="minorHAnsi" w:hAnsiTheme="minorHAnsi" w:cstheme="minorHAnsi"/>
                <w:color w:val="000000"/>
                <w:sz w:val="20"/>
                <w:szCs w:val="20"/>
              </w:rPr>
              <w:t>:</w:t>
            </w:r>
            <w:r>
              <w:rPr>
                <w:rFonts w:asciiTheme="minorHAnsi" w:hAnsiTheme="minorHAnsi" w:cstheme="minorHAnsi"/>
                <w:color w:val="000000"/>
                <w:sz w:val="20"/>
                <w:szCs w:val="20"/>
              </w:rPr>
              <w:t xml:space="preserve"> </w:t>
            </w:r>
            <w:r w:rsidR="00F80566">
              <w:rPr>
                <w:rFonts w:asciiTheme="minorHAnsi" w:hAnsiTheme="minorHAnsi" w:cstheme="minorHAnsi"/>
                <w:color w:val="000000"/>
                <w:sz w:val="20"/>
                <w:szCs w:val="20"/>
              </w:rPr>
              <w:t>F</w:t>
            </w:r>
            <w:r>
              <w:rPr>
                <w:rFonts w:asciiTheme="minorHAnsi" w:hAnsiTheme="minorHAnsi" w:cstheme="minorHAnsi"/>
                <w:color w:val="000000"/>
                <w:sz w:val="20"/>
                <w:szCs w:val="20"/>
              </w:rPr>
              <w:t>orefoot bursae (FFB) score MRI based score</w:t>
            </w:r>
            <w:r w:rsidR="0061388E">
              <w:rPr>
                <w:rFonts w:asciiTheme="minorHAnsi" w:hAnsiTheme="minorHAnsi" w:cstheme="minorHAnsi"/>
                <w:color w:val="000000"/>
                <w:sz w:val="20"/>
                <w:szCs w:val="20"/>
                <w:vertAlign w:val="superscript"/>
              </w:rPr>
              <w:t>1</w:t>
            </w:r>
          </w:p>
          <w:p w14:paraId="42F6C851" w14:textId="77777777" w:rsidR="008F05F2" w:rsidRPr="00D27335" w:rsidRDefault="008F05F2" w:rsidP="00367362">
            <w:pPr>
              <w:spacing w:after="60"/>
              <w:rPr>
                <w:rFonts w:asciiTheme="minorHAnsi" w:hAnsiTheme="minorHAnsi" w:cstheme="minorHAnsi"/>
                <w:color w:val="000000"/>
                <w:sz w:val="20"/>
                <w:szCs w:val="20"/>
              </w:rPr>
            </w:pPr>
            <w:r w:rsidRPr="00D27335">
              <w:rPr>
                <w:rFonts w:asciiTheme="minorHAnsi" w:hAnsiTheme="minorHAnsi" w:cstheme="minorHAnsi"/>
                <w:i/>
                <w:iCs/>
                <w:color w:val="000000"/>
                <w:sz w:val="20"/>
                <w:szCs w:val="20"/>
              </w:rPr>
              <w:t>Discipline</w:t>
            </w:r>
            <w:r w:rsidRPr="00D27335">
              <w:rPr>
                <w:rFonts w:asciiTheme="minorHAnsi" w:hAnsiTheme="minorHAnsi" w:cstheme="minorHAnsi"/>
                <w:color w:val="000000"/>
                <w:sz w:val="20"/>
                <w:szCs w:val="20"/>
              </w:rPr>
              <w:t>: Radiologist</w:t>
            </w:r>
          </w:p>
          <w:p w14:paraId="106FB0F5" w14:textId="6983A564" w:rsidR="008F05F2" w:rsidRPr="00D27335" w:rsidRDefault="008F05F2" w:rsidP="00367362">
            <w:pPr>
              <w:spacing w:after="60"/>
              <w:rPr>
                <w:rFonts w:asciiTheme="minorHAnsi" w:hAnsiTheme="minorHAnsi" w:cstheme="minorHAnsi"/>
                <w:color w:val="000000"/>
                <w:sz w:val="20"/>
                <w:szCs w:val="20"/>
              </w:rPr>
            </w:pPr>
            <w:r w:rsidRPr="00D27335">
              <w:rPr>
                <w:rFonts w:asciiTheme="minorHAnsi" w:hAnsiTheme="minorHAnsi" w:cstheme="minorHAnsi"/>
                <w:color w:val="000000"/>
                <w:sz w:val="20"/>
                <w:szCs w:val="20"/>
                <w:u w:val="single"/>
              </w:rPr>
              <w:t>Timing</w:t>
            </w:r>
            <w:r w:rsidRPr="00D27335">
              <w:rPr>
                <w:rFonts w:asciiTheme="minorHAnsi" w:hAnsiTheme="minorHAnsi" w:cstheme="minorHAnsi"/>
                <w:color w:val="000000"/>
                <w:sz w:val="20"/>
                <w:szCs w:val="20"/>
              </w:rPr>
              <w:t xml:space="preserve">: </w:t>
            </w:r>
            <w:r w:rsidR="007A67B6">
              <w:rPr>
                <w:rFonts w:asciiTheme="minorHAnsi" w:hAnsiTheme="minorHAnsi" w:cstheme="minorHAnsi"/>
                <w:color w:val="000000"/>
                <w:sz w:val="20"/>
                <w:szCs w:val="20"/>
              </w:rPr>
              <w:t>NR</w:t>
            </w:r>
          </w:p>
          <w:p w14:paraId="27E45F34" w14:textId="77777777" w:rsidR="008F05F2" w:rsidRPr="005777CD" w:rsidRDefault="008F05F2" w:rsidP="00367362">
            <w:pPr>
              <w:spacing w:after="60"/>
              <w:rPr>
                <w:rFonts w:asciiTheme="minorHAnsi" w:hAnsiTheme="minorHAnsi" w:cstheme="minorHAnsi"/>
                <w:color w:val="000000"/>
                <w:sz w:val="20"/>
                <w:szCs w:val="20"/>
                <w:u w:val="single"/>
              </w:rPr>
            </w:pPr>
            <w:r w:rsidRPr="005777CD">
              <w:rPr>
                <w:rFonts w:asciiTheme="minorHAnsi" w:hAnsiTheme="minorHAnsi" w:cstheme="minorHAnsi"/>
                <w:color w:val="000000"/>
                <w:sz w:val="20"/>
                <w:szCs w:val="20"/>
                <w:u w:val="single"/>
              </w:rPr>
              <w:t>Blinding</w:t>
            </w:r>
            <w:r w:rsidRPr="005777CD">
              <w:rPr>
                <w:rFonts w:asciiTheme="minorHAnsi" w:hAnsiTheme="minorHAnsi" w:cstheme="minorHAnsi"/>
                <w:color w:val="000000"/>
                <w:sz w:val="20"/>
                <w:szCs w:val="20"/>
              </w:rPr>
              <w:t>: Radiologists blind to e</w:t>
            </w:r>
            <w:r>
              <w:rPr>
                <w:rFonts w:asciiTheme="minorHAnsi" w:hAnsiTheme="minorHAnsi" w:cstheme="minorHAnsi"/>
                <w:color w:val="000000"/>
                <w:sz w:val="20"/>
                <w:szCs w:val="20"/>
              </w:rPr>
              <w:t>ach other’s score (and clinical data)</w:t>
            </w:r>
          </w:p>
        </w:tc>
        <w:tc>
          <w:tcPr>
            <w:tcW w:w="2129" w:type="dxa"/>
            <w:vMerge w:val="restart"/>
            <w:tcBorders>
              <w:left w:val="single" w:sz="2" w:space="0" w:color="auto"/>
              <w:right w:val="single" w:sz="2" w:space="0" w:color="auto"/>
            </w:tcBorders>
          </w:tcPr>
          <w:p w14:paraId="7F250A34" w14:textId="77777777" w:rsidR="008F05F2" w:rsidRDefault="008F05F2" w:rsidP="002946E6">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RA (ACR criteria)</w:t>
            </w:r>
          </w:p>
          <w:p w14:paraId="4B05758F" w14:textId="77777777" w:rsidR="008F05F2" w:rsidRDefault="008F05F2" w:rsidP="002946E6">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 (mean age 61.7 years)</w:t>
            </w:r>
          </w:p>
          <w:p w14:paraId="2B7BD4C7" w14:textId="77777777" w:rsidR="008F05F2" w:rsidRDefault="008F05F2" w:rsidP="002946E6">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30 (300 joints, 540 potential bursa sites)</w:t>
            </w:r>
          </w:p>
          <w:p w14:paraId="489EAA5D" w14:textId="77777777" w:rsidR="008F05F2" w:rsidRPr="00A975C1" w:rsidRDefault="008F05F2" w:rsidP="002946E6">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UK</w:t>
            </w:r>
          </w:p>
        </w:tc>
        <w:tc>
          <w:tcPr>
            <w:tcW w:w="6520" w:type="dxa"/>
            <w:gridSpan w:val="3"/>
            <w:tcBorders>
              <w:top w:val="dotted" w:sz="4" w:space="0" w:color="auto"/>
              <w:left w:val="single" w:sz="2" w:space="0" w:color="auto"/>
              <w:bottom w:val="single" w:sz="2" w:space="0" w:color="auto"/>
              <w:right w:val="single" w:sz="2" w:space="0" w:color="auto"/>
            </w:tcBorders>
          </w:tcPr>
          <w:p w14:paraId="09FA83FC" w14:textId="77777777" w:rsidR="008F05F2" w:rsidRPr="005F3325" w:rsidRDefault="008F05F2" w:rsidP="002946E6">
            <w:pPr>
              <w:rPr>
                <w:rFonts w:cstheme="minorHAnsi"/>
                <w:sz w:val="20"/>
                <w:szCs w:val="20"/>
              </w:rPr>
            </w:pPr>
            <w:r>
              <w:rPr>
                <w:rFonts w:asciiTheme="minorHAnsi" w:hAnsiTheme="minorHAnsi" w:cstheme="minorHAnsi"/>
                <w:sz w:val="20"/>
                <w:szCs w:val="20"/>
              </w:rPr>
              <w:t xml:space="preserve">Numbers </w:t>
            </w:r>
            <w:r w:rsidRPr="005F7BBD">
              <w:rPr>
                <w:rFonts w:asciiTheme="minorHAnsi" w:hAnsiTheme="minorHAnsi" w:cstheme="minorHAnsi"/>
                <w:sz w:val="20"/>
                <w:szCs w:val="20"/>
              </w:rPr>
              <w:t>with</w:t>
            </w:r>
            <w:r>
              <w:rPr>
                <w:rFonts w:asciiTheme="minorHAnsi" w:hAnsiTheme="minorHAnsi" w:cstheme="minorHAnsi"/>
                <w:sz w:val="20"/>
                <w:szCs w:val="20"/>
              </w:rPr>
              <w:t>/without</w:t>
            </w:r>
            <w:r w:rsidRPr="005F7BBD">
              <w:rPr>
                <w:rFonts w:asciiTheme="minorHAnsi" w:hAnsiTheme="minorHAnsi" w:cstheme="minorHAnsi"/>
                <w:sz w:val="20"/>
                <w:szCs w:val="20"/>
              </w:rPr>
              <w:t xml:space="preserve"> target condition:</w:t>
            </w:r>
            <w:r>
              <w:rPr>
                <w:rFonts w:asciiTheme="minorHAnsi" w:hAnsiTheme="minorHAnsi" w:cstheme="minorHAnsi"/>
                <w:sz w:val="20"/>
                <w:szCs w:val="20"/>
              </w:rPr>
              <w:t xml:space="preserve"> NR</w:t>
            </w:r>
          </w:p>
        </w:tc>
        <w:tc>
          <w:tcPr>
            <w:tcW w:w="2701" w:type="dxa"/>
            <w:vMerge w:val="restart"/>
            <w:tcBorders>
              <w:left w:val="single" w:sz="2" w:space="0" w:color="auto"/>
              <w:right w:val="single" w:sz="2" w:space="0" w:color="auto"/>
            </w:tcBorders>
          </w:tcPr>
          <w:p w14:paraId="338B7389" w14:textId="0B30A86D" w:rsidR="0061388E" w:rsidRPr="0061388E" w:rsidRDefault="008F05F2" w:rsidP="002946E6">
            <w:pPr>
              <w:spacing w:after="120"/>
              <w:rPr>
                <w:rFonts w:asciiTheme="minorHAnsi" w:hAnsiTheme="minorHAnsi" w:cstheme="minorHAnsi"/>
                <w:sz w:val="18"/>
                <w:szCs w:val="18"/>
              </w:rPr>
            </w:pPr>
            <w:r>
              <w:rPr>
                <w:rFonts w:asciiTheme="minorHAnsi" w:hAnsiTheme="minorHAnsi" w:cstheme="minorHAnsi"/>
                <w:sz w:val="18"/>
                <w:szCs w:val="18"/>
                <w:vertAlign w:val="superscript"/>
              </w:rPr>
              <w:t>1</w:t>
            </w:r>
            <w:r w:rsidR="0061388E">
              <w:rPr>
                <w:rFonts w:asciiTheme="minorHAnsi" w:hAnsiTheme="minorHAnsi" w:cstheme="minorHAnsi"/>
                <w:sz w:val="18"/>
                <w:szCs w:val="18"/>
                <w:vertAlign w:val="superscript"/>
              </w:rPr>
              <w:t xml:space="preserve"> </w:t>
            </w:r>
            <w:r w:rsidR="0061388E" w:rsidRPr="0061388E">
              <w:rPr>
                <w:rFonts w:asciiTheme="minorHAnsi" w:hAnsiTheme="minorHAnsi" w:cstheme="minorHAnsi"/>
                <w:sz w:val="18"/>
                <w:szCs w:val="18"/>
              </w:rPr>
              <w:t>FFB score assesses nine forefoot regions and contains four items: presence, shape, enhancement and magnetic resonance characteristics</w:t>
            </w:r>
          </w:p>
          <w:p w14:paraId="6AA617FC" w14:textId="23A73F00" w:rsidR="008F05F2" w:rsidRPr="00FE3927" w:rsidRDefault="0061388E" w:rsidP="0061388E">
            <w:pPr>
              <w:spacing w:after="120"/>
              <w:rPr>
                <w:rFonts w:asciiTheme="minorHAnsi" w:hAnsiTheme="minorHAnsi" w:cstheme="minorHAnsi"/>
                <w:sz w:val="18"/>
                <w:szCs w:val="18"/>
              </w:rPr>
            </w:pPr>
            <w:r>
              <w:rPr>
                <w:rFonts w:asciiTheme="minorHAnsi" w:hAnsiTheme="minorHAnsi" w:cstheme="minorHAnsi"/>
                <w:sz w:val="18"/>
                <w:szCs w:val="18"/>
                <w:vertAlign w:val="superscript"/>
              </w:rPr>
              <w:t xml:space="preserve">2 </w:t>
            </w:r>
            <w:r w:rsidR="008F05F2" w:rsidRPr="005777CD">
              <w:rPr>
                <w:rFonts w:asciiTheme="minorHAnsi" w:hAnsiTheme="minorHAnsi" w:cstheme="minorHAnsi"/>
                <w:sz w:val="18"/>
                <w:szCs w:val="18"/>
              </w:rPr>
              <w:t xml:space="preserve">One </w:t>
            </w:r>
            <w:r w:rsidR="008F05F2">
              <w:rPr>
                <w:rFonts w:asciiTheme="minorHAnsi" w:hAnsiTheme="minorHAnsi" w:cstheme="minorHAnsi"/>
                <w:sz w:val="18"/>
                <w:szCs w:val="18"/>
              </w:rPr>
              <w:t xml:space="preserve">radiologist </w:t>
            </w:r>
            <w:r w:rsidR="008F05F2" w:rsidRPr="005777CD">
              <w:rPr>
                <w:rFonts w:asciiTheme="minorHAnsi" w:hAnsiTheme="minorHAnsi" w:cstheme="minorHAnsi"/>
                <w:sz w:val="18"/>
                <w:szCs w:val="18"/>
              </w:rPr>
              <w:t>re-read an additional set of 10 image sets, at an interval of 4 - 6 weeks, for the purposes of intrarater agreement analysis</w:t>
            </w:r>
          </w:p>
        </w:tc>
        <w:tc>
          <w:tcPr>
            <w:tcW w:w="716" w:type="dxa"/>
            <w:vMerge w:val="restart"/>
            <w:tcBorders>
              <w:left w:val="single" w:sz="2" w:space="0" w:color="auto"/>
              <w:right w:val="single" w:sz="2" w:space="0" w:color="auto"/>
            </w:tcBorders>
            <w:shd w:val="clear" w:color="auto" w:fill="00B050"/>
          </w:tcPr>
          <w:p w14:paraId="00F31CA8" w14:textId="77777777" w:rsidR="008F05F2" w:rsidRDefault="008F05F2" w:rsidP="002946E6">
            <w:pPr>
              <w:jc w:val="center"/>
              <w:rPr>
                <w:rFonts w:asciiTheme="minorHAnsi" w:hAnsiTheme="minorHAnsi" w:cstheme="minorHAnsi"/>
                <w:b/>
                <w:bCs/>
                <w:sz w:val="20"/>
                <w:szCs w:val="20"/>
              </w:rPr>
            </w:pPr>
            <w:r>
              <w:rPr>
                <w:rFonts w:asciiTheme="minorHAnsi" w:hAnsiTheme="minorHAnsi" w:cstheme="minorHAnsi"/>
                <w:b/>
                <w:bCs/>
                <w:sz w:val="20"/>
                <w:szCs w:val="20"/>
              </w:rPr>
              <w:t>LOW</w:t>
            </w:r>
          </w:p>
        </w:tc>
      </w:tr>
      <w:tr w:rsidR="008F05F2" w:rsidRPr="001B67B9" w14:paraId="2B29BC67" w14:textId="77777777" w:rsidTr="00A37314">
        <w:trPr>
          <w:trHeight w:val="1215"/>
        </w:trPr>
        <w:tc>
          <w:tcPr>
            <w:tcW w:w="1274" w:type="dxa"/>
            <w:vMerge/>
            <w:tcBorders>
              <w:left w:val="single" w:sz="2" w:space="0" w:color="auto"/>
              <w:bottom w:val="single" w:sz="2" w:space="0" w:color="auto"/>
              <w:right w:val="single" w:sz="2" w:space="0" w:color="auto"/>
            </w:tcBorders>
            <w:shd w:val="clear" w:color="auto" w:fill="FFF2CC" w:themeFill="accent4" w:themeFillTint="33"/>
          </w:tcPr>
          <w:p w14:paraId="33F7DCB0" w14:textId="77777777" w:rsidR="008F05F2" w:rsidRDefault="008F05F2" w:rsidP="002946E6">
            <w:pPr>
              <w:rPr>
                <w:rFonts w:asciiTheme="minorHAnsi" w:hAnsiTheme="minorHAnsi" w:cstheme="minorHAnsi"/>
                <w:sz w:val="20"/>
                <w:szCs w:val="20"/>
              </w:rPr>
            </w:pPr>
          </w:p>
        </w:tc>
        <w:tc>
          <w:tcPr>
            <w:tcW w:w="2126" w:type="dxa"/>
            <w:vMerge/>
            <w:tcBorders>
              <w:left w:val="single" w:sz="2" w:space="0" w:color="auto"/>
              <w:bottom w:val="single" w:sz="2" w:space="0" w:color="auto"/>
              <w:right w:val="single" w:sz="2" w:space="0" w:color="auto"/>
            </w:tcBorders>
          </w:tcPr>
          <w:p w14:paraId="46DA1B2D" w14:textId="77777777" w:rsidR="008F05F2" w:rsidRPr="00C905DA" w:rsidRDefault="008F05F2" w:rsidP="002946E6">
            <w:pPr>
              <w:spacing w:after="120"/>
              <w:rPr>
                <w:rFonts w:asciiTheme="minorHAnsi" w:hAnsiTheme="minorHAnsi" w:cstheme="minorHAnsi"/>
                <w:color w:val="000000"/>
                <w:sz w:val="20"/>
                <w:szCs w:val="20"/>
              </w:rPr>
            </w:pPr>
          </w:p>
        </w:tc>
        <w:tc>
          <w:tcPr>
            <w:tcW w:w="2129" w:type="dxa"/>
            <w:vMerge/>
            <w:tcBorders>
              <w:left w:val="single" w:sz="2" w:space="0" w:color="auto"/>
              <w:bottom w:val="single" w:sz="2" w:space="0" w:color="auto"/>
              <w:right w:val="single" w:sz="2" w:space="0" w:color="auto"/>
            </w:tcBorders>
          </w:tcPr>
          <w:p w14:paraId="38515744" w14:textId="77777777" w:rsidR="008F05F2" w:rsidRDefault="008F05F2" w:rsidP="002946E6">
            <w:pPr>
              <w:spacing w:after="120"/>
              <w:rPr>
                <w:rFonts w:asciiTheme="minorHAnsi" w:hAnsiTheme="minorHAnsi" w:cstheme="minorHAnsi"/>
                <w:color w:val="000000" w:themeColor="text1"/>
                <w:sz w:val="20"/>
                <w:szCs w:val="20"/>
              </w:rPr>
            </w:pPr>
          </w:p>
        </w:tc>
        <w:tc>
          <w:tcPr>
            <w:tcW w:w="2976" w:type="dxa"/>
            <w:gridSpan w:val="2"/>
            <w:tcBorders>
              <w:top w:val="dotted" w:sz="4" w:space="0" w:color="auto"/>
              <w:left w:val="single" w:sz="2" w:space="0" w:color="auto"/>
              <w:bottom w:val="single" w:sz="2" w:space="0" w:color="auto"/>
              <w:right w:val="single" w:sz="2" w:space="0" w:color="auto"/>
            </w:tcBorders>
          </w:tcPr>
          <w:p w14:paraId="238D99A1" w14:textId="77777777" w:rsidR="008F05F2" w:rsidRDefault="008F05F2" w:rsidP="002946E6">
            <w:pPr>
              <w:rPr>
                <w:rFonts w:cstheme="minorHAnsi"/>
                <w:sz w:val="20"/>
                <w:szCs w:val="20"/>
                <w:u w:val="single"/>
              </w:rPr>
            </w:pPr>
          </w:p>
        </w:tc>
        <w:tc>
          <w:tcPr>
            <w:tcW w:w="3544" w:type="dxa"/>
            <w:tcBorders>
              <w:left w:val="single" w:sz="2" w:space="0" w:color="auto"/>
              <w:bottom w:val="single" w:sz="2" w:space="0" w:color="auto"/>
              <w:right w:val="single" w:sz="2" w:space="0" w:color="auto"/>
            </w:tcBorders>
          </w:tcPr>
          <w:p w14:paraId="0A4B8BBC" w14:textId="77777777" w:rsidR="008F05F2" w:rsidRPr="005777CD" w:rsidRDefault="008F05F2" w:rsidP="002946E6">
            <w:pPr>
              <w:rPr>
                <w:rFonts w:asciiTheme="minorHAnsi" w:hAnsiTheme="minorHAnsi" w:cstheme="minorHAnsi"/>
                <w:sz w:val="20"/>
                <w:szCs w:val="20"/>
              </w:rPr>
            </w:pPr>
            <w:r w:rsidRPr="005777CD">
              <w:rPr>
                <w:rFonts w:asciiTheme="minorHAnsi" w:hAnsiTheme="minorHAnsi" w:cstheme="minorHAnsi"/>
                <w:sz w:val="20"/>
                <w:szCs w:val="20"/>
              </w:rPr>
              <w:t>Forefoot bursae, lesion type:</w:t>
            </w:r>
          </w:p>
          <w:p w14:paraId="0F3C6166" w14:textId="77777777" w:rsidR="008F05F2" w:rsidRPr="005777CD" w:rsidRDefault="008F05F2" w:rsidP="002946E6">
            <w:pPr>
              <w:rPr>
                <w:rFonts w:asciiTheme="minorHAnsi" w:hAnsiTheme="minorHAnsi" w:cstheme="minorHAnsi"/>
                <w:sz w:val="20"/>
                <w:szCs w:val="20"/>
                <w:u w:val="single"/>
              </w:rPr>
            </w:pPr>
            <w:r>
              <w:rPr>
                <w:rFonts w:asciiTheme="minorHAnsi" w:hAnsiTheme="minorHAnsi" w:cstheme="minorHAnsi"/>
                <w:sz w:val="20"/>
                <w:szCs w:val="20"/>
                <w:u w:val="single"/>
              </w:rPr>
              <w:t xml:space="preserve">FFB - </w:t>
            </w:r>
            <w:r w:rsidRPr="005777CD">
              <w:rPr>
                <w:rFonts w:asciiTheme="minorHAnsi" w:hAnsiTheme="minorHAnsi" w:cstheme="minorHAnsi"/>
                <w:sz w:val="20"/>
                <w:szCs w:val="20"/>
                <w:u w:val="single"/>
              </w:rPr>
              <w:t>Intermetatarsal fluid</w:t>
            </w:r>
          </w:p>
          <w:p w14:paraId="1A713F14" w14:textId="4F0C9F59" w:rsidR="008F05F2" w:rsidRPr="005777CD" w:rsidRDefault="008F05F2">
            <w:pPr>
              <w:pStyle w:val="ListParagraph"/>
              <w:numPr>
                <w:ilvl w:val="0"/>
                <w:numId w:val="10"/>
              </w:numPr>
              <w:ind w:left="170" w:hanging="170"/>
              <w:rPr>
                <w:rFonts w:cstheme="minorHAnsi"/>
                <w:sz w:val="20"/>
                <w:szCs w:val="20"/>
              </w:rPr>
            </w:pPr>
            <w:r w:rsidRPr="005777CD">
              <w:rPr>
                <w:rFonts w:cstheme="minorHAnsi"/>
                <w:b/>
                <w:bCs/>
                <w:sz w:val="20"/>
                <w:szCs w:val="20"/>
              </w:rPr>
              <w:t>Intra-reader agreement</w:t>
            </w:r>
            <w:r w:rsidR="0061388E" w:rsidRPr="0061388E">
              <w:rPr>
                <w:rFonts w:cstheme="minorHAnsi"/>
                <w:b/>
                <w:bCs/>
                <w:sz w:val="20"/>
                <w:szCs w:val="20"/>
                <w:vertAlign w:val="superscript"/>
              </w:rPr>
              <w:t>2</w:t>
            </w:r>
            <w:r w:rsidRPr="005777CD">
              <w:rPr>
                <w:rFonts w:cstheme="minorHAnsi"/>
                <w:sz w:val="20"/>
                <w:szCs w:val="20"/>
              </w:rPr>
              <w:t xml:space="preserve">, kappa left:right                                                </w:t>
            </w:r>
          </w:p>
          <w:p w14:paraId="058D9E83" w14:textId="77777777" w:rsidR="008F05F2" w:rsidRPr="005777CD" w:rsidRDefault="008F05F2">
            <w:pPr>
              <w:pStyle w:val="ListParagraph"/>
              <w:numPr>
                <w:ilvl w:val="1"/>
                <w:numId w:val="10"/>
              </w:numPr>
              <w:ind w:left="340" w:hanging="170"/>
              <w:rPr>
                <w:rFonts w:cstheme="minorHAnsi"/>
                <w:sz w:val="20"/>
                <w:szCs w:val="20"/>
              </w:rPr>
            </w:pPr>
            <w:r w:rsidRPr="005777CD">
              <w:rPr>
                <w:rFonts w:cstheme="minorHAnsi"/>
                <w:sz w:val="20"/>
                <w:szCs w:val="20"/>
              </w:rPr>
              <w:t xml:space="preserve">count 0.55:0.55, </w:t>
            </w:r>
          </w:p>
          <w:p w14:paraId="2506BC91" w14:textId="77777777" w:rsidR="008F05F2" w:rsidRPr="005777CD" w:rsidRDefault="008F05F2">
            <w:pPr>
              <w:pStyle w:val="ListParagraph"/>
              <w:numPr>
                <w:ilvl w:val="1"/>
                <w:numId w:val="10"/>
              </w:numPr>
              <w:ind w:left="340" w:hanging="170"/>
              <w:rPr>
                <w:rFonts w:cstheme="minorHAnsi"/>
                <w:sz w:val="20"/>
                <w:szCs w:val="20"/>
              </w:rPr>
            </w:pPr>
            <w:r w:rsidRPr="005777CD">
              <w:rPr>
                <w:rFonts w:cstheme="minorHAnsi"/>
                <w:sz w:val="20"/>
                <w:szCs w:val="20"/>
              </w:rPr>
              <w:t xml:space="preserve">shape 0.8:0.8, </w:t>
            </w:r>
          </w:p>
          <w:p w14:paraId="0E7CCA44" w14:textId="77777777" w:rsidR="008F05F2" w:rsidRPr="005777CD" w:rsidRDefault="008F05F2">
            <w:pPr>
              <w:pStyle w:val="ListParagraph"/>
              <w:numPr>
                <w:ilvl w:val="1"/>
                <w:numId w:val="10"/>
              </w:numPr>
              <w:ind w:left="340" w:hanging="170"/>
              <w:rPr>
                <w:rFonts w:cstheme="minorHAnsi"/>
                <w:sz w:val="20"/>
                <w:szCs w:val="20"/>
              </w:rPr>
            </w:pPr>
            <w:r w:rsidRPr="005777CD">
              <w:rPr>
                <w:rFonts w:cstheme="minorHAnsi"/>
                <w:sz w:val="20"/>
                <w:szCs w:val="20"/>
              </w:rPr>
              <w:t xml:space="preserve">enhancement 0.7:0.7                           </w:t>
            </w:r>
          </w:p>
          <w:p w14:paraId="64684008" w14:textId="77777777" w:rsidR="008F05F2" w:rsidRPr="005777CD" w:rsidRDefault="008F05F2">
            <w:pPr>
              <w:pStyle w:val="ListParagraph"/>
              <w:numPr>
                <w:ilvl w:val="0"/>
                <w:numId w:val="10"/>
              </w:numPr>
              <w:ind w:left="170" w:hanging="170"/>
              <w:rPr>
                <w:rFonts w:cstheme="minorHAnsi"/>
                <w:sz w:val="20"/>
                <w:szCs w:val="20"/>
              </w:rPr>
            </w:pPr>
            <w:r w:rsidRPr="005777CD">
              <w:rPr>
                <w:rFonts w:cstheme="minorHAnsi"/>
                <w:b/>
                <w:bCs/>
                <w:sz w:val="20"/>
                <w:szCs w:val="20"/>
              </w:rPr>
              <w:t>Inter-reader agreement</w:t>
            </w:r>
            <w:r w:rsidRPr="005777CD">
              <w:rPr>
                <w:rFonts w:cstheme="minorHAnsi"/>
                <w:sz w:val="20"/>
                <w:szCs w:val="20"/>
              </w:rPr>
              <w:t xml:space="preserve">, ICC (SDD) left:right, </w:t>
            </w:r>
            <w:r>
              <w:rPr>
                <w:rFonts w:cstheme="minorHAnsi"/>
                <w:sz w:val="20"/>
                <w:szCs w:val="20"/>
              </w:rPr>
              <w:t>weighted k</w:t>
            </w:r>
            <w:r w:rsidRPr="005777CD">
              <w:rPr>
                <w:rFonts w:cstheme="minorHAnsi"/>
                <w:sz w:val="20"/>
                <w:szCs w:val="20"/>
              </w:rPr>
              <w:t>appa left:right</w:t>
            </w:r>
          </w:p>
          <w:p w14:paraId="0E6D6EFE" w14:textId="77777777" w:rsidR="008F05F2" w:rsidRPr="005777CD" w:rsidRDefault="008F05F2">
            <w:pPr>
              <w:pStyle w:val="ListParagraph"/>
              <w:numPr>
                <w:ilvl w:val="1"/>
                <w:numId w:val="10"/>
              </w:numPr>
              <w:ind w:left="340" w:hanging="170"/>
              <w:rPr>
                <w:rFonts w:cstheme="minorHAnsi"/>
                <w:sz w:val="20"/>
                <w:szCs w:val="20"/>
              </w:rPr>
            </w:pPr>
            <w:r w:rsidRPr="005777CD">
              <w:rPr>
                <w:rFonts w:cstheme="minorHAnsi"/>
                <w:sz w:val="20"/>
                <w:szCs w:val="20"/>
              </w:rPr>
              <w:t>count 0.784 (0.60-0.88), 0.5:0.5</w:t>
            </w:r>
          </w:p>
          <w:p w14:paraId="1747B1F6" w14:textId="77777777" w:rsidR="008F05F2" w:rsidRPr="005777CD" w:rsidRDefault="008F05F2">
            <w:pPr>
              <w:pStyle w:val="ListParagraph"/>
              <w:numPr>
                <w:ilvl w:val="1"/>
                <w:numId w:val="10"/>
              </w:numPr>
              <w:ind w:left="340" w:hanging="170"/>
              <w:rPr>
                <w:rFonts w:cstheme="minorHAnsi"/>
                <w:sz w:val="20"/>
                <w:szCs w:val="20"/>
              </w:rPr>
            </w:pPr>
            <w:r w:rsidRPr="005777CD">
              <w:rPr>
                <w:rFonts w:cstheme="minorHAnsi"/>
                <w:sz w:val="20"/>
                <w:szCs w:val="20"/>
              </w:rPr>
              <w:t>shape 0.816 (0.66-0.90), 0.8:0.7</w:t>
            </w:r>
          </w:p>
          <w:p w14:paraId="3482D9DF" w14:textId="77777777" w:rsidR="008F05F2" w:rsidRPr="005777CD" w:rsidRDefault="008F05F2">
            <w:pPr>
              <w:pStyle w:val="ListParagraph"/>
              <w:numPr>
                <w:ilvl w:val="1"/>
                <w:numId w:val="10"/>
              </w:numPr>
              <w:ind w:left="340" w:hanging="170"/>
              <w:rPr>
                <w:rFonts w:cstheme="minorHAnsi"/>
                <w:sz w:val="20"/>
                <w:szCs w:val="20"/>
              </w:rPr>
            </w:pPr>
            <w:r w:rsidRPr="005777CD">
              <w:rPr>
                <w:rFonts w:cstheme="minorHAnsi"/>
                <w:sz w:val="20"/>
                <w:szCs w:val="20"/>
              </w:rPr>
              <w:t>enhancement 0.950 (0.90-0.98), 0.9:0.9</w:t>
            </w:r>
          </w:p>
          <w:p w14:paraId="1AED1FFF" w14:textId="77777777" w:rsidR="008F05F2" w:rsidRPr="005777CD" w:rsidRDefault="008F05F2">
            <w:pPr>
              <w:pStyle w:val="ListParagraph"/>
              <w:numPr>
                <w:ilvl w:val="1"/>
                <w:numId w:val="10"/>
              </w:numPr>
              <w:ind w:left="340" w:hanging="170"/>
              <w:rPr>
                <w:rFonts w:cstheme="minorHAnsi"/>
                <w:sz w:val="20"/>
                <w:szCs w:val="20"/>
              </w:rPr>
            </w:pPr>
            <w:r w:rsidRPr="005777CD">
              <w:rPr>
                <w:rFonts w:cstheme="minorHAnsi"/>
                <w:sz w:val="20"/>
                <w:szCs w:val="20"/>
              </w:rPr>
              <w:t>MRI T1 0.792 (0.60-0.89), --</w:t>
            </w:r>
          </w:p>
          <w:p w14:paraId="15F14744" w14:textId="77777777" w:rsidR="008F05F2" w:rsidRDefault="008F05F2">
            <w:pPr>
              <w:pStyle w:val="ListParagraph"/>
              <w:numPr>
                <w:ilvl w:val="1"/>
                <w:numId w:val="10"/>
              </w:numPr>
              <w:ind w:left="340" w:hanging="170"/>
              <w:rPr>
                <w:rFonts w:cstheme="minorHAnsi"/>
                <w:sz w:val="20"/>
                <w:szCs w:val="20"/>
              </w:rPr>
            </w:pPr>
            <w:r w:rsidRPr="005777CD">
              <w:rPr>
                <w:rFonts w:cstheme="minorHAnsi"/>
                <w:sz w:val="20"/>
                <w:szCs w:val="20"/>
              </w:rPr>
              <w:t>MRI T2 0.783 (0.60-0.84), --</w:t>
            </w:r>
          </w:p>
          <w:p w14:paraId="6447B612" w14:textId="77777777" w:rsidR="008F05F2" w:rsidRPr="007665D7" w:rsidRDefault="008F05F2" w:rsidP="002946E6">
            <w:pPr>
              <w:ind w:left="170"/>
              <w:rPr>
                <w:rFonts w:cstheme="minorHAnsi"/>
                <w:sz w:val="20"/>
                <w:szCs w:val="20"/>
              </w:rPr>
            </w:pPr>
          </w:p>
          <w:p w14:paraId="2E20BD7C" w14:textId="77777777" w:rsidR="008F05F2" w:rsidRPr="005777CD" w:rsidRDefault="008F05F2" w:rsidP="002946E6">
            <w:pPr>
              <w:rPr>
                <w:rFonts w:asciiTheme="minorHAnsi" w:hAnsiTheme="minorHAnsi" w:cstheme="minorHAnsi"/>
                <w:sz w:val="20"/>
                <w:szCs w:val="20"/>
                <w:u w:val="single"/>
              </w:rPr>
            </w:pPr>
            <w:r>
              <w:rPr>
                <w:rFonts w:asciiTheme="minorHAnsi" w:hAnsiTheme="minorHAnsi" w:cstheme="minorHAnsi"/>
                <w:sz w:val="20"/>
                <w:szCs w:val="20"/>
                <w:u w:val="single"/>
              </w:rPr>
              <w:t xml:space="preserve">FFB - </w:t>
            </w:r>
            <w:r w:rsidRPr="007665D7">
              <w:rPr>
                <w:rFonts w:asciiTheme="minorHAnsi" w:hAnsiTheme="minorHAnsi" w:cstheme="minorHAnsi"/>
                <w:sz w:val="20"/>
                <w:szCs w:val="20"/>
                <w:u w:val="single"/>
              </w:rPr>
              <w:t>intermetatarsal soft tissue</w:t>
            </w:r>
          </w:p>
          <w:p w14:paraId="39121BEF" w14:textId="59A6B4CB" w:rsidR="008F05F2" w:rsidRPr="005777CD" w:rsidRDefault="008F05F2">
            <w:pPr>
              <w:pStyle w:val="ListParagraph"/>
              <w:numPr>
                <w:ilvl w:val="0"/>
                <w:numId w:val="10"/>
              </w:numPr>
              <w:ind w:left="170" w:hanging="170"/>
              <w:rPr>
                <w:rFonts w:cstheme="minorHAnsi"/>
                <w:sz w:val="20"/>
                <w:szCs w:val="20"/>
              </w:rPr>
            </w:pPr>
            <w:r w:rsidRPr="005777CD">
              <w:rPr>
                <w:rFonts w:cstheme="minorHAnsi"/>
                <w:b/>
                <w:bCs/>
                <w:sz w:val="20"/>
                <w:szCs w:val="20"/>
              </w:rPr>
              <w:t>Intra-reader agreement</w:t>
            </w:r>
            <w:r w:rsidR="0061388E">
              <w:rPr>
                <w:rFonts w:cstheme="minorHAnsi"/>
                <w:b/>
                <w:bCs/>
                <w:sz w:val="20"/>
                <w:szCs w:val="20"/>
                <w:vertAlign w:val="superscript"/>
              </w:rPr>
              <w:t>2</w:t>
            </w:r>
            <w:r w:rsidRPr="005777CD">
              <w:rPr>
                <w:rFonts w:cstheme="minorHAnsi"/>
                <w:sz w:val="20"/>
                <w:szCs w:val="20"/>
              </w:rPr>
              <w:t xml:space="preserve">, kappa left:right                                                </w:t>
            </w:r>
          </w:p>
          <w:p w14:paraId="06C66A28" w14:textId="77777777" w:rsidR="008F05F2" w:rsidRPr="007665D7" w:rsidRDefault="008F05F2">
            <w:pPr>
              <w:pStyle w:val="ListParagraph"/>
              <w:numPr>
                <w:ilvl w:val="1"/>
                <w:numId w:val="10"/>
              </w:numPr>
              <w:ind w:left="340" w:hanging="170"/>
              <w:rPr>
                <w:rFonts w:cstheme="minorHAnsi"/>
                <w:sz w:val="20"/>
                <w:szCs w:val="20"/>
              </w:rPr>
            </w:pPr>
            <w:r w:rsidRPr="007665D7">
              <w:rPr>
                <w:rFonts w:cstheme="minorHAnsi"/>
                <w:sz w:val="20"/>
                <w:szCs w:val="20"/>
              </w:rPr>
              <w:t>count 0.75:0.8</w:t>
            </w:r>
          </w:p>
          <w:p w14:paraId="04E33B34" w14:textId="77777777" w:rsidR="008F05F2" w:rsidRPr="007665D7" w:rsidRDefault="008F05F2">
            <w:pPr>
              <w:pStyle w:val="ListParagraph"/>
              <w:numPr>
                <w:ilvl w:val="1"/>
                <w:numId w:val="10"/>
              </w:numPr>
              <w:ind w:left="340" w:hanging="170"/>
              <w:rPr>
                <w:rFonts w:cstheme="minorHAnsi"/>
                <w:sz w:val="20"/>
                <w:szCs w:val="20"/>
              </w:rPr>
            </w:pPr>
            <w:r w:rsidRPr="007665D7">
              <w:rPr>
                <w:rFonts w:cstheme="minorHAnsi"/>
                <w:sz w:val="20"/>
                <w:szCs w:val="20"/>
              </w:rPr>
              <w:t>shape 0.6:0.6</w:t>
            </w:r>
          </w:p>
          <w:p w14:paraId="1C62F5FC" w14:textId="77777777" w:rsidR="008F05F2" w:rsidRPr="005777CD" w:rsidRDefault="008F05F2">
            <w:pPr>
              <w:pStyle w:val="ListParagraph"/>
              <w:numPr>
                <w:ilvl w:val="1"/>
                <w:numId w:val="10"/>
              </w:numPr>
              <w:ind w:left="340" w:hanging="170"/>
              <w:rPr>
                <w:rFonts w:cstheme="minorHAnsi"/>
                <w:sz w:val="20"/>
                <w:szCs w:val="20"/>
              </w:rPr>
            </w:pPr>
            <w:r w:rsidRPr="007665D7">
              <w:rPr>
                <w:rFonts w:cstheme="minorHAnsi"/>
                <w:sz w:val="20"/>
                <w:szCs w:val="20"/>
              </w:rPr>
              <w:t>enhancement 0.7:0.7</w:t>
            </w:r>
            <w:r w:rsidRPr="005777CD">
              <w:rPr>
                <w:rFonts w:cstheme="minorHAnsi"/>
                <w:sz w:val="20"/>
                <w:szCs w:val="20"/>
              </w:rPr>
              <w:t xml:space="preserve">                           </w:t>
            </w:r>
          </w:p>
          <w:p w14:paraId="1B8391F3" w14:textId="77777777" w:rsidR="008F05F2" w:rsidRPr="005777CD" w:rsidRDefault="008F05F2">
            <w:pPr>
              <w:pStyle w:val="ListParagraph"/>
              <w:numPr>
                <w:ilvl w:val="0"/>
                <w:numId w:val="10"/>
              </w:numPr>
              <w:ind w:left="170" w:hanging="170"/>
              <w:rPr>
                <w:rFonts w:cstheme="minorHAnsi"/>
                <w:sz w:val="20"/>
                <w:szCs w:val="20"/>
              </w:rPr>
            </w:pPr>
            <w:r w:rsidRPr="005777CD">
              <w:rPr>
                <w:rFonts w:cstheme="minorHAnsi"/>
                <w:b/>
                <w:bCs/>
                <w:sz w:val="20"/>
                <w:szCs w:val="20"/>
              </w:rPr>
              <w:t>Inter-reader agreement</w:t>
            </w:r>
            <w:r w:rsidRPr="005777CD">
              <w:rPr>
                <w:rFonts w:cstheme="minorHAnsi"/>
                <w:sz w:val="20"/>
                <w:szCs w:val="20"/>
              </w:rPr>
              <w:t xml:space="preserve">, ICC (SDD) left:right, </w:t>
            </w:r>
            <w:r>
              <w:rPr>
                <w:rFonts w:cstheme="minorHAnsi"/>
                <w:sz w:val="20"/>
                <w:szCs w:val="20"/>
              </w:rPr>
              <w:t>weighted k</w:t>
            </w:r>
            <w:r w:rsidRPr="005777CD">
              <w:rPr>
                <w:rFonts w:cstheme="minorHAnsi"/>
                <w:sz w:val="20"/>
                <w:szCs w:val="20"/>
              </w:rPr>
              <w:t>appa left:right</w:t>
            </w:r>
          </w:p>
          <w:p w14:paraId="2182E31B" w14:textId="77777777" w:rsidR="008F05F2" w:rsidRPr="007665D7" w:rsidRDefault="008F05F2">
            <w:pPr>
              <w:pStyle w:val="ListParagraph"/>
              <w:numPr>
                <w:ilvl w:val="1"/>
                <w:numId w:val="10"/>
              </w:numPr>
              <w:ind w:left="340" w:hanging="170"/>
              <w:rPr>
                <w:rFonts w:cstheme="minorHAnsi"/>
                <w:sz w:val="20"/>
                <w:szCs w:val="20"/>
              </w:rPr>
            </w:pPr>
            <w:r w:rsidRPr="007665D7">
              <w:rPr>
                <w:rFonts w:cstheme="minorHAnsi"/>
                <w:sz w:val="20"/>
                <w:szCs w:val="20"/>
              </w:rPr>
              <w:t>count 0.683 (0.41-0.83), 0.8:0.7</w:t>
            </w:r>
          </w:p>
          <w:p w14:paraId="354F55C1" w14:textId="77777777" w:rsidR="008F05F2" w:rsidRPr="007665D7" w:rsidRDefault="008F05F2">
            <w:pPr>
              <w:pStyle w:val="ListParagraph"/>
              <w:numPr>
                <w:ilvl w:val="1"/>
                <w:numId w:val="10"/>
              </w:numPr>
              <w:ind w:left="340" w:hanging="170"/>
              <w:rPr>
                <w:rFonts w:cstheme="minorHAnsi"/>
                <w:sz w:val="20"/>
                <w:szCs w:val="20"/>
              </w:rPr>
            </w:pPr>
            <w:r w:rsidRPr="007665D7">
              <w:rPr>
                <w:rFonts w:cstheme="minorHAnsi"/>
                <w:sz w:val="20"/>
                <w:szCs w:val="20"/>
              </w:rPr>
              <w:t>shape 0.416 (0.10-0.69), 0.4:N/A</w:t>
            </w:r>
          </w:p>
          <w:p w14:paraId="3F99A9E0" w14:textId="77777777" w:rsidR="008F05F2" w:rsidRPr="007665D7" w:rsidRDefault="008F05F2">
            <w:pPr>
              <w:pStyle w:val="ListParagraph"/>
              <w:numPr>
                <w:ilvl w:val="1"/>
                <w:numId w:val="10"/>
              </w:numPr>
              <w:ind w:left="340" w:hanging="170"/>
              <w:rPr>
                <w:rFonts w:cstheme="minorHAnsi"/>
                <w:sz w:val="20"/>
                <w:szCs w:val="20"/>
              </w:rPr>
            </w:pPr>
            <w:r w:rsidRPr="007665D7">
              <w:rPr>
                <w:rFonts w:cstheme="minorHAnsi"/>
                <w:sz w:val="20"/>
                <w:szCs w:val="20"/>
              </w:rPr>
              <w:t>enhancement 0716 (0.47-0.85), 0.9:0.9</w:t>
            </w:r>
          </w:p>
          <w:p w14:paraId="0516CB46" w14:textId="77777777" w:rsidR="008F05F2" w:rsidRPr="007665D7" w:rsidRDefault="008F05F2">
            <w:pPr>
              <w:pStyle w:val="ListParagraph"/>
              <w:numPr>
                <w:ilvl w:val="1"/>
                <w:numId w:val="10"/>
              </w:numPr>
              <w:ind w:left="340" w:hanging="170"/>
              <w:rPr>
                <w:rFonts w:cstheme="minorHAnsi"/>
                <w:sz w:val="20"/>
                <w:szCs w:val="20"/>
              </w:rPr>
            </w:pPr>
            <w:r w:rsidRPr="007665D7">
              <w:rPr>
                <w:rFonts w:cstheme="minorHAnsi"/>
                <w:sz w:val="20"/>
                <w:szCs w:val="20"/>
              </w:rPr>
              <w:t>MRI T1 0.698 (0.44-0.84), --</w:t>
            </w:r>
          </w:p>
          <w:p w14:paraId="5680E830" w14:textId="77777777" w:rsidR="008F05F2" w:rsidRPr="007665D7" w:rsidRDefault="008F05F2">
            <w:pPr>
              <w:numPr>
                <w:ilvl w:val="1"/>
                <w:numId w:val="10"/>
              </w:numPr>
              <w:ind w:left="340" w:hanging="170"/>
              <w:contextualSpacing/>
              <w:rPr>
                <w:rFonts w:asciiTheme="minorHAnsi" w:hAnsiTheme="minorHAnsi" w:cstheme="minorHAnsi"/>
                <w:sz w:val="20"/>
                <w:szCs w:val="20"/>
                <w:u w:val="single"/>
              </w:rPr>
            </w:pPr>
            <w:r w:rsidRPr="007665D7">
              <w:rPr>
                <w:rFonts w:asciiTheme="minorHAnsi" w:hAnsiTheme="minorHAnsi" w:cstheme="minorHAnsi"/>
                <w:sz w:val="20"/>
                <w:szCs w:val="20"/>
              </w:rPr>
              <w:t>MRI T2 0.687 (0.42-0.83), --</w:t>
            </w:r>
          </w:p>
          <w:p w14:paraId="2A585646" w14:textId="77777777" w:rsidR="008F05F2" w:rsidRDefault="008F05F2" w:rsidP="002946E6">
            <w:pPr>
              <w:rPr>
                <w:rFonts w:cstheme="minorHAnsi"/>
                <w:sz w:val="20"/>
                <w:szCs w:val="20"/>
              </w:rPr>
            </w:pPr>
          </w:p>
          <w:p w14:paraId="19F2974B" w14:textId="77777777" w:rsidR="008F05F2" w:rsidRPr="005777CD" w:rsidRDefault="008F05F2" w:rsidP="002946E6">
            <w:pPr>
              <w:rPr>
                <w:rFonts w:asciiTheme="minorHAnsi" w:hAnsiTheme="minorHAnsi" w:cstheme="minorHAnsi"/>
                <w:sz w:val="20"/>
                <w:szCs w:val="20"/>
                <w:u w:val="single"/>
              </w:rPr>
            </w:pPr>
            <w:r>
              <w:rPr>
                <w:rFonts w:asciiTheme="minorHAnsi" w:hAnsiTheme="minorHAnsi" w:cstheme="minorHAnsi"/>
                <w:sz w:val="20"/>
                <w:szCs w:val="20"/>
                <w:u w:val="single"/>
              </w:rPr>
              <w:t xml:space="preserve">FFB - </w:t>
            </w:r>
            <w:r w:rsidRPr="007665D7">
              <w:rPr>
                <w:rFonts w:asciiTheme="minorHAnsi" w:hAnsiTheme="minorHAnsi" w:cstheme="minorHAnsi"/>
                <w:sz w:val="20"/>
                <w:szCs w:val="20"/>
                <w:u w:val="single"/>
              </w:rPr>
              <w:t>plantar lesion fluid</w:t>
            </w:r>
          </w:p>
          <w:p w14:paraId="0AA2E640" w14:textId="2B5354F9" w:rsidR="008F05F2" w:rsidRPr="005777CD" w:rsidRDefault="008F05F2">
            <w:pPr>
              <w:pStyle w:val="ListParagraph"/>
              <w:numPr>
                <w:ilvl w:val="0"/>
                <w:numId w:val="10"/>
              </w:numPr>
              <w:ind w:left="170" w:hanging="170"/>
              <w:rPr>
                <w:rFonts w:cstheme="minorHAnsi"/>
                <w:sz w:val="20"/>
                <w:szCs w:val="20"/>
              </w:rPr>
            </w:pPr>
            <w:r w:rsidRPr="005777CD">
              <w:rPr>
                <w:rFonts w:cstheme="minorHAnsi"/>
                <w:b/>
                <w:bCs/>
                <w:sz w:val="20"/>
                <w:szCs w:val="20"/>
              </w:rPr>
              <w:t>Intra-reader agreement</w:t>
            </w:r>
            <w:r w:rsidR="0061388E">
              <w:rPr>
                <w:rFonts w:cstheme="minorHAnsi"/>
                <w:b/>
                <w:bCs/>
                <w:sz w:val="20"/>
                <w:szCs w:val="20"/>
                <w:vertAlign w:val="superscript"/>
              </w:rPr>
              <w:t>2</w:t>
            </w:r>
            <w:r w:rsidRPr="005777CD">
              <w:rPr>
                <w:rFonts w:cstheme="minorHAnsi"/>
                <w:sz w:val="20"/>
                <w:szCs w:val="20"/>
              </w:rPr>
              <w:t xml:space="preserve">, kappa left:right                                                </w:t>
            </w:r>
          </w:p>
          <w:p w14:paraId="2667DC19" w14:textId="77777777" w:rsidR="008F05F2" w:rsidRPr="007665D7" w:rsidRDefault="008F05F2">
            <w:pPr>
              <w:pStyle w:val="ListParagraph"/>
              <w:numPr>
                <w:ilvl w:val="1"/>
                <w:numId w:val="10"/>
              </w:numPr>
              <w:ind w:left="340" w:hanging="170"/>
              <w:rPr>
                <w:rFonts w:cstheme="minorHAnsi"/>
                <w:sz w:val="20"/>
                <w:szCs w:val="20"/>
              </w:rPr>
            </w:pPr>
            <w:r w:rsidRPr="007665D7">
              <w:rPr>
                <w:rFonts w:cstheme="minorHAnsi"/>
                <w:sz w:val="20"/>
                <w:szCs w:val="20"/>
              </w:rPr>
              <w:t xml:space="preserve">count 0.9:0.9, </w:t>
            </w:r>
          </w:p>
          <w:p w14:paraId="7973836B" w14:textId="77777777" w:rsidR="008F05F2" w:rsidRPr="007665D7" w:rsidRDefault="008F05F2">
            <w:pPr>
              <w:pStyle w:val="ListParagraph"/>
              <w:numPr>
                <w:ilvl w:val="1"/>
                <w:numId w:val="10"/>
              </w:numPr>
              <w:ind w:left="340" w:hanging="170"/>
              <w:rPr>
                <w:rFonts w:cstheme="minorHAnsi"/>
                <w:sz w:val="20"/>
                <w:szCs w:val="20"/>
              </w:rPr>
            </w:pPr>
            <w:r w:rsidRPr="007665D7">
              <w:rPr>
                <w:rFonts w:cstheme="minorHAnsi"/>
                <w:sz w:val="20"/>
                <w:szCs w:val="20"/>
              </w:rPr>
              <w:t xml:space="preserve">shape N/A:N/A, </w:t>
            </w:r>
          </w:p>
          <w:p w14:paraId="5F85A5FE" w14:textId="77777777" w:rsidR="008F05F2" w:rsidRPr="005777CD" w:rsidRDefault="008F05F2">
            <w:pPr>
              <w:pStyle w:val="ListParagraph"/>
              <w:numPr>
                <w:ilvl w:val="1"/>
                <w:numId w:val="10"/>
              </w:numPr>
              <w:ind w:left="340" w:hanging="170"/>
              <w:rPr>
                <w:rFonts w:cstheme="minorHAnsi"/>
                <w:sz w:val="20"/>
                <w:szCs w:val="20"/>
              </w:rPr>
            </w:pPr>
            <w:r w:rsidRPr="007665D7">
              <w:rPr>
                <w:rFonts w:cstheme="minorHAnsi"/>
                <w:sz w:val="20"/>
                <w:szCs w:val="20"/>
              </w:rPr>
              <w:t>enhancement N/A:N/A</w:t>
            </w:r>
            <w:r w:rsidRPr="005777CD">
              <w:rPr>
                <w:rFonts w:cstheme="minorHAnsi"/>
                <w:sz w:val="20"/>
                <w:szCs w:val="20"/>
              </w:rPr>
              <w:t xml:space="preserve">                           </w:t>
            </w:r>
          </w:p>
          <w:p w14:paraId="253DE082" w14:textId="77777777" w:rsidR="008F05F2" w:rsidRPr="005777CD" w:rsidRDefault="008F05F2">
            <w:pPr>
              <w:pStyle w:val="ListParagraph"/>
              <w:numPr>
                <w:ilvl w:val="0"/>
                <w:numId w:val="10"/>
              </w:numPr>
              <w:ind w:left="170" w:hanging="170"/>
              <w:rPr>
                <w:rFonts w:cstheme="minorHAnsi"/>
                <w:sz w:val="20"/>
                <w:szCs w:val="20"/>
              </w:rPr>
            </w:pPr>
            <w:r w:rsidRPr="005777CD">
              <w:rPr>
                <w:rFonts w:cstheme="minorHAnsi"/>
                <w:b/>
                <w:bCs/>
                <w:sz w:val="20"/>
                <w:szCs w:val="20"/>
              </w:rPr>
              <w:t>Inter-reader agreement</w:t>
            </w:r>
            <w:r w:rsidRPr="005777CD">
              <w:rPr>
                <w:rFonts w:cstheme="minorHAnsi"/>
                <w:sz w:val="20"/>
                <w:szCs w:val="20"/>
              </w:rPr>
              <w:t xml:space="preserve">, ICC (SDD) left:right, </w:t>
            </w:r>
            <w:r>
              <w:rPr>
                <w:rFonts w:cstheme="minorHAnsi"/>
                <w:sz w:val="20"/>
                <w:szCs w:val="20"/>
              </w:rPr>
              <w:t>weighted k</w:t>
            </w:r>
            <w:r w:rsidRPr="005777CD">
              <w:rPr>
                <w:rFonts w:cstheme="minorHAnsi"/>
                <w:sz w:val="20"/>
                <w:szCs w:val="20"/>
              </w:rPr>
              <w:t>appa left:right</w:t>
            </w:r>
          </w:p>
          <w:p w14:paraId="51DAAFE5" w14:textId="77777777" w:rsidR="008F05F2" w:rsidRPr="007665D7" w:rsidRDefault="008F05F2">
            <w:pPr>
              <w:pStyle w:val="ListParagraph"/>
              <w:numPr>
                <w:ilvl w:val="1"/>
                <w:numId w:val="10"/>
              </w:numPr>
              <w:ind w:left="340" w:hanging="170"/>
              <w:rPr>
                <w:rFonts w:cstheme="minorHAnsi"/>
                <w:sz w:val="20"/>
                <w:szCs w:val="20"/>
              </w:rPr>
            </w:pPr>
            <w:r w:rsidRPr="007665D7">
              <w:rPr>
                <w:rFonts w:cstheme="minorHAnsi"/>
                <w:sz w:val="20"/>
                <w:szCs w:val="20"/>
              </w:rPr>
              <w:lastRenderedPageBreak/>
              <w:t>count 0.491 (0.08-0.72), 0.9:0.7</w:t>
            </w:r>
          </w:p>
          <w:p w14:paraId="4D9AC7C5" w14:textId="77777777" w:rsidR="008F05F2" w:rsidRPr="007665D7" w:rsidRDefault="008F05F2">
            <w:pPr>
              <w:pStyle w:val="ListParagraph"/>
              <w:numPr>
                <w:ilvl w:val="1"/>
                <w:numId w:val="10"/>
              </w:numPr>
              <w:ind w:left="340" w:hanging="170"/>
              <w:rPr>
                <w:rFonts w:cstheme="minorHAnsi"/>
                <w:sz w:val="20"/>
                <w:szCs w:val="20"/>
              </w:rPr>
            </w:pPr>
            <w:r w:rsidRPr="007665D7">
              <w:rPr>
                <w:rFonts w:cstheme="minorHAnsi"/>
                <w:sz w:val="20"/>
                <w:szCs w:val="20"/>
              </w:rPr>
              <w:t>shape 0.573 (0.19-0.77), N/A:N/A</w:t>
            </w:r>
          </w:p>
          <w:p w14:paraId="45EEB9C4" w14:textId="77777777" w:rsidR="008F05F2" w:rsidRPr="007665D7" w:rsidRDefault="008F05F2">
            <w:pPr>
              <w:pStyle w:val="ListParagraph"/>
              <w:numPr>
                <w:ilvl w:val="1"/>
                <w:numId w:val="10"/>
              </w:numPr>
              <w:ind w:left="340" w:hanging="170"/>
              <w:rPr>
                <w:rFonts w:cstheme="minorHAnsi"/>
                <w:sz w:val="20"/>
                <w:szCs w:val="20"/>
              </w:rPr>
            </w:pPr>
            <w:r w:rsidRPr="007665D7">
              <w:rPr>
                <w:rFonts w:cstheme="minorHAnsi"/>
                <w:sz w:val="20"/>
                <w:szCs w:val="20"/>
              </w:rPr>
              <w:t>enhancement 0.573 (0.19-0.77), N/A:0.9</w:t>
            </w:r>
          </w:p>
          <w:p w14:paraId="72596EF0" w14:textId="77777777" w:rsidR="008F05F2" w:rsidRPr="007665D7" w:rsidRDefault="008F05F2">
            <w:pPr>
              <w:pStyle w:val="ListParagraph"/>
              <w:numPr>
                <w:ilvl w:val="1"/>
                <w:numId w:val="10"/>
              </w:numPr>
              <w:ind w:left="340" w:hanging="170"/>
              <w:rPr>
                <w:rFonts w:cstheme="minorHAnsi"/>
                <w:sz w:val="20"/>
                <w:szCs w:val="20"/>
              </w:rPr>
            </w:pPr>
            <w:r w:rsidRPr="007665D7">
              <w:rPr>
                <w:rFonts w:cstheme="minorHAnsi"/>
                <w:sz w:val="20"/>
                <w:szCs w:val="20"/>
              </w:rPr>
              <w:t>MRI T1 0.575 (0.23-0.77), --</w:t>
            </w:r>
          </w:p>
          <w:p w14:paraId="6C01EC1D" w14:textId="77777777" w:rsidR="008F05F2" w:rsidRDefault="008F05F2">
            <w:pPr>
              <w:numPr>
                <w:ilvl w:val="1"/>
                <w:numId w:val="10"/>
              </w:numPr>
              <w:ind w:left="340" w:hanging="170"/>
              <w:rPr>
                <w:rFonts w:cstheme="minorHAnsi"/>
                <w:sz w:val="20"/>
                <w:szCs w:val="20"/>
              </w:rPr>
            </w:pPr>
            <w:r w:rsidRPr="007665D7">
              <w:rPr>
                <w:rFonts w:asciiTheme="minorHAnsi" w:hAnsiTheme="minorHAnsi" w:cstheme="minorHAnsi"/>
                <w:sz w:val="20"/>
                <w:szCs w:val="20"/>
              </w:rPr>
              <w:t>MRI T2 0.491 (0.08-0.72), --</w:t>
            </w:r>
            <w:r w:rsidRPr="007665D7">
              <w:rPr>
                <w:rFonts w:cstheme="minorHAnsi"/>
                <w:sz w:val="20"/>
                <w:szCs w:val="20"/>
              </w:rPr>
              <w:t xml:space="preserve">     </w:t>
            </w:r>
          </w:p>
          <w:p w14:paraId="20CC095A" w14:textId="77777777" w:rsidR="008F05F2" w:rsidRDefault="008F05F2" w:rsidP="002946E6">
            <w:pPr>
              <w:ind w:left="340"/>
              <w:rPr>
                <w:rFonts w:cstheme="minorHAnsi"/>
                <w:sz w:val="20"/>
                <w:szCs w:val="20"/>
              </w:rPr>
            </w:pPr>
          </w:p>
          <w:p w14:paraId="4E8F7C10" w14:textId="77777777" w:rsidR="008F05F2" w:rsidRPr="005777CD" w:rsidRDefault="008F05F2" w:rsidP="002946E6">
            <w:pPr>
              <w:rPr>
                <w:rFonts w:asciiTheme="minorHAnsi" w:hAnsiTheme="minorHAnsi" w:cstheme="minorHAnsi"/>
                <w:sz w:val="20"/>
                <w:szCs w:val="20"/>
                <w:u w:val="single"/>
              </w:rPr>
            </w:pPr>
            <w:r>
              <w:rPr>
                <w:rFonts w:asciiTheme="minorHAnsi" w:hAnsiTheme="minorHAnsi" w:cstheme="minorHAnsi"/>
                <w:sz w:val="20"/>
                <w:szCs w:val="20"/>
                <w:u w:val="single"/>
              </w:rPr>
              <w:t xml:space="preserve">FFB - </w:t>
            </w:r>
            <w:r w:rsidRPr="007665D7">
              <w:rPr>
                <w:rFonts w:asciiTheme="minorHAnsi" w:hAnsiTheme="minorHAnsi" w:cstheme="minorHAnsi"/>
                <w:sz w:val="20"/>
                <w:szCs w:val="20"/>
                <w:u w:val="single"/>
              </w:rPr>
              <w:t>plantar lesion soft tissu</w:t>
            </w:r>
            <w:r>
              <w:rPr>
                <w:rFonts w:asciiTheme="minorHAnsi" w:hAnsiTheme="minorHAnsi" w:cstheme="minorHAnsi"/>
                <w:sz w:val="20"/>
                <w:szCs w:val="20"/>
                <w:u w:val="single"/>
              </w:rPr>
              <w:t>e</w:t>
            </w:r>
          </w:p>
          <w:p w14:paraId="71975EC1" w14:textId="218607BC" w:rsidR="008F05F2" w:rsidRPr="005777CD" w:rsidRDefault="008F05F2">
            <w:pPr>
              <w:pStyle w:val="ListParagraph"/>
              <w:numPr>
                <w:ilvl w:val="0"/>
                <w:numId w:val="10"/>
              </w:numPr>
              <w:ind w:left="170" w:hanging="170"/>
              <w:rPr>
                <w:rFonts w:cstheme="minorHAnsi"/>
                <w:sz w:val="20"/>
                <w:szCs w:val="20"/>
              </w:rPr>
            </w:pPr>
            <w:r w:rsidRPr="005777CD">
              <w:rPr>
                <w:rFonts w:cstheme="minorHAnsi"/>
                <w:b/>
                <w:bCs/>
                <w:sz w:val="20"/>
                <w:szCs w:val="20"/>
              </w:rPr>
              <w:t>Intra-reader agreement</w:t>
            </w:r>
            <w:r w:rsidR="0061388E">
              <w:rPr>
                <w:rFonts w:cstheme="minorHAnsi"/>
                <w:b/>
                <w:bCs/>
                <w:sz w:val="20"/>
                <w:szCs w:val="20"/>
                <w:vertAlign w:val="superscript"/>
              </w:rPr>
              <w:t>2</w:t>
            </w:r>
            <w:r w:rsidRPr="005777CD">
              <w:rPr>
                <w:rFonts w:cstheme="minorHAnsi"/>
                <w:sz w:val="20"/>
                <w:szCs w:val="20"/>
              </w:rPr>
              <w:t xml:space="preserve">, kappa left:right                                                </w:t>
            </w:r>
          </w:p>
          <w:p w14:paraId="571B165C" w14:textId="77777777" w:rsidR="008F05F2" w:rsidRPr="007665D7" w:rsidRDefault="008F05F2">
            <w:pPr>
              <w:pStyle w:val="ListParagraph"/>
              <w:numPr>
                <w:ilvl w:val="1"/>
                <w:numId w:val="10"/>
              </w:numPr>
              <w:ind w:left="340" w:hanging="170"/>
              <w:rPr>
                <w:rFonts w:cstheme="minorHAnsi"/>
                <w:sz w:val="20"/>
                <w:szCs w:val="20"/>
              </w:rPr>
            </w:pPr>
            <w:r w:rsidRPr="007665D7">
              <w:rPr>
                <w:rFonts w:cstheme="minorHAnsi"/>
                <w:sz w:val="20"/>
                <w:szCs w:val="20"/>
              </w:rPr>
              <w:t>count 0.8:0.7</w:t>
            </w:r>
          </w:p>
          <w:p w14:paraId="4535B830" w14:textId="77777777" w:rsidR="008F05F2" w:rsidRPr="007665D7" w:rsidRDefault="008F05F2">
            <w:pPr>
              <w:pStyle w:val="ListParagraph"/>
              <w:numPr>
                <w:ilvl w:val="1"/>
                <w:numId w:val="10"/>
              </w:numPr>
              <w:ind w:left="340" w:hanging="170"/>
              <w:rPr>
                <w:rFonts w:cstheme="minorHAnsi"/>
                <w:sz w:val="20"/>
                <w:szCs w:val="20"/>
              </w:rPr>
            </w:pPr>
            <w:r w:rsidRPr="007665D7">
              <w:rPr>
                <w:rFonts w:cstheme="minorHAnsi"/>
                <w:sz w:val="20"/>
                <w:szCs w:val="20"/>
              </w:rPr>
              <w:t>shape 0.6:0.6</w:t>
            </w:r>
          </w:p>
          <w:p w14:paraId="38E7F170" w14:textId="77777777" w:rsidR="008F05F2" w:rsidRPr="005777CD" w:rsidRDefault="008F05F2">
            <w:pPr>
              <w:pStyle w:val="ListParagraph"/>
              <w:numPr>
                <w:ilvl w:val="1"/>
                <w:numId w:val="10"/>
              </w:numPr>
              <w:ind w:left="340" w:hanging="170"/>
              <w:rPr>
                <w:rFonts w:cstheme="minorHAnsi"/>
                <w:sz w:val="20"/>
                <w:szCs w:val="20"/>
              </w:rPr>
            </w:pPr>
            <w:r w:rsidRPr="007665D7">
              <w:rPr>
                <w:rFonts w:cstheme="minorHAnsi"/>
                <w:sz w:val="20"/>
                <w:szCs w:val="20"/>
              </w:rPr>
              <w:t>enhancement 0.9:0.8</w:t>
            </w:r>
            <w:r w:rsidRPr="005777CD">
              <w:rPr>
                <w:rFonts w:cstheme="minorHAnsi"/>
                <w:sz w:val="20"/>
                <w:szCs w:val="20"/>
              </w:rPr>
              <w:t xml:space="preserve">                           </w:t>
            </w:r>
          </w:p>
          <w:p w14:paraId="35263406" w14:textId="77777777" w:rsidR="008F05F2" w:rsidRPr="005777CD" w:rsidRDefault="008F05F2">
            <w:pPr>
              <w:pStyle w:val="ListParagraph"/>
              <w:numPr>
                <w:ilvl w:val="0"/>
                <w:numId w:val="10"/>
              </w:numPr>
              <w:ind w:left="170" w:hanging="170"/>
              <w:rPr>
                <w:rFonts w:cstheme="minorHAnsi"/>
                <w:sz w:val="20"/>
                <w:szCs w:val="20"/>
              </w:rPr>
            </w:pPr>
            <w:r w:rsidRPr="005777CD">
              <w:rPr>
                <w:rFonts w:cstheme="minorHAnsi"/>
                <w:b/>
                <w:bCs/>
                <w:sz w:val="20"/>
                <w:szCs w:val="20"/>
              </w:rPr>
              <w:t>Inter-reader agreement</w:t>
            </w:r>
            <w:r w:rsidRPr="005777CD">
              <w:rPr>
                <w:rFonts w:cstheme="minorHAnsi"/>
                <w:sz w:val="20"/>
                <w:szCs w:val="20"/>
              </w:rPr>
              <w:t xml:space="preserve">, ICC (SDD) left:right, </w:t>
            </w:r>
            <w:r>
              <w:rPr>
                <w:rFonts w:cstheme="minorHAnsi"/>
                <w:sz w:val="20"/>
                <w:szCs w:val="20"/>
              </w:rPr>
              <w:t>weighted k</w:t>
            </w:r>
            <w:r w:rsidRPr="005777CD">
              <w:rPr>
                <w:rFonts w:cstheme="minorHAnsi"/>
                <w:sz w:val="20"/>
                <w:szCs w:val="20"/>
              </w:rPr>
              <w:t>appa left:right</w:t>
            </w:r>
          </w:p>
          <w:p w14:paraId="15A697F5" w14:textId="77777777" w:rsidR="008F05F2" w:rsidRPr="007665D7" w:rsidRDefault="008F05F2">
            <w:pPr>
              <w:pStyle w:val="ListParagraph"/>
              <w:numPr>
                <w:ilvl w:val="1"/>
                <w:numId w:val="10"/>
              </w:numPr>
              <w:ind w:left="340" w:hanging="170"/>
              <w:rPr>
                <w:rFonts w:cstheme="minorHAnsi"/>
                <w:sz w:val="20"/>
                <w:szCs w:val="20"/>
              </w:rPr>
            </w:pPr>
            <w:r w:rsidRPr="007665D7">
              <w:rPr>
                <w:rFonts w:cstheme="minorHAnsi"/>
                <w:sz w:val="20"/>
                <w:szCs w:val="20"/>
              </w:rPr>
              <w:t>count 0.429 (0.13-0.71), 0.6:0.6</w:t>
            </w:r>
          </w:p>
          <w:p w14:paraId="33205A50" w14:textId="77777777" w:rsidR="008F05F2" w:rsidRPr="007665D7" w:rsidRDefault="008F05F2">
            <w:pPr>
              <w:pStyle w:val="ListParagraph"/>
              <w:numPr>
                <w:ilvl w:val="1"/>
                <w:numId w:val="10"/>
              </w:numPr>
              <w:ind w:left="340" w:hanging="170"/>
              <w:rPr>
                <w:rFonts w:cstheme="minorHAnsi"/>
                <w:sz w:val="20"/>
                <w:szCs w:val="20"/>
              </w:rPr>
            </w:pPr>
            <w:r w:rsidRPr="007665D7">
              <w:rPr>
                <w:rFonts w:cstheme="minorHAnsi"/>
                <w:sz w:val="20"/>
                <w:szCs w:val="20"/>
              </w:rPr>
              <w:t>shape 0.600 (0.002-0.82), 0.5:0.6</w:t>
            </w:r>
          </w:p>
          <w:p w14:paraId="7B356D66" w14:textId="77777777" w:rsidR="008F05F2" w:rsidRPr="007665D7" w:rsidRDefault="008F05F2">
            <w:pPr>
              <w:pStyle w:val="ListParagraph"/>
              <w:numPr>
                <w:ilvl w:val="1"/>
                <w:numId w:val="10"/>
              </w:numPr>
              <w:ind w:left="340" w:hanging="170"/>
              <w:rPr>
                <w:rFonts w:cstheme="minorHAnsi"/>
                <w:sz w:val="20"/>
                <w:szCs w:val="20"/>
              </w:rPr>
            </w:pPr>
            <w:r w:rsidRPr="007665D7">
              <w:rPr>
                <w:rFonts w:cstheme="minorHAnsi"/>
                <w:sz w:val="20"/>
                <w:szCs w:val="20"/>
              </w:rPr>
              <w:t>enhancement 0.686 (0.27-0.85), 0.9:0.9</w:t>
            </w:r>
          </w:p>
          <w:p w14:paraId="4BB2E70D" w14:textId="77777777" w:rsidR="008F05F2" w:rsidRPr="007665D7" w:rsidRDefault="008F05F2">
            <w:pPr>
              <w:pStyle w:val="ListParagraph"/>
              <w:numPr>
                <w:ilvl w:val="1"/>
                <w:numId w:val="10"/>
              </w:numPr>
              <w:ind w:left="340" w:hanging="170"/>
              <w:rPr>
                <w:rFonts w:cstheme="minorHAnsi"/>
                <w:sz w:val="20"/>
                <w:szCs w:val="20"/>
              </w:rPr>
            </w:pPr>
            <w:r w:rsidRPr="007665D7">
              <w:rPr>
                <w:rFonts w:cstheme="minorHAnsi"/>
                <w:sz w:val="20"/>
                <w:szCs w:val="20"/>
              </w:rPr>
              <w:t>MRI T1 0.098 (0.18-0.38), --</w:t>
            </w:r>
          </w:p>
          <w:p w14:paraId="2956C773" w14:textId="77777777" w:rsidR="008F05F2" w:rsidRPr="005F3325" w:rsidRDefault="008F05F2">
            <w:pPr>
              <w:numPr>
                <w:ilvl w:val="1"/>
                <w:numId w:val="10"/>
              </w:numPr>
              <w:ind w:left="340" w:hanging="170"/>
              <w:rPr>
                <w:rFonts w:cstheme="minorHAnsi"/>
                <w:sz w:val="20"/>
                <w:szCs w:val="20"/>
              </w:rPr>
            </w:pPr>
            <w:r w:rsidRPr="007665D7">
              <w:rPr>
                <w:rFonts w:asciiTheme="minorHAnsi" w:hAnsiTheme="minorHAnsi" w:cstheme="minorHAnsi"/>
                <w:sz w:val="20"/>
                <w:szCs w:val="20"/>
              </w:rPr>
              <w:t>MRI T2 0.395 (0.17-0.69), --</w:t>
            </w:r>
            <w:r w:rsidRPr="007665D7">
              <w:rPr>
                <w:rFonts w:cstheme="minorHAnsi"/>
                <w:sz w:val="20"/>
                <w:szCs w:val="20"/>
              </w:rPr>
              <w:t xml:space="preserve">    </w:t>
            </w:r>
          </w:p>
        </w:tc>
        <w:tc>
          <w:tcPr>
            <w:tcW w:w="2701" w:type="dxa"/>
            <w:vMerge/>
            <w:tcBorders>
              <w:left w:val="single" w:sz="2" w:space="0" w:color="auto"/>
              <w:bottom w:val="single" w:sz="2" w:space="0" w:color="auto"/>
              <w:right w:val="single" w:sz="2" w:space="0" w:color="auto"/>
            </w:tcBorders>
          </w:tcPr>
          <w:p w14:paraId="012E4592" w14:textId="77777777" w:rsidR="008F05F2" w:rsidRPr="005777CD" w:rsidRDefault="008F05F2" w:rsidP="002946E6">
            <w:pPr>
              <w:spacing w:after="120"/>
              <w:rPr>
                <w:rFonts w:asciiTheme="minorHAnsi" w:hAnsiTheme="minorHAnsi" w:cstheme="minorHAnsi"/>
                <w:sz w:val="18"/>
                <w:szCs w:val="18"/>
              </w:rPr>
            </w:pPr>
          </w:p>
        </w:tc>
        <w:tc>
          <w:tcPr>
            <w:tcW w:w="716" w:type="dxa"/>
            <w:vMerge/>
            <w:tcBorders>
              <w:left w:val="single" w:sz="2" w:space="0" w:color="auto"/>
              <w:bottom w:val="single" w:sz="2" w:space="0" w:color="auto"/>
              <w:right w:val="single" w:sz="2" w:space="0" w:color="auto"/>
            </w:tcBorders>
            <w:shd w:val="clear" w:color="auto" w:fill="00B050"/>
          </w:tcPr>
          <w:p w14:paraId="672FADC1" w14:textId="77777777" w:rsidR="008F05F2" w:rsidRDefault="008F05F2" w:rsidP="002946E6">
            <w:pPr>
              <w:jc w:val="center"/>
              <w:rPr>
                <w:rFonts w:asciiTheme="minorHAnsi" w:hAnsiTheme="minorHAnsi" w:cstheme="minorHAnsi"/>
                <w:b/>
                <w:bCs/>
                <w:sz w:val="20"/>
                <w:szCs w:val="20"/>
              </w:rPr>
            </w:pPr>
          </w:p>
        </w:tc>
      </w:tr>
      <w:tr w:rsidR="008F05F2" w:rsidRPr="009311D3" w14:paraId="1BB8D9B3" w14:textId="77777777" w:rsidTr="00A37314">
        <w:trPr>
          <w:trHeight w:val="341"/>
        </w:trPr>
        <w:tc>
          <w:tcPr>
            <w:tcW w:w="15466" w:type="dxa"/>
            <w:gridSpan w:val="8"/>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7B2D80F3" w14:textId="2CF06FEE" w:rsidR="008F05F2" w:rsidRPr="000A78B2" w:rsidRDefault="008F05F2" w:rsidP="0061388E">
            <w:pPr>
              <w:rPr>
                <w:rFonts w:asciiTheme="minorHAnsi" w:hAnsiTheme="minorHAnsi" w:cstheme="minorHAnsi"/>
                <w:sz w:val="20"/>
                <w:szCs w:val="20"/>
              </w:rPr>
            </w:pPr>
            <w:r w:rsidRPr="009311D3">
              <w:rPr>
                <w:rFonts w:asciiTheme="minorHAnsi" w:hAnsiTheme="minorHAnsi" w:cstheme="minorHAnsi"/>
                <w:b/>
                <w:bCs/>
                <w:sz w:val="20"/>
                <w:szCs w:val="20"/>
              </w:rPr>
              <w:t xml:space="preserve">Author’s conclusion: </w:t>
            </w:r>
            <w:r w:rsidR="0061388E" w:rsidRPr="0061388E">
              <w:rPr>
                <w:rFonts w:asciiTheme="minorHAnsi" w:hAnsiTheme="minorHAnsi" w:cstheme="minorHAnsi"/>
                <w:sz w:val="20"/>
                <w:szCs w:val="20"/>
              </w:rPr>
              <w:t>The FFB score showed moderate to good intra- and</w:t>
            </w:r>
            <w:r w:rsidR="0061388E">
              <w:rPr>
                <w:rFonts w:asciiTheme="minorHAnsi" w:hAnsiTheme="minorHAnsi" w:cstheme="minorHAnsi"/>
                <w:sz w:val="20"/>
                <w:szCs w:val="20"/>
              </w:rPr>
              <w:t xml:space="preserve"> </w:t>
            </w:r>
            <w:r w:rsidR="0061388E" w:rsidRPr="0061388E">
              <w:rPr>
                <w:rFonts w:asciiTheme="minorHAnsi" w:hAnsiTheme="minorHAnsi" w:cstheme="minorHAnsi"/>
                <w:sz w:val="20"/>
                <w:szCs w:val="20"/>
              </w:rPr>
              <w:t>interreader agreement (k range = 0.5</w:t>
            </w:r>
            <w:r w:rsidR="0061388E">
              <w:rPr>
                <w:rFonts w:asciiTheme="minorHAnsi" w:hAnsiTheme="minorHAnsi" w:cstheme="minorHAnsi"/>
                <w:sz w:val="20"/>
                <w:szCs w:val="20"/>
              </w:rPr>
              <w:t xml:space="preserve"> - </w:t>
            </w:r>
            <w:r w:rsidR="0061388E" w:rsidRPr="0061388E">
              <w:rPr>
                <w:rFonts w:asciiTheme="minorHAnsi" w:hAnsiTheme="minorHAnsi" w:cstheme="minorHAnsi"/>
                <w:sz w:val="20"/>
                <w:szCs w:val="20"/>
              </w:rPr>
              <w:t>0.9 and 0.47</w:t>
            </w:r>
            <w:r w:rsidR="0061388E">
              <w:rPr>
                <w:rFonts w:asciiTheme="minorHAnsi" w:hAnsiTheme="minorHAnsi" w:cstheme="minorHAnsi"/>
                <w:sz w:val="20"/>
                <w:szCs w:val="20"/>
              </w:rPr>
              <w:t xml:space="preserve"> - </w:t>
            </w:r>
            <w:r w:rsidR="0061388E" w:rsidRPr="0061388E">
              <w:rPr>
                <w:rFonts w:asciiTheme="minorHAnsi" w:hAnsiTheme="minorHAnsi" w:cstheme="minorHAnsi"/>
                <w:sz w:val="20"/>
                <w:szCs w:val="20"/>
              </w:rPr>
              <w:t>0.87, respectively).</w:t>
            </w:r>
            <w:r w:rsidR="0061388E">
              <w:rPr>
                <w:rFonts w:asciiTheme="minorHAnsi" w:hAnsiTheme="minorHAnsi" w:cstheme="minorHAnsi"/>
                <w:b/>
                <w:bCs/>
                <w:sz w:val="20"/>
                <w:szCs w:val="20"/>
              </w:rPr>
              <w:t xml:space="preserve"> </w:t>
            </w:r>
            <w:r w:rsidRPr="000A78B2">
              <w:rPr>
                <w:rFonts w:asciiTheme="minorHAnsi" w:hAnsiTheme="minorHAnsi" w:cstheme="minorHAnsi"/>
                <w:sz w:val="20"/>
                <w:szCs w:val="20"/>
              </w:rPr>
              <w:t>The FFB score is adequately reliable in the evaluation of bursa-like lesions of the forefoot in</w:t>
            </w:r>
            <w:r>
              <w:rPr>
                <w:rFonts w:asciiTheme="minorHAnsi" w:hAnsiTheme="minorHAnsi" w:cstheme="minorHAnsi"/>
                <w:sz w:val="20"/>
                <w:szCs w:val="20"/>
              </w:rPr>
              <w:t xml:space="preserve"> </w:t>
            </w:r>
            <w:r w:rsidRPr="000A78B2">
              <w:rPr>
                <w:rFonts w:asciiTheme="minorHAnsi" w:hAnsiTheme="minorHAnsi" w:cstheme="minorHAnsi"/>
                <w:sz w:val="20"/>
                <w:szCs w:val="20"/>
              </w:rPr>
              <w:t>patients with RA</w:t>
            </w:r>
          </w:p>
        </w:tc>
      </w:tr>
      <w:tr w:rsidR="00914786" w:rsidRPr="001B67B9" w14:paraId="7470B523" w14:textId="77777777" w:rsidTr="00A37314">
        <w:trPr>
          <w:trHeight w:val="388"/>
        </w:trPr>
        <w:tc>
          <w:tcPr>
            <w:tcW w:w="1274" w:type="dxa"/>
            <w:vMerge w:val="restart"/>
            <w:tcBorders>
              <w:left w:val="single" w:sz="2" w:space="0" w:color="auto"/>
              <w:right w:val="single" w:sz="2" w:space="0" w:color="auto"/>
            </w:tcBorders>
            <w:shd w:val="clear" w:color="auto" w:fill="FFF2CC" w:themeFill="accent4" w:themeFillTint="33"/>
          </w:tcPr>
          <w:p w14:paraId="76E1A418" w14:textId="77777777" w:rsidR="00914786" w:rsidRDefault="00914786" w:rsidP="002946E6">
            <w:pPr>
              <w:rPr>
                <w:rFonts w:asciiTheme="minorHAnsi" w:hAnsiTheme="minorHAnsi" w:cstheme="minorHAnsi"/>
                <w:sz w:val="20"/>
                <w:szCs w:val="20"/>
              </w:rPr>
            </w:pPr>
            <w:r>
              <w:rPr>
                <w:rFonts w:asciiTheme="minorHAnsi" w:hAnsiTheme="minorHAnsi" w:cstheme="minorHAnsi"/>
                <w:sz w:val="20"/>
                <w:szCs w:val="20"/>
              </w:rPr>
              <w:t>Dakkak 2020</w:t>
            </w:r>
          </w:p>
          <w:p w14:paraId="49612607" w14:textId="77777777" w:rsidR="00914786" w:rsidRDefault="00914786" w:rsidP="002946E6">
            <w:pPr>
              <w:rPr>
                <w:rFonts w:asciiTheme="minorHAnsi" w:hAnsiTheme="minorHAnsi" w:cstheme="minorHAnsi"/>
                <w:sz w:val="20"/>
                <w:szCs w:val="20"/>
              </w:rPr>
            </w:pPr>
          </w:p>
          <w:p w14:paraId="2EFCB761" w14:textId="77777777" w:rsidR="00914786" w:rsidRDefault="00914786" w:rsidP="002946E6">
            <w:pPr>
              <w:rPr>
                <w:rFonts w:asciiTheme="minorHAnsi" w:hAnsiTheme="minorHAnsi" w:cstheme="minorHAnsi"/>
                <w:sz w:val="20"/>
                <w:szCs w:val="20"/>
              </w:rPr>
            </w:pPr>
            <w:r>
              <w:rPr>
                <w:rFonts w:asciiTheme="minorHAnsi" w:hAnsiTheme="minorHAnsi" w:cstheme="minorHAnsi"/>
                <w:sz w:val="20"/>
                <w:szCs w:val="20"/>
              </w:rPr>
              <w:t>Cohort (cross-sectional analysis)</w:t>
            </w:r>
          </w:p>
          <w:p w14:paraId="3013E01A" w14:textId="77777777" w:rsidR="00914786" w:rsidRDefault="00914786" w:rsidP="002946E6">
            <w:pPr>
              <w:rPr>
                <w:rFonts w:asciiTheme="minorHAnsi" w:hAnsiTheme="minorHAnsi" w:cstheme="minorHAnsi"/>
                <w:sz w:val="20"/>
                <w:szCs w:val="20"/>
              </w:rPr>
            </w:pPr>
          </w:p>
          <w:p w14:paraId="05891373" w14:textId="0653B4E1" w:rsidR="00914786" w:rsidRPr="00802517" w:rsidRDefault="00914786" w:rsidP="002946E6">
            <w:pPr>
              <w:rPr>
                <w:rFonts w:asciiTheme="minorHAnsi" w:hAnsiTheme="minorHAnsi" w:cstheme="minorHAnsi"/>
                <w:b/>
                <w:bCs/>
                <w:sz w:val="20"/>
                <w:szCs w:val="20"/>
              </w:rPr>
            </w:pPr>
            <w:r w:rsidRPr="00802517">
              <w:rPr>
                <w:rFonts w:asciiTheme="minorHAnsi" w:hAnsiTheme="minorHAnsi" w:cstheme="minorHAnsi"/>
                <w:b/>
                <w:bCs/>
                <w:sz w:val="20"/>
                <w:szCs w:val="20"/>
              </w:rPr>
              <w:t>MRI scoring system</w:t>
            </w:r>
            <w:r w:rsidR="00BB0447">
              <w:rPr>
                <w:rFonts w:asciiTheme="minorHAnsi" w:hAnsiTheme="minorHAnsi" w:cstheme="minorHAnsi"/>
                <w:b/>
                <w:bCs/>
                <w:sz w:val="20"/>
                <w:szCs w:val="20"/>
              </w:rPr>
              <w:t xml:space="preserve"> (RAMRIS)</w:t>
            </w:r>
          </w:p>
          <w:p w14:paraId="76BBD99F" w14:textId="77777777" w:rsidR="00914786" w:rsidRPr="00D861C3" w:rsidRDefault="00914786" w:rsidP="002946E6">
            <w:pPr>
              <w:rPr>
                <w:rFonts w:asciiTheme="minorHAnsi" w:hAnsiTheme="minorHAnsi" w:cstheme="minorHAnsi"/>
                <w:sz w:val="20"/>
                <w:szCs w:val="20"/>
              </w:rPr>
            </w:pPr>
          </w:p>
        </w:tc>
        <w:tc>
          <w:tcPr>
            <w:tcW w:w="2126" w:type="dxa"/>
            <w:vMerge w:val="restart"/>
            <w:tcBorders>
              <w:left w:val="single" w:sz="2" w:space="0" w:color="auto"/>
              <w:right w:val="single" w:sz="2" w:space="0" w:color="auto"/>
            </w:tcBorders>
          </w:tcPr>
          <w:p w14:paraId="1F98A778" w14:textId="544EC76C" w:rsidR="00914786" w:rsidRPr="00571259" w:rsidRDefault="00914786" w:rsidP="00367362">
            <w:pPr>
              <w:spacing w:after="60"/>
              <w:rPr>
                <w:rFonts w:asciiTheme="minorHAnsi" w:hAnsiTheme="minorHAnsi" w:cstheme="minorHAnsi"/>
                <w:sz w:val="20"/>
                <w:szCs w:val="20"/>
              </w:rPr>
            </w:pPr>
            <w:r w:rsidRPr="00571259">
              <w:rPr>
                <w:rFonts w:asciiTheme="minorHAnsi" w:hAnsiTheme="minorHAnsi" w:cstheme="minorHAnsi"/>
                <w:sz w:val="20"/>
                <w:szCs w:val="20"/>
                <w:u w:val="single"/>
              </w:rPr>
              <w:t>Assessment test</w:t>
            </w:r>
            <w:r w:rsidRPr="00571259">
              <w:rPr>
                <w:rFonts w:asciiTheme="minorHAnsi" w:hAnsiTheme="minorHAnsi" w:cstheme="minorHAnsi"/>
                <w:sz w:val="20"/>
                <w:szCs w:val="20"/>
              </w:rPr>
              <w:t>: MRI scoring system for RA (RAM</w:t>
            </w:r>
            <w:r w:rsidR="00BB0447">
              <w:rPr>
                <w:rFonts w:asciiTheme="minorHAnsi" w:hAnsiTheme="minorHAnsi" w:cstheme="minorHAnsi"/>
                <w:sz w:val="20"/>
                <w:szCs w:val="20"/>
              </w:rPr>
              <w:t>R</w:t>
            </w:r>
            <w:r w:rsidRPr="00571259">
              <w:rPr>
                <w:rFonts w:asciiTheme="minorHAnsi" w:hAnsiTheme="minorHAnsi" w:cstheme="minorHAnsi"/>
                <w:sz w:val="20"/>
                <w:szCs w:val="20"/>
              </w:rPr>
              <w:t>IS)</w:t>
            </w:r>
          </w:p>
          <w:p w14:paraId="3E5D6010" w14:textId="77777777" w:rsidR="00914786" w:rsidRPr="00571259" w:rsidRDefault="00914786" w:rsidP="00367362">
            <w:pPr>
              <w:spacing w:after="60"/>
              <w:rPr>
                <w:rFonts w:asciiTheme="minorHAnsi" w:hAnsiTheme="minorHAnsi" w:cstheme="minorHAnsi"/>
                <w:sz w:val="20"/>
                <w:szCs w:val="20"/>
              </w:rPr>
            </w:pPr>
            <w:r w:rsidRPr="00571259">
              <w:rPr>
                <w:rFonts w:asciiTheme="minorHAnsi" w:hAnsiTheme="minorHAnsi" w:cstheme="minorHAnsi"/>
                <w:i/>
                <w:iCs/>
                <w:sz w:val="20"/>
                <w:szCs w:val="20"/>
              </w:rPr>
              <w:t xml:space="preserve">Discipline: </w:t>
            </w:r>
            <w:r w:rsidRPr="00571259">
              <w:rPr>
                <w:rFonts w:asciiTheme="minorHAnsi" w:hAnsiTheme="minorHAnsi" w:cstheme="minorHAnsi"/>
                <w:sz w:val="20"/>
                <w:szCs w:val="20"/>
              </w:rPr>
              <w:t>10 experienced MRI readers</w:t>
            </w:r>
          </w:p>
          <w:p w14:paraId="1F3B2BDE" w14:textId="77777777" w:rsidR="00914786" w:rsidRPr="00571259" w:rsidRDefault="00914786" w:rsidP="00367362">
            <w:pPr>
              <w:spacing w:after="60"/>
              <w:rPr>
                <w:rFonts w:asciiTheme="minorHAnsi" w:hAnsiTheme="minorHAnsi" w:cstheme="minorHAnsi"/>
                <w:sz w:val="20"/>
                <w:szCs w:val="20"/>
              </w:rPr>
            </w:pPr>
            <w:r w:rsidRPr="00571259">
              <w:rPr>
                <w:rFonts w:asciiTheme="minorHAnsi" w:hAnsiTheme="minorHAnsi" w:cstheme="minorHAnsi"/>
                <w:sz w:val="20"/>
                <w:szCs w:val="20"/>
                <w:u w:val="single"/>
              </w:rPr>
              <w:t>Timing</w:t>
            </w:r>
            <w:r w:rsidRPr="00571259">
              <w:rPr>
                <w:rFonts w:asciiTheme="minorHAnsi" w:hAnsiTheme="minorHAnsi" w:cstheme="minorHAnsi"/>
                <w:sz w:val="20"/>
                <w:szCs w:val="20"/>
              </w:rPr>
              <w:t xml:space="preserve">: </w:t>
            </w:r>
            <w:r>
              <w:rPr>
                <w:rFonts w:asciiTheme="minorHAnsi" w:hAnsiTheme="minorHAnsi" w:cstheme="minorHAnsi"/>
                <w:sz w:val="20"/>
                <w:szCs w:val="20"/>
              </w:rPr>
              <w:t>NR</w:t>
            </w:r>
          </w:p>
          <w:p w14:paraId="3C0EA643" w14:textId="77777777" w:rsidR="00914786" w:rsidRPr="001B67B9" w:rsidRDefault="00914786" w:rsidP="00367362">
            <w:pPr>
              <w:spacing w:after="60"/>
              <w:rPr>
                <w:rFonts w:asciiTheme="minorHAnsi" w:hAnsiTheme="minorHAnsi" w:cstheme="minorHAnsi"/>
                <w:color w:val="000000"/>
                <w:sz w:val="20"/>
                <w:szCs w:val="20"/>
                <w:u w:val="single"/>
              </w:rPr>
            </w:pPr>
            <w:r w:rsidRPr="00571259">
              <w:rPr>
                <w:rFonts w:asciiTheme="minorHAnsi" w:hAnsiTheme="minorHAnsi" w:cstheme="minorHAnsi"/>
                <w:sz w:val="20"/>
                <w:szCs w:val="20"/>
                <w:u w:val="single"/>
              </w:rPr>
              <w:t>Blinding</w:t>
            </w:r>
            <w:r w:rsidRPr="00571259">
              <w:rPr>
                <w:rFonts w:asciiTheme="minorHAnsi" w:hAnsiTheme="minorHAnsi" w:cstheme="minorHAnsi"/>
                <w:sz w:val="20"/>
                <w:szCs w:val="20"/>
              </w:rPr>
              <w:t>: All MRI readers evaluated images independently and blind to clinical dat</w:t>
            </w:r>
            <w:r>
              <w:rPr>
                <w:rFonts w:asciiTheme="minorHAnsi" w:hAnsiTheme="minorHAnsi" w:cstheme="minorHAnsi"/>
                <w:sz w:val="20"/>
                <w:szCs w:val="20"/>
              </w:rPr>
              <w:t>a</w:t>
            </w:r>
          </w:p>
        </w:tc>
        <w:tc>
          <w:tcPr>
            <w:tcW w:w="2129" w:type="dxa"/>
            <w:vMerge w:val="restart"/>
            <w:tcBorders>
              <w:left w:val="single" w:sz="2" w:space="0" w:color="auto"/>
              <w:right w:val="single" w:sz="2" w:space="0" w:color="auto"/>
            </w:tcBorders>
          </w:tcPr>
          <w:p w14:paraId="190D1E2D" w14:textId="77777777" w:rsidR="00914786" w:rsidRDefault="00914786" w:rsidP="002946E6">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E</w:t>
            </w:r>
            <w:r w:rsidRPr="00571259">
              <w:rPr>
                <w:rFonts w:asciiTheme="minorHAnsi" w:hAnsiTheme="minorHAnsi" w:cstheme="minorHAnsi"/>
                <w:color w:val="000000" w:themeColor="text1"/>
                <w:sz w:val="20"/>
                <w:szCs w:val="20"/>
              </w:rPr>
              <w:t>arly arthritis</w:t>
            </w:r>
            <w:r>
              <w:rPr>
                <w:rFonts w:asciiTheme="minorHAnsi" w:hAnsiTheme="minorHAnsi" w:cstheme="minorHAnsi"/>
                <w:color w:val="000000" w:themeColor="text1"/>
                <w:sz w:val="20"/>
                <w:szCs w:val="20"/>
              </w:rPr>
              <w:t xml:space="preserve"> i.e. C</w:t>
            </w:r>
            <w:r w:rsidRPr="00571259">
              <w:rPr>
                <w:rFonts w:asciiTheme="minorHAnsi" w:hAnsiTheme="minorHAnsi" w:cstheme="minorHAnsi"/>
                <w:color w:val="000000" w:themeColor="text1"/>
                <w:sz w:val="20"/>
                <w:szCs w:val="20"/>
              </w:rPr>
              <w:t>linically confirmed arthritis</w:t>
            </w:r>
            <w:r>
              <w:rPr>
                <w:rFonts w:asciiTheme="minorHAnsi" w:hAnsiTheme="minorHAnsi" w:cstheme="minorHAnsi"/>
                <w:color w:val="000000" w:themeColor="text1"/>
                <w:sz w:val="20"/>
                <w:szCs w:val="20"/>
              </w:rPr>
              <w:t xml:space="preserve">, </w:t>
            </w:r>
            <w:r w:rsidRPr="00571259">
              <w:rPr>
                <w:rFonts w:asciiTheme="minorHAnsi" w:hAnsiTheme="minorHAnsi" w:cstheme="minorHAnsi"/>
                <w:color w:val="000000" w:themeColor="text1"/>
                <w:sz w:val="20"/>
                <w:szCs w:val="20"/>
              </w:rPr>
              <w:t>symptom duration &lt; 2 years</w:t>
            </w:r>
            <w:r>
              <w:rPr>
                <w:rFonts w:asciiTheme="minorHAnsi" w:hAnsiTheme="minorHAnsi" w:cstheme="minorHAnsi"/>
                <w:color w:val="000000" w:themeColor="text1"/>
                <w:sz w:val="20"/>
                <w:szCs w:val="20"/>
              </w:rPr>
              <w:t>, nai</w:t>
            </w:r>
            <w:r w:rsidRPr="00571259">
              <w:rPr>
                <w:rFonts w:asciiTheme="minorHAnsi" w:hAnsiTheme="minorHAnsi" w:cstheme="minorHAnsi"/>
                <w:color w:val="000000" w:themeColor="text1"/>
                <w:sz w:val="20"/>
                <w:szCs w:val="20"/>
              </w:rPr>
              <w:t xml:space="preserve">ve to DMARDs; </w:t>
            </w:r>
            <w:r>
              <w:rPr>
                <w:rFonts w:asciiTheme="minorHAnsi" w:hAnsiTheme="minorHAnsi" w:cstheme="minorHAnsi"/>
                <w:color w:val="000000" w:themeColor="text1"/>
                <w:sz w:val="20"/>
                <w:szCs w:val="20"/>
              </w:rPr>
              <w:t>OR</w:t>
            </w:r>
            <w:r w:rsidRPr="00571259">
              <w:rPr>
                <w:rFonts w:asciiTheme="minorHAnsi" w:hAnsiTheme="minorHAnsi" w:cstheme="minorHAnsi"/>
                <w:color w:val="000000" w:themeColor="text1"/>
                <w:sz w:val="20"/>
                <w:szCs w:val="20"/>
              </w:rPr>
              <w:t xml:space="preserve"> Clinically suspect arthralgia of small joints</w:t>
            </w:r>
            <w:r>
              <w:rPr>
                <w:rFonts w:asciiTheme="minorHAnsi" w:hAnsiTheme="minorHAnsi" w:cstheme="minorHAnsi"/>
                <w:color w:val="000000" w:themeColor="text1"/>
                <w:sz w:val="20"/>
                <w:szCs w:val="20"/>
              </w:rPr>
              <w:t xml:space="preserve">, </w:t>
            </w:r>
            <w:r w:rsidRPr="00571259">
              <w:rPr>
                <w:rFonts w:asciiTheme="minorHAnsi" w:hAnsiTheme="minorHAnsi" w:cstheme="minorHAnsi"/>
                <w:color w:val="000000" w:themeColor="text1"/>
                <w:sz w:val="20"/>
                <w:szCs w:val="20"/>
              </w:rPr>
              <w:t>symptom duration of &lt; 1 year that, according to the clinical expertise of the rheumatologist, was expected to progress to RA over time.</w:t>
            </w:r>
          </w:p>
          <w:p w14:paraId="274B62EA" w14:textId="77777777" w:rsidR="00914786" w:rsidRDefault="00914786" w:rsidP="002946E6">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Adults (early arthritis = 55 years; clinically suspected arthralgia = 46 years)</w:t>
            </w:r>
          </w:p>
          <w:p w14:paraId="121E7830" w14:textId="77777777" w:rsidR="00914786" w:rsidRDefault="00914786" w:rsidP="002946E6">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lastRenderedPageBreak/>
              <w:t>N = early arthritis 441; clinical suspected arthralgia 82.</w:t>
            </w:r>
          </w:p>
          <w:p w14:paraId="35F5805C" w14:textId="77777777" w:rsidR="00914786" w:rsidRPr="00A975C1" w:rsidRDefault="00914786" w:rsidP="002946E6">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The Netherlands</w:t>
            </w:r>
          </w:p>
        </w:tc>
        <w:tc>
          <w:tcPr>
            <w:tcW w:w="6520" w:type="dxa"/>
            <w:gridSpan w:val="3"/>
            <w:tcBorders>
              <w:top w:val="dotted" w:sz="4" w:space="0" w:color="auto"/>
              <w:left w:val="single" w:sz="2" w:space="0" w:color="auto"/>
              <w:bottom w:val="single" w:sz="2" w:space="0" w:color="auto"/>
              <w:right w:val="single" w:sz="2" w:space="0" w:color="auto"/>
            </w:tcBorders>
          </w:tcPr>
          <w:p w14:paraId="264A28BC" w14:textId="77777777" w:rsidR="00914786" w:rsidRPr="005F3325" w:rsidRDefault="00914786" w:rsidP="002946E6">
            <w:pPr>
              <w:rPr>
                <w:rFonts w:cstheme="minorHAnsi"/>
                <w:sz w:val="20"/>
                <w:szCs w:val="20"/>
              </w:rPr>
            </w:pPr>
            <w:r>
              <w:rPr>
                <w:rFonts w:asciiTheme="minorHAnsi" w:hAnsiTheme="minorHAnsi" w:cstheme="minorHAnsi"/>
                <w:sz w:val="20"/>
                <w:szCs w:val="20"/>
              </w:rPr>
              <w:lastRenderedPageBreak/>
              <w:t xml:space="preserve">Numbers </w:t>
            </w:r>
            <w:r w:rsidRPr="005F7BBD">
              <w:rPr>
                <w:rFonts w:asciiTheme="minorHAnsi" w:hAnsiTheme="minorHAnsi" w:cstheme="minorHAnsi"/>
                <w:sz w:val="20"/>
                <w:szCs w:val="20"/>
              </w:rPr>
              <w:t>with</w:t>
            </w:r>
            <w:r>
              <w:rPr>
                <w:rFonts w:asciiTheme="minorHAnsi" w:hAnsiTheme="minorHAnsi" w:cstheme="minorHAnsi"/>
                <w:sz w:val="20"/>
                <w:szCs w:val="20"/>
              </w:rPr>
              <w:t>/without</w:t>
            </w:r>
            <w:r w:rsidRPr="005F7BBD">
              <w:rPr>
                <w:rFonts w:asciiTheme="minorHAnsi" w:hAnsiTheme="minorHAnsi" w:cstheme="minorHAnsi"/>
                <w:sz w:val="20"/>
                <w:szCs w:val="20"/>
              </w:rPr>
              <w:t xml:space="preserve"> target condition:</w:t>
            </w:r>
            <w:r>
              <w:rPr>
                <w:rFonts w:asciiTheme="minorHAnsi" w:hAnsiTheme="minorHAnsi" w:cstheme="minorHAnsi"/>
                <w:sz w:val="20"/>
                <w:szCs w:val="20"/>
              </w:rPr>
              <w:t xml:space="preserve"> NR</w:t>
            </w:r>
          </w:p>
        </w:tc>
        <w:tc>
          <w:tcPr>
            <w:tcW w:w="2701" w:type="dxa"/>
            <w:vMerge w:val="restart"/>
            <w:tcBorders>
              <w:left w:val="single" w:sz="2" w:space="0" w:color="auto"/>
              <w:right w:val="single" w:sz="2" w:space="0" w:color="auto"/>
            </w:tcBorders>
          </w:tcPr>
          <w:p w14:paraId="06096993" w14:textId="77777777" w:rsidR="00914786" w:rsidRPr="002B7B38" w:rsidRDefault="00914786" w:rsidP="002946E6">
            <w:pPr>
              <w:spacing w:after="120"/>
              <w:rPr>
                <w:rFonts w:asciiTheme="minorHAnsi" w:hAnsiTheme="minorHAnsi" w:cstheme="minorHAnsi"/>
                <w:sz w:val="18"/>
                <w:szCs w:val="18"/>
              </w:rPr>
            </w:pPr>
            <w:r w:rsidRPr="002B7B38">
              <w:rPr>
                <w:rFonts w:asciiTheme="minorHAnsi" w:hAnsiTheme="minorHAnsi" w:cstheme="minorHAnsi"/>
                <w:sz w:val="18"/>
                <w:szCs w:val="18"/>
              </w:rPr>
              <w:t>Early arthritis</w:t>
            </w:r>
            <w:r>
              <w:rPr>
                <w:rFonts w:asciiTheme="minorHAnsi" w:hAnsiTheme="minorHAnsi" w:cstheme="minorHAnsi"/>
                <w:sz w:val="18"/>
                <w:szCs w:val="18"/>
              </w:rPr>
              <w:t xml:space="preserve">: </w:t>
            </w:r>
            <w:r w:rsidRPr="002B7B38">
              <w:rPr>
                <w:rFonts w:asciiTheme="minorHAnsi" w:hAnsiTheme="minorHAnsi" w:cstheme="minorHAnsi"/>
                <w:sz w:val="18"/>
                <w:szCs w:val="18"/>
              </w:rPr>
              <w:t xml:space="preserve">first 215 consecutive patients were scored by readers 1 </w:t>
            </w:r>
            <w:r>
              <w:rPr>
                <w:rFonts w:asciiTheme="minorHAnsi" w:hAnsiTheme="minorHAnsi" w:cstheme="minorHAnsi"/>
                <w:sz w:val="18"/>
                <w:szCs w:val="18"/>
              </w:rPr>
              <w:t>&amp;</w:t>
            </w:r>
            <w:r w:rsidRPr="002B7B38">
              <w:rPr>
                <w:rFonts w:asciiTheme="minorHAnsi" w:hAnsiTheme="minorHAnsi" w:cstheme="minorHAnsi"/>
                <w:sz w:val="18"/>
                <w:szCs w:val="18"/>
              </w:rPr>
              <w:t xml:space="preserve"> 2, the remaining 226 consecutive patients by readers 3 and 4</w:t>
            </w:r>
            <w:r>
              <w:rPr>
                <w:rFonts w:asciiTheme="minorHAnsi" w:hAnsiTheme="minorHAnsi" w:cstheme="minorHAnsi"/>
                <w:sz w:val="18"/>
                <w:szCs w:val="18"/>
              </w:rPr>
              <w:t>.</w:t>
            </w:r>
          </w:p>
          <w:p w14:paraId="3223E580" w14:textId="703BF97A" w:rsidR="00914786" w:rsidRPr="002B7B38" w:rsidRDefault="00914786" w:rsidP="002946E6">
            <w:pPr>
              <w:spacing w:after="120"/>
              <w:rPr>
                <w:rFonts w:asciiTheme="minorHAnsi" w:hAnsiTheme="minorHAnsi" w:cstheme="minorHAnsi"/>
                <w:sz w:val="18"/>
                <w:szCs w:val="18"/>
              </w:rPr>
            </w:pPr>
            <w:r w:rsidRPr="002B7B38">
              <w:rPr>
                <w:rFonts w:asciiTheme="minorHAnsi" w:hAnsiTheme="minorHAnsi" w:cstheme="minorHAnsi"/>
                <w:sz w:val="18"/>
                <w:szCs w:val="18"/>
              </w:rPr>
              <w:t xml:space="preserve">Clinically suspected </w:t>
            </w:r>
            <w:r w:rsidR="00245180" w:rsidRPr="002B7B38">
              <w:rPr>
                <w:rFonts w:asciiTheme="minorHAnsi" w:hAnsiTheme="minorHAnsi" w:cstheme="minorHAnsi"/>
                <w:sz w:val="18"/>
                <w:szCs w:val="18"/>
              </w:rPr>
              <w:t>arthralgia</w:t>
            </w:r>
            <w:r w:rsidRPr="002B7B38">
              <w:rPr>
                <w:rFonts w:asciiTheme="minorHAnsi" w:hAnsiTheme="minorHAnsi" w:cstheme="minorHAnsi"/>
                <w:sz w:val="18"/>
                <w:szCs w:val="18"/>
              </w:rPr>
              <w:t>: 82 consecutive patients scored by readers 5 and 6. Of which 40 were randomly selected and in addition also scored by 7 other readers</w:t>
            </w:r>
            <w:r>
              <w:rPr>
                <w:rFonts w:asciiTheme="minorHAnsi" w:hAnsiTheme="minorHAnsi" w:cstheme="minorHAnsi"/>
                <w:sz w:val="18"/>
                <w:szCs w:val="18"/>
              </w:rPr>
              <w:t>.</w:t>
            </w:r>
          </w:p>
          <w:p w14:paraId="262822B6" w14:textId="47222F1D" w:rsidR="00914786" w:rsidRPr="002B7B38" w:rsidRDefault="00914786" w:rsidP="002946E6">
            <w:pPr>
              <w:spacing w:after="120"/>
              <w:rPr>
                <w:rFonts w:asciiTheme="minorHAnsi" w:hAnsiTheme="minorHAnsi" w:cstheme="minorHAnsi"/>
                <w:sz w:val="18"/>
                <w:szCs w:val="18"/>
              </w:rPr>
            </w:pPr>
            <w:r w:rsidRPr="002B7B38">
              <w:rPr>
                <w:rFonts w:asciiTheme="minorHAnsi" w:hAnsiTheme="minorHAnsi" w:cstheme="minorHAnsi"/>
                <w:sz w:val="18"/>
                <w:szCs w:val="18"/>
              </w:rPr>
              <w:t xml:space="preserve">Intra-reader reliability: 15 early arthritis patients randomly selected and scored by R1 &amp; R2 after 6 and 4 months </w:t>
            </w:r>
            <w:r w:rsidR="00245180" w:rsidRPr="002B7B38">
              <w:rPr>
                <w:rFonts w:asciiTheme="minorHAnsi" w:hAnsiTheme="minorHAnsi" w:cstheme="minorHAnsi"/>
                <w:sz w:val="18"/>
                <w:szCs w:val="18"/>
              </w:rPr>
              <w:t>respectively</w:t>
            </w:r>
          </w:p>
          <w:p w14:paraId="6CC87755" w14:textId="77777777" w:rsidR="00914786" w:rsidRPr="00FE3927" w:rsidRDefault="00914786" w:rsidP="002946E6">
            <w:pPr>
              <w:spacing w:after="120"/>
              <w:rPr>
                <w:rFonts w:asciiTheme="minorHAnsi" w:hAnsiTheme="minorHAnsi" w:cstheme="minorHAnsi"/>
                <w:sz w:val="18"/>
                <w:szCs w:val="18"/>
              </w:rPr>
            </w:pPr>
            <w:r w:rsidRPr="002B7B38">
              <w:rPr>
                <w:rFonts w:asciiTheme="minorHAnsi" w:hAnsiTheme="minorHAnsi" w:cstheme="minorHAnsi"/>
                <w:sz w:val="18"/>
                <w:szCs w:val="18"/>
              </w:rPr>
              <w:t xml:space="preserve">Reliability of change scores Readers 1 and 2- 30 early arthritis patients. </w:t>
            </w:r>
          </w:p>
        </w:tc>
        <w:tc>
          <w:tcPr>
            <w:tcW w:w="716" w:type="dxa"/>
            <w:vMerge w:val="restart"/>
            <w:tcBorders>
              <w:left w:val="single" w:sz="2" w:space="0" w:color="auto"/>
              <w:right w:val="single" w:sz="2" w:space="0" w:color="auto"/>
            </w:tcBorders>
            <w:shd w:val="clear" w:color="auto" w:fill="00B050"/>
          </w:tcPr>
          <w:p w14:paraId="6196E233" w14:textId="77777777" w:rsidR="00914786" w:rsidRDefault="00914786" w:rsidP="002946E6">
            <w:pPr>
              <w:jc w:val="center"/>
              <w:rPr>
                <w:rFonts w:asciiTheme="minorHAnsi" w:hAnsiTheme="minorHAnsi" w:cstheme="minorHAnsi"/>
                <w:b/>
                <w:bCs/>
                <w:sz w:val="20"/>
                <w:szCs w:val="20"/>
              </w:rPr>
            </w:pPr>
            <w:r>
              <w:rPr>
                <w:rFonts w:asciiTheme="minorHAnsi" w:hAnsiTheme="minorHAnsi" w:cstheme="minorHAnsi"/>
                <w:b/>
                <w:bCs/>
                <w:sz w:val="20"/>
                <w:szCs w:val="20"/>
              </w:rPr>
              <w:t>LOW</w:t>
            </w:r>
          </w:p>
        </w:tc>
      </w:tr>
      <w:tr w:rsidR="00914786" w:rsidRPr="001B67B9" w14:paraId="0A8A8CBD" w14:textId="77777777" w:rsidTr="00A37314">
        <w:trPr>
          <w:trHeight w:val="2805"/>
        </w:trPr>
        <w:tc>
          <w:tcPr>
            <w:tcW w:w="1274" w:type="dxa"/>
            <w:vMerge/>
            <w:tcBorders>
              <w:left w:val="single" w:sz="2" w:space="0" w:color="auto"/>
              <w:bottom w:val="single" w:sz="2" w:space="0" w:color="auto"/>
              <w:right w:val="single" w:sz="2" w:space="0" w:color="auto"/>
            </w:tcBorders>
            <w:shd w:val="clear" w:color="auto" w:fill="FFF2CC" w:themeFill="accent4" w:themeFillTint="33"/>
          </w:tcPr>
          <w:p w14:paraId="22E1EE29" w14:textId="77777777" w:rsidR="00914786" w:rsidRDefault="00914786" w:rsidP="002946E6">
            <w:pPr>
              <w:rPr>
                <w:rFonts w:asciiTheme="minorHAnsi" w:hAnsiTheme="minorHAnsi" w:cstheme="minorHAnsi"/>
                <w:sz w:val="20"/>
                <w:szCs w:val="20"/>
              </w:rPr>
            </w:pPr>
          </w:p>
        </w:tc>
        <w:tc>
          <w:tcPr>
            <w:tcW w:w="2126" w:type="dxa"/>
            <w:vMerge/>
            <w:tcBorders>
              <w:left w:val="single" w:sz="2" w:space="0" w:color="auto"/>
              <w:bottom w:val="single" w:sz="2" w:space="0" w:color="auto"/>
              <w:right w:val="single" w:sz="2" w:space="0" w:color="auto"/>
            </w:tcBorders>
          </w:tcPr>
          <w:p w14:paraId="507A6AD8" w14:textId="77777777" w:rsidR="00914786" w:rsidRPr="00571259" w:rsidRDefault="00914786" w:rsidP="002946E6">
            <w:pPr>
              <w:spacing w:after="120"/>
              <w:rPr>
                <w:rFonts w:asciiTheme="minorHAnsi" w:hAnsiTheme="minorHAnsi" w:cstheme="minorHAnsi"/>
                <w:sz w:val="20"/>
                <w:szCs w:val="20"/>
                <w:u w:val="single"/>
              </w:rPr>
            </w:pPr>
          </w:p>
        </w:tc>
        <w:tc>
          <w:tcPr>
            <w:tcW w:w="2129" w:type="dxa"/>
            <w:vMerge/>
            <w:tcBorders>
              <w:left w:val="single" w:sz="2" w:space="0" w:color="auto"/>
              <w:bottom w:val="single" w:sz="2" w:space="0" w:color="auto"/>
              <w:right w:val="single" w:sz="2" w:space="0" w:color="auto"/>
            </w:tcBorders>
          </w:tcPr>
          <w:p w14:paraId="0361B30B" w14:textId="77777777" w:rsidR="00914786" w:rsidRDefault="00914786" w:rsidP="002946E6">
            <w:pPr>
              <w:spacing w:after="120"/>
              <w:rPr>
                <w:rFonts w:asciiTheme="minorHAnsi" w:hAnsiTheme="minorHAnsi" w:cstheme="minorHAnsi"/>
                <w:color w:val="000000" w:themeColor="text1"/>
                <w:sz w:val="20"/>
                <w:szCs w:val="20"/>
              </w:rPr>
            </w:pPr>
          </w:p>
        </w:tc>
        <w:tc>
          <w:tcPr>
            <w:tcW w:w="2976" w:type="dxa"/>
            <w:gridSpan w:val="2"/>
            <w:tcBorders>
              <w:top w:val="dotted" w:sz="4" w:space="0" w:color="auto"/>
              <w:left w:val="single" w:sz="2" w:space="0" w:color="auto"/>
              <w:bottom w:val="single" w:sz="2" w:space="0" w:color="auto"/>
              <w:right w:val="single" w:sz="2" w:space="0" w:color="auto"/>
            </w:tcBorders>
          </w:tcPr>
          <w:p w14:paraId="561E66EA" w14:textId="77777777" w:rsidR="00914786" w:rsidRPr="002B7B38" w:rsidRDefault="00914786" w:rsidP="002946E6">
            <w:pPr>
              <w:ind w:left="170"/>
              <w:rPr>
                <w:rFonts w:asciiTheme="minorHAnsi" w:hAnsiTheme="minorHAnsi" w:cstheme="minorHAnsi"/>
                <w:sz w:val="20"/>
                <w:szCs w:val="20"/>
                <w:u w:val="single"/>
              </w:rPr>
            </w:pPr>
          </w:p>
        </w:tc>
        <w:tc>
          <w:tcPr>
            <w:tcW w:w="3544" w:type="dxa"/>
            <w:tcBorders>
              <w:left w:val="single" w:sz="2" w:space="0" w:color="auto"/>
              <w:bottom w:val="single" w:sz="2" w:space="0" w:color="auto"/>
              <w:right w:val="single" w:sz="2" w:space="0" w:color="auto"/>
            </w:tcBorders>
          </w:tcPr>
          <w:p w14:paraId="675F0881" w14:textId="77777777" w:rsidR="00914786" w:rsidRPr="009B36D3" w:rsidRDefault="00914786" w:rsidP="002946E6">
            <w:pPr>
              <w:rPr>
                <w:rFonts w:asciiTheme="minorHAnsi" w:hAnsiTheme="minorHAnsi" w:cstheme="minorHAnsi"/>
                <w:sz w:val="20"/>
                <w:szCs w:val="20"/>
                <w:u w:val="single"/>
              </w:rPr>
            </w:pPr>
            <w:r>
              <w:rPr>
                <w:rFonts w:asciiTheme="minorHAnsi" w:hAnsiTheme="minorHAnsi" w:cstheme="minorHAnsi"/>
                <w:sz w:val="20"/>
                <w:szCs w:val="20"/>
                <w:u w:val="single"/>
              </w:rPr>
              <w:t xml:space="preserve">MTP joint - </w:t>
            </w:r>
            <w:r w:rsidRPr="009B36D3">
              <w:rPr>
                <w:rFonts w:asciiTheme="minorHAnsi" w:hAnsiTheme="minorHAnsi" w:cstheme="minorHAnsi"/>
                <w:sz w:val="20"/>
                <w:szCs w:val="20"/>
                <w:u w:val="single"/>
              </w:rPr>
              <w:t xml:space="preserve">Bone marrow oedema </w:t>
            </w:r>
          </w:p>
          <w:p w14:paraId="43D6337A" w14:textId="77777777" w:rsidR="00914786" w:rsidRPr="009B36D3" w:rsidRDefault="00914786" w:rsidP="002946E6">
            <w:pPr>
              <w:rPr>
                <w:rFonts w:asciiTheme="minorHAnsi" w:hAnsiTheme="minorHAnsi" w:cstheme="minorHAnsi"/>
                <w:b/>
                <w:bCs/>
                <w:sz w:val="20"/>
                <w:szCs w:val="20"/>
              </w:rPr>
            </w:pPr>
            <w:r w:rsidRPr="009B36D3">
              <w:rPr>
                <w:rFonts w:asciiTheme="minorHAnsi" w:hAnsiTheme="minorHAnsi" w:cstheme="minorHAnsi"/>
                <w:b/>
                <w:bCs/>
                <w:sz w:val="20"/>
                <w:szCs w:val="20"/>
              </w:rPr>
              <w:t xml:space="preserve">Inter-reader, ICC (95% CI) </w:t>
            </w:r>
          </w:p>
          <w:p w14:paraId="0B819768" w14:textId="77777777" w:rsidR="00914786" w:rsidRPr="009B36D3" w:rsidRDefault="00914786">
            <w:pPr>
              <w:pStyle w:val="ListParagraph"/>
              <w:numPr>
                <w:ilvl w:val="0"/>
                <w:numId w:val="11"/>
              </w:numPr>
              <w:ind w:left="170" w:hanging="170"/>
              <w:rPr>
                <w:rFonts w:cstheme="minorHAnsi"/>
                <w:sz w:val="20"/>
                <w:szCs w:val="20"/>
              </w:rPr>
            </w:pPr>
            <w:r w:rsidRPr="009B36D3">
              <w:rPr>
                <w:rFonts w:cstheme="minorHAnsi"/>
                <w:i/>
                <w:iCs/>
                <w:sz w:val="20"/>
                <w:szCs w:val="20"/>
              </w:rPr>
              <w:t>Early arthritis:</w:t>
            </w:r>
            <w:r w:rsidRPr="009B36D3">
              <w:rPr>
                <w:rFonts w:cstheme="minorHAnsi"/>
                <w:sz w:val="20"/>
                <w:szCs w:val="20"/>
              </w:rPr>
              <w:t xml:space="preserve"> Reader 1 &amp; 2 = 0.91 (0.90-0.93); Reader 3 &amp; 4 = 0.92 (0.90-0.94)</w:t>
            </w:r>
          </w:p>
          <w:p w14:paraId="059A1A38" w14:textId="77777777" w:rsidR="00914786" w:rsidRPr="009B36D3" w:rsidRDefault="00914786">
            <w:pPr>
              <w:pStyle w:val="ListParagraph"/>
              <w:numPr>
                <w:ilvl w:val="0"/>
                <w:numId w:val="11"/>
              </w:numPr>
              <w:ind w:left="170" w:hanging="170"/>
              <w:rPr>
                <w:rFonts w:cstheme="minorHAnsi"/>
                <w:sz w:val="20"/>
                <w:szCs w:val="20"/>
              </w:rPr>
            </w:pPr>
            <w:r w:rsidRPr="009B36D3">
              <w:rPr>
                <w:rFonts w:cstheme="minorHAnsi"/>
                <w:i/>
                <w:iCs/>
                <w:sz w:val="20"/>
                <w:szCs w:val="20"/>
              </w:rPr>
              <w:t>Clinically suspected arthralgia</w:t>
            </w:r>
            <w:r w:rsidRPr="009B36D3">
              <w:rPr>
                <w:rFonts w:cstheme="minorHAnsi"/>
                <w:sz w:val="20"/>
                <w:szCs w:val="20"/>
              </w:rPr>
              <w:t>: Readers 5 &amp; 6 = 0.77 (0.64-0.85); Readers 2 to 10 = 0.95 (0.93-0.97)</w:t>
            </w:r>
          </w:p>
          <w:p w14:paraId="03EC9AFB" w14:textId="77777777" w:rsidR="00914786" w:rsidRPr="009B36D3" w:rsidRDefault="00914786" w:rsidP="002946E6">
            <w:pPr>
              <w:rPr>
                <w:rFonts w:asciiTheme="minorHAnsi" w:hAnsiTheme="minorHAnsi" w:cstheme="minorHAnsi"/>
                <w:sz w:val="20"/>
                <w:szCs w:val="20"/>
              </w:rPr>
            </w:pPr>
            <w:r w:rsidRPr="009B36D3">
              <w:rPr>
                <w:rFonts w:asciiTheme="minorHAnsi" w:hAnsiTheme="minorHAnsi" w:cstheme="minorHAnsi"/>
                <w:b/>
                <w:bCs/>
                <w:sz w:val="20"/>
                <w:szCs w:val="20"/>
              </w:rPr>
              <w:t>Int</w:t>
            </w:r>
            <w:r>
              <w:rPr>
                <w:rFonts w:asciiTheme="minorHAnsi" w:hAnsiTheme="minorHAnsi" w:cstheme="minorHAnsi"/>
                <w:b/>
                <w:bCs/>
                <w:sz w:val="20"/>
                <w:szCs w:val="20"/>
              </w:rPr>
              <w:t>ra</w:t>
            </w:r>
            <w:r w:rsidRPr="009B36D3">
              <w:rPr>
                <w:rFonts w:asciiTheme="minorHAnsi" w:hAnsiTheme="minorHAnsi" w:cstheme="minorHAnsi"/>
                <w:b/>
                <w:bCs/>
                <w:sz w:val="20"/>
                <w:szCs w:val="20"/>
              </w:rPr>
              <w:t xml:space="preserve">-reader, ICC (95% CI) </w:t>
            </w:r>
            <w:r w:rsidRPr="009B36D3">
              <w:rPr>
                <w:rFonts w:asciiTheme="minorHAnsi" w:hAnsiTheme="minorHAnsi" w:cstheme="minorHAnsi"/>
                <w:sz w:val="20"/>
                <w:szCs w:val="20"/>
              </w:rPr>
              <w:t xml:space="preserve"> </w:t>
            </w:r>
          </w:p>
          <w:p w14:paraId="27025159" w14:textId="77777777" w:rsidR="00914786" w:rsidRDefault="00914786">
            <w:pPr>
              <w:pStyle w:val="ListParagraph"/>
              <w:numPr>
                <w:ilvl w:val="0"/>
                <w:numId w:val="12"/>
              </w:numPr>
              <w:ind w:left="170" w:hanging="170"/>
              <w:rPr>
                <w:rFonts w:cstheme="minorHAnsi"/>
                <w:sz w:val="20"/>
                <w:szCs w:val="20"/>
              </w:rPr>
            </w:pPr>
            <w:r w:rsidRPr="009B36D3">
              <w:rPr>
                <w:rFonts w:cstheme="minorHAnsi"/>
                <w:i/>
                <w:iCs/>
                <w:sz w:val="20"/>
                <w:szCs w:val="20"/>
              </w:rPr>
              <w:t>Early arthritis:</w:t>
            </w:r>
            <w:r w:rsidRPr="009B36D3">
              <w:rPr>
                <w:rFonts w:cstheme="minorHAnsi"/>
                <w:sz w:val="20"/>
                <w:szCs w:val="20"/>
              </w:rPr>
              <w:t xml:space="preserve"> Reader 1 </w:t>
            </w:r>
            <w:r>
              <w:rPr>
                <w:rFonts w:cstheme="minorHAnsi"/>
                <w:sz w:val="20"/>
                <w:szCs w:val="20"/>
              </w:rPr>
              <w:t>=</w:t>
            </w:r>
            <w:r w:rsidRPr="009B36D3">
              <w:rPr>
                <w:rFonts w:cstheme="minorHAnsi"/>
                <w:sz w:val="20"/>
                <w:szCs w:val="20"/>
              </w:rPr>
              <w:t xml:space="preserve"> 0.96 (0.89-0.99), Reader 2 </w:t>
            </w:r>
            <w:r>
              <w:rPr>
                <w:rFonts w:cstheme="minorHAnsi"/>
                <w:sz w:val="20"/>
                <w:szCs w:val="20"/>
              </w:rPr>
              <w:t>=</w:t>
            </w:r>
            <w:r w:rsidRPr="009B36D3">
              <w:rPr>
                <w:rFonts w:cstheme="minorHAnsi"/>
                <w:sz w:val="20"/>
                <w:szCs w:val="20"/>
              </w:rPr>
              <w:t xml:space="preserve"> 0.98 (0.95-0.99)</w:t>
            </w:r>
          </w:p>
          <w:p w14:paraId="1EF785B9" w14:textId="77777777" w:rsidR="00914786" w:rsidRPr="006C4ED9" w:rsidRDefault="00914786" w:rsidP="002946E6">
            <w:pPr>
              <w:rPr>
                <w:rFonts w:asciiTheme="minorHAnsi" w:hAnsiTheme="minorHAnsi" w:cstheme="minorHAnsi"/>
                <w:b/>
                <w:bCs/>
                <w:sz w:val="20"/>
                <w:szCs w:val="20"/>
              </w:rPr>
            </w:pPr>
            <w:r w:rsidRPr="006C4ED9">
              <w:rPr>
                <w:rFonts w:asciiTheme="minorHAnsi" w:hAnsiTheme="minorHAnsi" w:cstheme="minorHAnsi"/>
                <w:b/>
                <w:bCs/>
                <w:sz w:val="20"/>
                <w:szCs w:val="20"/>
              </w:rPr>
              <w:t xml:space="preserve">Reliability of change score, ICC (95% CI): </w:t>
            </w:r>
          </w:p>
          <w:p w14:paraId="18D1BB23" w14:textId="77777777" w:rsidR="00914786" w:rsidRPr="006C4ED9" w:rsidRDefault="00914786">
            <w:pPr>
              <w:pStyle w:val="ListParagraph"/>
              <w:numPr>
                <w:ilvl w:val="0"/>
                <w:numId w:val="12"/>
              </w:numPr>
              <w:ind w:left="170" w:hanging="170"/>
              <w:rPr>
                <w:rFonts w:cstheme="minorHAnsi"/>
                <w:sz w:val="20"/>
                <w:szCs w:val="20"/>
              </w:rPr>
            </w:pPr>
            <w:r w:rsidRPr="006C4ED9">
              <w:rPr>
                <w:rFonts w:cstheme="minorHAnsi"/>
                <w:i/>
                <w:iCs/>
                <w:sz w:val="20"/>
                <w:szCs w:val="20"/>
              </w:rPr>
              <w:t>Early arthritis:</w:t>
            </w:r>
            <w:r w:rsidRPr="006C4ED9">
              <w:rPr>
                <w:rFonts w:cstheme="minorHAnsi"/>
                <w:sz w:val="20"/>
                <w:szCs w:val="20"/>
              </w:rPr>
              <w:t xml:space="preserve"> 0.97 (0.94-0.99)</w:t>
            </w:r>
          </w:p>
          <w:p w14:paraId="4104F8A5" w14:textId="77777777" w:rsidR="00914786" w:rsidRDefault="00914786" w:rsidP="002946E6">
            <w:pPr>
              <w:rPr>
                <w:rFonts w:asciiTheme="minorHAnsi" w:hAnsiTheme="minorHAnsi" w:cstheme="minorHAnsi"/>
                <w:sz w:val="20"/>
                <w:szCs w:val="20"/>
              </w:rPr>
            </w:pPr>
          </w:p>
          <w:p w14:paraId="76C39DFE" w14:textId="77777777" w:rsidR="00914786" w:rsidRPr="009B36D3" w:rsidRDefault="00914786" w:rsidP="002946E6">
            <w:pPr>
              <w:rPr>
                <w:rFonts w:asciiTheme="minorHAnsi" w:hAnsiTheme="minorHAnsi" w:cstheme="minorHAnsi"/>
                <w:sz w:val="20"/>
                <w:szCs w:val="20"/>
                <w:u w:val="single"/>
              </w:rPr>
            </w:pPr>
            <w:r>
              <w:rPr>
                <w:rFonts w:asciiTheme="minorHAnsi" w:hAnsiTheme="minorHAnsi" w:cstheme="minorHAnsi"/>
                <w:sz w:val="20"/>
                <w:szCs w:val="20"/>
                <w:u w:val="single"/>
              </w:rPr>
              <w:t xml:space="preserve">MTP joint - </w:t>
            </w:r>
            <w:r w:rsidRPr="009B36D3">
              <w:rPr>
                <w:rFonts w:asciiTheme="minorHAnsi" w:hAnsiTheme="minorHAnsi" w:cstheme="minorHAnsi"/>
                <w:sz w:val="20"/>
                <w:szCs w:val="20"/>
                <w:u w:val="single"/>
              </w:rPr>
              <w:t>Synovitis</w:t>
            </w:r>
          </w:p>
          <w:p w14:paraId="49910120" w14:textId="77777777" w:rsidR="00914786" w:rsidRPr="009B36D3" w:rsidRDefault="00914786" w:rsidP="002946E6">
            <w:pPr>
              <w:rPr>
                <w:rFonts w:asciiTheme="minorHAnsi" w:hAnsiTheme="minorHAnsi" w:cstheme="minorHAnsi"/>
                <w:sz w:val="20"/>
                <w:szCs w:val="20"/>
              </w:rPr>
            </w:pPr>
            <w:r w:rsidRPr="009B36D3">
              <w:rPr>
                <w:rFonts w:asciiTheme="minorHAnsi" w:hAnsiTheme="minorHAnsi" w:cstheme="minorHAnsi"/>
                <w:b/>
                <w:bCs/>
                <w:sz w:val="20"/>
                <w:szCs w:val="20"/>
              </w:rPr>
              <w:t>Inter-reader, ICC (95% CI)</w:t>
            </w:r>
            <w:r w:rsidRPr="009B36D3">
              <w:rPr>
                <w:rFonts w:asciiTheme="minorHAnsi" w:hAnsiTheme="minorHAnsi" w:cstheme="minorHAnsi"/>
                <w:sz w:val="20"/>
                <w:szCs w:val="20"/>
              </w:rPr>
              <w:t xml:space="preserve">: </w:t>
            </w:r>
          </w:p>
          <w:p w14:paraId="5AE4F92C" w14:textId="77777777" w:rsidR="00914786" w:rsidRPr="006C4ED9" w:rsidRDefault="00914786">
            <w:pPr>
              <w:pStyle w:val="ListParagraph"/>
              <w:numPr>
                <w:ilvl w:val="0"/>
                <w:numId w:val="12"/>
              </w:numPr>
              <w:ind w:left="170" w:hanging="170"/>
              <w:rPr>
                <w:rFonts w:cstheme="minorHAnsi"/>
                <w:sz w:val="20"/>
                <w:szCs w:val="20"/>
              </w:rPr>
            </w:pPr>
            <w:r w:rsidRPr="006C4ED9">
              <w:rPr>
                <w:rFonts w:cstheme="minorHAnsi"/>
                <w:i/>
                <w:iCs/>
                <w:sz w:val="20"/>
                <w:szCs w:val="20"/>
              </w:rPr>
              <w:lastRenderedPageBreak/>
              <w:t>Early arthritis:</w:t>
            </w:r>
            <w:r w:rsidRPr="006C4ED9">
              <w:rPr>
                <w:rFonts w:cstheme="minorHAnsi"/>
                <w:sz w:val="20"/>
                <w:szCs w:val="20"/>
              </w:rPr>
              <w:t xml:space="preserve"> Reader 1 &amp; 2 = 0.90 (0.84-0.94); Reader 3 &amp; 4 = 0.92 (0.88-0.94)</w:t>
            </w:r>
          </w:p>
          <w:p w14:paraId="1D37F0F1" w14:textId="77777777" w:rsidR="00914786" w:rsidRPr="006C4ED9" w:rsidRDefault="00914786">
            <w:pPr>
              <w:pStyle w:val="ListParagraph"/>
              <w:numPr>
                <w:ilvl w:val="0"/>
                <w:numId w:val="12"/>
              </w:numPr>
              <w:ind w:left="170" w:hanging="170"/>
              <w:rPr>
                <w:rFonts w:cstheme="minorHAnsi"/>
                <w:sz w:val="20"/>
                <w:szCs w:val="20"/>
              </w:rPr>
            </w:pPr>
            <w:r w:rsidRPr="006C4ED9">
              <w:rPr>
                <w:rFonts w:cstheme="minorHAnsi"/>
                <w:i/>
                <w:iCs/>
                <w:sz w:val="20"/>
                <w:szCs w:val="20"/>
              </w:rPr>
              <w:t>Clinically suspected arthralgia</w:t>
            </w:r>
            <w:r w:rsidRPr="006C4ED9">
              <w:rPr>
                <w:rFonts w:cstheme="minorHAnsi"/>
                <w:sz w:val="20"/>
                <w:szCs w:val="20"/>
              </w:rPr>
              <w:t>: Readers 5 &amp; 6 = 0.92 (0.87-0.95); Readers 2 to 10 = 0.98 (0.97-0.99)</w:t>
            </w:r>
          </w:p>
          <w:p w14:paraId="06230CDE" w14:textId="77777777" w:rsidR="00914786" w:rsidRDefault="00914786" w:rsidP="002946E6">
            <w:pPr>
              <w:rPr>
                <w:rFonts w:asciiTheme="minorHAnsi" w:hAnsiTheme="minorHAnsi" w:cstheme="minorHAnsi"/>
                <w:b/>
                <w:bCs/>
                <w:sz w:val="20"/>
                <w:szCs w:val="20"/>
              </w:rPr>
            </w:pPr>
            <w:r w:rsidRPr="009B36D3">
              <w:rPr>
                <w:rFonts w:asciiTheme="minorHAnsi" w:hAnsiTheme="minorHAnsi" w:cstheme="minorHAnsi"/>
                <w:b/>
                <w:bCs/>
                <w:sz w:val="20"/>
                <w:szCs w:val="20"/>
              </w:rPr>
              <w:t>Int</w:t>
            </w:r>
            <w:r>
              <w:rPr>
                <w:rFonts w:asciiTheme="minorHAnsi" w:hAnsiTheme="minorHAnsi" w:cstheme="minorHAnsi"/>
                <w:b/>
                <w:bCs/>
                <w:sz w:val="20"/>
                <w:szCs w:val="20"/>
              </w:rPr>
              <w:t>ra</w:t>
            </w:r>
            <w:r w:rsidRPr="009B36D3">
              <w:rPr>
                <w:rFonts w:asciiTheme="minorHAnsi" w:hAnsiTheme="minorHAnsi" w:cstheme="minorHAnsi"/>
                <w:b/>
                <w:bCs/>
                <w:sz w:val="20"/>
                <w:szCs w:val="20"/>
              </w:rPr>
              <w:t xml:space="preserve">-reader, ICC (95% CI) </w:t>
            </w:r>
          </w:p>
          <w:p w14:paraId="09B166C9" w14:textId="77777777" w:rsidR="00914786" w:rsidRPr="006C4ED9" w:rsidRDefault="00914786">
            <w:pPr>
              <w:pStyle w:val="ListParagraph"/>
              <w:numPr>
                <w:ilvl w:val="0"/>
                <w:numId w:val="13"/>
              </w:numPr>
              <w:ind w:left="170" w:hanging="170"/>
              <w:rPr>
                <w:rFonts w:cstheme="minorHAnsi"/>
                <w:sz w:val="20"/>
                <w:szCs w:val="20"/>
              </w:rPr>
            </w:pPr>
            <w:r w:rsidRPr="006C4ED9">
              <w:rPr>
                <w:rFonts w:cstheme="minorHAnsi"/>
                <w:i/>
                <w:iCs/>
                <w:sz w:val="20"/>
                <w:szCs w:val="20"/>
              </w:rPr>
              <w:t>Early arthritis:</w:t>
            </w:r>
            <w:r w:rsidRPr="006C4ED9">
              <w:rPr>
                <w:rFonts w:cstheme="minorHAnsi"/>
                <w:sz w:val="20"/>
                <w:szCs w:val="20"/>
              </w:rPr>
              <w:t xml:space="preserve"> Reader 1 </w:t>
            </w:r>
            <w:r>
              <w:rPr>
                <w:rFonts w:cstheme="minorHAnsi"/>
                <w:sz w:val="20"/>
                <w:szCs w:val="20"/>
              </w:rPr>
              <w:t>=</w:t>
            </w:r>
            <w:r w:rsidRPr="006C4ED9">
              <w:rPr>
                <w:rFonts w:cstheme="minorHAnsi"/>
                <w:sz w:val="20"/>
                <w:szCs w:val="20"/>
              </w:rPr>
              <w:t xml:space="preserve"> 0.90 (0.74-0.97), Reader 2 </w:t>
            </w:r>
            <w:r>
              <w:rPr>
                <w:rFonts w:cstheme="minorHAnsi"/>
                <w:sz w:val="20"/>
                <w:szCs w:val="20"/>
              </w:rPr>
              <w:t>=</w:t>
            </w:r>
            <w:r w:rsidRPr="006C4ED9">
              <w:rPr>
                <w:rFonts w:cstheme="minorHAnsi"/>
                <w:sz w:val="20"/>
                <w:szCs w:val="20"/>
              </w:rPr>
              <w:t xml:space="preserve"> 0.98 (0.94-0.99)</w:t>
            </w:r>
          </w:p>
          <w:p w14:paraId="75C0E117" w14:textId="77777777" w:rsidR="00914786" w:rsidRPr="006C4ED9" w:rsidRDefault="00914786" w:rsidP="002946E6">
            <w:pPr>
              <w:rPr>
                <w:rFonts w:asciiTheme="minorHAnsi" w:hAnsiTheme="minorHAnsi" w:cstheme="minorHAnsi"/>
                <w:b/>
                <w:bCs/>
                <w:sz w:val="20"/>
                <w:szCs w:val="20"/>
              </w:rPr>
            </w:pPr>
            <w:r w:rsidRPr="006C4ED9">
              <w:rPr>
                <w:rFonts w:asciiTheme="minorHAnsi" w:hAnsiTheme="minorHAnsi" w:cstheme="minorHAnsi"/>
                <w:b/>
                <w:bCs/>
                <w:sz w:val="20"/>
                <w:szCs w:val="20"/>
              </w:rPr>
              <w:t xml:space="preserve">Reliability of change score, ICC (95% CI): </w:t>
            </w:r>
          </w:p>
          <w:p w14:paraId="038838C7" w14:textId="77777777" w:rsidR="00914786" w:rsidRPr="006C4ED9" w:rsidRDefault="00914786">
            <w:pPr>
              <w:pStyle w:val="ListParagraph"/>
              <w:numPr>
                <w:ilvl w:val="0"/>
                <w:numId w:val="13"/>
              </w:numPr>
              <w:ind w:left="170" w:hanging="170"/>
              <w:rPr>
                <w:rFonts w:cstheme="minorHAnsi"/>
                <w:sz w:val="20"/>
                <w:szCs w:val="20"/>
              </w:rPr>
            </w:pPr>
            <w:r w:rsidRPr="006C4ED9">
              <w:rPr>
                <w:rFonts w:cstheme="minorHAnsi"/>
                <w:i/>
                <w:iCs/>
                <w:sz w:val="20"/>
                <w:szCs w:val="20"/>
              </w:rPr>
              <w:t>Early arthritis:</w:t>
            </w:r>
            <w:r w:rsidRPr="006C4ED9">
              <w:rPr>
                <w:rFonts w:cstheme="minorHAnsi"/>
                <w:sz w:val="20"/>
                <w:szCs w:val="20"/>
              </w:rPr>
              <w:t xml:space="preserve"> 0.90 (0.90–0.98)</w:t>
            </w:r>
          </w:p>
          <w:p w14:paraId="1BF6E2DE" w14:textId="77777777" w:rsidR="00914786" w:rsidRDefault="00914786" w:rsidP="002946E6">
            <w:pPr>
              <w:rPr>
                <w:rFonts w:asciiTheme="minorHAnsi" w:hAnsiTheme="minorHAnsi" w:cstheme="minorHAnsi"/>
                <w:sz w:val="20"/>
                <w:szCs w:val="20"/>
              </w:rPr>
            </w:pPr>
          </w:p>
          <w:p w14:paraId="696A1771" w14:textId="77777777" w:rsidR="00914786" w:rsidRPr="009B36D3" w:rsidRDefault="00914786" w:rsidP="002946E6">
            <w:pPr>
              <w:rPr>
                <w:rFonts w:asciiTheme="minorHAnsi" w:hAnsiTheme="minorHAnsi" w:cstheme="minorHAnsi"/>
                <w:sz w:val="20"/>
                <w:szCs w:val="20"/>
                <w:u w:val="single"/>
              </w:rPr>
            </w:pPr>
            <w:r>
              <w:rPr>
                <w:rFonts w:asciiTheme="minorHAnsi" w:hAnsiTheme="minorHAnsi" w:cstheme="minorHAnsi"/>
                <w:sz w:val="20"/>
                <w:szCs w:val="20"/>
                <w:u w:val="single"/>
              </w:rPr>
              <w:t xml:space="preserve">MTP joint - </w:t>
            </w:r>
            <w:r w:rsidRPr="009B36D3">
              <w:rPr>
                <w:rFonts w:asciiTheme="minorHAnsi" w:hAnsiTheme="minorHAnsi" w:cstheme="minorHAnsi"/>
                <w:sz w:val="20"/>
                <w:szCs w:val="20"/>
                <w:u w:val="single"/>
              </w:rPr>
              <w:t>Tenosynovitis</w:t>
            </w:r>
          </w:p>
          <w:p w14:paraId="26123E1E" w14:textId="77777777" w:rsidR="00914786" w:rsidRDefault="00914786" w:rsidP="002946E6">
            <w:pPr>
              <w:rPr>
                <w:rFonts w:asciiTheme="minorHAnsi" w:hAnsiTheme="minorHAnsi" w:cstheme="minorHAnsi"/>
                <w:b/>
                <w:bCs/>
                <w:sz w:val="20"/>
                <w:szCs w:val="20"/>
              </w:rPr>
            </w:pPr>
            <w:r w:rsidRPr="009B36D3">
              <w:rPr>
                <w:rFonts w:asciiTheme="minorHAnsi" w:hAnsiTheme="minorHAnsi" w:cstheme="minorHAnsi"/>
                <w:b/>
                <w:bCs/>
                <w:sz w:val="20"/>
                <w:szCs w:val="20"/>
              </w:rPr>
              <w:t>Inter-reader, ICC (95% CI)</w:t>
            </w:r>
          </w:p>
          <w:p w14:paraId="24E5C63D" w14:textId="77777777" w:rsidR="00914786" w:rsidRPr="006C4ED9" w:rsidRDefault="00914786">
            <w:pPr>
              <w:pStyle w:val="ListParagraph"/>
              <w:numPr>
                <w:ilvl w:val="0"/>
                <w:numId w:val="12"/>
              </w:numPr>
              <w:ind w:left="170" w:hanging="170"/>
              <w:rPr>
                <w:rFonts w:cstheme="minorHAnsi"/>
                <w:sz w:val="20"/>
                <w:szCs w:val="20"/>
              </w:rPr>
            </w:pPr>
            <w:r w:rsidRPr="006C4ED9">
              <w:rPr>
                <w:rFonts w:cstheme="minorHAnsi"/>
                <w:i/>
                <w:iCs/>
                <w:sz w:val="20"/>
                <w:szCs w:val="20"/>
              </w:rPr>
              <w:t>Early arthritis:</w:t>
            </w:r>
            <w:r w:rsidRPr="006C4ED9">
              <w:rPr>
                <w:rFonts w:cstheme="minorHAnsi"/>
                <w:sz w:val="20"/>
                <w:szCs w:val="20"/>
              </w:rPr>
              <w:t xml:space="preserve"> Reader 1 &amp; 2 = 0.85 (0.78-0.90); Reader 3 &amp; 4 = 0.80 (0.69-0.86)</w:t>
            </w:r>
          </w:p>
          <w:p w14:paraId="1DF2D4A0" w14:textId="77777777" w:rsidR="00914786" w:rsidRPr="006C4ED9" w:rsidRDefault="00914786">
            <w:pPr>
              <w:pStyle w:val="ListParagraph"/>
              <w:numPr>
                <w:ilvl w:val="0"/>
                <w:numId w:val="12"/>
              </w:numPr>
              <w:ind w:left="170" w:hanging="170"/>
              <w:rPr>
                <w:rFonts w:cstheme="minorHAnsi"/>
                <w:sz w:val="20"/>
                <w:szCs w:val="20"/>
              </w:rPr>
            </w:pPr>
            <w:r w:rsidRPr="006C4ED9">
              <w:rPr>
                <w:rFonts w:cstheme="minorHAnsi"/>
                <w:i/>
                <w:iCs/>
                <w:sz w:val="20"/>
                <w:szCs w:val="20"/>
              </w:rPr>
              <w:t>Clinically suspected arthralgia</w:t>
            </w:r>
            <w:r w:rsidRPr="006C4ED9">
              <w:rPr>
                <w:rFonts w:cstheme="minorHAnsi"/>
                <w:sz w:val="20"/>
                <w:szCs w:val="20"/>
              </w:rPr>
              <w:t>: Readers 5 &amp; 6 = 0.96 (0.93-0.97); Readers 2 to 10 = 0.99 (0.98-0.99)</w:t>
            </w:r>
          </w:p>
          <w:p w14:paraId="07D3B606" w14:textId="77777777" w:rsidR="00914786" w:rsidRDefault="00914786" w:rsidP="002946E6">
            <w:pPr>
              <w:rPr>
                <w:rFonts w:asciiTheme="minorHAnsi" w:hAnsiTheme="minorHAnsi" w:cstheme="minorHAnsi"/>
                <w:b/>
                <w:bCs/>
                <w:sz w:val="20"/>
                <w:szCs w:val="20"/>
              </w:rPr>
            </w:pPr>
            <w:r w:rsidRPr="009B36D3">
              <w:rPr>
                <w:rFonts w:asciiTheme="minorHAnsi" w:hAnsiTheme="minorHAnsi" w:cstheme="minorHAnsi"/>
                <w:b/>
                <w:bCs/>
                <w:sz w:val="20"/>
                <w:szCs w:val="20"/>
              </w:rPr>
              <w:t>Int</w:t>
            </w:r>
            <w:r>
              <w:rPr>
                <w:rFonts w:asciiTheme="minorHAnsi" w:hAnsiTheme="minorHAnsi" w:cstheme="minorHAnsi"/>
                <w:b/>
                <w:bCs/>
                <w:sz w:val="20"/>
                <w:szCs w:val="20"/>
              </w:rPr>
              <w:t>ra</w:t>
            </w:r>
            <w:r w:rsidRPr="009B36D3">
              <w:rPr>
                <w:rFonts w:asciiTheme="minorHAnsi" w:hAnsiTheme="minorHAnsi" w:cstheme="minorHAnsi"/>
                <w:b/>
                <w:bCs/>
                <w:sz w:val="20"/>
                <w:szCs w:val="20"/>
              </w:rPr>
              <w:t xml:space="preserve">-reader, ICC (95% CI) </w:t>
            </w:r>
          </w:p>
          <w:p w14:paraId="5FFACAFC" w14:textId="77777777" w:rsidR="00914786" w:rsidRPr="006C4ED9" w:rsidRDefault="00914786">
            <w:pPr>
              <w:pStyle w:val="ListParagraph"/>
              <w:numPr>
                <w:ilvl w:val="0"/>
                <w:numId w:val="12"/>
              </w:numPr>
              <w:ind w:left="170" w:hanging="170"/>
              <w:rPr>
                <w:rFonts w:cstheme="minorHAnsi"/>
                <w:sz w:val="20"/>
                <w:szCs w:val="20"/>
              </w:rPr>
            </w:pPr>
            <w:r w:rsidRPr="006C4ED9">
              <w:rPr>
                <w:rFonts w:cstheme="minorHAnsi"/>
                <w:i/>
                <w:iCs/>
                <w:sz w:val="20"/>
                <w:szCs w:val="20"/>
              </w:rPr>
              <w:t>Early arthritis:</w:t>
            </w:r>
            <w:r w:rsidRPr="006C4ED9">
              <w:rPr>
                <w:rFonts w:cstheme="minorHAnsi"/>
                <w:sz w:val="20"/>
                <w:szCs w:val="20"/>
              </w:rPr>
              <w:t xml:space="preserve"> Reader 1</w:t>
            </w:r>
            <w:r>
              <w:rPr>
                <w:rFonts w:cstheme="minorHAnsi"/>
                <w:sz w:val="20"/>
                <w:szCs w:val="20"/>
              </w:rPr>
              <w:t xml:space="preserve"> =</w:t>
            </w:r>
            <w:r w:rsidRPr="006C4ED9">
              <w:rPr>
                <w:rFonts w:cstheme="minorHAnsi"/>
                <w:sz w:val="20"/>
                <w:szCs w:val="20"/>
              </w:rPr>
              <w:t xml:space="preserve"> 0.97 (0.91-0.99), Reader 2</w:t>
            </w:r>
            <w:r>
              <w:rPr>
                <w:rFonts w:cstheme="minorHAnsi"/>
                <w:sz w:val="20"/>
                <w:szCs w:val="20"/>
              </w:rPr>
              <w:t xml:space="preserve"> =</w:t>
            </w:r>
            <w:r w:rsidRPr="006C4ED9">
              <w:rPr>
                <w:rFonts w:cstheme="minorHAnsi"/>
                <w:sz w:val="20"/>
                <w:szCs w:val="20"/>
              </w:rPr>
              <w:t xml:space="preserve"> 0.84 (0.59-0.94)</w:t>
            </w:r>
          </w:p>
          <w:p w14:paraId="334A1857" w14:textId="77777777" w:rsidR="00914786" w:rsidRPr="006C4ED9" w:rsidRDefault="00914786" w:rsidP="002946E6">
            <w:pPr>
              <w:rPr>
                <w:rFonts w:asciiTheme="minorHAnsi" w:hAnsiTheme="minorHAnsi" w:cstheme="minorHAnsi"/>
                <w:b/>
                <w:bCs/>
                <w:sz w:val="20"/>
                <w:szCs w:val="20"/>
              </w:rPr>
            </w:pPr>
            <w:r w:rsidRPr="006C4ED9">
              <w:rPr>
                <w:rFonts w:asciiTheme="minorHAnsi" w:hAnsiTheme="minorHAnsi" w:cstheme="minorHAnsi"/>
                <w:b/>
                <w:bCs/>
                <w:sz w:val="20"/>
                <w:szCs w:val="20"/>
              </w:rPr>
              <w:t xml:space="preserve">Reliability of change score, ICC (95% CI): </w:t>
            </w:r>
          </w:p>
          <w:p w14:paraId="3C947F92" w14:textId="77777777" w:rsidR="00914786" w:rsidRPr="006C4ED9" w:rsidRDefault="00914786">
            <w:pPr>
              <w:pStyle w:val="ListParagraph"/>
              <w:numPr>
                <w:ilvl w:val="0"/>
                <w:numId w:val="12"/>
              </w:numPr>
              <w:ind w:left="170" w:hanging="170"/>
              <w:rPr>
                <w:rFonts w:cstheme="minorHAnsi"/>
                <w:sz w:val="20"/>
                <w:szCs w:val="20"/>
              </w:rPr>
            </w:pPr>
            <w:r w:rsidRPr="006C4ED9">
              <w:rPr>
                <w:rFonts w:cstheme="minorHAnsi"/>
                <w:i/>
                <w:iCs/>
                <w:sz w:val="20"/>
                <w:szCs w:val="20"/>
              </w:rPr>
              <w:t>Early arthritis:</w:t>
            </w:r>
            <w:r w:rsidRPr="006C4ED9">
              <w:rPr>
                <w:rFonts w:cstheme="minorHAnsi"/>
                <w:sz w:val="20"/>
                <w:szCs w:val="20"/>
              </w:rPr>
              <w:t xml:space="preserve"> 0.96 (0.91-0.98)</w:t>
            </w:r>
          </w:p>
          <w:p w14:paraId="27EEE632" w14:textId="77777777" w:rsidR="00914786" w:rsidRDefault="00914786" w:rsidP="002946E6">
            <w:pPr>
              <w:rPr>
                <w:rFonts w:asciiTheme="minorHAnsi" w:hAnsiTheme="minorHAnsi" w:cstheme="minorHAnsi"/>
                <w:sz w:val="20"/>
                <w:szCs w:val="20"/>
              </w:rPr>
            </w:pPr>
          </w:p>
          <w:p w14:paraId="1301E40F" w14:textId="77777777" w:rsidR="00914786" w:rsidRDefault="00914786" w:rsidP="002946E6">
            <w:pPr>
              <w:rPr>
                <w:rFonts w:asciiTheme="minorHAnsi" w:hAnsiTheme="minorHAnsi" w:cstheme="minorHAnsi"/>
                <w:sz w:val="20"/>
                <w:szCs w:val="20"/>
                <w:u w:val="single"/>
              </w:rPr>
            </w:pPr>
            <w:r>
              <w:rPr>
                <w:rFonts w:asciiTheme="minorHAnsi" w:hAnsiTheme="minorHAnsi" w:cstheme="minorHAnsi"/>
                <w:sz w:val="20"/>
                <w:szCs w:val="20"/>
                <w:u w:val="single"/>
              </w:rPr>
              <w:t xml:space="preserve">MTP joint - </w:t>
            </w:r>
            <w:r w:rsidRPr="009B36D3">
              <w:rPr>
                <w:rFonts w:asciiTheme="minorHAnsi" w:hAnsiTheme="minorHAnsi" w:cstheme="minorHAnsi"/>
                <w:sz w:val="20"/>
                <w:szCs w:val="20"/>
                <w:u w:val="single"/>
              </w:rPr>
              <w:t>Erosions</w:t>
            </w:r>
          </w:p>
          <w:p w14:paraId="4A96C966" w14:textId="77777777" w:rsidR="00914786" w:rsidRDefault="00914786" w:rsidP="002946E6">
            <w:pPr>
              <w:rPr>
                <w:rFonts w:asciiTheme="minorHAnsi" w:hAnsiTheme="minorHAnsi" w:cstheme="minorHAnsi"/>
                <w:b/>
                <w:bCs/>
                <w:sz w:val="20"/>
                <w:szCs w:val="20"/>
              </w:rPr>
            </w:pPr>
            <w:r w:rsidRPr="009B36D3">
              <w:rPr>
                <w:rFonts w:asciiTheme="minorHAnsi" w:hAnsiTheme="minorHAnsi" w:cstheme="minorHAnsi"/>
                <w:b/>
                <w:bCs/>
                <w:sz w:val="20"/>
                <w:szCs w:val="20"/>
              </w:rPr>
              <w:t>Inter-reader, ICC (95% CI)</w:t>
            </w:r>
          </w:p>
          <w:p w14:paraId="15B91F81" w14:textId="77777777" w:rsidR="00914786" w:rsidRPr="006C4ED9" w:rsidRDefault="00914786">
            <w:pPr>
              <w:pStyle w:val="ListParagraph"/>
              <w:numPr>
                <w:ilvl w:val="0"/>
                <w:numId w:val="12"/>
              </w:numPr>
              <w:ind w:left="170" w:hanging="170"/>
              <w:rPr>
                <w:rFonts w:cstheme="minorHAnsi"/>
                <w:sz w:val="20"/>
                <w:szCs w:val="20"/>
              </w:rPr>
            </w:pPr>
            <w:r w:rsidRPr="006C4ED9">
              <w:rPr>
                <w:rFonts w:cstheme="minorHAnsi"/>
                <w:i/>
                <w:iCs/>
                <w:sz w:val="20"/>
                <w:szCs w:val="20"/>
              </w:rPr>
              <w:t>Early arthritis:</w:t>
            </w:r>
            <w:r w:rsidRPr="006C4ED9">
              <w:rPr>
                <w:rFonts w:cstheme="minorHAnsi"/>
                <w:sz w:val="20"/>
                <w:szCs w:val="20"/>
              </w:rPr>
              <w:t xml:space="preserve"> Reader 1 &amp; 2 = 0.88 (0.84-0.91); Reader 3 &amp; 4 = 0.89 (0.86-0.92)</w:t>
            </w:r>
          </w:p>
          <w:p w14:paraId="79FA5C58" w14:textId="77777777" w:rsidR="00914786" w:rsidRPr="006C4ED9" w:rsidRDefault="00914786">
            <w:pPr>
              <w:pStyle w:val="ListParagraph"/>
              <w:numPr>
                <w:ilvl w:val="0"/>
                <w:numId w:val="12"/>
              </w:numPr>
              <w:ind w:left="170" w:hanging="170"/>
              <w:rPr>
                <w:rFonts w:cstheme="minorHAnsi"/>
                <w:sz w:val="20"/>
                <w:szCs w:val="20"/>
              </w:rPr>
            </w:pPr>
            <w:r w:rsidRPr="006C4ED9">
              <w:rPr>
                <w:rFonts w:cstheme="minorHAnsi"/>
                <w:i/>
                <w:iCs/>
                <w:sz w:val="20"/>
                <w:szCs w:val="20"/>
              </w:rPr>
              <w:t>Clinically suspected arthralgia</w:t>
            </w:r>
            <w:r w:rsidRPr="006C4ED9">
              <w:rPr>
                <w:rFonts w:cstheme="minorHAnsi"/>
                <w:sz w:val="20"/>
                <w:szCs w:val="20"/>
              </w:rPr>
              <w:t>: Readers 5 &amp; 6 = 0.97 (0.91-0.92); Readers 2 to 10 = 0.96 (0.93-0.97)</w:t>
            </w:r>
          </w:p>
          <w:p w14:paraId="14B59CEC" w14:textId="77777777" w:rsidR="00914786" w:rsidRDefault="00914786" w:rsidP="002946E6">
            <w:pPr>
              <w:rPr>
                <w:rFonts w:asciiTheme="minorHAnsi" w:hAnsiTheme="minorHAnsi" w:cstheme="minorHAnsi"/>
                <w:b/>
                <w:bCs/>
                <w:sz w:val="20"/>
                <w:szCs w:val="20"/>
              </w:rPr>
            </w:pPr>
            <w:r w:rsidRPr="009B36D3">
              <w:rPr>
                <w:rFonts w:asciiTheme="minorHAnsi" w:hAnsiTheme="minorHAnsi" w:cstheme="minorHAnsi"/>
                <w:b/>
                <w:bCs/>
                <w:sz w:val="20"/>
                <w:szCs w:val="20"/>
              </w:rPr>
              <w:t>Int</w:t>
            </w:r>
            <w:r>
              <w:rPr>
                <w:rFonts w:asciiTheme="minorHAnsi" w:hAnsiTheme="minorHAnsi" w:cstheme="minorHAnsi"/>
                <w:b/>
                <w:bCs/>
                <w:sz w:val="20"/>
                <w:szCs w:val="20"/>
              </w:rPr>
              <w:t>ra</w:t>
            </w:r>
            <w:r w:rsidRPr="009B36D3">
              <w:rPr>
                <w:rFonts w:asciiTheme="minorHAnsi" w:hAnsiTheme="minorHAnsi" w:cstheme="minorHAnsi"/>
                <w:b/>
                <w:bCs/>
                <w:sz w:val="20"/>
                <w:szCs w:val="20"/>
              </w:rPr>
              <w:t xml:space="preserve">-reader, ICC (95% CI) </w:t>
            </w:r>
          </w:p>
          <w:p w14:paraId="1651D471" w14:textId="77777777" w:rsidR="00914786" w:rsidRPr="006C4ED9" w:rsidRDefault="00914786">
            <w:pPr>
              <w:pStyle w:val="ListParagraph"/>
              <w:numPr>
                <w:ilvl w:val="0"/>
                <w:numId w:val="12"/>
              </w:numPr>
              <w:ind w:left="170" w:hanging="170"/>
              <w:rPr>
                <w:rFonts w:cstheme="minorHAnsi"/>
                <w:sz w:val="20"/>
                <w:szCs w:val="20"/>
              </w:rPr>
            </w:pPr>
            <w:r w:rsidRPr="006C4ED9">
              <w:rPr>
                <w:rFonts w:cstheme="minorHAnsi"/>
                <w:i/>
                <w:iCs/>
                <w:sz w:val="20"/>
                <w:szCs w:val="20"/>
              </w:rPr>
              <w:t>Early arthritis:</w:t>
            </w:r>
            <w:r w:rsidRPr="006C4ED9">
              <w:rPr>
                <w:rFonts w:cstheme="minorHAnsi"/>
                <w:sz w:val="20"/>
                <w:szCs w:val="20"/>
              </w:rPr>
              <w:t xml:space="preserve"> Reader 1 </w:t>
            </w:r>
            <w:r>
              <w:rPr>
                <w:rFonts w:cstheme="minorHAnsi"/>
                <w:sz w:val="20"/>
                <w:szCs w:val="20"/>
              </w:rPr>
              <w:t>=</w:t>
            </w:r>
            <w:r w:rsidRPr="006C4ED9">
              <w:rPr>
                <w:rFonts w:cstheme="minorHAnsi"/>
                <w:sz w:val="20"/>
                <w:szCs w:val="20"/>
              </w:rPr>
              <w:t xml:space="preserve"> 0.71 (0.35-0.89), Reader 2 </w:t>
            </w:r>
            <w:r>
              <w:rPr>
                <w:rFonts w:cstheme="minorHAnsi"/>
                <w:sz w:val="20"/>
                <w:szCs w:val="20"/>
              </w:rPr>
              <w:t>=</w:t>
            </w:r>
            <w:r w:rsidRPr="006C4ED9">
              <w:rPr>
                <w:rFonts w:cstheme="minorHAnsi"/>
                <w:sz w:val="20"/>
                <w:szCs w:val="20"/>
              </w:rPr>
              <w:t xml:space="preserve"> 0.92 (0.78-0.97)</w:t>
            </w:r>
          </w:p>
          <w:p w14:paraId="5C4FAA32" w14:textId="77777777" w:rsidR="00914786" w:rsidRPr="006C4ED9" w:rsidRDefault="00914786" w:rsidP="002946E6">
            <w:pPr>
              <w:rPr>
                <w:rFonts w:asciiTheme="minorHAnsi" w:hAnsiTheme="minorHAnsi" w:cstheme="minorHAnsi"/>
                <w:b/>
                <w:bCs/>
                <w:sz w:val="20"/>
                <w:szCs w:val="20"/>
              </w:rPr>
            </w:pPr>
            <w:r w:rsidRPr="006C4ED9">
              <w:rPr>
                <w:rFonts w:asciiTheme="minorHAnsi" w:hAnsiTheme="minorHAnsi" w:cstheme="minorHAnsi"/>
                <w:b/>
                <w:bCs/>
                <w:sz w:val="20"/>
                <w:szCs w:val="20"/>
              </w:rPr>
              <w:t xml:space="preserve">Reliability of change score, ICC (95% CI): </w:t>
            </w:r>
          </w:p>
          <w:p w14:paraId="77413460" w14:textId="77777777" w:rsidR="00914786" w:rsidRPr="006C4ED9" w:rsidRDefault="00914786">
            <w:pPr>
              <w:pStyle w:val="ListParagraph"/>
              <w:numPr>
                <w:ilvl w:val="0"/>
                <w:numId w:val="12"/>
              </w:numPr>
              <w:ind w:left="170" w:hanging="170"/>
              <w:rPr>
                <w:rFonts w:cstheme="minorHAnsi"/>
                <w:sz w:val="20"/>
                <w:szCs w:val="20"/>
                <w:u w:val="single"/>
              </w:rPr>
            </w:pPr>
            <w:r w:rsidRPr="006C4ED9">
              <w:rPr>
                <w:rFonts w:cstheme="minorHAnsi"/>
                <w:i/>
                <w:iCs/>
                <w:sz w:val="20"/>
                <w:szCs w:val="20"/>
              </w:rPr>
              <w:t>Early arthritis:</w:t>
            </w:r>
            <w:r w:rsidRPr="006C4ED9">
              <w:rPr>
                <w:rFonts w:cstheme="minorHAnsi"/>
                <w:sz w:val="20"/>
                <w:szCs w:val="20"/>
              </w:rPr>
              <w:t xml:space="preserve"> 0.77 (0.52–0.89)</w:t>
            </w:r>
          </w:p>
        </w:tc>
        <w:tc>
          <w:tcPr>
            <w:tcW w:w="2701" w:type="dxa"/>
            <w:vMerge/>
            <w:tcBorders>
              <w:left w:val="single" w:sz="2" w:space="0" w:color="auto"/>
              <w:bottom w:val="single" w:sz="2" w:space="0" w:color="auto"/>
              <w:right w:val="single" w:sz="2" w:space="0" w:color="auto"/>
            </w:tcBorders>
          </w:tcPr>
          <w:p w14:paraId="1B833C84" w14:textId="77777777" w:rsidR="00914786" w:rsidRPr="002B7B38" w:rsidRDefault="00914786" w:rsidP="002946E6">
            <w:pPr>
              <w:spacing w:after="120"/>
              <w:rPr>
                <w:rFonts w:asciiTheme="minorHAnsi" w:hAnsiTheme="minorHAnsi" w:cstheme="minorHAnsi"/>
                <w:sz w:val="18"/>
                <w:szCs w:val="18"/>
              </w:rPr>
            </w:pPr>
          </w:p>
        </w:tc>
        <w:tc>
          <w:tcPr>
            <w:tcW w:w="716" w:type="dxa"/>
            <w:vMerge/>
            <w:tcBorders>
              <w:left w:val="single" w:sz="2" w:space="0" w:color="auto"/>
              <w:bottom w:val="single" w:sz="2" w:space="0" w:color="auto"/>
              <w:right w:val="single" w:sz="2" w:space="0" w:color="auto"/>
            </w:tcBorders>
            <w:shd w:val="clear" w:color="auto" w:fill="00B050"/>
          </w:tcPr>
          <w:p w14:paraId="14B54E53" w14:textId="77777777" w:rsidR="00914786" w:rsidRDefault="00914786" w:rsidP="002946E6">
            <w:pPr>
              <w:jc w:val="center"/>
              <w:rPr>
                <w:rFonts w:asciiTheme="minorHAnsi" w:hAnsiTheme="minorHAnsi" w:cstheme="minorHAnsi"/>
                <w:b/>
                <w:bCs/>
                <w:sz w:val="20"/>
                <w:szCs w:val="20"/>
              </w:rPr>
            </w:pPr>
          </w:p>
        </w:tc>
      </w:tr>
      <w:tr w:rsidR="00914786" w:rsidRPr="009311D3" w14:paraId="149C6368" w14:textId="77777777" w:rsidTr="00A37314">
        <w:trPr>
          <w:trHeight w:val="341"/>
        </w:trPr>
        <w:tc>
          <w:tcPr>
            <w:tcW w:w="15466" w:type="dxa"/>
            <w:gridSpan w:val="8"/>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0045E630" w14:textId="77777777" w:rsidR="00914786" w:rsidRPr="009311D3" w:rsidRDefault="00914786" w:rsidP="002946E6">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2B7B38">
              <w:rPr>
                <w:rFonts w:asciiTheme="minorHAnsi" w:hAnsiTheme="minorHAnsi" w:cstheme="minorHAnsi"/>
                <w:sz w:val="20"/>
                <w:szCs w:val="20"/>
              </w:rPr>
              <w:t>Status and change MRI scores of BME, synovitis, tenosynovitis, and erosions of MTP joints can be assessed reliably by RAMRIS.</w:t>
            </w:r>
          </w:p>
        </w:tc>
      </w:tr>
      <w:tr w:rsidR="009B1336" w:rsidRPr="001B67B9" w14:paraId="0DA9FF54" w14:textId="77777777" w:rsidTr="00A37314">
        <w:trPr>
          <w:trHeight w:val="20"/>
        </w:trPr>
        <w:tc>
          <w:tcPr>
            <w:tcW w:w="1274" w:type="dxa"/>
            <w:vMerge w:val="restart"/>
            <w:tcBorders>
              <w:top w:val="single" w:sz="4" w:space="0" w:color="auto"/>
              <w:left w:val="single" w:sz="2" w:space="0" w:color="auto"/>
              <w:right w:val="single" w:sz="2" w:space="0" w:color="auto"/>
            </w:tcBorders>
            <w:shd w:val="clear" w:color="auto" w:fill="FFF2CC" w:themeFill="accent4" w:themeFillTint="33"/>
          </w:tcPr>
          <w:p w14:paraId="4BF65614" w14:textId="77777777" w:rsidR="009B1336" w:rsidRDefault="009B1336" w:rsidP="00E1430F">
            <w:pPr>
              <w:rPr>
                <w:rFonts w:asciiTheme="minorHAnsi" w:hAnsiTheme="minorHAnsi" w:cstheme="minorHAnsi"/>
                <w:sz w:val="20"/>
                <w:szCs w:val="20"/>
              </w:rPr>
            </w:pPr>
            <w:r w:rsidRPr="00EC7B06">
              <w:rPr>
                <w:rFonts w:asciiTheme="minorHAnsi" w:hAnsiTheme="minorHAnsi" w:cstheme="minorHAnsi"/>
                <w:sz w:val="20"/>
                <w:szCs w:val="20"/>
              </w:rPr>
              <w:t>Baan 2011</w:t>
            </w:r>
          </w:p>
          <w:p w14:paraId="44511F7F" w14:textId="77777777" w:rsidR="009B1336" w:rsidRDefault="009B1336" w:rsidP="00E1430F">
            <w:pPr>
              <w:rPr>
                <w:rFonts w:asciiTheme="minorHAnsi" w:hAnsiTheme="minorHAnsi" w:cstheme="minorHAnsi"/>
                <w:sz w:val="20"/>
                <w:szCs w:val="20"/>
              </w:rPr>
            </w:pPr>
          </w:p>
          <w:p w14:paraId="773229FE" w14:textId="77777777" w:rsidR="009B1336" w:rsidRDefault="009B1336" w:rsidP="00E1430F">
            <w:pPr>
              <w:rPr>
                <w:rFonts w:asciiTheme="minorHAnsi" w:hAnsiTheme="minorHAnsi" w:cstheme="minorHAnsi"/>
                <w:sz w:val="20"/>
                <w:szCs w:val="20"/>
              </w:rPr>
            </w:pPr>
            <w:r>
              <w:rPr>
                <w:rFonts w:asciiTheme="minorHAnsi" w:hAnsiTheme="minorHAnsi" w:cstheme="minorHAnsi"/>
                <w:sz w:val="20"/>
                <w:szCs w:val="20"/>
              </w:rPr>
              <w:lastRenderedPageBreak/>
              <w:t>Cross-sectional</w:t>
            </w:r>
          </w:p>
          <w:p w14:paraId="5A81F3D3" w14:textId="77777777" w:rsidR="009B1336" w:rsidRDefault="009B1336" w:rsidP="00E1430F">
            <w:pPr>
              <w:rPr>
                <w:rFonts w:asciiTheme="minorHAnsi" w:hAnsiTheme="minorHAnsi" w:cstheme="minorHAnsi"/>
                <w:sz w:val="20"/>
                <w:szCs w:val="20"/>
              </w:rPr>
            </w:pPr>
          </w:p>
          <w:p w14:paraId="4673DDEA" w14:textId="73A11947" w:rsidR="009B1336" w:rsidRPr="009B1336" w:rsidRDefault="009B1336" w:rsidP="00E1430F">
            <w:pPr>
              <w:rPr>
                <w:rFonts w:asciiTheme="minorHAnsi" w:hAnsiTheme="minorHAnsi" w:cstheme="minorHAnsi"/>
                <w:b/>
                <w:bCs/>
                <w:sz w:val="20"/>
                <w:szCs w:val="20"/>
              </w:rPr>
            </w:pPr>
            <w:r>
              <w:rPr>
                <w:rFonts w:asciiTheme="minorHAnsi" w:hAnsiTheme="minorHAnsi" w:cstheme="minorHAnsi"/>
                <w:b/>
                <w:bCs/>
                <w:sz w:val="20"/>
                <w:szCs w:val="20"/>
              </w:rPr>
              <w:t>MRI scoring system (RAM</w:t>
            </w:r>
            <w:r w:rsidR="00BB0447">
              <w:rPr>
                <w:rFonts w:asciiTheme="minorHAnsi" w:hAnsiTheme="minorHAnsi" w:cstheme="minorHAnsi"/>
                <w:b/>
                <w:bCs/>
                <w:sz w:val="20"/>
                <w:szCs w:val="20"/>
              </w:rPr>
              <w:t>R</w:t>
            </w:r>
            <w:r>
              <w:rPr>
                <w:rFonts w:asciiTheme="minorHAnsi" w:hAnsiTheme="minorHAnsi" w:cstheme="minorHAnsi"/>
                <w:b/>
                <w:bCs/>
                <w:sz w:val="20"/>
                <w:szCs w:val="20"/>
              </w:rPr>
              <w:t>IS</w:t>
            </w:r>
            <w:r>
              <w:rPr>
                <w:rFonts w:asciiTheme="minorHAnsi" w:hAnsiTheme="minorHAnsi" w:cstheme="minorHAnsi"/>
                <w:b/>
                <w:bCs/>
                <w:sz w:val="20"/>
                <w:szCs w:val="20"/>
                <w:vertAlign w:val="superscript"/>
              </w:rPr>
              <w:t>1</w:t>
            </w:r>
            <w:r>
              <w:rPr>
                <w:rFonts w:asciiTheme="minorHAnsi" w:hAnsiTheme="minorHAnsi" w:cstheme="minorHAnsi"/>
                <w:b/>
                <w:bCs/>
                <w:sz w:val="20"/>
                <w:szCs w:val="20"/>
              </w:rPr>
              <w:t>)</w:t>
            </w:r>
          </w:p>
        </w:tc>
        <w:tc>
          <w:tcPr>
            <w:tcW w:w="2126" w:type="dxa"/>
            <w:vMerge w:val="restart"/>
            <w:tcBorders>
              <w:top w:val="single" w:sz="4" w:space="0" w:color="auto"/>
              <w:left w:val="single" w:sz="2" w:space="0" w:color="auto"/>
              <w:right w:val="single" w:sz="2" w:space="0" w:color="auto"/>
            </w:tcBorders>
          </w:tcPr>
          <w:p w14:paraId="661521F0" w14:textId="77777777" w:rsidR="009B1336" w:rsidRPr="004F40CB" w:rsidRDefault="009B1336" w:rsidP="00367362">
            <w:pPr>
              <w:spacing w:after="60"/>
              <w:rPr>
                <w:rFonts w:asciiTheme="minorHAnsi" w:hAnsiTheme="minorHAnsi" w:cstheme="minorHAnsi"/>
                <w:color w:val="000000"/>
                <w:sz w:val="20"/>
                <w:szCs w:val="20"/>
                <w:vertAlign w:val="superscript"/>
              </w:rPr>
            </w:pPr>
            <w:r w:rsidRPr="001B67B9">
              <w:rPr>
                <w:rFonts w:asciiTheme="minorHAnsi" w:hAnsiTheme="minorHAnsi" w:cstheme="minorHAnsi"/>
                <w:color w:val="000000"/>
                <w:sz w:val="20"/>
                <w:szCs w:val="20"/>
                <w:u w:val="single"/>
              </w:rPr>
              <w:lastRenderedPageBreak/>
              <w:t>Assessment test</w:t>
            </w:r>
            <w:r>
              <w:rPr>
                <w:rFonts w:asciiTheme="minorHAnsi" w:hAnsiTheme="minorHAnsi" w:cstheme="minorHAnsi"/>
                <w:color w:val="000000"/>
                <w:sz w:val="20"/>
                <w:szCs w:val="20"/>
                <w:u w:val="single"/>
              </w:rPr>
              <w:t xml:space="preserve"> 1</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Contrast MRI (</w:t>
            </w:r>
            <w:r w:rsidRPr="004F40CB">
              <w:rPr>
                <w:rFonts w:asciiTheme="minorHAnsi" w:hAnsiTheme="minorHAnsi" w:cstheme="minorHAnsi"/>
                <w:color w:val="000000"/>
                <w:sz w:val="20"/>
                <w:szCs w:val="20"/>
              </w:rPr>
              <w:t xml:space="preserve">synovitis global score, synovial </w:t>
            </w:r>
            <w:r w:rsidRPr="004F40CB">
              <w:rPr>
                <w:rFonts w:asciiTheme="minorHAnsi" w:hAnsiTheme="minorHAnsi" w:cstheme="minorHAnsi"/>
                <w:color w:val="000000"/>
                <w:sz w:val="20"/>
                <w:szCs w:val="20"/>
              </w:rPr>
              <w:lastRenderedPageBreak/>
              <w:t xml:space="preserve">thickness, bone erosion proximal and distal, bone </w:t>
            </w:r>
            <w:r>
              <w:rPr>
                <w:rFonts w:asciiTheme="minorHAnsi" w:hAnsiTheme="minorHAnsi" w:cstheme="minorHAnsi"/>
                <w:color w:val="000000"/>
                <w:sz w:val="20"/>
                <w:szCs w:val="20"/>
              </w:rPr>
              <w:t>o</w:t>
            </w:r>
            <w:r w:rsidRPr="004F40CB">
              <w:rPr>
                <w:rFonts w:asciiTheme="minorHAnsi" w:hAnsiTheme="minorHAnsi" w:cstheme="minorHAnsi"/>
                <w:color w:val="000000"/>
                <w:sz w:val="20"/>
                <w:szCs w:val="20"/>
              </w:rPr>
              <w:t>edema proximal and distal</w:t>
            </w:r>
            <w:r>
              <w:rPr>
                <w:rFonts w:asciiTheme="minorHAnsi" w:hAnsiTheme="minorHAnsi" w:cstheme="minorHAnsi"/>
                <w:color w:val="000000"/>
                <w:sz w:val="20"/>
                <w:szCs w:val="20"/>
              </w:rPr>
              <w:t>)</w:t>
            </w:r>
            <w:r>
              <w:rPr>
                <w:rFonts w:asciiTheme="minorHAnsi" w:hAnsiTheme="minorHAnsi" w:cstheme="minorHAnsi"/>
                <w:color w:val="000000"/>
                <w:sz w:val="20"/>
                <w:szCs w:val="20"/>
                <w:vertAlign w:val="superscript"/>
              </w:rPr>
              <w:t>1</w:t>
            </w:r>
          </w:p>
          <w:p w14:paraId="53C3DC69" w14:textId="77777777" w:rsidR="009B1336" w:rsidRPr="002229B0" w:rsidRDefault="009B1336" w:rsidP="00367362">
            <w:pPr>
              <w:spacing w:after="60"/>
              <w:rPr>
                <w:rFonts w:asciiTheme="minorHAnsi" w:hAnsiTheme="minorHAnsi" w:cstheme="minorHAnsi"/>
                <w:color w:val="000000"/>
                <w:sz w:val="20"/>
                <w:szCs w:val="20"/>
              </w:rPr>
            </w:pPr>
            <w:r w:rsidRPr="000500C1">
              <w:rPr>
                <w:rFonts w:asciiTheme="minorHAnsi" w:hAnsiTheme="minorHAnsi" w:cstheme="minorHAnsi"/>
                <w:i/>
                <w:iCs/>
                <w:color w:val="000000"/>
                <w:sz w:val="20"/>
                <w:szCs w:val="20"/>
              </w:rPr>
              <w:t>Discipline:</w:t>
            </w:r>
            <w:r w:rsidRPr="004F40CB">
              <w:rPr>
                <w:rFonts w:asciiTheme="minorHAnsi" w:hAnsiTheme="minorHAnsi" w:cstheme="minorHAnsi"/>
                <w:color w:val="000000"/>
                <w:sz w:val="20"/>
                <w:szCs w:val="20"/>
              </w:rPr>
              <w:t xml:space="preserve"> 2 readers experienced in MSK MRI</w:t>
            </w:r>
            <w:r w:rsidRPr="002229B0">
              <w:rPr>
                <w:rFonts w:asciiTheme="minorHAnsi" w:hAnsiTheme="minorHAnsi" w:cstheme="minorHAnsi"/>
                <w:i/>
                <w:iCs/>
                <w:color w:val="000000"/>
                <w:sz w:val="20"/>
                <w:szCs w:val="20"/>
              </w:rPr>
              <w:t xml:space="preserve"> </w:t>
            </w:r>
          </w:p>
          <w:p w14:paraId="1BEB9B63" w14:textId="77777777" w:rsidR="009B1336" w:rsidRPr="002229B0" w:rsidRDefault="009B1336" w:rsidP="00367362">
            <w:pPr>
              <w:spacing w:after="60"/>
              <w:rPr>
                <w:rFonts w:asciiTheme="minorHAnsi" w:hAnsiTheme="minorHAnsi" w:cstheme="minorHAnsi"/>
                <w:color w:val="000000"/>
                <w:sz w:val="20"/>
                <w:szCs w:val="20"/>
              </w:rPr>
            </w:pPr>
            <w:r w:rsidRPr="002229B0">
              <w:rPr>
                <w:rFonts w:asciiTheme="minorHAnsi" w:hAnsiTheme="minorHAnsi" w:cstheme="minorHAnsi"/>
                <w:color w:val="000000"/>
                <w:sz w:val="20"/>
                <w:szCs w:val="20"/>
                <w:u w:val="single"/>
              </w:rPr>
              <w:t>Timing</w:t>
            </w:r>
            <w:r w:rsidRPr="002229B0">
              <w:rPr>
                <w:rFonts w:asciiTheme="minorHAnsi" w:hAnsiTheme="minorHAnsi" w:cstheme="minorHAnsi"/>
                <w:color w:val="000000"/>
                <w:sz w:val="20"/>
                <w:szCs w:val="20"/>
              </w:rPr>
              <w:t xml:space="preserve">: </w:t>
            </w:r>
            <w:r>
              <w:rPr>
                <w:rFonts w:asciiTheme="minorHAnsi" w:hAnsiTheme="minorHAnsi" w:cstheme="minorHAnsi"/>
                <w:color w:val="000000"/>
                <w:sz w:val="20"/>
                <w:szCs w:val="20"/>
              </w:rPr>
              <w:t>same time</w:t>
            </w:r>
          </w:p>
          <w:p w14:paraId="38B4E661" w14:textId="77777777" w:rsidR="009B1336" w:rsidRPr="001B67B9" w:rsidRDefault="009B1336" w:rsidP="00367362">
            <w:pPr>
              <w:spacing w:after="60"/>
              <w:rPr>
                <w:rFonts w:asciiTheme="minorHAnsi" w:hAnsiTheme="minorHAnsi" w:cstheme="minorHAnsi"/>
                <w:color w:val="000000"/>
                <w:sz w:val="20"/>
                <w:szCs w:val="20"/>
                <w:u w:val="single"/>
              </w:rPr>
            </w:pPr>
            <w:r w:rsidRPr="002229B0">
              <w:rPr>
                <w:rFonts w:asciiTheme="minorHAnsi" w:hAnsiTheme="minorHAnsi" w:cstheme="minorHAnsi"/>
                <w:color w:val="000000"/>
                <w:sz w:val="20"/>
                <w:szCs w:val="20"/>
                <w:u w:val="single"/>
              </w:rPr>
              <w:t>Blinding</w:t>
            </w:r>
            <w:r w:rsidRPr="002229B0">
              <w:rPr>
                <w:rFonts w:asciiTheme="minorHAnsi" w:hAnsiTheme="minorHAnsi" w:cstheme="minorHAnsi"/>
                <w:color w:val="000000"/>
                <w:sz w:val="20"/>
                <w:szCs w:val="20"/>
              </w:rPr>
              <w:t>:</w:t>
            </w:r>
            <w:r>
              <w:rPr>
                <w:rFonts w:asciiTheme="minorHAnsi" w:hAnsiTheme="minorHAnsi" w:cstheme="minorHAnsi"/>
                <w:color w:val="000000"/>
                <w:sz w:val="20"/>
                <w:szCs w:val="20"/>
              </w:rPr>
              <w:t xml:space="preserve"> Readers scored scans independently</w:t>
            </w:r>
          </w:p>
        </w:tc>
        <w:tc>
          <w:tcPr>
            <w:tcW w:w="2129" w:type="dxa"/>
            <w:vMerge w:val="restart"/>
            <w:tcBorders>
              <w:top w:val="single" w:sz="4" w:space="0" w:color="auto"/>
              <w:left w:val="single" w:sz="2" w:space="0" w:color="auto"/>
              <w:right w:val="single" w:sz="2" w:space="0" w:color="auto"/>
            </w:tcBorders>
          </w:tcPr>
          <w:p w14:paraId="0EF6E0AC" w14:textId="77777777" w:rsidR="009B1336" w:rsidRDefault="009B1336" w:rsidP="00E1430F">
            <w:pPr>
              <w:spacing w:after="120"/>
              <w:rPr>
                <w:rFonts w:asciiTheme="minorHAnsi" w:hAnsiTheme="minorHAnsi" w:cstheme="minorHAnsi"/>
                <w:color w:val="000000" w:themeColor="text1"/>
                <w:sz w:val="20"/>
                <w:szCs w:val="20"/>
              </w:rPr>
            </w:pPr>
            <w:r w:rsidRPr="004F40CB">
              <w:rPr>
                <w:rFonts w:asciiTheme="minorHAnsi" w:hAnsiTheme="minorHAnsi" w:cstheme="minorHAnsi"/>
                <w:color w:val="000000" w:themeColor="text1"/>
                <w:sz w:val="20"/>
                <w:szCs w:val="20"/>
              </w:rPr>
              <w:lastRenderedPageBreak/>
              <w:t>RA (ACR 1987 crit</w:t>
            </w:r>
            <w:r>
              <w:rPr>
                <w:rFonts w:asciiTheme="minorHAnsi" w:hAnsiTheme="minorHAnsi" w:cstheme="minorHAnsi"/>
                <w:color w:val="000000" w:themeColor="text1"/>
                <w:sz w:val="20"/>
                <w:szCs w:val="20"/>
              </w:rPr>
              <w:t>eri</w:t>
            </w:r>
            <w:r w:rsidRPr="004F40CB">
              <w:rPr>
                <w:rFonts w:asciiTheme="minorHAnsi" w:hAnsiTheme="minorHAnsi" w:cstheme="minorHAnsi"/>
                <w:color w:val="000000" w:themeColor="text1"/>
                <w:sz w:val="20"/>
                <w:szCs w:val="20"/>
              </w:rPr>
              <w:t xml:space="preserve">a) with </w:t>
            </w:r>
            <w:r>
              <w:rPr>
                <w:rFonts w:asciiTheme="minorHAnsi" w:hAnsiTheme="minorHAnsi" w:cstheme="minorHAnsi"/>
                <w:color w:val="000000" w:themeColor="text1"/>
                <w:sz w:val="20"/>
                <w:szCs w:val="20"/>
              </w:rPr>
              <w:t xml:space="preserve">foot complaints </w:t>
            </w:r>
            <w:r w:rsidRPr="004F40CB">
              <w:rPr>
                <w:rFonts w:asciiTheme="minorHAnsi" w:hAnsiTheme="minorHAnsi" w:cstheme="minorHAnsi"/>
                <w:color w:val="000000" w:themeColor="text1"/>
                <w:sz w:val="20"/>
                <w:szCs w:val="20"/>
              </w:rPr>
              <w:t>attributed to arthritis</w:t>
            </w:r>
            <w:r>
              <w:rPr>
                <w:rFonts w:asciiTheme="minorHAnsi" w:hAnsiTheme="minorHAnsi" w:cstheme="minorHAnsi"/>
                <w:color w:val="000000" w:themeColor="text1"/>
                <w:sz w:val="20"/>
                <w:szCs w:val="20"/>
              </w:rPr>
              <w:t xml:space="preserve"> </w:t>
            </w:r>
            <w:r w:rsidRPr="004F40CB">
              <w:rPr>
                <w:rFonts w:asciiTheme="minorHAnsi" w:hAnsiTheme="minorHAnsi" w:cstheme="minorHAnsi"/>
                <w:color w:val="000000" w:themeColor="text1"/>
                <w:sz w:val="20"/>
                <w:szCs w:val="20"/>
              </w:rPr>
              <w:lastRenderedPageBreak/>
              <w:t>and/or structural damage as</w:t>
            </w:r>
            <w:r>
              <w:rPr>
                <w:rFonts w:asciiTheme="minorHAnsi" w:hAnsiTheme="minorHAnsi" w:cstheme="minorHAnsi"/>
                <w:color w:val="000000" w:themeColor="text1"/>
                <w:sz w:val="20"/>
                <w:szCs w:val="20"/>
              </w:rPr>
              <w:t xml:space="preserve"> </w:t>
            </w:r>
            <w:r w:rsidRPr="004F40CB">
              <w:rPr>
                <w:rFonts w:asciiTheme="minorHAnsi" w:hAnsiTheme="minorHAnsi" w:cstheme="minorHAnsi"/>
                <w:color w:val="000000" w:themeColor="text1"/>
                <w:sz w:val="20"/>
                <w:szCs w:val="20"/>
              </w:rPr>
              <w:t>a consequence of RA</w:t>
            </w:r>
            <w:r>
              <w:rPr>
                <w:rFonts w:asciiTheme="minorHAnsi" w:hAnsiTheme="minorHAnsi" w:cstheme="minorHAnsi"/>
                <w:color w:val="000000" w:themeColor="text1"/>
                <w:sz w:val="20"/>
                <w:szCs w:val="20"/>
              </w:rPr>
              <w:t>.</w:t>
            </w:r>
          </w:p>
          <w:p w14:paraId="3015DA43" w14:textId="77777777" w:rsidR="009B1336" w:rsidRDefault="009B1336"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 (mean age = 54 years)</w:t>
            </w:r>
          </w:p>
          <w:p w14:paraId="51630385" w14:textId="77777777" w:rsidR="009B1336" w:rsidRDefault="009B1336"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29</w:t>
            </w:r>
          </w:p>
          <w:p w14:paraId="5E8AF495" w14:textId="77777777" w:rsidR="009B1336" w:rsidRPr="00A975C1" w:rsidRDefault="009B1336"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Netherlands</w:t>
            </w:r>
          </w:p>
        </w:tc>
        <w:tc>
          <w:tcPr>
            <w:tcW w:w="6520" w:type="dxa"/>
            <w:gridSpan w:val="3"/>
            <w:tcBorders>
              <w:top w:val="single" w:sz="4" w:space="0" w:color="auto"/>
              <w:left w:val="single" w:sz="2" w:space="0" w:color="auto"/>
              <w:bottom w:val="dotted" w:sz="4" w:space="0" w:color="auto"/>
              <w:right w:val="single" w:sz="2" w:space="0" w:color="auto"/>
            </w:tcBorders>
          </w:tcPr>
          <w:p w14:paraId="13D5EE38" w14:textId="77777777" w:rsidR="009B1336" w:rsidRPr="00BD6353" w:rsidRDefault="009B1336" w:rsidP="00E1430F">
            <w:pPr>
              <w:rPr>
                <w:rFonts w:asciiTheme="minorHAnsi" w:hAnsiTheme="minorHAnsi" w:cstheme="minorHAnsi"/>
                <w:sz w:val="20"/>
                <w:szCs w:val="20"/>
              </w:rPr>
            </w:pPr>
            <w:r>
              <w:rPr>
                <w:rFonts w:asciiTheme="minorHAnsi" w:hAnsiTheme="minorHAnsi" w:cstheme="minorHAnsi"/>
                <w:sz w:val="20"/>
                <w:szCs w:val="20"/>
              </w:rPr>
              <w:lastRenderedPageBreak/>
              <w:t xml:space="preserve">Numbers </w:t>
            </w:r>
            <w:r>
              <w:rPr>
                <w:rFonts w:asciiTheme="minorHAnsi" w:hAnsiTheme="minorHAnsi" w:cstheme="minorHAnsi"/>
                <w:sz w:val="20"/>
                <w:szCs w:val="20"/>
                <w:u w:val="single"/>
              </w:rPr>
              <w:t>with</w:t>
            </w:r>
            <w:r>
              <w:rPr>
                <w:rFonts w:asciiTheme="minorHAnsi" w:hAnsiTheme="minorHAnsi" w:cstheme="minorHAnsi"/>
                <w:sz w:val="20"/>
                <w:szCs w:val="20"/>
              </w:rPr>
              <w:t>/without target condition: NR</w:t>
            </w:r>
          </w:p>
        </w:tc>
        <w:tc>
          <w:tcPr>
            <w:tcW w:w="2701" w:type="dxa"/>
            <w:vMerge w:val="restart"/>
            <w:tcBorders>
              <w:top w:val="single" w:sz="4" w:space="0" w:color="auto"/>
              <w:left w:val="single" w:sz="2" w:space="0" w:color="auto"/>
              <w:right w:val="single" w:sz="2" w:space="0" w:color="auto"/>
            </w:tcBorders>
          </w:tcPr>
          <w:p w14:paraId="11209803" w14:textId="77777777" w:rsidR="009B1336" w:rsidRPr="00AF05E0" w:rsidRDefault="009B1336" w:rsidP="00E1430F">
            <w:pPr>
              <w:spacing w:after="120"/>
              <w:rPr>
                <w:rFonts w:asciiTheme="minorHAnsi" w:hAnsiTheme="minorHAnsi" w:cstheme="minorHAnsi"/>
                <w:sz w:val="18"/>
                <w:szCs w:val="18"/>
              </w:rPr>
            </w:pPr>
            <w:r w:rsidRPr="00AF05E0">
              <w:rPr>
                <w:rFonts w:asciiTheme="minorHAnsi" w:hAnsiTheme="minorHAnsi" w:cstheme="minorHAnsi"/>
                <w:sz w:val="18"/>
                <w:szCs w:val="18"/>
                <w:vertAlign w:val="superscript"/>
              </w:rPr>
              <w:t>1</w:t>
            </w:r>
            <w:r w:rsidRPr="00AF05E0">
              <w:rPr>
                <w:rFonts w:asciiTheme="minorHAnsi" w:hAnsiTheme="minorHAnsi" w:cstheme="minorHAnsi"/>
                <w:sz w:val="18"/>
                <w:szCs w:val="18"/>
              </w:rPr>
              <w:t xml:space="preserve">RAMRIS (RA-MRI-Scoring) system, initiated by OMERACT, allowing semi-quantitative, standardised </w:t>
            </w:r>
            <w:r w:rsidRPr="00AF05E0">
              <w:rPr>
                <w:rFonts w:asciiTheme="minorHAnsi" w:hAnsiTheme="minorHAnsi" w:cstheme="minorHAnsi"/>
                <w:sz w:val="18"/>
                <w:szCs w:val="18"/>
              </w:rPr>
              <w:lastRenderedPageBreak/>
              <w:t>assessments of inflammatory and destructive changes in RA.</w:t>
            </w:r>
          </w:p>
          <w:p w14:paraId="2A747160" w14:textId="77777777" w:rsidR="009B1336" w:rsidRPr="00AF05E0" w:rsidRDefault="009B1336" w:rsidP="00E1430F">
            <w:pPr>
              <w:spacing w:after="120"/>
              <w:rPr>
                <w:rFonts w:asciiTheme="minorHAnsi" w:hAnsiTheme="minorHAnsi" w:cstheme="minorHAnsi"/>
                <w:sz w:val="18"/>
                <w:szCs w:val="18"/>
              </w:rPr>
            </w:pPr>
          </w:p>
          <w:p w14:paraId="502E31E3" w14:textId="77777777" w:rsidR="009B1336" w:rsidRPr="00BD6353" w:rsidRDefault="009B1336" w:rsidP="00E1430F">
            <w:pPr>
              <w:spacing w:after="120"/>
              <w:rPr>
                <w:rFonts w:asciiTheme="minorHAnsi" w:hAnsiTheme="minorHAnsi" w:cstheme="minorHAnsi"/>
                <w:sz w:val="20"/>
                <w:szCs w:val="20"/>
              </w:rPr>
            </w:pPr>
            <w:r w:rsidRPr="00AF05E0">
              <w:rPr>
                <w:rFonts w:asciiTheme="minorHAnsi" w:hAnsiTheme="minorHAnsi" w:cstheme="minorHAnsi"/>
                <w:sz w:val="18"/>
                <w:szCs w:val="18"/>
              </w:rPr>
              <w:t>Limited information re sample, Level of analysis unclear</w:t>
            </w:r>
          </w:p>
        </w:tc>
        <w:tc>
          <w:tcPr>
            <w:tcW w:w="716" w:type="dxa"/>
            <w:vMerge w:val="restart"/>
            <w:tcBorders>
              <w:top w:val="single" w:sz="4" w:space="0" w:color="auto"/>
              <w:left w:val="single" w:sz="2" w:space="0" w:color="auto"/>
              <w:right w:val="single" w:sz="2" w:space="0" w:color="auto"/>
            </w:tcBorders>
            <w:shd w:val="clear" w:color="auto" w:fill="FFC000"/>
          </w:tcPr>
          <w:p w14:paraId="173CAC48" w14:textId="77777777" w:rsidR="009B1336" w:rsidRPr="00AF05E0" w:rsidRDefault="009B1336" w:rsidP="00E1430F">
            <w:pPr>
              <w:jc w:val="center"/>
              <w:rPr>
                <w:rFonts w:asciiTheme="minorHAnsi" w:hAnsiTheme="minorHAnsi" w:cstheme="minorHAnsi"/>
                <w:b/>
                <w:bCs/>
                <w:sz w:val="16"/>
                <w:szCs w:val="16"/>
              </w:rPr>
            </w:pPr>
            <w:r>
              <w:rPr>
                <w:rFonts w:asciiTheme="minorHAnsi" w:hAnsiTheme="minorHAnsi" w:cstheme="minorHAnsi"/>
                <w:b/>
                <w:bCs/>
                <w:sz w:val="16"/>
                <w:szCs w:val="16"/>
              </w:rPr>
              <w:lastRenderedPageBreak/>
              <w:t>UNCLEAR</w:t>
            </w:r>
          </w:p>
        </w:tc>
      </w:tr>
      <w:tr w:rsidR="00EF0EE7" w:rsidRPr="001B67B9" w14:paraId="21D42EC8" w14:textId="77777777" w:rsidTr="00A37314">
        <w:trPr>
          <w:trHeight w:val="54"/>
        </w:trPr>
        <w:tc>
          <w:tcPr>
            <w:tcW w:w="1274" w:type="dxa"/>
            <w:vMerge/>
            <w:tcBorders>
              <w:left w:val="single" w:sz="2" w:space="0" w:color="auto"/>
              <w:bottom w:val="single" w:sz="2" w:space="0" w:color="auto"/>
              <w:right w:val="single" w:sz="2" w:space="0" w:color="auto"/>
            </w:tcBorders>
            <w:shd w:val="clear" w:color="auto" w:fill="FFF2CC" w:themeFill="accent4" w:themeFillTint="33"/>
          </w:tcPr>
          <w:p w14:paraId="4DB503B2" w14:textId="77777777" w:rsidR="009B1336" w:rsidRPr="00EC7B06" w:rsidRDefault="009B1336" w:rsidP="00E1430F">
            <w:pPr>
              <w:rPr>
                <w:rFonts w:asciiTheme="minorHAnsi" w:hAnsiTheme="minorHAnsi" w:cstheme="minorHAnsi"/>
                <w:sz w:val="20"/>
                <w:szCs w:val="20"/>
              </w:rPr>
            </w:pPr>
          </w:p>
        </w:tc>
        <w:tc>
          <w:tcPr>
            <w:tcW w:w="2126" w:type="dxa"/>
            <w:vMerge/>
            <w:tcBorders>
              <w:left w:val="single" w:sz="2" w:space="0" w:color="auto"/>
              <w:bottom w:val="single" w:sz="2" w:space="0" w:color="auto"/>
              <w:right w:val="single" w:sz="2" w:space="0" w:color="auto"/>
            </w:tcBorders>
          </w:tcPr>
          <w:p w14:paraId="345B96C3" w14:textId="77777777" w:rsidR="009B1336" w:rsidRDefault="009B1336" w:rsidP="00E1430F">
            <w:pPr>
              <w:spacing w:after="120"/>
              <w:rPr>
                <w:rFonts w:asciiTheme="minorHAnsi" w:hAnsiTheme="minorHAnsi" w:cstheme="minorHAnsi"/>
                <w:color w:val="000000"/>
                <w:sz w:val="20"/>
                <w:szCs w:val="20"/>
                <w:u w:val="single"/>
              </w:rPr>
            </w:pPr>
          </w:p>
        </w:tc>
        <w:tc>
          <w:tcPr>
            <w:tcW w:w="2129" w:type="dxa"/>
            <w:vMerge/>
            <w:tcBorders>
              <w:left w:val="single" w:sz="2" w:space="0" w:color="auto"/>
              <w:bottom w:val="single" w:sz="2" w:space="0" w:color="auto"/>
              <w:right w:val="single" w:sz="2" w:space="0" w:color="auto"/>
            </w:tcBorders>
          </w:tcPr>
          <w:p w14:paraId="38B37B2D" w14:textId="77777777" w:rsidR="009B1336" w:rsidRPr="00747E54" w:rsidRDefault="009B1336" w:rsidP="00E1430F">
            <w:pPr>
              <w:spacing w:after="120"/>
              <w:rPr>
                <w:rFonts w:asciiTheme="minorHAnsi" w:hAnsiTheme="minorHAnsi" w:cstheme="minorHAnsi"/>
                <w:color w:val="000000" w:themeColor="text1"/>
                <w:sz w:val="20"/>
                <w:szCs w:val="20"/>
              </w:rPr>
            </w:pPr>
          </w:p>
        </w:tc>
        <w:tc>
          <w:tcPr>
            <w:tcW w:w="2976" w:type="dxa"/>
            <w:gridSpan w:val="2"/>
            <w:tcBorders>
              <w:top w:val="dotted" w:sz="4" w:space="0" w:color="auto"/>
              <w:left w:val="single" w:sz="2" w:space="0" w:color="auto"/>
              <w:bottom w:val="single" w:sz="2" w:space="0" w:color="auto"/>
              <w:right w:val="single" w:sz="2" w:space="0" w:color="auto"/>
            </w:tcBorders>
          </w:tcPr>
          <w:p w14:paraId="58893A00" w14:textId="77777777" w:rsidR="009B1336" w:rsidRPr="00BF1CC0" w:rsidRDefault="009B1336" w:rsidP="00E1430F">
            <w:pPr>
              <w:ind w:left="170"/>
              <w:rPr>
                <w:rFonts w:cstheme="minorHAnsi"/>
                <w:sz w:val="20"/>
                <w:szCs w:val="20"/>
                <w:u w:val="single"/>
              </w:rPr>
            </w:pPr>
          </w:p>
        </w:tc>
        <w:tc>
          <w:tcPr>
            <w:tcW w:w="3544" w:type="dxa"/>
            <w:tcBorders>
              <w:top w:val="dotted" w:sz="4" w:space="0" w:color="auto"/>
              <w:left w:val="single" w:sz="2" w:space="0" w:color="auto"/>
              <w:bottom w:val="single" w:sz="2" w:space="0" w:color="auto"/>
              <w:right w:val="single" w:sz="2" w:space="0" w:color="auto"/>
            </w:tcBorders>
          </w:tcPr>
          <w:p w14:paraId="2382E4DF" w14:textId="77777777" w:rsidR="009B1336" w:rsidRPr="00D10222" w:rsidRDefault="009B1336" w:rsidP="00E1430F">
            <w:pPr>
              <w:rPr>
                <w:rFonts w:asciiTheme="minorHAnsi" w:hAnsiTheme="minorHAnsi" w:cstheme="minorHAnsi"/>
                <w:b/>
                <w:bCs/>
                <w:sz w:val="20"/>
                <w:szCs w:val="20"/>
              </w:rPr>
            </w:pPr>
            <w:r w:rsidRPr="00D10222">
              <w:rPr>
                <w:rFonts w:asciiTheme="minorHAnsi" w:hAnsiTheme="minorHAnsi" w:cstheme="minorHAnsi"/>
                <w:b/>
                <w:bCs/>
                <w:sz w:val="20"/>
                <w:szCs w:val="20"/>
              </w:rPr>
              <w:t>Inter</w:t>
            </w:r>
            <w:r>
              <w:rPr>
                <w:rFonts w:asciiTheme="minorHAnsi" w:hAnsiTheme="minorHAnsi" w:cstheme="minorHAnsi"/>
                <w:b/>
                <w:bCs/>
                <w:sz w:val="20"/>
                <w:szCs w:val="20"/>
              </w:rPr>
              <w:t>-</w:t>
            </w:r>
            <w:r w:rsidRPr="00D10222">
              <w:rPr>
                <w:rFonts w:asciiTheme="minorHAnsi" w:hAnsiTheme="minorHAnsi" w:cstheme="minorHAnsi"/>
                <w:b/>
                <w:bCs/>
                <w:sz w:val="20"/>
                <w:szCs w:val="20"/>
              </w:rPr>
              <w:t>reader agreement, quadratic-weighted κ scores (CI) aggregated.</w:t>
            </w:r>
          </w:p>
          <w:p w14:paraId="6F9314CD" w14:textId="77777777" w:rsidR="009B1336" w:rsidRPr="00D10222" w:rsidRDefault="009B1336" w:rsidP="00E1430F">
            <w:pPr>
              <w:rPr>
                <w:rFonts w:asciiTheme="minorHAnsi" w:hAnsiTheme="minorHAnsi" w:cstheme="minorHAnsi"/>
                <w:sz w:val="20"/>
                <w:szCs w:val="20"/>
                <w:u w:val="single"/>
              </w:rPr>
            </w:pPr>
            <w:r w:rsidRPr="00D10222">
              <w:rPr>
                <w:rFonts w:asciiTheme="minorHAnsi" w:hAnsiTheme="minorHAnsi" w:cstheme="minorHAnsi"/>
                <w:sz w:val="20"/>
                <w:szCs w:val="20"/>
                <w:u w:val="single"/>
              </w:rPr>
              <w:lastRenderedPageBreak/>
              <w:t>Metatarsophalangeal (1–5)</w:t>
            </w:r>
          </w:p>
          <w:p w14:paraId="7891FBD9" w14:textId="77777777" w:rsidR="009B1336" w:rsidRPr="00D10222" w:rsidRDefault="009B1336">
            <w:pPr>
              <w:pStyle w:val="ListParagraph"/>
              <w:numPr>
                <w:ilvl w:val="0"/>
                <w:numId w:val="35"/>
              </w:numPr>
              <w:ind w:left="170" w:hanging="170"/>
              <w:rPr>
                <w:rFonts w:cstheme="minorHAnsi"/>
                <w:sz w:val="20"/>
                <w:szCs w:val="20"/>
              </w:rPr>
            </w:pPr>
            <w:r w:rsidRPr="00D10222">
              <w:rPr>
                <w:rFonts w:cstheme="minorHAnsi"/>
                <w:sz w:val="20"/>
                <w:szCs w:val="20"/>
              </w:rPr>
              <w:t>Synovitis global score: 0.94 (0.91–0.97)</w:t>
            </w:r>
          </w:p>
          <w:p w14:paraId="1377ABF2" w14:textId="77777777" w:rsidR="009B1336" w:rsidRPr="00D10222" w:rsidRDefault="009B1336">
            <w:pPr>
              <w:pStyle w:val="ListParagraph"/>
              <w:numPr>
                <w:ilvl w:val="0"/>
                <w:numId w:val="35"/>
              </w:numPr>
              <w:ind w:left="170" w:hanging="170"/>
              <w:rPr>
                <w:rFonts w:cstheme="minorHAnsi"/>
                <w:sz w:val="20"/>
                <w:szCs w:val="20"/>
              </w:rPr>
            </w:pPr>
            <w:r w:rsidRPr="00D10222">
              <w:rPr>
                <w:rFonts w:cstheme="minorHAnsi"/>
                <w:sz w:val="20"/>
                <w:szCs w:val="20"/>
              </w:rPr>
              <w:t xml:space="preserve">Synovial thickness, mm: 0.87 (0.82–0.92) </w:t>
            </w:r>
          </w:p>
          <w:p w14:paraId="710C1CFB" w14:textId="77777777" w:rsidR="009B1336" w:rsidRPr="00D10222" w:rsidRDefault="009B1336">
            <w:pPr>
              <w:pStyle w:val="ListParagraph"/>
              <w:numPr>
                <w:ilvl w:val="0"/>
                <w:numId w:val="35"/>
              </w:numPr>
              <w:ind w:left="170" w:hanging="170"/>
              <w:rPr>
                <w:rFonts w:cstheme="minorHAnsi"/>
                <w:sz w:val="20"/>
                <w:szCs w:val="20"/>
              </w:rPr>
            </w:pPr>
            <w:r w:rsidRPr="00D10222">
              <w:rPr>
                <w:rFonts w:cstheme="minorHAnsi"/>
                <w:sz w:val="20"/>
                <w:szCs w:val="20"/>
              </w:rPr>
              <w:t xml:space="preserve">Bone erosion, proximal: 0.95 (0.92–0.98) </w:t>
            </w:r>
          </w:p>
          <w:p w14:paraId="78C0C09E" w14:textId="77777777" w:rsidR="009B1336" w:rsidRPr="00D10222" w:rsidRDefault="009B1336">
            <w:pPr>
              <w:pStyle w:val="ListParagraph"/>
              <w:numPr>
                <w:ilvl w:val="0"/>
                <w:numId w:val="35"/>
              </w:numPr>
              <w:ind w:left="170" w:hanging="170"/>
              <w:rPr>
                <w:rFonts w:cstheme="minorHAnsi"/>
                <w:sz w:val="20"/>
                <w:szCs w:val="20"/>
              </w:rPr>
            </w:pPr>
            <w:r w:rsidRPr="00D10222">
              <w:rPr>
                <w:rFonts w:cstheme="minorHAnsi"/>
                <w:sz w:val="20"/>
                <w:szCs w:val="20"/>
              </w:rPr>
              <w:t>Bone erosion, distal: 0.95 (0.93–0.96)</w:t>
            </w:r>
          </w:p>
          <w:p w14:paraId="15AA5BEC" w14:textId="77777777" w:rsidR="009B1336" w:rsidRPr="00D10222" w:rsidRDefault="009B1336">
            <w:pPr>
              <w:pStyle w:val="ListParagraph"/>
              <w:numPr>
                <w:ilvl w:val="0"/>
                <w:numId w:val="35"/>
              </w:numPr>
              <w:ind w:left="170" w:hanging="170"/>
              <w:rPr>
                <w:rFonts w:cstheme="minorHAnsi"/>
                <w:sz w:val="20"/>
                <w:szCs w:val="20"/>
              </w:rPr>
            </w:pPr>
            <w:r w:rsidRPr="00D10222">
              <w:rPr>
                <w:rFonts w:cstheme="minorHAnsi"/>
                <w:sz w:val="20"/>
                <w:szCs w:val="20"/>
              </w:rPr>
              <w:t xml:space="preserve">Bone edema, proximal: 0.78 (0.68–0.89) </w:t>
            </w:r>
          </w:p>
          <w:p w14:paraId="43951D37" w14:textId="77777777" w:rsidR="009B1336" w:rsidRPr="00D10222" w:rsidRDefault="009B1336">
            <w:pPr>
              <w:pStyle w:val="ListParagraph"/>
              <w:numPr>
                <w:ilvl w:val="0"/>
                <w:numId w:val="35"/>
              </w:numPr>
              <w:ind w:left="170" w:hanging="170"/>
              <w:rPr>
                <w:rFonts w:cstheme="minorHAnsi"/>
                <w:sz w:val="20"/>
                <w:szCs w:val="20"/>
              </w:rPr>
            </w:pPr>
            <w:r w:rsidRPr="00D10222">
              <w:rPr>
                <w:rFonts w:cstheme="minorHAnsi"/>
                <w:sz w:val="20"/>
                <w:szCs w:val="20"/>
              </w:rPr>
              <w:t xml:space="preserve">Bone edema, distal: 0.77 (0.68–0.87) </w:t>
            </w:r>
          </w:p>
          <w:p w14:paraId="4A8E8E76" w14:textId="77777777" w:rsidR="009B1336" w:rsidRPr="00D10222" w:rsidRDefault="009B1336" w:rsidP="00E1430F">
            <w:pPr>
              <w:rPr>
                <w:rFonts w:asciiTheme="minorHAnsi" w:hAnsiTheme="minorHAnsi" w:cstheme="minorHAnsi"/>
                <w:sz w:val="20"/>
                <w:szCs w:val="20"/>
                <w:u w:val="single"/>
              </w:rPr>
            </w:pPr>
            <w:r w:rsidRPr="00D10222">
              <w:rPr>
                <w:rFonts w:asciiTheme="minorHAnsi" w:hAnsiTheme="minorHAnsi" w:cstheme="minorHAnsi"/>
                <w:sz w:val="20"/>
                <w:szCs w:val="20"/>
                <w:u w:val="single"/>
              </w:rPr>
              <w:t>Metatarsal bones, bases (1–5)</w:t>
            </w:r>
          </w:p>
          <w:p w14:paraId="59FC29A5" w14:textId="77777777" w:rsidR="009B1336" w:rsidRPr="00D10222" w:rsidRDefault="009B1336">
            <w:pPr>
              <w:pStyle w:val="ListParagraph"/>
              <w:numPr>
                <w:ilvl w:val="0"/>
                <w:numId w:val="35"/>
              </w:numPr>
              <w:ind w:left="170" w:hanging="170"/>
              <w:rPr>
                <w:rFonts w:cstheme="minorHAnsi"/>
                <w:sz w:val="20"/>
                <w:szCs w:val="20"/>
              </w:rPr>
            </w:pPr>
            <w:r w:rsidRPr="00D10222">
              <w:rPr>
                <w:rFonts w:cstheme="minorHAnsi"/>
                <w:sz w:val="20"/>
                <w:szCs w:val="20"/>
              </w:rPr>
              <w:t>Bone erosion: 0.83 (0.77–0.89)</w:t>
            </w:r>
          </w:p>
          <w:p w14:paraId="39D6848B" w14:textId="77777777" w:rsidR="009B1336" w:rsidRPr="00D10222" w:rsidRDefault="009B1336">
            <w:pPr>
              <w:pStyle w:val="ListParagraph"/>
              <w:numPr>
                <w:ilvl w:val="0"/>
                <w:numId w:val="35"/>
              </w:numPr>
              <w:ind w:left="170" w:hanging="170"/>
              <w:rPr>
                <w:rFonts w:cstheme="minorHAnsi"/>
                <w:sz w:val="20"/>
                <w:szCs w:val="20"/>
              </w:rPr>
            </w:pPr>
            <w:r w:rsidRPr="00D10222">
              <w:rPr>
                <w:rFonts w:cstheme="minorHAnsi"/>
                <w:sz w:val="20"/>
                <w:szCs w:val="20"/>
              </w:rPr>
              <w:t>Bone oedema: 0.83 (0.70–0.95)</w:t>
            </w:r>
          </w:p>
          <w:p w14:paraId="75A7AE05" w14:textId="77777777" w:rsidR="009B1336" w:rsidRPr="00D10222" w:rsidRDefault="009B1336" w:rsidP="00E1430F">
            <w:pPr>
              <w:rPr>
                <w:rFonts w:asciiTheme="minorHAnsi" w:hAnsiTheme="minorHAnsi" w:cstheme="minorHAnsi"/>
                <w:sz w:val="20"/>
                <w:szCs w:val="20"/>
                <w:u w:val="single"/>
              </w:rPr>
            </w:pPr>
            <w:r w:rsidRPr="00D10222">
              <w:rPr>
                <w:rFonts w:asciiTheme="minorHAnsi" w:hAnsiTheme="minorHAnsi" w:cstheme="minorHAnsi"/>
                <w:sz w:val="20"/>
                <w:szCs w:val="20"/>
                <w:u w:val="single"/>
              </w:rPr>
              <w:t>Tarsal bones and joints, hindfoot</w:t>
            </w:r>
          </w:p>
          <w:p w14:paraId="3CCBFABD" w14:textId="77777777" w:rsidR="009B1336" w:rsidRPr="00D10222" w:rsidRDefault="009B1336">
            <w:pPr>
              <w:pStyle w:val="ListParagraph"/>
              <w:numPr>
                <w:ilvl w:val="0"/>
                <w:numId w:val="35"/>
              </w:numPr>
              <w:ind w:left="170" w:hanging="170"/>
              <w:rPr>
                <w:rFonts w:cstheme="minorHAnsi"/>
                <w:sz w:val="20"/>
                <w:szCs w:val="20"/>
              </w:rPr>
            </w:pPr>
            <w:r w:rsidRPr="00D10222">
              <w:rPr>
                <w:rFonts w:cstheme="minorHAnsi"/>
                <w:sz w:val="20"/>
                <w:szCs w:val="20"/>
              </w:rPr>
              <w:t>Bone erosion: 0.90 (0.83–0.96)</w:t>
            </w:r>
          </w:p>
          <w:p w14:paraId="785F077D" w14:textId="77777777" w:rsidR="009B1336" w:rsidRPr="00D10222" w:rsidRDefault="009B1336">
            <w:pPr>
              <w:pStyle w:val="ListParagraph"/>
              <w:numPr>
                <w:ilvl w:val="0"/>
                <w:numId w:val="35"/>
              </w:numPr>
              <w:ind w:left="170" w:hanging="170"/>
              <w:rPr>
                <w:rFonts w:cstheme="minorHAnsi"/>
                <w:sz w:val="20"/>
                <w:szCs w:val="20"/>
              </w:rPr>
            </w:pPr>
            <w:r w:rsidRPr="00D10222">
              <w:rPr>
                <w:rFonts w:cstheme="minorHAnsi"/>
                <w:sz w:val="20"/>
                <w:szCs w:val="20"/>
              </w:rPr>
              <w:t>Bone oedema: 0.83 (0.70–0.95)</w:t>
            </w:r>
          </w:p>
          <w:p w14:paraId="70AF36A6" w14:textId="77777777" w:rsidR="009B1336" w:rsidRPr="00D10222" w:rsidRDefault="009B1336">
            <w:pPr>
              <w:pStyle w:val="ListParagraph"/>
              <w:numPr>
                <w:ilvl w:val="0"/>
                <w:numId w:val="35"/>
              </w:numPr>
              <w:ind w:left="170" w:hanging="170"/>
              <w:rPr>
                <w:rFonts w:cstheme="minorHAnsi"/>
                <w:sz w:val="20"/>
                <w:szCs w:val="20"/>
              </w:rPr>
            </w:pPr>
            <w:r w:rsidRPr="00D10222">
              <w:rPr>
                <w:rFonts w:cstheme="minorHAnsi"/>
                <w:sz w:val="20"/>
                <w:szCs w:val="20"/>
              </w:rPr>
              <w:t>Synovitis global score: 0.88 (0.83–0.92)</w:t>
            </w:r>
          </w:p>
          <w:p w14:paraId="0CD08268" w14:textId="77777777" w:rsidR="009B1336" w:rsidRPr="00D10222" w:rsidRDefault="009B1336">
            <w:pPr>
              <w:pStyle w:val="ListParagraph"/>
              <w:numPr>
                <w:ilvl w:val="0"/>
                <w:numId w:val="35"/>
              </w:numPr>
              <w:ind w:left="170" w:hanging="170"/>
              <w:rPr>
                <w:rFonts w:cstheme="minorHAnsi"/>
                <w:sz w:val="20"/>
                <w:szCs w:val="20"/>
              </w:rPr>
            </w:pPr>
            <w:r w:rsidRPr="00D10222">
              <w:rPr>
                <w:rFonts w:cstheme="minorHAnsi"/>
                <w:sz w:val="20"/>
                <w:szCs w:val="20"/>
              </w:rPr>
              <w:t xml:space="preserve">Synovial thickness, mm: 0.86 (0.81–0.90) </w:t>
            </w:r>
          </w:p>
          <w:p w14:paraId="36278C40" w14:textId="77777777" w:rsidR="009B1336" w:rsidRPr="00D10222" w:rsidRDefault="009B1336" w:rsidP="00E1430F">
            <w:pPr>
              <w:rPr>
                <w:rFonts w:asciiTheme="minorHAnsi" w:hAnsiTheme="minorHAnsi" w:cstheme="minorHAnsi"/>
                <w:sz w:val="20"/>
                <w:szCs w:val="20"/>
              </w:rPr>
            </w:pPr>
          </w:p>
          <w:p w14:paraId="263C3D22" w14:textId="77777777" w:rsidR="009B1336" w:rsidRPr="00D10222" w:rsidRDefault="009B1336" w:rsidP="00E1430F">
            <w:pPr>
              <w:rPr>
                <w:rFonts w:asciiTheme="minorHAnsi" w:hAnsiTheme="minorHAnsi" w:cstheme="minorHAnsi"/>
                <w:b/>
                <w:bCs/>
                <w:sz w:val="20"/>
                <w:szCs w:val="20"/>
              </w:rPr>
            </w:pPr>
            <w:r w:rsidRPr="00D10222">
              <w:rPr>
                <w:rFonts w:asciiTheme="minorHAnsi" w:hAnsiTheme="minorHAnsi" w:cstheme="minorHAnsi"/>
                <w:b/>
                <w:bCs/>
                <w:sz w:val="20"/>
                <w:szCs w:val="20"/>
              </w:rPr>
              <w:t>Intra</w:t>
            </w:r>
            <w:r>
              <w:rPr>
                <w:rFonts w:asciiTheme="minorHAnsi" w:hAnsiTheme="minorHAnsi" w:cstheme="minorHAnsi"/>
                <w:b/>
                <w:bCs/>
                <w:sz w:val="20"/>
                <w:szCs w:val="20"/>
              </w:rPr>
              <w:t>-</w:t>
            </w:r>
            <w:r w:rsidRPr="00D10222">
              <w:rPr>
                <w:rFonts w:asciiTheme="minorHAnsi" w:hAnsiTheme="minorHAnsi" w:cstheme="minorHAnsi"/>
                <w:b/>
                <w:bCs/>
                <w:sz w:val="20"/>
                <w:szCs w:val="20"/>
              </w:rPr>
              <w:t>reader agreement, quadratic-weighted κ scores (CI), aggregated.</w:t>
            </w:r>
          </w:p>
          <w:p w14:paraId="7001F892" w14:textId="77777777" w:rsidR="009B1336" w:rsidRPr="00D10222" w:rsidRDefault="009B1336" w:rsidP="00E1430F">
            <w:pPr>
              <w:rPr>
                <w:rFonts w:asciiTheme="minorHAnsi" w:hAnsiTheme="minorHAnsi" w:cstheme="minorHAnsi"/>
                <w:sz w:val="20"/>
                <w:szCs w:val="20"/>
                <w:u w:val="single"/>
              </w:rPr>
            </w:pPr>
            <w:r w:rsidRPr="00D10222">
              <w:rPr>
                <w:rFonts w:asciiTheme="minorHAnsi" w:hAnsiTheme="minorHAnsi" w:cstheme="minorHAnsi"/>
                <w:sz w:val="20"/>
                <w:szCs w:val="20"/>
                <w:u w:val="single"/>
              </w:rPr>
              <w:t>Metatarsophalangeal (1–5)</w:t>
            </w:r>
          </w:p>
          <w:p w14:paraId="16A9F439" w14:textId="77777777" w:rsidR="009B1336" w:rsidRPr="00D10222" w:rsidRDefault="009B1336">
            <w:pPr>
              <w:pStyle w:val="ListParagraph"/>
              <w:numPr>
                <w:ilvl w:val="0"/>
                <w:numId w:val="36"/>
              </w:numPr>
              <w:ind w:left="170" w:hanging="170"/>
              <w:rPr>
                <w:rFonts w:cstheme="minorHAnsi"/>
                <w:sz w:val="20"/>
                <w:szCs w:val="20"/>
              </w:rPr>
            </w:pPr>
            <w:r w:rsidRPr="00D10222">
              <w:rPr>
                <w:rFonts w:cstheme="minorHAnsi"/>
                <w:sz w:val="20"/>
                <w:szCs w:val="20"/>
              </w:rPr>
              <w:t>Synovitis global score: 0.85 (0.77–0.92)</w:t>
            </w:r>
          </w:p>
          <w:p w14:paraId="110AF9DD" w14:textId="77777777" w:rsidR="009B1336" w:rsidRPr="00D10222" w:rsidRDefault="009B1336">
            <w:pPr>
              <w:pStyle w:val="ListParagraph"/>
              <w:numPr>
                <w:ilvl w:val="0"/>
                <w:numId w:val="36"/>
              </w:numPr>
              <w:ind w:left="170" w:hanging="170"/>
              <w:rPr>
                <w:rFonts w:cstheme="minorHAnsi"/>
                <w:sz w:val="20"/>
                <w:szCs w:val="20"/>
              </w:rPr>
            </w:pPr>
            <w:r w:rsidRPr="00D10222">
              <w:rPr>
                <w:rFonts w:cstheme="minorHAnsi"/>
                <w:sz w:val="20"/>
                <w:szCs w:val="20"/>
              </w:rPr>
              <w:t>Synovial thickness, mm: 0.74 (0.62–0.92)</w:t>
            </w:r>
          </w:p>
          <w:p w14:paraId="6D204DE0" w14:textId="77777777" w:rsidR="009B1336" w:rsidRPr="00D10222" w:rsidRDefault="009B1336">
            <w:pPr>
              <w:pStyle w:val="ListParagraph"/>
              <w:numPr>
                <w:ilvl w:val="0"/>
                <w:numId w:val="36"/>
              </w:numPr>
              <w:ind w:left="170" w:hanging="170"/>
              <w:rPr>
                <w:rFonts w:cstheme="minorHAnsi"/>
                <w:sz w:val="20"/>
                <w:szCs w:val="20"/>
              </w:rPr>
            </w:pPr>
            <w:r w:rsidRPr="00D10222">
              <w:rPr>
                <w:rFonts w:cstheme="minorHAnsi"/>
                <w:sz w:val="20"/>
                <w:szCs w:val="20"/>
              </w:rPr>
              <w:t>Bone erosion, proximal: 0.89 (0.84–0.94)</w:t>
            </w:r>
          </w:p>
          <w:p w14:paraId="0B588C3B" w14:textId="77777777" w:rsidR="009B1336" w:rsidRPr="00D10222" w:rsidRDefault="009B1336">
            <w:pPr>
              <w:pStyle w:val="ListParagraph"/>
              <w:numPr>
                <w:ilvl w:val="0"/>
                <w:numId w:val="36"/>
              </w:numPr>
              <w:ind w:left="170" w:hanging="170"/>
              <w:rPr>
                <w:rFonts w:cstheme="minorHAnsi"/>
                <w:sz w:val="20"/>
                <w:szCs w:val="20"/>
              </w:rPr>
            </w:pPr>
            <w:r w:rsidRPr="00D10222">
              <w:rPr>
                <w:rFonts w:cstheme="minorHAnsi"/>
                <w:sz w:val="20"/>
                <w:szCs w:val="20"/>
              </w:rPr>
              <w:t>Bone erosion, distal: 0.90 (0.83–0.97)</w:t>
            </w:r>
          </w:p>
          <w:p w14:paraId="5F085EAA" w14:textId="77777777" w:rsidR="009B1336" w:rsidRPr="00D10222" w:rsidRDefault="009B1336">
            <w:pPr>
              <w:pStyle w:val="ListParagraph"/>
              <w:numPr>
                <w:ilvl w:val="0"/>
                <w:numId w:val="36"/>
              </w:numPr>
              <w:ind w:left="170" w:hanging="170"/>
              <w:rPr>
                <w:rFonts w:cstheme="minorHAnsi"/>
                <w:sz w:val="20"/>
                <w:szCs w:val="20"/>
              </w:rPr>
            </w:pPr>
            <w:r w:rsidRPr="00D10222">
              <w:rPr>
                <w:rFonts w:cstheme="minorHAnsi"/>
                <w:sz w:val="20"/>
                <w:szCs w:val="20"/>
              </w:rPr>
              <w:t>Bone oedema, proximal: 0.67 (0.38–0.96)</w:t>
            </w:r>
          </w:p>
          <w:p w14:paraId="5F24988A" w14:textId="77777777" w:rsidR="009B1336" w:rsidRPr="00D10222" w:rsidRDefault="009B1336">
            <w:pPr>
              <w:pStyle w:val="ListParagraph"/>
              <w:numPr>
                <w:ilvl w:val="0"/>
                <w:numId w:val="36"/>
              </w:numPr>
              <w:ind w:left="170" w:hanging="170"/>
              <w:rPr>
                <w:rFonts w:cstheme="minorHAnsi"/>
                <w:sz w:val="20"/>
                <w:szCs w:val="20"/>
              </w:rPr>
            </w:pPr>
            <w:r w:rsidRPr="00D10222">
              <w:rPr>
                <w:rFonts w:cstheme="minorHAnsi"/>
                <w:sz w:val="20"/>
                <w:szCs w:val="20"/>
              </w:rPr>
              <w:t>Bone oedema, distal: 0.73 (0.47–0.99)</w:t>
            </w:r>
          </w:p>
          <w:p w14:paraId="19FCDED8" w14:textId="77777777" w:rsidR="009B1336" w:rsidRPr="00D10222" w:rsidRDefault="009B1336" w:rsidP="00E1430F">
            <w:pPr>
              <w:rPr>
                <w:rFonts w:asciiTheme="minorHAnsi" w:hAnsiTheme="minorHAnsi" w:cstheme="minorHAnsi"/>
                <w:sz w:val="20"/>
                <w:szCs w:val="20"/>
                <w:u w:val="single"/>
              </w:rPr>
            </w:pPr>
            <w:r w:rsidRPr="00D10222">
              <w:rPr>
                <w:rFonts w:asciiTheme="minorHAnsi" w:hAnsiTheme="minorHAnsi" w:cstheme="minorHAnsi"/>
                <w:sz w:val="20"/>
                <w:szCs w:val="20"/>
                <w:u w:val="single"/>
              </w:rPr>
              <w:t>Metatarsal bones, bases (1–5)</w:t>
            </w:r>
          </w:p>
          <w:p w14:paraId="14FDCFD9" w14:textId="77777777" w:rsidR="009B1336" w:rsidRPr="00D10222" w:rsidRDefault="009B1336">
            <w:pPr>
              <w:pStyle w:val="ListParagraph"/>
              <w:numPr>
                <w:ilvl w:val="0"/>
                <w:numId w:val="37"/>
              </w:numPr>
              <w:ind w:left="170" w:hanging="170"/>
              <w:rPr>
                <w:rFonts w:cstheme="minorHAnsi"/>
                <w:sz w:val="20"/>
                <w:szCs w:val="20"/>
              </w:rPr>
            </w:pPr>
            <w:r w:rsidRPr="00D10222">
              <w:rPr>
                <w:rFonts w:cstheme="minorHAnsi"/>
                <w:sz w:val="20"/>
                <w:szCs w:val="20"/>
              </w:rPr>
              <w:t>Bone erosion: 0.81 (0.69–0.92)</w:t>
            </w:r>
          </w:p>
          <w:p w14:paraId="681B8754" w14:textId="77777777" w:rsidR="009B1336" w:rsidRPr="00D10222" w:rsidRDefault="009B1336">
            <w:pPr>
              <w:pStyle w:val="ListParagraph"/>
              <w:numPr>
                <w:ilvl w:val="0"/>
                <w:numId w:val="37"/>
              </w:numPr>
              <w:ind w:left="170" w:hanging="170"/>
              <w:rPr>
                <w:rFonts w:cstheme="minorHAnsi"/>
                <w:sz w:val="20"/>
                <w:szCs w:val="20"/>
              </w:rPr>
            </w:pPr>
            <w:r w:rsidRPr="00D10222">
              <w:rPr>
                <w:rFonts w:cstheme="minorHAnsi"/>
                <w:sz w:val="20"/>
                <w:szCs w:val="20"/>
              </w:rPr>
              <w:t>Bone edema: 0.89 (0.80–0.99)</w:t>
            </w:r>
          </w:p>
          <w:p w14:paraId="03239702" w14:textId="77777777" w:rsidR="009B1336" w:rsidRPr="00D10222" w:rsidRDefault="009B1336" w:rsidP="00E1430F">
            <w:pPr>
              <w:rPr>
                <w:rFonts w:asciiTheme="minorHAnsi" w:hAnsiTheme="minorHAnsi" w:cstheme="minorHAnsi"/>
                <w:sz w:val="20"/>
                <w:szCs w:val="20"/>
                <w:u w:val="single"/>
              </w:rPr>
            </w:pPr>
            <w:r w:rsidRPr="00D10222">
              <w:rPr>
                <w:rFonts w:asciiTheme="minorHAnsi" w:hAnsiTheme="minorHAnsi" w:cstheme="minorHAnsi"/>
                <w:sz w:val="20"/>
                <w:szCs w:val="20"/>
                <w:u w:val="single"/>
              </w:rPr>
              <w:t>Tarsal bones and joints, hindfoot</w:t>
            </w:r>
          </w:p>
          <w:p w14:paraId="0764D403" w14:textId="77777777" w:rsidR="009B1336" w:rsidRPr="00D10222" w:rsidRDefault="009B1336">
            <w:pPr>
              <w:pStyle w:val="ListParagraph"/>
              <w:numPr>
                <w:ilvl w:val="0"/>
                <w:numId w:val="37"/>
              </w:numPr>
              <w:ind w:left="170" w:hanging="170"/>
              <w:rPr>
                <w:rFonts w:cstheme="minorHAnsi"/>
                <w:sz w:val="20"/>
                <w:szCs w:val="20"/>
              </w:rPr>
            </w:pPr>
            <w:r w:rsidRPr="00D10222">
              <w:rPr>
                <w:rFonts w:cstheme="minorHAnsi"/>
                <w:sz w:val="20"/>
                <w:szCs w:val="20"/>
              </w:rPr>
              <w:t>Bone erosion: 0.86 (0.77–0.95)</w:t>
            </w:r>
          </w:p>
          <w:p w14:paraId="422637FB" w14:textId="77777777" w:rsidR="009B1336" w:rsidRPr="00D10222" w:rsidRDefault="009B1336">
            <w:pPr>
              <w:pStyle w:val="ListParagraph"/>
              <w:numPr>
                <w:ilvl w:val="0"/>
                <w:numId w:val="37"/>
              </w:numPr>
              <w:ind w:left="170" w:hanging="170"/>
              <w:rPr>
                <w:rFonts w:cstheme="minorHAnsi"/>
                <w:sz w:val="20"/>
                <w:szCs w:val="20"/>
              </w:rPr>
            </w:pPr>
            <w:r w:rsidRPr="00D10222">
              <w:rPr>
                <w:rFonts w:cstheme="minorHAnsi"/>
                <w:sz w:val="20"/>
                <w:szCs w:val="20"/>
              </w:rPr>
              <w:t>Bone oedema: 0.68 (0.51–0.86)</w:t>
            </w:r>
          </w:p>
          <w:p w14:paraId="4F3E6E31" w14:textId="77777777" w:rsidR="009B1336" w:rsidRPr="00D10222" w:rsidRDefault="009B1336">
            <w:pPr>
              <w:pStyle w:val="ListParagraph"/>
              <w:numPr>
                <w:ilvl w:val="0"/>
                <w:numId w:val="37"/>
              </w:numPr>
              <w:ind w:left="170" w:hanging="170"/>
              <w:rPr>
                <w:rFonts w:cstheme="minorHAnsi"/>
                <w:sz w:val="20"/>
                <w:szCs w:val="20"/>
              </w:rPr>
            </w:pPr>
            <w:r w:rsidRPr="00D10222">
              <w:rPr>
                <w:rFonts w:cstheme="minorHAnsi"/>
                <w:sz w:val="20"/>
                <w:szCs w:val="20"/>
              </w:rPr>
              <w:t>Synovitis global score: 0.87 (0.80–0.93)</w:t>
            </w:r>
          </w:p>
          <w:p w14:paraId="29162C70" w14:textId="77777777" w:rsidR="009B1336" w:rsidRPr="0061596F" w:rsidRDefault="009B1336">
            <w:pPr>
              <w:pStyle w:val="ListParagraph"/>
              <w:numPr>
                <w:ilvl w:val="0"/>
                <w:numId w:val="37"/>
              </w:numPr>
              <w:ind w:left="170" w:hanging="170"/>
              <w:rPr>
                <w:rFonts w:cstheme="minorHAnsi"/>
                <w:sz w:val="18"/>
                <w:szCs w:val="18"/>
              </w:rPr>
            </w:pPr>
            <w:r w:rsidRPr="00D10222">
              <w:rPr>
                <w:rFonts w:cstheme="minorHAnsi"/>
                <w:sz w:val="20"/>
                <w:szCs w:val="20"/>
              </w:rPr>
              <w:t>Synovial thickness, mm: 0.75 (0.61–0.88</w:t>
            </w:r>
          </w:p>
        </w:tc>
        <w:tc>
          <w:tcPr>
            <w:tcW w:w="2701" w:type="dxa"/>
            <w:vMerge/>
            <w:tcBorders>
              <w:left w:val="single" w:sz="2" w:space="0" w:color="auto"/>
              <w:bottom w:val="single" w:sz="2" w:space="0" w:color="auto"/>
              <w:right w:val="single" w:sz="2" w:space="0" w:color="auto"/>
            </w:tcBorders>
          </w:tcPr>
          <w:p w14:paraId="52B387F9" w14:textId="77777777" w:rsidR="009B1336" w:rsidRDefault="009B1336" w:rsidP="00E1430F">
            <w:pPr>
              <w:spacing w:after="120"/>
              <w:rPr>
                <w:rFonts w:asciiTheme="minorHAnsi" w:hAnsiTheme="minorHAnsi" w:cstheme="minorHAnsi"/>
                <w:sz w:val="18"/>
                <w:szCs w:val="18"/>
                <w:vertAlign w:val="superscript"/>
              </w:rPr>
            </w:pPr>
          </w:p>
        </w:tc>
        <w:tc>
          <w:tcPr>
            <w:tcW w:w="716" w:type="dxa"/>
            <w:vMerge/>
            <w:tcBorders>
              <w:left w:val="single" w:sz="2" w:space="0" w:color="auto"/>
              <w:bottom w:val="single" w:sz="2" w:space="0" w:color="auto"/>
              <w:right w:val="single" w:sz="2" w:space="0" w:color="auto"/>
            </w:tcBorders>
            <w:shd w:val="clear" w:color="auto" w:fill="FFC000"/>
          </w:tcPr>
          <w:p w14:paraId="4C7439A4" w14:textId="77777777" w:rsidR="009B1336" w:rsidRDefault="009B1336" w:rsidP="00E1430F">
            <w:pPr>
              <w:jc w:val="center"/>
              <w:rPr>
                <w:rFonts w:asciiTheme="minorHAnsi" w:hAnsiTheme="minorHAnsi" w:cstheme="minorHAnsi"/>
                <w:b/>
                <w:bCs/>
                <w:sz w:val="20"/>
                <w:szCs w:val="20"/>
              </w:rPr>
            </w:pPr>
          </w:p>
        </w:tc>
      </w:tr>
      <w:tr w:rsidR="009B1336" w:rsidRPr="009311D3" w14:paraId="5B03D1D8" w14:textId="77777777" w:rsidTr="00A37314">
        <w:trPr>
          <w:trHeight w:val="341"/>
        </w:trPr>
        <w:tc>
          <w:tcPr>
            <w:tcW w:w="15466" w:type="dxa"/>
            <w:gridSpan w:val="8"/>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64137F34" w14:textId="77777777" w:rsidR="009B1336" w:rsidRPr="00057F5D" w:rsidRDefault="009B1336" w:rsidP="00E1430F">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D10222">
              <w:rPr>
                <w:rFonts w:asciiTheme="minorHAnsi" w:hAnsiTheme="minorHAnsi" w:cstheme="minorHAnsi"/>
                <w:sz w:val="20"/>
                <w:szCs w:val="20"/>
              </w:rPr>
              <w:t>Reliability (inter</w:t>
            </w:r>
            <w:r>
              <w:rPr>
                <w:rFonts w:asciiTheme="minorHAnsi" w:hAnsiTheme="minorHAnsi" w:cstheme="minorHAnsi"/>
                <w:sz w:val="20"/>
                <w:szCs w:val="20"/>
              </w:rPr>
              <w:t>-</w:t>
            </w:r>
            <w:r w:rsidRPr="00D10222">
              <w:rPr>
                <w:rFonts w:asciiTheme="minorHAnsi" w:hAnsiTheme="minorHAnsi" w:cstheme="minorHAnsi"/>
                <w:sz w:val="20"/>
                <w:szCs w:val="20"/>
              </w:rPr>
              <w:t>reader and intra</w:t>
            </w:r>
            <w:r>
              <w:rPr>
                <w:rFonts w:asciiTheme="minorHAnsi" w:hAnsiTheme="minorHAnsi" w:cstheme="minorHAnsi"/>
                <w:sz w:val="20"/>
                <w:szCs w:val="20"/>
              </w:rPr>
              <w:t>-</w:t>
            </w:r>
            <w:r w:rsidRPr="00D10222">
              <w:rPr>
                <w:rFonts w:asciiTheme="minorHAnsi" w:hAnsiTheme="minorHAnsi" w:cstheme="minorHAnsi"/>
                <w:sz w:val="20"/>
                <w:szCs w:val="20"/>
              </w:rPr>
              <w:t>reader agreement) in the assessment of the rheumatoid</w:t>
            </w:r>
            <w:r>
              <w:rPr>
                <w:rFonts w:asciiTheme="minorHAnsi" w:hAnsiTheme="minorHAnsi" w:cstheme="minorHAnsi"/>
                <w:sz w:val="20"/>
                <w:szCs w:val="20"/>
              </w:rPr>
              <w:t xml:space="preserve"> </w:t>
            </w:r>
            <w:r w:rsidRPr="00D10222">
              <w:rPr>
                <w:rFonts w:asciiTheme="minorHAnsi" w:hAnsiTheme="minorHAnsi" w:cstheme="minorHAnsi"/>
                <w:sz w:val="20"/>
                <w:szCs w:val="20"/>
              </w:rPr>
              <w:t>foot according to the RAMRIS method is excellent.</w:t>
            </w:r>
          </w:p>
        </w:tc>
      </w:tr>
      <w:tr w:rsidR="004F22CE" w:rsidRPr="001B67B9" w14:paraId="7403C800" w14:textId="77777777" w:rsidTr="00A37314">
        <w:trPr>
          <w:trHeight w:val="20"/>
        </w:trPr>
        <w:tc>
          <w:tcPr>
            <w:tcW w:w="1274" w:type="dxa"/>
            <w:vMerge w:val="restart"/>
            <w:tcBorders>
              <w:top w:val="single" w:sz="4" w:space="0" w:color="auto"/>
              <w:left w:val="single" w:sz="2" w:space="0" w:color="auto"/>
              <w:right w:val="single" w:sz="2" w:space="0" w:color="auto"/>
            </w:tcBorders>
            <w:shd w:val="clear" w:color="auto" w:fill="FFF2CC" w:themeFill="accent4" w:themeFillTint="33"/>
          </w:tcPr>
          <w:p w14:paraId="4E2EABDE" w14:textId="77777777" w:rsidR="004F22CE" w:rsidRDefault="004F22CE" w:rsidP="00E1430F">
            <w:pPr>
              <w:rPr>
                <w:rFonts w:asciiTheme="minorHAnsi" w:hAnsiTheme="minorHAnsi" w:cstheme="minorHAnsi"/>
                <w:sz w:val="20"/>
                <w:szCs w:val="20"/>
              </w:rPr>
            </w:pPr>
            <w:r w:rsidRPr="00EC7B06">
              <w:rPr>
                <w:rFonts w:asciiTheme="minorHAnsi" w:hAnsiTheme="minorHAnsi" w:cstheme="minorHAnsi"/>
                <w:sz w:val="20"/>
                <w:szCs w:val="20"/>
              </w:rPr>
              <w:t>Serban 2019</w:t>
            </w:r>
          </w:p>
          <w:p w14:paraId="6F844FFE" w14:textId="77777777" w:rsidR="004F22CE" w:rsidRDefault="004F22CE" w:rsidP="00E1430F">
            <w:pPr>
              <w:rPr>
                <w:rFonts w:asciiTheme="minorHAnsi" w:hAnsiTheme="minorHAnsi" w:cstheme="minorHAnsi"/>
                <w:sz w:val="20"/>
                <w:szCs w:val="20"/>
              </w:rPr>
            </w:pPr>
          </w:p>
          <w:p w14:paraId="41FDB624" w14:textId="77777777" w:rsidR="004F22CE" w:rsidRDefault="004F22CE" w:rsidP="00E1430F">
            <w:pPr>
              <w:rPr>
                <w:rFonts w:asciiTheme="minorHAnsi" w:hAnsiTheme="minorHAnsi" w:cstheme="minorHAnsi"/>
                <w:sz w:val="20"/>
                <w:szCs w:val="20"/>
              </w:rPr>
            </w:pPr>
            <w:r>
              <w:rPr>
                <w:rFonts w:asciiTheme="minorHAnsi" w:hAnsiTheme="minorHAnsi" w:cstheme="minorHAnsi"/>
                <w:sz w:val="20"/>
                <w:szCs w:val="20"/>
              </w:rPr>
              <w:t>Cross-sectional</w:t>
            </w:r>
          </w:p>
          <w:p w14:paraId="3D414816" w14:textId="77777777" w:rsidR="004F22CE" w:rsidRDefault="004F22CE" w:rsidP="00E1430F">
            <w:pPr>
              <w:rPr>
                <w:rFonts w:asciiTheme="minorHAnsi" w:hAnsiTheme="minorHAnsi" w:cstheme="minorHAnsi"/>
                <w:sz w:val="20"/>
                <w:szCs w:val="20"/>
              </w:rPr>
            </w:pPr>
          </w:p>
          <w:p w14:paraId="0C775900" w14:textId="588B3ECF" w:rsidR="004F22CE" w:rsidRDefault="004F22CE" w:rsidP="00E1430F">
            <w:pPr>
              <w:rPr>
                <w:rFonts w:asciiTheme="minorHAnsi" w:hAnsiTheme="minorHAnsi" w:cstheme="minorHAnsi"/>
                <w:b/>
                <w:bCs/>
                <w:sz w:val="20"/>
                <w:szCs w:val="20"/>
              </w:rPr>
            </w:pPr>
            <w:r w:rsidRPr="004F22CE">
              <w:rPr>
                <w:rFonts w:asciiTheme="minorHAnsi" w:hAnsiTheme="minorHAnsi" w:cstheme="minorHAnsi"/>
                <w:b/>
                <w:bCs/>
                <w:color w:val="A6A6A6" w:themeColor="background1" w:themeShade="A6"/>
                <w:sz w:val="20"/>
                <w:szCs w:val="20"/>
              </w:rPr>
              <w:lastRenderedPageBreak/>
              <w:t xml:space="preserve">US vs </w:t>
            </w:r>
            <w:r w:rsidRPr="00F630BC">
              <w:rPr>
                <w:rFonts w:asciiTheme="minorHAnsi" w:hAnsiTheme="minorHAnsi" w:cstheme="minorHAnsi"/>
                <w:b/>
                <w:bCs/>
                <w:sz w:val="20"/>
                <w:szCs w:val="20"/>
              </w:rPr>
              <w:t>MRI</w:t>
            </w:r>
            <w:r>
              <w:rPr>
                <w:rFonts w:asciiTheme="minorHAnsi" w:hAnsiTheme="minorHAnsi" w:cstheme="minorHAnsi"/>
                <w:b/>
                <w:bCs/>
                <w:sz w:val="20"/>
                <w:szCs w:val="20"/>
              </w:rPr>
              <w:t xml:space="preserve"> (RAMRIS)</w:t>
            </w:r>
          </w:p>
          <w:p w14:paraId="599E02C8" w14:textId="77777777" w:rsidR="004F22CE" w:rsidRDefault="004F22CE" w:rsidP="00E1430F">
            <w:pPr>
              <w:rPr>
                <w:rFonts w:asciiTheme="minorHAnsi" w:hAnsiTheme="minorHAnsi" w:cstheme="minorHAnsi"/>
                <w:b/>
                <w:bCs/>
                <w:sz w:val="20"/>
                <w:szCs w:val="20"/>
              </w:rPr>
            </w:pPr>
          </w:p>
          <w:p w14:paraId="1DDD8BD3" w14:textId="77777777" w:rsidR="004F22CE" w:rsidRPr="0082251B" w:rsidRDefault="004F22CE" w:rsidP="00E1430F">
            <w:pPr>
              <w:rPr>
                <w:rFonts w:asciiTheme="minorHAnsi" w:hAnsiTheme="minorHAnsi" w:cstheme="minorHAnsi"/>
                <w:sz w:val="20"/>
                <w:szCs w:val="20"/>
              </w:rPr>
            </w:pPr>
            <w:r>
              <w:rPr>
                <w:rFonts w:asciiTheme="minorHAnsi" w:hAnsiTheme="minorHAnsi" w:cstheme="minorHAnsi"/>
                <w:sz w:val="20"/>
                <w:szCs w:val="20"/>
              </w:rPr>
              <w:t>(see also US)</w:t>
            </w:r>
          </w:p>
        </w:tc>
        <w:tc>
          <w:tcPr>
            <w:tcW w:w="2126" w:type="dxa"/>
            <w:vMerge w:val="restart"/>
            <w:tcBorders>
              <w:top w:val="single" w:sz="4" w:space="0" w:color="auto"/>
              <w:left w:val="single" w:sz="2" w:space="0" w:color="auto"/>
              <w:right w:val="single" w:sz="2" w:space="0" w:color="auto"/>
            </w:tcBorders>
          </w:tcPr>
          <w:p w14:paraId="5749D6F9" w14:textId="77777777" w:rsidR="004F22CE" w:rsidRPr="001B67B9" w:rsidRDefault="004F22CE"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lastRenderedPageBreak/>
              <w:t>Assessment test</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US (grey-scale &amp; PD))</w:t>
            </w:r>
          </w:p>
          <w:p w14:paraId="46C8E693" w14:textId="77777777" w:rsidR="004F22CE" w:rsidRDefault="004F22CE" w:rsidP="00367362">
            <w:pPr>
              <w:spacing w:after="60"/>
              <w:rPr>
                <w:rFonts w:asciiTheme="minorHAnsi" w:hAnsiTheme="minorHAnsi" w:cstheme="minorHAnsi"/>
                <w:color w:val="000000"/>
                <w:sz w:val="20"/>
                <w:szCs w:val="20"/>
              </w:rPr>
            </w:pPr>
            <w:r w:rsidRPr="000500C1">
              <w:rPr>
                <w:rFonts w:asciiTheme="minorHAnsi" w:hAnsiTheme="minorHAnsi" w:cstheme="minorHAnsi"/>
                <w:i/>
                <w:iCs/>
                <w:color w:val="000000"/>
                <w:sz w:val="20"/>
                <w:szCs w:val="20"/>
              </w:rPr>
              <w:t xml:space="preserve">Discipline: </w:t>
            </w:r>
            <w:r>
              <w:rPr>
                <w:rFonts w:asciiTheme="minorHAnsi" w:hAnsiTheme="minorHAnsi" w:cstheme="minorHAnsi"/>
                <w:color w:val="000000"/>
                <w:sz w:val="20"/>
                <w:szCs w:val="20"/>
              </w:rPr>
              <w:t>2 experienced sonographers</w:t>
            </w:r>
          </w:p>
          <w:p w14:paraId="24426042" w14:textId="77777777" w:rsidR="004F22CE" w:rsidRPr="001B67B9" w:rsidRDefault="004F22CE" w:rsidP="00367362">
            <w:pPr>
              <w:spacing w:after="60"/>
              <w:rPr>
                <w:rFonts w:asciiTheme="minorHAnsi" w:hAnsiTheme="minorHAnsi" w:cstheme="minorHAnsi"/>
                <w:color w:val="000000"/>
                <w:sz w:val="20"/>
                <w:szCs w:val="20"/>
              </w:rPr>
            </w:pPr>
            <w:r>
              <w:rPr>
                <w:rFonts w:asciiTheme="minorHAnsi" w:hAnsiTheme="minorHAnsi" w:cstheme="minorHAnsi"/>
                <w:color w:val="000000"/>
                <w:sz w:val="20"/>
                <w:szCs w:val="20"/>
                <w:u w:val="single"/>
              </w:rPr>
              <w:lastRenderedPageBreak/>
              <w:t>Reference standard</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MRI (damage/pathologies of ankle, hindfoot or plantar heel structures. RAMRIS assessment)</w:t>
            </w:r>
          </w:p>
          <w:p w14:paraId="21738910" w14:textId="77777777" w:rsidR="004F22CE" w:rsidRPr="002229B0" w:rsidRDefault="004F22CE" w:rsidP="00367362">
            <w:pPr>
              <w:spacing w:after="60"/>
              <w:rPr>
                <w:rFonts w:asciiTheme="minorHAnsi" w:hAnsiTheme="minorHAnsi" w:cstheme="minorHAnsi"/>
                <w:color w:val="000000"/>
                <w:sz w:val="20"/>
                <w:szCs w:val="20"/>
              </w:rPr>
            </w:pPr>
            <w:r w:rsidRPr="002229B0">
              <w:rPr>
                <w:rFonts w:asciiTheme="minorHAnsi" w:hAnsiTheme="minorHAnsi" w:cstheme="minorHAnsi"/>
                <w:i/>
                <w:iCs/>
                <w:color w:val="000000"/>
                <w:sz w:val="20"/>
                <w:szCs w:val="20"/>
              </w:rPr>
              <w:t>Discipline:</w:t>
            </w:r>
            <w:r>
              <w:rPr>
                <w:rFonts w:asciiTheme="minorHAnsi" w:hAnsiTheme="minorHAnsi" w:cstheme="minorHAnsi"/>
                <w:i/>
                <w:iCs/>
                <w:color w:val="000000"/>
                <w:sz w:val="20"/>
                <w:szCs w:val="20"/>
              </w:rPr>
              <w:t xml:space="preserve"> </w:t>
            </w:r>
            <w:r>
              <w:rPr>
                <w:rFonts w:asciiTheme="minorHAnsi" w:hAnsiTheme="minorHAnsi" w:cstheme="minorHAnsi"/>
                <w:color w:val="000000"/>
                <w:sz w:val="20"/>
                <w:szCs w:val="20"/>
              </w:rPr>
              <w:t>2 experienced MSK radiologists</w:t>
            </w:r>
            <w:r w:rsidRPr="002229B0">
              <w:rPr>
                <w:rFonts w:asciiTheme="minorHAnsi" w:hAnsiTheme="minorHAnsi" w:cstheme="minorHAnsi"/>
                <w:i/>
                <w:iCs/>
                <w:color w:val="000000"/>
                <w:sz w:val="20"/>
                <w:szCs w:val="20"/>
              </w:rPr>
              <w:t xml:space="preserve"> </w:t>
            </w:r>
          </w:p>
          <w:p w14:paraId="685DF06B" w14:textId="77777777" w:rsidR="004F22CE" w:rsidRPr="002229B0" w:rsidRDefault="004F22CE" w:rsidP="00367362">
            <w:pPr>
              <w:spacing w:after="60"/>
              <w:rPr>
                <w:rFonts w:asciiTheme="minorHAnsi" w:hAnsiTheme="minorHAnsi" w:cstheme="minorHAnsi"/>
                <w:color w:val="000000"/>
                <w:sz w:val="20"/>
                <w:szCs w:val="20"/>
              </w:rPr>
            </w:pPr>
            <w:r w:rsidRPr="002229B0">
              <w:rPr>
                <w:rFonts w:asciiTheme="minorHAnsi" w:hAnsiTheme="minorHAnsi" w:cstheme="minorHAnsi"/>
                <w:color w:val="000000"/>
                <w:sz w:val="20"/>
                <w:szCs w:val="20"/>
                <w:u w:val="single"/>
              </w:rPr>
              <w:t>Timing</w:t>
            </w:r>
            <w:r w:rsidRPr="002229B0">
              <w:rPr>
                <w:rFonts w:asciiTheme="minorHAnsi" w:hAnsiTheme="minorHAnsi" w:cstheme="minorHAnsi"/>
                <w:color w:val="000000"/>
                <w:sz w:val="20"/>
                <w:szCs w:val="20"/>
              </w:rPr>
              <w:t xml:space="preserve">: </w:t>
            </w:r>
            <w:r>
              <w:rPr>
                <w:rFonts w:asciiTheme="minorHAnsi" w:hAnsiTheme="minorHAnsi" w:cstheme="minorHAnsi"/>
                <w:color w:val="000000"/>
                <w:sz w:val="20"/>
                <w:szCs w:val="20"/>
              </w:rPr>
              <w:t>NR</w:t>
            </w:r>
          </w:p>
          <w:p w14:paraId="76DD2F41" w14:textId="77777777" w:rsidR="004F22CE" w:rsidRPr="001B67B9" w:rsidRDefault="004F22CE" w:rsidP="00367362">
            <w:pPr>
              <w:spacing w:after="60"/>
              <w:rPr>
                <w:rFonts w:asciiTheme="minorHAnsi" w:hAnsiTheme="minorHAnsi" w:cstheme="minorHAnsi"/>
                <w:color w:val="000000"/>
                <w:sz w:val="20"/>
                <w:szCs w:val="20"/>
                <w:u w:val="single"/>
              </w:rPr>
            </w:pPr>
            <w:r w:rsidRPr="002229B0">
              <w:rPr>
                <w:rFonts w:asciiTheme="minorHAnsi" w:hAnsiTheme="minorHAnsi" w:cstheme="minorHAnsi"/>
                <w:color w:val="000000"/>
                <w:sz w:val="20"/>
                <w:szCs w:val="20"/>
                <w:u w:val="single"/>
              </w:rPr>
              <w:t>Blinding</w:t>
            </w:r>
            <w:r w:rsidRPr="002229B0">
              <w:rPr>
                <w:rFonts w:asciiTheme="minorHAnsi" w:hAnsiTheme="minorHAnsi" w:cstheme="minorHAnsi"/>
                <w:color w:val="000000"/>
                <w:sz w:val="20"/>
                <w:szCs w:val="20"/>
              </w:rPr>
              <w:t xml:space="preserve">: </w:t>
            </w:r>
            <w:r>
              <w:rPr>
                <w:rFonts w:asciiTheme="minorHAnsi" w:hAnsiTheme="minorHAnsi" w:cstheme="minorHAnsi"/>
                <w:color w:val="000000"/>
                <w:sz w:val="20"/>
                <w:szCs w:val="20"/>
              </w:rPr>
              <w:t>sonographers &amp; radiologists blind to each other</w:t>
            </w:r>
          </w:p>
        </w:tc>
        <w:tc>
          <w:tcPr>
            <w:tcW w:w="2129" w:type="dxa"/>
            <w:vMerge w:val="restart"/>
            <w:tcBorders>
              <w:top w:val="single" w:sz="4" w:space="0" w:color="auto"/>
              <w:left w:val="single" w:sz="2" w:space="0" w:color="auto"/>
              <w:right w:val="single" w:sz="2" w:space="0" w:color="auto"/>
            </w:tcBorders>
          </w:tcPr>
          <w:p w14:paraId="1E6AD085" w14:textId="77777777" w:rsidR="004F22CE" w:rsidRDefault="004F22CE" w:rsidP="00E1430F">
            <w:pPr>
              <w:spacing w:after="120"/>
              <w:rPr>
                <w:rFonts w:asciiTheme="minorHAnsi" w:hAnsiTheme="minorHAnsi" w:cstheme="minorHAnsi"/>
                <w:color w:val="000000" w:themeColor="text1"/>
                <w:sz w:val="20"/>
                <w:szCs w:val="20"/>
              </w:rPr>
            </w:pPr>
            <w:r w:rsidRPr="00F630BC">
              <w:rPr>
                <w:rFonts w:asciiTheme="minorHAnsi" w:hAnsiTheme="minorHAnsi" w:cstheme="minorHAnsi"/>
                <w:color w:val="000000" w:themeColor="text1"/>
                <w:sz w:val="20"/>
                <w:szCs w:val="20"/>
              </w:rPr>
              <w:lastRenderedPageBreak/>
              <w:t>RA according to ACR (2010) criteria</w:t>
            </w:r>
          </w:p>
          <w:p w14:paraId="02CE3432" w14:textId="77777777" w:rsidR="004F22CE" w:rsidRDefault="004F22CE"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 (mean age = 59.2 years)</w:t>
            </w:r>
          </w:p>
          <w:p w14:paraId="3BB50648" w14:textId="77777777" w:rsidR="004F22CE" w:rsidRDefault="004F22CE"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lastRenderedPageBreak/>
              <w:t>N =</w:t>
            </w:r>
            <w:r>
              <w:t xml:space="preserve"> </w:t>
            </w:r>
            <w:r w:rsidRPr="00F630BC">
              <w:rPr>
                <w:rFonts w:asciiTheme="minorHAnsi" w:hAnsiTheme="minorHAnsi" w:cstheme="minorHAnsi"/>
                <w:color w:val="000000" w:themeColor="text1"/>
                <w:sz w:val="20"/>
                <w:szCs w:val="20"/>
              </w:rPr>
              <w:t>35</w:t>
            </w:r>
            <w:r>
              <w:rPr>
                <w:rFonts w:asciiTheme="minorHAnsi" w:hAnsiTheme="minorHAnsi" w:cstheme="minorHAnsi"/>
                <w:color w:val="000000" w:themeColor="text1"/>
                <w:sz w:val="20"/>
                <w:szCs w:val="20"/>
              </w:rPr>
              <w:t xml:space="preserve"> patients (</w:t>
            </w:r>
            <w:r w:rsidRPr="00F630BC">
              <w:rPr>
                <w:rFonts w:asciiTheme="minorHAnsi" w:hAnsiTheme="minorHAnsi" w:cstheme="minorHAnsi"/>
                <w:color w:val="000000" w:themeColor="text1"/>
                <w:sz w:val="20"/>
                <w:szCs w:val="20"/>
              </w:rPr>
              <w:t>105 joints, 245 tendons, 35 heels</w:t>
            </w:r>
            <w:r>
              <w:rPr>
                <w:rFonts w:asciiTheme="minorHAnsi" w:hAnsiTheme="minorHAnsi" w:cstheme="minorHAnsi"/>
                <w:color w:val="000000" w:themeColor="text1"/>
                <w:sz w:val="20"/>
                <w:szCs w:val="20"/>
              </w:rPr>
              <w:t>)</w:t>
            </w:r>
          </w:p>
          <w:p w14:paraId="2ABEC0C4" w14:textId="77777777" w:rsidR="004F22CE" w:rsidRPr="00A975C1" w:rsidRDefault="004F22CE"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Romania</w:t>
            </w:r>
          </w:p>
        </w:tc>
        <w:tc>
          <w:tcPr>
            <w:tcW w:w="6520" w:type="dxa"/>
            <w:gridSpan w:val="3"/>
            <w:tcBorders>
              <w:top w:val="single" w:sz="4" w:space="0" w:color="auto"/>
              <w:left w:val="single" w:sz="2" w:space="0" w:color="auto"/>
              <w:bottom w:val="dotted" w:sz="4" w:space="0" w:color="auto"/>
              <w:right w:val="single" w:sz="2" w:space="0" w:color="auto"/>
            </w:tcBorders>
          </w:tcPr>
          <w:p w14:paraId="72F5EA0E" w14:textId="77777777" w:rsidR="004F22CE" w:rsidRPr="006B670D" w:rsidRDefault="004F22CE" w:rsidP="00E1430F">
            <w:pPr>
              <w:rPr>
                <w:rFonts w:asciiTheme="minorHAnsi" w:hAnsiTheme="minorHAnsi" w:cstheme="minorHAnsi"/>
                <w:sz w:val="20"/>
                <w:szCs w:val="20"/>
              </w:rPr>
            </w:pPr>
            <w:r>
              <w:rPr>
                <w:rFonts w:asciiTheme="minorHAnsi" w:hAnsiTheme="minorHAnsi" w:cstheme="minorHAnsi"/>
                <w:sz w:val="20"/>
                <w:szCs w:val="20"/>
              </w:rPr>
              <w:lastRenderedPageBreak/>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target conditions: data provided on a joint-by-joint, and modification basis provided (analysis at individual level). </w:t>
            </w:r>
          </w:p>
        </w:tc>
        <w:tc>
          <w:tcPr>
            <w:tcW w:w="2701" w:type="dxa"/>
            <w:vMerge w:val="restart"/>
            <w:tcBorders>
              <w:top w:val="single" w:sz="4" w:space="0" w:color="auto"/>
              <w:left w:val="single" w:sz="2" w:space="0" w:color="auto"/>
              <w:right w:val="single" w:sz="2" w:space="0" w:color="auto"/>
            </w:tcBorders>
          </w:tcPr>
          <w:p w14:paraId="5F210688" w14:textId="77777777" w:rsidR="004F22CE" w:rsidRPr="00620CD6" w:rsidRDefault="004F22CE" w:rsidP="00E1430F">
            <w:pPr>
              <w:spacing w:after="120"/>
              <w:rPr>
                <w:rFonts w:asciiTheme="minorHAnsi" w:hAnsiTheme="minorHAnsi" w:cstheme="minorHAnsi"/>
                <w:sz w:val="18"/>
                <w:szCs w:val="18"/>
              </w:rPr>
            </w:pPr>
          </w:p>
        </w:tc>
        <w:tc>
          <w:tcPr>
            <w:tcW w:w="716" w:type="dxa"/>
            <w:vMerge w:val="restart"/>
            <w:tcBorders>
              <w:top w:val="single" w:sz="4" w:space="0" w:color="auto"/>
              <w:left w:val="single" w:sz="2" w:space="0" w:color="auto"/>
              <w:right w:val="single" w:sz="2" w:space="0" w:color="auto"/>
            </w:tcBorders>
            <w:shd w:val="clear" w:color="auto" w:fill="FFC000"/>
          </w:tcPr>
          <w:p w14:paraId="11047B88" w14:textId="77777777" w:rsidR="004F22CE" w:rsidRPr="009F0FEF" w:rsidRDefault="004F22CE" w:rsidP="00E1430F">
            <w:pPr>
              <w:jc w:val="center"/>
              <w:rPr>
                <w:rFonts w:asciiTheme="minorHAnsi" w:hAnsiTheme="minorHAnsi" w:cstheme="minorHAnsi"/>
                <w:b/>
                <w:bCs/>
                <w:sz w:val="16"/>
                <w:szCs w:val="16"/>
              </w:rPr>
            </w:pPr>
            <w:r>
              <w:rPr>
                <w:rFonts w:asciiTheme="minorHAnsi" w:hAnsiTheme="minorHAnsi" w:cstheme="minorHAnsi"/>
                <w:b/>
                <w:bCs/>
                <w:sz w:val="16"/>
                <w:szCs w:val="16"/>
              </w:rPr>
              <w:t>UNCLEAR</w:t>
            </w:r>
          </w:p>
        </w:tc>
      </w:tr>
      <w:tr w:rsidR="004F22CE" w:rsidRPr="001B67B9" w14:paraId="22EEE78A" w14:textId="77777777" w:rsidTr="00A37314">
        <w:trPr>
          <w:trHeight w:val="416"/>
        </w:trPr>
        <w:tc>
          <w:tcPr>
            <w:tcW w:w="1274" w:type="dxa"/>
            <w:vMerge/>
            <w:tcBorders>
              <w:left w:val="single" w:sz="2" w:space="0" w:color="auto"/>
              <w:bottom w:val="single" w:sz="2" w:space="0" w:color="auto"/>
              <w:right w:val="single" w:sz="2" w:space="0" w:color="auto"/>
            </w:tcBorders>
            <w:shd w:val="clear" w:color="auto" w:fill="FFF2CC" w:themeFill="accent4" w:themeFillTint="33"/>
          </w:tcPr>
          <w:p w14:paraId="501C9FA9" w14:textId="77777777" w:rsidR="004F22CE" w:rsidRPr="00EC7B06" w:rsidRDefault="004F22CE" w:rsidP="00E1430F">
            <w:pPr>
              <w:rPr>
                <w:rFonts w:asciiTheme="minorHAnsi" w:hAnsiTheme="minorHAnsi" w:cstheme="minorHAnsi"/>
                <w:sz w:val="20"/>
                <w:szCs w:val="20"/>
              </w:rPr>
            </w:pPr>
          </w:p>
        </w:tc>
        <w:tc>
          <w:tcPr>
            <w:tcW w:w="2126" w:type="dxa"/>
            <w:vMerge/>
            <w:tcBorders>
              <w:left w:val="single" w:sz="2" w:space="0" w:color="auto"/>
              <w:bottom w:val="single" w:sz="2" w:space="0" w:color="auto"/>
              <w:right w:val="single" w:sz="2" w:space="0" w:color="auto"/>
            </w:tcBorders>
          </w:tcPr>
          <w:p w14:paraId="7525F361" w14:textId="77777777" w:rsidR="004F22CE" w:rsidRDefault="004F22CE" w:rsidP="00E1430F">
            <w:pPr>
              <w:spacing w:after="120"/>
              <w:rPr>
                <w:rFonts w:asciiTheme="minorHAnsi" w:hAnsiTheme="minorHAnsi" w:cstheme="minorHAnsi"/>
                <w:color w:val="000000"/>
                <w:sz w:val="20"/>
                <w:szCs w:val="20"/>
                <w:u w:val="single"/>
              </w:rPr>
            </w:pPr>
          </w:p>
        </w:tc>
        <w:tc>
          <w:tcPr>
            <w:tcW w:w="2129" w:type="dxa"/>
            <w:vMerge/>
            <w:tcBorders>
              <w:left w:val="single" w:sz="2" w:space="0" w:color="auto"/>
              <w:bottom w:val="single" w:sz="2" w:space="0" w:color="auto"/>
              <w:right w:val="single" w:sz="2" w:space="0" w:color="auto"/>
            </w:tcBorders>
          </w:tcPr>
          <w:p w14:paraId="4BF6BA09" w14:textId="77777777" w:rsidR="004F22CE" w:rsidRPr="00747E54" w:rsidRDefault="004F22CE" w:rsidP="00E1430F">
            <w:pPr>
              <w:spacing w:after="120"/>
              <w:rPr>
                <w:rFonts w:asciiTheme="minorHAnsi" w:hAnsiTheme="minorHAnsi" w:cstheme="minorHAnsi"/>
                <w:color w:val="000000" w:themeColor="text1"/>
                <w:sz w:val="20"/>
                <w:szCs w:val="20"/>
              </w:rPr>
            </w:pPr>
          </w:p>
        </w:tc>
        <w:tc>
          <w:tcPr>
            <w:tcW w:w="2835" w:type="dxa"/>
            <w:tcBorders>
              <w:top w:val="dotted" w:sz="4" w:space="0" w:color="auto"/>
              <w:left w:val="single" w:sz="2" w:space="0" w:color="auto"/>
              <w:bottom w:val="single" w:sz="2" w:space="0" w:color="auto"/>
              <w:right w:val="single" w:sz="2" w:space="0" w:color="auto"/>
            </w:tcBorders>
          </w:tcPr>
          <w:p w14:paraId="534BD764" w14:textId="77777777" w:rsidR="004F22CE" w:rsidRPr="00075FB7" w:rsidRDefault="004F22CE" w:rsidP="00E1430F">
            <w:pPr>
              <w:rPr>
                <w:rFonts w:asciiTheme="minorHAnsi" w:hAnsiTheme="minorHAnsi" w:cstheme="minorHAnsi"/>
                <w:color w:val="BFBFBF" w:themeColor="background1" w:themeShade="BF"/>
                <w:sz w:val="20"/>
                <w:szCs w:val="20"/>
                <w:u w:val="single"/>
              </w:rPr>
            </w:pPr>
            <w:r w:rsidRPr="00075FB7">
              <w:rPr>
                <w:rFonts w:asciiTheme="minorHAnsi" w:hAnsiTheme="minorHAnsi" w:cstheme="minorHAnsi"/>
                <w:color w:val="BFBFBF" w:themeColor="background1" w:themeShade="BF"/>
                <w:sz w:val="20"/>
                <w:szCs w:val="20"/>
                <w:u w:val="single"/>
              </w:rPr>
              <w:t>Joints</w:t>
            </w:r>
          </w:p>
          <w:p w14:paraId="1F92F54A" w14:textId="77777777" w:rsidR="004F22CE" w:rsidRPr="00075FB7" w:rsidRDefault="004F22CE">
            <w:pPr>
              <w:pStyle w:val="ListParagraph"/>
              <w:numPr>
                <w:ilvl w:val="0"/>
                <w:numId w:val="29"/>
              </w:numPr>
              <w:ind w:left="170" w:hanging="170"/>
              <w:rPr>
                <w:rFonts w:cstheme="minorHAnsi"/>
                <w:color w:val="BFBFBF" w:themeColor="background1" w:themeShade="BF"/>
                <w:sz w:val="20"/>
                <w:szCs w:val="20"/>
              </w:rPr>
            </w:pPr>
            <w:r w:rsidRPr="00075FB7">
              <w:rPr>
                <w:rFonts w:cstheme="minorHAnsi"/>
                <w:color w:val="BFBFBF" w:themeColor="background1" w:themeShade="BF"/>
                <w:sz w:val="20"/>
                <w:szCs w:val="20"/>
              </w:rPr>
              <w:lastRenderedPageBreak/>
              <w:t>Synovitis (TTJ, TNJ, STJ): Sensitivity range 78.3-81.5%; Specificity range 62.5-75.0%</w:t>
            </w:r>
          </w:p>
          <w:p w14:paraId="63D8E92E" w14:textId="77777777" w:rsidR="004F22CE" w:rsidRPr="00075FB7" w:rsidRDefault="004F22CE">
            <w:pPr>
              <w:pStyle w:val="ListParagraph"/>
              <w:numPr>
                <w:ilvl w:val="0"/>
                <w:numId w:val="29"/>
              </w:numPr>
              <w:ind w:left="170" w:hanging="170"/>
              <w:rPr>
                <w:rFonts w:cstheme="minorHAnsi"/>
                <w:color w:val="BFBFBF" w:themeColor="background1" w:themeShade="BF"/>
                <w:sz w:val="20"/>
                <w:szCs w:val="20"/>
              </w:rPr>
            </w:pPr>
            <w:r w:rsidRPr="00075FB7">
              <w:rPr>
                <w:rFonts w:cstheme="minorHAnsi"/>
                <w:color w:val="BFBFBF" w:themeColor="background1" w:themeShade="BF"/>
                <w:sz w:val="20"/>
                <w:szCs w:val="20"/>
              </w:rPr>
              <w:t>Erosions (TTJ, TNJ, STJ): Sensitivity range 6.3-25.0%; Specificity range 87.5-100%</w:t>
            </w:r>
          </w:p>
          <w:p w14:paraId="137666A0" w14:textId="77777777" w:rsidR="004F22CE" w:rsidRPr="00075FB7" w:rsidRDefault="004F22CE">
            <w:pPr>
              <w:pStyle w:val="ListParagraph"/>
              <w:numPr>
                <w:ilvl w:val="0"/>
                <w:numId w:val="29"/>
              </w:numPr>
              <w:ind w:left="170" w:hanging="170"/>
              <w:rPr>
                <w:rFonts w:cstheme="minorHAnsi"/>
                <w:color w:val="BFBFBF" w:themeColor="background1" w:themeShade="BF"/>
                <w:sz w:val="20"/>
                <w:szCs w:val="20"/>
              </w:rPr>
            </w:pPr>
            <w:r w:rsidRPr="00075FB7">
              <w:rPr>
                <w:rFonts w:cstheme="minorHAnsi"/>
                <w:color w:val="BFBFBF" w:themeColor="background1" w:themeShade="BF"/>
                <w:sz w:val="20"/>
                <w:szCs w:val="20"/>
              </w:rPr>
              <w:t>Osteophytes (TTJ, TNJ, STJ: Sensitivity range 16.7-37.5%; Specificity range 85.2-100%</w:t>
            </w:r>
          </w:p>
          <w:p w14:paraId="404BC498" w14:textId="77777777" w:rsidR="004F22CE" w:rsidRPr="00075FB7" w:rsidRDefault="004F22CE" w:rsidP="00E1430F">
            <w:pPr>
              <w:rPr>
                <w:rFonts w:asciiTheme="minorHAnsi" w:hAnsiTheme="minorHAnsi" w:cstheme="minorHAnsi"/>
                <w:color w:val="BFBFBF" w:themeColor="background1" w:themeShade="BF"/>
                <w:sz w:val="20"/>
                <w:szCs w:val="20"/>
              </w:rPr>
            </w:pPr>
          </w:p>
          <w:p w14:paraId="35C1C519" w14:textId="77777777" w:rsidR="004F22CE" w:rsidRPr="00075FB7" w:rsidRDefault="004F22CE" w:rsidP="00E1430F">
            <w:pPr>
              <w:rPr>
                <w:rFonts w:asciiTheme="minorHAnsi" w:hAnsiTheme="minorHAnsi" w:cstheme="minorHAnsi"/>
                <w:color w:val="BFBFBF" w:themeColor="background1" w:themeShade="BF"/>
                <w:sz w:val="20"/>
                <w:szCs w:val="20"/>
                <w:u w:val="single"/>
              </w:rPr>
            </w:pPr>
            <w:r w:rsidRPr="00075FB7">
              <w:rPr>
                <w:rFonts w:asciiTheme="minorHAnsi" w:hAnsiTheme="minorHAnsi" w:cstheme="minorHAnsi"/>
                <w:color w:val="BFBFBF" w:themeColor="background1" w:themeShade="BF"/>
                <w:sz w:val="20"/>
                <w:szCs w:val="20"/>
                <w:u w:val="single"/>
              </w:rPr>
              <w:t>Tendons</w:t>
            </w:r>
          </w:p>
          <w:p w14:paraId="65B32DAA" w14:textId="77777777" w:rsidR="004F22CE" w:rsidRPr="00075FB7" w:rsidRDefault="004F22CE">
            <w:pPr>
              <w:pStyle w:val="ListParagraph"/>
              <w:numPr>
                <w:ilvl w:val="0"/>
                <w:numId w:val="30"/>
              </w:numPr>
              <w:ind w:left="170" w:hanging="170"/>
              <w:rPr>
                <w:rFonts w:cstheme="minorHAnsi"/>
                <w:color w:val="BFBFBF" w:themeColor="background1" w:themeShade="BF"/>
                <w:sz w:val="20"/>
                <w:szCs w:val="20"/>
              </w:rPr>
            </w:pPr>
            <w:r w:rsidRPr="00075FB7">
              <w:rPr>
                <w:rFonts w:cstheme="minorHAnsi"/>
                <w:color w:val="BFBFBF" w:themeColor="background1" w:themeShade="BF"/>
                <w:sz w:val="20"/>
                <w:szCs w:val="20"/>
              </w:rPr>
              <w:t>Tenosynovitis (TA, EHL, EDL, TP, FDL, FHL, peroneal): Sensitivity range 96.2% (TP) – 100% (TA, EHL, EDL &amp; FDL); Specificity range 0% (FHL) - 66.7% (TP)</w:t>
            </w:r>
          </w:p>
          <w:p w14:paraId="25EBCDF1" w14:textId="77777777" w:rsidR="004F22CE" w:rsidRPr="00075FB7" w:rsidRDefault="004F22CE" w:rsidP="00E1430F">
            <w:pPr>
              <w:pStyle w:val="ListParagraph"/>
              <w:ind w:left="170"/>
              <w:rPr>
                <w:rFonts w:cstheme="minorHAnsi"/>
                <w:color w:val="BFBFBF" w:themeColor="background1" w:themeShade="BF"/>
                <w:sz w:val="20"/>
                <w:szCs w:val="20"/>
              </w:rPr>
            </w:pPr>
          </w:p>
          <w:p w14:paraId="624861B4" w14:textId="77777777" w:rsidR="004F22CE" w:rsidRPr="00075FB7" w:rsidRDefault="004F22CE" w:rsidP="00E1430F">
            <w:pPr>
              <w:rPr>
                <w:rFonts w:asciiTheme="minorHAnsi" w:hAnsiTheme="minorHAnsi" w:cstheme="minorHAnsi"/>
                <w:color w:val="BFBFBF" w:themeColor="background1" w:themeShade="BF"/>
                <w:sz w:val="20"/>
                <w:szCs w:val="20"/>
                <w:u w:val="single"/>
              </w:rPr>
            </w:pPr>
            <w:r w:rsidRPr="00075FB7">
              <w:rPr>
                <w:rFonts w:asciiTheme="minorHAnsi" w:hAnsiTheme="minorHAnsi" w:cstheme="minorHAnsi"/>
                <w:color w:val="BFBFBF" w:themeColor="background1" w:themeShade="BF"/>
                <w:sz w:val="20"/>
                <w:szCs w:val="20"/>
                <w:u w:val="single"/>
              </w:rPr>
              <w:t>Heel modifications</w:t>
            </w:r>
          </w:p>
          <w:p w14:paraId="0DD9175A" w14:textId="77777777" w:rsidR="004F22CE" w:rsidRPr="00075FB7" w:rsidRDefault="004F22CE">
            <w:pPr>
              <w:pStyle w:val="ListParagraph"/>
              <w:numPr>
                <w:ilvl w:val="0"/>
                <w:numId w:val="30"/>
              </w:numPr>
              <w:ind w:left="170" w:hanging="170"/>
              <w:rPr>
                <w:rFonts w:cstheme="minorHAnsi"/>
                <w:color w:val="BFBFBF" w:themeColor="background1" w:themeShade="BF"/>
                <w:sz w:val="20"/>
                <w:szCs w:val="20"/>
              </w:rPr>
            </w:pPr>
            <w:r w:rsidRPr="00075FB7">
              <w:rPr>
                <w:rFonts w:cstheme="minorHAnsi"/>
                <w:color w:val="BFBFBF" w:themeColor="background1" w:themeShade="BF"/>
                <w:sz w:val="20"/>
                <w:szCs w:val="20"/>
              </w:rPr>
              <w:t>Achille's tendon: Sensitivity range 31.3% (erosions) - 92.9% (tendinosis); Specificity range 28.6% (tendinosis) – 89.5% (entesophytes)</w:t>
            </w:r>
          </w:p>
          <w:p w14:paraId="5C618CD1" w14:textId="77777777" w:rsidR="004F22CE" w:rsidRPr="00075FB7" w:rsidRDefault="004F22CE">
            <w:pPr>
              <w:pStyle w:val="ListParagraph"/>
              <w:numPr>
                <w:ilvl w:val="0"/>
                <w:numId w:val="30"/>
              </w:numPr>
              <w:ind w:left="170" w:hanging="170"/>
              <w:rPr>
                <w:rFonts w:cstheme="minorHAnsi"/>
                <w:color w:val="BFBFBF" w:themeColor="background1" w:themeShade="BF"/>
                <w:sz w:val="20"/>
                <w:szCs w:val="20"/>
              </w:rPr>
            </w:pPr>
            <w:r w:rsidRPr="00075FB7">
              <w:rPr>
                <w:rFonts w:cstheme="minorHAnsi"/>
                <w:color w:val="BFBFBF" w:themeColor="background1" w:themeShade="BF"/>
                <w:sz w:val="20"/>
                <w:szCs w:val="20"/>
              </w:rPr>
              <w:t>Plantar fascia: Sensitivity range 40.6% (thickness &gt;4mm) - 95.8% (inferior calcaneal erosions); Specificity range 42.9% (perifasciitis) – 100% (thickness &gt;4mm)</w:t>
            </w:r>
          </w:p>
          <w:p w14:paraId="256425D0" w14:textId="77777777" w:rsidR="004F22CE" w:rsidRPr="008D3481" w:rsidRDefault="004F22CE">
            <w:pPr>
              <w:pStyle w:val="ListParagraph"/>
              <w:numPr>
                <w:ilvl w:val="0"/>
                <w:numId w:val="30"/>
              </w:numPr>
              <w:ind w:left="170" w:hanging="170"/>
              <w:rPr>
                <w:rFonts w:cstheme="minorHAnsi"/>
                <w:sz w:val="20"/>
                <w:szCs w:val="20"/>
              </w:rPr>
            </w:pPr>
            <w:r w:rsidRPr="00075FB7">
              <w:rPr>
                <w:rFonts w:cstheme="minorHAnsi"/>
                <w:color w:val="BFBFBF" w:themeColor="background1" w:themeShade="BF"/>
                <w:sz w:val="20"/>
                <w:szCs w:val="20"/>
              </w:rPr>
              <w:t>Subcalcaneal panniculitis: Sensitivity 96.2%; Specificity = 100%)</w:t>
            </w:r>
          </w:p>
        </w:tc>
        <w:tc>
          <w:tcPr>
            <w:tcW w:w="3685" w:type="dxa"/>
            <w:gridSpan w:val="2"/>
            <w:tcBorders>
              <w:top w:val="dotted" w:sz="4" w:space="0" w:color="auto"/>
              <w:left w:val="single" w:sz="2" w:space="0" w:color="auto"/>
              <w:bottom w:val="single" w:sz="2" w:space="0" w:color="auto"/>
              <w:right w:val="single" w:sz="2" w:space="0" w:color="auto"/>
            </w:tcBorders>
          </w:tcPr>
          <w:p w14:paraId="0E0B6805" w14:textId="77777777" w:rsidR="004F22CE" w:rsidRPr="007254C8" w:rsidRDefault="004F22CE" w:rsidP="00E1430F">
            <w:pPr>
              <w:rPr>
                <w:rFonts w:asciiTheme="minorHAnsi" w:hAnsiTheme="minorHAnsi" w:cstheme="minorHAnsi"/>
                <w:sz w:val="20"/>
                <w:szCs w:val="20"/>
              </w:rPr>
            </w:pPr>
            <w:r w:rsidRPr="007254C8">
              <w:rPr>
                <w:rFonts w:asciiTheme="minorHAnsi" w:hAnsiTheme="minorHAnsi" w:cstheme="minorHAnsi"/>
                <w:b/>
                <w:bCs/>
                <w:sz w:val="20"/>
                <w:szCs w:val="20"/>
              </w:rPr>
              <w:lastRenderedPageBreak/>
              <w:t xml:space="preserve">Inter-observer agreement (n=35 patients), kappa </w:t>
            </w:r>
            <w:r>
              <w:rPr>
                <w:rFonts w:asciiTheme="minorHAnsi" w:hAnsiTheme="minorHAnsi" w:cstheme="minorHAnsi"/>
                <w:b/>
                <w:bCs/>
                <w:sz w:val="20"/>
                <w:szCs w:val="20"/>
              </w:rPr>
              <w:t xml:space="preserve">(k) </w:t>
            </w:r>
            <w:r w:rsidRPr="007254C8">
              <w:rPr>
                <w:rFonts w:asciiTheme="minorHAnsi" w:hAnsiTheme="minorHAnsi" w:cstheme="minorHAnsi"/>
                <w:b/>
                <w:bCs/>
                <w:sz w:val="20"/>
                <w:szCs w:val="20"/>
              </w:rPr>
              <w:t>for concordance</w:t>
            </w:r>
          </w:p>
          <w:p w14:paraId="66A237EB" w14:textId="77777777" w:rsidR="004F22CE" w:rsidRPr="00075FB7" w:rsidRDefault="004F22CE" w:rsidP="00E1430F">
            <w:pPr>
              <w:rPr>
                <w:rFonts w:asciiTheme="minorHAnsi" w:hAnsiTheme="minorHAnsi" w:cstheme="minorHAnsi"/>
                <w:color w:val="BFBFBF" w:themeColor="background1" w:themeShade="BF"/>
                <w:sz w:val="20"/>
                <w:szCs w:val="20"/>
              </w:rPr>
            </w:pPr>
          </w:p>
          <w:p w14:paraId="784823BC" w14:textId="77777777" w:rsidR="004F22CE" w:rsidRPr="00075FB7" w:rsidRDefault="004F22CE" w:rsidP="00E1430F">
            <w:pPr>
              <w:rPr>
                <w:rFonts w:asciiTheme="minorHAnsi" w:hAnsiTheme="minorHAnsi" w:cstheme="minorHAnsi"/>
                <w:b/>
                <w:bCs/>
                <w:color w:val="BFBFBF" w:themeColor="background1" w:themeShade="BF"/>
                <w:sz w:val="20"/>
                <w:szCs w:val="20"/>
                <w:u w:val="single"/>
              </w:rPr>
            </w:pPr>
            <w:r w:rsidRPr="00075FB7">
              <w:rPr>
                <w:rFonts w:asciiTheme="minorHAnsi" w:hAnsiTheme="minorHAnsi" w:cstheme="minorHAnsi"/>
                <w:b/>
                <w:bCs/>
                <w:color w:val="BFBFBF" w:themeColor="background1" w:themeShade="BF"/>
                <w:sz w:val="20"/>
                <w:szCs w:val="20"/>
                <w:u w:val="single"/>
              </w:rPr>
              <w:lastRenderedPageBreak/>
              <w:t>Ultrasound</w:t>
            </w:r>
          </w:p>
          <w:p w14:paraId="028FDCAF" w14:textId="77777777" w:rsidR="004F22CE" w:rsidRPr="00075FB7" w:rsidRDefault="004F22CE" w:rsidP="00E1430F">
            <w:pPr>
              <w:rPr>
                <w:rFonts w:asciiTheme="minorHAnsi" w:hAnsiTheme="minorHAnsi" w:cstheme="minorHAnsi"/>
                <w:color w:val="BFBFBF" w:themeColor="background1" w:themeShade="BF"/>
                <w:sz w:val="20"/>
                <w:szCs w:val="20"/>
                <w:u w:val="single"/>
              </w:rPr>
            </w:pPr>
            <w:r w:rsidRPr="00075FB7">
              <w:rPr>
                <w:rFonts w:asciiTheme="minorHAnsi" w:hAnsiTheme="minorHAnsi" w:cstheme="minorHAnsi"/>
                <w:color w:val="BFBFBF" w:themeColor="background1" w:themeShade="BF"/>
                <w:sz w:val="20"/>
                <w:szCs w:val="20"/>
                <w:u w:val="single"/>
              </w:rPr>
              <w:t xml:space="preserve">Joints (TT, TN, ST): </w:t>
            </w:r>
          </w:p>
          <w:p w14:paraId="6411E2F0" w14:textId="77777777" w:rsidR="004F22CE" w:rsidRPr="00075FB7" w:rsidRDefault="004F22CE">
            <w:pPr>
              <w:pStyle w:val="ListParagraph"/>
              <w:numPr>
                <w:ilvl w:val="0"/>
                <w:numId w:val="31"/>
              </w:numPr>
              <w:ind w:left="170" w:hanging="170"/>
              <w:rPr>
                <w:rFonts w:cstheme="minorHAnsi"/>
                <w:color w:val="BFBFBF" w:themeColor="background1" w:themeShade="BF"/>
                <w:sz w:val="20"/>
                <w:szCs w:val="20"/>
              </w:rPr>
            </w:pPr>
            <w:r w:rsidRPr="00075FB7">
              <w:rPr>
                <w:rFonts w:cstheme="minorHAnsi"/>
                <w:color w:val="BFBFBF" w:themeColor="background1" w:themeShade="BF"/>
                <w:sz w:val="20"/>
                <w:szCs w:val="20"/>
              </w:rPr>
              <w:t xml:space="preserve">Synovitis, ranged from: 0.750 to 0928; </w:t>
            </w:r>
          </w:p>
          <w:p w14:paraId="1D3C0854" w14:textId="77777777" w:rsidR="004F22CE" w:rsidRPr="00075FB7" w:rsidRDefault="004F22CE">
            <w:pPr>
              <w:pStyle w:val="ListParagraph"/>
              <w:numPr>
                <w:ilvl w:val="0"/>
                <w:numId w:val="31"/>
              </w:numPr>
              <w:ind w:left="170" w:hanging="170"/>
              <w:rPr>
                <w:rFonts w:cstheme="minorHAnsi"/>
                <w:color w:val="BFBFBF" w:themeColor="background1" w:themeShade="BF"/>
                <w:sz w:val="20"/>
                <w:szCs w:val="20"/>
              </w:rPr>
            </w:pPr>
            <w:r w:rsidRPr="00075FB7">
              <w:rPr>
                <w:rFonts w:cstheme="minorHAnsi"/>
                <w:color w:val="BFBFBF" w:themeColor="background1" w:themeShade="BF"/>
                <w:sz w:val="20"/>
                <w:szCs w:val="20"/>
              </w:rPr>
              <w:t xml:space="preserve">PD signal, ranged from: 0.717 - 0.842; </w:t>
            </w:r>
          </w:p>
          <w:p w14:paraId="231841A7" w14:textId="77777777" w:rsidR="004F22CE" w:rsidRPr="00075FB7" w:rsidRDefault="004F22CE">
            <w:pPr>
              <w:pStyle w:val="ListParagraph"/>
              <w:numPr>
                <w:ilvl w:val="0"/>
                <w:numId w:val="31"/>
              </w:numPr>
              <w:ind w:left="170" w:hanging="170"/>
              <w:rPr>
                <w:rFonts w:cstheme="minorHAnsi"/>
                <w:color w:val="BFBFBF" w:themeColor="background1" w:themeShade="BF"/>
                <w:sz w:val="20"/>
                <w:szCs w:val="20"/>
              </w:rPr>
            </w:pPr>
            <w:r w:rsidRPr="00075FB7">
              <w:rPr>
                <w:rFonts w:cstheme="minorHAnsi"/>
                <w:color w:val="BFBFBF" w:themeColor="background1" w:themeShade="BF"/>
                <w:sz w:val="20"/>
                <w:szCs w:val="20"/>
              </w:rPr>
              <w:t xml:space="preserve">Erosions, ranged from: 0.653 - 0.892; </w:t>
            </w:r>
          </w:p>
          <w:p w14:paraId="749B73EA" w14:textId="77777777" w:rsidR="004F22CE" w:rsidRPr="00075FB7" w:rsidRDefault="004F22CE">
            <w:pPr>
              <w:pStyle w:val="ListParagraph"/>
              <w:numPr>
                <w:ilvl w:val="0"/>
                <w:numId w:val="31"/>
              </w:numPr>
              <w:ind w:left="170" w:hanging="170"/>
              <w:rPr>
                <w:rFonts w:cstheme="minorHAnsi"/>
                <w:color w:val="BFBFBF" w:themeColor="background1" w:themeShade="BF"/>
                <w:sz w:val="20"/>
                <w:szCs w:val="20"/>
              </w:rPr>
            </w:pPr>
            <w:r w:rsidRPr="00075FB7">
              <w:rPr>
                <w:rFonts w:cstheme="minorHAnsi"/>
                <w:color w:val="BFBFBF" w:themeColor="background1" w:themeShade="BF"/>
                <w:sz w:val="20"/>
                <w:szCs w:val="20"/>
              </w:rPr>
              <w:t>Osteophytes ranged from: 0.639 - 0.821</w:t>
            </w:r>
          </w:p>
          <w:p w14:paraId="0ABAC675" w14:textId="77777777" w:rsidR="004F22CE" w:rsidRPr="00075FB7" w:rsidRDefault="004F22CE" w:rsidP="00E1430F">
            <w:pPr>
              <w:spacing w:before="60"/>
              <w:rPr>
                <w:rFonts w:asciiTheme="minorHAnsi" w:hAnsiTheme="minorHAnsi" w:cstheme="minorHAnsi"/>
                <w:color w:val="BFBFBF" w:themeColor="background1" w:themeShade="BF"/>
                <w:sz w:val="20"/>
                <w:szCs w:val="20"/>
                <w:u w:val="single"/>
              </w:rPr>
            </w:pPr>
            <w:r w:rsidRPr="00075FB7">
              <w:rPr>
                <w:rFonts w:asciiTheme="minorHAnsi" w:hAnsiTheme="minorHAnsi" w:cstheme="minorHAnsi"/>
                <w:color w:val="BFBFBF" w:themeColor="background1" w:themeShade="BF"/>
                <w:sz w:val="20"/>
                <w:szCs w:val="20"/>
                <w:u w:val="single"/>
              </w:rPr>
              <w:t>Ankle Tendons (TA, EHL, EDL, TP, FDL, FHL, and peroneal):</w:t>
            </w:r>
          </w:p>
          <w:p w14:paraId="3A5C2017" w14:textId="77777777" w:rsidR="004F22CE" w:rsidRPr="00075FB7" w:rsidRDefault="004F22CE">
            <w:pPr>
              <w:pStyle w:val="ListParagraph"/>
              <w:numPr>
                <w:ilvl w:val="0"/>
                <w:numId w:val="31"/>
              </w:numPr>
              <w:ind w:left="170" w:hanging="170"/>
              <w:rPr>
                <w:rFonts w:cstheme="minorHAnsi"/>
                <w:color w:val="BFBFBF" w:themeColor="background1" w:themeShade="BF"/>
                <w:sz w:val="20"/>
                <w:szCs w:val="20"/>
              </w:rPr>
            </w:pPr>
            <w:r w:rsidRPr="00075FB7">
              <w:rPr>
                <w:rFonts w:cstheme="minorHAnsi"/>
                <w:color w:val="BFBFBF" w:themeColor="background1" w:themeShade="BF"/>
                <w:sz w:val="20"/>
                <w:szCs w:val="20"/>
              </w:rPr>
              <w:t>Tenosynovitis ranged from: 0.785-0.906 (Except EDL, FHL, and FDL where k=0.653)</w:t>
            </w:r>
          </w:p>
          <w:p w14:paraId="7B47E4EC" w14:textId="77777777" w:rsidR="004F22CE" w:rsidRPr="00075FB7" w:rsidRDefault="004F22CE" w:rsidP="00E1430F">
            <w:pPr>
              <w:spacing w:before="60"/>
              <w:rPr>
                <w:rFonts w:asciiTheme="minorHAnsi" w:hAnsiTheme="minorHAnsi" w:cstheme="minorHAnsi"/>
                <w:color w:val="BFBFBF" w:themeColor="background1" w:themeShade="BF"/>
                <w:sz w:val="20"/>
                <w:szCs w:val="20"/>
                <w:u w:val="single"/>
              </w:rPr>
            </w:pPr>
            <w:r w:rsidRPr="00075FB7">
              <w:rPr>
                <w:rFonts w:asciiTheme="minorHAnsi" w:hAnsiTheme="minorHAnsi" w:cstheme="minorHAnsi"/>
                <w:color w:val="BFBFBF" w:themeColor="background1" w:themeShade="BF"/>
                <w:sz w:val="20"/>
                <w:szCs w:val="20"/>
                <w:u w:val="single"/>
              </w:rPr>
              <w:t>Achille’s tendon:</w:t>
            </w:r>
            <w:r w:rsidRPr="00075FB7">
              <w:rPr>
                <w:rFonts w:asciiTheme="minorHAnsi" w:hAnsiTheme="minorHAnsi" w:cstheme="minorHAnsi"/>
                <w:color w:val="BFBFBF" w:themeColor="background1" w:themeShade="BF"/>
                <w:sz w:val="20"/>
                <w:szCs w:val="20"/>
              </w:rPr>
              <w:t xml:space="preserve"> enthesophytes 0.915; retrocalcaneal bursitis 0.928; posterior calcaneal erosions 0.892.</w:t>
            </w:r>
          </w:p>
          <w:p w14:paraId="10263862" w14:textId="77777777" w:rsidR="004F22CE" w:rsidRPr="00075FB7" w:rsidRDefault="004F22CE" w:rsidP="00E1430F">
            <w:pPr>
              <w:rPr>
                <w:rFonts w:asciiTheme="minorHAnsi" w:hAnsiTheme="minorHAnsi" w:cstheme="minorHAnsi"/>
                <w:color w:val="BFBFBF" w:themeColor="background1" w:themeShade="BF"/>
                <w:sz w:val="20"/>
                <w:szCs w:val="20"/>
              </w:rPr>
            </w:pPr>
            <w:r w:rsidRPr="00075FB7">
              <w:rPr>
                <w:rFonts w:asciiTheme="minorHAnsi" w:hAnsiTheme="minorHAnsi" w:cstheme="minorHAnsi"/>
                <w:color w:val="BFBFBF" w:themeColor="background1" w:themeShade="BF"/>
                <w:sz w:val="20"/>
                <w:szCs w:val="20"/>
                <w:u w:val="single"/>
              </w:rPr>
              <w:t>Plantar fascia:</w:t>
            </w:r>
            <w:r w:rsidRPr="00075FB7">
              <w:rPr>
                <w:rFonts w:asciiTheme="minorHAnsi" w:hAnsiTheme="minorHAnsi" w:cstheme="minorHAnsi"/>
                <w:color w:val="BFBFBF" w:themeColor="background1" w:themeShade="BF"/>
                <w:sz w:val="20"/>
                <w:szCs w:val="20"/>
              </w:rPr>
              <w:t xml:space="preserve"> plantar fasciitis 0.878; perifasciitis 0.838; inferior calcaneal erosions 0.822</w:t>
            </w:r>
          </w:p>
          <w:p w14:paraId="254DCAD0" w14:textId="77777777" w:rsidR="004F22CE" w:rsidRPr="00075FB7" w:rsidRDefault="004F22CE" w:rsidP="00E1430F">
            <w:pPr>
              <w:spacing w:before="60"/>
              <w:rPr>
                <w:rFonts w:asciiTheme="minorHAnsi" w:hAnsiTheme="minorHAnsi" w:cstheme="minorHAnsi"/>
                <w:color w:val="BFBFBF" w:themeColor="background1" w:themeShade="BF"/>
                <w:sz w:val="20"/>
                <w:szCs w:val="20"/>
                <w:u w:val="single"/>
              </w:rPr>
            </w:pPr>
            <w:r w:rsidRPr="00075FB7">
              <w:rPr>
                <w:rFonts w:asciiTheme="minorHAnsi" w:hAnsiTheme="minorHAnsi" w:cstheme="minorHAnsi"/>
                <w:color w:val="BFBFBF" w:themeColor="background1" w:themeShade="BF"/>
                <w:sz w:val="20"/>
                <w:szCs w:val="20"/>
                <w:u w:val="single"/>
              </w:rPr>
              <w:t>Subcalcaneal panniculitis</w:t>
            </w:r>
            <w:r w:rsidRPr="00075FB7">
              <w:rPr>
                <w:rFonts w:asciiTheme="minorHAnsi" w:hAnsiTheme="minorHAnsi" w:cstheme="minorHAnsi"/>
                <w:color w:val="BFBFBF" w:themeColor="background1" w:themeShade="BF"/>
                <w:sz w:val="20"/>
                <w:szCs w:val="20"/>
              </w:rPr>
              <w:t>: 0.838</w:t>
            </w:r>
          </w:p>
          <w:p w14:paraId="346A64C8" w14:textId="77777777" w:rsidR="004F22CE" w:rsidRPr="00730A86" w:rsidRDefault="004F22CE" w:rsidP="00E1430F">
            <w:pPr>
              <w:rPr>
                <w:rFonts w:asciiTheme="minorHAnsi" w:hAnsiTheme="minorHAnsi" w:cstheme="minorHAnsi"/>
                <w:color w:val="BFBFBF" w:themeColor="background1" w:themeShade="BF"/>
                <w:sz w:val="20"/>
                <w:szCs w:val="20"/>
                <w:u w:val="single"/>
              </w:rPr>
            </w:pPr>
          </w:p>
          <w:p w14:paraId="70A9109D" w14:textId="77777777" w:rsidR="004F22CE" w:rsidRPr="00075FB7" w:rsidRDefault="004F22CE" w:rsidP="00E1430F">
            <w:pPr>
              <w:rPr>
                <w:rFonts w:asciiTheme="minorHAnsi" w:hAnsiTheme="minorHAnsi" w:cstheme="minorHAnsi"/>
                <w:b/>
                <w:bCs/>
                <w:sz w:val="20"/>
                <w:szCs w:val="20"/>
                <w:u w:val="single"/>
              </w:rPr>
            </w:pPr>
            <w:r w:rsidRPr="00075FB7">
              <w:rPr>
                <w:rFonts w:asciiTheme="minorHAnsi" w:hAnsiTheme="minorHAnsi" w:cstheme="minorHAnsi"/>
                <w:b/>
                <w:bCs/>
                <w:sz w:val="20"/>
                <w:szCs w:val="20"/>
                <w:u w:val="single"/>
              </w:rPr>
              <w:t>MRI</w:t>
            </w:r>
          </w:p>
          <w:p w14:paraId="20EF4D93" w14:textId="77777777" w:rsidR="004F22CE" w:rsidRPr="00075FB7" w:rsidRDefault="004F22CE" w:rsidP="00E1430F">
            <w:pPr>
              <w:rPr>
                <w:rFonts w:asciiTheme="minorHAnsi" w:hAnsiTheme="minorHAnsi" w:cstheme="minorHAnsi"/>
                <w:sz w:val="20"/>
                <w:szCs w:val="20"/>
                <w:u w:val="single"/>
              </w:rPr>
            </w:pPr>
            <w:r w:rsidRPr="00075FB7">
              <w:rPr>
                <w:rFonts w:asciiTheme="minorHAnsi" w:hAnsiTheme="minorHAnsi" w:cstheme="minorHAnsi"/>
                <w:sz w:val="20"/>
                <w:szCs w:val="20"/>
                <w:u w:val="single"/>
              </w:rPr>
              <w:t xml:space="preserve">Joints (TT, TN, ST, Intertarsian): </w:t>
            </w:r>
          </w:p>
          <w:p w14:paraId="177FC1AB" w14:textId="77777777" w:rsidR="004F22CE" w:rsidRPr="00075FB7" w:rsidRDefault="004F22CE">
            <w:pPr>
              <w:pStyle w:val="ListParagraph"/>
              <w:numPr>
                <w:ilvl w:val="0"/>
                <w:numId w:val="31"/>
              </w:numPr>
              <w:ind w:left="170" w:hanging="170"/>
              <w:rPr>
                <w:rFonts w:cstheme="minorHAnsi"/>
                <w:sz w:val="20"/>
                <w:szCs w:val="20"/>
              </w:rPr>
            </w:pPr>
            <w:r w:rsidRPr="00075FB7">
              <w:rPr>
                <w:rFonts w:cstheme="minorHAnsi"/>
                <w:sz w:val="20"/>
                <w:szCs w:val="20"/>
              </w:rPr>
              <w:t>synovitis ranged from: 0.868 to 0.935;</w:t>
            </w:r>
          </w:p>
          <w:p w14:paraId="1B35789E" w14:textId="77777777" w:rsidR="004F22CE" w:rsidRPr="00075FB7" w:rsidRDefault="004F22CE">
            <w:pPr>
              <w:pStyle w:val="ListParagraph"/>
              <w:numPr>
                <w:ilvl w:val="0"/>
                <w:numId w:val="31"/>
              </w:numPr>
              <w:ind w:left="170" w:hanging="170"/>
              <w:rPr>
                <w:rFonts w:cstheme="minorHAnsi"/>
                <w:sz w:val="20"/>
                <w:szCs w:val="20"/>
              </w:rPr>
            </w:pPr>
            <w:r w:rsidRPr="00075FB7">
              <w:rPr>
                <w:rFonts w:cstheme="minorHAnsi"/>
                <w:sz w:val="20"/>
                <w:szCs w:val="20"/>
              </w:rPr>
              <w:t>synovial fluid ranged from: 0.785-0.922;</w:t>
            </w:r>
          </w:p>
          <w:p w14:paraId="6D61016A" w14:textId="77777777" w:rsidR="004F22CE" w:rsidRPr="00075FB7" w:rsidRDefault="004F22CE">
            <w:pPr>
              <w:pStyle w:val="ListParagraph"/>
              <w:numPr>
                <w:ilvl w:val="0"/>
                <w:numId w:val="31"/>
              </w:numPr>
              <w:ind w:left="170" w:hanging="170"/>
              <w:rPr>
                <w:rFonts w:cstheme="minorHAnsi"/>
                <w:sz w:val="20"/>
                <w:szCs w:val="20"/>
              </w:rPr>
            </w:pPr>
            <w:r w:rsidRPr="00075FB7">
              <w:rPr>
                <w:rFonts w:cstheme="minorHAnsi"/>
                <w:sz w:val="20"/>
                <w:szCs w:val="20"/>
              </w:rPr>
              <w:t>erosions ranged from: 0.839-0.884;</w:t>
            </w:r>
          </w:p>
          <w:p w14:paraId="3D802C4E" w14:textId="77777777" w:rsidR="004F22CE" w:rsidRPr="00075FB7" w:rsidRDefault="004F22CE">
            <w:pPr>
              <w:pStyle w:val="ListParagraph"/>
              <w:numPr>
                <w:ilvl w:val="0"/>
                <w:numId w:val="31"/>
              </w:numPr>
              <w:ind w:left="170" w:hanging="170"/>
              <w:rPr>
                <w:rFonts w:cstheme="minorHAnsi"/>
                <w:sz w:val="20"/>
                <w:szCs w:val="20"/>
              </w:rPr>
            </w:pPr>
            <w:r w:rsidRPr="00075FB7">
              <w:rPr>
                <w:rFonts w:cstheme="minorHAnsi"/>
                <w:sz w:val="20"/>
                <w:szCs w:val="20"/>
              </w:rPr>
              <w:t>bone oedema ranged from, 0.822-0.940;</w:t>
            </w:r>
          </w:p>
          <w:p w14:paraId="79307C48" w14:textId="77777777" w:rsidR="004F22CE" w:rsidRPr="00075FB7" w:rsidRDefault="004F22CE">
            <w:pPr>
              <w:pStyle w:val="ListParagraph"/>
              <w:numPr>
                <w:ilvl w:val="0"/>
                <w:numId w:val="31"/>
              </w:numPr>
              <w:ind w:left="170" w:hanging="170"/>
              <w:rPr>
                <w:rFonts w:cstheme="minorHAnsi"/>
                <w:sz w:val="20"/>
                <w:szCs w:val="20"/>
              </w:rPr>
            </w:pPr>
            <w:r w:rsidRPr="00075FB7">
              <w:rPr>
                <w:rFonts w:cstheme="minorHAnsi"/>
                <w:sz w:val="20"/>
                <w:szCs w:val="20"/>
              </w:rPr>
              <w:t>osteophytes ranged from: 0.838-0.906</w:t>
            </w:r>
          </w:p>
          <w:p w14:paraId="541CCF17" w14:textId="77777777" w:rsidR="004F22CE" w:rsidRPr="00075FB7" w:rsidRDefault="004F22CE" w:rsidP="00E1430F">
            <w:pPr>
              <w:spacing w:before="60"/>
              <w:rPr>
                <w:rFonts w:asciiTheme="minorHAnsi" w:hAnsiTheme="minorHAnsi" w:cstheme="minorHAnsi"/>
                <w:sz w:val="20"/>
                <w:szCs w:val="20"/>
                <w:u w:val="single"/>
              </w:rPr>
            </w:pPr>
            <w:r w:rsidRPr="00075FB7">
              <w:rPr>
                <w:rFonts w:asciiTheme="minorHAnsi" w:hAnsiTheme="minorHAnsi" w:cstheme="minorHAnsi"/>
                <w:sz w:val="20"/>
                <w:szCs w:val="20"/>
                <w:u w:val="single"/>
              </w:rPr>
              <w:t>Ankle Tendons (TA, EHL, EDL, TP, FDL, FHL, and peroneal):</w:t>
            </w:r>
          </w:p>
          <w:p w14:paraId="704185C9" w14:textId="77777777" w:rsidR="004F22CE" w:rsidRPr="00075FB7" w:rsidRDefault="004F22CE">
            <w:pPr>
              <w:pStyle w:val="ListParagraph"/>
              <w:numPr>
                <w:ilvl w:val="0"/>
                <w:numId w:val="31"/>
              </w:numPr>
              <w:ind w:left="170" w:hanging="170"/>
              <w:rPr>
                <w:rFonts w:cstheme="minorHAnsi"/>
                <w:sz w:val="20"/>
                <w:szCs w:val="20"/>
              </w:rPr>
            </w:pPr>
            <w:r w:rsidRPr="00075FB7">
              <w:rPr>
                <w:rFonts w:cstheme="minorHAnsi"/>
                <w:sz w:val="20"/>
                <w:szCs w:val="20"/>
              </w:rPr>
              <w:t xml:space="preserve">Tenosynovitis ranged from: 0.785-0.928 </w:t>
            </w:r>
          </w:p>
          <w:p w14:paraId="1CB66775" w14:textId="77777777" w:rsidR="004F22CE" w:rsidRPr="00075FB7" w:rsidRDefault="004F22CE" w:rsidP="00E1430F">
            <w:pPr>
              <w:rPr>
                <w:rFonts w:asciiTheme="minorHAnsi" w:hAnsiTheme="minorHAnsi" w:cstheme="minorHAnsi"/>
                <w:sz w:val="20"/>
                <w:szCs w:val="20"/>
              </w:rPr>
            </w:pPr>
            <w:r w:rsidRPr="00075FB7">
              <w:rPr>
                <w:rFonts w:asciiTheme="minorHAnsi" w:hAnsiTheme="minorHAnsi" w:cstheme="minorHAnsi"/>
                <w:sz w:val="20"/>
                <w:szCs w:val="20"/>
                <w:u w:val="single"/>
              </w:rPr>
              <w:t>Achille’s tendon:</w:t>
            </w:r>
            <w:r w:rsidRPr="00075FB7">
              <w:rPr>
                <w:rFonts w:asciiTheme="minorHAnsi" w:hAnsiTheme="minorHAnsi" w:cstheme="minorHAnsi"/>
                <w:sz w:val="20"/>
                <w:szCs w:val="20"/>
              </w:rPr>
              <w:t xml:space="preserve"> enthesophytes 0.658; retrocalcaneal bursitis 0.883; posterior calcaneal erosions 0.718; posterior calcaneal oedema 0.785</w:t>
            </w:r>
          </w:p>
          <w:p w14:paraId="1CABBBAA" w14:textId="77777777" w:rsidR="004F22CE" w:rsidRPr="00075FB7" w:rsidRDefault="004F22CE" w:rsidP="00E1430F">
            <w:pPr>
              <w:spacing w:before="60"/>
              <w:rPr>
                <w:rFonts w:asciiTheme="minorHAnsi" w:hAnsiTheme="minorHAnsi" w:cstheme="minorHAnsi"/>
                <w:sz w:val="20"/>
                <w:szCs w:val="20"/>
                <w:u w:val="single"/>
              </w:rPr>
            </w:pPr>
            <w:r w:rsidRPr="00075FB7">
              <w:rPr>
                <w:rFonts w:asciiTheme="minorHAnsi" w:hAnsiTheme="minorHAnsi" w:cstheme="minorHAnsi"/>
                <w:sz w:val="20"/>
                <w:szCs w:val="20"/>
                <w:u w:val="single"/>
              </w:rPr>
              <w:t xml:space="preserve">Plantar fascia: </w:t>
            </w:r>
            <w:r w:rsidRPr="00075FB7">
              <w:rPr>
                <w:rFonts w:asciiTheme="minorHAnsi" w:hAnsiTheme="minorHAnsi" w:cstheme="minorHAnsi"/>
                <w:sz w:val="20"/>
                <w:szCs w:val="20"/>
              </w:rPr>
              <w:t>plantar fasciitis 0.624; perifasciitis 0.746; inferior calcaneal erosions 0.932; inferior calcaneal bone oedema 0.839</w:t>
            </w:r>
          </w:p>
          <w:p w14:paraId="034B192A" w14:textId="77777777" w:rsidR="004F22CE" w:rsidRPr="002743E7" w:rsidRDefault="004F22CE" w:rsidP="00E1430F">
            <w:pPr>
              <w:spacing w:before="60"/>
              <w:rPr>
                <w:rFonts w:asciiTheme="minorHAnsi" w:hAnsiTheme="minorHAnsi" w:cstheme="minorHAnsi"/>
                <w:sz w:val="20"/>
                <w:szCs w:val="20"/>
                <w:u w:val="single"/>
              </w:rPr>
            </w:pPr>
            <w:r w:rsidRPr="00075FB7">
              <w:rPr>
                <w:rFonts w:asciiTheme="minorHAnsi" w:hAnsiTheme="minorHAnsi" w:cstheme="minorHAnsi"/>
                <w:sz w:val="20"/>
                <w:szCs w:val="20"/>
                <w:u w:val="single"/>
              </w:rPr>
              <w:t>Subcalcaneal panniculitis</w:t>
            </w:r>
            <w:r w:rsidRPr="00075FB7">
              <w:rPr>
                <w:rFonts w:asciiTheme="minorHAnsi" w:hAnsiTheme="minorHAnsi" w:cstheme="minorHAnsi"/>
                <w:sz w:val="20"/>
                <w:szCs w:val="20"/>
              </w:rPr>
              <w:t>: 0.922</w:t>
            </w:r>
          </w:p>
        </w:tc>
        <w:tc>
          <w:tcPr>
            <w:tcW w:w="2701" w:type="dxa"/>
            <w:vMerge/>
            <w:tcBorders>
              <w:left w:val="single" w:sz="2" w:space="0" w:color="auto"/>
              <w:bottom w:val="single" w:sz="2" w:space="0" w:color="auto"/>
              <w:right w:val="single" w:sz="2" w:space="0" w:color="auto"/>
            </w:tcBorders>
          </w:tcPr>
          <w:p w14:paraId="731120C5" w14:textId="77777777" w:rsidR="004F22CE" w:rsidRDefault="004F22CE" w:rsidP="00E1430F">
            <w:pPr>
              <w:spacing w:after="120"/>
              <w:rPr>
                <w:rFonts w:asciiTheme="minorHAnsi" w:hAnsiTheme="minorHAnsi" w:cstheme="minorHAnsi"/>
                <w:sz w:val="18"/>
                <w:szCs w:val="18"/>
                <w:vertAlign w:val="superscript"/>
              </w:rPr>
            </w:pPr>
          </w:p>
        </w:tc>
        <w:tc>
          <w:tcPr>
            <w:tcW w:w="716" w:type="dxa"/>
            <w:vMerge/>
            <w:tcBorders>
              <w:left w:val="single" w:sz="2" w:space="0" w:color="auto"/>
              <w:bottom w:val="single" w:sz="2" w:space="0" w:color="auto"/>
              <w:right w:val="single" w:sz="2" w:space="0" w:color="auto"/>
            </w:tcBorders>
            <w:shd w:val="clear" w:color="auto" w:fill="FFC000"/>
          </w:tcPr>
          <w:p w14:paraId="73230E77" w14:textId="77777777" w:rsidR="004F22CE" w:rsidRDefault="004F22CE" w:rsidP="00E1430F">
            <w:pPr>
              <w:jc w:val="center"/>
              <w:rPr>
                <w:rFonts w:asciiTheme="minorHAnsi" w:hAnsiTheme="minorHAnsi" w:cstheme="minorHAnsi"/>
                <w:b/>
                <w:bCs/>
                <w:sz w:val="20"/>
                <w:szCs w:val="20"/>
              </w:rPr>
            </w:pPr>
          </w:p>
        </w:tc>
      </w:tr>
      <w:tr w:rsidR="004F22CE" w:rsidRPr="009311D3" w14:paraId="13C2B796" w14:textId="77777777" w:rsidTr="00A37314">
        <w:trPr>
          <w:trHeight w:val="341"/>
        </w:trPr>
        <w:tc>
          <w:tcPr>
            <w:tcW w:w="15466" w:type="dxa"/>
            <w:gridSpan w:val="8"/>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423559CC" w14:textId="77777777" w:rsidR="004F22CE" w:rsidRPr="00057F5D" w:rsidRDefault="004F22CE" w:rsidP="00E1430F">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7254C8">
              <w:rPr>
                <w:rFonts w:asciiTheme="minorHAnsi" w:hAnsiTheme="minorHAnsi" w:cstheme="minorHAnsi"/>
                <w:sz w:val="20"/>
                <w:szCs w:val="20"/>
              </w:rPr>
              <w:t>US is comparable to MRI for the evaluation of ankle, hindfoot and heel in RA patients and discordances in the interpretation of the pathological findings/normal structures must be carefully analyzed.</w:t>
            </w:r>
          </w:p>
        </w:tc>
      </w:tr>
      <w:tr w:rsidR="00A37314" w:rsidRPr="009311D3" w14:paraId="3AB70570" w14:textId="77777777" w:rsidTr="00E1430F">
        <w:trPr>
          <w:trHeight w:hRule="exact" w:val="346"/>
        </w:trPr>
        <w:tc>
          <w:tcPr>
            <w:tcW w:w="15466" w:type="dxa"/>
            <w:gridSpan w:val="8"/>
            <w:tcBorders>
              <w:bottom w:val="single" w:sz="2" w:space="0" w:color="auto"/>
            </w:tcBorders>
            <w:shd w:val="clear" w:color="auto" w:fill="DEEAF6" w:themeFill="accent5" w:themeFillTint="33"/>
            <w:vAlign w:val="center"/>
          </w:tcPr>
          <w:p w14:paraId="7A8E2890" w14:textId="6BDD49C3" w:rsidR="00A37314" w:rsidRDefault="00A37314" w:rsidP="00E1430F">
            <w:pPr>
              <w:rPr>
                <w:rFonts w:asciiTheme="minorHAnsi" w:hAnsiTheme="minorHAnsi" w:cstheme="minorHAnsi"/>
                <w:b/>
                <w:bCs/>
                <w:sz w:val="20"/>
                <w:szCs w:val="20"/>
              </w:rPr>
            </w:pPr>
            <w:r>
              <w:rPr>
                <w:rFonts w:asciiTheme="minorHAnsi" w:hAnsiTheme="minorHAnsi" w:cstheme="minorHAnsi"/>
                <w:b/>
                <w:bCs/>
                <w:sz w:val="20"/>
                <w:szCs w:val="20"/>
              </w:rPr>
              <w:lastRenderedPageBreak/>
              <w:t>Radiology comparison</w:t>
            </w:r>
          </w:p>
        </w:tc>
      </w:tr>
      <w:tr w:rsidR="00A37314" w:rsidRPr="001B67B9" w14:paraId="76BDF5FF" w14:textId="77777777" w:rsidTr="00E1430F">
        <w:trPr>
          <w:trHeight w:val="948"/>
        </w:trPr>
        <w:tc>
          <w:tcPr>
            <w:tcW w:w="1274" w:type="dxa"/>
            <w:vMerge w:val="restart"/>
            <w:tcBorders>
              <w:left w:val="single" w:sz="2" w:space="0" w:color="auto"/>
              <w:right w:val="single" w:sz="2" w:space="0" w:color="auto"/>
            </w:tcBorders>
            <w:shd w:val="clear" w:color="auto" w:fill="FFF2CC" w:themeFill="accent4" w:themeFillTint="33"/>
          </w:tcPr>
          <w:p w14:paraId="2921DC83" w14:textId="77777777" w:rsidR="00A37314" w:rsidRDefault="00A37314" w:rsidP="00E1430F">
            <w:pPr>
              <w:rPr>
                <w:rFonts w:asciiTheme="minorHAnsi" w:hAnsiTheme="minorHAnsi" w:cstheme="minorHAnsi"/>
                <w:sz w:val="20"/>
                <w:szCs w:val="20"/>
              </w:rPr>
            </w:pPr>
            <w:r>
              <w:rPr>
                <w:rFonts w:asciiTheme="minorHAnsi" w:hAnsiTheme="minorHAnsi" w:cstheme="minorHAnsi"/>
                <w:sz w:val="20"/>
                <w:szCs w:val="20"/>
              </w:rPr>
              <w:t>Forslind 2003</w:t>
            </w:r>
          </w:p>
          <w:p w14:paraId="13154C15" w14:textId="77777777" w:rsidR="00A37314" w:rsidRDefault="00A37314" w:rsidP="00E1430F">
            <w:pPr>
              <w:rPr>
                <w:rFonts w:asciiTheme="minorHAnsi" w:hAnsiTheme="minorHAnsi" w:cstheme="minorHAnsi"/>
                <w:sz w:val="20"/>
                <w:szCs w:val="20"/>
              </w:rPr>
            </w:pPr>
          </w:p>
          <w:p w14:paraId="331487D6" w14:textId="77777777" w:rsidR="00A37314" w:rsidRDefault="00A37314" w:rsidP="00E1430F">
            <w:pPr>
              <w:rPr>
                <w:rFonts w:asciiTheme="minorHAnsi" w:hAnsiTheme="minorHAnsi" w:cstheme="minorHAnsi"/>
                <w:sz w:val="20"/>
                <w:szCs w:val="20"/>
              </w:rPr>
            </w:pPr>
            <w:r>
              <w:rPr>
                <w:rFonts w:asciiTheme="minorHAnsi" w:hAnsiTheme="minorHAnsi" w:cstheme="minorHAnsi"/>
                <w:sz w:val="20"/>
                <w:szCs w:val="20"/>
              </w:rPr>
              <w:t>Cohort</w:t>
            </w:r>
          </w:p>
          <w:p w14:paraId="35ABFE26" w14:textId="77777777" w:rsidR="00A37314" w:rsidRDefault="00A37314" w:rsidP="00E1430F">
            <w:pPr>
              <w:rPr>
                <w:rFonts w:asciiTheme="minorHAnsi" w:hAnsiTheme="minorHAnsi" w:cstheme="minorHAnsi"/>
                <w:sz w:val="20"/>
                <w:szCs w:val="20"/>
              </w:rPr>
            </w:pPr>
          </w:p>
          <w:p w14:paraId="2241D6BE" w14:textId="77777777" w:rsidR="00A37314" w:rsidRDefault="00A37314" w:rsidP="00E1430F">
            <w:pPr>
              <w:rPr>
                <w:rFonts w:asciiTheme="minorHAnsi" w:hAnsiTheme="minorHAnsi" w:cstheme="minorHAnsi"/>
                <w:b/>
                <w:bCs/>
                <w:sz w:val="20"/>
                <w:szCs w:val="20"/>
                <w:vertAlign w:val="superscript"/>
              </w:rPr>
            </w:pPr>
            <w:r w:rsidRPr="008F324B">
              <w:rPr>
                <w:rFonts w:asciiTheme="minorHAnsi" w:hAnsiTheme="minorHAnsi" w:cstheme="minorHAnsi"/>
                <w:b/>
                <w:bCs/>
                <w:sz w:val="20"/>
                <w:szCs w:val="20"/>
              </w:rPr>
              <w:t xml:space="preserve">MRI vs radiography </w:t>
            </w:r>
            <w:r w:rsidRPr="00A37314">
              <w:rPr>
                <w:rFonts w:asciiTheme="minorHAnsi" w:hAnsiTheme="minorHAnsi" w:cstheme="minorHAnsi"/>
                <w:b/>
                <w:bCs/>
                <w:color w:val="A6A6A6" w:themeColor="background1" w:themeShade="A6"/>
                <w:sz w:val="20"/>
                <w:szCs w:val="20"/>
              </w:rPr>
              <w:t>vs CE</w:t>
            </w:r>
            <w:r w:rsidRPr="00A37314">
              <w:rPr>
                <w:rFonts w:asciiTheme="minorHAnsi" w:hAnsiTheme="minorHAnsi" w:cstheme="minorHAnsi"/>
                <w:b/>
                <w:bCs/>
                <w:color w:val="A6A6A6" w:themeColor="background1" w:themeShade="A6"/>
                <w:sz w:val="20"/>
                <w:szCs w:val="20"/>
                <w:vertAlign w:val="superscript"/>
              </w:rPr>
              <w:t>1</w:t>
            </w:r>
          </w:p>
          <w:p w14:paraId="52D7EFD1" w14:textId="77777777" w:rsidR="00A37314" w:rsidRDefault="00A37314" w:rsidP="00E1430F">
            <w:pPr>
              <w:rPr>
                <w:rFonts w:asciiTheme="minorHAnsi" w:hAnsiTheme="minorHAnsi" w:cstheme="minorHAnsi"/>
                <w:b/>
                <w:bCs/>
                <w:sz w:val="20"/>
                <w:szCs w:val="20"/>
                <w:vertAlign w:val="superscript"/>
              </w:rPr>
            </w:pPr>
          </w:p>
          <w:p w14:paraId="411818FD" w14:textId="77777777" w:rsidR="00A37314" w:rsidRPr="008F324B" w:rsidRDefault="00A37314" w:rsidP="00E1430F">
            <w:pPr>
              <w:rPr>
                <w:rFonts w:asciiTheme="minorHAnsi" w:hAnsiTheme="minorHAnsi" w:cstheme="minorHAnsi"/>
                <w:sz w:val="20"/>
                <w:szCs w:val="20"/>
              </w:rPr>
            </w:pPr>
            <w:r w:rsidRPr="008F324B">
              <w:rPr>
                <w:rFonts w:asciiTheme="minorHAnsi" w:hAnsiTheme="minorHAnsi" w:cstheme="minorHAnsi"/>
                <w:sz w:val="20"/>
                <w:szCs w:val="20"/>
              </w:rPr>
              <w:t>[also in radiography table]</w:t>
            </w:r>
          </w:p>
        </w:tc>
        <w:tc>
          <w:tcPr>
            <w:tcW w:w="2126" w:type="dxa"/>
            <w:vMerge w:val="restart"/>
            <w:tcBorders>
              <w:left w:val="single" w:sz="2" w:space="0" w:color="auto"/>
              <w:right w:val="single" w:sz="2" w:space="0" w:color="auto"/>
            </w:tcBorders>
          </w:tcPr>
          <w:p w14:paraId="5483899C" w14:textId="77777777" w:rsidR="00A37314" w:rsidRPr="00046570" w:rsidRDefault="00A37314" w:rsidP="00367362">
            <w:pPr>
              <w:spacing w:after="60"/>
              <w:rPr>
                <w:rFonts w:asciiTheme="minorHAnsi" w:hAnsiTheme="minorHAnsi" w:cstheme="minorHAnsi"/>
                <w:sz w:val="20"/>
                <w:szCs w:val="20"/>
              </w:rPr>
            </w:pPr>
            <w:r w:rsidRPr="00046570">
              <w:rPr>
                <w:rFonts w:asciiTheme="minorHAnsi" w:hAnsiTheme="minorHAnsi" w:cstheme="minorHAnsi"/>
                <w:sz w:val="20"/>
                <w:szCs w:val="20"/>
                <w:u w:val="single"/>
              </w:rPr>
              <w:t>Assessment test</w:t>
            </w:r>
            <w:r>
              <w:rPr>
                <w:rFonts w:asciiTheme="minorHAnsi" w:hAnsiTheme="minorHAnsi" w:cstheme="minorHAnsi"/>
                <w:sz w:val="20"/>
                <w:szCs w:val="20"/>
                <w:u w:val="single"/>
              </w:rPr>
              <w:t xml:space="preserve"> 1</w:t>
            </w:r>
            <w:r w:rsidRPr="00046570">
              <w:rPr>
                <w:rFonts w:asciiTheme="minorHAnsi" w:hAnsiTheme="minorHAnsi" w:cstheme="minorHAnsi"/>
                <w:sz w:val="20"/>
                <w:szCs w:val="20"/>
              </w:rPr>
              <w:t xml:space="preserve">: </w:t>
            </w:r>
            <w:r>
              <w:rPr>
                <w:rFonts w:asciiTheme="minorHAnsi" w:hAnsiTheme="minorHAnsi" w:cstheme="minorHAnsi"/>
                <w:sz w:val="20"/>
                <w:szCs w:val="20"/>
              </w:rPr>
              <w:t>MRI with contrast (bone erosions at 5</w:t>
            </w:r>
            <w:r w:rsidRPr="008F324B">
              <w:rPr>
                <w:rFonts w:asciiTheme="minorHAnsi" w:hAnsiTheme="minorHAnsi" w:cstheme="minorHAnsi"/>
                <w:sz w:val="20"/>
                <w:szCs w:val="20"/>
                <w:vertAlign w:val="superscript"/>
              </w:rPr>
              <w:t>th</w:t>
            </w:r>
            <w:r>
              <w:rPr>
                <w:rFonts w:asciiTheme="minorHAnsi" w:hAnsiTheme="minorHAnsi" w:cstheme="minorHAnsi"/>
                <w:sz w:val="20"/>
                <w:szCs w:val="20"/>
              </w:rPr>
              <w:t xml:space="preserve"> MTP joint)</w:t>
            </w:r>
          </w:p>
          <w:p w14:paraId="55430E7F" w14:textId="77777777" w:rsidR="00A37314" w:rsidRPr="00E32C98" w:rsidRDefault="00A37314" w:rsidP="00367362">
            <w:pPr>
              <w:spacing w:after="60"/>
              <w:rPr>
                <w:rFonts w:asciiTheme="minorHAnsi" w:hAnsiTheme="minorHAnsi" w:cstheme="minorHAnsi"/>
                <w:sz w:val="20"/>
                <w:szCs w:val="20"/>
              </w:rPr>
            </w:pPr>
            <w:r w:rsidRPr="00046570">
              <w:rPr>
                <w:rFonts w:asciiTheme="minorHAnsi" w:hAnsiTheme="minorHAnsi" w:cstheme="minorHAnsi"/>
                <w:i/>
                <w:iCs/>
                <w:sz w:val="20"/>
                <w:szCs w:val="20"/>
              </w:rPr>
              <w:t>Discipline</w:t>
            </w:r>
            <w:r w:rsidRPr="00046570">
              <w:rPr>
                <w:rFonts w:asciiTheme="minorHAnsi" w:hAnsiTheme="minorHAnsi" w:cstheme="minorHAnsi"/>
                <w:b/>
                <w:bCs/>
                <w:i/>
                <w:iCs/>
                <w:sz w:val="20"/>
                <w:szCs w:val="20"/>
              </w:rPr>
              <w:t>:</w:t>
            </w:r>
            <w:r>
              <w:rPr>
                <w:rFonts w:asciiTheme="minorHAnsi" w:hAnsiTheme="minorHAnsi" w:cstheme="minorHAnsi"/>
                <w:i/>
                <w:iCs/>
                <w:sz w:val="20"/>
                <w:szCs w:val="20"/>
              </w:rPr>
              <w:t xml:space="preserve">  </w:t>
            </w:r>
            <w:r>
              <w:rPr>
                <w:rFonts w:asciiTheme="minorHAnsi" w:hAnsiTheme="minorHAnsi" w:cstheme="minorHAnsi"/>
                <w:sz w:val="20"/>
                <w:szCs w:val="20"/>
              </w:rPr>
              <w:t>2 radiologists</w:t>
            </w:r>
          </w:p>
          <w:p w14:paraId="088FFC66" w14:textId="77777777" w:rsidR="00A37314" w:rsidRPr="00046570" w:rsidRDefault="00A37314" w:rsidP="00367362">
            <w:pPr>
              <w:spacing w:after="60"/>
              <w:rPr>
                <w:rFonts w:asciiTheme="minorHAnsi" w:hAnsiTheme="minorHAnsi" w:cstheme="minorHAnsi"/>
                <w:sz w:val="20"/>
                <w:szCs w:val="20"/>
              </w:rPr>
            </w:pPr>
            <w:r>
              <w:rPr>
                <w:rFonts w:asciiTheme="minorHAnsi" w:hAnsiTheme="minorHAnsi" w:cstheme="minorHAnsi"/>
                <w:sz w:val="20"/>
                <w:szCs w:val="20"/>
                <w:u w:val="single"/>
              </w:rPr>
              <w:t>Assessment test 2</w:t>
            </w:r>
            <w:r w:rsidRPr="00046570">
              <w:rPr>
                <w:rFonts w:asciiTheme="minorHAnsi" w:hAnsiTheme="minorHAnsi" w:cstheme="minorHAnsi"/>
                <w:sz w:val="20"/>
                <w:szCs w:val="20"/>
              </w:rPr>
              <w:t xml:space="preserve">: </w:t>
            </w:r>
            <w:r>
              <w:rPr>
                <w:rFonts w:asciiTheme="minorHAnsi" w:hAnsiTheme="minorHAnsi" w:cstheme="minorHAnsi"/>
                <w:sz w:val="20"/>
                <w:szCs w:val="20"/>
              </w:rPr>
              <w:t>conventional radiography (bone erosions at 5</w:t>
            </w:r>
            <w:r w:rsidRPr="008F324B">
              <w:rPr>
                <w:rFonts w:asciiTheme="minorHAnsi" w:hAnsiTheme="minorHAnsi" w:cstheme="minorHAnsi"/>
                <w:sz w:val="20"/>
                <w:szCs w:val="20"/>
                <w:vertAlign w:val="superscript"/>
              </w:rPr>
              <w:t>th</w:t>
            </w:r>
            <w:r>
              <w:rPr>
                <w:rFonts w:asciiTheme="minorHAnsi" w:hAnsiTheme="minorHAnsi" w:cstheme="minorHAnsi"/>
                <w:sz w:val="20"/>
                <w:szCs w:val="20"/>
              </w:rPr>
              <w:t xml:space="preserve"> MTP joint)</w:t>
            </w:r>
          </w:p>
          <w:p w14:paraId="16D29BDD" w14:textId="77777777" w:rsidR="00A37314" w:rsidRPr="00E32C98" w:rsidRDefault="00A37314" w:rsidP="00367362">
            <w:pPr>
              <w:spacing w:after="60"/>
              <w:rPr>
                <w:rFonts w:asciiTheme="minorHAnsi" w:hAnsiTheme="minorHAnsi" w:cstheme="minorHAnsi"/>
                <w:sz w:val="20"/>
                <w:szCs w:val="20"/>
              </w:rPr>
            </w:pPr>
            <w:r w:rsidRPr="00046570">
              <w:rPr>
                <w:rFonts w:asciiTheme="minorHAnsi" w:hAnsiTheme="minorHAnsi" w:cstheme="minorHAnsi"/>
                <w:i/>
                <w:iCs/>
                <w:sz w:val="20"/>
                <w:szCs w:val="20"/>
              </w:rPr>
              <w:t>Discipline</w:t>
            </w:r>
            <w:r w:rsidRPr="00046570">
              <w:rPr>
                <w:rFonts w:asciiTheme="minorHAnsi" w:hAnsiTheme="minorHAnsi" w:cstheme="minorHAnsi"/>
                <w:b/>
                <w:bCs/>
                <w:i/>
                <w:iCs/>
                <w:sz w:val="20"/>
                <w:szCs w:val="20"/>
              </w:rPr>
              <w:t xml:space="preserve">: </w:t>
            </w:r>
            <w:r>
              <w:rPr>
                <w:rFonts w:asciiTheme="minorHAnsi" w:hAnsiTheme="minorHAnsi" w:cstheme="minorHAnsi"/>
                <w:b/>
                <w:bCs/>
                <w:i/>
                <w:iCs/>
                <w:sz w:val="20"/>
                <w:szCs w:val="20"/>
              </w:rPr>
              <w:t xml:space="preserve"> </w:t>
            </w:r>
            <w:r w:rsidRPr="00E32C98">
              <w:rPr>
                <w:rFonts w:asciiTheme="minorHAnsi" w:hAnsiTheme="minorHAnsi" w:cstheme="minorHAnsi"/>
                <w:sz w:val="20"/>
                <w:szCs w:val="20"/>
              </w:rPr>
              <w:t>radiologist</w:t>
            </w:r>
          </w:p>
          <w:p w14:paraId="28B239B7" w14:textId="77777777" w:rsidR="00A37314" w:rsidRDefault="00A37314" w:rsidP="00367362">
            <w:pPr>
              <w:spacing w:after="60"/>
              <w:rPr>
                <w:rFonts w:asciiTheme="minorHAnsi" w:hAnsiTheme="minorHAnsi" w:cstheme="minorHAnsi"/>
                <w:sz w:val="20"/>
                <w:szCs w:val="20"/>
              </w:rPr>
            </w:pPr>
            <w:r w:rsidRPr="00046570">
              <w:rPr>
                <w:rFonts w:asciiTheme="minorHAnsi" w:hAnsiTheme="minorHAnsi" w:cstheme="minorHAnsi"/>
                <w:sz w:val="20"/>
                <w:szCs w:val="20"/>
                <w:u w:val="single"/>
              </w:rPr>
              <w:t>Timing</w:t>
            </w:r>
            <w:r w:rsidRPr="00046570">
              <w:rPr>
                <w:rFonts w:asciiTheme="minorHAnsi" w:hAnsiTheme="minorHAnsi" w:cstheme="minorHAnsi"/>
                <w:sz w:val="20"/>
                <w:szCs w:val="20"/>
              </w:rPr>
              <w:t xml:space="preserve">: </w:t>
            </w:r>
            <w:r>
              <w:rPr>
                <w:rFonts w:asciiTheme="minorHAnsi" w:hAnsiTheme="minorHAnsi" w:cstheme="minorHAnsi"/>
                <w:sz w:val="20"/>
                <w:szCs w:val="20"/>
              </w:rPr>
              <w:t>Radiographs within 4 weeks of MRI/CE</w:t>
            </w:r>
          </w:p>
          <w:p w14:paraId="585CDF72" w14:textId="77777777" w:rsidR="00A37314" w:rsidRPr="001B67B9" w:rsidRDefault="00A37314" w:rsidP="00367362">
            <w:pPr>
              <w:spacing w:after="60"/>
              <w:rPr>
                <w:rFonts w:asciiTheme="minorHAnsi" w:hAnsiTheme="minorHAnsi" w:cstheme="minorHAnsi"/>
                <w:color w:val="000000"/>
                <w:sz w:val="20"/>
                <w:szCs w:val="20"/>
                <w:u w:val="single"/>
              </w:rPr>
            </w:pPr>
            <w:r w:rsidRPr="00046570">
              <w:rPr>
                <w:rFonts w:asciiTheme="minorHAnsi" w:hAnsiTheme="minorHAnsi" w:cstheme="minorHAnsi"/>
                <w:sz w:val="20"/>
                <w:szCs w:val="20"/>
                <w:u w:val="single"/>
              </w:rPr>
              <w:t>Blinding</w:t>
            </w:r>
            <w:r w:rsidRPr="00046570">
              <w:rPr>
                <w:rFonts w:asciiTheme="minorHAnsi" w:hAnsiTheme="minorHAnsi" w:cstheme="minorHAnsi"/>
                <w:sz w:val="20"/>
                <w:szCs w:val="20"/>
              </w:rPr>
              <w:t xml:space="preserve">: </w:t>
            </w:r>
            <w:r>
              <w:rPr>
                <w:rFonts w:asciiTheme="minorHAnsi" w:hAnsiTheme="minorHAnsi" w:cstheme="minorHAnsi"/>
                <w:sz w:val="20"/>
                <w:szCs w:val="20"/>
              </w:rPr>
              <w:t>unclear</w:t>
            </w:r>
          </w:p>
        </w:tc>
        <w:tc>
          <w:tcPr>
            <w:tcW w:w="2129" w:type="dxa"/>
            <w:vMerge w:val="restart"/>
            <w:tcBorders>
              <w:left w:val="single" w:sz="2" w:space="0" w:color="auto"/>
              <w:right w:val="single" w:sz="2" w:space="0" w:color="auto"/>
            </w:tcBorders>
          </w:tcPr>
          <w:p w14:paraId="7DF4FA91" w14:textId="77777777" w:rsidR="00A37314" w:rsidRDefault="00A37314"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Early RA (ACR criteria)</w:t>
            </w:r>
          </w:p>
          <w:p w14:paraId="3A3D8AEE" w14:textId="77777777" w:rsidR="00A37314" w:rsidRDefault="00A37314"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Adults (mean age: 56 years)</w:t>
            </w:r>
          </w:p>
          <w:p w14:paraId="6607A8D8" w14:textId="77777777" w:rsidR="00A37314" w:rsidRPr="00E32C98" w:rsidRDefault="00A37314" w:rsidP="00E1430F">
            <w:pPr>
              <w:spacing w:after="120"/>
              <w:rPr>
                <w:rFonts w:asciiTheme="minorHAnsi" w:hAnsiTheme="minorHAnsi" w:cstheme="minorHAnsi"/>
                <w:color w:val="000000" w:themeColor="text1"/>
                <w:sz w:val="20"/>
                <w:szCs w:val="20"/>
                <w:vertAlign w:val="superscript"/>
              </w:rPr>
            </w:pPr>
            <w:r>
              <w:rPr>
                <w:rFonts w:asciiTheme="minorHAnsi" w:hAnsiTheme="minorHAnsi" w:cstheme="minorHAnsi"/>
                <w:color w:val="000000" w:themeColor="text1"/>
                <w:sz w:val="20"/>
                <w:szCs w:val="20"/>
              </w:rPr>
              <w:t>N = 23</w:t>
            </w:r>
            <w:r>
              <w:rPr>
                <w:rFonts w:asciiTheme="minorHAnsi" w:hAnsiTheme="minorHAnsi" w:cstheme="minorHAnsi"/>
                <w:color w:val="000000" w:themeColor="text1"/>
                <w:sz w:val="20"/>
                <w:szCs w:val="20"/>
                <w:vertAlign w:val="superscript"/>
              </w:rPr>
              <w:t>2</w:t>
            </w:r>
          </w:p>
          <w:p w14:paraId="4EE5653F" w14:textId="77777777" w:rsidR="00A37314" w:rsidRPr="00A975C1" w:rsidRDefault="00A37314"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Sweden</w:t>
            </w:r>
          </w:p>
        </w:tc>
        <w:tc>
          <w:tcPr>
            <w:tcW w:w="6520" w:type="dxa"/>
            <w:gridSpan w:val="3"/>
            <w:tcBorders>
              <w:top w:val="dotted" w:sz="4" w:space="0" w:color="auto"/>
              <w:left w:val="single" w:sz="2" w:space="0" w:color="auto"/>
              <w:bottom w:val="single" w:sz="2" w:space="0" w:color="auto"/>
              <w:right w:val="single" w:sz="2" w:space="0" w:color="auto"/>
            </w:tcBorders>
          </w:tcPr>
          <w:p w14:paraId="516A089D" w14:textId="77777777" w:rsidR="00A37314" w:rsidRPr="0020533C" w:rsidRDefault="00A37314" w:rsidP="00E1430F">
            <w:pPr>
              <w:rPr>
                <w:rFonts w:asciiTheme="minorHAnsi" w:hAnsiTheme="minorHAnsi" w:cstheme="minorHAnsi"/>
                <w:sz w:val="20"/>
                <w:szCs w:val="20"/>
              </w:rPr>
            </w:pPr>
            <w:r w:rsidRPr="0020533C">
              <w:rPr>
                <w:rFonts w:asciiTheme="minorHAnsi" w:hAnsiTheme="minorHAnsi" w:cstheme="minorHAnsi"/>
                <w:sz w:val="20"/>
                <w:szCs w:val="20"/>
              </w:rPr>
              <w:t xml:space="preserve">Patients </w:t>
            </w:r>
            <w:r w:rsidRPr="0020533C">
              <w:rPr>
                <w:rFonts w:asciiTheme="minorHAnsi" w:hAnsiTheme="minorHAnsi" w:cstheme="minorHAnsi"/>
                <w:sz w:val="20"/>
                <w:szCs w:val="20"/>
                <w:u w:val="single"/>
              </w:rPr>
              <w:t>with</w:t>
            </w:r>
            <w:r w:rsidRPr="0020533C">
              <w:rPr>
                <w:rFonts w:asciiTheme="minorHAnsi" w:hAnsiTheme="minorHAnsi" w:cstheme="minorHAnsi"/>
                <w:sz w:val="20"/>
                <w:szCs w:val="20"/>
              </w:rPr>
              <w:t>/without bone erosions</w:t>
            </w:r>
            <w:r>
              <w:rPr>
                <w:rFonts w:asciiTheme="minorHAnsi" w:hAnsiTheme="minorHAnsi" w:cstheme="minorHAnsi"/>
                <w:sz w:val="20"/>
                <w:szCs w:val="20"/>
              </w:rPr>
              <w:t xml:space="preserve"> at 5</w:t>
            </w:r>
            <w:r w:rsidRPr="008F324B">
              <w:rPr>
                <w:rFonts w:asciiTheme="minorHAnsi" w:hAnsiTheme="minorHAnsi" w:cstheme="minorHAnsi"/>
                <w:sz w:val="20"/>
                <w:szCs w:val="20"/>
                <w:vertAlign w:val="superscript"/>
              </w:rPr>
              <w:t>th</w:t>
            </w:r>
            <w:r>
              <w:rPr>
                <w:rFonts w:asciiTheme="minorHAnsi" w:hAnsiTheme="minorHAnsi" w:cstheme="minorHAnsi"/>
                <w:sz w:val="20"/>
                <w:szCs w:val="20"/>
              </w:rPr>
              <w:t xml:space="preserve"> MTP joint</w:t>
            </w:r>
            <w:r w:rsidRPr="0020533C">
              <w:rPr>
                <w:rFonts w:asciiTheme="minorHAnsi" w:hAnsiTheme="minorHAnsi" w:cstheme="minorHAnsi"/>
                <w:sz w:val="20"/>
                <w:szCs w:val="20"/>
              </w:rPr>
              <w:t xml:space="preserve">: baseline </w:t>
            </w:r>
            <w:r w:rsidRPr="0020533C">
              <w:rPr>
                <w:rFonts w:asciiTheme="minorHAnsi" w:hAnsiTheme="minorHAnsi" w:cstheme="minorHAnsi"/>
                <w:sz w:val="20"/>
                <w:szCs w:val="20"/>
                <w:u w:val="single"/>
              </w:rPr>
              <w:t>10</w:t>
            </w:r>
            <w:r w:rsidRPr="0020533C">
              <w:rPr>
                <w:rFonts w:asciiTheme="minorHAnsi" w:hAnsiTheme="minorHAnsi" w:cstheme="minorHAnsi"/>
                <w:sz w:val="20"/>
                <w:szCs w:val="20"/>
              </w:rPr>
              <w:t xml:space="preserve">/13; 1 year </w:t>
            </w:r>
            <w:r w:rsidRPr="0020533C">
              <w:rPr>
                <w:rFonts w:asciiTheme="minorHAnsi" w:hAnsiTheme="minorHAnsi" w:cstheme="minorHAnsi"/>
                <w:sz w:val="20"/>
                <w:szCs w:val="20"/>
                <w:u w:val="single"/>
              </w:rPr>
              <w:t>16</w:t>
            </w:r>
            <w:r w:rsidRPr="0020533C">
              <w:rPr>
                <w:rFonts w:asciiTheme="minorHAnsi" w:hAnsiTheme="minorHAnsi" w:cstheme="minorHAnsi"/>
                <w:sz w:val="20"/>
                <w:szCs w:val="20"/>
              </w:rPr>
              <w:t xml:space="preserve">/7; 3 years </w:t>
            </w:r>
            <w:r w:rsidRPr="0020533C">
              <w:rPr>
                <w:rFonts w:asciiTheme="minorHAnsi" w:hAnsiTheme="minorHAnsi" w:cstheme="minorHAnsi"/>
                <w:sz w:val="20"/>
                <w:szCs w:val="20"/>
                <w:u w:val="single"/>
              </w:rPr>
              <w:t>16</w:t>
            </w:r>
            <w:r w:rsidRPr="0020533C">
              <w:rPr>
                <w:rFonts w:asciiTheme="minorHAnsi" w:hAnsiTheme="minorHAnsi" w:cstheme="minorHAnsi"/>
                <w:sz w:val="20"/>
                <w:szCs w:val="20"/>
              </w:rPr>
              <w:t>/7</w:t>
            </w:r>
          </w:p>
        </w:tc>
        <w:tc>
          <w:tcPr>
            <w:tcW w:w="2701" w:type="dxa"/>
            <w:vMerge w:val="restart"/>
            <w:tcBorders>
              <w:left w:val="single" w:sz="2" w:space="0" w:color="auto"/>
              <w:right w:val="single" w:sz="2" w:space="0" w:color="auto"/>
            </w:tcBorders>
          </w:tcPr>
          <w:p w14:paraId="6BD949FF" w14:textId="77777777" w:rsidR="00A37314" w:rsidRPr="00274C91" w:rsidRDefault="00A37314" w:rsidP="00E1430F">
            <w:pPr>
              <w:spacing w:after="120"/>
              <w:rPr>
                <w:rFonts w:asciiTheme="minorHAnsi" w:hAnsiTheme="minorHAnsi" w:cstheme="minorHAnsi"/>
                <w:sz w:val="18"/>
                <w:szCs w:val="18"/>
              </w:rPr>
            </w:pPr>
            <w:r>
              <w:rPr>
                <w:rFonts w:asciiTheme="minorHAnsi" w:hAnsiTheme="minorHAnsi" w:cstheme="minorHAnsi"/>
                <w:sz w:val="18"/>
                <w:szCs w:val="18"/>
                <w:vertAlign w:val="superscript"/>
              </w:rPr>
              <w:t>1</w:t>
            </w:r>
            <w:r>
              <w:rPr>
                <w:rFonts w:asciiTheme="minorHAnsi" w:hAnsiTheme="minorHAnsi" w:cstheme="minorHAnsi"/>
                <w:sz w:val="18"/>
                <w:szCs w:val="18"/>
              </w:rPr>
              <w:t xml:space="preserve"> numbers of patients with/without synovitis or erosions on MRI vs clinical synovitis presented – no further analysis presented. </w:t>
            </w:r>
          </w:p>
          <w:p w14:paraId="09F8A91C" w14:textId="77777777" w:rsidR="00A37314" w:rsidRDefault="00A37314" w:rsidP="00E1430F">
            <w:pPr>
              <w:spacing w:after="120"/>
              <w:rPr>
                <w:rFonts w:asciiTheme="minorHAnsi" w:hAnsiTheme="minorHAnsi" w:cstheme="minorHAnsi"/>
                <w:sz w:val="18"/>
                <w:szCs w:val="18"/>
              </w:rPr>
            </w:pPr>
            <w:r>
              <w:rPr>
                <w:rFonts w:asciiTheme="minorHAnsi" w:hAnsiTheme="minorHAnsi" w:cstheme="minorHAnsi"/>
                <w:sz w:val="18"/>
                <w:szCs w:val="18"/>
                <w:vertAlign w:val="superscript"/>
              </w:rPr>
              <w:t>2</w:t>
            </w:r>
            <w:r>
              <w:rPr>
                <w:rFonts w:asciiTheme="minorHAnsi" w:hAnsiTheme="minorHAnsi" w:cstheme="minorHAnsi"/>
                <w:sz w:val="18"/>
                <w:szCs w:val="18"/>
              </w:rPr>
              <w:t>30 patients recruited but only 23 completed study at 1 and 3 years. Data only presented for these patients</w:t>
            </w:r>
          </w:p>
          <w:p w14:paraId="237C5930" w14:textId="77777777" w:rsidR="00A37314" w:rsidRPr="00E32C98" w:rsidRDefault="00A37314" w:rsidP="00E1430F">
            <w:pPr>
              <w:spacing w:after="120"/>
              <w:rPr>
                <w:rFonts w:asciiTheme="minorHAnsi" w:hAnsiTheme="minorHAnsi" w:cstheme="minorHAnsi"/>
                <w:sz w:val="18"/>
                <w:szCs w:val="18"/>
              </w:rPr>
            </w:pPr>
            <w:r w:rsidRPr="0021568A">
              <w:rPr>
                <w:rFonts w:asciiTheme="minorHAnsi" w:hAnsiTheme="minorHAnsi" w:cstheme="minorHAnsi"/>
                <w:sz w:val="18"/>
                <w:szCs w:val="18"/>
              </w:rPr>
              <w:t>A kappa 0</w:t>
            </w:r>
            <w:r>
              <w:rPr>
                <w:rFonts w:asciiTheme="minorHAnsi" w:hAnsiTheme="minorHAnsi" w:cstheme="minorHAnsi"/>
                <w:sz w:val="18"/>
                <w:szCs w:val="18"/>
              </w:rPr>
              <w:t>.4</w:t>
            </w:r>
            <w:r w:rsidRPr="0021568A">
              <w:rPr>
                <w:rFonts w:asciiTheme="minorHAnsi" w:hAnsiTheme="minorHAnsi" w:cstheme="minorHAnsi"/>
                <w:sz w:val="18"/>
                <w:szCs w:val="18"/>
              </w:rPr>
              <w:t xml:space="preserve"> – 0</w:t>
            </w:r>
            <w:r>
              <w:rPr>
                <w:rFonts w:asciiTheme="minorHAnsi" w:hAnsiTheme="minorHAnsi" w:cstheme="minorHAnsi"/>
                <w:sz w:val="18"/>
                <w:szCs w:val="18"/>
              </w:rPr>
              <w:t>.</w:t>
            </w:r>
            <w:r w:rsidRPr="0021568A">
              <w:rPr>
                <w:rFonts w:asciiTheme="minorHAnsi" w:hAnsiTheme="minorHAnsi" w:cstheme="minorHAnsi"/>
                <w:sz w:val="18"/>
                <w:szCs w:val="18"/>
              </w:rPr>
              <w:t>75 indicates fair to good</w:t>
            </w:r>
            <w:r>
              <w:rPr>
                <w:rFonts w:asciiTheme="minorHAnsi" w:hAnsiTheme="minorHAnsi" w:cstheme="minorHAnsi"/>
                <w:sz w:val="18"/>
                <w:szCs w:val="18"/>
              </w:rPr>
              <w:t xml:space="preserve"> </w:t>
            </w:r>
            <w:r w:rsidRPr="0021568A">
              <w:rPr>
                <w:rFonts w:asciiTheme="minorHAnsi" w:hAnsiTheme="minorHAnsi" w:cstheme="minorHAnsi"/>
                <w:sz w:val="18"/>
                <w:szCs w:val="18"/>
              </w:rPr>
              <w:t>and a kappa above 0</w:t>
            </w:r>
            <w:r>
              <w:rPr>
                <w:rFonts w:asciiTheme="minorHAnsi" w:hAnsiTheme="minorHAnsi" w:cstheme="minorHAnsi"/>
                <w:sz w:val="18"/>
                <w:szCs w:val="18"/>
              </w:rPr>
              <w:t>.</w:t>
            </w:r>
            <w:r w:rsidRPr="0021568A">
              <w:rPr>
                <w:rFonts w:asciiTheme="minorHAnsi" w:hAnsiTheme="minorHAnsi" w:cstheme="minorHAnsi"/>
                <w:sz w:val="18"/>
                <w:szCs w:val="18"/>
              </w:rPr>
              <w:t xml:space="preserve">75 </w:t>
            </w:r>
            <w:r>
              <w:rPr>
                <w:rFonts w:asciiTheme="minorHAnsi" w:hAnsiTheme="minorHAnsi" w:cstheme="minorHAnsi"/>
                <w:sz w:val="18"/>
                <w:szCs w:val="18"/>
              </w:rPr>
              <w:t>e</w:t>
            </w:r>
            <w:r w:rsidRPr="0021568A">
              <w:rPr>
                <w:rFonts w:asciiTheme="minorHAnsi" w:hAnsiTheme="minorHAnsi" w:cstheme="minorHAnsi"/>
                <w:sz w:val="18"/>
                <w:szCs w:val="18"/>
              </w:rPr>
              <w:t>xcellent agreement.</w:t>
            </w:r>
          </w:p>
        </w:tc>
        <w:tc>
          <w:tcPr>
            <w:tcW w:w="716" w:type="dxa"/>
            <w:vMerge w:val="restart"/>
            <w:tcBorders>
              <w:left w:val="single" w:sz="2" w:space="0" w:color="auto"/>
              <w:right w:val="single" w:sz="2" w:space="0" w:color="auto"/>
            </w:tcBorders>
            <w:shd w:val="clear" w:color="auto" w:fill="FFC000"/>
          </w:tcPr>
          <w:p w14:paraId="74763AE2" w14:textId="77777777" w:rsidR="00A37314" w:rsidRDefault="00A37314" w:rsidP="00E1430F">
            <w:pPr>
              <w:jc w:val="center"/>
              <w:rPr>
                <w:rFonts w:asciiTheme="minorHAnsi" w:hAnsiTheme="minorHAnsi" w:cstheme="minorHAnsi"/>
                <w:b/>
                <w:bCs/>
                <w:sz w:val="20"/>
                <w:szCs w:val="20"/>
              </w:rPr>
            </w:pPr>
            <w:r w:rsidRPr="00735D81">
              <w:rPr>
                <w:rFonts w:asciiTheme="minorHAnsi" w:hAnsiTheme="minorHAnsi" w:cstheme="minorHAnsi"/>
                <w:b/>
                <w:bCs/>
                <w:sz w:val="16"/>
                <w:szCs w:val="16"/>
              </w:rPr>
              <w:t>UNCLEAR</w:t>
            </w:r>
          </w:p>
        </w:tc>
      </w:tr>
      <w:tr w:rsidR="00A37314" w:rsidRPr="001B67B9" w14:paraId="257D9E2D" w14:textId="77777777" w:rsidTr="00E1430F">
        <w:trPr>
          <w:trHeight w:val="1883"/>
        </w:trPr>
        <w:tc>
          <w:tcPr>
            <w:tcW w:w="1274" w:type="dxa"/>
            <w:vMerge/>
            <w:tcBorders>
              <w:left w:val="single" w:sz="2" w:space="0" w:color="auto"/>
              <w:bottom w:val="single" w:sz="2" w:space="0" w:color="auto"/>
              <w:right w:val="single" w:sz="2" w:space="0" w:color="auto"/>
            </w:tcBorders>
            <w:shd w:val="clear" w:color="auto" w:fill="FFF2CC" w:themeFill="accent4" w:themeFillTint="33"/>
          </w:tcPr>
          <w:p w14:paraId="70932840" w14:textId="77777777" w:rsidR="00A37314" w:rsidRDefault="00A37314" w:rsidP="00E1430F">
            <w:pPr>
              <w:rPr>
                <w:rFonts w:asciiTheme="minorHAnsi" w:hAnsiTheme="minorHAnsi" w:cstheme="minorHAnsi"/>
                <w:sz w:val="20"/>
                <w:szCs w:val="20"/>
              </w:rPr>
            </w:pPr>
          </w:p>
        </w:tc>
        <w:tc>
          <w:tcPr>
            <w:tcW w:w="2126" w:type="dxa"/>
            <w:vMerge/>
            <w:tcBorders>
              <w:left w:val="single" w:sz="2" w:space="0" w:color="auto"/>
              <w:bottom w:val="single" w:sz="2" w:space="0" w:color="auto"/>
              <w:right w:val="single" w:sz="2" w:space="0" w:color="auto"/>
            </w:tcBorders>
          </w:tcPr>
          <w:p w14:paraId="587C1FC0" w14:textId="77777777" w:rsidR="00A37314" w:rsidRPr="00046570" w:rsidRDefault="00A37314" w:rsidP="00E1430F">
            <w:pPr>
              <w:spacing w:after="120"/>
              <w:rPr>
                <w:rFonts w:asciiTheme="minorHAnsi" w:hAnsiTheme="minorHAnsi" w:cstheme="minorHAnsi"/>
                <w:sz w:val="20"/>
                <w:szCs w:val="20"/>
                <w:u w:val="single"/>
              </w:rPr>
            </w:pPr>
          </w:p>
        </w:tc>
        <w:tc>
          <w:tcPr>
            <w:tcW w:w="2129" w:type="dxa"/>
            <w:vMerge/>
            <w:tcBorders>
              <w:left w:val="single" w:sz="2" w:space="0" w:color="auto"/>
              <w:bottom w:val="single" w:sz="2" w:space="0" w:color="auto"/>
              <w:right w:val="single" w:sz="2" w:space="0" w:color="auto"/>
            </w:tcBorders>
          </w:tcPr>
          <w:p w14:paraId="2CDAF65F" w14:textId="77777777" w:rsidR="00A37314" w:rsidRDefault="00A37314" w:rsidP="00E1430F">
            <w:pPr>
              <w:spacing w:after="120"/>
              <w:rPr>
                <w:rFonts w:asciiTheme="minorHAnsi" w:hAnsiTheme="minorHAnsi" w:cstheme="minorHAnsi"/>
                <w:color w:val="000000" w:themeColor="text1"/>
                <w:sz w:val="20"/>
                <w:szCs w:val="20"/>
              </w:rPr>
            </w:pPr>
          </w:p>
        </w:tc>
        <w:tc>
          <w:tcPr>
            <w:tcW w:w="2835" w:type="dxa"/>
            <w:tcBorders>
              <w:top w:val="dotted" w:sz="4" w:space="0" w:color="auto"/>
              <w:left w:val="single" w:sz="2" w:space="0" w:color="auto"/>
              <w:bottom w:val="single" w:sz="2" w:space="0" w:color="auto"/>
              <w:right w:val="single" w:sz="2" w:space="0" w:color="auto"/>
            </w:tcBorders>
          </w:tcPr>
          <w:p w14:paraId="672A6A62" w14:textId="77777777" w:rsidR="00A37314" w:rsidRPr="000C1E9D" w:rsidRDefault="00A37314" w:rsidP="00E1430F">
            <w:pPr>
              <w:rPr>
                <w:rFonts w:asciiTheme="minorHAnsi" w:hAnsiTheme="minorHAnsi" w:cstheme="minorHAnsi"/>
                <w:sz w:val="20"/>
                <w:szCs w:val="20"/>
              </w:rPr>
            </w:pPr>
            <w:r w:rsidRPr="000C1E9D">
              <w:rPr>
                <w:rFonts w:asciiTheme="minorHAnsi" w:hAnsiTheme="minorHAnsi" w:cstheme="minorHAnsi"/>
                <w:sz w:val="20"/>
                <w:szCs w:val="20"/>
              </w:rPr>
              <w:t>agreement between MRI and x-ray was fair to good both at baseline and after one and three years (kappa 0.65, 0.51 and 0.51 respectively; no</w:t>
            </w:r>
            <w:r>
              <w:rPr>
                <w:rFonts w:asciiTheme="minorHAnsi" w:hAnsiTheme="minorHAnsi" w:cstheme="minorHAnsi"/>
                <w:sz w:val="20"/>
                <w:szCs w:val="20"/>
              </w:rPr>
              <w:t>t</w:t>
            </w:r>
            <w:r w:rsidRPr="000C1E9D">
              <w:rPr>
                <w:rFonts w:asciiTheme="minorHAnsi" w:hAnsiTheme="minorHAnsi" w:cstheme="minorHAnsi"/>
                <w:sz w:val="20"/>
                <w:szCs w:val="20"/>
              </w:rPr>
              <w:t xml:space="preserve"> CI reported)</w:t>
            </w:r>
          </w:p>
        </w:tc>
        <w:tc>
          <w:tcPr>
            <w:tcW w:w="3685" w:type="dxa"/>
            <w:gridSpan w:val="2"/>
            <w:tcBorders>
              <w:left w:val="single" w:sz="2" w:space="0" w:color="auto"/>
              <w:bottom w:val="single" w:sz="2" w:space="0" w:color="auto"/>
              <w:right w:val="single" w:sz="2" w:space="0" w:color="auto"/>
            </w:tcBorders>
          </w:tcPr>
          <w:p w14:paraId="61402391" w14:textId="77777777" w:rsidR="00A37314" w:rsidRPr="005F3325" w:rsidRDefault="00A37314" w:rsidP="00E1430F">
            <w:pPr>
              <w:rPr>
                <w:rFonts w:cstheme="minorHAnsi"/>
                <w:sz w:val="20"/>
                <w:szCs w:val="20"/>
              </w:rPr>
            </w:pPr>
          </w:p>
        </w:tc>
        <w:tc>
          <w:tcPr>
            <w:tcW w:w="2701" w:type="dxa"/>
            <w:vMerge/>
            <w:tcBorders>
              <w:left w:val="single" w:sz="2" w:space="0" w:color="auto"/>
              <w:bottom w:val="single" w:sz="2" w:space="0" w:color="auto"/>
              <w:right w:val="single" w:sz="2" w:space="0" w:color="auto"/>
            </w:tcBorders>
          </w:tcPr>
          <w:p w14:paraId="74A15614" w14:textId="77777777" w:rsidR="00A37314" w:rsidRDefault="00A37314" w:rsidP="00E1430F">
            <w:pPr>
              <w:spacing w:after="120"/>
              <w:rPr>
                <w:rFonts w:asciiTheme="minorHAnsi" w:hAnsiTheme="minorHAnsi" w:cstheme="minorHAnsi"/>
                <w:sz w:val="18"/>
                <w:szCs w:val="18"/>
                <w:vertAlign w:val="superscript"/>
              </w:rPr>
            </w:pPr>
          </w:p>
        </w:tc>
        <w:tc>
          <w:tcPr>
            <w:tcW w:w="716" w:type="dxa"/>
            <w:vMerge/>
            <w:tcBorders>
              <w:left w:val="single" w:sz="2" w:space="0" w:color="auto"/>
              <w:bottom w:val="single" w:sz="2" w:space="0" w:color="auto"/>
              <w:right w:val="single" w:sz="2" w:space="0" w:color="auto"/>
            </w:tcBorders>
            <w:shd w:val="clear" w:color="auto" w:fill="FFC000"/>
          </w:tcPr>
          <w:p w14:paraId="6C702663" w14:textId="77777777" w:rsidR="00A37314" w:rsidRPr="006021DC" w:rsidRDefault="00A37314" w:rsidP="00E1430F">
            <w:pPr>
              <w:jc w:val="center"/>
              <w:rPr>
                <w:rFonts w:asciiTheme="minorHAnsi" w:hAnsiTheme="minorHAnsi" w:cstheme="minorHAnsi"/>
                <w:b/>
                <w:bCs/>
                <w:sz w:val="16"/>
                <w:szCs w:val="16"/>
              </w:rPr>
            </w:pPr>
          </w:p>
        </w:tc>
      </w:tr>
      <w:tr w:rsidR="00A37314" w:rsidRPr="009311D3" w14:paraId="64C4FA40" w14:textId="77777777" w:rsidTr="00E1430F">
        <w:trPr>
          <w:trHeight w:val="341"/>
        </w:trPr>
        <w:tc>
          <w:tcPr>
            <w:tcW w:w="15466" w:type="dxa"/>
            <w:gridSpan w:val="8"/>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5F29E1B6" w14:textId="77777777" w:rsidR="00A37314" w:rsidRPr="009311D3" w:rsidRDefault="00A37314" w:rsidP="00E1430F">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8F324B">
              <w:rPr>
                <w:rFonts w:asciiTheme="minorHAnsi" w:hAnsiTheme="minorHAnsi" w:cstheme="minorHAnsi"/>
                <w:sz w:val="20"/>
                <w:szCs w:val="20"/>
              </w:rPr>
              <w:t>MRI was not superior to conventional radiography in detecting erosions in MTP5 joints in patients with early RA. Most erosions developed during the first year of observation. Synovitis on MRI may be a marker of future development of erosions in the MTP5 joint</w:t>
            </w:r>
          </w:p>
        </w:tc>
      </w:tr>
      <w:tr w:rsidR="00A37314" w:rsidRPr="009311D3" w14:paraId="66FA0CEC" w14:textId="77777777" w:rsidTr="00A37314">
        <w:trPr>
          <w:trHeight w:hRule="exact" w:val="346"/>
        </w:trPr>
        <w:tc>
          <w:tcPr>
            <w:tcW w:w="15466" w:type="dxa"/>
            <w:gridSpan w:val="8"/>
            <w:tcBorders>
              <w:bottom w:val="single" w:sz="2" w:space="0" w:color="auto"/>
            </w:tcBorders>
            <w:shd w:val="clear" w:color="auto" w:fill="DEEAF6" w:themeFill="accent5" w:themeFillTint="33"/>
            <w:vAlign w:val="center"/>
          </w:tcPr>
          <w:p w14:paraId="61070FE7" w14:textId="2AE3E5F5" w:rsidR="00A37314" w:rsidRDefault="00A37314" w:rsidP="00E1430F">
            <w:pPr>
              <w:rPr>
                <w:rFonts w:asciiTheme="minorHAnsi" w:hAnsiTheme="minorHAnsi" w:cstheme="minorHAnsi"/>
                <w:b/>
                <w:bCs/>
                <w:sz w:val="20"/>
                <w:szCs w:val="20"/>
              </w:rPr>
            </w:pPr>
            <w:r>
              <w:rPr>
                <w:rFonts w:asciiTheme="minorHAnsi" w:hAnsiTheme="minorHAnsi" w:cstheme="minorHAnsi"/>
                <w:b/>
                <w:bCs/>
                <w:sz w:val="20"/>
                <w:szCs w:val="20"/>
              </w:rPr>
              <w:t>Clinical examination reference standard</w:t>
            </w:r>
          </w:p>
        </w:tc>
      </w:tr>
      <w:tr w:rsidR="00A37314" w:rsidRPr="001B67B9" w14:paraId="6B57FDFE" w14:textId="77777777" w:rsidTr="00B3236F">
        <w:trPr>
          <w:trHeight w:val="1557"/>
        </w:trPr>
        <w:tc>
          <w:tcPr>
            <w:tcW w:w="1274" w:type="dxa"/>
            <w:vMerge w:val="restart"/>
            <w:tcBorders>
              <w:left w:val="single" w:sz="2" w:space="0" w:color="auto"/>
              <w:right w:val="single" w:sz="2" w:space="0" w:color="auto"/>
            </w:tcBorders>
            <w:shd w:val="clear" w:color="auto" w:fill="FFF2CC" w:themeFill="accent4" w:themeFillTint="33"/>
          </w:tcPr>
          <w:p w14:paraId="7C996ACD" w14:textId="77777777" w:rsidR="00A37314" w:rsidRDefault="00A37314" w:rsidP="00A37314">
            <w:pPr>
              <w:rPr>
                <w:rFonts w:asciiTheme="minorHAnsi" w:hAnsiTheme="minorHAnsi" w:cstheme="minorHAnsi"/>
                <w:sz w:val="20"/>
                <w:szCs w:val="20"/>
              </w:rPr>
            </w:pPr>
            <w:r>
              <w:rPr>
                <w:rFonts w:asciiTheme="minorHAnsi" w:hAnsiTheme="minorHAnsi" w:cstheme="minorHAnsi"/>
                <w:sz w:val="20"/>
                <w:szCs w:val="20"/>
              </w:rPr>
              <w:t>Feydy 2011</w:t>
            </w:r>
          </w:p>
          <w:p w14:paraId="24A336C8" w14:textId="77777777" w:rsidR="00A37314" w:rsidRDefault="00A37314" w:rsidP="00A37314">
            <w:pPr>
              <w:rPr>
                <w:rFonts w:asciiTheme="minorHAnsi" w:hAnsiTheme="minorHAnsi" w:cstheme="minorHAnsi"/>
                <w:sz w:val="20"/>
                <w:szCs w:val="20"/>
              </w:rPr>
            </w:pPr>
          </w:p>
          <w:p w14:paraId="24795752" w14:textId="77777777" w:rsidR="00A37314" w:rsidRDefault="00A37314" w:rsidP="00A37314">
            <w:pPr>
              <w:rPr>
                <w:rFonts w:asciiTheme="minorHAnsi" w:hAnsiTheme="minorHAnsi" w:cstheme="minorHAnsi"/>
                <w:sz w:val="20"/>
                <w:szCs w:val="20"/>
              </w:rPr>
            </w:pPr>
            <w:r>
              <w:rPr>
                <w:rFonts w:asciiTheme="minorHAnsi" w:hAnsiTheme="minorHAnsi" w:cstheme="minorHAnsi"/>
                <w:sz w:val="20"/>
                <w:szCs w:val="20"/>
              </w:rPr>
              <w:t>Case-control*</w:t>
            </w:r>
          </w:p>
          <w:p w14:paraId="5E17B543" w14:textId="77777777" w:rsidR="00A37314" w:rsidRDefault="00A37314" w:rsidP="00A37314">
            <w:pPr>
              <w:rPr>
                <w:rFonts w:asciiTheme="minorHAnsi" w:hAnsiTheme="minorHAnsi" w:cstheme="minorHAnsi"/>
                <w:sz w:val="20"/>
                <w:szCs w:val="20"/>
              </w:rPr>
            </w:pPr>
          </w:p>
          <w:p w14:paraId="4E91A853" w14:textId="77777777" w:rsidR="00A37314" w:rsidRPr="000A26F5" w:rsidRDefault="00A37314" w:rsidP="00A37314">
            <w:pPr>
              <w:rPr>
                <w:rFonts w:asciiTheme="minorHAnsi" w:hAnsiTheme="minorHAnsi" w:cstheme="minorHAnsi"/>
                <w:b/>
                <w:bCs/>
                <w:color w:val="A6A6A6" w:themeColor="background1" w:themeShade="A6"/>
                <w:sz w:val="20"/>
                <w:szCs w:val="20"/>
              </w:rPr>
            </w:pPr>
            <w:r w:rsidRPr="000A26F5">
              <w:rPr>
                <w:rFonts w:asciiTheme="minorHAnsi" w:hAnsiTheme="minorHAnsi" w:cstheme="minorHAnsi"/>
                <w:b/>
                <w:bCs/>
                <w:color w:val="A6A6A6" w:themeColor="background1" w:themeShade="A6"/>
                <w:sz w:val="20"/>
                <w:szCs w:val="20"/>
              </w:rPr>
              <w:t>PDUS vs CE</w:t>
            </w:r>
          </w:p>
          <w:p w14:paraId="191BC39F" w14:textId="77777777" w:rsidR="00A37314" w:rsidRDefault="00A37314" w:rsidP="00A37314">
            <w:pPr>
              <w:rPr>
                <w:rFonts w:asciiTheme="minorHAnsi" w:hAnsiTheme="minorHAnsi" w:cstheme="minorHAnsi"/>
                <w:b/>
                <w:bCs/>
                <w:sz w:val="20"/>
                <w:szCs w:val="20"/>
              </w:rPr>
            </w:pPr>
            <w:r w:rsidRPr="000A26F5">
              <w:rPr>
                <w:rFonts w:asciiTheme="minorHAnsi" w:hAnsiTheme="minorHAnsi" w:cstheme="minorHAnsi"/>
                <w:b/>
                <w:bCs/>
                <w:sz w:val="20"/>
                <w:szCs w:val="20"/>
              </w:rPr>
              <w:t>MRI vs CE</w:t>
            </w:r>
          </w:p>
          <w:p w14:paraId="1994D464" w14:textId="77777777" w:rsidR="00245180" w:rsidRDefault="00245180" w:rsidP="00A37314">
            <w:pPr>
              <w:rPr>
                <w:rFonts w:asciiTheme="minorHAnsi" w:hAnsiTheme="minorHAnsi" w:cstheme="minorHAnsi"/>
                <w:b/>
                <w:bCs/>
                <w:sz w:val="20"/>
                <w:szCs w:val="20"/>
              </w:rPr>
            </w:pPr>
          </w:p>
          <w:p w14:paraId="21ADC09F" w14:textId="0D8111C4" w:rsidR="00245180" w:rsidRPr="00245180" w:rsidRDefault="00245180" w:rsidP="00A37314">
            <w:pPr>
              <w:rPr>
                <w:rFonts w:asciiTheme="minorHAnsi" w:hAnsiTheme="minorHAnsi" w:cstheme="minorHAnsi"/>
                <w:sz w:val="20"/>
                <w:szCs w:val="20"/>
              </w:rPr>
            </w:pPr>
            <w:r w:rsidRPr="00245180">
              <w:rPr>
                <w:rFonts w:asciiTheme="minorHAnsi" w:hAnsiTheme="minorHAnsi" w:cstheme="minorHAnsi"/>
                <w:sz w:val="20"/>
                <w:szCs w:val="20"/>
              </w:rPr>
              <w:t xml:space="preserve">[also </w:t>
            </w:r>
            <w:r>
              <w:rPr>
                <w:rFonts w:asciiTheme="minorHAnsi" w:hAnsiTheme="minorHAnsi" w:cstheme="minorHAnsi"/>
                <w:sz w:val="20"/>
                <w:szCs w:val="20"/>
              </w:rPr>
              <w:t xml:space="preserve">in </w:t>
            </w:r>
            <w:r w:rsidRPr="00245180">
              <w:rPr>
                <w:rFonts w:asciiTheme="minorHAnsi" w:hAnsiTheme="minorHAnsi" w:cstheme="minorHAnsi"/>
                <w:sz w:val="20"/>
                <w:szCs w:val="20"/>
              </w:rPr>
              <w:t>US table]</w:t>
            </w:r>
          </w:p>
        </w:tc>
        <w:tc>
          <w:tcPr>
            <w:tcW w:w="2126" w:type="dxa"/>
            <w:vMerge w:val="restart"/>
            <w:tcBorders>
              <w:left w:val="single" w:sz="2" w:space="0" w:color="auto"/>
              <w:right w:val="single" w:sz="2" w:space="0" w:color="auto"/>
            </w:tcBorders>
          </w:tcPr>
          <w:p w14:paraId="7F808E03" w14:textId="77777777" w:rsidR="00A37314" w:rsidRPr="000A26F5" w:rsidRDefault="00A37314" w:rsidP="00367362">
            <w:pPr>
              <w:spacing w:after="60"/>
              <w:rPr>
                <w:rFonts w:asciiTheme="minorHAnsi" w:hAnsiTheme="minorHAnsi" w:cstheme="minorHAnsi"/>
                <w:color w:val="A6A6A6" w:themeColor="background1" w:themeShade="A6"/>
                <w:sz w:val="20"/>
                <w:szCs w:val="20"/>
                <w:vertAlign w:val="superscript"/>
              </w:rPr>
            </w:pPr>
            <w:r w:rsidRPr="000A26F5">
              <w:rPr>
                <w:rFonts w:asciiTheme="minorHAnsi" w:hAnsiTheme="minorHAnsi" w:cstheme="minorHAnsi"/>
                <w:color w:val="A6A6A6" w:themeColor="background1" w:themeShade="A6"/>
                <w:sz w:val="20"/>
                <w:szCs w:val="20"/>
                <w:u w:val="single"/>
              </w:rPr>
              <w:t>Assessment test 1:</w:t>
            </w:r>
            <w:r w:rsidRPr="000A26F5">
              <w:rPr>
                <w:rFonts w:asciiTheme="minorHAnsi" w:hAnsiTheme="minorHAnsi" w:cstheme="minorHAnsi"/>
                <w:color w:val="A6A6A6" w:themeColor="background1" w:themeShade="A6"/>
                <w:sz w:val="20"/>
                <w:szCs w:val="20"/>
              </w:rPr>
              <w:t xml:space="preserve"> PDUS</w:t>
            </w:r>
            <w:r w:rsidRPr="000A26F5">
              <w:rPr>
                <w:rFonts w:asciiTheme="minorHAnsi" w:hAnsiTheme="minorHAnsi" w:cstheme="minorHAnsi"/>
                <w:color w:val="A6A6A6" w:themeColor="background1" w:themeShade="A6"/>
                <w:sz w:val="20"/>
                <w:szCs w:val="20"/>
                <w:vertAlign w:val="superscript"/>
              </w:rPr>
              <w:t>1</w:t>
            </w:r>
          </w:p>
          <w:p w14:paraId="01D500C1" w14:textId="77777777" w:rsidR="00A37314" w:rsidRPr="000A26F5" w:rsidRDefault="00A37314" w:rsidP="00367362">
            <w:pPr>
              <w:spacing w:after="60"/>
              <w:rPr>
                <w:rFonts w:asciiTheme="minorHAnsi" w:hAnsiTheme="minorHAnsi" w:cstheme="minorHAnsi"/>
                <w:color w:val="A6A6A6" w:themeColor="background1" w:themeShade="A6"/>
                <w:sz w:val="20"/>
                <w:szCs w:val="20"/>
              </w:rPr>
            </w:pPr>
            <w:r w:rsidRPr="000A26F5">
              <w:rPr>
                <w:rFonts w:asciiTheme="minorHAnsi" w:hAnsiTheme="minorHAnsi" w:cstheme="minorHAnsi"/>
                <w:i/>
                <w:iCs/>
                <w:color w:val="A6A6A6" w:themeColor="background1" w:themeShade="A6"/>
                <w:sz w:val="20"/>
                <w:szCs w:val="20"/>
              </w:rPr>
              <w:t xml:space="preserve">Discipline: </w:t>
            </w:r>
            <w:r w:rsidRPr="000A26F5">
              <w:rPr>
                <w:rFonts w:asciiTheme="minorHAnsi" w:hAnsiTheme="minorHAnsi" w:cstheme="minorHAnsi"/>
                <w:color w:val="A6A6A6" w:themeColor="background1" w:themeShade="A6"/>
                <w:sz w:val="20"/>
                <w:szCs w:val="20"/>
              </w:rPr>
              <w:t>2 senior MSK radiologists</w:t>
            </w:r>
          </w:p>
          <w:p w14:paraId="638AA2BC" w14:textId="77777777" w:rsidR="00A37314" w:rsidRPr="000A26F5" w:rsidRDefault="00A37314" w:rsidP="00367362">
            <w:pPr>
              <w:spacing w:after="60"/>
              <w:rPr>
                <w:rFonts w:asciiTheme="minorHAnsi" w:hAnsiTheme="minorHAnsi" w:cstheme="minorHAnsi"/>
                <w:sz w:val="20"/>
                <w:szCs w:val="20"/>
                <w:vertAlign w:val="superscript"/>
              </w:rPr>
            </w:pPr>
            <w:r w:rsidRPr="000A26F5">
              <w:rPr>
                <w:rFonts w:asciiTheme="minorHAnsi" w:hAnsiTheme="minorHAnsi" w:cstheme="minorHAnsi"/>
                <w:sz w:val="20"/>
                <w:szCs w:val="20"/>
                <w:u w:val="single"/>
              </w:rPr>
              <w:t>Assessment test 2</w:t>
            </w:r>
            <w:r w:rsidRPr="000A26F5">
              <w:rPr>
                <w:rFonts w:asciiTheme="minorHAnsi" w:hAnsiTheme="minorHAnsi" w:cstheme="minorHAnsi"/>
                <w:sz w:val="20"/>
                <w:szCs w:val="20"/>
              </w:rPr>
              <w:t>: MRI</w:t>
            </w:r>
            <w:r w:rsidRPr="000A26F5">
              <w:rPr>
                <w:rFonts w:asciiTheme="minorHAnsi" w:hAnsiTheme="minorHAnsi" w:cstheme="minorHAnsi"/>
                <w:sz w:val="20"/>
                <w:szCs w:val="20"/>
                <w:vertAlign w:val="superscript"/>
              </w:rPr>
              <w:t>2</w:t>
            </w:r>
          </w:p>
          <w:p w14:paraId="5891F019" w14:textId="77777777" w:rsidR="00A37314" w:rsidRPr="000A26F5" w:rsidRDefault="00A37314" w:rsidP="00367362">
            <w:pPr>
              <w:spacing w:after="60"/>
              <w:rPr>
                <w:rFonts w:asciiTheme="minorHAnsi" w:hAnsiTheme="minorHAnsi" w:cstheme="minorHAnsi"/>
                <w:sz w:val="20"/>
                <w:szCs w:val="20"/>
              </w:rPr>
            </w:pPr>
            <w:r w:rsidRPr="000A26F5">
              <w:rPr>
                <w:rFonts w:asciiTheme="minorHAnsi" w:hAnsiTheme="minorHAnsi" w:cstheme="minorHAnsi"/>
                <w:i/>
                <w:iCs/>
                <w:sz w:val="20"/>
                <w:szCs w:val="20"/>
              </w:rPr>
              <w:t xml:space="preserve">Discipline: </w:t>
            </w:r>
            <w:r w:rsidRPr="000A26F5">
              <w:rPr>
                <w:rFonts w:asciiTheme="minorHAnsi" w:hAnsiTheme="minorHAnsi" w:cstheme="minorHAnsi"/>
                <w:sz w:val="20"/>
                <w:szCs w:val="20"/>
              </w:rPr>
              <w:t>2 expert MSK radiologists</w:t>
            </w:r>
          </w:p>
          <w:p w14:paraId="71B4CBD7" w14:textId="77777777" w:rsidR="00A37314" w:rsidRDefault="00A37314" w:rsidP="00367362">
            <w:pPr>
              <w:spacing w:after="60"/>
              <w:rPr>
                <w:rFonts w:asciiTheme="minorHAnsi" w:hAnsiTheme="minorHAnsi" w:cstheme="minorHAnsi"/>
                <w:color w:val="000000"/>
                <w:sz w:val="20"/>
                <w:szCs w:val="20"/>
              </w:rPr>
            </w:pPr>
            <w:r w:rsidRPr="00C70F4B">
              <w:rPr>
                <w:rFonts w:asciiTheme="minorHAnsi" w:hAnsiTheme="minorHAnsi" w:cstheme="minorHAnsi"/>
                <w:color w:val="000000"/>
                <w:sz w:val="20"/>
                <w:szCs w:val="20"/>
                <w:u w:val="single"/>
              </w:rPr>
              <w:t>Reference test</w:t>
            </w:r>
            <w:r>
              <w:rPr>
                <w:rFonts w:asciiTheme="minorHAnsi" w:hAnsiTheme="minorHAnsi" w:cstheme="minorHAnsi"/>
                <w:color w:val="000000"/>
                <w:sz w:val="20"/>
                <w:szCs w:val="20"/>
              </w:rPr>
              <w:t xml:space="preserve">: </w:t>
            </w:r>
            <w:r w:rsidRPr="00C70F4B">
              <w:rPr>
                <w:rFonts w:asciiTheme="minorHAnsi" w:hAnsiTheme="minorHAnsi" w:cstheme="minorHAnsi"/>
                <w:color w:val="000000"/>
                <w:sz w:val="20"/>
                <w:szCs w:val="20"/>
              </w:rPr>
              <w:t>Clinical Dx of SpA (with or without heel pain) vs LBP</w:t>
            </w:r>
          </w:p>
          <w:p w14:paraId="3FFCF25D" w14:textId="77777777" w:rsidR="00A37314" w:rsidRDefault="00A37314" w:rsidP="00367362">
            <w:pPr>
              <w:spacing w:after="6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w:t>
            </w:r>
            <w:r w:rsidRPr="00ED78F9">
              <w:rPr>
                <w:rFonts w:asciiTheme="minorHAnsi" w:hAnsiTheme="minorHAnsi" w:cstheme="minorHAnsi"/>
                <w:i/>
                <w:iCs/>
                <w:color w:val="000000"/>
                <w:sz w:val="20"/>
                <w:szCs w:val="20"/>
              </w:rPr>
              <w:t xml:space="preserve">scipline: </w:t>
            </w:r>
            <w:r>
              <w:rPr>
                <w:rFonts w:asciiTheme="minorHAnsi" w:hAnsiTheme="minorHAnsi" w:cstheme="minorHAnsi"/>
                <w:color w:val="000000"/>
                <w:sz w:val="20"/>
                <w:szCs w:val="20"/>
              </w:rPr>
              <w:t>Clinical assessor</w:t>
            </w:r>
          </w:p>
          <w:p w14:paraId="65EAABFB" w14:textId="77777777" w:rsidR="00A37314" w:rsidRDefault="00A37314" w:rsidP="00367362">
            <w:pPr>
              <w:spacing w:after="60"/>
              <w:rPr>
                <w:rFonts w:asciiTheme="minorHAnsi" w:hAnsiTheme="minorHAnsi" w:cstheme="minorHAnsi"/>
                <w:color w:val="000000"/>
                <w:sz w:val="20"/>
                <w:szCs w:val="20"/>
              </w:rPr>
            </w:pPr>
            <w:r>
              <w:rPr>
                <w:rFonts w:asciiTheme="minorHAnsi" w:hAnsiTheme="minorHAnsi" w:cstheme="minorHAnsi"/>
                <w:color w:val="000000"/>
                <w:sz w:val="20"/>
                <w:szCs w:val="20"/>
              </w:rPr>
              <w:t>Timing: US, MRI and clinical exam same day</w:t>
            </w:r>
          </w:p>
          <w:p w14:paraId="0AAC7157" w14:textId="76D49FFC" w:rsidR="00A37314" w:rsidRPr="001B67B9" w:rsidRDefault="00A37314" w:rsidP="00367362">
            <w:pPr>
              <w:spacing w:after="60"/>
              <w:rPr>
                <w:rFonts w:asciiTheme="minorHAnsi" w:hAnsiTheme="minorHAnsi" w:cstheme="minorHAnsi"/>
                <w:color w:val="000000"/>
                <w:sz w:val="20"/>
                <w:szCs w:val="20"/>
                <w:u w:val="single"/>
              </w:rPr>
            </w:pPr>
            <w:r>
              <w:rPr>
                <w:rFonts w:asciiTheme="minorHAnsi" w:hAnsiTheme="minorHAnsi" w:cstheme="minorHAnsi"/>
                <w:color w:val="000000"/>
                <w:sz w:val="20"/>
                <w:szCs w:val="20"/>
              </w:rPr>
              <w:t>Blinding: different radiologists for US &amp; MRI and clinical assessor, each blinded to all other data.</w:t>
            </w:r>
          </w:p>
        </w:tc>
        <w:tc>
          <w:tcPr>
            <w:tcW w:w="2129" w:type="dxa"/>
            <w:vMerge w:val="restart"/>
            <w:tcBorders>
              <w:left w:val="single" w:sz="2" w:space="0" w:color="auto"/>
              <w:right w:val="single" w:sz="2" w:space="0" w:color="auto"/>
            </w:tcBorders>
          </w:tcPr>
          <w:p w14:paraId="560A84A6" w14:textId="77777777" w:rsidR="00A37314" w:rsidRDefault="00A37314" w:rsidP="00A3731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SpA (Amor’s criteria)</w:t>
            </w:r>
          </w:p>
          <w:p w14:paraId="6C8FC91E" w14:textId="77777777" w:rsidR="00A37314" w:rsidRDefault="00A37314" w:rsidP="00A3731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Adults (mean age = 50 years) </w:t>
            </w:r>
          </w:p>
          <w:p w14:paraId="6323648E" w14:textId="77777777" w:rsidR="00A37314" w:rsidRDefault="00A37314" w:rsidP="00A3731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75 (SpA – 51; controls - 24)</w:t>
            </w:r>
          </w:p>
          <w:p w14:paraId="5ED5D2D2" w14:textId="5FD581B6" w:rsidR="00A37314" w:rsidRPr="00A975C1" w:rsidRDefault="00A37314" w:rsidP="00A3731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France</w:t>
            </w:r>
          </w:p>
        </w:tc>
        <w:tc>
          <w:tcPr>
            <w:tcW w:w="6520" w:type="dxa"/>
            <w:gridSpan w:val="3"/>
            <w:tcBorders>
              <w:top w:val="dotted" w:sz="4" w:space="0" w:color="auto"/>
              <w:left w:val="single" w:sz="2" w:space="0" w:color="auto"/>
              <w:bottom w:val="single" w:sz="2" w:space="0" w:color="auto"/>
              <w:right w:val="single" w:sz="2" w:space="0" w:color="auto"/>
            </w:tcBorders>
          </w:tcPr>
          <w:p w14:paraId="7B90CC53" w14:textId="77777777" w:rsidR="00A37314" w:rsidRDefault="00A37314">
            <w:pPr>
              <w:pStyle w:val="ListParagraph"/>
              <w:numPr>
                <w:ilvl w:val="0"/>
                <w:numId w:val="17"/>
              </w:numPr>
              <w:ind w:left="170" w:hanging="170"/>
              <w:rPr>
                <w:rFonts w:cstheme="minorHAnsi"/>
                <w:sz w:val="20"/>
                <w:szCs w:val="20"/>
              </w:rPr>
            </w:pPr>
            <w:r w:rsidRPr="00FE1B6F">
              <w:rPr>
                <w:rFonts w:cstheme="minorHAnsi"/>
                <w:sz w:val="20"/>
                <w:szCs w:val="20"/>
              </w:rPr>
              <w:t xml:space="preserve">Patients </w:t>
            </w:r>
            <w:r w:rsidRPr="00FE1B6F">
              <w:rPr>
                <w:rFonts w:cstheme="minorHAnsi"/>
                <w:sz w:val="20"/>
                <w:szCs w:val="20"/>
                <w:u w:val="single"/>
              </w:rPr>
              <w:t>with</w:t>
            </w:r>
            <w:r w:rsidRPr="00FE1B6F">
              <w:rPr>
                <w:rFonts w:cstheme="minorHAnsi"/>
                <w:sz w:val="20"/>
                <w:szCs w:val="20"/>
              </w:rPr>
              <w:t xml:space="preserve">/without SpA: </w:t>
            </w:r>
            <w:r w:rsidRPr="00FE1B6F">
              <w:rPr>
                <w:rFonts w:cstheme="minorHAnsi"/>
                <w:sz w:val="20"/>
                <w:szCs w:val="20"/>
                <w:u w:val="single"/>
              </w:rPr>
              <w:t>51</w:t>
            </w:r>
            <w:r w:rsidRPr="00FE1B6F">
              <w:rPr>
                <w:rFonts w:cstheme="minorHAnsi"/>
                <w:sz w:val="20"/>
                <w:szCs w:val="20"/>
              </w:rPr>
              <w:t>/24</w:t>
            </w:r>
          </w:p>
          <w:p w14:paraId="4C05A964" w14:textId="0289CD2C" w:rsidR="00A37314" w:rsidRPr="00A37314" w:rsidRDefault="00A37314">
            <w:pPr>
              <w:pStyle w:val="ListParagraph"/>
              <w:numPr>
                <w:ilvl w:val="0"/>
                <w:numId w:val="17"/>
              </w:numPr>
              <w:ind w:left="170" w:hanging="170"/>
              <w:rPr>
                <w:rFonts w:cstheme="minorHAnsi"/>
                <w:sz w:val="20"/>
                <w:szCs w:val="20"/>
              </w:rPr>
            </w:pPr>
            <w:r w:rsidRPr="00A37314">
              <w:rPr>
                <w:rFonts w:cstheme="minorHAnsi"/>
                <w:sz w:val="20"/>
                <w:szCs w:val="20"/>
              </w:rPr>
              <w:t xml:space="preserve">SpA patients </w:t>
            </w:r>
            <w:r w:rsidRPr="00A37314">
              <w:rPr>
                <w:rFonts w:cstheme="minorHAnsi"/>
                <w:sz w:val="20"/>
                <w:szCs w:val="20"/>
                <w:u w:val="single"/>
              </w:rPr>
              <w:t>with</w:t>
            </w:r>
            <w:r w:rsidRPr="00A37314">
              <w:rPr>
                <w:rFonts w:cstheme="minorHAnsi"/>
                <w:sz w:val="20"/>
                <w:szCs w:val="20"/>
              </w:rPr>
              <w:t xml:space="preserve">/without heel pain: </w:t>
            </w:r>
            <w:r w:rsidRPr="00A37314">
              <w:rPr>
                <w:rFonts w:cstheme="minorHAnsi"/>
                <w:sz w:val="20"/>
                <w:szCs w:val="20"/>
                <w:u w:val="single"/>
              </w:rPr>
              <w:t>13 (current pain); 13 (history of pain</w:t>
            </w:r>
            <w:r w:rsidRPr="00A37314">
              <w:rPr>
                <w:rFonts w:cstheme="minorHAnsi"/>
                <w:sz w:val="20"/>
                <w:szCs w:val="20"/>
              </w:rPr>
              <w:t>/25</w:t>
            </w:r>
          </w:p>
        </w:tc>
        <w:tc>
          <w:tcPr>
            <w:tcW w:w="2701" w:type="dxa"/>
            <w:vMerge w:val="restart"/>
            <w:tcBorders>
              <w:left w:val="single" w:sz="2" w:space="0" w:color="auto"/>
              <w:right w:val="single" w:sz="2" w:space="0" w:color="auto"/>
            </w:tcBorders>
          </w:tcPr>
          <w:p w14:paraId="2AD9A02C" w14:textId="77777777" w:rsidR="00A37314" w:rsidRPr="00FE1B6F" w:rsidRDefault="00A37314" w:rsidP="00A37314">
            <w:pPr>
              <w:spacing w:after="120"/>
              <w:rPr>
                <w:rFonts w:asciiTheme="minorHAnsi" w:hAnsiTheme="minorHAnsi" w:cstheme="minorHAnsi"/>
                <w:sz w:val="18"/>
                <w:szCs w:val="18"/>
              </w:rPr>
            </w:pPr>
            <w:r w:rsidRPr="00FE1B6F">
              <w:rPr>
                <w:rFonts w:asciiTheme="minorHAnsi" w:hAnsiTheme="minorHAnsi" w:cstheme="minorHAnsi"/>
                <w:sz w:val="18"/>
                <w:szCs w:val="18"/>
              </w:rPr>
              <w:t>*Healthy heel controls (people with mechanical back pain)</w:t>
            </w:r>
          </w:p>
          <w:p w14:paraId="79E290E2" w14:textId="77777777" w:rsidR="00A37314" w:rsidRDefault="00A37314" w:rsidP="00A37314">
            <w:pPr>
              <w:spacing w:after="120"/>
              <w:rPr>
                <w:rFonts w:asciiTheme="minorHAnsi" w:hAnsiTheme="minorHAnsi" w:cstheme="minorHAnsi"/>
                <w:sz w:val="18"/>
                <w:szCs w:val="18"/>
              </w:rPr>
            </w:pPr>
            <w:r w:rsidRPr="00FE1B6F">
              <w:rPr>
                <w:rFonts w:asciiTheme="minorHAnsi" w:hAnsiTheme="minorHAnsi" w:cstheme="minorHAnsi"/>
                <w:sz w:val="18"/>
                <w:szCs w:val="18"/>
                <w:vertAlign w:val="superscript"/>
              </w:rPr>
              <w:t>1</w:t>
            </w:r>
            <w:r w:rsidRPr="00FE1B6F">
              <w:rPr>
                <w:rFonts w:asciiTheme="minorHAnsi" w:hAnsiTheme="minorHAnsi" w:cstheme="minorHAnsi"/>
                <w:sz w:val="18"/>
                <w:szCs w:val="18"/>
              </w:rPr>
              <w:t>Achilles tendon and plantar aponeurosis insertion at calcaneus scanned bilaterally</w:t>
            </w:r>
            <w:r>
              <w:rPr>
                <w:rFonts w:asciiTheme="minorHAnsi" w:hAnsiTheme="minorHAnsi" w:cstheme="minorHAnsi"/>
                <w:sz w:val="18"/>
                <w:szCs w:val="18"/>
              </w:rPr>
              <w:t>.</w:t>
            </w:r>
            <w:r w:rsidRPr="00FE1B6F">
              <w:rPr>
                <w:rFonts w:asciiTheme="minorHAnsi" w:hAnsiTheme="minorHAnsi" w:cstheme="minorHAnsi"/>
                <w:sz w:val="18"/>
                <w:szCs w:val="18"/>
              </w:rPr>
              <w:t xml:space="preserve"> </w:t>
            </w:r>
            <w:r>
              <w:rPr>
                <w:rFonts w:asciiTheme="minorHAnsi" w:hAnsiTheme="minorHAnsi" w:cstheme="minorHAnsi"/>
                <w:sz w:val="18"/>
                <w:szCs w:val="18"/>
              </w:rPr>
              <w:t>L</w:t>
            </w:r>
            <w:r w:rsidRPr="00FE1B6F">
              <w:rPr>
                <w:rFonts w:asciiTheme="minorHAnsi" w:hAnsiTheme="minorHAnsi" w:cstheme="minorHAnsi"/>
                <w:sz w:val="18"/>
                <w:szCs w:val="18"/>
              </w:rPr>
              <w:t>esions classified as signs of early injury: tendon and aponeurosis echo</w:t>
            </w:r>
            <w:r>
              <w:rPr>
                <w:rFonts w:asciiTheme="minorHAnsi" w:hAnsiTheme="minorHAnsi" w:cstheme="minorHAnsi"/>
                <w:sz w:val="18"/>
                <w:szCs w:val="18"/>
              </w:rPr>
              <w:t>-</w:t>
            </w:r>
            <w:r w:rsidRPr="00FE1B6F">
              <w:rPr>
                <w:rFonts w:asciiTheme="minorHAnsi" w:hAnsiTheme="minorHAnsi" w:cstheme="minorHAnsi"/>
                <w:sz w:val="18"/>
                <w:szCs w:val="18"/>
              </w:rPr>
              <w:t>structure abnormalities, retro</w:t>
            </w:r>
            <w:r>
              <w:rPr>
                <w:rFonts w:asciiTheme="minorHAnsi" w:hAnsiTheme="minorHAnsi" w:cstheme="minorHAnsi"/>
                <w:sz w:val="18"/>
                <w:szCs w:val="18"/>
              </w:rPr>
              <w:t>-</w:t>
            </w:r>
            <w:r w:rsidRPr="00FE1B6F">
              <w:rPr>
                <w:rFonts w:asciiTheme="minorHAnsi" w:hAnsiTheme="minorHAnsi" w:cstheme="minorHAnsi"/>
                <w:sz w:val="18"/>
                <w:szCs w:val="18"/>
              </w:rPr>
              <w:t xml:space="preserve">calcaneal bursitis, thickening of tendon and aponeurosis at enthesis insertion and at 1 cm from enthesis, </w:t>
            </w:r>
            <w:r>
              <w:rPr>
                <w:rFonts w:asciiTheme="minorHAnsi" w:hAnsiTheme="minorHAnsi" w:cstheme="minorHAnsi"/>
                <w:sz w:val="18"/>
                <w:szCs w:val="18"/>
              </w:rPr>
              <w:t>PD</w:t>
            </w:r>
            <w:r w:rsidRPr="00FE1B6F">
              <w:rPr>
                <w:rFonts w:asciiTheme="minorHAnsi" w:hAnsiTheme="minorHAnsi" w:cstheme="minorHAnsi"/>
                <w:sz w:val="18"/>
                <w:szCs w:val="18"/>
              </w:rPr>
              <w:t xml:space="preserve"> signal in retrocalcaneal bursa, tendon or aponeurosis. </w:t>
            </w:r>
            <w:r>
              <w:rPr>
                <w:rFonts w:asciiTheme="minorHAnsi" w:hAnsiTheme="minorHAnsi" w:cstheme="minorHAnsi"/>
                <w:sz w:val="18"/>
                <w:szCs w:val="18"/>
              </w:rPr>
              <w:t>L</w:t>
            </w:r>
            <w:r w:rsidRPr="00FE1B6F">
              <w:rPr>
                <w:rFonts w:asciiTheme="minorHAnsi" w:hAnsiTheme="minorHAnsi" w:cstheme="minorHAnsi"/>
                <w:sz w:val="18"/>
                <w:szCs w:val="18"/>
              </w:rPr>
              <w:t>esions classified as signs of chronic injury: calcifications, erosions and enthesophytes</w:t>
            </w:r>
            <w:r>
              <w:rPr>
                <w:rFonts w:asciiTheme="minorHAnsi" w:hAnsiTheme="minorHAnsi" w:cstheme="minorHAnsi"/>
                <w:sz w:val="18"/>
                <w:szCs w:val="18"/>
              </w:rPr>
              <w:t>.</w:t>
            </w:r>
          </w:p>
          <w:p w14:paraId="37398423" w14:textId="03DD2EF2" w:rsidR="00A37314" w:rsidRPr="00E32C98" w:rsidRDefault="00A37314" w:rsidP="00A37314">
            <w:pPr>
              <w:spacing w:after="120"/>
              <w:rPr>
                <w:rFonts w:asciiTheme="minorHAnsi" w:hAnsiTheme="minorHAnsi" w:cstheme="minorHAnsi"/>
                <w:sz w:val="18"/>
                <w:szCs w:val="18"/>
              </w:rPr>
            </w:pPr>
            <w:r>
              <w:rPr>
                <w:rFonts w:asciiTheme="minorHAnsi" w:hAnsiTheme="minorHAnsi" w:cstheme="minorHAnsi"/>
                <w:sz w:val="18"/>
                <w:szCs w:val="18"/>
                <w:vertAlign w:val="superscript"/>
              </w:rPr>
              <w:t>2</w:t>
            </w:r>
            <w:r>
              <w:rPr>
                <w:rFonts w:asciiTheme="minorHAnsi" w:hAnsiTheme="minorHAnsi" w:cstheme="minorHAnsi"/>
                <w:sz w:val="18"/>
                <w:szCs w:val="18"/>
              </w:rPr>
              <w:t>Hindfoot sequences. L</w:t>
            </w:r>
            <w:r w:rsidRPr="00FE1B6F">
              <w:rPr>
                <w:rFonts w:asciiTheme="minorHAnsi" w:hAnsiTheme="minorHAnsi" w:cstheme="minorHAnsi"/>
                <w:sz w:val="18"/>
                <w:szCs w:val="18"/>
              </w:rPr>
              <w:t xml:space="preserve">esions classified as signs of early injury: Achilles tendon (tendonitis) or aponeurosis </w:t>
            </w:r>
            <w:r>
              <w:rPr>
                <w:rFonts w:asciiTheme="minorHAnsi" w:hAnsiTheme="minorHAnsi" w:cstheme="minorHAnsi"/>
                <w:sz w:val="18"/>
                <w:szCs w:val="18"/>
              </w:rPr>
              <w:t>h</w:t>
            </w:r>
            <w:r w:rsidRPr="00FE1B6F">
              <w:rPr>
                <w:rFonts w:asciiTheme="minorHAnsi" w:hAnsiTheme="minorHAnsi" w:cstheme="minorHAnsi"/>
                <w:sz w:val="18"/>
                <w:szCs w:val="18"/>
              </w:rPr>
              <w:t>yper</w:t>
            </w:r>
            <w:r>
              <w:rPr>
                <w:rFonts w:asciiTheme="minorHAnsi" w:hAnsiTheme="minorHAnsi" w:cstheme="minorHAnsi"/>
                <w:sz w:val="18"/>
                <w:szCs w:val="18"/>
              </w:rPr>
              <w:t>-</w:t>
            </w:r>
            <w:r w:rsidRPr="00FE1B6F">
              <w:rPr>
                <w:rFonts w:asciiTheme="minorHAnsi" w:hAnsiTheme="minorHAnsi" w:cstheme="minorHAnsi"/>
                <w:sz w:val="18"/>
                <w:szCs w:val="18"/>
              </w:rPr>
              <w:t>signal, peri-tendon or peri-aponeurosis hypersignal, retro</w:t>
            </w:r>
            <w:r>
              <w:rPr>
                <w:rFonts w:asciiTheme="minorHAnsi" w:hAnsiTheme="minorHAnsi" w:cstheme="minorHAnsi"/>
                <w:sz w:val="18"/>
                <w:szCs w:val="18"/>
              </w:rPr>
              <w:t>-</w:t>
            </w:r>
            <w:r w:rsidRPr="00FE1B6F">
              <w:rPr>
                <w:rFonts w:asciiTheme="minorHAnsi" w:hAnsiTheme="minorHAnsi" w:cstheme="minorHAnsi"/>
                <w:sz w:val="18"/>
                <w:szCs w:val="18"/>
              </w:rPr>
              <w:t xml:space="preserve">calcaneal bursitis, inferior or posterior </w:t>
            </w:r>
            <w:r>
              <w:rPr>
                <w:rFonts w:asciiTheme="minorHAnsi" w:hAnsiTheme="minorHAnsi" w:cstheme="minorHAnsi"/>
                <w:sz w:val="18"/>
                <w:szCs w:val="18"/>
              </w:rPr>
              <w:t>BME</w:t>
            </w:r>
            <w:r w:rsidRPr="00FE1B6F">
              <w:rPr>
                <w:rFonts w:asciiTheme="minorHAnsi" w:hAnsiTheme="minorHAnsi" w:cstheme="minorHAnsi"/>
                <w:sz w:val="18"/>
                <w:szCs w:val="18"/>
              </w:rPr>
              <w:t xml:space="preserve"> </w:t>
            </w:r>
            <w:r w:rsidRPr="00FE1B6F">
              <w:rPr>
                <w:rFonts w:asciiTheme="minorHAnsi" w:hAnsiTheme="minorHAnsi" w:cstheme="minorHAnsi"/>
                <w:sz w:val="18"/>
                <w:szCs w:val="18"/>
              </w:rPr>
              <w:lastRenderedPageBreak/>
              <w:t>and thickening of the tendon or of the tendon insertion</w:t>
            </w:r>
            <w:r>
              <w:rPr>
                <w:rFonts w:asciiTheme="minorHAnsi" w:hAnsiTheme="minorHAnsi" w:cstheme="minorHAnsi"/>
                <w:sz w:val="18"/>
                <w:szCs w:val="18"/>
              </w:rPr>
              <w:t xml:space="preserve">. Lesions </w:t>
            </w:r>
            <w:r w:rsidRPr="00FE1B6F">
              <w:rPr>
                <w:rFonts w:asciiTheme="minorHAnsi" w:hAnsiTheme="minorHAnsi" w:cstheme="minorHAnsi"/>
                <w:sz w:val="18"/>
                <w:szCs w:val="18"/>
              </w:rPr>
              <w:t>classified as signs of chronic injury: enthesophytes and bone erosions</w:t>
            </w:r>
            <w:r>
              <w:rPr>
                <w:rFonts w:asciiTheme="minorHAnsi" w:hAnsiTheme="minorHAnsi" w:cstheme="minorHAnsi"/>
                <w:sz w:val="18"/>
                <w:szCs w:val="18"/>
              </w:rPr>
              <w:t>.</w:t>
            </w:r>
          </w:p>
        </w:tc>
        <w:tc>
          <w:tcPr>
            <w:tcW w:w="716" w:type="dxa"/>
            <w:vMerge w:val="restart"/>
            <w:tcBorders>
              <w:left w:val="single" w:sz="2" w:space="0" w:color="auto"/>
              <w:right w:val="single" w:sz="2" w:space="0" w:color="auto"/>
            </w:tcBorders>
            <w:shd w:val="clear" w:color="auto" w:fill="FFC000"/>
          </w:tcPr>
          <w:p w14:paraId="348EF4F4" w14:textId="575EA6F2" w:rsidR="00A37314" w:rsidRDefault="00A37314" w:rsidP="00A37314">
            <w:pPr>
              <w:jc w:val="center"/>
              <w:rPr>
                <w:rFonts w:asciiTheme="minorHAnsi" w:hAnsiTheme="minorHAnsi" w:cstheme="minorHAnsi"/>
                <w:b/>
                <w:bCs/>
                <w:sz w:val="20"/>
                <w:szCs w:val="20"/>
              </w:rPr>
            </w:pPr>
            <w:r w:rsidRPr="0035332D">
              <w:rPr>
                <w:rFonts w:asciiTheme="minorHAnsi" w:hAnsiTheme="minorHAnsi" w:cstheme="minorHAnsi"/>
                <w:b/>
                <w:bCs/>
                <w:sz w:val="16"/>
                <w:szCs w:val="16"/>
              </w:rPr>
              <w:lastRenderedPageBreak/>
              <w:t>UNCLEAR</w:t>
            </w:r>
          </w:p>
        </w:tc>
      </w:tr>
      <w:tr w:rsidR="00A37314" w:rsidRPr="001B67B9" w14:paraId="30BAAC91" w14:textId="77777777" w:rsidTr="00E1430F">
        <w:trPr>
          <w:trHeight w:val="1883"/>
        </w:trPr>
        <w:tc>
          <w:tcPr>
            <w:tcW w:w="1274" w:type="dxa"/>
            <w:vMerge/>
            <w:tcBorders>
              <w:left w:val="single" w:sz="2" w:space="0" w:color="auto"/>
              <w:bottom w:val="single" w:sz="2" w:space="0" w:color="auto"/>
              <w:right w:val="single" w:sz="2" w:space="0" w:color="auto"/>
            </w:tcBorders>
            <w:shd w:val="clear" w:color="auto" w:fill="FFF2CC" w:themeFill="accent4" w:themeFillTint="33"/>
          </w:tcPr>
          <w:p w14:paraId="29B7F2CF" w14:textId="77777777" w:rsidR="00A37314" w:rsidRDefault="00A37314" w:rsidP="00A37314">
            <w:pPr>
              <w:rPr>
                <w:rFonts w:asciiTheme="minorHAnsi" w:hAnsiTheme="minorHAnsi" w:cstheme="minorHAnsi"/>
                <w:sz w:val="20"/>
                <w:szCs w:val="20"/>
              </w:rPr>
            </w:pPr>
          </w:p>
        </w:tc>
        <w:tc>
          <w:tcPr>
            <w:tcW w:w="2126" w:type="dxa"/>
            <w:vMerge/>
            <w:tcBorders>
              <w:left w:val="single" w:sz="2" w:space="0" w:color="auto"/>
              <w:bottom w:val="single" w:sz="2" w:space="0" w:color="auto"/>
              <w:right w:val="single" w:sz="2" w:space="0" w:color="auto"/>
            </w:tcBorders>
          </w:tcPr>
          <w:p w14:paraId="10EABAA8" w14:textId="77777777" w:rsidR="00A37314" w:rsidRPr="00046570" w:rsidRDefault="00A37314" w:rsidP="00A37314">
            <w:pPr>
              <w:spacing w:after="120"/>
              <w:rPr>
                <w:rFonts w:asciiTheme="minorHAnsi" w:hAnsiTheme="minorHAnsi" w:cstheme="minorHAnsi"/>
                <w:sz w:val="20"/>
                <w:szCs w:val="20"/>
                <w:u w:val="single"/>
              </w:rPr>
            </w:pPr>
          </w:p>
        </w:tc>
        <w:tc>
          <w:tcPr>
            <w:tcW w:w="2129" w:type="dxa"/>
            <w:vMerge/>
            <w:tcBorders>
              <w:left w:val="single" w:sz="2" w:space="0" w:color="auto"/>
              <w:bottom w:val="single" w:sz="2" w:space="0" w:color="auto"/>
              <w:right w:val="single" w:sz="2" w:space="0" w:color="auto"/>
            </w:tcBorders>
          </w:tcPr>
          <w:p w14:paraId="18076F23" w14:textId="77777777" w:rsidR="00A37314" w:rsidRDefault="00A37314" w:rsidP="00A37314">
            <w:pPr>
              <w:spacing w:after="120"/>
              <w:rPr>
                <w:rFonts w:asciiTheme="minorHAnsi" w:hAnsiTheme="minorHAnsi" w:cstheme="minorHAnsi"/>
                <w:color w:val="000000" w:themeColor="text1"/>
                <w:sz w:val="20"/>
                <w:szCs w:val="20"/>
              </w:rPr>
            </w:pPr>
          </w:p>
        </w:tc>
        <w:tc>
          <w:tcPr>
            <w:tcW w:w="2835" w:type="dxa"/>
            <w:tcBorders>
              <w:top w:val="dotted" w:sz="4" w:space="0" w:color="auto"/>
              <w:left w:val="single" w:sz="2" w:space="0" w:color="auto"/>
              <w:bottom w:val="single" w:sz="2" w:space="0" w:color="auto"/>
              <w:right w:val="single" w:sz="2" w:space="0" w:color="auto"/>
            </w:tcBorders>
          </w:tcPr>
          <w:p w14:paraId="5312097F" w14:textId="7736248A" w:rsidR="00A37314" w:rsidRPr="00647616" w:rsidRDefault="00A37314" w:rsidP="00A37314">
            <w:pPr>
              <w:rPr>
                <w:rFonts w:asciiTheme="minorHAnsi" w:hAnsiTheme="minorHAnsi" w:cstheme="minorHAnsi"/>
                <w:sz w:val="20"/>
                <w:szCs w:val="20"/>
              </w:rPr>
            </w:pPr>
            <w:r>
              <w:rPr>
                <w:rFonts w:asciiTheme="minorHAnsi" w:hAnsiTheme="minorHAnsi" w:cstheme="minorHAnsi"/>
                <w:b/>
                <w:bCs/>
                <w:sz w:val="20"/>
                <w:szCs w:val="20"/>
              </w:rPr>
              <w:t xml:space="preserve">Distinguishing </w:t>
            </w:r>
            <w:r w:rsidRPr="00D1765A">
              <w:rPr>
                <w:rFonts w:asciiTheme="minorHAnsi" w:hAnsiTheme="minorHAnsi" w:cstheme="minorHAnsi"/>
                <w:b/>
                <w:bCs/>
                <w:sz w:val="20"/>
                <w:szCs w:val="20"/>
              </w:rPr>
              <w:t>patients with SpA from controls</w:t>
            </w:r>
            <w:r>
              <w:rPr>
                <w:rFonts w:asciiTheme="minorHAnsi" w:hAnsiTheme="minorHAnsi" w:cstheme="minorHAnsi"/>
                <w:b/>
                <w:bCs/>
                <w:sz w:val="20"/>
                <w:szCs w:val="20"/>
              </w:rPr>
              <w:t xml:space="preserve">: </w:t>
            </w:r>
            <w:r w:rsidRPr="00647616">
              <w:rPr>
                <w:rFonts w:asciiTheme="minorHAnsi" w:hAnsiTheme="minorHAnsi" w:cstheme="minorHAnsi"/>
                <w:sz w:val="20"/>
                <w:szCs w:val="20"/>
              </w:rPr>
              <w:t>Neither MRI nor PDUS could</w:t>
            </w:r>
            <w:r>
              <w:rPr>
                <w:rFonts w:asciiTheme="minorHAnsi" w:hAnsiTheme="minorHAnsi" w:cstheme="minorHAnsi"/>
                <w:sz w:val="20"/>
                <w:szCs w:val="20"/>
              </w:rPr>
              <w:t xml:space="preserve"> </w:t>
            </w:r>
            <w:r w:rsidRPr="00647616">
              <w:rPr>
                <w:rFonts w:asciiTheme="minorHAnsi" w:hAnsiTheme="minorHAnsi" w:cstheme="minorHAnsi"/>
                <w:sz w:val="20"/>
                <w:szCs w:val="20"/>
              </w:rPr>
              <w:t xml:space="preserve">discriminate patients with SpA </w:t>
            </w:r>
            <w:r w:rsidR="00B3236F">
              <w:rPr>
                <w:rFonts w:asciiTheme="minorHAnsi" w:hAnsiTheme="minorHAnsi" w:cstheme="minorHAnsi"/>
                <w:sz w:val="20"/>
                <w:szCs w:val="20"/>
              </w:rPr>
              <w:t>from</w:t>
            </w:r>
            <w:r w:rsidRPr="00647616">
              <w:rPr>
                <w:rFonts w:asciiTheme="minorHAnsi" w:hAnsiTheme="minorHAnsi" w:cstheme="minorHAnsi"/>
                <w:sz w:val="20"/>
                <w:szCs w:val="20"/>
              </w:rPr>
              <w:t xml:space="preserve"> controls; bone oedema on MRI the only abnormality specific to SpA (94%), but with poor sensitivity (22% of all patients with SpA).</w:t>
            </w:r>
          </w:p>
          <w:p w14:paraId="76032AA5" w14:textId="77777777" w:rsidR="00A37314" w:rsidRDefault="00A37314" w:rsidP="00A37314">
            <w:pPr>
              <w:rPr>
                <w:rFonts w:asciiTheme="minorHAnsi" w:hAnsiTheme="minorHAnsi" w:cstheme="minorHAnsi"/>
                <w:sz w:val="20"/>
                <w:szCs w:val="20"/>
              </w:rPr>
            </w:pPr>
          </w:p>
          <w:p w14:paraId="7287F027" w14:textId="77777777" w:rsidR="00A37314" w:rsidRPr="00196F9D" w:rsidRDefault="00A37314" w:rsidP="00A37314">
            <w:pPr>
              <w:rPr>
                <w:rFonts w:asciiTheme="minorHAnsi" w:hAnsiTheme="minorHAnsi" w:cstheme="minorHAnsi"/>
                <w:color w:val="BFBFBF" w:themeColor="background1" w:themeShade="BF"/>
                <w:sz w:val="20"/>
                <w:szCs w:val="20"/>
              </w:rPr>
            </w:pPr>
            <w:r w:rsidRPr="00A05631">
              <w:rPr>
                <w:rFonts w:asciiTheme="minorHAnsi" w:hAnsiTheme="minorHAnsi" w:cstheme="minorHAnsi"/>
                <w:b/>
                <w:bCs/>
                <w:sz w:val="20"/>
                <w:szCs w:val="20"/>
              </w:rPr>
              <w:t>Assessing painful heels in ankylosing spondylitis</w:t>
            </w:r>
            <w:r>
              <w:rPr>
                <w:rFonts w:asciiTheme="minorHAnsi" w:hAnsiTheme="minorHAnsi" w:cstheme="minorHAnsi"/>
                <w:sz w:val="20"/>
                <w:szCs w:val="20"/>
              </w:rPr>
              <w:t>:</w:t>
            </w:r>
            <w:r w:rsidRPr="00C70F4B">
              <w:rPr>
                <w:rFonts w:asciiTheme="minorHAnsi" w:hAnsiTheme="minorHAnsi" w:cstheme="minorHAnsi"/>
                <w:sz w:val="20"/>
                <w:szCs w:val="20"/>
              </w:rPr>
              <w:t xml:space="preserve"> most useful features were intra- or peri-aponeurosis signal abnormalities on MRI (sensitivity 70%, specificity 78%) </w:t>
            </w:r>
            <w:r w:rsidRPr="00196F9D">
              <w:rPr>
                <w:rFonts w:asciiTheme="minorHAnsi" w:hAnsiTheme="minorHAnsi" w:cstheme="minorHAnsi"/>
                <w:color w:val="BFBFBF" w:themeColor="background1" w:themeShade="BF"/>
                <w:sz w:val="20"/>
                <w:szCs w:val="20"/>
              </w:rPr>
              <w:t xml:space="preserve">and the presence of any of several early </w:t>
            </w:r>
            <w:r w:rsidRPr="00196F9D">
              <w:rPr>
                <w:rFonts w:asciiTheme="minorHAnsi" w:hAnsiTheme="minorHAnsi" w:cstheme="minorHAnsi"/>
                <w:color w:val="BFBFBF" w:themeColor="background1" w:themeShade="BF"/>
                <w:sz w:val="20"/>
                <w:szCs w:val="20"/>
              </w:rPr>
              <w:lastRenderedPageBreak/>
              <w:t>signs on PDUS (sensitivity 58%, specificity 87%).</w:t>
            </w:r>
          </w:p>
          <w:p w14:paraId="6414FDE1" w14:textId="77777777" w:rsidR="00A37314" w:rsidRPr="00C70F4B" w:rsidRDefault="00A37314" w:rsidP="00A37314">
            <w:pPr>
              <w:rPr>
                <w:rFonts w:asciiTheme="minorHAnsi" w:hAnsiTheme="minorHAnsi" w:cstheme="minorHAnsi"/>
                <w:sz w:val="20"/>
                <w:szCs w:val="20"/>
              </w:rPr>
            </w:pPr>
          </w:p>
          <w:p w14:paraId="703F5CB7" w14:textId="145C885E" w:rsidR="00A37314" w:rsidRPr="000C1E9D" w:rsidRDefault="00A37314" w:rsidP="00A37314">
            <w:pPr>
              <w:rPr>
                <w:rFonts w:asciiTheme="minorHAnsi" w:hAnsiTheme="minorHAnsi" w:cstheme="minorHAnsi"/>
                <w:sz w:val="20"/>
                <w:szCs w:val="20"/>
              </w:rPr>
            </w:pPr>
            <w:r w:rsidRPr="00C70F4B">
              <w:rPr>
                <w:rFonts w:asciiTheme="minorHAnsi" w:hAnsiTheme="minorHAnsi" w:cstheme="minorHAnsi"/>
                <w:sz w:val="20"/>
                <w:szCs w:val="20"/>
              </w:rPr>
              <w:t xml:space="preserve">Bone oedema on MRI specific to painful heels (specificity 86%) but </w:t>
            </w:r>
            <w:r>
              <w:rPr>
                <w:rFonts w:asciiTheme="minorHAnsi" w:hAnsiTheme="minorHAnsi" w:cstheme="minorHAnsi"/>
                <w:sz w:val="20"/>
                <w:szCs w:val="20"/>
              </w:rPr>
              <w:t>often not</w:t>
            </w:r>
            <w:r w:rsidRPr="00C70F4B">
              <w:rPr>
                <w:rFonts w:asciiTheme="minorHAnsi" w:hAnsiTheme="minorHAnsi" w:cstheme="minorHAnsi"/>
                <w:sz w:val="20"/>
                <w:szCs w:val="20"/>
              </w:rPr>
              <w:t xml:space="preserve"> present (38% of painful heels)</w:t>
            </w:r>
            <w:r>
              <w:rPr>
                <w:rFonts w:asciiTheme="minorHAnsi" w:hAnsiTheme="minorHAnsi" w:cstheme="minorHAnsi"/>
                <w:sz w:val="20"/>
                <w:szCs w:val="20"/>
              </w:rPr>
              <w:t>.</w:t>
            </w:r>
          </w:p>
        </w:tc>
        <w:tc>
          <w:tcPr>
            <w:tcW w:w="3685" w:type="dxa"/>
            <w:gridSpan w:val="2"/>
            <w:tcBorders>
              <w:left w:val="single" w:sz="2" w:space="0" w:color="auto"/>
              <w:bottom w:val="single" w:sz="2" w:space="0" w:color="auto"/>
              <w:right w:val="single" w:sz="2" w:space="0" w:color="auto"/>
            </w:tcBorders>
          </w:tcPr>
          <w:p w14:paraId="3CE839A4" w14:textId="77777777" w:rsidR="00A37314" w:rsidRPr="00C10C42" w:rsidRDefault="00A37314" w:rsidP="00A37314">
            <w:pPr>
              <w:rPr>
                <w:rFonts w:asciiTheme="minorHAnsi" w:hAnsiTheme="minorHAnsi" w:cstheme="minorHAnsi"/>
                <w:sz w:val="20"/>
                <w:szCs w:val="20"/>
              </w:rPr>
            </w:pPr>
            <w:r w:rsidRPr="00C10C42">
              <w:rPr>
                <w:rFonts w:asciiTheme="minorHAnsi" w:hAnsiTheme="minorHAnsi" w:cstheme="minorHAnsi"/>
                <w:b/>
                <w:bCs/>
                <w:sz w:val="20"/>
                <w:szCs w:val="20"/>
              </w:rPr>
              <w:lastRenderedPageBreak/>
              <w:t>Interobserver reliability</w:t>
            </w:r>
            <w:r w:rsidRPr="00C10C42">
              <w:rPr>
                <w:rFonts w:asciiTheme="minorHAnsi" w:hAnsiTheme="minorHAnsi" w:cstheme="minorHAnsi"/>
                <w:sz w:val="20"/>
                <w:szCs w:val="20"/>
              </w:rPr>
              <w:t xml:space="preserve"> (n =20 patients)</w:t>
            </w:r>
          </w:p>
          <w:p w14:paraId="33F82AF6" w14:textId="77777777" w:rsidR="00A37314" w:rsidRPr="00C10C42" w:rsidRDefault="00A37314" w:rsidP="00A37314">
            <w:pPr>
              <w:rPr>
                <w:rFonts w:asciiTheme="minorHAnsi" w:hAnsiTheme="minorHAnsi" w:cstheme="minorHAnsi"/>
                <w:sz w:val="20"/>
                <w:szCs w:val="20"/>
                <w:u w:val="single"/>
              </w:rPr>
            </w:pPr>
          </w:p>
          <w:p w14:paraId="5294E5CD" w14:textId="77777777" w:rsidR="00A37314" w:rsidRPr="000A26F5" w:rsidRDefault="00A37314" w:rsidP="00A37314">
            <w:pPr>
              <w:rPr>
                <w:rFonts w:asciiTheme="minorHAnsi" w:hAnsiTheme="minorHAnsi" w:cstheme="minorHAnsi"/>
                <w:color w:val="A6A6A6" w:themeColor="background1" w:themeShade="A6"/>
                <w:sz w:val="20"/>
                <w:szCs w:val="20"/>
              </w:rPr>
            </w:pPr>
            <w:r w:rsidRPr="000A26F5">
              <w:rPr>
                <w:rFonts w:asciiTheme="minorHAnsi" w:hAnsiTheme="minorHAnsi" w:cstheme="minorHAnsi"/>
                <w:color w:val="A6A6A6" w:themeColor="background1" w:themeShade="A6"/>
                <w:sz w:val="20"/>
                <w:szCs w:val="20"/>
                <w:u w:val="single"/>
              </w:rPr>
              <w:t>Power doppler US</w:t>
            </w:r>
            <w:r w:rsidRPr="000A26F5">
              <w:rPr>
                <w:rFonts w:asciiTheme="minorHAnsi" w:hAnsiTheme="minorHAnsi" w:cstheme="minorHAnsi"/>
                <w:color w:val="A6A6A6" w:themeColor="background1" w:themeShade="A6"/>
                <w:sz w:val="20"/>
                <w:szCs w:val="20"/>
              </w:rPr>
              <w:t>, prevalence-adjusted bias-adjusted κ ranged from 0.91 to 1</w:t>
            </w:r>
          </w:p>
          <w:p w14:paraId="3540B96C" w14:textId="77777777" w:rsidR="00A37314" w:rsidRPr="000A26F5" w:rsidRDefault="00A37314" w:rsidP="00A37314">
            <w:pPr>
              <w:rPr>
                <w:rFonts w:asciiTheme="minorHAnsi" w:hAnsiTheme="minorHAnsi" w:cstheme="minorHAnsi"/>
                <w:color w:val="A6A6A6" w:themeColor="background1" w:themeShade="A6"/>
                <w:sz w:val="20"/>
                <w:szCs w:val="20"/>
              </w:rPr>
            </w:pPr>
          </w:p>
          <w:p w14:paraId="49D4D1DD" w14:textId="0F1636CF" w:rsidR="00A37314" w:rsidRPr="005F3325" w:rsidRDefault="00A37314" w:rsidP="00A37314">
            <w:pPr>
              <w:rPr>
                <w:rFonts w:cstheme="minorHAnsi"/>
                <w:sz w:val="20"/>
                <w:szCs w:val="20"/>
              </w:rPr>
            </w:pPr>
            <w:r w:rsidRPr="000A26F5">
              <w:rPr>
                <w:rFonts w:asciiTheme="minorHAnsi" w:hAnsiTheme="minorHAnsi" w:cstheme="minorHAnsi"/>
                <w:sz w:val="20"/>
                <w:szCs w:val="20"/>
                <w:u w:val="single"/>
              </w:rPr>
              <w:t>MRI</w:t>
            </w:r>
            <w:r w:rsidRPr="000A26F5">
              <w:rPr>
                <w:rFonts w:asciiTheme="minorHAnsi" w:hAnsiTheme="minorHAnsi" w:cstheme="minorHAnsi"/>
                <w:sz w:val="20"/>
                <w:szCs w:val="20"/>
              </w:rPr>
              <w:t>, κ = 1 except for right bursitis and right aponeurosis thickness (κ = 0.64 for both)</w:t>
            </w:r>
          </w:p>
        </w:tc>
        <w:tc>
          <w:tcPr>
            <w:tcW w:w="2701" w:type="dxa"/>
            <w:vMerge/>
            <w:tcBorders>
              <w:left w:val="single" w:sz="2" w:space="0" w:color="auto"/>
              <w:bottom w:val="single" w:sz="2" w:space="0" w:color="auto"/>
              <w:right w:val="single" w:sz="2" w:space="0" w:color="auto"/>
            </w:tcBorders>
          </w:tcPr>
          <w:p w14:paraId="0483EF05" w14:textId="77777777" w:rsidR="00A37314" w:rsidRDefault="00A37314" w:rsidP="00A37314">
            <w:pPr>
              <w:spacing w:after="120"/>
              <w:rPr>
                <w:rFonts w:asciiTheme="minorHAnsi" w:hAnsiTheme="minorHAnsi" w:cstheme="minorHAnsi"/>
                <w:sz w:val="18"/>
                <w:szCs w:val="18"/>
                <w:vertAlign w:val="superscript"/>
              </w:rPr>
            </w:pPr>
          </w:p>
        </w:tc>
        <w:tc>
          <w:tcPr>
            <w:tcW w:w="716" w:type="dxa"/>
            <w:vMerge/>
            <w:tcBorders>
              <w:left w:val="single" w:sz="2" w:space="0" w:color="auto"/>
              <w:bottom w:val="single" w:sz="2" w:space="0" w:color="auto"/>
              <w:right w:val="single" w:sz="2" w:space="0" w:color="auto"/>
            </w:tcBorders>
            <w:shd w:val="clear" w:color="auto" w:fill="FFC000"/>
          </w:tcPr>
          <w:p w14:paraId="54753D3A" w14:textId="77777777" w:rsidR="00A37314" w:rsidRPr="006021DC" w:rsidRDefault="00A37314" w:rsidP="00A37314">
            <w:pPr>
              <w:jc w:val="center"/>
              <w:rPr>
                <w:rFonts w:asciiTheme="minorHAnsi" w:hAnsiTheme="minorHAnsi" w:cstheme="minorHAnsi"/>
                <w:b/>
                <w:bCs/>
                <w:sz w:val="16"/>
                <w:szCs w:val="16"/>
              </w:rPr>
            </w:pPr>
          </w:p>
        </w:tc>
      </w:tr>
      <w:tr w:rsidR="00A37314" w:rsidRPr="009311D3" w14:paraId="00214A89" w14:textId="77777777" w:rsidTr="00E1430F">
        <w:trPr>
          <w:trHeight w:val="341"/>
        </w:trPr>
        <w:tc>
          <w:tcPr>
            <w:tcW w:w="15466" w:type="dxa"/>
            <w:gridSpan w:val="8"/>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047B0FFF" w14:textId="347285C2" w:rsidR="00A37314" w:rsidRPr="009311D3" w:rsidRDefault="00A37314" w:rsidP="00E1430F">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C66A58">
              <w:rPr>
                <w:rFonts w:asciiTheme="minorHAnsi" w:hAnsiTheme="minorHAnsi" w:cstheme="minorHAnsi"/>
                <w:sz w:val="20"/>
                <w:szCs w:val="20"/>
              </w:rPr>
              <w:t>Heel MRI and PDUS frequently show inflammatory lesions in SpA, particularly in painful heels. However, they were also often abnormal in controls. These results suggest that heel MRI and PDUS cannot be used for the diagnosis of SpA. However, PDUS and MRI may be useful for the depiction and assessment of enthesis inflammatory lesions in patients with SpA with heel pain</w:t>
            </w:r>
          </w:p>
        </w:tc>
      </w:tr>
    </w:tbl>
    <w:p w14:paraId="3F2B8F21" w14:textId="77777777" w:rsidR="00802517" w:rsidRDefault="00802517" w:rsidP="00802517">
      <w:pPr>
        <w:pStyle w:val="Heading4"/>
        <w:shd w:val="clear" w:color="auto" w:fill="FFFFFF" w:themeFill="background1"/>
        <w:rPr>
          <w:b/>
          <w:bCs/>
          <w:i w:val="0"/>
          <w:iCs w:val="0"/>
          <w:color w:val="FFFFFF" w:themeColor="background1"/>
        </w:rPr>
      </w:pPr>
    </w:p>
    <w:p w14:paraId="05A012CE" w14:textId="77777777" w:rsidR="00802517" w:rsidRDefault="00802517" w:rsidP="00802517">
      <w:pPr>
        <w:pStyle w:val="Heading4"/>
        <w:shd w:val="clear" w:color="auto" w:fill="FFFFFF" w:themeFill="background1"/>
        <w:rPr>
          <w:b/>
          <w:bCs/>
          <w:i w:val="0"/>
          <w:iCs w:val="0"/>
          <w:color w:val="FFFFFF" w:themeColor="background1"/>
        </w:rPr>
      </w:pPr>
    </w:p>
    <w:p w14:paraId="45CBC585" w14:textId="29319A39" w:rsidR="00802517" w:rsidRDefault="00802517" w:rsidP="00802517">
      <w:pPr>
        <w:pStyle w:val="Heading4"/>
        <w:shd w:val="clear" w:color="auto" w:fill="2F5496" w:themeFill="accent1" w:themeFillShade="BF"/>
        <w:rPr>
          <w:b/>
          <w:bCs/>
          <w:i w:val="0"/>
          <w:iCs w:val="0"/>
          <w:color w:val="FFFFFF" w:themeColor="background1"/>
        </w:rPr>
      </w:pPr>
      <w:bookmarkStart w:id="29" w:name="_Toc148625496"/>
      <w:r w:rsidRPr="00802517">
        <w:rPr>
          <w:b/>
          <w:bCs/>
          <w:i w:val="0"/>
          <w:iCs w:val="0"/>
          <w:color w:val="FFFFFF" w:themeColor="background1"/>
        </w:rPr>
        <w:t>Q</w:t>
      </w:r>
      <w:r w:rsidR="00A730FE">
        <w:rPr>
          <w:b/>
          <w:bCs/>
          <w:i w:val="0"/>
          <w:iCs w:val="0"/>
          <w:color w:val="FFFFFF" w:themeColor="background1"/>
        </w:rPr>
        <w:t>2</w:t>
      </w:r>
      <w:r w:rsidRPr="00802517">
        <w:rPr>
          <w:b/>
          <w:bCs/>
          <w:i w:val="0"/>
          <w:iCs w:val="0"/>
          <w:color w:val="FFFFFF" w:themeColor="background1"/>
        </w:rPr>
        <w:t>.</w:t>
      </w:r>
      <w:r w:rsidR="003536EC">
        <w:rPr>
          <w:b/>
          <w:bCs/>
          <w:i w:val="0"/>
          <w:iCs w:val="0"/>
          <w:color w:val="FFFFFF" w:themeColor="background1"/>
        </w:rPr>
        <w:t>2</w:t>
      </w:r>
      <w:r>
        <w:rPr>
          <w:b/>
          <w:bCs/>
          <w:i w:val="0"/>
          <w:iCs w:val="0"/>
          <w:color w:val="FFFFFF" w:themeColor="background1"/>
        </w:rPr>
        <w:t>b</w:t>
      </w:r>
      <w:r w:rsidRPr="00802517">
        <w:rPr>
          <w:b/>
          <w:bCs/>
          <w:i w:val="0"/>
          <w:iCs w:val="0"/>
          <w:color w:val="FFFFFF" w:themeColor="background1"/>
        </w:rPr>
        <w:t xml:space="preserve"> </w:t>
      </w:r>
      <w:r>
        <w:rPr>
          <w:b/>
          <w:bCs/>
          <w:i w:val="0"/>
          <w:iCs w:val="0"/>
          <w:color w:val="FFFFFF" w:themeColor="background1"/>
        </w:rPr>
        <w:t>Paediatric – all JIA</w:t>
      </w:r>
      <w:bookmarkEnd w:id="29"/>
    </w:p>
    <w:p w14:paraId="65379060" w14:textId="77777777" w:rsidR="00802517" w:rsidRDefault="00802517">
      <w:pPr>
        <w:rPr>
          <w:b/>
          <w:bCs/>
        </w:rPr>
      </w:pPr>
    </w:p>
    <w:tbl>
      <w:tblPr>
        <w:tblStyle w:val="TableGrid"/>
        <w:tblW w:w="15417" w:type="dxa"/>
        <w:tblInd w:w="29" w:type="dxa"/>
        <w:tblLayout w:type="fixed"/>
        <w:tblCellMar>
          <w:left w:w="28" w:type="dxa"/>
          <w:right w:w="28" w:type="dxa"/>
        </w:tblCellMar>
        <w:tblLook w:val="04A0" w:firstRow="1" w:lastRow="0" w:firstColumn="1" w:lastColumn="0" w:noHBand="0" w:noVBand="1"/>
      </w:tblPr>
      <w:tblGrid>
        <w:gridCol w:w="1242"/>
        <w:gridCol w:w="2552"/>
        <w:gridCol w:w="1984"/>
        <w:gridCol w:w="2552"/>
        <w:gridCol w:w="4677"/>
        <w:gridCol w:w="1701"/>
        <w:gridCol w:w="709"/>
      </w:tblGrid>
      <w:tr w:rsidR="00802517" w:rsidRPr="009311D3" w14:paraId="133B1F6F" w14:textId="77777777" w:rsidTr="00427F5C">
        <w:tc>
          <w:tcPr>
            <w:tcW w:w="1242" w:type="dxa"/>
            <w:tcBorders>
              <w:bottom w:val="single" w:sz="4" w:space="0" w:color="auto"/>
            </w:tcBorders>
          </w:tcPr>
          <w:p w14:paraId="1FAA981B" w14:textId="77777777" w:rsidR="00802517" w:rsidRPr="009311D3" w:rsidRDefault="00802517" w:rsidP="008D4D60">
            <w:pPr>
              <w:rPr>
                <w:rFonts w:asciiTheme="minorHAnsi" w:hAnsiTheme="minorHAnsi" w:cstheme="minorHAnsi"/>
                <w:b/>
                <w:bCs/>
                <w:sz w:val="20"/>
                <w:szCs w:val="20"/>
              </w:rPr>
            </w:pPr>
            <w:r w:rsidRPr="009311D3">
              <w:rPr>
                <w:rFonts w:asciiTheme="minorHAnsi" w:hAnsiTheme="minorHAnsi" w:cstheme="minorHAnsi"/>
                <w:b/>
                <w:bCs/>
                <w:sz w:val="20"/>
                <w:szCs w:val="20"/>
              </w:rPr>
              <w:t>Study</w:t>
            </w:r>
          </w:p>
          <w:p w14:paraId="6E9A067E" w14:textId="77777777" w:rsidR="00802517" w:rsidRPr="009311D3" w:rsidRDefault="00802517" w:rsidP="008D4D60">
            <w:pPr>
              <w:rPr>
                <w:rFonts w:asciiTheme="minorHAnsi" w:hAnsiTheme="minorHAnsi" w:cstheme="minorHAnsi"/>
                <w:sz w:val="20"/>
                <w:szCs w:val="20"/>
              </w:rPr>
            </w:pPr>
            <w:r w:rsidRPr="009311D3">
              <w:rPr>
                <w:rFonts w:asciiTheme="minorHAnsi" w:hAnsiTheme="minorHAnsi" w:cstheme="minorHAnsi"/>
                <w:sz w:val="20"/>
                <w:szCs w:val="20"/>
              </w:rPr>
              <w:t>(Author, publication year)</w:t>
            </w:r>
          </w:p>
        </w:tc>
        <w:tc>
          <w:tcPr>
            <w:tcW w:w="2552" w:type="dxa"/>
            <w:tcBorders>
              <w:bottom w:val="single" w:sz="4" w:space="0" w:color="auto"/>
            </w:tcBorders>
          </w:tcPr>
          <w:p w14:paraId="25F802F1" w14:textId="77777777" w:rsidR="00802517" w:rsidRPr="002203E6" w:rsidRDefault="00802517" w:rsidP="008D4D60">
            <w:pPr>
              <w:rPr>
                <w:rFonts w:asciiTheme="minorHAnsi" w:hAnsiTheme="minorHAnsi" w:cstheme="minorHAnsi"/>
                <w:b/>
                <w:bCs/>
                <w:sz w:val="20"/>
                <w:szCs w:val="20"/>
              </w:rPr>
            </w:pPr>
            <w:r w:rsidRPr="002203E6">
              <w:rPr>
                <w:rFonts w:asciiTheme="minorHAnsi" w:hAnsiTheme="minorHAnsi" w:cstheme="minorHAnsi"/>
                <w:b/>
                <w:bCs/>
                <w:sz w:val="20"/>
                <w:szCs w:val="20"/>
              </w:rPr>
              <w:t>Assessment test(s) &amp; Reference standard, &amp; target condition for identification/diagnosis</w:t>
            </w:r>
          </w:p>
        </w:tc>
        <w:tc>
          <w:tcPr>
            <w:tcW w:w="1984" w:type="dxa"/>
            <w:tcBorders>
              <w:bottom w:val="single" w:sz="4" w:space="0" w:color="auto"/>
            </w:tcBorders>
          </w:tcPr>
          <w:p w14:paraId="36959212" w14:textId="77777777" w:rsidR="00802517" w:rsidRPr="009311D3" w:rsidRDefault="00802517" w:rsidP="008D4D60">
            <w:pPr>
              <w:rPr>
                <w:rFonts w:asciiTheme="minorHAnsi" w:hAnsiTheme="minorHAnsi" w:cstheme="minorHAnsi"/>
                <w:b/>
                <w:bCs/>
                <w:sz w:val="20"/>
                <w:szCs w:val="20"/>
              </w:rPr>
            </w:pPr>
            <w:r w:rsidRPr="009311D3">
              <w:rPr>
                <w:rFonts w:asciiTheme="minorHAnsi" w:hAnsiTheme="minorHAnsi" w:cstheme="minorHAnsi"/>
                <w:b/>
                <w:bCs/>
                <w:sz w:val="20"/>
                <w:szCs w:val="20"/>
              </w:rPr>
              <w:t>Main study population</w:t>
            </w:r>
          </w:p>
        </w:tc>
        <w:tc>
          <w:tcPr>
            <w:tcW w:w="2552" w:type="dxa"/>
            <w:tcBorders>
              <w:bottom w:val="single" w:sz="4" w:space="0" w:color="auto"/>
            </w:tcBorders>
          </w:tcPr>
          <w:p w14:paraId="2311910F" w14:textId="77777777" w:rsidR="00802517" w:rsidRPr="009311D3" w:rsidRDefault="00802517" w:rsidP="008D4D60">
            <w:pPr>
              <w:rPr>
                <w:rFonts w:asciiTheme="minorHAnsi" w:hAnsiTheme="minorHAnsi" w:cstheme="minorHAnsi"/>
                <w:b/>
                <w:bCs/>
                <w:sz w:val="20"/>
                <w:szCs w:val="20"/>
              </w:rPr>
            </w:pPr>
            <w:r>
              <w:rPr>
                <w:rFonts w:asciiTheme="minorHAnsi" w:hAnsiTheme="minorHAnsi" w:cstheme="minorHAnsi"/>
                <w:b/>
                <w:bCs/>
                <w:sz w:val="20"/>
                <w:szCs w:val="20"/>
              </w:rPr>
              <w:t>Diagnostic test accuracy or ‘concordance’ with other measures</w:t>
            </w:r>
          </w:p>
        </w:tc>
        <w:tc>
          <w:tcPr>
            <w:tcW w:w="4677" w:type="dxa"/>
            <w:tcBorders>
              <w:bottom w:val="single" w:sz="4" w:space="0" w:color="auto"/>
            </w:tcBorders>
          </w:tcPr>
          <w:p w14:paraId="73F6C217" w14:textId="77777777" w:rsidR="00802517" w:rsidRPr="009311D3" w:rsidRDefault="00802517" w:rsidP="008D4D60">
            <w:pPr>
              <w:rPr>
                <w:rFonts w:asciiTheme="minorHAnsi" w:hAnsiTheme="minorHAnsi" w:cstheme="minorHAnsi"/>
                <w:b/>
                <w:bCs/>
                <w:sz w:val="20"/>
                <w:szCs w:val="20"/>
              </w:rPr>
            </w:pPr>
            <w:r>
              <w:rPr>
                <w:rFonts w:asciiTheme="minorHAnsi" w:hAnsiTheme="minorHAnsi" w:cstheme="minorHAnsi"/>
                <w:b/>
                <w:bCs/>
                <w:sz w:val="20"/>
                <w:szCs w:val="20"/>
              </w:rPr>
              <w:t>Reproducibility</w:t>
            </w:r>
          </w:p>
        </w:tc>
        <w:tc>
          <w:tcPr>
            <w:tcW w:w="1701" w:type="dxa"/>
            <w:tcBorders>
              <w:bottom w:val="single" w:sz="4" w:space="0" w:color="auto"/>
            </w:tcBorders>
          </w:tcPr>
          <w:p w14:paraId="5C80DDCC" w14:textId="77777777" w:rsidR="00802517" w:rsidRPr="009311D3" w:rsidRDefault="00802517" w:rsidP="008D4D60">
            <w:pPr>
              <w:rPr>
                <w:rFonts w:asciiTheme="minorHAnsi" w:hAnsiTheme="minorHAnsi" w:cstheme="minorHAnsi"/>
                <w:b/>
                <w:bCs/>
                <w:sz w:val="20"/>
                <w:szCs w:val="20"/>
              </w:rPr>
            </w:pPr>
            <w:r w:rsidRPr="009311D3">
              <w:rPr>
                <w:rFonts w:asciiTheme="minorHAnsi" w:hAnsiTheme="minorHAnsi" w:cstheme="minorHAnsi"/>
                <w:b/>
                <w:bCs/>
                <w:sz w:val="20"/>
                <w:szCs w:val="20"/>
              </w:rPr>
              <w:t>Comments</w:t>
            </w:r>
          </w:p>
        </w:tc>
        <w:tc>
          <w:tcPr>
            <w:tcW w:w="709" w:type="dxa"/>
            <w:tcBorders>
              <w:bottom w:val="single" w:sz="4" w:space="0" w:color="auto"/>
            </w:tcBorders>
          </w:tcPr>
          <w:p w14:paraId="56C9B53F" w14:textId="77777777" w:rsidR="00802517" w:rsidRPr="009311D3" w:rsidRDefault="00802517" w:rsidP="008D4D60">
            <w:pPr>
              <w:rPr>
                <w:rFonts w:asciiTheme="minorHAnsi" w:hAnsiTheme="minorHAnsi" w:cstheme="minorHAnsi"/>
                <w:b/>
                <w:bCs/>
                <w:sz w:val="20"/>
                <w:szCs w:val="20"/>
              </w:rPr>
            </w:pPr>
            <w:r w:rsidRPr="00552353">
              <w:rPr>
                <w:rFonts w:asciiTheme="minorHAnsi" w:hAnsiTheme="minorHAnsi" w:cstheme="minorHAnsi"/>
                <w:b/>
                <w:bCs/>
                <w:sz w:val="18"/>
                <w:szCs w:val="18"/>
              </w:rPr>
              <w:t>Overall Risk of Bias</w:t>
            </w:r>
          </w:p>
        </w:tc>
      </w:tr>
      <w:tr w:rsidR="00802517" w:rsidRPr="009311D3" w14:paraId="32F5DD29" w14:textId="77777777" w:rsidTr="00355F1C">
        <w:trPr>
          <w:trHeight w:hRule="exact" w:val="346"/>
        </w:trPr>
        <w:tc>
          <w:tcPr>
            <w:tcW w:w="15417" w:type="dxa"/>
            <w:gridSpan w:val="7"/>
            <w:tcBorders>
              <w:bottom w:val="single" w:sz="2" w:space="0" w:color="auto"/>
            </w:tcBorders>
            <w:shd w:val="clear" w:color="auto" w:fill="DEEAF6" w:themeFill="accent5" w:themeFillTint="33"/>
            <w:vAlign w:val="center"/>
          </w:tcPr>
          <w:p w14:paraId="5E31AE3A" w14:textId="77777777" w:rsidR="00802517" w:rsidRDefault="00802517" w:rsidP="008D4D60">
            <w:pPr>
              <w:rPr>
                <w:rFonts w:asciiTheme="minorHAnsi" w:hAnsiTheme="minorHAnsi" w:cstheme="minorHAnsi"/>
                <w:b/>
                <w:bCs/>
                <w:sz w:val="20"/>
                <w:szCs w:val="20"/>
              </w:rPr>
            </w:pPr>
            <w:r>
              <w:rPr>
                <w:rFonts w:asciiTheme="minorHAnsi" w:hAnsiTheme="minorHAnsi" w:cstheme="minorHAnsi"/>
                <w:b/>
                <w:bCs/>
                <w:sz w:val="20"/>
                <w:szCs w:val="20"/>
              </w:rPr>
              <w:t xml:space="preserve">MRI </w:t>
            </w:r>
            <w:r w:rsidRPr="008F05F2">
              <w:rPr>
                <w:rFonts w:asciiTheme="minorHAnsi" w:hAnsiTheme="minorHAnsi" w:cstheme="minorHAnsi"/>
                <w:b/>
                <w:bCs/>
                <w:color w:val="BFBFBF" w:themeColor="background1" w:themeShade="BF"/>
                <w:sz w:val="20"/>
                <w:szCs w:val="20"/>
              </w:rPr>
              <w:t>reference standard</w:t>
            </w:r>
          </w:p>
        </w:tc>
      </w:tr>
      <w:tr w:rsidR="00802517" w:rsidRPr="001B67B9" w14:paraId="6F8FC246" w14:textId="77777777" w:rsidTr="00427F5C">
        <w:trPr>
          <w:trHeight w:val="594"/>
        </w:trPr>
        <w:tc>
          <w:tcPr>
            <w:tcW w:w="1242" w:type="dxa"/>
            <w:vMerge w:val="restart"/>
            <w:tcBorders>
              <w:top w:val="single" w:sz="18" w:space="0" w:color="auto"/>
              <w:left w:val="single" w:sz="2" w:space="0" w:color="auto"/>
              <w:right w:val="single" w:sz="2" w:space="0" w:color="auto"/>
            </w:tcBorders>
            <w:shd w:val="clear" w:color="auto" w:fill="FFF2CC" w:themeFill="accent4" w:themeFillTint="33"/>
          </w:tcPr>
          <w:p w14:paraId="1D322B90" w14:textId="77777777" w:rsidR="00802517" w:rsidRDefault="00802517" w:rsidP="008D4D60">
            <w:pPr>
              <w:rPr>
                <w:rFonts w:asciiTheme="minorHAnsi" w:hAnsiTheme="minorHAnsi" w:cstheme="minorHAnsi"/>
                <w:sz w:val="20"/>
                <w:szCs w:val="20"/>
              </w:rPr>
            </w:pPr>
            <w:r w:rsidRPr="00D861C3">
              <w:rPr>
                <w:rFonts w:asciiTheme="minorHAnsi" w:hAnsiTheme="minorHAnsi" w:cstheme="minorHAnsi"/>
                <w:sz w:val="20"/>
                <w:szCs w:val="20"/>
              </w:rPr>
              <w:t>Fellas 2022</w:t>
            </w:r>
          </w:p>
          <w:p w14:paraId="28BDF999" w14:textId="77777777" w:rsidR="00802517" w:rsidRDefault="00802517" w:rsidP="008D4D60">
            <w:pPr>
              <w:rPr>
                <w:rFonts w:asciiTheme="minorHAnsi" w:hAnsiTheme="minorHAnsi" w:cstheme="minorHAnsi"/>
                <w:sz w:val="20"/>
                <w:szCs w:val="20"/>
              </w:rPr>
            </w:pPr>
          </w:p>
          <w:p w14:paraId="1B1D2499" w14:textId="77777777" w:rsidR="00802517" w:rsidRPr="001B67B9" w:rsidRDefault="00802517" w:rsidP="008D4D60">
            <w:pPr>
              <w:rPr>
                <w:rFonts w:asciiTheme="minorHAnsi" w:hAnsiTheme="minorHAnsi" w:cstheme="minorHAnsi"/>
                <w:sz w:val="20"/>
                <w:szCs w:val="20"/>
              </w:rPr>
            </w:pPr>
            <w:r>
              <w:rPr>
                <w:rFonts w:asciiTheme="minorHAnsi" w:hAnsiTheme="minorHAnsi" w:cstheme="minorHAnsi"/>
                <w:sz w:val="20"/>
                <w:szCs w:val="20"/>
              </w:rPr>
              <w:t>Cross-sectional</w:t>
            </w:r>
          </w:p>
          <w:p w14:paraId="4811B608" w14:textId="77777777" w:rsidR="00802517" w:rsidRDefault="00802517" w:rsidP="008D4D60">
            <w:pPr>
              <w:rPr>
                <w:rFonts w:asciiTheme="minorHAnsi" w:hAnsiTheme="minorHAnsi" w:cstheme="minorHAnsi"/>
                <w:sz w:val="20"/>
                <w:szCs w:val="20"/>
              </w:rPr>
            </w:pPr>
          </w:p>
          <w:p w14:paraId="6A813070" w14:textId="77777777" w:rsidR="00802517" w:rsidRPr="00D84701" w:rsidRDefault="00802517" w:rsidP="008D4D60">
            <w:pPr>
              <w:rPr>
                <w:rFonts w:asciiTheme="minorHAnsi" w:hAnsiTheme="minorHAnsi" w:cstheme="minorHAnsi"/>
                <w:b/>
                <w:bCs/>
                <w:sz w:val="20"/>
                <w:szCs w:val="20"/>
              </w:rPr>
            </w:pPr>
            <w:r w:rsidRPr="00BF1CC0">
              <w:rPr>
                <w:rFonts w:asciiTheme="minorHAnsi" w:hAnsiTheme="minorHAnsi" w:cstheme="minorHAnsi"/>
                <w:b/>
                <w:bCs/>
                <w:color w:val="A6A6A6" w:themeColor="background1" w:themeShade="A6"/>
                <w:sz w:val="20"/>
                <w:szCs w:val="20"/>
              </w:rPr>
              <w:t>[</w:t>
            </w:r>
            <w:r>
              <w:rPr>
                <w:rFonts w:asciiTheme="minorHAnsi" w:hAnsiTheme="minorHAnsi" w:cstheme="minorHAnsi"/>
                <w:b/>
                <w:bCs/>
                <w:color w:val="A6A6A6" w:themeColor="background1" w:themeShade="A6"/>
                <w:sz w:val="20"/>
                <w:szCs w:val="20"/>
              </w:rPr>
              <w:t>PE</w:t>
            </w:r>
            <w:r w:rsidRPr="00BF1CC0">
              <w:rPr>
                <w:rFonts w:asciiTheme="minorHAnsi" w:hAnsiTheme="minorHAnsi" w:cstheme="minorHAnsi"/>
                <w:b/>
                <w:bCs/>
                <w:color w:val="A6A6A6" w:themeColor="background1" w:themeShade="A6"/>
                <w:sz w:val="20"/>
                <w:szCs w:val="20"/>
              </w:rPr>
              <w:t xml:space="preserve"> tool vs]</w:t>
            </w:r>
            <w:r>
              <w:rPr>
                <w:rFonts w:asciiTheme="minorHAnsi" w:hAnsiTheme="minorHAnsi" w:cstheme="minorHAnsi"/>
                <w:b/>
                <w:bCs/>
                <w:sz w:val="20"/>
                <w:szCs w:val="20"/>
              </w:rPr>
              <w:t xml:space="preserve"> MRI</w:t>
            </w:r>
          </w:p>
          <w:p w14:paraId="792C293A" w14:textId="77777777" w:rsidR="00802517" w:rsidRDefault="00802517" w:rsidP="008D4D60">
            <w:pPr>
              <w:rPr>
                <w:rFonts w:asciiTheme="minorHAnsi" w:hAnsiTheme="minorHAnsi" w:cstheme="minorHAnsi"/>
                <w:sz w:val="20"/>
                <w:szCs w:val="20"/>
              </w:rPr>
            </w:pPr>
          </w:p>
          <w:p w14:paraId="2E368F88" w14:textId="77777777" w:rsidR="00802517" w:rsidRPr="00D861C3" w:rsidRDefault="00802517" w:rsidP="008D4D60">
            <w:pPr>
              <w:rPr>
                <w:rFonts w:asciiTheme="minorHAnsi" w:hAnsiTheme="minorHAnsi" w:cstheme="minorHAnsi"/>
                <w:sz w:val="20"/>
                <w:szCs w:val="20"/>
              </w:rPr>
            </w:pPr>
          </w:p>
        </w:tc>
        <w:tc>
          <w:tcPr>
            <w:tcW w:w="2552" w:type="dxa"/>
            <w:vMerge w:val="restart"/>
            <w:tcBorders>
              <w:top w:val="single" w:sz="18" w:space="0" w:color="auto"/>
              <w:left w:val="single" w:sz="2" w:space="0" w:color="auto"/>
              <w:right w:val="single" w:sz="2" w:space="0" w:color="auto"/>
            </w:tcBorders>
          </w:tcPr>
          <w:p w14:paraId="7E2D18D0" w14:textId="77777777" w:rsidR="00802517" w:rsidRPr="00BF1CC0" w:rsidRDefault="00802517" w:rsidP="00367362">
            <w:pPr>
              <w:spacing w:after="60"/>
              <w:rPr>
                <w:rFonts w:asciiTheme="minorHAnsi" w:hAnsiTheme="minorHAnsi" w:cstheme="minorHAnsi"/>
                <w:color w:val="A6A6A6" w:themeColor="background1" w:themeShade="A6"/>
                <w:sz w:val="20"/>
                <w:szCs w:val="20"/>
              </w:rPr>
            </w:pPr>
            <w:r w:rsidRPr="00BF1CC0">
              <w:rPr>
                <w:rFonts w:asciiTheme="minorHAnsi" w:hAnsiTheme="minorHAnsi" w:cstheme="minorHAnsi"/>
                <w:color w:val="A6A6A6" w:themeColor="background1" w:themeShade="A6"/>
                <w:sz w:val="20"/>
                <w:szCs w:val="20"/>
                <w:u w:val="single"/>
              </w:rPr>
              <w:t>Assessment test</w:t>
            </w:r>
            <w:r w:rsidRPr="00BF1CC0">
              <w:rPr>
                <w:rFonts w:asciiTheme="minorHAnsi" w:hAnsiTheme="minorHAnsi" w:cstheme="minorHAnsi"/>
                <w:color w:val="A6A6A6" w:themeColor="background1" w:themeShade="A6"/>
                <w:sz w:val="20"/>
                <w:szCs w:val="20"/>
              </w:rPr>
              <w:t>: P</w:t>
            </w:r>
            <w:r>
              <w:rPr>
                <w:rFonts w:asciiTheme="minorHAnsi" w:hAnsiTheme="minorHAnsi" w:cstheme="minorHAnsi"/>
                <w:color w:val="A6A6A6" w:themeColor="background1" w:themeShade="A6"/>
                <w:sz w:val="20"/>
                <w:szCs w:val="20"/>
              </w:rPr>
              <w:t>E</w:t>
            </w:r>
            <w:r w:rsidRPr="00BF1CC0">
              <w:rPr>
                <w:rFonts w:asciiTheme="minorHAnsi" w:hAnsiTheme="minorHAnsi" w:cstheme="minorHAnsi"/>
                <w:color w:val="A6A6A6" w:themeColor="background1" w:themeShade="A6"/>
                <w:sz w:val="20"/>
                <w:szCs w:val="20"/>
              </w:rPr>
              <w:t xml:space="preserve"> tool (proposed by Helliwell, but adapted for children)</w:t>
            </w:r>
          </w:p>
          <w:p w14:paraId="231DDD8C" w14:textId="77777777" w:rsidR="00802517" w:rsidRPr="00BF1CC0" w:rsidRDefault="00802517" w:rsidP="00367362">
            <w:pPr>
              <w:spacing w:after="60"/>
              <w:rPr>
                <w:rFonts w:asciiTheme="minorHAnsi" w:hAnsiTheme="minorHAnsi" w:cstheme="minorHAnsi"/>
                <w:color w:val="A6A6A6" w:themeColor="background1" w:themeShade="A6"/>
                <w:sz w:val="20"/>
                <w:szCs w:val="20"/>
              </w:rPr>
            </w:pPr>
            <w:r w:rsidRPr="00BF1CC0">
              <w:rPr>
                <w:rFonts w:asciiTheme="minorHAnsi" w:hAnsiTheme="minorHAnsi" w:cstheme="minorHAnsi"/>
                <w:i/>
                <w:iCs/>
                <w:color w:val="A6A6A6" w:themeColor="background1" w:themeShade="A6"/>
                <w:sz w:val="20"/>
                <w:szCs w:val="20"/>
              </w:rPr>
              <w:t>Discipline</w:t>
            </w:r>
            <w:r w:rsidRPr="00BF1CC0">
              <w:rPr>
                <w:rFonts w:asciiTheme="minorHAnsi" w:hAnsiTheme="minorHAnsi" w:cstheme="minorHAnsi"/>
                <w:b/>
                <w:bCs/>
                <w:i/>
                <w:iCs/>
                <w:color w:val="A6A6A6" w:themeColor="background1" w:themeShade="A6"/>
                <w:sz w:val="20"/>
                <w:szCs w:val="20"/>
              </w:rPr>
              <w:t>:</w:t>
            </w:r>
            <w:r w:rsidRPr="00BF1CC0">
              <w:rPr>
                <w:rFonts w:asciiTheme="minorHAnsi" w:hAnsiTheme="minorHAnsi" w:cstheme="minorHAnsi"/>
                <w:i/>
                <w:iCs/>
                <w:color w:val="A6A6A6" w:themeColor="background1" w:themeShade="A6"/>
                <w:sz w:val="20"/>
                <w:szCs w:val="20"/>
              </w:rPr>
              <w:t xml:space="preserve"> </w:t>
            </w:r>
            <w:r w:rsidRPr="00BF1CC0">
              <w:rPr>
                <w:rFonts w:asciiTheme="minorHAnsi" w:hAnsiTheme="minorHAnsi" w:cstheme="minorHAnsi"/>
                <w:color w:val="A6A6A6" w:themeColor="background1" w:themeShade="A6"/>
                <w:sz w:val="20"/>
                <w:szCs w:val="20"/>
              </w:rPr>
              <w:t>2 Rheumatologists, 1 podiatrist</w:t>
            </w:r>
          </w:p>
          <w:p w14:paraId="4BC9129C" w14:textId="77777777" w:rsidR="00802517" w:rsidRPr="001B67B9" w:rsidRDefault="00802517"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MRI (joint effusion and synovitis)</w:t>
            </w:r>
          </w:p>
          <w:p w14:paraId="7BDBC0D6" w14:textId="77777777" w:rsidR="00802517" w:rsidRPr="00354CFB" w:rsidRDefault="00802517" w:rsidP="00367362">
            <w:pPr>
              <w:spacing w:after="6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Discipline</w:t>
            </w:r>
            <w:r w:rsidRPr="001B67B9">
              <w:rPr>
                <w:rFonts w:asciiTheme="minorHAnsi" w:hAnsiTheme="minorHAnsi" w:cstheme="minorHAnsi"/>
                <w:b/>
                <w:bCs/>
                <w:i/>
                <w:iCs/>
                <w:color w:val="000000"/>
                <w:sz w:val="20"/>
                <w:szCs w:val="20"/>
              </w:rPr>
              <w:t xml:space="preserve">: </w:t>
            </w:r>
            <w:r>
              <w:rPr>
                <w:rFonts w:asciiTheme="minorHAnsi" w:hAnsiTheme="minorHAnsi" w:cstheme="minorHAnsi"/>
                <w:color w:val="000000"/>
                <w:sz w:val="20"/>
                <w:szCs w:val="20"/>
              </w:rPr>
              <w:t>2 experienced radiologists</w:t>
            </w:r>
          </w:p>
          <w:p w14:paraId="3881CD99" w14:textId="77777777" w:rsidR="00802517" w:rsidRPr="001B67B9" w:rsidRDefault="00802517"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Timing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mean 16.9 days between clinical assessment and MRI</w:t>
            </w:r>
          </w:p>
          <w:p w14:paraId="66B94A29" w14:textId="77777777" w:rsidR="00802517" w:rsidRPr="001B67B9" w:rsidRDefault="00802517" w:rsidP="00367362">
            <w:pPr>
              <w:spacing w:after="60"/>
              <w:rPr>
                <w:rFonts w:asciiTheme="minorHAnsi" w:hAnsiTheme="minorHAnsi" w:cstheme="minorHAnsi"/>
                <w:color w:val="000000"/>
                <w:sz w:val="20"/>
                <w:szCs w:val="20"/>
                <w:u w:val="single"/>
              </w:rPr>
            </w:pPr>
            <w:r w:rsidRPr="001B67B9">
              <w:rPr>
                <w:rFonts w:asciiTheme="minorHAnsi" w:hAnsiTheme="minorHAnsi" w:cstheme="minorHAnsi"/>
                <w:color w:val="000000"/>
                <w:sz w:val="20"/>
                <w:szCs w:val="20"/>
                <w:u w:val="single"/>
              </w:rPr>
              <w:t>Blinding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Radiologists blinded to each other and PE</w:t>
            </w:r>
          </w:p>
        </w:tc>
        <w:tc>
          <w:tcPr>
            <w:tcW w:w="1984" w:type="dxa"/>
            <w:vMerge w:val="restart"/>
            <w:tcBorders>
              <w:top w:val="single" w:sz="18" w:space="0" w:color="auto"/>
              <w:left w:val="single" w:sz="2" w:space="0" w:color="auto"/>
              <w:right w:val="single" w:sz="2" w:space="0" w:color="auto"/>
            </w:tcBorders>
          </w:tcPr>
          <w:p w14:paraId="6D5EF017" w14:textId="77777777" w:rsidR="00802517" w:rsidRPr="00A975C1" w:rsidRDefault="00802517" w:rsidP="008D4D60">
            <w:pPr>
              <w:spacing w:after="120"/>
              <w:rPr>
                <w:rFonts w:asciiTheme="minorHAnsi" w:hAnsiTheme="minorHAnsi" w:cstheme="minorHAnsi"/>
                <w:color w:val="000000" w:themeColor="text1"/>
                <w:sz w:val="20"/>
                <w:szCs w:val="20"/>
              </w:rPr>
            </w:pPr>
            <w:r w:rsidRPr="00A975C1">
              <w:rPr>
                <w:rFonts w:asciiTheme="minorHAnsi" w:hAnsiTheme="minorHAnsi" w:cstheme="minorHAnsi"/>
                <w:color w:val="000000" w:themeColor="text1"/>
                <w:sz w:val="20"/>
                <w:szCs w:val="20"/>
              </w:rPr>
              <w:t>Convenience sample prospectively recruited: diagnosed with JIA (ILAR criteria); 5-18 years old; receiving MRI scan of their feet/ankles as deemed clinically by their paediatric rheumatologist.</w:t>
            </w:r>
          </w:p>
          <w:p w14:paraId="6E2DA374" w14:textId="77777777" w:rsidR="00802517" w:rsidRPr="00A975C1" w:rsidRDefault="00802517" w:rsidP="008D4D60">
            <w:pPr>
              <w:spacing w:after="120"/>
              <w:rPr>
                <w:rFonts w:asciiTheme="minorHAnsi" w:hAnsiTheme="minorHAnsi" w:cstheme="minorHAnsi"/>
                <w:color w:val="000000" w:themeColor="text1"/>
                <w:sz w:val="20"/>
                <w:szCs w:val="20"/>
              </w:rPr>
            </w:pPr>
            <w:r w:rsidRPr="00A975C1">
              <w:rPr>
                <w:rFonts w:asciiTheme="minorHAnsi" w:hAnsiTheme="minorHAnsi" w:cstheme="minorHAnsi"/>
                <w:color w:val="000000" w:themeColor="text1"/>
                <w:sz w:val="20"/>
                <w:szCs w:val="20"/>
              </w:rPr>
              <w:t>Children (mean age = 11 years)</w:t>
            </w:r>
          </w:p>
          <w:p w14:paraId="67E49824" w14:textId="77777777" w:rsidR="00802517" w:rsidRPr="00A975C1" w:rsidRDefault="00802517" w:rsidP="008D4D60">
            <w:pPr>
              <w:spacing w:after="120"/>
              <w:rPr>
                <w:rFonts w:asciiTheme="minorHAnsi" w:hAnsiTheme="minorHAnsi" w:cstheme="minorHAnsi"/>
                <w:color w:val="000000"/>
                <w:sz w:val="20"/>
                <w:szCs w:val="20"/>
              </w:rPr>
            </w:pPr>
            <w:r w:rsidRPr="00A975C1">
              <w:rPr>
                <w:rFonts w:asciiTheme="minorHAnsi" w:hAnsiTheme="minorHAnsi" w:cstheme="minorHAnsi"/>
                <w:color w:val="000000" w:themeColor="text1"/>
                <w:sz w:val="20"/>
                <w:szCs w:val="20"/>
              </w:rPr>
              <w:t>N = 11</w:t>
            </w:r>
          </w:p>
          <w:p w14:paraId="47AD98C9" w14:textId="77777777" w:rsidR="00802517" w:rsidRPr="00A975C1" w:rsidRDefault="00802517" w:rsidP="008D4D60">
            <w:pPr>
              <w:spacing w:after="120"/>
              <w:rPr>
                <w:rFonts w:asciiTheme="minorHAnsi" w:hAnsiTheme="minorHAnsi" w:cstheme="minorHAnsi"/>
                <w:color w:val="000000" w:themeColor="text1"/>
                <w:sz w:val="20"/>
                <w:szCs w:val="20"/>
              </w:rPr>
            </w:pPr>
            <w:r w:rsidRPr="00A975C1">
              <w:rPr>
                <w:rFonts w:asciiTheme="minorHAnsi" w:hAnsiTheme="minorHAnsi" w:cstheme="minorHAnsi"/>
                <w:color w:val="000000" w:themeColor="text1"/>
                <w:sz w:val="20"/>
                <w:szCs w:val="20"/>
              </w:rPr>
              <w:t>Australia</w:t>
            </w:r>
          </w:p>
        </w:tc>
        <w:tc>
          <w:tcPr>
            <w:tcW w:w="7229" w:type="dxa"/>
            <w:gridSpan w:val="2"/>
            <w:tcBorders>
              <w:top w:val="single" w:sz="18" w:space="0" w:color="auto"/>
              <w:left w:val="single" w:sz="2" w:space="0" w:color="auto"/>
              <w:bottom w:val="dotted" w:sz="4" w:space="0" w:color="auto"/>
              <w:right w:val="single" w:sz="2" w:space="0" w:color="auto"/>
            </w:tcBorders>
          </w:tcPr>
          <w:p w14:paraId="69CB2C96" w14:textId="77777777" w:rsidR="00802517" w:rsidRPr="003F4EB6" w:rsidRDefault="00802517" w:rsidP="008D4D60">
            <w:pPr>
              <w:rPr>
                <w:rFonts w:asciiTheme="minorHAnsi" w:hAnsiTheme="minorHAnsi" w:cstheme="minorHAnsi"/>
                <w:sz w:val="20"/>
                <w:szCs w:val="20"/>
              </w:rPr>
            </w:pPr>
            <w:r w:rsidRPr="003F4EB6">
              <w:rPr>
                <w:rFonts w:asciiTheme="minorHAnsi" w:hAnsiTheme="minorHAnsi" w:cstheme="minorHAnsi"/>
                <w:sz w:val="20"/>
                <w:szCs w:val="20"/>
              </w:rPr>
              <w:t>Participants with target condition: effusion = 195 joints</w:t>
            </w:r>
            <w:r w:rsidRPr="003F4EB6">
              <w:rPr>
                <w:rFonts w:asciiTheme="minorHAnsi" w:hAnsiTheme="minorHAnsi" w:cstheme="minorHAnsi"/>
                <w:sz w:val="20"/>
                <w:szCs w:val="20"/>
                <w:vertAlign w:val="superscript"/>
              </w:rPr>
              <w:t>†</w:t>
            </w:r>
            <w:r w:rsidRPr="003F4EB6">
              <w:rPr>
                <w:rFonts w:asciiTheme="minorHAnsi" w:hAnsiTheme="minorHAnsi" w:cstheme="minorHAnsi"/>
                <w:sz w:val="20"/>
                <w:szCs w:val="20"/>
              </w:rPr>
              <w:t>; synovitis = 141 joints</w:t>
            </w:r>
            <w:r w:rsidRPr="003F4EB6">
              <w:rPr>
                <w:rFonts w:asciiTheme="minorHAnsi" w:hAnsiTheme="minorHAnsi" w:cstheme="minorHAnsi"/>
                <w:sz w:val="20"/>
                <w:szCs w:val="20"/>
                <w:vertAlign w:val="superscript"/>
              </w:rPr>
              <w:t>†</w:t>
            </w:r>
          </w:p>
          <w:p w14:paraId="327A60F7" w14:textId="77777777" w:rsidR="00802517" w:rsidRPr="00552353" w:rsidRDefault="00802517" w:rsidP="008D4D60">
            <w:pPr>
              <w:rPr>
                <w:rFonts w:cstheme="minorHAnsi"/>
                <w:sz w:val="20"/>
                <w:szCs w:val="20"/>
              </w:rPr>
            </w:pPr>
            <w:r w:rsidRPr="003F4EB6">
              <w:rPr>
                <w:rFonts w:asciiTheme="minorHAnsi" w:hAnsiTheme="minorHAnsi" w:cstheme="minorHAnsi"/>
                <w:sz w:val="20"/>
                <w:szCs w:val="20"/>
              </w:rPr>
              <w:t>Participants without target condition: NR</w:t>
            </w:r>
          </w:p>
        </w:tc>
        <w:tc>
          <w:tcPr>
            <w:tcW w:w="1701" w:type="dxa"/>
            <w:vMerge w:val="restart"/>
            <w:tcBorders>
              <w:top w:val="single" w:sz="18" w:space="0" w:color="auto"/>
              <w:left w:val="single" w:sz="2" w:space="0" w:color="auto"/>
              <w:right w:val="single" w:sz="2" w:space="0" w:color="auto"/>
            </w:tcBorders>
          </w:tcPr>
          <w:p w14:paraId="1BE6C1D8" w14:textId="77777777" w:rsidR="00802517" w:rsidRPr="005F3325" w:rsidRDefault="00802517" w:rsidP="008D4D60">
            <w:pPr>
              <w:spacing w:after="120"/>
              <w:rPr>
                <w:rFonts w:asciiTheme="minorHAnsi" w:hAnsiTheme="minorHAnsi" w:cstheme="minorHAnsi"/>
                <w:sz w:val="18"/>
                <w:szCs w:val="18"/>
              </w:rPr>
            </w:pPr>
            <w:r w:rsidRPr="00FE3927">
              <w:rPr>
                <w:rFonts w:asciiTheme="minorHAnsi" w:hAnsiTheme="minorHAnsi" w:cstheme="minorHAnsi"/>
                <w:sz w:val="18"/>
                <w:szCs w:val="18"/>
              </w:rPr>
              <w:t>*</w:t>
            </w:r>
            <w:r>
              <w:rPr>
                <w:rFonts w:asciiTheme="minorHAnsi" w:hAnsiTheme="minorHAnsi" w:cstheme="minorHAnsi"/>
                <w:sz w:val="18"/>
                <w:szCs w:val="18"/>
              </w:rPr>
              <w:t>study evaluates physical examination tool vs MRI [see Q1]</w:t>
            </w:r>
          </w:p>
        </w:tc>
        <w:tc>
          <w:tcPr>
            <w:tcW w:w="709" w:type="dxa"/>
            <w:vMerge w:val="restart"/>
            <w:tcBorders>
              <w:top w:val="single" w:sz="18" w:space="0" w:color="auto"/>
              <w:left w:val="single" w:sz="2" w:space="0" w:color="auto"/>
              <w:right w:val="single" w:sz="2" w:space="0" w:color="auto"/>
            </w:tcBorders>
            <w:shd w:val="clear" w:color="auto" w:fill="FF0000"/>
          </w:tcPr>
          <w:p w14:paraId="7EA73456" w14:textId="77777777" w:rsidR="00802517" w:rsidRPr="001B67B9" w:rsidRDefault="00802517" w:rsidP="00355F1C">
            <w:pPr>
              <w:jc w:val="center"/>
              <w:rPr>
                <w:rFonts w:asciiTheme="minorHAnsi" w:hAnsiTheme="minorHAnsi" w:cstheme="minorHAnsi"/>
                <w:b/>
                <w:bCs/>
                <w:sz w:val="20"/>
                <w:szCs w:val="20"/>
              </w:rPr>
            </w:pPr>
            <w:r>
              <w:rPr>
                <w:rFonts w:asciiTheme="minorHAnsi" w:hAnsiTheme="minorHAnsi" w:cstheme="minorHAnsi"/>
                <w:b/>
                <w:bCs/>
                <w:sz w:val="20"/>
                <w:szCs w:val="20"/>
              </w:rPr>
              <w:t>HIGH</w:t>
            </w:r>
          </w:p>
        </w:tc>
      </w:tr>
      <w:tr w:rsidR="00802517" w:rsidRPr="001B67B9" w14:paraId="0460F4B0" w14:textId="77777777" w:rsidTr="00427F5C">
        <w:trPr>
          <w:trHeight w:val="36"/>
        </w:trPr>
        <w:tc>
          <w:tcPr>
            <w:tcW w:w="1242" w:type="dxa"/>
            <w:vMerge/>
            <w:tcBorders>
              <w:left w:val="single" w:sz="2" w:space="0" w:color="auto"/>
              <w:bottom w:val="single" w:sz="2" w:space="0" w:color="auto"/>
              <w:right w:val="single" w:sz="2" w:space="0" w:color="auto"/>
            </w:tcBorders>
            <w:shd w:val="clear" w:color="auto" w:fill="FFF2CC" w:themeFill="accent4" w:themeFillTint="33"/>
          </w:tcPr>
          <w:p w14:paraId="791CDB28" w14:textId="77777777" w:rsidR="00802517" w:rsidRPr="00D861C3" w:rsidRDefault="00802517" w:rsidP="008D4D60">
            <w:pPr>
              <w:rPr>
                <w:rFonts w:asciiTheme="minorHAnsi" w:hAnsiTheme="minorHAnsi" w:cstheme="minorHAnsi"/>
                <w:sz w:val="20"/>
                <w:szCs w:val="20"/>
              </w:rPr>
            </w:pPr>
          </w:p>
        </w:tc>
        <w:tc>
          <w:tcPr>
            <w:tcW w:w="2552" w:type="dxa"/>
            <w:vMerge/>
            <w:tcBorders>
              <w:left w:val="single" w:sz="2" w:space="0" w:color="auto"/>
              <w:bottom w:val="single" w:sz="2" w:space="0" w:color="auto"/>
              <w:right w:val="single" w:sz="2" w:space="0" w:color="auto"/>
            </w:tcBorders>
          </w:tcPr>
          <w:p w14:paraId="631084BE" w14:textId="77777777" w:rsidR="00802517" w:rsidRPr="001B67B9" w:rsidRDefault="00802517" w:rsidP="008D4D60">
            <w:pPr>
              <w:spacing w:after="120"/>
              <w:rPr>
                <w:rFonts w:asciiTheme="minorHAnsi" w:hAnsiTheme="minorHAnsi" w:cstheme="minorHAnsi"/>
                <w:color w:val="000000"/>
                <w:sz w:val="20"/>
                <w:szCs w:val="20"/>
                <w:u w:val="single"/>
              </w:rPr>
            </w:pPr>
          </w:p>
        </w:tc>
        <w:tc>
          <w:tcPr>
            <w:tcW w:w="1984" w:type="dxa"/>
            <w:vMerge/>
            <w:tcBorders>
              <w:left w:val="single" w:sz="2" w:space="0" w:color="auto"/>
              <w:bottom w:val="single" w:sz="2" w:space="0" w:color="auto"/>
              <w:right w:val="single" w:sz="2" w:space="0" w:color="auto"/>
            </w:tcBorders>
          </w:tcPr>
          <w:p w14:paraId="0BC14691" w14:textId="77777777" w:rsidR="00802517" w:rsidRPr="00A975C1" w:rsidRDefault="00802517" w:rsidP="008D4D60">
            <w:pPr>
              <w:spacing w:after="120"/>
              <w:rPr>
                <w:rFonts w:asciiTheme="minorHAnsi" w:hAnsiTheme="minorHAnsi" w:cstheme="minorHAnsi"/>
                <w:color w:val="000000" w:themeColor="text1"/>
                <w:sz w:val="20"/>
                <w:szCs w:val="20"/>
              </w:rPr>
            </w:pPr>
          </w:p>
        </w:tc>
        <w:tc>
          <w:tcPr>
            <w:tcW w:w="2552" w:type="dxa"/>
            <w:tcBorders>
              <w:top w:val="dotted" w:sz="4" w:space="0" w:color="auto"/>
              <w:left w:val="single" w:sz="2" w:space="0" w:color="auto"/>
              <w:bottom w:val="single" w:sz="2" w:space="0" w:color="auto"/>
              <w:right w:val="single" w:sz="2" w:space="0" w:color="auto"/>
            </w:tcBorders>
          </w:tcPr>
          <w:p w14:paraId="10BCDE7A" w14:textId="77777777" w:rsidR="00802517" w:rsidRPr="00BF1CC0" w:rsidRDefault="00802517" w:rsidP="008D4D60">
            <w:pPr>
              <w:ind w:left="170"/>
              <w:rPr>
                <w:rFonts w:cstheme="minorHAnsi"/>
                <w:sz w:val="20"/>
                <w:szCs w:val="20"/>
                <w:u w:val="single"/>
              </w:rPr>
            </w:pPr>
          </w:p>
        </w:tc>
        <w:tc>
          <w:tcPr>
            <w:tcW w:w="4677" w:type="dxa"/>
            <w:tcBorders>
              <w:top w:val="dotted" w:sz="4" w:space="0" w:color="auto"/>
              <w:left w:val="single" w:sz="2" w:space="0" w:color="auto"/>
              <w:bottom w:val="single" w:sz="2" w:space="0" w:color="auto"/>
              <w:right w:val="single" w:sz="2" w:space="0" w:color="auto"/>
            </w:tcBorders>
          </w:tcPr>
          <w:p w14:paraId="38AFB1D5" w14:textId="77777777" w:rsidR="00802517" w:rsidRPr="0015476F" w:rsidRDefault="00802517">
            <w:pPr>
              <w:pStyle w:val="ListParagraph"/>
              <w:numPr>
                <w:ilvl w:val="0"/>
                <w:numId w:val="2"/>
              </w:numPr>
              <w:ind w:left="170" w:hanging="170"/>
              <w:rPr>
                <w:rFonts w:cstheme="minorHAnsi"/>
                <w:sz w:val="20"/>
                <w:szCs w:val="20"/>
              </w:rPr>
            </w:pPr>
            <w:r w:rsidRPr="005777CD">
              <w:rPr>
                <w:rFonts w:cstheme="minorHAnsi"/>
                <w:b/>
                <w:bCs/>
                <w:sz w:val="20"/>
                <w:szCs w:val="20"/>
              </w:rPr>
              <w:t>Inter-observer agreement</w:t>
            </w:r>
            <w:r w:rsidRPr="0015476F">
              <w:rPr>
                <w:rFonts w:cstheme="minorHAnsi"/>
                <w:sz w:val="20"/>
                <w:szCs w:val="20"/>
              </w:rPr>
              <w:t xml:space="preserve"> (</w:t>
            </w:r>
            <w:r>
              <w:rPr>
                <w:rFonts w:cstheme="minorHAnsi"/>
                <w:sz w:val="20"/>
                <w:szCs w:val="20"/>
              </w:rPr>
              <w:t>radiologist 1 vs radiologist 2</w:t>
            </w:r>
            <w:r w:rsidRPr="0015476F">
              <w:rPr>
                <w:rFonts w:cstheme="minorHAnsi"/>
                <w:sz w:val="20"/>
                <w:szCs w:val="20"/>
              </w:rPr>
              <w:t>)</w:t>
            </w:r>
          </w:p>
          <w:p w14:paraId="4746051B" w14:textId="77777777" w:rsidR="00802517" w:rsidRPr="0015476F" w:rsidRDefault="00802517">
            <w:pPr>
              <w:pStyle w:val="ListParagraph"/>
              <w:numPr>
                <w:ilvl w:val="1"/>
                <w:numId w:val="2"/>
              </w:numPr>
              <w:ind w:left="340" w:hanging="170"/>
              <w:rPr>
                <w:rFonts w:cstheme="minorHAnsi"/>
                <w:sz w:val="20"/>
                <w:szCs w:val="20"/>
              </w:rPr>
            </w:pPr>
            <w:r>
              <w:rPr>
                <w:rFonts w:cstheme="minorHAnsi"/>
                <w:sz w:val="20"/>
                <w:szCs w:val="20"/>
              </w:rPr>
              <w:t>effusion</w:t>
            </w:r>
            <w:r w:rsidRPr="0015476F">
              <w:rPr>
                <w:rFonts w:cstheme="minorHAnsi"/>
                <w:sz w:val="20"/>
                <w:szCs w:val="20"/>
              </w:rPr>
              <w:t xml:space="preserve">: </w:t>
            </w:r>
            <w:r w:rsidRPr="0015476F">
              <w:rPr>
                <w:rFonts w:cstheme="minorHAnsi"/>
                <w:sz w:val="20"/>
                <w:szCs w:val="20"/>
              </w:rPr>
              <w:sym w:font="Symbol" w:char="F06B"/>
            </w:r>
            <w:r w:rsidRPr="0015476F">
              <w:rPr>
                <w:rFonts w:cstheme="minorHAnsi"/>
                <w:sz w:val="20"/>
                <w:szCs w:val="20"/>
              </w:rPr>
              <w:t xml:space="preserve"> for concordance 0.</w:t>
            </w:r>
            <w:r>
              <w:rPr>
                <w:rFonts w:cstheme="minorHAnsi"/>
                <w:sz w:val="20"/>
                <w:szCs w:val="20"/>
              </w:rPr>
              <w:t>1</w:t>
            </w:r>
            <w:r w:rsidRPr="0015476F">
              <w:rPr>
                <w:rFonts w:cstheme="minorHAnsi"/>
                <w:sz w:val="20"/>
                <w:szCs w:val="20"/>
              </w:rPr>
              <w:t>3 (95% CI: 0.</w:t>
            </w:r>
            <w:r>
              <w:rPr>
                <w:rFonts w:cstheme="minorHAnsi"/>
                <w:sz w:val="20"/>
                <w:szCs w:val="20"/>
              </w:rPr>
              <w:t>07</w:t>
            </w:r>
            <w:r w:rsidRPr="0015476F">
              <w:rPr>
                <w:rFonts w:cstheme="minorHAnsi"/>
                <w:sz w:val="20"/>
                <w:szCs w:val="20"/>
              </w:rPr>
              <w:t>, 0.</w:t>
            </w:r>
            <w:r>
              <w:rPr>
                <w:rFonts w:cstheme="minorHAnsi"/>
                <w:sz w:val="20"/>
                <w:szCs w:val="20"/>
              </w:rPr>
              <w:t>19</w:t>
            </w:r>
            <w:r w:rsidRPr="0015476F">
              <w:rPr>
                <w:rFonts w:cstheme="minorHAnsi"/>
                <w:sz w:val="20"/>
                <w:szCs w:val="20"/>
              </w:rPr>
              <w:t>)</w:t>
            </w:r>
          </w:p>
          <w:p w14:paraId="643EB6A5" w14:textId="77777777" w:rsidR="00802517" w:rsidRDefault="00802517">
            <w:pPr>
              <w:pStyle w:val="ListParagraph"/>
              <w:numPr>
                <w:ilvl w:val="1"/>
                <w:numId w:val="2"/>
              </w:numPr>
              <w:spacing w:after="120"/>
              <w:ind w:left="340" w:hanging="170"/>
              <w:rPr>
                <w:rFonts w:cstheme="minorHAnsi"/>
                <w:sz w:val="20"/>
                <w:szCs w:val="20"/>
              </w:rPr>
            </w:pPr>
            <w:r>
              <w:rPr>
                <w:rFonts w:cstheme="minorHAnsi"/>
                <w:sz w:val="20"/>
                <w:szCs w:val="20"/>
              </w:rPr>
              <w:t>synovitis</w:t>
            </w:r>
            <w:r w:rsidRPr="0015476F">
              <w:rPr>
                <w:rFonts w:cstheme="minorHAnsi"/>
                <w:sz w:val="20"/>
                <w:szCs w:val="20"/>
              </w:rPr>
              <w:t xml:space="preserve">: </w:t>
            </w:r>
            <w:r w:rsidRPr="0015476F">
              <w:rPr>
                <w:rFonts w:cstheme="minorHAnsi"/>
                <w:sz w:val="20"/>
                <w:szCs w:val="20"/>
              </w:rPr>
              <w:sym w:font="Symbol" w:char="F06B"/>
            </w:r>
            <w:r w:rsidRPr="0015476F">
              <w:rPr>
                <w:rFonts w:cstheme="minorHAnsi"/>
                <w:sz w:val="20"/>
                <w:szCs w:val="20"/>
              </w:rPr>
              <w:t xml:space="preserve"> for concordance 0.</w:t>
            </w:r>
            <w:r>
              <w:rPr>
                <w:rFonts w:cstheme="minorHAnsi"/>
                <w:sz w:val="20"/>
                <w:szCs w:val="20"/>
              </w:rPr>
              <w:t>11</w:t>
            </w:r>
            <w:r w:rsidRPr="0015476F">
              <w:rPr>
                <w:rFonts w:cstheme="minorHAnsi"/>
                <w:sz w:val="20"/>
                <w:szCs w:val="20"/>
              </w:rPr>
              <w:t xml:space="preserve"> (95% CI: 0.</w:t>
            </w:r>
            <w:r>
              <w:rPr>
                <w:rFonts w:cstheme="minorHAnsi"/>
                <w:sz w:val="20"/>
                <w:szCs w:val="20"/>
              </w:rPr>
              <w:t>01</w:t>
            </w:r>
            <w:r w:rsidRPr="0015476F">
              <w:rPr>
                <w:rFonts w:cstheme="minorHAnsi"/>
                <w:sz w:val="20"/>
                <w:szCs w:val="20"/>
              </w:rPr>
              <w:t>, 0.</w:t>
            </w:r>
            <w:r>
              <w:rPr>
                <w:rFonts w:cstheme="minorHAnsi"/>
                <w:sz w:val="20"/>
                <w:szCs w:val="20"/>
              </w:rPr>
              <w:t>20</w:t>
            </w:r>
            <w:r w:rsidRPr="0015476F">
              <w:rPr>
                <w:rFonts w:cstheme="minorHAnsi"/>
                <w:sz w:val="20"/>
                <w:szCs w:val="20"/>
              </w:rPr>
              <w:t>)</w:t>
            </w:r>
          </w:p>
          <w:p w14:paraId="54F1CFFA" w14:textId="77777777" w:rsidR="00802517" w:rsidRPr="008A6339" w:rsidRDefault="00802517" w:rsidP="008D4D60">
            <w:pPr>
              <w:spacing w:after="120"/>
              <w:rPr>
                <w:rFonts w:cstheme="minorHAnsi"/>
                <w:sz w:val="20"/>
                <w:szCs w:val="20"/>
              </w:rPr>
            </w:pPr>
            <w:r w:rsidRPr="008A6339">
              <w:rPr>
                <w:rFonts w:asciiTheme="minorHAnsi" w:hAnsiTheme="minorHAnsi" w:cstheme="minorHAnsi"/>
                <w:sz w:val="20"/>
                <w:szCs w:val="20"/>
              </w:rPr>
              <w:t>The inter-rater reliability between radiological assessments</w:t>
            </w:r>
            <w:r>
              <w:rPr>
                <w:rFonts w:asciiTheme="minorHAnsi" w:hAnsiTheme="minorHAnsi" w:cstheme="minorHAnsi"/>
                <w:sz w:val="20"/>
                <w:szCs w:val="20"/>
              </w:rPr>
              <w:t xml:space="preserve"> showed</w:t>
            </w:r>
            <w:r w:rsidRPr="008A6339">
              <w:rPr>
                <w:rFonts w:asciiTheme="minorHAnsi" w:hAnsiTheme="minorHAnsi" w:cstheme="minorHAnsi"/>
                <w:sz w:val="20"/>
                <w:szCs w:val="20"/>
              </w:rPr>
              <w:t xml:space="preserve"> low agreement and poor reliability</w:t>
            </w:r>
            <w:r>
              <w:rPr>
                <w:rFonts w:asciiTheme="minorHAnsi" w:hAnsiTheme="minorHAnsi" w:cstheme="minorHAnsi"/>
                <w:sz w:val="20"/>
                <w:szCs w:val="20"/>
              </w:rPr>
              <w:t>.</w:t>
            </w:r>
          </w:p>
          <w:p w14:paraId="5BC48335" w14:textId="0B514250" w:rsidR="00802517" w:rsidRPr="005F3325" w:rsidRDefault="00802517" w:rsidP="008D4D60">
            <w:pPr>
              <w:rPr>
                <w:rFonts w:cstheme="minorHAnsi"/>
                <w:sz w:val="20"/>
                <w:szCs w:val="20"/>
              </w:rPr>
            </w:pPr>
            <w:r w:rsidRPr="005F3325">
              <w:rPr>
                <w:rFonts w:asciiTheme="minorHAnsi" w:hAnsiTheme="minorHAnsi" w:cstheme="minorHAnsi"/>
                <w:b/>
                <w:bCs/>
                <w:sz w:val="18"/>
                <w:szCs w:val="18"/>
              </w:rPr>
              <w:t xml:space="preserve">nb: </w:t>
            </w:r>
            <w:r w:rsidRPr="005F3325">
              <w:rPr>
                <w:rFonts w:asciiTheme="minorHAnsi" w:hAnsiTheme="minorHAnsi" w:cstheme="minorHAnsi"/>
                <w:sz w:val="18"/>
                <w:szCs w:val="18"/>
              </w:rPr>
              <w:t>highest observed agreement for joint effusion were the ankle joints (80%), and worst were the 1</w:t>
            </w:r>
            <w:r w:rsidRPr="005F3325">
              <w:rPr>
                <w:rFonts w:asciiTheme="minorHAnsi" w:hAnsiTheme="minorHAnsi" w:cstheme="minorHAnsi"/>
                <w:sz w:val="18"/>
                <w:szCs w:val="18"/>
                <w:vertAlign w:val="superscript"/>
              </w:rPr>
              <w:t>st</w:t>
            </w:r>
            <w:r w:rsidRPr="005F3325">
              <w:rPr>
                <w:rFonts w:asciiTheme="minorHAnsi" w:hAnsiTheme="minorHAnsi" w:cstheme="minorHAnsi"/>
                <w:sz w:val="18"/>
                <w:szCs w:val="18"/>
              </w:rPr>
              <w:t xml:space="preserve"> proximal inter-phalangeal (17%). Highest observed agreement for joint synovitis were the </w:t>
            </w:r>
            <w:r w:rsidR="009D11DE">
              <w:rPr>
                <w:rFonts w:asciiTheme="minorHAnsi" w:hAnsiTheme="minorHAnsi" w:cstheme="minorHAnsi"/>
                <w:sz w:val="18"/>
                <w:szCs w:val="18"/>
              </w:rPr>
              <w:t>1</w:t>
            </w:r>
            <w:r w:rsidR="009D11DE" w:rsidRPr="009D11DE">
              <w:rPr>
                <w:rFonts w:asciiTheme="minorHAnsi" w:hAnsiTheme="minorHAnsi" w:cstheme="minorHAnsi"/>
                <w:sz w:val="18"/>
                <w:szCs w:val="18"/>
                <w:vertAlign w:val="superscript"/>
              </w:rPr>
              <w:t>st</w:t>
            </w:r>
            <w:r w:rsidR="009D11DE">
              <w:rPr>
                <w:rFonts w:asciiTheme="minorHAnsi" w:hAnsiTheme="minorHAnsi" w:cstheme="minorHAnsi"/>
                <w:sz w:val="18"/>
                <w:szCs w:val="18"/>
              </w:rPr>
              <w:t xml:space="preserve"> MTP</w:t>
            </w:r>
            <w:r w:rsidRPr="005F3325">
              <w:rPr>
                <w:rFonts w:asciiTheme="minorHAnsi" w:hAnsiTheme="minorHAnsi" w:cstheme="minorHAnsi"/>
                <w:sz w:val="18"/>
                <w:szCs w:val="18"/>
              </w:rPr>
              <w:t xml:space="preserve"> (67%), and worst joints were the distal and proximal</w:t>
            </w:r>
            <w:r>
              <w:rPr>
                <w:rFonts w:asciiTheme="minorHAnsi" w:hAnsiTheme="minorHAnsi" w:cstheme="minorHAnsi"/>
                <w:sz w:val="18"/>
                <w:szCs w:val="18"/>
              </w:rPr>
              <w:t xml:space="preserve"> </w:t>
            </w:r>
            <w:r w:rsidRPr="005F3325">
              <w:rPr>
                <w:rFonts w:asciiTheme="minorHAnsi" w:hAnsiTheme="minorHAnsi" w:cstheme="minorHAnsi"/>
                <w:sz w:val="18"/>
                <w:szCs w:val="18"/>
              </w:rPr>
              <w:t>inter-phalangeal (46.5% and 48.8%), joints.</w:t>
            </w:r>
          </w:p>
        </w:tc>
        <w:tc>
          <w:tcPr>
            <w:tcW w:w="1701" w:type="dxa"/>
            <w:vMerge/>
            <w:tcBorders>
              <w:left w:val="single" w:sz="2" w:space="0" w:color="auto"/>
              <w:bottom w:val="single" w:sz="2" w:space="0" w:color="auto"/>
              <w:right w:val="single" w:sz="2" w:space="0" w:color="auto"/>
            </w:tcBorders>
          </w:tcPr>
          <w:p w14:paraId="1CEA7CD8" w14:textId="77777777" w:rsidR="00802517" w:rsidRPr="00FE3927" w:rsidRDefault="00802517" w:rsidP="008D4D60">
            <w:pPr>
              <w:spacing w:after="120"/>
              <w:rPr>
                <w:rFonts w:asciiTheme="minorHAnsi" w:hAnsiTheme="minorHAnsi" w:cstheme="minorHAnsi"/>
                <w:sz w:val="18"/>
                <w:szCs w:val="18"/>
              </w:rPr>
            </w:pPr>
          </w:p>
        </w:tc>
        <w:tc>
          <w:tcPr>
            <w:tcW w:w="709" w:type="dxa"/>
            <w:vMerge/>
            <w:tcBorders>
              <w:left w:val="single" w:sz="2" w:space="0" w:color="auto"/>
              <w:bottom w:val="single" w:sz="2" w:space="0" w:color="auto"/>
              <w:right w:val="single" w:sz="2" w:space="0" w:color="auto"/>
            </w:tcBorders>
            <w:shd w:val="clear" w:color="auto" w:fill="FF0000"/>
          </w:tcPr>
          <w:p w14:paraId="6AC43638" w14:textId="77777777" w:rsidR="00802517" w:rsidRDefault="00802517" w:rsidP="008D4D60">
            <w:pPr>
              <w:jc w:val="center"/>
              <w:rPr>
                <w:rFonts w:asciiTheme="minorHAnsi" w:hAnsiTheme="minorHAnsi" w:cstheme="minorHAnsi"/>
                <w:b/>
                <w:bCs/>
                <w:sz w:val="20"/>
                <w:szCs w:val="20"/>
              </w:rPr>
            </w:pPr>
          </w:p>
        </w:tc>
      </w:tr>
      <w:tr w:rsidR="00802517" w:rsidRPr="009311D3" w14:paraId="56726306" w14:textId="77777777" w:rsidTr="00355F1C">
        <w:trPr>
          <w:trHeight w:val="341"/>
        </w:trPr>
        <w:tc>
          <w:tcPr>
            <w:tcW w:w="15417" w:type="dxa"/>
            <w:gridSpan w:val="7"/>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1697BE76" w14:textId="77777777" w:rsidR="00802517" w:rsidRPr="009311D3" w:rsidRDefault="00802517" w:rsidP="008D4D60">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3F4EB6">
              <w:rPr>
                <w:rFonts w:asciiTheme="minorHAnsi" w:hAnsiTheme="minorHAnsi" w:cstheme="minorHAnsi"/>
                <w:sz w:val="20"/>
                <w:szCs w:val="20"/>
              </w:rPr>
              <w:t>Results indicate potential clinical reliability; however, the validity and diagnostic accuracy of the proposed PE tool remains unclear due to low kappa coefficients and inconsistent agreements between PE and MRI results.</w:t>
            </w:r>
            <w:r>
              <w:rPr>
                <w:rFonts w:asciiTheme="minorHAnsi" w:hAnsiTheme="minorHAnsi" w:cstheme="minorHAnsi"/>
                <w:sz w:val="20"/>
                <w:szCs w:val="20"/>
              </w:rPr>
              <w:t xml:space="preserve"> </w:t>
            </w:r>
          </w:p>
        </w:tc>
      </w:tr>
    </w:tbl>
    <w:p w14:paraId="5C20EB15" w14:textId="77777777" w:rsidR="00802517" w:rsidRDefault="00802517">
      <w:pPr>
        <w:rPr>
          <w:b/>
          <w:bCs/>
        </w:rPr>
      </w:pPr>
    </w:p>
    <w:p w14:paraId="75E773E5" w14:textId="76A6011B" w:rsidR="00802517" w:rsidRDefault="00802517" w:rsidP="00802517">
      <w:pPr>
        <w:pStyle w:val="Heading3"/>
        <w:spacing w:before="0" w:after="240"/>
        <w:rPr>
          <w:b/>
          <w:bCs/>
        </w:rPr>
      </w:pPr>
      <w:bookmarkStart w:id="30" w:name="_Toc148513607"/>
      <w:bookmarkStart w:id="31" w:name="_Toc148625497"/>
      <w:r w:rsidRPr="003C6D60">
        <w:rPr>
          <w:b/>
          <w:bCs/>
        </w:rPr>
        <w:lastRenderedPageBreak/>
        <w:t>Q</w:t>
      </w:r>
      <w:r w:rsidR="00A730FE">
        <w:rPr>
          <w:b/>
          <w:bCs/>
        </w:rPr>
        <w:t>2</w:t>
      </w:r>
      <w:r w:rsidRPr="003C6D60">
        <w:rPr>
          <w:b/>
          <w:bCs/>
        </w:rPr>
        <w:t>.</w:t>
      </w:r>
      <w:r w:rsidR="003536EC">
        <w:rPr>
          <w:b/>
          <w:bCs/>
        </w:rPr>
        <w:t>3</w:t>
      </w:r>
      <w:r>
        <w:rPr>
          <w:b/>
          <w:bCs/>
        </w:rPr>
        <w:t xml:space="preserve"> Ultrasound Imaging (Accuracy and/or reproducibility)</w:t>
      </w:r>
      <w:bookmarkEnd w:id="30"/>
      <w:bookmarkEnd w:id="31"/>
    </w:p>
    <w:p w14:paraId="4B560E47" w14:textId="6A3216D7" w:rsidR="00802517" w:rsidRDefault="00802517" w:rsidP="00802517">
      <w:pPr>
        <w:pStyle w:val="Heading4"/>
        <w:shd w:val="clear" w:color="auto" w:fill="2F5496" w:themeFill="accent1" w:themeFillShade="BF"/>
        <w:rPr>
          <w:b/>
          <w:bCs/>
          <w:i w:val="0"/>
          <w:iCs w:val="0"/>
          <w:color w:val="FFFFFF" w:themeColor="background1"/>
        </w:rPr>
      </w:pPr>
      <w:bookmarkStart w:id="32" w:name="_Toc148625498"/>
      <w:r w:rsidRPr="00802517">
        <w:rPr>
          <w:b/>
          <w:bCs/>
          <w:i w:val="0"/>
          <w:iCs w:val="0"/>
          <w:color w:val="FFFFFF" w:themeColor="background1"/>
        </w:rPr>
        <w:t>Q</w:t>
      </w:r>
      <w:r w:rsidR="00A730FE">
        <w:rPr>
          <w:b/>
          <w:bCs/>
          <w:i w:val="0"/>
          <w:iCs w:val="0"/>
          <w:color w:val="FFFFFF" w:themeColor="background1"/>
        </w:rPr>
        <w:t>2</w:t>
      </w:r>
      <w:r w:rsidRPr="00802517">
        <w:rPr>
          <w:b/>
          <w:bCs/>
          <w:i w:val="0"/>
          <w:iCs w:val="0"/>
          <w:color w:val="FFFFFF" w:themeColor="background1"/>
        </w:rPr>
        <w:t>.</w:t>
      </w:r>
      <w:r w:rsidR="003536EC">
        <w:rPr>
          <w:b/>
          <w:bCs/>
          <w:i w:val="0"/>
          <w:iCs w:val="0"/>
          <w:color w:val="FFFFFF" w:themeColor="background1"/>
        </w:rPr>
        <w:t>3</w:t>
      </w:r>
      <w:r w:rsidRPr="00802517">
        <w:rPr>
          <w:b/>
          <w:bCs/>
          <w:i w:val="0"/>
          <w:iCs w:val="0"/>
          <w:color w:val="FFFFFF" w:themeColor="background1"/>
        </w:rPr>
        <w:t>a Adults</w:t>
      </w:r>
      <w:bookmarkEnd w:id="32"/>
    </w:p>
    <w:p w14:paraId="71B07659" w14:textId="45DFB56C" w:rsidR="00080707" w:rsidRDefault="00080707">
      <w:pPr>
        <w:rPr>
          <w:rFonts w:asciiTheme="majorHAnsi" w:eastAsiaTheme="majorEastAsia" w:hAnsiTheme="majorHAnsi" w:cstheme="majorBidi"/>
          <w:b/>
          <w:bCs/>
          <w:color w:val="1F3763" w:themeColor="accent1" w:themeShade="7F"/>
        </w:rPr>
      </w:pPr>
    </w:p>
    <w:tbl>
      <w:tblPr>
        <w:tblStyle w:val="TableGrid"/>
        <w:tblW w:w="15471" w:type="dxa"/>
        <w:jc w:val="center"/>
        <w:tblCellMar>
          <w:left w:w="28" w:type="dxa"/>
          <w:right w:w="28" w:type="dxa"/>
        </w:tblCellMar>
        <w:tblLook w:val="04A0" w:firstRow="1" w:lastRow="0" w:firstColumn="1" w:lastColumn="0" w:noHBand="0" w:noVBand="1"/>
      </w:tblPr>
      <w:tblGrid>
        <w:gridCol w:w="1276"/>
        <w:gridCol w:w="2412"/>
        <w:gridCol w:w="2117"/>
        <w:gridCol w:w="3263"/>
        <w:gridCol w:w="3692"/>
        <w:gridCol w:w="1836"/>
        <w:gridCol w:w="152"/>
        <w:gridCol w:w="547"/>
        <w:gridCol w:w="176"/>
      </w:tblGrid>
      <w:tr w:rsidR="00802517" w:rsidRPr="009311D3" w14:paraId="65EB2F0B" w14:textId="77777777" w:rsidTr="00FB7693">
        <w:trPr>
          <w:jc w:val="center"/>
        </w:trPr>
        <w:tc>
          <w:tcPr>
            <w:tcW w:w="1276" w:type="dxa"/>
            <w:tcBorders>
              <w:bottom w:val="single" w:sz="4" w:space="0" w:color="auto"/>
            </w:tcBorders>
          </w:tcPr>
          <w:p w14:paraId="3B7FC52D" w14:textId="77777777" w:rsidR="00802517" w:rsidRPr="009311D3" w:rsidRDefault="00802517" w:rsidP="008D4D60">
            <w:pPr>
              <w:rPr>
                <w:rFonts w:asciiTheme="minorHAnsi" w:hAnsiTheme="minorHAnsi" w:cstheme="minorHAnsi"/>
                <w:b/>
                <w:bCs/>
                <w:sz w:val="20"/>
                <w:szCs w:val="20"/>
              </w:rPr>
            </w:pPr>
            <w:r w:rsidRPr="009311D3">
              <w:rPr>
                <w:rFonts w:asciiTheme="minorHAnsi" w:hAnsiTheme="minorHAnsi" w:cstheme="minorHAnsi"/>
                <w:b/>
                <w:bCs/>
                <w:sz w:val="20"/>
                <w:szCs w:val="20"/>
              </w:rPr>
              <w:t>Study</w:t>
            </w:r>
          </w:p>
          <w:p w14:paraId="2FBC236B" w14:textId="77777777" w:rsidR="00802517" w:rsidRPr="009311D3" w:rsidRDefault="00802517" w:rsidP="008D4D60">
            <w:pPr>
              <w:rPr>
                <w:rFonts w:asciiTheme="minorHAnsi" w:hAnsiTheme="minorHAnsi" w:cstheme="minorHAnsi"/>
                <w:sz w:val="20"/>
                <w:szCs w:val="20"/>
              </w:rPr>
            </w:pPr>
            <w:r w:rsidRPr="009311D3">
              <w:rPr>
                <w:rFonts w:asciiTheme="minorHAnsi" w:hAnsiTheme="minorHAnsi" w:cstheme="minorHAnsi"/>
                <w:sz w:val="20"/>
                <w:szCs w:val="20"/>
              </w:rPr>
              <w:t>(Author, publication year)</w:t>
            </w:r>
          </w:p>
        </w:tc>
        <w:tc>
          <w:tcPr>
            <w:tcW w:w="2412" w:type="dxa"/>
            <w:tcBorders>
              <w:bottom w:val="single" w:sz="4" w:space="0" w:color="auto"/>
            </w:tcBorders>
          </w:tcPr>
          <w:p w14:paraId="5FA79211" w14:textId="77777777" w:rsidR="00802517" w:rsidRPr="002203E6" w:rsidRDefault="00802517" w:rsidP="008D4D60">
            <w:pPr>
              <w:rPr>
                <w:rFonts w:asciiTheme="minorHAnsi" w:hAnsiTheme="minorHAnsi" w:cstheme="minorHAnsi"/>
                <w:b/>
                <w:bCs/>
                <w:sz w:val="20"/>
                <w:szCs w:val="20"/>
              </w:rPr>
            </w:pPr>
            <w:r w:rsidRPr="002203E6">
              <w:rPr>
                <w:rFonts w:asciiTheme="minorHAnsi" w:hAnsiTheme="minorHAnsi" w:cstheme="minorHAnsi"/>
                <w:b/>
                <w:bCs/>
                <w:sz w:val="20"/>
                <w:szCs w:val="20"/>
              </w:rPr>
              <w:t>Assessment test(s) &amp; Reference standard, &amp; target condition for identification/diagnosis</w:t>
            </w:r>
          </w:p>
        </w:tc>
        <w:tc>
          <w:tcPr>
            <w:tcW w:w="2117" w:type="dxa"/>
            <w:tcBorders>
              <w:bottom w:val="single" w:sz="4" w:space="0" w:color="auto"/>
            </w:tcBorders>
          </w:tcPr>
          <w:p w14:paraId="3A9B79FB" w14:textId="77777777" w:rsidR="00802517" w:rsidRPr="009311D3" w:rsidRDefault="00802517" w:rsidP="008D4D60">
            <w:pPr>
              <w:rPr>
                <w:rFonts w:asciiTheme="minorHAnsi" w:hAnsiTheme="minorHAnsi" w:cstheme="minorHAnsi"/>
                <w:b/>
                <w:bCs/>
                <w:sz w:val="20"/>
                <w:szCs w:val="20"/>
              </w:rPr>
            </w:pPr>
            <w:r w:rsidRPr="009311D3">
              <w:rPr>
                <w:rFonts w:asciiTheme="minorHAnsi" w:hAnsiTheme="minorHAnsi" w:cstheme="minorHAnsi"/>
                <w:b/>
                <w:bCs/>
                <w:sz w:val="20"/>
                <w:szCs w:val="20"/>
              </w:rPr>
              <w:t>Main study population</w:t>
            </w:r>
          </w:p>
        </w:tc>
        <w:tc>
          <w:tcPr>
            <w:tcW w:w="3263" w:type="dxa"/>
            <w:tcBorders>
              <w:bottom w:val="single" w:sz="4" w:space="0" w:color="auto"/>
            </w:tcBorders>
          </w:tcPr>
          <w:p w14:paraId="79A369EC" w14:textId="77777777" w:rsidR="00802517" w:rsidRPr="009311D3" w:rsidRDefault="00802517" w:rsidP="008D4D60">
            <w:pPr>
              <w:rPr>
                <w:rFonts w:asciiTheme="minorHAnsi" w:hAnsiTheme="minorHAnsi" w:cstheme="minorHAnsi"/>
                <w:b/>
                <w:bCs/>
                <w:sz w:val="20"/>
                <w:szCs w:val="20"/>
              </w:rPr>
            </w:pPr>
            <w:r>
              <w:rPr>
                <w:rFonts w:asciiTheme="minorHAnsi" w:hAnsiTheme="minorHAnsi" w:cstheme="minorHAnsi"/>
                <w:b/>
                <w:bCs/>
                <w:sz w:val="20"/>
                <w:szCs w:val="20"/>
              </w:rPr>
              <w:t>Diagnostic test accuracy or ‘concordance’ with other measures</w:t>
            </w:r>
          </w:p>
        </w:tc>
        <w:tc>
          <w:tcPr>
            <w:tcW w:w="3692" w:type="dxa"/>
            <w:tcBorders>
              <w:bottom w:val="single" w:sz="4" w:space="0" w:color="auto"/>
            </w:tcBorders>
          </w:tcPr>
          <w:p w14:paraId="0D23777A" w14:textId="77777777" w:rsidR="00802517" w:rsidRPr="009311D3" w:rsidRDefault="00802517" w:rsidP="008D4D60">
            <w:pPr>
              <w:rPr>
                <w:rFonts w:asciiTheme="minorHAnsi" w:hAnsiTheme="minorHAnsi" w:cstheme="minorHAnsi"/>
                <w:b/>
                <w:bCs/>
                <w:sz w:val="20"/>
                <w:szCs w:val="20"/>
              </w:rPr>
            </w:pPr>
            <w:r>
              <w:rPr>
                <w:rFonts w:asciiTheme="minorHAnsi" w:hAnsiTheme="minorHAnsi" w:cstheme="minorHAnsi"/>
                <w:b/>
                <w:bCs/>
                <w:sz w:val="20"/>
                <w:szCs w:val="20"/>
              </w:rPr>
              <w:t>Reproducibility</w:t>
            </w:r>
          </w:p>
        </w:tc>
        <w:tc>
          <w:tcPr>
            <w:tcW w:w="1988" w:type="dxa"/>
            <w:gridSpan w:val="2"/>
            <w:tcBorders>
              <w:bottom w:val="single" w:sz="4" w:space="0" w:color="auto"/>
            </w:tcBorders>
          </w:tcPr>
          <w:p w14:paraId="24AB36CC" w14:textId="77777777" w:rsidR="00802517" w:rsidRPr="009311D3" w:rsidRDefault="00802517" w:rsidP="008D4D60">
            <w:pPr>
              <w:rPr>
                <w:rFonts w:asciiTheme="minorHAnsi" w:hAnsiTheme="minorHAnsi" w:cstheme="minorHAnsi"/>
                <w:b/>
                <w:bCs/>
                <w:sz w:val="20"/>
                <w:szCs w:val="20"/>
              </w:rPr>
            </w:pPr>
            <w:r w:rsidRPr="009311D3">
              <w:rPr>
                <w:rFonts w:asciiTheme="minorHAnsi" w:hAnsiTheme="minorHAnsi" w:cstheme="minorHAnsi"/>
                <w:b/>
                <w:bCs/>
                <w:sz w:val="20"/>
                <w:szCs w:val="20"/>
              </w:rPr>
              <w:t>Comments</w:t>
            </w:r>
          </w:p>
        </w:tc>
        <w:tc>
          <w:tcPr>
            <w:tcW w:w="723" w:type="dxa"/>
            <w:gridSpan w:val="2"/>
            <w:tcBorders>
              <w:bottom w:val="single" w:sz="4" w:space="0" w:color="auto"/>
            </w:tcBorders>
          </w:tcPr>
          <w:p w14:paraId="576201C8" w14:textId="77777777" w:rsidR="00802517" w:rsidRPr="009311D3" w:rsidRDefault="00802517" w:rsidP="008D4D60">
            <w:pPr>
              <w:rPr>
                <w:rFonts w:asciiTheme="minorHAnsi" w:hAnsiTheme="minorHAnsi" w:cstheme="minorHAnsi"/>
                <w:b/>
                <w:bCs/>
                <w:sz w:val="20"/>
                <w:szCs w:val="20"/>
              </w:rPr>
            </w:pPr>
            <w:r w:rsidRPr="00552353">
              <w:rPr>
                <w:rFonts w:asciiTheme="minorHAnsi" w:hAnsiTheme="minorHAnsi" w:cstheme="minorHAnsi"/>
                <w:b/>
                <w:bCs/>
                <w:sz w:val="18"/>
                <w:szCs w:val="18"/>
              </w:rPr>
              <w:t>Overall Risk of Bias</w:t>
            </w:r>
          </w:p>
        </w:tc>
      </w:tr>
      <w:tr w:rsidR="00A716C5" w:rsidRPr="001B67B9" w14:paraId="706E7BD5" w14:textId="77777777" w:rsidTr="00FB7693">
        <w:tblPrEx>
          <w:jc w:val="left"/>
        </w:tblPrEx>
        <w:trPr>
          <w:trHeight w:val="20"/>
        </w:trPr>
        <w:tc>
          <w:tcPr>
            <w:tcW w:w="1276" w:type="dxa"/>
            <w:vMerge w:val="restart"/>
            <w:tcBorders>
              <w:top w:val="single" w:sz="4" w:space="0" w:color="auto"/>
              <w:left w:val="single" w:sz="2" w:space="0" w:color="auto"/>
              <w:right w:val="single" w:sz="2" w:space="0" w:color="auto"/>
            </w:tcBorders>
            <w:shd w:val="clear" w:color="auto" w:fill="FFF2CC" w:themeFill="accent4" w:themeFillTint="33"/>
          </w:tcPr>
          <w:p w14:paraId="5173A10E" w14:textId="77777777" w:rsidR="00A716C5" w:rsidRDefault="00A716C5" w:rsidP="00E1430F">
            <w:pPr>
              <w:rPr>
                <w:rFonts w:asciiTheme="minorHAnsi" w:hAnsiTheme="minorHAnsi" w:cstheme="minorHAnsi"/>
                <w:sz w:val="20"/>
                <w:szCs w:val="20"/>
              </w:rPr>
            </w:pPr>
            <w:r w:rsidRPr="00EC7B06">
              <w:rPr>
                <w:rFonts w:asciiTheme="minorHAnsi" w:hAnsiTheme="minorHAnsi" w:cstheme="minorHAnsi"/>
                <w:sz w:val="20"/>
                <w:szCs w:val="20"/>
              </w:rPr>
              <w:t>Venturo-Rios 2017</w:t>
            </w:r>
          </w:p>
          <w:p w14:paraId="5BF66AD4" w14:textId="77777777" w:rsidR="00A716C5" w:rsidRDefault="00A716C5" w:rsidP="00E1430F">
            <w:pPr>
              <w:rPr>
                <w:rFonts w:asciiTheme="minorHAnsi" w:hAnsiTheme="minorHAnsi" w:cstheme="minorHAnsi"/>
                <w:sz w:val="20"/>
                <w:szCs w:val="20"/>
              </w:rPr>
            </w:pPr>
          </w:p>
          <w:p w14:paraId="176D3191" w14:textId="77777777" w:rsidR="00A716C5" w:rsidRDefault="00A716C5" w:rsidP="00E1430F">
            <w:pPr>
              <w:rPr>
                <w:rFonts w:asciiTheme="minorHAnsi" w:hAnsiTheme="minorHAnsi" w:cstheme="minorHAnsi"/>
                <w:sz w:val="20"/>
                <w:szCs w:val="20"/>
              </w:rPr>
            </w:pPr>
            <w:r>
              <w:rPr>
                <w:rFonts w:asciiTheme="minorHAnsi" w:hAnsiTheme="minorHAnsi" w:cstheme="minorHAnsi"/>
                <w:sz w:val="20"/>
                <w:szCs w:val="20"/>
              </w:rPr>
              <w:t>Cross-sectional</w:t>
            </w:r>
          </w:p>
          <w:p w14:paraId="53134664" w14:textId="77777777" w:rsidR="00A716C5" w:rsidRDefault="00A716C5" w:rsidP="00E1430F">
            <w:pPr>
              <w:rPr>
                <w:rFonts w:asciiTheme="minorHAnsi" w:hAnsiTheme="minorHAnsi" w:cstheme="minorHAnsi"/>
                <w:sz w:val="20"/>
                <w:szCs w:val="20"/>
              </w:rPr>
            </w:pPr>
          </w:p>
          <w:p w14:paraId="25804571" w14:textId="77777777" w:rsidR="00A716C5" w:rsidRPr="00887399" w:rsidRDefault="00A716C5" w:rsidP="00E1430F">
            <w:pPr>
              <w:rPr>
                <w:rFonts w:asciiTheme="minorHAnsi" w:hAnsiTheme="minorHAnsi" w:cstheme="minorHAnsi"/>
                <w:b/>
                <w:bCs/>
                <w:sz w:val="20"/>
                <w:szCs w:val="20"/>
              </w:rPr>
            </w:pPr>
            <w:r>
              <w:rPr>
                <w:rFonts w:asciiTheme="minorHAnsi" w:hAnsiTheme="minorHAnsi" w:cstheme="minorHAnsi"/>
                <w:b/>
                <w:bCs/>
                <w:sz w:val="20"/>
                <w:szCs w:val="20"/>
              </w:rPr>
              <w:t>US: GLOESS</w:t>
            </w:r>
            <w:r>
              <w:rPr>
                <w:rFonts w:asciiTheme="minorHAnsi" w:hAnsiTheme="minorHAnsi" w:cstheme="minorHAnsi"/>
                <w:b/>
                <w:bCs/>
                <w:sz w:val="20"/>
                <w:szCs w:val="20"/>
                <w:vertAlign w:val="superscript"/>
              </w:rPr>
              <w:t>1</w:t>
            </w:r>
            <w:r>
              <w:rPr>
                <w:rFonts w:asciiTheme="minorHAnsi" w:hAnsiTheme="minorHAnsi" w:cstheme="minorHAnsi"/>
                <w:b/>
                <w:bCs/>
                <w:sz w:val="20"/>
                <w:szCs w:val="20"/>
              </w:rPr>
              <w:t xml:space="preserve"> &amp; traditional scoring systems</w:t>
            </w:r>
          </w:p>
        </w:tc>
        <w:tc>
          <w:tcPr>
            <w:tcW w:w="2412" w:type="dxa"/>
            <w:vMerge w:val="restart"/>
            <w:tcBorders>
              <w:top w:val="single" w:sz="4" w:space="0" w:color="auto"/>
              <w:left w:val="single" w:sz="2" w:space="0" w:color="auto"/>
              <w:right w:val="single" w:sz="2" w:space="0" w:color="auto"/>
            </w:tcBorders>
          </w:tcPr>
          <w:p w14:paraId="44F4D518" w14:textId="77777777" w:rsidR="00A716C5" w:rsidRDefault="00A716C5"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Pr>
                <w:rFonts w:asciiTheme="minorHAnsi" w:hAnsiTheme="minorHAnsi" w:cstheme="minorHAnsi"/>
                <w:color w:val="000000"/>
                <w:sz w:val="20"/>
                <w:szCs w:val="20"/>
                <w:u w:val="single"/>
              </w:rPr>
              <w:t xml:space="preserve"> 1</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US</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(PD synovitis)</w:t>
            </w:r>
          </w:p>
          <w:p w14:paraId="7F9FD9C6" w14:textId="77777777" w:rsidR="00A716C5" w:rsidRDefault="00A716C5" w:rsidP="00367362">
            <w:pPr>
              <w:spacing w:after="60"/>
              <w:rPr>
                <w:rFonts w:asciiTheme="minorHAnsi" w:hAnsiTheme="minorHAnsi" w:cstheme="minorHAnsi"/>
                <w:color w:val="000000"/>
                <w:sz w:val="20"/>
                <w:szCs w:val="20"/>
              </w:rPr>
            </w:pPr>
            <w:r>
              <w:rPr>
                <w:rFonts w:asciiTheme="minorHAnsi" w:hAnsiTheme="minorHAnsi" w:cstheme="minorHAnsi"/>
                <w:color w:val="000000"/>
                <w:sz w:val="20"/>
                <w:szCs w:val="20"/>
                <w:u w:val="single"/>
              </w:rPr>
              <w:t>Assessment test 2</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US (Grey-scale synovitis)</w:t>
            </w:r>
          </w:p>
          <w:p w14:paraId="32727BE3" w14:textId="77777777" w:rsidR="00A716C5" w:rsidRPr="001B67B9" w:rsidRDefault="00A716C5" w:rsidP="00367362">
            <w:pPr>
              <w:spacing w:after="60"/>
              <w:rPr>
                <w:rFonts w:asciiTheme="minorHAnsi" w:hAnsiTheme="minorHAnsi" w:cstheme="minorHAnsi"/>
                <w:color w:val="000000"/>
                <w:sz w:val="20"/>
                <w:szCs w:val="20"/>
              </w:rPr>
            </w:pPr>
            <w:r>
              <w:rPr>
                <w:rFonts w:asciiTheme="minorHAnsi" w:hAnsiTheme="minorHAnsi" w:cstheme="minorHAnsi"/>
                <w:color w:val="000000"/>
                <w:sz w:val="20"/>
                <w:szCs w:val="20"/>
                <w:u w:val="single"/>
              </w:rPr>
              <w:t>Assessment test 3</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US (GLOESS synovitis)</w:t>
            </w:r>
          </w:p>
          <w:p w14:paraId="6D079026" w14:textId="77777777" w:rsidR="00A716C5" w:rsidRPr="006A025F" w:rsidRDefault="00A716C5" w:rsidP="00367362">
            <w:pPr>
              <w:spacing w:after="60"/>
              <w:rPr>
                <w:rFonts w:asciiTheme="minorHAnsi" w:hAnsiTheme="minorHAnsi" w:cstheme="minorHAnsi"/>
                <w:color w:val="000000"/>
                <w:sz w:val="20"/>
                <w:szCs w:val="20"/>
                <w:vertAlign w:val="superscript"/>
              </w:rPr>
            </w:pPr>
            <w:r w:rsidRPr="000500C1">
              <w:rPr>
                <w:rFonts w:asciiTheme="minorHAnsi" w:hAnsiTheme="minorHAnsi" w:cstheme="minorHAnsi"/>
                <w:i/>
                <w:iCs/>
                <w:color w:val="000000"/>
                <w:sz w:val="20"/>
                <w:szCs w:val="20"/>
              </w:rPr>
              <w:t xml:space="preserve">Discipline: </w:t>
            </w:r>
            <w:r>
              <w:rPr>
                <w:rFonts w:asciiTheme="minorHAnsi" w:hAnsiTheme="minorHAnsi" w:cstheme="minorHAnsi"/>
                <w:color w:val="000000"/>
                <w:sz w:val="20"/>
                <w:szCs w:val="20"/>
              </w:rPr>
              <w:t>US undertaken by experienced rheumatologist, scored by 13 trained rheumatologist ultrasonographers</w:t>
            </w:r>
            <w:r>
              <w:rPr>
                <w:rFonts w:asciiTheme="minorHAnsi" w:hAnsiTheme="minorHAnsi" w:cstheme="minorHAnsi"/>
                <w:color w:val="000000"/>
                <w:sz w:val="20"/>
                <w:szCs w:val="20"/>
                <w:vertAlign w:val="superscript"/>
              </w:rPr>
              <w:t>2</w:t>
            </w:r>
          </w:p>
          <w:p w14:paraId="5631F618" w14:textId="77777777" w:rsidR="00A716C5" w:rsidRPr="002229B0" w:rsidRDefault="00A716C5" w:rsidP="00367362">
            <w:pPr>
              <w:spacing w:after="60"/>
              <w:rPr>
                <w:rFonts w:asciiTheme="minorHAnsi" w:hAnsiTheme="minorHAnsi" w:cstheme="minorHAnsi"/>
                <w:color w:val="000000"/>
                <w:sz w:val="20"/>
                <w:szCs w:val="20"/>
              </w:rPr>
            </w:pPr>
            <w:r w:rsidRPr="002229B0">
              <w:rPr>
                <w:rFonts w:asciiTheme="minorHAnsi" w:hAnsiTheme="minorHAnsi" w:cstheme="minorHAnsi"/>
                <w:color w:val="000000"/>
                <w:sz w:val="20"/>
                <w:szCs w:val="20"/>
                <w:u w:val="single"/>
              </w:rPr>
              <w:t>Timing</w:t>
            </w:r>
            <w:r w:rsidRPr="002229B0">
              <w:rPr>
                <w:rFonts w:asciiTheme="minorHAnsi" w:hAnsiTheme="minorHAnsi" w:cstheme="minorHAnsi"/>
                <w:color w:val="000000"/>
                <w:sz w:val="20"/>
                <w:szCs w:val="20"/>
              </w:rPr>
              <w:t xml:space="preserve">: </w:t>
            </w:r>
            <w:r>
              <w:rPr>
                <w:rFonts w:asciiTheme="minorHAnsi" w:hAnsiTheme="minorHAnsi" w:cstheme="minorHAnsi"/>
                <w:color w:val="000000"/>
                <w:sz w:val="20"/>
                <w:szCs w:val="20"/>
              </w:rPr>
              <w:t>scored at same time</w:t>
            </w:r>
          </w:p>
          <w:p w14:paraId="55BACCF6" w14:textId="77777777" w:rsidR="00A716C5" w:rsidRPr="001B67B9" w:rsidRDefault="00A716C5" w:rsidP="00367362">
            <w:pPr>
              <w:spacing w:after="60"/>
              <w:rPr>
                <w:rFonts w:asciiTheme="minorHAnsi" w:hAnsiTheme="minorHAnsi" w:cstheme="minorHAnsi"/>
                <w:color w:val="000000"/>
                <w:sz w:val="20"/>
                <w:szCs w:val="20"/>
                <w:u w:val="single"/>
              </w:rPr>
            </w:pPr>
            <w:r w:rsidRPr="002229B0">
              <w:rPr>
                <w:rFonts w:asciiTheme="minorHAnsi" w:hAnsiTheme="minorHAnsi" w:cstheme="minorHAnsi"/>
                <w:color w:val="000000"/>
                <w:sz w:val="20"/>
                <w:szCs w:val="20"/>
                <w:u w:val="single"/>
              </w:rPr>
              <w:t>Blinding</w:t>
            </w:r>
            <w:r w:rsidRPr="002229B0">
              <w:rPr>
                <w:rFonts w:asciiTheme="minorHAnsi" w:hAnsiTheme="minorHAnsi" w:cstheme="minorHAnsi"/>
                <w:color w:val="000000"/>
                <w:sz w:val="20"/>
                <w:szCs w:val="20"/>
              </w:rPr>
              <w:t>:</w:t>
            </w:r>
            <w:r>
              <w:rPr>
                <w:rFonts w:asciiTheme="minorHAnsi" w:hAnsiTheme="minorHAnsi" w:cstheme="minorHAnsi"/>
                <w:color w:val="000000"/>
                <w:sz w:val="20"/>
                <w:szCs w:val="20"/>
              </w:rPr>
              <w:t xml:space="preserve"> NR</w:t>
            </w:r>
          </w:p>
        </w:tc>
        <w:tc>
          <w:tcPr>
            <w:tcW w:w="2117" w:type="dxa"/>
            <w:vMerge w:val="restart"/>
            <w:tcBorders>
              <w:top w:val="single" w:sz="4" w:space="0" w:color="auto"/>
              <w:left w:val="single" w:sz="2" w:space="0" w:color="auto"/>
              <w:right w:val="single" w:sz="2" w:space="0" w:color="auto"/>
            </w:tcBorders>
          </w:tcPr>
          <w:p w14:paraId="7A55D5D3" w14:textId="77777777" w:rsidR="00A716C5" w:rsidRDefault="00A716C5"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RA </w:t>
            </w:r>
            <w:r w:rsidRPr="00887399">
              <w:rPr>
                <w:rFonts w:asciiTheme="minorHAnsi" w:hAnsiTheme="minorHAnsi" w:cstheme="minorHAnsi"/>
                <w:color w:val="000000" w:themeColor="text1"/>
                <w:sz w:val="20"/>
                <w:szCs w:val="20"/>
              </w:rPr>
              <w:t>(ACR/EULAR 2010 criteria)</w:t>
            </w:r>
          </w:p>
          <w:p w14:paraId="49F90566" w14:textId="77777777" w:rsidR="00A716C5" w:rsidRDefault="00A716C5"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Adults (NR)</w:t>
            </w:r>
          </w:p>
          <w:p w14:paraId="7150FCBC" w14:textId="77777777" w:rsidR="00A716C5" w:rsidRDefault="00A716C5"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6 (42 images)</w:t>
            </w:r>
          </w:p>
          <w:p w14:paraId="4AFC9A9A" w14:textId="77777777" w:rsidR="00A716C5" w:rsidRPr="00A975C1" w:rsidRDefault="00A716C5"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Mexico</w:t>
            </w:r>
          </w:p>
        </w:tc>
        <w:tc>
          <w:tcPr>
            <w:tcW w:w="6955" w:type="dxa"/>
            <w:gridSpan w:val="2"/>
            <w:tcBorders>
              <w:top w:val="single" w:sz="4" w:space="0" w:color="auto"/>
              <w:left w:val="single" w:sz="2" w:space="0" w:color="auto"/>
              <w:bottom w:val="dotted" w:sz="4" w:space="0" w:color="auto"/>
              <w:right w:val="single" w:sz="2" w:space="0" w:color="auto"/>
            </w:tcBorders>
          </w:tcPr>
          <w:p w14:paraId="57C3EBC6" w14:textId="77777777" w:rsidR="00A716C5" w:rsidRPr="00C739CA" w:rsidRDefault="00A716C5" w:rsidP="00E1430F">
            <w:pPr>
              <w:rPr>
                <w:rFonts w:asciiTheme="minorHAnsi" w:hAnsiTheme="minorHAnsi" w:cstheme="minorHAnsi"/>
                <w:sz w:val="20"/>
                <w:szCs w:val="20"/>
              </w:rPr>
            </w:pPr>
            <w:r>
              <w:rPr>
                <w:rFonts w:asciiTheme="minorHAnsi" w:hAnsiTheme="minorHAnsi" w:cstheme="minorHAnsi"/>
                <w:sz w:val="20"/>
                <w:szCs w:val="20"/>
              </w:rPr>
              <w:t xml:space="preserve">Numbers </w:t>
            </w:r>
            <w:r>
              <w:rPr>
                <w:rFonts w:asciiTheme="minorHAnsi" w:hAnsiTheme="minorHAnsi" w:cstheme="minorHAnsi"/>
                <w:sz w:val="20"/>
                <w:szCs w:val="20"/>
                <w:u w:val="single"/>
              </w:rPr>
              <w:t>with</w:t>
            </w:r>
            <w:r>
              <w:rPr>
                <w:rFonts w:asciiTheme="minorHAnsi" w:hAnsiTheme="minorHAnsi" w:cstheme="minorHAnsi"/>
                <w:sz w:val="20"/>
                <w:szCs w:val="20"/>
              </w:rPr>
              <w:t>/without synovitis: NR</w:t>
            </w:r>
          </w:p>
        </w:tc>
        <w:tc>
          <w:tcPr>
            <w:tcW w:w="1988" w:type="dxa"/>
            <w:gridSpan w:val="2"/>
            <w:vMerge w:val="restart"/>
            <w:tcBorders>
              <w:top w:val="single" w:sz="4" w:space="0" w:color="auto"/>
              <w:left w:val="single" w:sz="2" w:space="0" w:color="auto"/>
              <w:right w:val="single" w:sz="2" w:space="0" w:color="auto"/>
            </w:tcBorders>
          </w:tcPr>
          <w:p w14:paraId="1238DF01" w14:textId="77777777" w:rsidR="00A716C5" w:rsidRDefault="00A716C5" w:rsidP="00E1430F">
            <w:pPr>
              <w:spacing w:after="120"/>
              <w:rPr>
                <w:rFonts w:asciiTheme="minorHAnsi" w:hAnsiTheme="minorHAnsi" w:cstheme="minorHAnsi"/>
                <w:sz w:val="18"/>
                <w:szCs w:val="18"/>
              </w:rPr>
            </w:pPr>
            <w:r>
              <w:rPr>
                <w:rFonts w:asciiTheme="minorHAnsi" w:hAnsiTheme="minorHAnsi" w:cstheme="minorHAnsi"/>
                <w:sz w:val="18"/>
                <w:szCs w:val="18"/>
                <w:vertAlign w:val="superscript"/>
              </w:rPr>
              <w:t>1</w:t>
            </w:r>
            <w:r>
              <w:rPr>
                <w:rFonts w:asciiTheme="minorHAnsi" w:hAnsiTheme="minorHAnsi" w:cstheme="minorHAnsi"/>
                <w:sz w:val="18"/>
                <w:szCs w:val="18"/>
              </w:rPr>
              <w:t xml:space="preserve">GLOESS - </w:t>
            </w:r>
            <w:r w:rsidRPr="00887399">
              <w:rPr>
                <w:rFonts w:asciiTheme="minorHAnsi" w:hAnsiTheme="minorHAnsi" w:cstheme="minorHAnsi"/>
                <w:sz w:val="18"/>
                <w:szCs w:val="18"/>
              </w:rPr>
              <w:t xml:space="preserve">global OMERACT-EULAR score system </w:t>
            </w:r>
            <w:r>
              <w:rPr>
                <w:rFonts w:asciiTheme="minorHAnsi" w:hAnsiTheme="minorHAnsi" w:cstheme="minorHAnsi"/>
                <w:sz w:val="18"/>
                <w:szCs w:val="18"/>
              </w:rPr>
              <w:t>– combines both grey-scale and PD</w:t>
            </w:r>
          </w:p>
          <w:p w14:paraId="2ACFD533" w14:textId="77777777" w:rsidR="00A716C5" w:rsidRPr="006A025F" w:rsidRDefault="00A716C5" w:rsidP="00E1430F">
            <w:pPr>
              <w:spacing w:after="120"/>
              <w:rPr>
                <w:rFonts w:asciiTheme="minorHAnsi" w:hAnsiTheme="minorHAnsi" w:cstheme="minorHAnsi"/>
                <w:sz w:val="18"/>
                <w:szCs w:val="18"/>
              </w:rPr>
            </w:pPr>
            <w:r>
              <w:rPr>
                <w:rFonts w:asciiTheme="minorHAnsi" w:hAnsiTheme="minorHAnsi" w:cstheme="minorHAnsi"/>
                <w:sz w:val="18"/>
                <w:szCs w:val="18"/>
                <w:vertAlign w:val="superscript"/>
              </w:rPr>
              <w:t>2</w:t>
            </w:r>
            <w:r w:rsidRPr="006A025F">
              <w:rPr>
                <w:rFonts w:asciiTheme="minorHAnsi" w:hAnsiTheme="minorHAnsi" w:cstheme="minorHAnsi"/>
                <w:sz w:val="18"/>
                <w:szCs w:val="18"/>
              </w:rPr>
              <w:t>two separate rounds reading 42 images, 15</w:t>
            </w:r>
            <w:r>
              <w:rPr>
                <w:rFonts w:asciiTheme="minorHAnsi" w:hAnsiTheme="minorHAnsi" w:cstheme="minorHAnsi"/>
                <w:sz w:val="18"/>
                <w:szCs w:val="18"/>
              </w:rPr>
              <w:t xml:space="preserve"> </w:t>
            </w:r>
            <w:r w:rsidRPr="006A025F">
              <w:rPr>
                <w:rFonts w:asciiTheme="minorHAnsi" w:hAnsiTheme="minorHAnsi" w:cstheme="minorHAnsi"/>
                <w:sz w:val="18"/>
                <w:szCs w:val="18"/>
              </w:rPr>
              <w:t>static and 27 videos, of the 7-joint count [wrist, 2</w:t>
            </w:r>
            <w:r w:rsidRPr="006A025F">
              <w:rPr>
                <w:rFonts w:asciiTheme="minorHAnsi" w:hAnsiTheme="minorHAnsi" w:cstheme="minorHAnsi"/>
                <w:sz w:val="18"/>
                <w:szCs w:val="18"/>
                <w:vertAlign w:val="superscript"/>
              </w:rPr>
              <w:t>nd</w:t>
            </w:r>
            <w:r>
              <w:rPr>
                <w:rFonts w:asciiTheme="minorHAnsi" w:hAnsiTheme="minorHAnsi" w:cstheme="minorHAnsi"/>
                <w:sz w:val="18"/>
                <w:szCs w:val="18"/>
              </w:rPr>
              <w:t xml:space="preserve"> &amp;</w:t>
            </w:r>
            <w:r w:rsidRPr="006A025F">
              <w:rPr>
                <w:rFonts w:asciiTheme="minorHAnsi" w:hAnsiTheme="minorHAnsi" w:cstheme="minorHAnsi"/>
                <w:sz w:val="18"/>
                <w:szCs w:val="18"/>
              </w:rPr>
              <w:t xml:space="preserve"> 3</w:t>
            </w:r>
            <w:r w:rsidRPr="006A025F">
              <w:rPr>
                <w:rFonts w:asciiTheme="minorHAnsi" w:hAnsiTheme="minorHAnsi" w:cstheme="minorHAnsi"/>
                <w:sz w:val="18"/>
                <w:szCs w:val="18"/>
                <w:vertAlign w:val="superscript"/>
              </w:rPr>
              <w:t>rd</w:t>
            </w:r>
            <w:r>
              <w:rPr>
                <w:rFonts w:asciiTheme="minorHAnsi" w:hAnsiTheme="minorHAnsi" w:cstheme="minorHAnsi"/>
                <w:sz w:val="18"/>
                <w:szCs w:val="18"/>
              </w:rPr>
              <w:t xml:space="preserve"> MCP, 2</w:t>
            </w:r>
            <w:r w:rsidRPr="006A025F">
              <w:rPr>
                <w:rFonts w:asciiTheme="minorHAnsi" w:hAnsiTheme="minorHAnsi" w:cstheme="minorHAnsi"/>
                <w:sz w:val="18"/>
                <w:szCs w:val="18"/>
                <w:vertAlign w:val="superscript"/>
              </w:rPr>
              <w:t>nd</w:t>
            </w:r>
            <w:r>
              <w:rPr>
                <w:rFonts w:asciiTheme="minorHAnsi" w:hAnsiTheme="minorHAnsi" w:cstheme="minorHAnsi"/>
                <w:sz w:val="18"/>
                <w:szCs w:val="18"/>
              </w:rPr>
              <w:t xml:space="preserve"> &amp; 3</w:t>
            </w:r>
            <w:r w:rsidRPr="006A025F">
              <w:rPr>
                <w:rFonts w:asciiTheme="minorHAnsi" w:hAnsiTheme="minorHAnsi" w:cstheme="minorHAnsi"/>
                <w:sz w:val="18"/>
                <w:szCs w:val="18"/>
                <w:vertAlign w:val="superscript"/>
              </w:rPr>
              <w:t>rd</w:t>
            </w:r>
            <w:r>
              <w:rPr>
                <w:rFonts w:asciiTheme="minorHAnsi" w:hAnsiTheme="minorHAnsi" w:cstheme="minorHAnsi"/>
                <w:sz w:val="18"/>
                <w:szCs w:val="18"/>
              </w:rPr>
              <w:t xml:space="preserve"> MCP, 2</w:t>
            </w:r>
            <w:r w:rsidRPr="006A025F">
              <w:rPr>
                <w:rFonts w:asciiTheme="minorHAnsi" w:hAnsiTheme="minorHAnsi" w:cstheme="minorHAnsi"/>
                <w:sz w:val="18"/>
                <w:szCs w:val="18"/>
                <w:vertAlign w:val="superscript"/>
              </w:rPr>
              <w:t>nd</w:t>
            </w:r>
            <w:r>
              <w:rPr>
                <w:rFonts w:asciiTheme="minorHAnsi" w:hAnsiTheme="minorHAnsi" w:cstheme="minorHAnsi"/>
                <w:sz w:val="18"/>
                <w:szCs w:val="18"/>
              </w:rPr>
              <w:t xml:space="preserve"> &amp; 3</w:t>
            </w:r>
            <w:r w:rsidRPr="006A025F">
              <w:rPr>
                <w:rFonts w:asciiTheme="minorHAnsi" w:hAnsiTheme="minorHAnsi" w:cstheme="minorHAnsi"/>
                <w:sz w:val="18"/>
                <w:szCs w:val="18"/>
                <w:vertAlign w:val="superscript"/>
              </w:rPr>
              <w:t>rd</w:t>
            </w:r>
            <w:r>
              <w:rPr>
                <w:rFonts w:asciiTheme="minorHAnsi" w:hAnsiTheme="minorHAnsi" w:cstheme="minorHAnsi"/>
                <w:sz w:val="18"/>
                <w:szCs w:val="18"/>
              </w:rPr>
              <w:t xml:space="preserve"> </w:t>
            </w:r>
            <w:r w:rsidRPr="006A025F">
              <w:rPr>
                <w:rFonts w:asciiTheme="minorHAnsi" w:hAnsiTheme="minorHAnsi" w:cstheme="minorHAnsi"/>
                <w:sz w:val="18"/>
                <w:szCs w:val="18"/>
              </w:rPr>
              <w:t>interphalangeal</w:t>
            </w:r>
            <w:r>
              <w:rPr>
                <w:rFonts w:asciiTheme="minorHAnsi" w:hAnsiTheme="minorHAnsi" w:cstheme="minorHAnsi"/>
                <w:sz w:val="18"/>
                <w:szCs w:val="18"/>
              </w:rPr>
              <w:t>, 2</w:t>
            </w:r>
            <w:r w:rsidRPr="006A025F">
              <w:rPr>
                <w:rFonts w:asciiTheme="minorHAnsi" w:hAnsiTheme="minorHAnsi" w:cstheme="minorHAnsi"/>
                <w:sz w:val="18"/>
                <w:szCs w:val="18"/>
                <w:vertAlign w:val="superscript"/>
              </w:rPr>
              <w:t>nd</w:t>
            </w:r>
            <w:r>
              <w:rPr>
                <w:rFonts w:asciiTheme="minorHAnsi" w:hAnsiTheme="minorHAnsi" w:cstheme="minorHAnsi"/>
                <w:sz w:val="18"/>
                <w:szCs w:val="18"/>
              </w:rPr>
              <w:t xml:space="preserve"> &amp; 5</w:t>
            </w:r>
            <w:r w:rsidRPr="006A025F">
              <w:rPr>
                <w:rFonts w:asciiTheme="minorHAnsi" w:hAnsiTheme="minorHAnsi" w:cstheme="minorHAnsi"/>
                <w:sz w:val="18"/>
                <w:szCs w:val="18"/>
                <w:vertAlign w:val="superscript"/>
              </w:rPr>
              <w:t>th</w:t>
            </w:r>
            <w:r>
              <w:rPr>
                <w:rFonts w:asciiTheme="minorHAnsi" w:hAnsiTheme="minorHAnsi" w:cstheme="minorHAnsi"/>
                <w:sz w:val="18"/>
                <w:szCs w:val="18"/>
              </w:rPr>
              <w:t xml:space="preserve"> MTP joints.</w:t>
            </w:r>
          </w:p>
        </w:tc>
        <w:tc>
          <w:tcPr>
            <w:tcW w:w="723" w:type="dxa"/>
            <w:gridSpan w:val="2"/>
            <w:vMerge w:val="restart"/>
            <w:tcBorders>
              <w:top w:val="single" w:sz="4" w:space="0" w:color="auto"/>
              <w:left w:val="single" w:sz="2" w:space="0" w:color="auto"/>
              <w:right w:val="single" w:sz="2" w:space="0" w:color="auto"/>
            </w:tcBorders>
            <w:shd w:val="clear" w:color="auto" w:fill="FFC000"/>
          </w:tcPr>
          <w:p w14:paraId="0232C2F9" w14:textId="77777777" w:rsidR="00A716C5" w:rsidRDefault="00A716C5" w:rsidP="00E1430F">
            <w:pPr>
              <w:jc w:val="center"/>
              <w:rPr>
                <w:rFonts w:asciiTheme="minorHAnsi" w:hAnsiTheme="minorHAnsi" w:cstheme="minorHAnsi"/>
                <w:b/>
                <w:bCs/>
                <w:sz w:val="20"/>
                <w:szCs w:val="20"/>
              </w:rPr>
            </w:pPr>
            <w:r w:rsidRPr="006A025F">
              <w:rPr>
                <w:rFonts w:asciiTheme="minorHAnsi" w:hAnsiTheme="minorHAnsi" w:cstheme="minorHAnsi"/>
                <w:b/>
                <w:bCs/>
                <w:sz w:val="16"/>
                <w:szCs w:val="16"/>
              </w:rPr>
              <w:t>UNCLEAR</w:t>
            </w:r>
          </w:p>
        </w:tc>
      </w:tr>
      <w:tr w:rsidR="00A716C5" w:rsidRPr="001B67B9" w14:paraId="5BC1C252" w14:textId="77777777" w:rsidTr="00FB7693">
        <w:tblPrEx>
          <w:jc w:val="left"/>
        </w:tblPrEx>
        <w:trPr>
          <w:trHeight w:val="2124"/>
        </w:trPr>
        <w:tc>
          <w:tcPr>
            <w:tcW w:w="1276" w:type="dxa"/>
            <w:vMerge/>
            <w:tcBorders>
              <w:left w:val="single" w:sz="2" w:space="0" w:color="auto"/>
              <w:bottom w:val="single" w:sz="2" w:space="0" w:color="auto"/>
              <w:right w:val="single" w:sz="2" w:space="0" w:color="auto"/>
            </w:tcBorders>
            <w:shd w:val="clear" w:color="auto" w:fill="FFF2CC" w:themeFill="accent4" w:themeFillTint="33"/>
          </w:tcPr>
          <w:p w14:paraId="59918F1E" w14:textId="77777777" w:rsidR="00A716C5" w:rsidRPr="00EC7B06" w:rsidRDefault="00A716C5" w:rsidP="00E1430F">
            <w:pPr>
              <w:rPr>
                <w:rFonts w:asciiTheme="minorHAnsi" w:hAnsiTheme="minorHAnsi" w:cstheme="minorHAnsi"/>
                <w:sz w:val="20"/>
                <w:szCs w:val="20"/>
              </w:rPr>
            </w:pPr>
          </w:p>
        </w:tc>
        <w:tc>
          <w:tcPr>
            <w:tcW w:w="2412" w:type="dxa"/>
            <w:vMerge/>
            <w:tcBorders>
              <w:left w:val="single" w:sz="2" w:space="0" w:color="auto"/>
              <w:bottom w:val="single" w:sz="2" w:space="0" w:color="auto"/>
              <w:right w:val="single" w:sz="2" w:space="0" w:color="auto"/>
            </w:tcBorders>
          </w:tcPr>
          <w:p w14:paraId="402C62AA" w14:textId="77777777" w:rsidR="00A716C5" w:rsidRDefault="00A716C5" w:rsidP="00E1430F">
            <w:pPr>
              <w:spacing w:after="120"/>
              <w:rPr>
                <w:rFonts w:asciiTheme="minorHAnsi" w:hAnsiTheme="minorHAnsi" w:cstheme="minorHAnsi"/>
                <w:color w:val="000000"/>
                <w:sz w:val="20"/>
                <w:szCs w:val="20"/>
                <w:u w:val="single"/>
              </w:rPr>
            </w:pPr>
          </w:p>
        </w:tc>
        <w:tc>
          <w:tcPr>
            <w:tcW w:w="2117" w:type="dxa"/>
            <w:vMerge/>
            <w:tcBorders>
              <w:left w:val="single" w:sz="2" w:space="0" w:color="auto"/>
              <w:bottom w:val="single" w:sz="2" w:space="0" w:color="auto"/>
              <w:right w:val="single" w:sz="2" w:space="0" w:color="auto"/>
            </w:tcBorders>
          </w:tcPr>
          <w:p w14:paraId="01D1FBC3" w14:textId="77777777" w:rsidR="00A716C5" w:rsidRPr="00747E54" w:rsidRDefault="00A716C5" w:rsidP="00E1430F">
            <w:pPr>
              <w:spacing w:after="120"/>
              <w:rPr>
                <w:rFonts w:asciiTheme="minorHAnsi" w:hAnsiTheme="minorHAnsi" w:cstheme="minorHAnsi"/>
                <w:color w:val="000000" w:themeColor="text1"/>
                <w:sz w:val="20"/>
                <w:szCs w:val="20"/>
              </w:rPr>
            </w:pPr>
          </w:p>
        </w:tc>
        <w:tc>
          <w:tcPr>
            <w:tcW w:w="3263" w:type="dxa"/>
            <w:tcBorders>
              <w:top w:val="dotted" w:sz="4" w:space="0" w:color="auto"/>
              <w:left w:val="single" w:sz="2" w:space="0" w:color="auto"/>
              <w:bottom w:val="single" w:sz="2" w:space="0" w:color="auto"/>
              <w:right w:val="single" w:sz="2" w:space="0" w:color="auto"/>
            </w:tcBorders>
          </w:tcPr>
          <w:p w14:paraId="6FB41FCF" w14:textId="77777777" w:rsidR="00A716C5" w:rsidRPr="00B542E3" w:rsidRDefault="00A716C5" w:rsidP="00E1430F">
            <w:pPr>
              <w:ind w:left="170"/>
              <w:rPr>
                <w:rFonts w:asciiTheme="minorHAnsi" w:hAnsiTheme="minorHAnsi" w:cstheme="minorHAnsi"/>
                <w:sz w:val="20"/>
                <w:szCs w:val="20"/>
                <w:u w:val="single"/>
              </w:rPr>
            </w:pPr>
          </w:p>
        </w:tc>
        <w:tc>
          <w:tcPr>
            <w:tcW w:w="3692" w:type="dxa"/>
            <w:tcBorders>
              <w:top w:val="dotted" w:sz="4" w:space="0" w:color="auto"/>
              <w:left w:val="single" w:sz="2" w:space="0" w:color="auto"/>
              <w:bottom w:val="single" w:sz="2" w:space="0" w:color="auto"/>
              <w:right w:val="single" w:sz="2" w:space="0" w:color="auto"/>
            </w:tcBorders>
          </w:tcPr>
          <w:p w14:paraId="6C353C57" w14:textId="77777777" w:rsidR="00A716C5" w:rsidRDefault="00A716C5" w:rsidP="00E1430F">
            <w:pPr>
              <w:rPr>
                <w:rFonts w:asciiTheme="minorHAnsi" w:hAnsiTheme="minorHAnsi" w:cstheme="minorHAnsi"/>
                <w:b/>
                <w:bCs/>
                <w:sz w:val="20"/>
                <w:szCs w:val="20"/>
              </w:rPr>
            </w:pPr>
            <w:r w:rsidRPr="00B542E3">
              <w:rPr>
                <w:rFonts w:asciiTheme="minorHAnsi" w:hAnsiTheme="minorHAnsi" w:cstheme="minorHAnsi"/>
                <w:b/>
                <w:bCs/>
                <w:sz w:val="20"/>
                <w:szCs w:val="20"/>
              </w:rPr>
              <w:t>Interreader agreement</w:t>
            </w:r>
            <w:r>
              <w:rPr>
                <w:rFonts w:asciiTheme="minorHAnsi" w:hAnsiTheme="minorHAnsi" w:cstheme="minorHAnsi"/>
                <w:b/>
                <w:bCs/>
                <w:sz w:val="20"/>
                <w:szCs w:val="20"/>
              </w:rPr>
              <w:t xml:space="preserve"> (n=13 readers)</w:t>
            </w:r>
            <w:r w:rsidRPr="00B542E3">
              <w:rPr>
                <w:rFonts w:asciiTheme="minorHAnsi" w:hAnsiTheme="minorHAnsi" w:cstheme="minorHAnsi"/>
                <w:b/>
                <w:bCs/>
                <w:sz w:val="20"/>
                <w:szCs w:val="20"/>
              </w:rPr>
              <w:t xml:space="preserve">, weighted </w:t>
            </w:r>
            <w:r>
              <w:rPr>
                <w:rFonts w:asciiTheme="minorHAnsi" w:hAnsiTheme="minorHAnsi" w:cstheme="minorHAnsi"/>
                <w:b/>
                <w:bCs/>
                <w:sz w:val="20"/>
                <w:szCs w:val="20"/>
              </w:rPr>
              <w:t xml:space="preserve">Cohen’s </w:t>
            </w:r>
            <w:r w:rsidRPr="00B542E3">
              <w:rPr>
                <w:rFonts w:asciiTheme="minorHAnsi" w:hAnsiTheme="minorHAnsi" w:cstheme="minorHAnsi"/>
                <w:b/>
                <w:bCs/>
                <w:sz w:val="20"/>
                <w:szCs w:val="20"/>
              </w:rPr>
              <w:t>kappa</w:t>
            </w:r>
          </w:p>
          <w:p w14:paraId="5158B4FD" w14:textId="77777777" w:rsidR="00A716C5" w:rsidRPr="0051416F" w:rsidRDefault="00A716C5" w:rsidP="00E1430F">
            <w:pPr>
              <w:rPr>
                <w:rFonts w:asciiTheme="minorHAnsi" w:hAnsiTheme="minorHAnsi" w:cstheme="minorHAnsi"/>
                <w:sz w:val="20"/>
                <w:szCs w:val="20"/>
                <w:u w:val="single"/>
              </w:rPr>
            </w:pPr>
            <w:r w:rsidRPr="0051416F">
              <w:rPr>
                <w:rFonts w:asciiTheme="minorHAnsi" w:hAnsiTheme="minorHAnsi" w:cstheme="minorHAnsi"/>
                <w:sz w:val="20"/>
                <w:szCs w:val="20"/>
                <w:u w:val="single"/>
              </w:rPr>
              <w:t>2</w:t>
            </w:r>
            <w:r w:rsidRPr="0051416F">
              <w:rPr>
                <w:rFonts w:asciiTheme="minorHAnsi" w:hAnsiTheme="minorHAnsi" w:cstheme="minorHAnsi"/>
                <w:sz w:val="20"/>
                <w:szCs w:val="20"/>
                <w:u w:val="single"/>
                <w:vertAlign w:val="superscript"/>
              </w:rPr>
              <w:t>nd</w:t>
            </w:r>
            <w:r w:rsidRPr="0051416F">
              <w:rPr>
                <w:rFonts w:asciiTheme="minorHAnsi" w:hAnsiTheme="minorHAnsi" w:cstheme="minorHAnsi"/>
                <w:sz w:val="20"/>
                <w:szCs w:val="20"/>
                <w:u w:val="single"/>
              </w:rPr>
              <w:t xml:space="preserve"> MTP </w:t>
            </w:r>
          </w:p>
          <w:p w14:paraId="53243097" w14:textId="77777777" w:rsidR="00A716C5" w:rsidRPr="0051416F" w:rsidRDefault="00A716C5">
            <w:pPr>
              <w:pStyle w:val="ListParagraph"/>
              <w:numPr>
                <w:ilvl w:val="0"/>
                <w:numId w:val="33"/>
              </w:numPr>
              <w:ind w:left="170" w:hanging="170"/>
              <w:rPr>
                <w:rFonts w:cstheme="minorHAnsi"/>
                <w:sz w:val="20"/>
                <w:szCs w:val="20"/>
              </w:rPr>
            </w:pPr>
            <w:r w:rsidRPr="0051416F">
              <w:rPr>
                <w:rFonts w:cstheme="minorHAnsi"/>
                <w:sz w:val="20"/>
                <w:szCs w:val="20"/>
              </w:rPr>
              <w:t xml:space="preserve">Static grayscale: 0.22 </w:t>
            </w:r>
          </w:p>
          <w:p w14:paraId="2E68F32A" w14:textId="77777777" w:rsidR="00A716C5" w:rsidRPr="0051416F" w:rsidRDefault="00A716C5">
            <w:pPr>
              <w:pStyle w:val="ListParagraph"/>
              <w:numPr>
                <w:ilvl w:val="0"/>
                <w:numId w:val="33"/>
              </w:numPr>
              <w:ind w:left="170" w:hanging="170"/>
              <w:rPr>
                <w:rFonts w:cstheme="minorHAnsi"/>
                <w:sz w:val="20"/>
                <w:szCs w:val="20"/>
              </w:rPr>
            </w:pPr>
            <w:r w:rsidRPr="0051416F">
              <w:rPr>
                <w:rFonts w:cstheme="minorHAnsi"/>
                <w:sz w:val="20"/>
                <w:szCs w:val="20"/>
              </w:rPr>
              <w:t>Static PD: 0.84</w:t>
            </w:r>
          </w:p>
          <w:p w14:paraId="0B4551BA" w14:textId="77777777" w:rsidR="00A716C5" w:rsidRPr="0051416F" w:rsidRDefault="00A716C5">
            <w:pPr>
              <w:pStyle w:val="ListParagraph"/>
              <w:numPr>
                <w:ilvl w:val="0"/>
                <w:numId w:val="33"/>
              </w:numPr>
              <w:ind w:left="170" w:hanging="170"/>
              <w:rPr>
                <w:rFonts w:cstheme="minorHAnsi"/>
                <w:sz w:val="20"/>
                <w:szCs w:val="20"/>
              </w:rPr>
            </w:pPr>
            <w:r w:rsidRPr="0051416F">
              <w:rPr>
                <w:rFonts w:cstheme="minorHAnsi"/>
                <w:sz w:val="20"/>
                <w:szCs w:val="20"/>
              </w:rPr>
              <w:t>Static GLOESS: 0.22</w:t>
            </w:r>
          </w:p>
          <w:p w14:paraId="7D5CFA46" w14:textId="77777777" w:rsidR="00A716C5" w:rsidRPr="0051416F" w:rsidRDefault="00A716C5">
            <w:pPr>
              <w:pStyle w:val="ListParagraph"/>
              <w:numPr>
                <w:ilvl w:val="0"/>
                <w:numId w:val="33"/>
              </w:numPr>
              <w:ind w:left="170" w:hanging="170"/>
              <w:rPr>
                <w:rFonts w:cstheme="minorHAnsi"/>
                <w:sz w:val="20"/>
                <w:szCs w:val="20"/>
              </w:rPr>
            </w:pPr>
            <w:r w:rsidRPr="0051416F">
              <w:rPr>
                <w:rFonts w:cstheme="minorHAnsi"/>
                <w:sz w:val="20"/>
                <w:szCs w:val="20"/>
              </w:rPr>
              <w:t>Video grayscale: 0.21</w:t>
            </w:r>
          </w:p>
          <w:p w14:paraId="72FA47FD" w14:textId="77777777" w:rsidR="00A716C5" w:rsidRPr="0051416F" w:rsidRDefault="00A716C5">
            <w:pPr>
              <w:pStyle w:val="ListParagraph"/>
              <w:numPr>
                <w:ilvl w:val="0"/>
                <w:numId w:val="33"/>
              </w:numPr>
              <w:ind w:left="170" w:hanging="170"/>
              <w:rPr>
                <w:rFonts w:cstheme="minorHAnsi"/>
                <w:sz w:val="20"/>
                <w:szCs w:val="20"/>
              </w:rPr>
            </w:pPr>
            <w:r w:rsidRPr="0051416F">
              <w:rPr>
                <w:rFonts w:cstheme="minorHAnsi"/>
                <w:sz w:val="20"/>
                <w:szCs w:val="20"/>
              </w:rPr>
              <w:t>Video PD: 1.00</w:t>
            </w:r>
          </w:p>
          <w:p w14:paraId="06A898CB" w14:textId="77777777" w:rsidR="00A716C5" w:rsidRPr="0051416F" w:rsidRDefault="00A716C5">
            <w:pPr>
              <w:pStyle w:val="ListParagraph"/>
              <w:numPr>
                <w:ilvl w:val="0"/>
                <w:numId w:val="33"/>
              </w:numPr>
              <w:ind w:left="170" w:hanging="170"/>
              <w:rPr>
                <w:rFonts w:cstheme="minorHAnsi"/>
                <w:sz w:val="20"/>
                <w:szCs w:val="20"/>
              </w:rPr>
            </w:pPr>
            <w:r w:rsidRPr="0051416F">
              <w:rPr>
                <w:rFonts w:cstheme="minorHAnsi"/>
                <w:sz w:val="20"/>
                <w:szCs w:val="20"/>
              </w:rPr>
              <w:t>Video GLOESS: 0.25</w:t>
            </w:r>
          </w:p>
          <w:p w14:paraId="0CFA5C2C" w14:textId="77777777" w:rsidR="00A716C5" w:rsidRPr="0051416F" w:rsidRDefault="00A716C5" w:rsidP="00E1430F">
            <w:pPr>
              <w:rPr>
                <w:rFonts w:asciiTheme="minorHAnsi" w:hAnsiTheme="minorHAnsi" w:cstheme="minorHAnsi"/>
                <w:sz w:val="20"/>
                <w:szCs w:val="20"/>
              </w:rPr>
            </w:pPr>
            <w:r>
              <w:rPr>
                <w:rFonts w:asciiTheme="minorHAnsi" w:hAnsiTheme="minorHAnsi" w:cstheme="minorHAnsi"/>
                <w:sz w:val="20"/>
                <w:szCs w:val="20"/>
                <w:u w:val="single"/>
              </w:rPr>
              <w:t>5</w:t>
            </w:r>
            <w:r w:rsidRPr="0051416F">
              <w:rPr>
                <w:rFonts w:asciiTheme="minorHAnsi" w:hAnsiTheme="minorHAnsi" w:cstheme="minorHAnsi"/>
                <w:sz w:val="20"/>
                <w:szCs w:val="20"/>
                <w:u w:val="single"/>
                <w:vertAlign w:val="superscript"/>
              </w:rPr>
              <w:t>th</w:t>
            </w:r>
            <w:r>
              <w:rPr>
                <w:rFonts w:asciiTheme="minorHAnsi" w:hAnsiTheme="minorHAnsi" w:cstheme="minorHAnsi"/>
                <w:sz w:val="20"/>
                <w:szCs w:val="20"/>
                <w:u w:val="single"/>
              </w:rPr>
              <w:t xml:space="preserve"> MTP</w:t>
            </w:r>
          </w:p>
          <w:p w14:paraId="7BAEAED7" w14:textId="77777777" w:rsidR="00A716C5" w:rsidRPr="0051416F" w:rsidRDefault="00A716C5">
            <w:pPr>
              <w:pStyle w:val="ListParagraph"/>
              <w:numPr>
                <w:ilvl w:val="0"/>
                <w:numId w:val="34"/>
              </w:numPr>
              <w:ind w:left="170" w:hanging="170"/>
              <w:rPr>
                <w:rFonts w:cstheme="minorHAnsi"/>
                <w:sz w:val="20"/>
                <w:szCs w:val="20"/>
              </w:rPr>
            </w:pPr>
            <w:r w:rsidRPr="0051416F">
              <w:rPr>
                <w:rFonts w:cstheme="minorHAnsi"/>
                <w:sz w:val="20"/>
                <w:szCs w:val="20"/>
              </w:rPr>
              <w:t>Static grayscale: 0.18</w:t>
            </w:r>
          </w:p>
          <w:p w14:paraId="77766A69" w14:textId="77777777" w:rsidR="00A716C5" w:rsidRPr="0051416F" w:rsidRDefault="00A716C5">
            <w:pPr>
              <w:pStyle w:val="ListParagraph"/>
              <w:numPr>
                <w:ilvl w:val="0"/>
                <w:numId w:val="34"/>
              </w:numPr>
              <w:ind w:left="170" w:hanging="170"/>
              <w:rPr>
                <w:rFonts w:cstheme="minorHAnsi"/>
                <w:sz w:val="20"/>
                <w:szCs w:val="20"/>
              </w:rPr>
            </w:pPr>
            <w:r w:rsidRPr="0051416F">
              <w:rPr>
                <w:rFonts w:cstheme="minorHAnsi"/>
                <w:sz w:val="20"/>
                <w:szCs w:val="20"/>
              </w:rPr>
              <w:t>Static PD: 1.00</w:t>
            </w:r>
          </w:p>
          <w:p w14:paraId="14DD252D" w14:textId="77777777" w:rsidR="00A716C5" w:rsidRPr="0051416F" w:rsidRDefault="00A716C5">
            <w:pPr>
              <w:pStyle w:val="ListParagraph"/>
              <w:numPr>
                <w:ilvl w:val="0"/>
                <w:numId w:val="34"/>
              </w:numPr>
              <w:ind w:left="170" w:hanging="170"/>
              <w:rPr>
                <w:rFonts w:cstheme="minorHAnsi"/>
                <w:sz w:val="20"/>
                <w:szCs w:val="20"/>
              </w:rPr>
            </w:pPr>
            <w:r w:rsidRPr="0051416F">
              <w:rPr>
                <w:rFonts w:cstheme="minorHAnsi"/>
                <w:sz w:val="20"/>
                <w:szCs w:val="20"/>
              </w:rPr>
              <w:t>Static GLOESS: 0.51</w:t>
            </w:r>
          </w:p>
          <w:p w14:paraId="02E7D989" w14:textId="77777777" w:rsidR="00A716C5" w:rsidRPr="0051416F" w:rsidRDefault="00A716C5">
            <w:pPr>
              <w:pStyle w:val="ListParagraph"/>
              <w:numPr>
                <w:ilvl w:val="0"/>
                <w:numId w:val="34"/>
              </w:numPr>
              <w:ind w:left="170" w:hanging="170"/>
              <w:rPr>
                <w:rFonts w:cstheme="minorHAnsi"/>
                <w:sz w:val="20"/>
                <w:szCs w:val="20"/>
              </w:rPr>
            </w:pPr>
            <w:r w:rsidRPr="0051416F">
              <w:rPr>
                <w:rFonts w:cstheme="minorHAnsi"/>
                <w:sz w:val="20"/>
                <w:szCs w:val="20"/>
              </w:rPr>
              <w:t>Video grayscale: 0.17</w:t>
            </w:r>
          </w:p>
          <w:p w14:paraId="13911A5D" w14:textId="77777777" w:rsidR="00A716C5" w:rsidRPr="0051416F" w:rsidRDefault="00A716C5">
            <w:pPr>
              <w:pStyle w:val="ListParagraph"/>
              <w:numPr>
                <w:ilvl w:val="0"/>
                <w:numId w:val="34"/>
              </w:numPr>
              <w:ind w:left="170" w:hanging="170"/>
              <w:rPr>
                <w:rFonts w:cstheme="minorHAnsi"/>
                <w:sz w:val="20"/>
                <w:szCs w:val="20"/>
              </w:rPr>
            </w:pPr>
            <w:r w:rsidRPr="0051416F">
              <w:rPr>
                <w:rFonts w:cstheme="minorHAnsi"/>
                <w:sz w:val="20"/>
                <w:szCs w:val="20"/>
              </w:rPr>
              <w:t>Video PD: 0.55</w:t>
            </w:r>
          </w:p>
          <w:p w14:paraId="40AD211A" w14:textId="77777777" w:rsidR="00A716C5" w:rsidRDefault="00A716C5">
            <w:pPr>
              <w:pStyle w:val="ListParagraph"/>
              <w:numPr>
                <w:ilvl w:val="0"/>
                <w:numId w:val="34"/>
              </w:numPr>
              <w:ind w:left="170" w:hanging="170"/>
              <w:rPr>
                <w:rFonts w:cstheme="minorHAnsi"/>
                <w:sz w:val="20"/>
                <w:szCs w:val="20"/>
              </w:rPr>
            </w:pPr>
            <w:r w:rsidRPr="0051416F">
              <w:rPr>
                <w:rFonts w:cstheme="minorHAnsi"/>
                <w:sz w:val="20"/>
                <w:szCs w:val="20"/>
              </w:rPr>
              <w:t>Video GLOESS: 0.29</w:t>
            </w:r>
          </w:p>
          <w:p w14:paraId="4CDBBF95" w14:textId="77777777" w:rsidR="00A716C5" w:rsidRPr="0051416F" w:rsidRDefault="00A716C5" w:rsidP="00E1430F">
            <w:pPr>
              <w:rPr>
                <w:rFonts w:asciiTheme="minorHAnsi" w:hAnsiTheme="minorHAnsi" w:cstheme="minorHAnsi"/>
                <w:i/>
                <w:iCs/>
                <w:sz w:val="18"/>
                <w:szCs w:val="18"/>
              </w:rPr>
            </w:pPr>
            <w:r w:rsidRPr="0051416F">
              <w:rPr>
                <w:rFonts w:asciiTheme="minorHAnsi" w:hAnsiTheme="minorHAnsi" w:cstheme="minorHAnsi"/>
                <w:i/>
                <w:iCs/>
                <w:sz w:val="18"/>
                <w:szCs w:val="18"/>
              </w:rPr>
              <w:t>Nb: Across all joints, the best inter-reader agreements were MTPs, excellent for</w:t>
            </w:r>
          </w:p>
          <w:p w14:paraId="25518881" w14:textId="77777777" w:rsidR="00A716C5" w:rsidRPr="0051416F" w:rsidRDefault="00A716C5" w:rsidP="00E1430F">
            <w:pPr>
              <w:rPr>
                <w:rFonts w:asciiTheme="minorHAnsi" w:hAnsiTheme="minorHAnsi" w:cstheme="minorHAnsi"/>
                <w:i/>
                <w:iCs/>
                <w:sz w:val="18"/>
                <w:szCs w:val="18"/>
              </w:rPr>
            </w:pPr>
            <w:r w:rsidRPr="0051416F">
              <w:rPr>
                <w:rFonts w:asciiTheme="minorHAnsi" w:hAnsiTheme="minorHAnsi" w:cstheme="minorHAnsi"/>
                <w:i/>
                <w:iCs/>
                <w:sz w:val="18"/>
                <w:szCs w:val="18"/>
              </w:rPr>
              <w:t>static PD in the 5</w:t>
            </w:r>
            <w:r w:rsidRPr="0051416F">
              <w:rPr>
                <w:rFonts w:asciiTheme="minorHAnsi" w:hAnsiTheme="minorHAnsi" w:cstheme="minorHAnsi"/>
                <w:i/>
                <w:iCs/>
                <w:sz w:val="18"/>
                <w:szCs w:val="18"/>
                <w:vertAlign w:val="superscript"/>
              </w:rPr>
              <w:t>th</w:t>
            </w:r>
            <w:r w:rsidRPr="0051416F">
              <w:rPr>
                <w:rFonts w:asciiTheme="minorHAnsi" w:hAnsiTheme="minorHAnsi" w:cstheme="minorHAnsi"/>
                <w:i/>
                <w:iCs/>
                <w:sz w:val="18"/>
                <w:szCs w:val="18"/>
              </w:rPr>
              <w:t xml:space="preserve"> MTP joint and for PD video in the 2</w:t>
            </w:r>
            <w:r w:rsidRPr="0051416F">
              <w:rPr>
                <w:rFonts w:asciiTheme="minorHAnsi" w:hAnsiTheme="minorHAnsi" w:cstheme="minorHAnsi"/>
                <w:i/>
                <w:iCs/>
                <w:sz w:val="18"/>
                <w:szCs w:val="18"/>
                <w:vertAlign w:val="superscript"/>
              </w:rPr>
              <w:t>nd</w:t>
            </w:r>
            <w:r w:rsidRPr="0051416F">
              <w:rPr>
                <w:rFonts w:asciiTheme="minorHAnsi" w:hAnsiTheme="minorHAnsi" w:cstheme="minorHAnsi"/>
                <w:i/>
                <w:iCs/>
                <w:sz w:val="18"/>
                <w:szCs w:val="18"/>
              </w:rPr>
              <w:t xml:space="preserve"> MTP joint;</w:t>
            </w:r>
          </w:p>
          <w:p w14:paraId="43EE7A61" w14:textId="77777777" w:rsidR="00A716C5" w:rsidRDefault="00A716C5" w:rsidP="00E1430F">
            <w:pPr>
              <w:rPr>
                <w:rFonts w:asciiTheme="minorHAnsi" w:hAnsiTheme="minorHAnsi" w:cstheme="minorHAnsi"/>
                <w:b/>
                <w:bCs/>
                <w:sz w:val="20"/>
                <w:szCs w:val="20"/>
              </w:rPr>
            </w:pPr>
          </w:p>
          <w:p w14:paraId="2ED9B9F3" w14:textId="77777777" w:rsidR="00A716C5" w:rsidRPr="0051416F" w:rsidRDefault="00A716C5" w:rsidP="00E1430F">
            <w:pPr>
              <w:rPr>
                <w:rFonts w:asciiTheme="minorHAnsi" w:hAnsiTheme="minorHAnsi" w:cstheme="minorHAnsi"/>
                <w:sz w:val="20"/>
                <w:szCs w:val="20"/>
              </w:rPr>
            </w:pPr>
            <w:r w:rsidRPr="0051416F">
              <w:rPr>
                <w:rFonts w:asciiTheme="minorHAnsi" w:hAnsiTheme="minorHAnsi" w:cstheme="minorHAnsi"/>
                <w:b/>
                <w:bCs/>
                <w:sz w:val="20"/>
                <w:szCs w:val="20"/>
              </w:rPr>
              <w:t>Intra-reader agreement</w:t>
            </w:r>
            <w:r w:rsidRPr="0051416F">
              <w:rPr>
                <w:rFonts w:asciiTheme="minorHAnsi" w:hAnsiTheme="minorHAnsi" w:cstheme="minorHAnsi"/>
                <w:sz w:val="20"/>
                <w:szCs w:val="20"/>
              </w:rPr>
              <w:t xml:space="preserve"> (</w:t>
            </w:r>
            <w:r w:rsidRPr="0051416F">
              <w:rPr>
                <w:rFonts w:asciiTheme="minorHAnsi" w:hAnsiTheme="minorHAnsi" w:cstheme="minorHAnsi"/>
                <w:sz w:val="20"/>
                <w:szCs w:val="20"/>
                <w:u w:val="single"/>
              </w:rPr>
              <w:t>presented across all joints only</w:t>
            </w:r>
            <w:r w:rsidRPr="0051416F">
              <w:rPr>
                <w:rFonts w:asciiTheme="minorHAnsi" w:hAnsiTheme="minorHAnsi" w:cstheme="minorHAnsi"/>
                <w:sz w:val="20"/>
                <w:szCs w:val="20"/>
              </w:rPr>
              <w:t>): Kappa values were greater in</w:t>
            </w:r>
            <w:r>
              <w:rPr>
                <w:rFonts w:asciiTheme="minorHAnsi" w:hAnsiTheme="minorHAnsi" w:cstheme="minorHAnsi"/>
                <w:sz w:val="20"/>
                <w:szCs w:val="20"/>
              </w:rPr>
              <w:t xml:space="preserve"> static images vs videos for </w:t>
            </w:r>
            <w:r w:rsidRPr="0051416F">
              <w:rPr>
                <w:rFonts w:asciiTheme="minorHAnsi" w:hAnsiTheme="minorHAnsi" w:cstheme="minorHAnsi"/>
                <w:sz w:val="20"/>
                <w:szCs w:val="20"/>
              </w:rPr>
              <w:t>grayscale (k 0.8</w:t>
            </w:r>
            <w:r>
              <w:rPr>
                <w:rFonts w:asciiTheme="minorHAnsi" w:hAnsiTheme="minorHAnsi" w:cstheme="minorHAnsi"/>
                <w:sz w:val="20"/>
                <w:szCs w:val="20"/>
              </w:rPr>
              <w:t>9</w:t>
            </w:r>
            <w:r w:rsidRPr="0051416F">
              <w:rPr>
                <w:rFonts w:asciiTheme="minorHAnsi" w:hAnsiTheme="minorHAnsi" w:cstheme="minorHAnsi"/>
                <w:sz w:val="20"/>
                <w:szCs w:val="20"/>
              </w:rPr>
              <w:t xml:space="preserve"> vs. 0.77</w:t>
            </w:r>
            <w:r>
              <w:rPr>
                <w:rFonts w:asciiTheme="minorHAnsi" w:hAnsiTheme="minorHAnsi" w:cstheme="minorHAnsi"/>
                <w:sz w:val="20"/>
                <w:szCs w:val="20"/>
              </w:rPr>
              <w:t xml:space="preserve">) </w:t>
            </w:r>
            <w:r w:rsidRPr="0051416F">
              <w:rPr>
                <w:rFonts w:asciiTheme="minorHAnsi" w:hAnsiTheme="minorHAnsi" w:cstheme="minorHAnsi"/>
                <w:sz w:val="20"/>
                <w:szCs w:val="20"/>
              </w:rPr>
              <w:t xml:space="preserve">and GLOESS </w:t>
            </w:r>
            <w:r>
              <w:rPr>
                <w:rFonts w:asciiTheme="minorHAnsi" w:hAnsiTheme="minorHAnsi" w:cstheme="minorHAnsi"/>
                <w:sz w:val="20"/>
                <w:szCs w:val="20"/>
              </w:rPr>
              <w:t xml:space="preserve">(k </w:t>
            </w:r>
            <w:r w:rsidRPr="0051416F">
              <w:rPr>
                <w:rFonts w:asciiTheme="minorHAnsi" w:hAnsiTheme="minorHAnsi" w:cstheme="minorHAnsi"/>
                <w:sz w:val="20"/>
                <w:szCs w:val="20"/>
              </w:rPr>
              <w:t>0.8</w:t>
            </w:r>
            <w:r>
              <w:rPr>
                <w:rFonts w:asciiTheme="minorHAnsi" w:hAnsiTheme="minorHAnsi" w:cstheme="minorHAnsi"/>
                <w:sz w:val="20"/>
                <w:szCs w:val="20"/>
              </w:rPr>
              <w:t>9</w:t>
            </w:r>
            <w:r w:rsidRPr="0051416F">
              <w:rPr>
                <w:rFonts w:asciiTheme="minorHAnsi" w:hAnsiTheme="minorHAnsi" w:cstheme="minorHAnsi"/>
                <w:sz w:val="20"/>
                <w:szCs w:val="20"/>
              </w:rPr>
              <w:t xml:space="preserve"> vs. 0.71</w:t>
            </w:r>
            <w:r>
              <w:rPr>
                <w:rFonts w:asciiTheme="minorHAnsi" w:hAnsiTheme="minorHAnsi" w:cstheme="minorHAnsi"/>
                <w:sz w:val="20"/>
                <w:szCs w:val="20"/>
              </w:rPr>
              <w:t>).</w:t>
            </w:r>
            <w:r w:rsidRPr="0051416F">
              <w:rPr>
                <w:rFonts w:asciiTheme="minorHAnsi" w:hAnsiTheme="minorHAnsi" w:cstheme="minorHAnsi"/>
                <w:sz w:val="20"/>
                <w:szCs w:val="20"/>
              </w:rPr>
              <w:t xml:space="preserve"> Power Doppler was greater in videos than in static images (k 1.0 vs. 0.79)</w:t>
            </w:r>
          </w:p>
        </w:tc>
        <w:tc>
          <w:tcPr>
            <w:tcW w:w="1988" w:type="dxa"/>
            <w:gridSpan w:val="2"/>
            <w:vMerge/>
            <w:tcBorders>
              <w:left w:val="single" w:sz="2" w:space="0" w:color="auto"/>
              <w:bottom w:val="single" w:sz="2" w:space="0" w:color="auto"/>
              <w:right w:val="single" w:sz="2" w:space="0" w:color="auto"/>
            </w:tcBorders>
          </w:tcPr>
          <w:p w14:paraId="71BF6987" w14:textId="77777777" w:rsidR="00A716C5" w:rsidRDefault="00A716C5" w:rsidP="00E1430F">
            <w:pPr>
              <w:spacing w:after="120"/>
              <w:rPr>
                <w:rFonts w:asciiTheme="minorHAnsi" w:hAnsiTheme="minorHAnsi" w:cstheme="minorHAnsi"/>
                <w:sz w:val="18"/>
                <w:szCs w:val="18"/>
                <w:vertAlign w:val="superscript"/>
              </w:rPr>
            </w:pPr>
          </w:p>
        </w:tc>
        <w:tc>
          <w:tcPr>
            <w:tcW w:w="723" w:type="dxa"/>
            <w:gridSpan w:val="2"/>
            <w:vMerge/>
            <w:tcBorders>
              <w:left w:val="single" w:sz="2" w:space="0" w:color="auto"/>
              <w:bottom w:val="single" w:sz="2" w:space="0" w:color="auto"/>
              <w:right w:val="single" w:sz="2" w:space="0" w:color="auto"/>
            </w:tcBorders>
            <w:shd w:val="clear" w:color="auto" w:fill="FFC000"/>
          </w:tcPr>
          <w:p w14:paraId="57406078" w14:textId="77777777" w:rsidR="00A716C5" w:rsidRDefault="00A716C5" w:rsidP="00E1430F">
            <w:pPr>
              <w:jc w:val="center"/>
              <w:rPr>
                <w:rFonts w:asciiTheme="minorHAnsi" w:hAnsiTheme="minorHAnsi" w:cstheme="minorHAnsi"/>
                <w:b/>
                <w:bCs/>
                <w:sz w:val="20"/>
                <w:szCs w:val="20"/>
              </w:rPr>
            </w:pPr>
          </w:p>
        </w:tc>
      </w:tr>
      <w:tr w:rsidR="00A716C5" w:rsidRPr="009311D3" w14:paraId="03FF1939" w14:textId="77777777" w:rsidTr="00FB7693">
        <w:tblPrEx>
          <w:jc w:val="left"/>
        </w:tblPrEx>
        <w:trPr>
          <w:trHeight w:val="341"/>
        </w:trPr>
        <w:tc>
          <w:tcPr>
            <w:tcW w:w="15471" w:type="dxa"/>
            <w:gridSpan w:val="9"/>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33489EC1" w14:textId="77777777" w:rsidR="00A716C5" w:rsidRPr="00057F5D" w:rsidRDefault="00A716C5" w:rsidP="00E1430F">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C739CA">
              <w:rPr>
                <w:rFonts w:asciiTheme="minorHAnsi" w:hAnsiTheme="minorHAnsi" w:cstheme="minorHAnsi"/>
                <w:sz w:val="20"/>
                <w:szCs w:val="20"/>
              </w:rPr>
              <w:t>The</w:t>
            </w:r>
            <w:r>
              <w:rPr>
                <w:rFonts w:asciiTheme="minorHAnsi" w:hAnsiTheme="minorHAnsi" w:cstheme="minorHAnsi"/>
                <w:sz w:val="20"/>
                <w:szCs w:val="20"/>
              </w:rPr>
              <w:t xml:space="preserve"> </w:t>
            </w:r>
            <w:r w:rsidRPr="00C739CA">
              <w:rPr>
                <w:rFonts w:asciiTheme="minorHAnsi" w:hAnsiTheme="minorHAnsi" w:cstheme="minorHAnsi"/>
                <w:sz w:val="20"/>
                <w:szCs w:val="20"/>
              </w:rPr>
              <w:t>reliability of the synovitis scoring through static images and</w:t>
            </w:r>
            <w:r>
              <w:rPr>
                <w:rFonts w:asciiTheme="minorHAnsi" w:hAnsiTheme="minorHAnsi" w:cstheme="minorHAnsi"/>
                <w:sz w:val="20"/>
                <w:szCs w:val="20"/>
              </w:rPr>
              <w:t xml:space="preserve"> </w:t>
            </w:r>
            <w:r w:rsidRPr="00C739CA">
              <w:rPr>
                <w:rFonts w:asciiTheme="minorHAnsi" w:hAnsiTheme="minorHAnsi" w:cstheme="minorHAnsi"/>
                <w:sz w:val="20"/>
                <w:szCs w:val="20"/>
              </w:rPr>
              <w:t>videos is in general good to moderate when using grayscale</w:t>
            </w:r>
            <w:r>
              <w:rPr>
                <w:rFonts w:asciiTheme="minorHAnsi" w:hAnsiTheme="minorHAnsi" w:cstheme="minorHAnsi"/>
                <w:sz w:val="20"/>
                <w:szCs w:val="20"/>
              </w:rPr>
              <w:t xml:space="preserve"> </w:t>
            </w:r>
            <w:r w:rsidRPr="00C739CA">
              <w:rPr>
                <w:rFonts w:asciiTheme="minorHAnsi" w:hAnsiTheme="minorHAnsi" w:cstheme="minorHAnsi"/>
                <w:sz w:val="20"/>
                <w:szCs w:val="20"/>
              </w:rPr>
              <w:t>and PD separately or combined</w:t>
            </w:r>
            <w:r>
              <w:rPr>
                <w:rFonts w:asciiTheme="minorHAnsi" w:hAnsiTheme="minorHAnsi" w:cstheme="minorHAnsi"/>
                <w:sz w:val="20"/>
                <w:szCs w:val="20"/>
              </w:rPr>
              <w:t xml:space="preserve"> [i.e. GLOESS]</w:t>
            </w:r>
          </w:p>
        </w:tc>
      </w:tr>
      <w:tr w:rsidR="008A63A1" w14:paraId="28E48F1A" w14:textId="77777777" w:rsidTr="00FB7693">
        <w:trPr>
          <w:trHeight w:val="671"/>
          <w:jc w:val="center"/>
        </w:trPr>
        <w:tc>
          <w:tcPr>
            <w:tcW w:w="1276" w:type="dxa"/>
            <w:vMerge w:val="restart"/>
            <w:tcBorders>
              <w:left w:val="single" w:sz="2" w:space="0" w:color="auto"/>
              <w:right w:val="single" w:sz="2" w:space="0" w:color="auto"/>
            </w:tcBorders>
            <w:shd w:val="clear" w:color="auto" w:fill="FFF2CC" w:themeFill="accent4" w:themeFillTint="33"/>
          </w:tcPr>
          <w:p w14:paraId="3CF44305" w14:textId="77777777" w:rsidR="00AF2D31" w:rsidRDefault="00AF2D31" w:rsidP="00B042AE">
            <w:pPr>
              <w:rPr>
                <w:rFonts w:asciiTheme="minorHAnsi" w:hAnsiTheme="minorHAnsi" w:cstheme="minorHAnsi"/>
                <w:sz w:val="20"/>
                <w:szCs w:val="20"/>
              </w:rPr>
            </w:pPr>
            <w:r>
              <w:rPr>
                <w:rFonts w:asciiTheme="minorHAnsi" w:hAnsiTheme="minorHAnsi" w:cstheme="minorHAnsi"/>
                <w:sz w:val="20"/>
                <w:szCs w:val="20"/>
              </w:rPr>
              <w:lastRenderedPageBreak/>
              <w:t>Falcao 2013</w:t>
            </w:r>
          </w:p>
          <w:p w14:paraId="01BBE545" w14:textId="77777777" w:rsidR="00AF2D31" w:rsidRDefault="00AF2D31" w:rsidP="00B042AE">
            <w:pPr>
              <w:rPr>
                <w:rFonts w:asciiTheme="minorHAnsi" w:hAnsiTheme="minorHAnsi" w:cstheme="minorHAnsi"/>
                <w:sz w:val="20"/>
                <w:szCs w:val="20"/>
              </w:rPr>
            </w:pPr>
          </w:p>
          <w:p w14:paraId="2057425D" w14:textId="77777777" w:rsidR="00AF2D31" w:rsidRDefault="00AF2D31" w:rsidP="00B042AE">
            <w:pPr>
              <w:rPr>
                <w:rFonts w:asciiTheme="minorHAnsi" w:hAnsiTheme="minorHAnsi" w:cstheme="minorHAnsi"/>
                <w:sz w:val="20"/>
                <w:szCs w:val="20"/>
              </w:rPr>
            </w:pPr>
            <w:r>
              <w:rPr>
                <w:rFonts w:asciiTheme="minorHAnsi" w:hAnsiTheme="minorHAnsi" w:cstheme="minorHAnsi"/>
                <w:sz w:val="20"/>
                <w:szCs w:val="20"/>
              </w:rPr>
              <w:t xml:space="preserve">Case-control </w:t>
            </w:r>
          </w:p>
          <w:p w14:paraId="4E99A967" w14:textId="77777777" w:rsidR="00AF2D31" w:rsidRDefault="00AF2D31" w:rsidP="00B042AE">
            <w:pPr>
              <w:rPr>
                <w:rFonts w:asciiTheme="minorHAnsi" w:hAnsiTheme="minorHAnsi" w:cstheme="minorHAnsi"/>
                <w:sz w:val="20"/>
                <w:szCs w:val="20"/>
              </w:rPr>
            </w:pPr>
          </w:p>
          <w:p w14:paraId="7804A710" w14:textId="77777777" w:rsidR="00AF2D31" w:rsidRPr="00022171" w:rsidRDefault="00AF2D31" w:rsidP="00B042AE">
            <w:pPr>
              <w:rPr>
                <w:rFonts w:asciiTheme="minorHAnsi" w:hAnsiTheme="minorHAnsi" w:cstheme="minorHAnsi"/>
                <w:b/>
                <w:bCs/>
                <w:sz w:val="20"/>
                <w:szCs w:val="20"/>
              </w:rPr>
            </w:pPr>
            <w:r w:rsidRPr="00022171">
              <w:rPr>
                <w:rFonts w:asciiTheme="minorHAnsi" w:hAnsiTheme="minorHAnsi" w:cstheme="minorHAnsi"/>
                <w:b/>
                <w:bCs/>
                <w:sz w:val="20"/>
                <w:szCs w:val="20"/>
              </w:rPr>
              <w:t>US</w:t>
            </w:r>
          </w:p>
        </w:tc>
        <w:tc>
          <w:tcPr>
            <w:tcW w:w="2412" w:type="dxa"/>
            <w:vMerge w:val="restart"/>
            <w:tcBorders>
              <w:left w:val="single" w:sz="2" w:space="0" w:color="auto"/>
              <w:right w:val="single" w:sz="2" w:space="0" w:color="auto"/>
            </w:tcBorders>
          </w:tcPr>
          <w:p w14:paraId="6589F810" w14:textId="77777777" w:rsidR="00AF2D31" w:rsidRPr="00AC230B" w:rsidRDefault="00AF2D31" w:rsidP="00367362">
            <w:pPr>
              <w:spacing w:after="60"/>
              <w:rPr>
                <w:rFonts w:asciiTheme="minorHAnsi" w:hAnsiTheme="minorHAnsi" w:cstheme="minorHAnsi"/>
                <w:color w:val="000000"/>
                <w:sz w:val="20"/>
                <w:szCs w:val="20"/>
                <w:vertAlign w:val="superscript"/>
              </w:rPr>
            </w:pPr>
            <w:r>
              <w:rPr>
                <w:rFonts w:asciiTheme="minorHAnsi" w:hAnsiTheme="minorHAnsi" w:cstheme="minorHAnsi"/>
                <w:color w:val="000000"/>
                <w:sz w:val="20"/>
                <w:szCs w:val="20"/>
                <w:u w:val="single"/>
              </w:rPr>
              <w:t>Assessment test:</w:t>
            </w:r>
            <w:r>
              <w:rPr>
                <w:rFonts w:asciiTheme="minorHAnsi" w:hAnsiTheme="minorHAnsi" w:cstheme="minorHAnsi"/>
                <w:color w:val="000000"/>
                <w:sz w:val="20"/>
                <w:szCs w:val="20"/>
              </w:rPr>
              <w:t xml:space="preserve"> US (B-mode &amp; PD; </w:t>
            </w:r>
            <w:r w:rsidRPr="00254D2E">
              <w:rPr>
                <w:rFonts w:asciiTheme="minorHAnsi" w:hAnsiTheme="minorHAnsi" w:cstheme="minorHAnsi"/>
                <w:color w:val="000000"/>
                <w:sz w:val="20"/>
                <w:szCs w:val="20"/>
              </w:rPr>
              <w:t>Achilles enthesitis bursa</w:t>
            </w:r>
            <w:r>
              <w:rPr>
                <w:rFonts w:asciiTheme="minorHAnsi" w:hAnsiTheme="minorHAnsi" w:cstheme="minorHAnsi"/>
                <w:color w:val="000000"/>
                <w:sz w:val="20"/>
                <w:szCs w:val="20"/>
              </w:rPr>
              <w:t>)</w:t>
            </w:r>
          </w:p>
          <w:p w14:paraId="78FE6356" w14:textId="77777777" w:rsidR="00AF2D31" w:rsidRDefault="00AF2D31" w:rsidP="00367362">
            <w:pPr>
              <w:spacing w:after="6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w:t>
            </w:r>
            <w:r w:rsidRPr="00ED78F9">
              <w:rPr>
                <w:rFonts w:asciiTheme="minorHAnsi" w:hAnsiTheme="minorHAnsi" w:cstheme="minorHAnsi"/>
                <w:i/>
                <w:iCs/>
                <w:color w:val="000000"/>
                <w:sz w:val="20"/>
                <w:szCs w:val="20"/>
              </w:rPr>
              <w:t>scipline:</w:t>
            </w:r>
            <w:r>
              <w:rPr>
                <w:rFonts w:asciiTheme="minorHAnsi" w:hAnsiTheme="minorHAnsi" w:cstheme="minorHAnsi"/>
                <w:i/>
                <w:iCs/>
                <w:color w:val="000000"/>
                <w:sz w:val="20"/>
                <w:szCs w:val="20"/>
              </w:rPr>
              <w:t xml:space="preserve"> </w:t>
            </w:r>
            <w:r>
              <w:rPr>
                <w:rFonts w:asciiTheme="minorHAnsi" w:hAnsiTheme="minorHAnsi" w:cstheme="minorHAnsi"/>
                <w:color w:val="000000"/>
                <w:sz w:val="20"/>
                <w:szCs w:val="20"/>
              </w:rPr>
              <w:t>experienced rheumatologist</w:t>
            </w:r>
          </w:p>
          <w:p w14:paraId="5235DF2A" w14:textId="77777777" w:rsidR="00AF2D31" w:rsidRDefault="00AF2D31" w:rsidP="00367362">
            <w:pPr>
              <w:spacing w:after="60"/>
              <w:rPr>
                <w:rFonts w:asciiTheme="minorHAnsi" w:hAnsiTheme="minorHAnsi" w:cstheme="minorHAnsi"/>
                <w:color w:val="000000"/>
                <w:sz w:val="20"/>
                <w:szCs w:val="20"/>
              </w:rPr>
            </w:pPr>
            <w:r>
              <w:rPr>
                <w:rFonts w:asciiTheme="minorHAnsi" w:hAnsiTheme="minorHAnsi" w:cstheme="minorHAnsi"/>
                <w:color w:val="000000"/>
                <w:sz w:val="20"/>
                <w:szCs w:val="20"/>
              </w:rPr>
              <w:t>Timing: N/A</w:t>
            </w:r>
          </w:p>
          <w:p w14:paraId="77BF3116" w14:textId="77777777" w:rsidR="00AF2D31" w:rsidRPr="001B67B9" w:rsidRDefault="00AF2D31" w:rsidP="00367362">
            <w:pPr>
              <w:spacing w:after="60"/>
              <w:rPr>
                <w:rFonts w:asciiTheme="minorHAnsi" w:hAnsiTheme="minorHAnsi" w:cstheme="minorHAnsi"/>
                <w:color w:val="000000"/>
                <w:sz w:val="20"/>
                <w:szCs w:val="20"/>
                <w:u w:val="single"/>
              </w:rPr>
            </w:pPr>
            <w:r>
              <w:rPr>
                <w:rFonts w:asciiTheme="minorHAnsi" w:hAnsiTheme="minorHAnsi" w:cstheme="minorHAnsi"/>
                <w:color w:val="000000"/>
                <w:sz w:val="20"/>
                <w:szCs w:val="20"/>
              </w:rPr>
              <w:t>Blinding: US blind to clinical &amp; therapeutic data.</w:t>
            </w:r>
          </w:p>
        </w:tc>
        <w:tc>
          <w:tcPr>
            <w:tcW w:w="2117" w:type="dxa"/>
            <w:vMerge w:val="restart"/>
            <w:tcBorders>
              <w:left w:val="single" w:sz="2" w:space="0" w:color="auto"/>
              <w:right w:val="single" w:sz="2" w:space="0" w:color="auto"/>
            </w:tcBorders>
          </w:tcPr>
          <w:p w14:paraId="7CCB093B" w14:textId="77777777" w:rsidR="00AF2D31" w:rsidRDefault="00AF2D31" w:rsidP="00B042AE">
            <w:pPr>
              <w:spacing w:after="120"/>
              <w:rPr>
                <w:rFonts w:asciiTheme="minorHAnsi" w:hAnsiTheme="minorHAnsi" w:cstheme="minorHAnsi"/>
                <w:color w:val="000000" w:themeColor="text1"/>
                <w:sz w:val="20"/>
                <w:szCs w:val="20"/>
              </w:rPr>
            </w:pPr>
            <w:r w:rsidRPr="00657CA2">
              <w:rPr>
                <w:rFonts w:asciiTheme="minorHAnsi" w:hAnsiTheme="minorHAnsi" w:cstheme="minorHAnsi"/>
                <w:color w:val="000000" w:themeColor="text1"/>
                <w:sz w:val="20"/>
                <w:szCs w:val="20"/>
              </w:rPr>
              <w:t>Early-stage SpA [AS, PsA, non-radiographic SpA, reactive arthritis; arthr</w:t>
            </w:r>
            <w:r>
              <w:rPr>
                <w:rFonts w:asciiTheme="minorHAnsi" w:hAnsiTheme="minorHAnsi" w:cstheme="minorHAnsi"/>
                <w:color w:val="000000" w:themeColor="text1"/>
                <w:sz w:val="20"/>
                <w:szCs w:val="20"/>
              </w:rPr>
              <w:t>i</w:t>
            </w:r>
            <w:r w:rsidRPr="00657CA2">
              <w:rPr>
                <w:rFonts w:asciiTheme="minorHAnsi" w:hAnsiTheme="minorHAnsi" w:cstheme="minorHAnsi"/>
                <w:color w:val="000000" w:themeColor="text1"/>
                <w:sz w:val="20"/>
                <w:szCs w:val="20"/>
              </w:rPr>
              <w:t>tis associated IBD], with</w:t>
            </w:r>
            <w:r>
              <w:rPr>
                <w:rFonts w:asciiTheme="minorHAnsi" w:hAnsiTheme="minorHAnsi" w:cstheme="minorHAnsi"/>
                <w:color w:val="000000" w:themeColor="text1"/>
                <w:sz w:val="20"/>
                <w:szCs w:val="20"/>
              </w:rPr>
              <w:t xml:space="preserve"> symptom</w:t>
            </w:r>
            <w:r w:rsidRPr="00657CA2">
              <w:rPr>
                <w:rFonts w:asciiTheme="minorHAnsi" w:hAnsiTheme="minorHAnsi" w:cstheme="minorHAnsi"/>
                <w:color w:val="000000" w:themeColor="text1"/>
                <w:sz w:val="20"/>
                <w:szCs w:val="20"/>
              </w:rPr>
              <w:t xml:space="preserve"> duration 3-24 months</w:t>
            </w:r>
            <w:r>
              <w:rPr>
                <w:rFonts w:asciiTheme="minorHAnsi" w:hAnsiTheme="minorHAnsi" w:cstheme="minorHAnsi"/>
                <w:color w:val="000000" w:themeColor="text1"/>
                <w:sz w:val="20"/>
                <w:szCs w:val="20"/>
              </w:rPr>
              <w:t>.</w:t>
            </w:r>
          </w:p>
          <w:p w14:paraId="142E2089" w14:textId="77777777" w:rsidR="00AF2D31" w:rsidRDefault="00AF2D31" w:rsidP="00B042AE">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Adults &lt;45 years (mean age = 32.5 years)</w:t>
            </w:r>
          </w:p>
          <w:p w14:paraId="48A2E43D" w14:textId="77777777" w:rsidR="00AF2D31" w:rsidRDefault="00AF2D31" w:rsidP="00B042AE">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w:t>
            </w:r>
            <w:r w:rsidRPr="00657CA2">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rPr>
              <w:t xml:space="preserve">= </w:t>
            </w:r>
            <w:r w:rsidRPr="00254D2E">
              <w:rPr>
                <w:rFonts w:asciiTheme="minorHAnsi" w:hAnsiTheme="minorHAnsi" w:cstheme="minorHAnsi"/>
                <w:color w:val="000000" w:themeColor="text1"/>
                <w:sz w:val="20"/>
                <w:szCs w:val="20"/>
              </w:rPr>
              <w:t xml:space="preserve">66 SpA patients; 46 matched controls </w:t>
            </w:r>
            <w:r>
              <w:rPr>
                <w:rFonts w:asciiTheme="minorHAnsi" w:hAnsiTheme="minorHAnsi" w:cstheme="minorHAnsi"/>
                <w:color w:val="000000" w:themeColor="text1"/>
                <w:sz w:val="20"/>
                <w:szCs w:val="20"/>
              </w:rPr>
              <w:t>(23 with RA, 23 h</w:t>
            </w:r>
            <w:r w:rsidRPr="00254D2E">
              <w:rPr>
                <w:rFonts w:asciiTheme="minorHAnsi" w:hAnsiTheme="minorHAnsi" w:cstheme="minorHAnsi"/>
                <w:color w:val="000000" w:themeColor="text1"/>
                <w:sz w:val="20"/>
                <w:szCs w:val="20"/>
              </w:rPr>
              <w:t>ealthy controls</w:t>
            </w:r>
            <w:r>
              <w:rPr>
                <w:rFonts w:asciiTheme="minorHAnsi" w:hAnsiTheme="minorHAnsi" w:cstheme="minorHAnsi"/>
                <w:color w:val="000000" w:themeColor="text1"/>
                <w:sz w:val="20"/>
                <w:szCs w:val="20"/>
              </w:rPr>
              <w:t>)</w:t>
            </w:r>
          </w:p>
          <w:p w14:paraId="2C1AC20A" w14:textId="77777777" w:rsidR="00AF2D31" w:rsidRPr="00A975C1" w:rsidRDefault="00AF2D31" w:rsidP="00B042AE">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Spain</w:t>
            </w:r>
          </w:p>
        </w:tc>
        <w:tc>
          <w:tcPr>
            <w:tcW w:w="6955" w:type="dxa"/>
            <w:gridSpan w:val="2"/>
            <w:tcBorders>
              <w:top w:val="dotted" w:sz="4" w:space="0" w:color="auto"/>
              <w:left w:val="single" w:sz="2" w:space="0" w:color="auto"/>
              <w:bottom w:val="single" w:sz="2" w:space="0" w:color="auto"/>
              <w:right w:val="single" w:sz="2" w:space="0" w:color="auto"/>
            </w:tcBorders>
          </w:tcPr>
          <w:p w14:paraId="1992D739" w14:textId="77777777" w:rsidR="00AF2D31" w:rsidRPr="005F3325" w:rsidRDefault="00AF2D31" w:rsidP="00B042AE">
            <w:pPr>
              <w:rPr>
                <w:rFonts w:cstheme="minorHAnsi"/>
                <w:sz w:val="20"/>
                <w:szCs w:val="20"/>
              </w:rPr>
            </w:pPr>
            <w:r w:rsidRPr="005F7BBD">
              <w:rPr>
                <w:rFonts w:asciiTheme="minorHAnsi" w:hAnsiTheme="minorHAnsi" w:cstheme="minorHAnsi"/>
                <w:sz w:val="20"/>
                <w:szCs w:val="20"/>
              </w:rPr>
              <w:t xml:space="preserve">Participants </w:t>
            </w:r>
            <w:r w:rsidRPr="00254D2E">
              <w:rPr>
                <w:rFonts w:asciiTheme="minorHAnsi" w:hAnsiTheme="minorHAnsi" w:cstheme="minorHAnsi"/>
                <w:sz w:val="20"/>
                <w:szCs w:val="20"/>
                <w:u w:val="single"/>
              </w:rPr>
              <w:t>with</w:t>
            </w:r>
            <w:r>
              <w:rPr>
                <w:rFonts w:asciiTheme="minorHAnsi" w:hAnsiTheme="minorHAnsi" w:cstheme="minorHAnsi"/>
                <w:sz w:val="20"/>
                <w:szCs w:val="20"/>
              </w:rPr>
              <w:t>/without</w:t>
            </w:r>
            <w:r w:rsidRPr="005F7BBD">
              <w:rPr>
                <w:rFonts w:asciiTheme="minorHAnsi" w:hAnsiTheme="minorHAnsi" w:cstheme="minorHAnsi"/>
                <w:sz w:val="20"/>
                <w:szCs w:val="20"/>
              </w:rPr>
              <w:t xml:space="preserve"> target condition:</w:t>
            </w:r>
            <w:r>
              <w:rPr>
                <w:rFonts w:asciiTheme="minorHAnsi" w:hAnsiTheme="minorHAnsi" w:cstheme="minorHAnsi"/>
                <w:sz w:val="20"/>
                <w:szCs w:val="20"/>
              </w:rPr>
              <w:t xml:space="preserve"> </w:t>
            </w:r>
            <w:r w:rsidRPr="00254D2E">
              <w:rPr>
                <w:rFonts w:asciiTheme="minorHAnsi" w:hAnsiTheme="minorHAnsi" w:cstheme="minorHAnsi"/>
                <w:sz w:val="20"/>
                <w:szCs w:val="20"/>
                <w:u w:val="single"/>
              </w:rPr>
              <w:t xml:space="preserve">66 early SpA </w:t>
            </w:r>
            <w:r>
              <w:rPr>
                <w:rFonts w:asciiTheme="minorHAnsi" w:hAnsiTheme="minorHAnsi" w:cstheme="minorHAnsi"/>
                <w:sz w:val="20"/>
                <w:szCs w:val="20"/>
                <w:u w:val="single"/>
              </w:rPr>
              <w:t>(</w:t>
            </w:r>
            <w:r w:rsidRPr="00254D2E">
              <w:rPr>
                <w:rFonts w:asciiTheme="minorHAnsi" w:hAnsiTheme="minorHAnsi" w:cstheme="minorHAnsi"/>
                <w:sz w:val="20"/>
                <w:szCs w:val="20"/>
                <w:u w:val="single"/>
              </w:rPr>
              <w:t>132 achilles enthesitis</w:t>
            </w:r>
            <w:r>
              <w:rPr>
                <w:rFonts w:asciiTheme="minorHAnsi" w:hAnsiTheme="minorHAnsi" w:cstheme="minorHAnsi"/>
                <w:sz w:val="20"/>
                <w:szCs w:val="20"/>
                <w:u w:val="single"/>
              </w:rPr>
              <w:t>)</w:t>
            </w:r>
            <w:r>
              <w:rPr>
                <w:rFonts w:asciiTheme="minorHAnsi" w:hAnsiTheme="minorHAnsi" w:cstheme="minorHAnsi"/>
                <w:sz w:val="20"/>
                <w:szCs w:val="20"/>
              </w:rPr>
              <w:t>; 46 sex-matched controls (92 achilles enthesitis): 23 patients with RA, 23 healthy controls.</w:t>
            </w:r>
          </w:p>
        </w:tc>
        <w:tc>
          <w:tcPr>
            <w:tcW w:w="1988" w:type="dxa"/>
            <w:gridSpan w:val="2"/>
            <w:vMerge w:val="restart"/>
            <w:tcBorders>
              <w:left w:val="single" w:sz="2" w:space="0" w:color="auto"/>
              <w:right w:val="single" w:sz="2" w:space="0" w:color="auto"/>
            </w:tcBorders>
          </w:tcPr>
          <w:p w14:paraId="3157542A" w14:textId="77777777" w:rsidR="00AF2D31" w:rsidRPr="00FE3927" w:rsidRDefault="00AF2D31" w:rsidP="00B042AE">
            <w:pPr>
              <w:spacing w:after="120"/>
              <w:rPr>
                <w:rFonts w:asciiTheme="minorHAnsi" w:hAnsiTheme="minorHAnsi" w:cstheme="minorHAnsi"/>
                <w:sz w:val="18"/>
                <w:szCs w:val="18"/>
              </w:rPr>
            </w:pPr>
            <w:r>
              <w:rPr>
                <w:rFonts w:asciiTheme="minorHAnsi" w:hAnsiTheme="minorHAnsi" w:cstheme="minorHAnsi"/>
                <w:sz w:val="18"/>
                <w:szCs w:val="18"/>
              </w:rPr>
              <w:t>Analysis at joint (not individual) level.</w:t>
            </w:r>
          </w:p>
        </w:tc>
        <w:tc>
          <w:tcPr>
            <w:tcW w:w="723" w:type="dxa"/>
            <w:gridSpan w:val="2"/>
            <w:vMerge w:val="restart"/>
            <w:tcBorders>
              <w:left w:val="single" w:sz="2" w:space="0" w:color="auto"/>
              <w:right w:val="single" w:sz="2" w:space="0" w:color="auto"/>
            </w:tcBorders>
            <w:shd w:val="clear" w:color="auto" w:fill="FF0000"/>
          </w:tcPr>
          <w:p w14:paraId="7E449A68" w14:textId="77777777" w:rsidR="00AF2D31" w:rsidRDefault="00AF2D31" w:rsidP="00B042AE">
            <w:pPr>
              <w:jc w:val="center"/>
              <w:rPr>
                <w:rFonts w:asciiTheme="minorHAnsi" w:hAnsiTheme="minorHAnsi" w:cstheme="minorHAnsi"/>
                <w:b/>
                <w:bCs/>
                <w:sz w:val="20"/>
                <w:szCs w:val="20"/>
              </w:rPr>
            </w:pPr>
            <w:r>
              <w:rPr>
                <w:rFonts w:asciiTheme="minorHAnsi" w:hAnsiTheme="minorHAnsi" w:cstheme="minorHAnsi"/>
                <w:b/>
                <w:bCs/>
                <w:sz w:val="20"/>
                <w:szCs w:val="20"/>
              </w:rPr>
              <w:t>HIGH</w:t>
            </w:r>
          </w:p>
        </w:tc>
      </w:tr>
      <w:tr w:rsidR="00B3236F" w14:paraId="093480C8" w14:textId="77777777" w:rsidTr="00FB7693">
        <w:trPr>
          <w:trHeight w:val="2746"/>
          <w:jc w:val="center"/>
        </w:trPr>
        <w:tc>
          <w:tcPr>
            <w:tcW w:w="1276" w:type="dxa"/>
            <w:vMerge/>
            <w:tcBorders>
              <w:left w:val="single" w:sz="2" w:space="0" w:color="auto"/>
              <w:bottom w:val="single" w:sz="2" w:space="0" w:color="auto"/>
              <w:right w:val="single" w:sz="2" w:space="0" w:color="auto"/>
            </w:tcBorders>
            <w:shd w:val="clear" w:color="auto" w:fill="FFF2CC" w:themeFill="accent4" w:themeFillTint="33"/>
          </w:tcPr>
          <w:p w14:paraId="6352B415" w14:textId="77777777" w:rsidR="00AF2D31" w:rsidRDefault="00AF2D31" w:rsidP="00B042AE">
            <w:pPr>
              <w:rPr>
                <w:rFonts w:asciiTheme="minorHAnsi" w:hAnsiTheme="minorHAnsi" w:cstheme="minorHAnsi"/>
                <w:sz w:val="20"/>
                <w:szCs w:val="20"/>
              </w:rPr>
            </w:pPr>
          </w:p>
        </w:tc>
        <w:tc>
          <w:tcPr>
            <w:tcW w:w="2412" w:type="dxa"/>
            <w:vMerge/>
            <w:tcBorders>
              <w:left w:val="single" w:sz="2" w:space="0" w:color="auto"/>
              <w:bottom w:val="single" w:sz="2" w:space="0" w:color="auto"/>
              <w:right w:val="single" w:sz="2" w:space="0" w:color="auto"/>
            </w:tcBorders>
          </w:tcPr>
          <w:p w14:paraId="76D36916" w14:textId="77777777" w:rsidR="00AF2D31" w:rsidRDefault="00AF2D31" w:rsidP="00B042AE">
            <w:pPr>
              <w:spacing w:after="120"/>
              <w:rPr>
                <w:rFonts w:asciiTheme="minorHAnsi" w:hAnsiTheme="minorHAnsi" w:cstheme="minorHAnsi"/>
                <w:color w:val="000000"/>
                <w:sz w:val="20"/>
                <w:szCs w:val="20"/>
                <w:u w:val="single"/>
              </w:rPr>
            </w:pPr>
          </w:p>
        </w:tc>
        <w:tc>
          <w:tcPr>
            <w:tcW w:w="2117" w:type="dxa"/>
            <w:vMerge/>
            <w:tcBorders>
              <w:left w:val="single" w:sz="2" w:space="0" w:color="auto"/>
              <w:bottom w:val="single" w:sz="2" w:space="0" w:color="auto"/>
              <w:right w:val="single" w:sz="2" w:space="0" w:color="auto"/>
            </w:tcBorders>
          </w:tcPr>
          <w:p w14:paraId="27735A91" w14:textId="77777777" w:rsidR="00AF2D31" w:rsidRPr="00657CA2" w:rsidRDefault="00AF2D31" w:rsidP="00B042AE">
            <w:pPr>
              <w:spacing w:after="120"/>
              <w:rPr>
                <w:rFonts w:asciiTheme="minorHAnsi" w:hAnsiTheme="minorHAnsi" w:cstheme="minorHAnsi"/>
                <w:color w:val="000000" w:themeColor="text1"/>
                <w:sz w:val="20"/>
                <w:szCs w:val="20"/>
              </w:rPr>
            </w:pPr>
          </w:p>
        </w:tc>
        <w:tc>
          <w:tcPr>
            <w:tcW w:w="3263" w:type="dxa"/>
            <w:tcBorders>
              <w:top w:val="dotted" w:sz="4" w:space="0" w:color="auto"/>
              <w:left w:val="single" w:sz="2" w:space="0" w:color="auto"/>
              <w:bottom w:val="single" w:sz="2" w:space="0" w:color="auto"/>
              <w:right w:val="single" w:sz="2" w:space="0" w:color="auto"/>
            </w:tcBorders>
          </w:tcPr>
          <w:p w14:paraId="0F6643F8" w14:textId="77777777" w:rsidR="00AF2D31" w:rsidRPr="00254D2E" w:rsidRDefault="00AF2D31">
            <w:pPr>
              <w:pStyle w:val="ListParagraph"/>
              <w:numPr>
                <w:ilvl w:val="0"/>
                <w:numId w:val="15"/>
              </w:numPr>
              <w:ind w:left="170" w:hanging="170"/>
              <w:rPr>
                <w:rFonts w:cstheme="minorHAnsi"/>
                <w:sz w:val="20"/>
                <w:szCs w:val="20"/>
              </w:rPr>
            </w:pPr>
            <w:r w:rsidRPr="00254D2E">
              <w:rPr>
                <w:rFonts w:cstheme="minorHAnsi"/>
                <w:sz w:val="20"/>
                <w:szCs w:val="20"/>
              </w:rPr>
              <w:t>If bursa &gt;1mm: sensitivity = 60.4%; specificity = 68.5%</w:t>
            </w:r>
          </w:p>
          <w:p w14:paraId="614A4C05" w14:textId="77777777" w:rsidR="00AF2D31" w:rsidRPr="00254D2E" w:rsidRDefault="00AF2D31">
            <w:pPr>
              <w:pStyle w:val="ListParagraph"/>
              <w:numPr>
                <w:ilvl w:val="0"/>
                <w:numId w:val="15"/>
              </w:numPr>
              <w:ind w:left="170" w:hanging="170"/>
              <w:rPr>
                <w:rFonts w:cstheme="minorHAnsi"/>
                <w:sz w:val="20"/>
                <w:szCs w:val="20"/>
              </w:rPr>
            </w:pPr>
            <w:r w:rsidRPr="00254D2E">
              <w:rPr>
                <w:rFonts w:cstheme="minorHAnsi"/>
                <w:sz w:val="20"/>
                <w:szCs w:val="20"/>
              </w:rPr>
              <w:t>If bursa &gt; 1.5mm: sensitivity = 34%; specificity = 87%</w:t>
            </w:r>
          </w:p>
          <w:p w14:paraId="7A534E3B" w14:textId="77777777" w:rsidR="00AF2D31" w:rsidRDefault="00AF2D31" w:rsidP="00B042AE">
            <w:pPr>
              <w:ind w:left="170" w:hanging="170"/>
              <w:rPr>
                <w:rFonts w:asciiTheme="minorHAnsi" w:hAnsiTheme="minorHAnsi" w:cstheme="minorHAnsi"/>
                <w:sz w:val="20"/>
                <w:szCs w:val="20"/>
              </w:rPr>
            </w:pPr>
          </w:p>
          <w:p w14:paraId="68ED1548" w14:textId="77777777" w:rsidR="00AF2D31" w:rsidRPr="00254D2E" w:rsidRDefault="00AF2D31">
            <w:pPr>
              <w:pStyle w:val="ListParagraph"/>
              <w:numPr>
                <w:ilvl w:val="0"/>
                <w:numId w:val="15"/>
              </w:numPr>
              <w:ind w:left="170" w:hanging="170"/>
              <w:rPr>
                <w:rFonts w:cstheme="minorHAnsi"/>
                <w:sz w:val="20"/>
                <w:szCs w:val="20"/>
              </w:rPr>
            </w:pPr>
            <w:r w:rsidRPr="00254D2E">
              <w:rPr>
                <w:rFonts w:cstheme="minorHAnsi"/>
                <w:sz w:val="20"/>
                <w:szCs w:val="20"/>
              </w:rPr>
              <w:t xml:space="preserve">A cut-off of bursa &gt;2mm: sensitivity = 19.8%; specificity = 97.8% in front of the overall group. </w:t>
            </w:r>
          </w:p>
          <w:p w14:paraId="6A566211" w14:textId="77777777" w:rsidR="00AF2D31" w:rsidRPr="00254D2E" w:rsidRDefault="00AF2D31">
            <w:pPr>
              <w:pStyle w:val="ListParagraph"/>
              <w:numPr>
                <w:ilvl w:val="0"/>
                <w:numId w:val="15"/>
              </w:numPr>
              <w:ind w:left="170" w:hanging="170"/>
              <w:rPr>
                <w:rFonts w:cstheme="minorHAnsi"/>
                <w:sz w:val="20"/>
                <w:szCs w:val="20"/>
                <w:u w:val="single"/>
              </w:rPr>
            </w:pPr>
            <w:r w:rsidRPr="00254D2E">
              <w:rPr>
                <w:rFonts w:cstheme="minorHAnsi"/>
                <w:sz w:val="20"/>
                <w:szCs w:val="20"/>
              </w:rPr>
              <w:t>and sensitivity = 19.8%; specificity = 95.7% in front of healthy controls.</w:t>
            </w:r>
          </w:p>
        </w:tc>
        <w:tc>
          <w:tcPr>
            <w:tcW w:w="3692" w:type="dxa"/>
            <w:tcBorders>
              <w:left w:val="single" w:sz="2" w:space="0" w:color="auto"/>
              <w:bottom w:val="single" w:sz="2" w:space="0" w:color="auto"/>
              <w:right w:val="single" w:sz="2" w:space="0" w:color="auto"/>
            </w:tcBorders>
          </w:tcPr>
          <w:p w14:paraId="0EFD0A22" w14:textId="77777777" w:rsidR="00AF2D31" w:rsidRPr="00254D2E" w:rsidRDefault="00AF2D31">
            <w:pPr>
              <w:pStyle w:val="ListParagraph"/>
              <w:numPr>
                <w:ilvl w:val="0"/>
                <w:numId w:val="15"/>
              </w:numPr>
              <w:ind w:left="170" w:hanging="170"/>
              <w:rPr>
                <w:rFonts w:cstheme="minorHAnsi"/>
                <w:sz w:val="20"/>
                <w:szCs w:val="20"/>
              </w:rPr>
            </w:pPr>
            <w:r w:rsidRPr="00254D2E">
              <w:rPr>
                <w:rFonts w:cstheme="minorHAnsi"/>
                <w:sz w:val="20"/>
                <w:szCs w:val="20"/>
              </w:rPr>
              <w:t>Unweighted kappa, for the dichotomous evaluation of intra-reader 2D-3D images = 0.82.</w:t>
            </w:r>
          </w:p>
          <w:p w14:paraId="1C7A79AB" w14:textId="77777777" w:rsidR="00AF2D31" w:rsidRPr="00254D2E" w:rsidRDefault="00AF2D31">
            <w:pPr>
              <w:pStyle w:val="ListParagraph"/>
              <w:numPr>
                <w:ilvl w:val="0"/>
                <w:numId w:val="15"/>
              </w:numPr>
              <w:ind w:left="170" w:hanging="170"/>
              <w:rPr>
                <w:rFonts w:cstheme="minorHAnsi"/>
                <w:sz w:val="20"/>
                <w:szCs w:val="20"/>
              </w:rPr>
            </w:pPr>
            <w:r w:rsidRPr="00254D2E">
              <w:rPr>
                <w:rFonts w:cstheme="minorHAnsi"/>
                <w:sz w:val="20"/>
                <w:szCs w:val="20"/>
              </w:rPr>
              <w:t>Intra-reader ICC agreement in 2D-3D quantitative measurements of US Achilles enthesis bursa = 0.98 (95%CI 0.97–0.99; p&lt;0.0001).</w:t>
            </w:r>
          </w:p>
        </w:tc>
        <w:tc>
          <w:tcPr>
            <w:tcW w:w="1988" w:type="dxa"/>
            <w:gridSpan w:val="2"/>
            <w:vMerge/>
            <w:tcBorders>
              <w:left w:val="single" w:sz="2" w:space="0" w:color="auto"/>
              <w:bottom w:val="single" w:sz="2" w:space="0" w:color="auto"/>
              <w:right w:val="single" w:sz="2" w:space="0" w:color="auto"/>
            </w:tcBorders>
          </w:tcPr>
          <w:p w14:paraId="219A5B42" w14:textId="77777777" w:rsidR="00AF2D31" w:rsidRDefault="00AF2D31" w:rsidP="00B042AE">
            <w:pPr>
              <w:spacing w:after="120"/>
              <w:rPr>
                <w:rFonts w:asciiTheme="minorHAnsi" w:hAnsiTheme="minorHAnsi" w:cstheme="minorHAnsi"/>
                <w:sz w:val="18"/>
                <w:szCs w:val="18"/>
              </w:rPr>
            </w:pPr>
          </w:p>
        </w:tc>
        <w:tc>
          <w:tcPr>
            <w:tcW w:w="723" w:type="dxa"/>
            <w:gridSpan w:val="2"/>
            <w:vMerge/>
            <w:tcBorders>
              <w:left w:val="single" w:sz="2" w:space="0" w:color="auto"/>
              <w:bottom w:val="single" w:sz="2" w:space="0" w:color="auto"/>
              <w:right w:val="single" w:sz="2" w:space="0" w:color="auto"/>
            </w:tcBorders>
            <w:shd w:val="clear" w:color="auto" w:fill="FF0000"/>
          </w:tcPr>
          <w:p w14:paraId="39ABA70D" w14:textId="77777777" w:rsidR="00AF2D31" w:rsidRDefault="00AF2D31" w:rsidP="00B042AE">
            <w:pPr>
              <w:jc w:val="center"/>
              <w:rPr>
                <w:rFonts w:asciiTheme="minorHAnsi" w:hAnsiTheme="minorHAnsi" w:cstheme="minorHAnsi"/>
                <w:b/>
                <w:bCs/>
                <w:sz w:val="20"/>
                <w:szCs w:val="20"/>
              </w:rPr>
            </w:pPr>
          </w:p>
        </w:tc>
      </w:tr>
      <w:tr w:rsidR="00AF2D31" w:rsidRPr="009311D3" w14:paraId="4C909D7D" w14:textId="77777777" w:rsidTr="00FB7693">
        <w:trPr>
          <w:trHeight w:val="341"/>
          <w:jc w:val="center"/>
        </w:trPr>
        <w:tc>
          <w:tcPr>
            <w:tcW w:w="15471" w:type="dxa"/>
            <w:gridSpan w:val="9"/>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3E3D3114" w14:textId="77777777" w:rsidR="00AF2D31" w:rsidRPr="009311D3" w:rsidRDefault="00AF2D31" w:rsidP="00B042AE">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1F0DE3">
              <w:rPr>
                <w:rFonts w:asciiTheme="minorHAnsi" w:hAnsiTheme="minorHAnsi" w:cstheme="minorHAnsi"/>
                <w:sz w:val="20"/>
                <w:szCs w:val="20"/>
              </w:rPr>
              <w:t>Unweighted kappa value for the dichotomous evaluation of intra-reader 2D-3D images was 0.82.</w:t>
            </w:r>
            <w:r>
              <w:rPr>
                <w:rFonts w:asciiTheme="minorHAnsi" w:hAnsiTheme="minorHAnsi" w:cstheme="minorHAnsi"/>
                <w:sz w:val="20"/>
                <w:szCs w:val="20"/>
              </w:rPr>
              <w:t xml:space="preserve"> </w:t>
            </w:r>
            <w:r w:rsidRPr="001F0DE3">
              <w:rPr>
                <w:rFonts w:asciiTheme="minorHAnsi" w:hAnsiTheme="minorHAnsi" w:cstheme="minorHAnsi"/>
                <w:sz w:val="20"/>
                <w:szCs w:val="20"/>
              </w:rPr>
              <w:t>The intra-reader ICC agreement in 2D-3D quantitative measurements of US Achilles enthesis bursa was 0.98 (95%CI 0.97–0.99; p&lt;0.0001).</w:t>
            </w:r>
          </w:p>
        </w:tc>
      </w:tr>
      <w:tr w:rsidR="00FB7693" w:rsidRPr="0016409D" w14:paraId="73CBDBD9" w14:textId="77777777" w:rsidTr="00FB7693">
        <w:tblPrEx>
          <w:jc w:val="left"/>
        </w:tblPrEx>
        <w:trPr>
          <w:gridAfter w:val="1"/>
          <w:wAfter w:w="176" w:type="dxa"/>
          <w:trHeight w:val="608"/>
        </w:trPr>
        <w:tc>
          <w:tcPr>
            <w:tcW w:w="1276" w:type="dxa"/>
            <w:vMerge w:val="restart"/>
            <w:tcBorders>
              <w:left w:val="single" w:sz="2" w:space="0" w:color="auto"/>
              <w:right w:val="single" w:sz="2" w:space="0" w:color="auto"/>
            </w:tcBorders>
            <w:shd w:val="clear" w:color="auto" w:fill="FFF2CC" w:themeFill="accent4" w:themeFillTint="33"/>
          </w:tcPr>
          <w:p w14:paraId="40DD575F" w14:textId="77777777" w:rsidR="00FB7693" w:rsidRPr="006562D2" w:rsidRDefault="00FB7693" w:rsidP="00411253">
            <w:pPr>
              <w:rPr>
                <w:rFonts w:asciiTheme="minorHAnsi" w:hAnsiTheme="minorHAnsi" w:cstheme="minorHAnsi"/>
                <w:color w:val="0070C0"/>
                <w:sz w:val="20"/>
                <w:szCs w:val="20"/>
              </w:rPr>
            </w:pPr>
            <w:r w:rsidRPr="006562D2">
              <w:rPr>
                <w:rFonts w:asciiTheme="minorHAnsi" w:hAnsiTheme="minorHAnsi" w:cstheme="minorHAnsi"/>
                <w:color w:val="0070C0"/>
                <w:sz w:val="20"/>
                <w:szCs w:val="20"/>
              </w:rPr>
              <w:t>Toyota 2016</w:t>
            </w:r>
          </w:p>
          <w:p w14:paraId="066DBE2B" w14:textId="77777777" w:rsidR="00FB7693" w:rsidRDefault="00FB7693" w:rsidP="00411253">
            <w:pPr>
              <w:rPr>
                <w:rFonts w:asciiTheme="minorHAnsi" w:hAnsiTheme="minorHAnsi" w:cstheme="minorHAnsi"/>
                <w:color w:val="0070C0"/>
                <w:sz w:val="20"/>
                <w:szCs w:val="20"/>
              </w:rPr>
            </w:pPr>
          </w:p>
          <w:p w14:paraId="3B252541" w14:textId="77777777" w:rsidR="00FB7693" w:rsidRDefault="00FB7693" w:rsidP="00411253">
            <w:pPr>
              <w:rPr>
                <w:rFonts w:asciiTheme="minorHAnsi" w:hAnsiTheme="minorHAnsi" w:cstheme="minorHAnsi"/>
                <w:color w:val="0070C0"/>
                <w:sz w:val="20"/>
                <w:szCs w:val="20"/>
              </w:rPr>
            </w:pPr>
            <w:r>
              <w:rPr>
                <w:rFonts w:asciiTheme="minorHAnsi" w:hAnsiTheme="minorHAnsi" w:cstheme="minorHAnsi"/>
                <w:color w:val="0070C0"/>
                <w:sz w:val="20"/>
                <w:szCs w:val="20"/>
              </w:rPr>
              <w:t xml:space="preserve">Cross-sectional </w:t>
            </w:r>
          </w:p>
          <w:p w14:paraId="1B12F9D8" w14:textId="77777777" w:rsidR="00FB7693" w:rsidRDefault="00FB7693" w:rsidP="00411253">
            <w:pPr>
              <w:rPr>
                <w:rFonts w:asciiTheme="minorHAnsi" w:hAnsiTheme="minorHAnsi" w:cstheme="minorHAnsi"/>
                <w:color w:val="0070C0"/>
                <w:sz w:val="20"/>
                <w:szCs w:val="20"/>
              </w:rPr>
            </w:pPr>
          </w:p>
          <w:p w14:paraId="42079508" w14:textId="77777777" w:rsidR="00FB7693" w:rsidRDefault="00FB7693" w:rsidP="00411253">
            <w:pPr>
              <w:rPr>
                <w:rFonts w:asciiTheme="minorHAnsi" w:hAnsiTheme="minorHAnsi" w:cstheme="minorHAnsi"/>
                <w:b/>
                <w:bCs/>
                <w:color w:val="0070C0"/>
                <w:sz w:val="20"/>
                <w:szCs w:val="20"/>
              </w:rPr>
            </w:pPr>
            <w:r w:rsidRPr="00FB7693">
              <w:rPr>
                <w:rFonts w:asciiTheme="minorHAnsi" w:hAnsiTheme="minorHAnsi" w:cstheme="minorHAnsi"/>
                <w:b/>
                <w:bCs/>
                <w:color w:val="D9E2F3" w:themeColor="accent1" w:themeTint="33"/>
                <w:sz w:val="20"/>
                <w:szCs w:val="20"/>
              </w:rPr>
              <w:t xml:space="preserve">CE vs </w:t>
            </w:r>
            <w:r>
              <w:rPr>
                <w:rFonts w:asciiTheme="minorHAnsi" w:hAnsiTheme="minorHAnsi" w:cstheme="minorHAnsi"/>
                <w:b/>
                <w:bCs/>
                <w:color w:val="0070C0"/>
                <w:sz w:val="20"/>
                <w:szCs w:val="20"/>
              </w:rPr>
              <w:t>US (synovitis/ tenosynovitis)</w:t>
            </w:r>
          </w:p>
          <w:p w14:paraId="37ED2B46" w14:textId="77777777" w:rsidR="00FB7693" w:rsidRDefault="00FB7693" w:rsidP="00411253">
            <w:pPr>
              <w:rPr>
                <w:rFonts w:asciiTheme="minorHAnsi" w:hAnsiTheme="minorHAnsi" w:cstheme="minorHAnsi"/>
                <w:b/>
                <w:bCs/>
                <w:color w:val="0070C0"/>
                <w:sz w:val="20"/>
                <w:szCs w:val="20"/>
              </w:rPr>
            </w:pPr>
          </w:p>
          <w:p w14:paraId="20A1EE54" w14:textId="77777777" w:rsidR="00FB7693" w:rsidRPr="00823CE6" w:rsidRDefault="00FB7693" w:rsidP="00411253">
            <w:pPr>
              <w:rPr>
                <w:rFonts w:asciiTheme="minorHAnsi" w:hAnsiTheme="minorHAnsi" w:cstheme="minorHAnsi"/>
                <w:color w:val="0070C0"/>
                <w:sz w:val="20"/>
                <w:szCs w:val="20"/>
              </w:rPr>
            </w:pPr>
            <w:r w:rsidRPr="00823CE6">
              <w:rPr>
                <w:rFonts w:asciiTheme="minorHAnsi" w:hAnsiTheme="minorHAnsi" w:cstheme="minorHAnsi"/>
                <w:color w:val="0070C0"/>
                <w:sz w:val="20"/>
                <w:szCs w:val="20"/>
              </w:rPr>
              <w:t>[see also Q2]</w:t>
            </w:r>
          </w:p>
        </w:tc>
        <w:tc>
          <w:tcPr>
            <w:tcW w:w="2412" w:type="dxa"/>
            <w:vMerge w:val="restart"/>
            <w:tcBorders>
              <w:left w:val="single" w:sz="2" w:space="0" w:color="auto"/>
              <w:right w:val="single" w:sz="2" w:space="0" w:color="auto"/>
            </w:tcBorders>
          </w:tcPr>
          <w:p w14:paraId="7F40D471" w14:textId="7178B8F9" w:rsidR="00FB7693" w:rsidRPr="0016409D" w:rsidRDefault="00FB7693" w:rsidP="00411253">
            <w:pPr>
              <w:spacing w:after="60"/>
              <w:rPr>
                <w:rFonts w:asciiTheme="minorHAnsi" w:hAnsiTheme="minorHAnsi" w:cstheme="minorHAnsi"/>
                <w:color w:val="0070C0"/>
                <w:sz w:val="20"/>
                <w:szCs w:val="20"/>
              </w:rPr>
            </w:pPr>
            <w:r w:rsidRPr="0016409D">
              <w:rPr>
                <w:rFonts w:asciiTheme="minorHAnsi" w:hAnsiTheme="minorHAnsi" w:cstheme="minorHAnsi"/>
                <w:color w:val="0070C0"/>
                <w:sz w:val="20"/>
                <w:szCs w:val="20"/>
                <w:u w:val="single"/>
              </w:rPr>
              <w:t>Assessment test</w:t>
            </w:r>
            <w:r w:rsidRPr="0016409D">
              <w:rPr>
                <w:rFonts w:asciiTheme="minorHAnsi" w:hAnsiTheme="minorHAnsi" w:cstheme="minorHAnsi"/>
                <w:color w:val="0070C0"/>
                <w:sz w:val="20"/>
                <w:szCs w:val="20"/>
              </w:rPr>
              <w:t>: Clinical e</w:t>
            </w:r>
            <w:r>
              <w:rPr>
                <w:rFonts w:asciiTheme="minorHAnsi" w:hAnsiTheme="minorHAnsi" w:cstheme="minorHAnsi"/>
                <w:color w:val="0070C0"/>
                <w:sz w:val="20"/>
                <w:szCs w:val="20"/>
              </w:rPr>
              <w:t xml:space="preserve">xamination both ankles (presence of ankle joint/tendon tenderness or swelling </w:t>
            </w:r>
            <w:r w:rsidRPr="0016409D">
              <w:rPr>
                <w:rFonts w:asciiTheme="minorHAnsi" w:hAnsiTheme="minorHAnsi" w:cstheme="minorHAnsi"/>
                <w:color w:val="0070C0"/>
                <w:sz w:val="20"/>
                <w:szCs w:val="20"/>
              </w:rPr>
              <w:t>valuation of ankle</w:t>
            </w:r>
            <w:r>
              <w:rPr>
                <w:rFonts w:asciiTheme="minorHAnsi" w:hAnsiTheme="minorHAnsi" w:cstheme="minorHAnsi"/>
                <w:color w:val="0070C0"/>
                <w:sz w:val="20"/>
                <w:szCs w:val="20"/>
              </w:rPr>
              <w:t>)</w:t>
            </w:r>
          </w:p>
          <w:p w14:paraId="752301A3" w14:textId="77777777" w:rsidR="00FB7693" w:rsidRPr="0016409D" w:rsidRDefault="00FB7693" w:rsidP="00411253">
            <w:pPr>
              <w:spacing w:after="60"/>
              <w:rPr>
                <w:rFonts w:asciiTheme="minorHAnsi" w:hAnsiTheme="minorHAnsi" w:cstheme="minorHAnsi"/>
                <w:color w:val="0070C0"/>
                <w:sz w:val="20"/>
                <w:szCs w:val="20"/>
              </w:rPr>
            </w:pPr>
            <w:r w:rsidRPr="0016409D">
              <w:rPr>
                <w:rFonts w:asciiTheme="minorHAnsi" w:hAnsiTheme="minorHAnsi" w:cstheme="minorHAnsi"/>
                <w:i/>
                <w:iCs/>
                <w:color w:val="0070C0"/>
                <w:sz w:val="20"/>
                <w:szCs w:val="20"/>
              </w:rPr>
              <w:t>Discipline</w:t>
            </w:r>
            <w:r w:rsidRPr="0016409D">
              <w:rPr>
                <w:rFonts w:asciiTheme="minorHAnsi" w:hAnsiTheme="minorHAnsi" w:cstheme="minorHAnsi"/>
                <w:b/>
                <w:bCs/>
                <w:i/>
                <w:iCs/>
                <w:color w:val="0070C0"/>
                <w:sz w:val="20"/>
                <w:szCs w:val="20"/>
              </w:rPr>
              <w:t>:</w:t>
            </w:r>
            <w:r w:rsidRPr="0016409D">
              <w:rPr>
                <w:rFonts w:asciiTheme="minorHAnsi" w:hAnsiTheme="minorHAnsi" w:cstheme="minorHAnsi"/>
                <w:i/>
                <w:iCs/>
                <w:color w:val="0070C0"/>
                <w:sz w:val="20"/>
                <w:szCs w:val="20"/>
              </w:rPr>
              <w:t xml:space="preserve"> </w:t>
            </w:r>
            <w:r>
              <w:rPr>
                <w:rFonts w:asciiTheme="minorHAnsi" w:hAnsiTheme="minorHAnsi" w:cstheme="minorHAnsi"/>
                <w:color w:val="0070C0"/>
                <w:sz w:val="20"/>
                <w:szCs w:val="20"/>
              </w:rPr>
              <w:t xml:space="preserve">attending </w:t>
            </w:r>
            <w:r w:rsidRPr="0016409D">
              <w:rPr>
                <w:rFonts w:asciiTheme="minorHAnsi" w:hAnsiTheme="minorHAnsi" w:cstheme="minorHAnsi"/>
                <w:color w:val="0070C0"/>
                <w:sz w:val="20"/>
                <w:szCs w:val="20"/>
              </w:rPr>
              <w:t>rheumatologist</w:t>
            </w:r>
            <w:r>
              <w:rPr>
                <w:rFonts w:asciiTheme="minorHAnsi" w:hAnsiTheme="minorHAnsi" w:cstheme="minorHAnsi"/>
                <w:color w:val="0070C0"/>
                <w:sz w:val="20"/>
                <w:szCs w:val="20"/>
              </w:rPr>
              <w:t>s</w:t>
            </w:r>
          </w:p>
          <w:p w14:paraId="5B02BD87" w14:textId="77777777" w:rsidR="00FB7693" w:rsidRPr="0016409D" w:rsidRDefault="00FB7693" w:rsidP="00411253">
            <w:pPr>
              <w:spacing w:after="60"/>
              <w:rPr>
                <w:rFonts w:asciiTheme="minorHAnsi" w:hAnsiTheme="minorHAnsi" w:cstheme="minorHAnsi"/>
                <w:color w:val="0070C0"/>
                <w:sz w:val="20"/>
                <w:szCs w:val="20"/>
              </w:rPr>
            </w:pPr>
            <w:r w:rsidRPr="0016409D">
              <w:rPr>
                <w:rFonts w:asciiTheme="minorHAnsi" w:hAnsiTheme="minorHAnsi" w:cstheme="minorHAnsi"/>
                <w:color w:val="0070C0"/>
                <w:sz w:val="20"/>
                <w:szCs w:val="20"/>
                <w:u w:val="single"/>
              </w:rPr>
              <w:t>Reference standard</w:t>
            </w:r>
            <w:r w:rsidRPr="0016409D">
              <w:rPr>
                <w:rFonts w:asciiTheme="minorHAnsi" w:hAnsiTheme="minorHAnsi" w:cstheme="minorHAnsi"/>
                <w:color w:val="0070C0"/>
                <w:sz w:val="20"/>
                <w:szCs w:val="20"/>
              </w:rPr>
              <w:t>: US (synovi</w:t>
            </w:r>
            <w:r>
              <w:rPr>
                <w:rFonts w:asciiTheme="minorHAnsi" w:hAnsiTheme="minorHAnsi" w:cstheme="minorHAnsi"/>
                <w:color w:val="0070C0"/>
                <w:sz w:val="20"/>
                <w:szCs w:val="20"/>
              </w:rPr>
              <w:t>tis/tenosynovitis)</w:t>
            </w:r>
          </w:p>
          <w:p w14:paraId="132DD2DD" w14:textId="77777777" w:rsidR="00FB7693" w:rsidRPr="0016409D" w:rsidRDefault="00FB7693" w:rsidP="00411253">
            <w:pPr>
              <w:spacing w:after="60"/>
              <w:rPr>
                <w:rFonts w:asciiTheme="minorHAnsi" w:hAnsiTheme="minorHAnsi" w:cstheme="minorHAnsi"/>
                <w:color w:val="0070C0"/>
                <w:sz w:val="20"/>
                <w:szCs w:val="20"/>
              </w:rPr>
            </w:pPr>
            <w:r w:rsidRPr="0016409D">
              <w:rPr>
                <w:rFonts w:asciiTheme="minorHAnsi" w:hAnsiTheme="minorHAnsi" w:cstheme="minorHAnsi"/>
                <w:i/>
                <w:iCs/>
                <w:color w:val="0070C0"/>
                <w:sz w:val="20"/>
                <w:szCs w:val="20"/>
              </w:rPr>
              <w:t xml:space="preserve">Discipline: </w:t>
            </w:r>
            <w:r>
              <w:rPr>
                <w:rFonts w:asciiTheme="minorHAnsi" w:hAnsiTheme="minorHAnsi" w:cstheme="minorHAnsi"/>
                <w:color w:val="0070C0"/>
                <w:sz w:val="20"/>
                <w:szCs w:val="20"/>
              </w:rPr>
              <w:t>Sonographer</w:t>
            </w:r>
          </w:p>
          <w:p w14:paraId="5FFF348F" w14:textId="77777777" w:rsidR="00FB7693" w:rsidRPr="0016409D" w:rsidRDefault="00FB7693" w:rsidP="00411253">
            <w:pPr>
              <w:spacing w:after="60"/>
              <w:rPr>
                <w:rFonts w:asciiTheme="minorHAnsi" w:hAnsiTheme="minorHAnsi" w:cstheme="minorHAnsi"/>
                <w:color w:val="0070C0"/>
                <w:sz w:val="20"/>
                <w:szCs w:val="20"/>
              </w:rPr>
            </w:pPr>
            <w:r w:rsidRPr="0016409D">
              <w:rPr>
                <w:rFonts w:asciiTheme="minorHAnsi" w:hAnsiTheme="minorHAnsi" w:cstheme="minorHAnsi"/>
                <w:color w:val="0070C0"/>
                <w:sz w:val="20"/>
                <w:szCs w:val="20"/>
                <w:u w:val="single"/>
              </w:rPr>
              <w:t>Timing</w:t>
            </w:r>
            <w:r w:rsidRPr="0016409D">
              <w:rPr>
                <w:rFonts w:asciiTheme="minorHAnsi" w:hAnsiTheme="minorHAnsi" w:cstheme="minorHAnsi"/>
                <w:color w:val="0070C0"/>
                <w:sz w:val="20"/>
                <w:szCs w:val="20"/>
              </w:rPr>
              <w:t xml:space="preserve">: </w:t>
            </w:r>
            <w:r>
              <w:rPr>
                <w:rFonts w:asciiTheme="minorHAnsi" w:hAnsiTheme="minorHAnsi" w:cstheme="minorHAnsi"/>
                <w:color w:val="0070C0"/>
                <w:sz w:val="20"/>
                <w:szCs w:val="20"/>
              </w:rPr>
              <w:t>NR</w:t>
            </w:r>
          </w:p>
          <w:p w14:paraId="5C904EB4" w14:textId="77777777" w:rsidR="00FB7693" w:rsidRPr="006562D2" w:rsidRDefault="00FB7693" w:rsidP="00411253">
            <w:pPr>
              <w:spacing w:after="60"/>
              <w:rPr>
                <w:rFonts w:asciiTheme="minorHAnsi" w:hAnsiTheme="minorHAnsi" w:cstheme="minorHAnsi"/>
                <w:color w:val="0070C0"/>
                <w:sz w:val="20"/>
                <w:szCs w:val="20"/>
                <w:u w:val="single"/>
              </w:rPr>
            </w:pPr>
            <w:r w:rsidRPr="0016409D">
              <w:rPr>
                <w:rFonts w:asciiTheme="minorHAnsi" w:hAnsiTheme="minorHAnsi" w:cstheme="minorHAnsi"/>
                <w:color w:val="0070C0"/>
                <w:sz w:val="20"/>
                <w:szCs w:val="20"/>
                <w:u w:val="single"/>
              </w:rPr>
              <w:t>Blinding</w:t>
            </w:r>
            <w:r w:rsidRPr="0016409D">
              <w:rPr>
                <w:rFonts w:asciiTheme="minorHAnsi" w:hAnsiTheme="minorHAnsi" w:cstheme="minorHAnsi"/>
                <w:color w:val="0070C0"/>
                <w:sz w:val="20"/>
                <w:szCs w:val="20"/>
              </w:rPr>
              <w:t xml:space="preserve">: </w:t>
            </w:r>
            <w:r>
              <w:rPr>
                <w:rFonts w:asciiTheme="minorHAnsi" w:hAnsiTheme="minorHAnsi" w:cstheme="minorHAnsi"/>
                <w:color w:val="0070C0"/>
                <w:sz w:val="20"/>
                <w:szCs w:val="20"/>
              </w:rPr>
              <w:t>US and CE conducted blind</w:t>
            </w:r>
            <w:r w:rsidRPr="0016409D">
              <w:rPr>
                <w:rFonts w:asciiTheme="minorHAnsi" w:hAnsiTheme="minorHAnsi" w:cstheme="minorHAnsi"/>
                <w:color w:val="0070C0"/>
                <w:sz w:val="20"/>
                <w:szCs w:val="20"/>
              </w:rPr>
              <w:t>.</w:t>
            </w:r>
          </w:p>
        </w:tc>
        <w:tc>
          <w:tcPr>
            <w:tcW w:w="2117" w:type="dxa"/>
            <w:vMerge w:val="restart"/>
            <w:tcBorders>
              <w:left w:val="single" w:sz="2" w:space="0" w:color="auto"/>
              <w:right w:val="single" w:sz="2" w:space="0" w:color="auto"/>
            </w:tcBorders>
          </w:tcPr>
          <w:p w14:paraId="272839CA" w14:textId="77777777" w:rsidR="00FB7693" w:rsidRPr="006562D2" w:rsidRDefault="00FB7693" w:rsidP="00411253">
            <w:pPr>
              <w:spacing w:after="120"/>
              <w:rPr>
                <w:rFonts w:asciiTheme="minorHAnsi" w:hAnsiTheme="minorHAnsi" w:cstheme="minorHAnsi"/>
                <w:color w:val="0070C0"/>
                <w:sz w:val="20"/>
                <w:szCs w:val="20"/>
              </w:rPr>
            </w:pPr>
            <w:r w:rsidRPr="006562D2">
              <w:rPr>
                <w:rFonts w:asciiTheme="minorHAnsi" w:hAnsiTheme="minorHAnsi" w:cstheme="minorHAnsi"/>
                <w:color w:val="0070C0"/>
                <w:sz w:val="20"/>
                <w:szCs w:val="20"/>
              </w:rPr>
              <w:t>RA (ACR 1987 criteria; ACR/EULAR 2010 criteria)</w:t>
            </w:r>
          </w:p>
          <w:p w14:paraId="4D3DD186" w14:textId="77777777" w:rsidR="00FB7693" w:rsidRPr="006562D2" w:rsidRDefault="00FB7693" w:rsidP="00411253">
            <w:pPr>
              <w:spacing w:after="120"/>
              <w:rPr>
                <w:rFonts w:asciiTheme="minorHAnsi" w:hAnsiTheme="minorHAnsi" w:cstheme="minorHAnsi"/>
                <w:color w:val="0070C0"/>
                <w:sz w:val="20"/>
                <w:szCs w:val="20"/>
              </w:rPr>
            </w:pPr>
            <w:r w:rsidRPr="006562D2">
              <w:rPr>
                <w:rFonts w:asciiTheme="minorHAnsi" w:hAnsiTheme="minorHAnsi" w:cstheme="minorHAnsi"/>
                <w:color w:val="0070C0"/>
                <w:sz w:val="20"/>
                <w:szCs w:val="20"/>
              </w:rPr>
              <w:t>Adults (mean age = 60.9 years)</w:t>
            </w:r>
          </w:p>
          <w:p w14:paraId="579BE509" w14:textId="77777777" w:rsidR="00FB7693" w:rsidRPr="006562D2" w:rsidRDefault="00FB7693" w:rsidP="00411253">
            <w:pPr>
              <w:spacing w:after="120"/>
              <w:rPr>
                <w:rFonts w:asciiTheme="minorHAnsi" w:hAnsiTheme="minorHAnsi" w:cstheme="minorHAnsi"/>
                <w:color w:val="0070C0"/>
                <w:sz w:val="20"/>
                <w:szCs w:val="20"/>
              </w:rPr>
            </w:pPr>
            <w:r w:rsidRPr="006562D2">
              <w:rPr>
                <w:rFonts w:asciiTheme="minorHAnsi" w:hAnsiTheme="minorHAnsi" w:cstheme="minorHAnsi"/>
                <w:color w:val="0070C0"/>
                <w:sz w:val="20"/>
                <w:szCs w:val="20"/>
              </w:rPr>
              <w:t>N = 60</w:t>
            </w:r>
          </w:p>
          <w:p w14:paraId="12AE5E91" w14:textId="77777777" w:rsidR="00FB7693" w:rsidRPr="006562D2" w:rsidRDefault="00FB7693" w:rsidP="00411253">
            <w:pPr>
              <w:spacing w:after="120"/>
              <w:rPr>
                <w:rFonts w:asciiTheme="minorHAnsi" w:hAnsiTheme="minorHAnsi" w:cstheme="minorHAnsi"/>
                <w:color w:val="0070C0"/>
                <w:sz w:val="20"/>
                <w:szCs w:val="20"/>
              </w:rPr>
            </w:pPr>
            <w:r w:rsidRPr="006562D2">
              <w:rPr>
                <w:rFonts w:asciiTheme="minorHAnsi" w:hAnsiTheme="minorHAnsi" w:cstheme="minorHAnsi"/>
                <w:color w:val="0070C0"/>
                <w:sz w:val="20"/>
                <w:szCs w:val="20"/>
              </w:rPr>
              <w:t>Japan</w:t>
            </w:r>
          </w:p>
        </w:tc>
        <w:tc>
          <w:tcPr>
            <w:tcW w:w="6955" w:type="dxa"/>
            <w:gridSpan w:val="2"/>
            <w:tcBorders>
              <w:top w:val="dotted" w:sz="4" w:space="0" w:color="auto"/>
              <w:left w:val="single" w:sz="2" w:space="0" w:color="auto"/>
              <w:bottom w:val="single" w:sz="2" w:space="0" w:color="auto"/>
              <w:right w:val="single" w:sz="2" w:space="0" w:color="auto"/>
            </w:tcBorders>
          </w:tcPr>
          <w:p w14:paraId="466EA16A" w14:textId="77777777" w:rsidR="00FB7693" w:rsidRPr="006562D2" w:rsidRDefault="00FB7693" w:rsidP="00411253">
            <w:pPr>
              <w:rPr>
                <w:rFonts w:asciiTheme="minorHAnsi" w:hAnsiTheme="minorHAnsi" w:cstheme="minorHAnsi"/>
                <w:color w:val="0070C0"/>
                <w:sz w:val="20"/>
                <w:szCs w:val="20"/>
              </w:rPr>
            </w:pPr>
            <w:r w:rsidRPr="006562D2">
              <w:rPr>
                <w:rFonts w:asciiTheme="minorHAnsi" w:hAnsiTheme="minorHAnsi" w:cstheme="minorHAnsi"/>
                <w:color w:val="0070C0"/>
                <w:sz w:val="20"/>
                <w:szCs w:val="20"/>
              </w:rPr>
              <w:t xml:space="preserve">Participants </w:t>
            </w:r>
            <w:r w:rsidRPr="006562D2">
              <w:rPr>
                <w:rFonts w:asciiTheme="minorHAnsi" w:hAnsiTheme="minorHAnsi" w:cstheme="minorHAnsi"/>
                <w:color w:val="0070C0"/>
                <w:sz w:val="20"/>
                <w:szCs w:val="20"/>
                <w:u w:val="single"/>
              </w:rPr>
              <w:t>with</w:t>
            </w:r>
            <w:r w:rsidRPr="006562D2">
              <w:rPr>
                <w:rFonts w:asciiTheme="minorHAnsi" w:hAnsiTheme="minorHAnsi" w:cstheme="minorHAnsi"/>
                <w:color w:val="0070C0"/>
                <w:sz w:val="20"/>
                <w:szCs w:val="20"/>
              </w:rPr>
              <w:t>/without positive</w:t>
            </w:r>
            <w:r>
              <w:rPr>
                <w:rFonts w:asciiTheme="minorHAnsi" w:hAnsiTheme="minorHAnsi" w:cstheme="minorHAnsi"/>
                <w:color w:val="0070C0"/>
                <w:sz w:val="20"/>
                <w:szCs w:val="20"/>
              </w:rPr>
              <w:t xml:space="preserve"> ankle synovitis/tenosynovitis</w:t>
            </w:r>
            <w:r w:rsidRPr="006562D2">
              <w:rPr>
                <w:rFonts w:asciiTheme="minorHAnsi" w:hAnsiTheme="minorHAnsi" w:cstheme="minorHAnsi"/>
                <w:color w:val="0070C0"/>
                <w:sz w:val="20"/>
                <w:szCs w:val="20"/>
              </w:rPr>
              <w:t xml:space="preserve">: </w:t>
            </w:r>
            <w:r w:rsidRPr="006562D2">
              <w:rPr>
                <w:rFonts w:asciiTheme="minorHAnsi" w:hAnsiTheme="minorHAnsi" w:cstheme="minorHAnsi"/>
                <w:color w:val="0070C0"/>
                <w:sz w:val="20"/>
                <w:szCs w:val="20"/>
                <w:u w:val="single"/>
              </w:rPr>
              <w:t>21</w:t>
            </w:r>
            <w:r w:rsidRPr="006562D2">
              <w:rPr>
                <w:rFonts w:asciiTheme="minorHAnsi" w:hAnsiTheme="minorHAnsi" w:cstheme="minorHAnsi"/>
                <w:color w:val="0070C0"/>
                <w:sz w:val="20"/>
                <w:szCs w:val="20"/>
              </w:rPr>
              <w:t>/39</w:t>
            </w:r>
          </w:p>
          <w:p w14:paraId="1D3336F4" w14:textId="77777777" w:rsidR="00FB7693" w:rsidRPr="006562D2" w:rsidRDefault="00FB7693" w:rsidP="00411253">
            <w:pPr>
              <w:rPr>
                <w:rFonts w:asciiTheme="minorHAnsi" w:hAnsiTheme="minorHAnsi" w:cstheme="minorHAnsi"/>
              </w:rPr>
            </w:pPr>
            <w:r w:rsidRPr="006562D2">
              <w:rPr>
                <w:rFonts w:asciiTheme="minorHAnsi" w:hAnsiTheme="minorHAnsi" w:cstheme="minorHAnsi"/>
                <w:color w:val="0070C0"/>
                <w:sz w:val="20"/>
                <w:szCs w:val="20"/>
              </w:rPr>
              <w:t xml:space="preserve">Ankles </w:t>
            </w:r>
            <w:r w:rsidRPr="006562D2">
              <w:rPr>
                <w:rFonts w:asciiTheme="minorHAnsi" w:hAnsiTheme="minorHAnsi" w:cstheme="minorHAnsi"/>
                <w:color w:val="0070C0"/>
                <w:sz w:val="20"/>
                <w:szCs w:val="20"/>
                <w:u w:val="single"/>
              </w:rPr>
              <w:t>with</w:t>
            </w:r>
            <w:r w:rsidRPr="006562D2">
              <w:rPr>
                <w:rFonts w:asciiTheme="minorHAnsi" w:hAnsiTheme="minorHAnsi" w:cstheme="minorHAnsi"/>
                <w:color w:val="0070C0"/>
                <w:sz w:val="20"/>
                <w:szCs w:val="20"/>
              </w:rPr>
              <w:t xml:space="preserve"> positive </w:t>
            </w:r>
            <w:r>
              <w:rPr>
                <w:rFonts w:asciiTheme="minorHAnsi" w:hAnsiTheme="minorHAnsi" w:cstheme="minorHAnsi"/>
                <w:color w:val="0070C0"/>
                <w:sz w:val="20"/>
                <w:szCs w:val="20"/>
              </w:rPr>
              <w:t>ankle synovitis/tenosynovitis</w:t>
            </w:r>
            <w:r w:rsidRPr="006562D2">
              <w:rPr>
                <w:rFonts w:asciiTheme="minorHAnsi" w:hAnsiTheme="minorHAnsi" w:cstheme="minorHAnsi"/>
                <w:color w:val="0070C0"/>
                <w:sz w:val="20"/>
                <w:szCs w:val="20"/>
              </w:rPr>
              <w:t>: 35%</w:t>
            </w:r>
            <w:r w:rsidRPr="006562D2">
              <w:rPr>
                <w:rFonts w:asciiTheme="minorHAnsi" w:hAnsiTheme="minorHAnsi" w:cstheme="minorHAnsi"/>
              </w:rPr>
              <w:t xml:space="preserve"> </w:t>
            </w:r>
          </w:p>
        </w:tc>
        <w:tc>
          <w:tcPr>
            <w:tcW w:w="1836" w:type="dxa"/>
            <w:vMerge w:val="restart"/>
            <w:tcBorders>
              <w:left w:val="single" w:sz="2" w:space="0" w:color="auto"/>
              <w:right w:val="single" w:sz="2" w:space="0" w:color="auto"/>
            </w:tcBorders>
          </w:tcPr>
          <w:p w14:paraId="50CFE124" w14:textId="77777777" w:rsidR="00FB7693" w:rsidRPr="006562D2" w:rsidRDefault="00FB7693" w:rsidP="00411253">
            <w:pPr>
              <w:spacing w:after="120"/>
              <w:rPr>
                <w:rFonts w:asciiTheme="minorHAnsi" w:hAnsiTheme="minorHAnsi" w:cstheme="minorHAnsi"/>
                <w:color w:val="0070C0"/>
                <w:sz w:val="18"/>
                <w:szCs w:val="18"/>
              </w:rPr>
            </w:pPr>
            <w:r w:rsidRPr="006562D2">
              <w:rPr>
                <w:rFonts w:asciiTheme="minorHAnsi" w:hAnsiTheme="minorHAnsi" w:cstheme="minorHAnsi"/>
                <w:color w:val="0070C0"/>
                <w:sz w:val="18"/>
                <w:szCs w:val="18"/>
              </w:rPr>
              <w:t>Analysis at ankle level, not individual</w:t>
            </w:r>
          </w:p>
        </w:tc>
        <w:tc>
          <w:tcPr>
            <w:tcW w:w="699" w:type="dxa"/>
            <w:gridSpan w:val="2"/>
            <w:vMerge w:val="restart"/>
            <w:tcBorders>
              <w:left w:val="single" w:sz="2" w:space="0" w:color="auto"/>
              <w:right w:val="single" w:sz="2" w:space="0" w:color="auto"/>
            </w:tcBorders>
            <w:shd w:val="clear" w:color="auto" w:fill="FF0000"/>
          </w:tcPr>
          <w:p w14:paraId="51FD0C40" w14:textId="77777777" w:rsidR="00FB7693" w:rsidRPr="0016409D" w:rsidRDefault="00FB7693" w:rsidP="00FB7693">
            <w:pPr>
              <w:rPr>
                <w:rFonts w:asciiTheme="minorHAnsi" w:hAnsiTheme="minorHAnsi" w:cstheme="minorHAnsi"/>
                <w:b/>
                <w:bCs/>
                <w:color w:val="0070C0"/>
                <w:sz w:val="20"/>
                <w:szCs w:val="20"/>
              </w:rPr>
            </w:pPr>
            <w:r>
              <w:rPr>
                <w:rFonts w:asciiTheme="minorHAnsi" w:hAnsiTheme="minorHAnsi" w:cstheme="minorHAnsi"/>
                <w:b/>
                <w:bCs/>
                <w:color w:val="0070C0"/>
                <w:sz w:val="20"/>
                <w:szCs w:val="20"/>
              </w:rPr>
              <w:t>HIGH</w:t>
            </w:r>
          </w:p>
        </w:tc>
      </w:tr>
      <w:tr w:rsidR="00FB7693" w:rsidRPr="0016409D" w14:paraId="662E9660" w14:textId="77777777" w:rsidTr="00FB7693">
        <w:tblPrEx>
          <w:jc w:val="left"/>
        </w:tblPrEx>
        <w:trPr>
          <w:gridAfter w:val="1"/>
          <w:wAfter w:w="176" w:type="dxa"/>
          <w:trHeight w:val="274"/>
        </w:trPr>
        <w:tc>
          <w:tcPr>
            <w:tcW w:w="1276" w:type="dxa"/>
            <w:vMerge/>
            <w:tcBorders>
              <w:left w:val="single" w:sz="2" w:space="0" w:color="auto"/>
              <w:bottom w:val="single" w:sz="2" w:space="0" w:color="auto"/>
              <w:right w:val="single" w:sz="2" w:space="0" w:color="auto"/>
            </w:tcBorders>
            <w:shd w:val="clear" w:color="auto" w:fill="FFF2CC" w:themeFill="accent4" w:themeFillTint="33"/>
          </w:tcPr>
          <w:p w14:paraId="6EBE038C" w14:textId="77777777" w:rsidR="00FB7693" w:rsidRPr="0016409D" w:rsidRDefault="00FB7693" w:rsidP="00411253">
            <w:pPr>
              <w:rPr>
                <w:rFonts w:asciiTheme="minorHAnsi" w:hAnsiTheme="minorHAnsi" w:cstheme="minorHAnsi"/>
                <w:color w:val="0070C0"/>
                <w:sz w:val="20"/>
                <w:szCs w:val="20"/>
              </w:rPr>
            </w:pPr>
          </w:p>
        </w:tc>
        <w:tc>
          <w:tcPr>
            <w:tcW w:w="2412" w:type="dxa"/>
            <w:vMerge/>
            <w:tcBorders>
              <w:left w:val="single" w:sz="2" w:space="0" w:color="auto"/>
              <w:bottom w:val="single" w:sz="2" w:space="0" w:color="auto"/>
              <w:right w:val="single" w:sz="2" w:space="0" w:color="auto"/>
            </w:tcBorders>
          </w:tcPr>
          <w:p w14:paraId="0A9B0B79" w14:textId="77777777" w:rsidR="00FB7693" w:rsidRPr="0016409D" w:rsidRDefault="00FB7693" w:rsidP="00411253">
            <w:pPr>
              <w:spacing w:after="60"/>
              <w:rPr>
                <w:rFonts w:asciiTheme="minorHAnsi" w:hAnsiTheme="minorHAnsi" w:cstheme="minorHAnsi"/>
                <w:color w:val="0070C0"/>
                <w:sz w:val="20"/>
                <w:szCs w:val="20"/>
                <w:u w:val="single"/>
              </w:rPr>
            </w:pPr>
          </w:p>
        </w:tc>
        <w:tc>
          <w:tcPr>
            <w:tcW w:w="2117" w:type="dxa"/>
            <w:vMerge/>
            <w:tcBorders>
              <w:left w:val="single" w:sz="2" w:space="0" w:color="auto"/>
              <w:bottom w:val="single" w:sz="2" w:space="0" w:color="auto"/>
              <w:right w:val="single" w:sz="2" w:space="0" w:color="auto"/>
            </w:tcBorders>
          </w:tcPr>
          <w:p w14:paraId="7913CCF0" w14:textId="77777777" w:rsidR="00FB7693" w:rsidRPr="0016409D" w:rsidRDefault="00FB7693" w:rsidP="00411253">
            <w:pPr>
              <w:spacing w:after="120"/>
              <w:rPr>
                <w:rFonts w:asciiTheme="minorHAnsi" w:hAnsiTheme="minorHAnsi" w:cstheme="minorHAnsi"/>
                <w:color w:val="0070C0"/>
                <w:sz w:val="20"/>
                <w:szCs w:val="20"/>
              </w:rPr>
            </w:pPr>
          </w:p>
        </w:tc>
        <w:tc>
          <w:tcPr>
            <w:tcW w:w="3263" w:type="dxa"/>
            <w:tcBorders>
              <w:top w:val="dotted" w:sz="4" w:space="0" w:color="auto"/>
              <w:left w:val="single" w:sz="2" w:space="0" w:color="auto"/>
              <w:bottom w:val="single" w:sz="2" w:space="0" w:color="auto"/>
              <w:right w:val="single" w:sz="2" w:space="0" w:color="auto"/>
            </w:tcBorders>
          </w:tcPr>
          <w:p w14:paraId="7EB0CCE6" w14:textId="77777777" w:rsidR="00FB7693" w:rsidRPr="00FB7693" w:rsidRDefault="00FB7693" w:rsidP="00FB7693">
            <w:pPr>
              <w:rPr>
                <w:rFonts w:ascii="Calibri" w:hAnsi="Calibri" w:cs="Calibri"/>
                <w:color w:val="D9E2F3" w:themeColor="accent1" w:themeTint="33"/>
                <w:sz w:val="20"/>
                <w:szCs w:val="20"/>
              </w:rPr>
            </w:pPr>
            <w:r w:rsidRPr="00FB7693">
              <w:rPr>
                <w:rFonts w:ascii="Calibri" w:hAnsi="Calibri" w:cs="Calibri"/>
                <w:color w:val="D9E2F3" w:themeColor="accent1" w:themeTint="33"/>
                <w:sz w:val="20"/>
                <w:szCs w:val="20"/>
              </w:rPr>
              <w:t>Sensitivity: 0.71</w:t>
            </w:r>
          </w:p>
          <w:p w14:paraId="208BEE1D" w14:textId="5FB19002" w:rsidR="00FB7693" w:rsidRPr="0016409D" w:rsidRDefault="00FB7693" w:rsidP="00FB7693">
            <w:pPr>
              <w:rPr>
                <w:rFonts w:ascii="Calibri" w:hAnsi="Calibri" w:cs="Calibri"/>
                <w:color w:val="0070C0"/>
                <w:sz w:val="20"/>
                <w:szCs w:val="20"/>
              </w:rPr>
            </w:pPr>
            <w:r w:rsidRPr="00FB7693">
              <w:rPr>
                <w:rFonts w:ascii="Calibri" w:hAnsi="Calibri" w:cs="Calibri"/>
                <w:color w:val="D9E2F3" w:themeColor="accent1" w:themeTint="33"/>
                <w:sz w:val="20"/>
                <w:szCs w:val="20"/>
              </w:rPr>
              <w:t>Specificity: 0.89</w:t>
            </w:r>
          </w:p>
        </w:tc>
        <w:tc>
          <w:tcPr>
            <w:tcW w:w="3692" w:type="dxa"/>
            <w:tcBorders>
              <w:left w:val="single" w:sz="2" w:space="0" w:color="auto"/>
              <w:bottom w:val="single" w:sz="2" w:space="0" w:color="auto"/>
              <w:right w:val="single" w:sz="2" w:space="0" w:color="auto"/>
            </w:tcBorders>
          </w:tcPr>
          <w:p w14:paraId="4A4F59FF" w14:textId="0FFAF311" w:rsidR="00FB7693" w:rsidRPr="00FB7693" w:rsidRDefault="00FB7693" w:rsidP="00411253">
            <w:pPr>
              <w:rPr>
                <w:rFonts w:asciiTheme="minorHAnsi" w:hAnsiTheme="minorHAnsi" w:cstheme="minorHAnsi"/>
                <w:b/>
                <w:bCs/>
                <w:color w:val="0070C0"/>
                <w:sz w:val="20"/>
                <w:szCs w:val="20"/>
              </w:rPr>
            </w:pPr>
            <w:r w:rsidRPr="00FB7693">
              <w:rPr>
                <w:rFonts w:asciiTheme="minorHAnsi" w:hAnsiTheme="minorHAnsi" w:cstheme="minorHAnsi"/>
                <w:b/>
                <w:bCs/>
                <w:color w:val="0070C0"/>
                <w:sz w:val="20"/>
                <w:szCs w:val="20"/>
              </w:rPr>
              <w:t>Intraobserver reliability, kappa for concordance</w:t>
            </w:r>
          </w:p>
          <w:p w14:paraId="1E267445" w14:textId="1948640A" w:rsidR="00FB7693" w:rsidRDefault="00FB7693">
            <w:pPr>
              <w:pStyle w:val="ListParagraph"/>
              <w:numPr>
                <w:ilvl w:val="0"/>
                <w:numId w:val="40"/>
              </w:numPr>
              <w:ind w:left="170" w:hanging="170"/>
              <w:rPr>
                <w:rFonts w:cstheme="minorHAnsi"/>
                <w:color w:val="0070C0"/>
                <w:sz w:val="20"/>
                <w:szCs w:val="20"/>
              </w:rPr>
            </w:pPr>
            <w:r>
              <w:rPr>
                <w:rFonts w:cstheme="minorHAnsi"/>
                <w:color w:val="0070C0"/>
                <w:sz w:val="20"/>
                <w:szCs w:val="20"/>
              </w:rPr>
              <w:t>Synovitis</w:t>
            </w:r>
          </w:p>
          <w:p w14:paraId="4DC3DF4D" w14:textId="3CD77314" w:rsidR="00FB7693" w:rsidRDefault="00FB7693">
            <w:pPr>
              <w:pStyle w:val="ListParagraph"/>
              <w:numPr>
                <w:ilvl w:val="1"/>
                <w:numId w:val="40"/>
              </w:numPr>
              <w:ind w:left="340" w:hanging="170"/>
              <w:rPr>
                <w:rFonts w:cstheme="minorHAnsi"/>
                <w:color w:val="0070C0"/>
                <w:sz w:val="20"/>
                <w:szCs w:val="20"/>
              </w:rPr>
            </w:pPr>
            <w:r>
              <w:rPr>
                <w:rFonts w:cstheme="minorHAnsi"/>
                <w:color w:val="0070C0"/>
                <w:sz w:val="20"/>
                <w:szCs w:val="20"/>
              </w:rPr>
              <w:t>Greyscale: 0.78</w:t>
            </w:r>
          </w:p>
          <w:p w14:paraId="3851D3FA" w14:textId="30C97908" w:rsidR="00FB7693" w:rsidRPr="00FB7693" w:rsidRDefault="00FB7693">
            <w:pPr>
              <w:pStyle w:val="ListParagraph"/>
              <w:numPr>
                <w:ilvl w:val="1"/>
                <w:numId w:val="40"/>
              </w:numPr>
              <w:ind w:left="340" w:hanging="170"/>
              <w:rPr>
                <w:rFonts w:cstheme="minorHAnsi"/>
                <w:color w:val="0070C0"/>
                <w:sz w:val="20"/>
                <w:szCs w:val="20"/>
              </w:rPr>
            </w:pPr>
            <w:r>
              <w:rPr>
                <w:rFonts w:cstheme="minorHAnsi"/>
                <w:color w:val="0070C0"/>
                <w:sz w:val="20"/>
                <w:szCs w:val="20"/>
              </w:rPr>
              <w:t>Power doppler: 0.68</w:t>
            </w:r>
          </w:p>
          <w:p w14:paraId="40981429" w14:textId="1A5A9EC9" w:rsidR="00FB7693" w:rsidRDefault="00FB7693">
            <w:pPr>
              <w:pStyle w:val="ListParagraph"/>
              <w:numPr>
                <w:ilvl w:val="0"/>
                <w:numId w:val="40"/>
              </w:numPr>
              <w:ind w:left="170" w:hanging="170"/>
              <w:rPr>
                <w:rFonts w:cstheme="minorHAnsi"/>
                <w:color w:val="0070C0"/>
                <w:sz w:val="20"/>
                <w:szCs w:val="20"/>
              </w:rPr>
            </w:pPr>
            <w:r w:rsidRPr="00FB7693">
              <w:rPr>
                <w:rFonts w:cstheme="minorHAnsi"/>
                <w:color w:val="0070C0"/>
                <w:sz w:val="20"/>
                <w:szCs w:val="20"/>
              </w:rPr>
              <w:t xml:space="preserve">Tenosynovitis </w:t>
            </w:r>
          </w:p>
          <w:p w14:paraId="254A3AF1" w14:textId="77777777" w:rsidR="00FB7693" w:rsidRDefault="00FB7693">
            <w:pPr>
              <w:pStyle w:val="ListParagraph"/>
              <w:numPr>
                <w:ilvl w:val="1"/>
                <w:numId w:val="40"/>
              </w:numPr>
              <w:ind w:left="340" w:hanging="170"/>
              <w:rPr>
                <w:rFonts w:cstheme="minorHAnsi"/>
                <w:color w:val="0070C0"/>
                <w:sz w:val="20"/>
                <w:szCs w:val="20"/>
              </w:rPr>
            </w:pPr>
            <w:r>
              <w:rPr>
                <w:rFonts w:cstheme="minorHAnsi"/>
                <w:color w:val="0070C0"/>
                <w:sz w:val="20"/>
                <w:szCs w:val="20"/>
              </w:rPr>
              <w:t>Greyscale: 0.78</w:t>
            </w:r>
          </w:p>
          <w:p w14:paraId="2BC4056C" w14:textId="77777777" w:rsidR="00FB7693" w:rsidRPr="00FB7693" w:rsidRDefault="00FB7693">
            <w:pPr>
              <w:pStyle w:val="ListParagraph"/>
              <w:numPr>
                <w:ilvl w:val="1"/>
                <w:numId w:val="40"/>
              </w:numPr>
              <w:ind w:left="340" w:hanging="170"/>
              <w:rPr>
                <w:rFonts w:cstheme="minorHAnsi"/>
                <w:color w:val="0070C0"/>
                <w:sz w:val="20"/>
                <w:szCs w:val="20"/>
              </w:rPr>
            </w:pPr>
            <w:r>
              <w:rPr>
                <w:rFonts w:cstheme="minorHAnsi"/>
                <w:color w:val="0070C0"/>
                <w:sz w:val="20"/>
                <w:szCs w:val="20"/>
              </w:rPr>
              <w:t>Power doppler: 0.90</w:t>
            </w:r>
          </w:p>
          <w:p w14:paraId="333A853C" w14:textId="1509073D" w:rsidR="00FB7693" w:rsidRPr="00FB7693" w:rsidRDefault="00FB7693" w:rsidP="00FB7693">
            <w:pPr>
              <w:pStyle w:val="ListParagraph"/>
              <w:ind w:left="170"/>
              <w:rPr>
                <w:rFonts w:cstheme="minorHAnsi"/>
                <w:color w:val="0070C0"/>
                <w:sz w:val="20"/>
                <w:szCs w:val="20"/>
              </w:rPr>
            </w:pPr>
          </w:p>
        </w:tc>
        <w:tc>
          <w:tcPr>
            <w:tcW w:w="1836" w:type="dxa"/>
            <w:vMerge/>
            <w:tcBorders>
              <w:left w:val="single" w:sz="2" w:space="0" w:color="auto"/>
              <w:bottom w:val="single" w:sz="2" w:space="0" w:color="auto"/>
              <w:right w:val="single" w:sz="2" w:space="0" w:color="auto"/>
            </w:tcBorders>
          </w:tcPr>
          <w:p w14:paraId="67161933" w14:textId="77777777" w:rsidR="00FB7693" w:rsidRPr="0016409D" w:rsidRDefault="00FB7693" w:rsidP="00411253">
            <w:pPr>
              <w:spacing w:after="120"/>
              <w:rPr>
                <w:rFonts w:asciiTheme="minorHAnsi" w:hAnsiTheme="minorHAnsi" w:cstheme="minorHAnsi"/>
                <w:color w:val="0070C0"/>
                <w:sz w:val="18"/>
                <w:szCs w:val="18"/>
              </w:rPr>
            </w:pPr>
          </w:p>
        </w:tc>
        <w:tc>
          <w:tcPr>
            <w:tcW w:w="699" w:type="dxa"/>
            <w:gridSpan w:val="2"/>
            <w:vMerge/>
            <w:tcBorders>
              <w:left w:val="single" w:sz="2" w:space="0" w:color="auto"/>
              <w:bottom w:val="single" w:sz="2" w:space="0" w:color="auto"/>
              <w:right w:val="single" w:sz="2" w:space="0" w:color="auto"/>
            </w:tcBorders>
            <w:shd w:val="clear" w:color="auto" w:fill="FF0000"/>
          </w:tcPr>
          <w:p w14:paraId="55D1A187" w14:textId="77777777" w:rsidR="00FB7693" w:rsidRPr="0016409D" w:rsidRDefault="00FB7693" w:rsidP="00411253">
            <w:pPr>
              <w:jc w:val="center"/>
              <w:rPr>
                <w:rFonts w:asciiTheme="minorHAnsi" w:hAnsiTheme="minorHAnsi" w:cstheme="minorHAnsi"/>
                <w:b/>
                <w:bCs/>
                <w:color w:val="0070C0"/>
                <w:sz w:val="20"/>
                <w:szCs w:val="20"/>
              </w:rPr>
            </w:pPr>
          </w:p>
        </w:tc>
      </w:tr>
      <w:tr w:rsidR="00FB7693" w:rsidRPr="0016409D" w14:paraId="0C37C2C3" w14:textId="77777777" w:rsidTr="00FB7693">
        <w:tblPrEx>
          <w:jc w:val="left"/>
        </w:tblPrEx>
        <w:trPr>
          <w:gridAfter w:val="1"/>
          <w:wAfter w:w="176" w:type="dxa"/>
          <w:trHeight w:val="341"/>
        </w:trPr>
        <w:tc>
          <w:tcPr>
            <w:tcW w:w="15295" w:type="dxa"/>
            <w:gridSpan w:val="8"/>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244BD504" w14:textId="77777777" w:rsidR="00FB7693" w:rsidRPr="0016409D" w:rsidRDefault="00FB7693" w:rsidP="00411253">
            <w:pPr>
              <w:spacing w:after="60"/>
              <w:rPr>
                <w:rFonts w:asciiTheme="minorHAnsi" w:hAnsiTheme="minorHAnsi" w:cstheme="minorHAnsi"/>
                <w:b/>
                <w:bCs/>
                <w:color w:val="0070C0"/>
                <w:sz w:val="20"/>
                <w:szCs w:val="20"/>
              </w:rPr>
            </w:pPr>
            <w:r>
              <w:rPr>
                <w:rFonts w:asciiTheme="minorHAnsi" w:hAnsiTheme="minorHAnsi" w:cstheme="minorHAnsi"/>
                <w:b/>
                <w:bCs/>
                <w:color w:val="0070C0"/>
                <w:sz w:val="20"/>
                <w:szCs w:val="20"/>
              </w:rPr>
              <w:t>Author’s conclusions:</w:t>
            </w:r>
            <w:r w:rsidRPr="00CA7B13">
              <w:rPr>
                <w:rFonts w:asciiTheme="minorHAnsi" w:hAnsiTheme="minorHAnsi" w:cstheme="minorHAnsi"/>
                <w:color w:val="0070C0"/>
                <w:sz w:val="20"/>
                <w:szCs w:val="20"/>
              </w:rPr>
              <w:t xml:space="preserve"> US examination is useful to illustrate RA ankle involvement, especially for patients who complain ankle pain but lack CE findings</w:t>
            </w:r>
          </w:p>
        </w:tc>
      </w:tr>
      <w:tr w:rsidR="00F20384" w:rsidRPr="001B67B9" w14:paraId="058B4258" w14:textId="77777777" w:rsidTr="00FB7693">
        <w:tblPrEx>
          <w:jc w:val="left"/>
        </w:tblPrEx>
        <w:trPr>
          <w:trHeight w:val="1111"/>
        </w:trPr>
        <w:tc>
          <w:tcPr>
            <w:tcW w:w="1276" w:type="dxa"/>
            <w:vMerge w:val="restart"/>
            <w:tcBorders>
              <w:left w:val="single" w:sz="2" w:space="0" w:color="auto"/>
              <w:right w:val="single" w:sz="2" w:space="0" w:color="auto"/>
            </w:tcBorders>
            <w:shd w:val="clear" w:color="auto" w:fill="FFF2CC" w:themeFill="accent4" w:themeFillTint="33"/>
          </w:tcPr>
          <w:p w14:paraId="720472CF" w14:textId="77777777" w:rsidR="00F20384" w:rsidRDefault="00F20384" w:rsidP="00B042AE">
            <w:pPr>
              <w:rPr>
                <w:rFonts w:asciiTheme="minorHAnsi" w:hAnsiTheme="minorHAnsi" w:cstheme="minorHAnsi"/>
                <w:sz w:val="20"/>
                <w:szCs w:val="20"/>
              </w:rPr>
            </w:pPr>
            <w:r w:rsidRPr="00EC7B06">
              <w:rPr>
                <w:rFonts w:asciiTheme="minorHAnsi" w:hAnsiTheme="minorHAnsi" w:cstheme="minorHAnsi"/>
                <w:sz w:val="20"/>
                <w:szCs w:val="20"/>
              </w:rPr>
              <w:t>Abdelzaher 2022</w:t>
            </w:r>
          </w:p>
          <w:p w14:paraId="2FB5764C" w14:textId="77777777" w:rsidR="00F20384" w:rsidRDefault="00F20384" w:rsidP="00B042AE">
            <w:pPr>
              <w:rPr>
                <w:rFonts w:asciiTheme="minorHAnsi" w:hAnsiTheme="minorHAnsi" w:cstheme="minorHAnsi"/>
                <w:sz w:val="20"/>
                <w:szCs w:val="20"/>
              </w:rPr>
            </w:pPr>
          </w:p>
          <w:p w14:paraId="5F880844" w14:textId="77777777" w:rsidR="00F20384" w:rsidRDefault="00F20384" w:rsidP="00B042AE">
            <w:pPr>
              <w:rPr>
                <w:rFonts w:asciiTheme="minorHAnsi" w:hAnsiTheme="minorHAnsi" w:cstheme="minorHAnsi"/>
                <w:sz w:val="20"/>
                <w:szCs w:val="20"/>
              </w:rPr>
            </w:pPr>
            <w:r>
              <w:rPr>
                <w:rFonts w:asciiTheme="minorHAnsi" w:hAnsiTheme="minorHAnsi" w:cstheme="minorHAnsi"/>
                <w:sz w:val="20"/>
                <w:szCs w:val="20"/>
              </w:rPr>
              <w:t>Case-healthy control (cross-sectional analysis)</w:t>
            </w:r>
          </w:p>
          <w:p w14:paraId="00B1FD90" w14:textId="77777777" w:rsidR="00F20384" w:rsidRDefault="00F20384" w:rsidP="00B042AE">
            <w:pPr>
              <w:rPr>
                <w:rFonts w:asciiTheme="minorHAnsi" w:hAnsiTheme="minorHAnsi" w:cstheme="minorHAnsi"/>
                <w:sz w:val="20"/>
                <w:szCs w:val="20"/>
              </w:rPr>
            </w:pPr>
          </w:p>
          <w:p w14:paraId="47591D28" w14:textId="77777777" w:rsidR="00F20384" w:rsidRPr="00427F5C" w:rsidRDefault="00F20384" w:rsidP="00B042AE">
            <w:pPr>
              <w:rPr>
                <w:rFonts w:asciiTheme="minorHAnsi" w:hAnsiTheme="minorHAnsi" w:cstheme="minorHAnsi"/>
                <w:b/>
                <w:bCs/>
                <w:sz w:val="20"/>
                <w:szCs w:val="20"/>
              </w:rPr>
            </w:pPr>
            <w:r w:rsidRPr="00427F5C">
              <w:rPr>
                <w:rFonts w:asciiTheme="minorHAnsi" w:hAnsiTheme="minorHAnsi" w:cstheme="minorHAnsi"/>
                <w:b/>
                <w:bCs/>
                <w:sz w:val="20"/>
                <w:szCs w:val="20"/>
              </w:rPr>
              <w:lastRenderedPageBreak/>
              <w:t>US vs CE</w:t>
            </w:r>
          </w:p>
          <w:p w14:paraId="40C068F1" w14:textId="77777777" w:rsidR="00F20384" w:rsidRPr="00D861C3" w:rsidRDefault="00F20384" w:rsidP="00B042AE">
            <w:pPr>
              <w:rPr>
                <w:rFonts w:asciiTheme="minorHAnsi" w:hAnsiTheme="minorHAnsi" w:cstheme="minorHAnsi"/>
                <w:sz w:val="20"/>
                <w:szCs w:val="20"/>
              </w:rPr>
            </w:pPr>
          </w:p>
        </w:tc>
        <w:tc>
          <w:tcPr>
            <w:tcW w:w="2412" w:type="dxa"/>
            <w:vMerge w:val="restart"/>
            <w:tcBorders>
              <w:left w:val="single" w:sz="2" w:space="0" w:color="auto"/>
              <w:right w:val="single" w:sz="2" w:space="0" w:color="auto"/>
            </w:tcBorders>
          </w:tcPr>
          <w:p w14:paraId="3086A996" w14:textId="77777777" w:rsidR="00F20384" w:rsidRPr="00046570" w:rsidRDefault="00F20384" w:rsidP="00B042AE">
            <w:pPr>
              <w:spacing w:after="120"/>
              <w:rPr>
                <w:rFonts w:asciiTheme="minorHAnsi" w:hAnsiTheme="minorHAnsi" w:cstheme="minorHAnsi"/>
                <w:sz w:val="20"/>
                <w:szCs w:val="20"/>
              </w:rPr>
            </w:pPr>
            <w:r w:rsidRPr="00046570">
              <w:rPr>
                <w:rFonts w:asciiTheme="minorHAnsi" w:hAnsiTheme="minorHAnsi" w:cstheme="minorHAnsi"/>
                <w:sz w:val="20"/>
                <w:szCs w:val="20"/>
                <w:u w:val="single"/>
              </w:rPr>
              <w:lastRenderedPageBreak/>
              <w:t>Assessment test</w:t>
            </w:r>
            <w:r>
              <w:rPr>
                <w:rFonts w:asciiTheme="minorHAnsi" w:hAnsiTheme="minorHAnsi" w:cstheme="minorHAnsi"/>
                <w:sz w:val="20"/>
                <w:szCs w:val="20"/>
                <w:u w:val="single"/>
              </w:rPr>
              <w:t xml:space="preserve"> 1</w:t>
            </w:r>
            <w:r w:rsidRPr="00046570">
              <w:rPr>
                <w:rFonts w:asciiTheme="minorHAnsi" w:hAnsiTheme="minorHAnsi" w:cstheme="minorHAnsi"/>
                <w:sz w:val="20"/>
                <w:szCs w:val="20"/>
              </w:rPr>
              <w:t xml:space="preserve">: </w:t>
            </w:r>
            <w:r>
              <w:rPr>
                <w:rFonts w:asciiTheme="minorHAnsi" w:hAnsiTheme="minorHAnsi" w:cstheme="minorHAnsi"/>
                <w:sz w:val="20"/>
                <w:szCs w:val="20"/>
              </w:rPr>
              <w:t xml:space="preserve">US both ankles/feet </w:t>
            </w:r>
            <w:r w:rsidRPr="00046570">
              <w:rPr>
                <w:rFonts w:asciiTheme="minorHAnsi" w:hAnsiTheme="minorHAnsi" w:cstheme="minorHAnsi"/>
                <w:sz w:val="20"/>
                <w:szCs w:val="20"/>
              </w:rPr>
              <w:t>(</w:t>
            </w:r>
            <w:r>
              <w:rPr>
                <w:rFonts w:asciiTheme="minorHAnsi" w:hAnsiTheme="minorHAnsi" w:cstheme="minorHAnsi"/>
                <w:sz w:val="20"/>
                <w:szCs w:val="20"/>
              </w:rPr>
              <w:t>synovitis, tenosynovitis, enthesitis</w:t>
            </w:r>
            <w:r w:rsidRPr="00046570">
              <w:rPr>
                <w:rFonts w:asciiTheme="minorHAnsi" w:hAnsiTheme="minorHAnsi" w:cstheme="minorHAnsi"/>
                <w:sz w:val="20"/>
                <w:szCs w:val="20"/>
              </w:rPr>
              <w:t>)</w:t>
            </w:r>
          </w:p>
          <w:p w14:paraId="3924B6A2" w14:textId="77777777" w:rsidR="00F20384" w:rsidRPr="00046570" w:rsidRDefault="00F20384" w:rsidP="00B042AE">
            <w:pPr>
              <w:spacing w:after="240"/>
              <w:rPr>
                <w:rFonts w:asciiTheme="minorHAnsi" w:hAnsiTheme="minorHAnsi" w:cstheme="minorHAnsi"/>
                <w:sz w:val="20"/>
                <w:szCs w:val="20"/>
              </w:rPr>
            </w:pPr>
            <w:r w:rsidRPr="00046570">
              <w:rPr>
                <w:rFonts w:asciiTheme="minorHAnsi" w:hAnsiTheme="minorHAnsi" w:cstheme="minorHAnsi"/>
                <w:i/>
                <w:iCs/>
                <w:sz w:val="20"/>
                <w:szCs w:val="20"/>
              </w:rPr>
              <w:t>Discipline</w:t>
            </w:r>
            <w:r w:rsidRPr="00046570">
              <w:rPr>
                <w:rFonts w:asciiTheme="minorHAnsi" w:hAnsiTheme="minorHAnsi" w:cstheme="minorHAnsi"/>
                <w:b/>
                <w:bCs/>
                <w:i/>
                <w:iCs/>
                <w:sz w:val="20"/>
                <w:szCs w:val="20"/>
              </w:rPr>
              <w:t>:</w:t>
            </w:r>
            <w:r>
              <w:rPr>
                <w:rFonts w:asciiTheme="minorHAnsi" w:hAnsiTheme="minorHAnsi" w:cstheme="minorHAnsi"/>
                <w:i/>
                <w:iCs/>
                <w:sz w:val="20"/>
                <w:szCs w:val="20"/>
              </w:rPr>
              <w:t xml:space="preserve"> </w:t>
            </w:r>
            <w:r w:rsidRPr="00046570">
              <w:rPr>
                <w:rFonts w:asciiTheme="minorHAnsi" w:hAnsiTheme="minorHAnsi" w:cstheme="minorHAnsi"/>
                <w:sz w:val="20"/>
                <w:szCs w:val="20"/>
              </w:rPr>
              <w:t xml:space="preserve">Rheumatologist </w:t>
            </w:r>
            <w:r>
              <w:rPr>
                <w:rFonts w:asciiTheme="minorHAnsi" w:hAnsiTheme="minorHAnsi" w:cstheme="minorHAnsi"/>
                <w:sz w:val="20"/>
                <w:szCs w:val="20"/>
              </w:rPr>
              <w:t xml:space="preserve">experienced </w:t>
            </w:r>
            <w:r w:rsidRPr="00046570">
              <w:rPr>
                <w:rFonts w:asciiTheme="minorHAnsi" w:hAnsiTheme="minorHAnsi" w:cstheme="minorHAnsi"/>
                <w:sz w:val="20"/>
                <w:szCs w:val="20"/>
              </w:rPr>
              <w:t>in MSUS</w:t>
            </w:r>
          </w:p>
          <w:p w14:paraId="507F4835" w14:textId="77777777" w:rsidR="00F20384" w:rsidRPr="0097139B" w:rsidRDefault="00F20384" w:rsidP="00B042AE">
            <w:pPr>
              <w:spacing w:after="120"/>
              <w:rPr>
                <w:rFonts w:asciiTheme="minorHAnsi" w:hAnsiTheme="minorHAnsi" w:cstheme="minorHAnsi"/>
                <w:sz w:val="20"/>
                <w:szCs w:val="20"/>
                <w:vertAlign w:val="superscript"/>
              </w:rPr>
            </w:pPr>
            <w:r>
              <w:rPr>
                <w:rFonts w:asciiTheme="minorHAnsi" w:hAnsiTheme="minorHAnsi" w:cstheme="minorHAnsi"/>
                <w:sz w:val="20"/>
                <w:szCs w:val="20"/>
                <w:u w:val="single"/>
              </w:rPr>
              <w:lastRenderedPageBreak/>
              <w:t>Assessment test 2</w:t>
            </w:r>
            <w:r w:rsidRPr="00046570">
              <w:rPr>
                <w:rFonts w:asciiTheme="minorHAnsi" w:hAnsiTheme="minorHAnsi" w:cstheme="minorHAnsi"/>
                <w:sz w:val="20"/>
                <w:szCs w:val="20"/>
              </w:rPr>
              <w:t xml:space="preserve">: </w:t>
            </w:r>
            <w:r>
              <w:rPr>
                <w:rFonts w:asciiTheme="minorHAnsi" w:hAnsiTheme="minorHAnsi" w:cstheme="minorHAnsi"/>
                <w:sz w:val="20"/>
                <w:szCs w:val="20"/>
              </w:rPr>
              <w:t>Clinical examination of ankles/feet (tenderness/swelling)</w:t>
            </w:r>
            <w:r>
              <w:rPr>
                <w:rFonts w:asciiTheme="minorHAnsi" w:hAnsiTheme="minorHAnsi" w:cstheme="minorHAnsi"/>
                <w:sz w:val="20"/>
                <w:szCs w:val="20"/>
                <w:vertAlign w:val="superscript"/>
              </w:rPr>
              <w:t>1</w:t>
            </w:r>
          </w:p>
          <w:p w14:paraId="3E01ED8C" w14:textId="77777777" w:rsidR="00F20384" w:rsidRPr="00735D81" w:rsidRDefault="00F20384" w:rsidP="00B042AE">
            <w:pPr>
              <w:spacing w:after="240"/>
              <w:rPr>
                <w:rFonts w:asciiTheme="minorHAnsi" w:hAnsiTheme="minorHAnsi" w:cstheme="minorHAnsi"/>
                <w:sz w:val="20"/>
                <w:szCs w:val="20"/>
              </w:rPr>
            </w:pPr>
            <w:r w:rsidRPr="00046570">
              <w:rPr>
                <w:rFonts w:asciiTheme="minorHAnsi" w:hAnsiTheme="minorHAnsi" w:cstheme="minorHAnsi"/>
                <w:i/>
                <w:iCs/>
                <w:sz w:val="20"/>
                <w:szCs w:val="20"/>
              </w:rPr>
              <w:t>Discipline</w:t>
            </w:r>
            <w:r w:rsidRPr="00046570">
              <w:rPr>
                <w:rFonts w:asciiTheme="minorHAnsi" w:hAnsiTheme="minorHAnsi" w:cstheme="minorHAnsi"/>
                <w:b/>
                <w:bCs/>
                <w:i/>
                <w:iCs/>
                <w:sz w:val="20"/>
                <w:szCs w:val="20"/>
              </w:rPr>
              <w:t xml:space="preserve">: </w:t>
            </w:r>
            <w:r w:rsidRPr="00735D81">
              <w:rPr>
                <w:rFonts w:asciiTheme="minorHAnsi" w:hAnsiTheme="minorHAnsi" w:cstheme="minorHAnsi"/>
                <w:sz w:val="20"/>
                <w:szCs w:val="20"/>
              </w:rPr>
              <w:t>Radiologist experience in MSK radiologist</w:t>
            </w:r>
          </w:p>
          <w:p w14:paraId="6B02FAF5" w14:textId="77777777" w:rsidR="00F20384" w:rsidRPr="00046570" w:rsidRDefault="00F20384" w:rsidP="00B042AE">
            <w:pPr>
              <w:spacing w:after="120"/>
              <w:rPr>
                <w:rFonts w:asciiTheme="minorHAnsi" w:hAnsiTheme="minorHAnsi" w:cstheme="minorHAnsi"/>
                <w:sz w:val="20"/>
                <w:szCs w:val="20"/>
              </w:rPr>
            </w:pPr>
            <w:r w:rsidRPr="00046570">
              <w:rPr>
                <w:rFonts w:asciiTheme="minorHAnsi" w:hAnsiTheme="minorHAnsi" w:cstheme="minorHAnsi"/>
                <w:sz w:val="20"/>
                <w:szCs w:val="20"/>
                <w:u w:val="single"/>
              </w:rPr>
              <w:t>Timing</w:t>
            </w:r>
            <w:r w:rsidRPr="00046570">
              <w:rPr>
                <w:rFonts w:asciiTheme="minorHAnsi" w:hAnsiTheme="minorHAnsi" w:cstheme="minorHAnsi"/>
                <w:sz w:val="20"/>
                <w:szCs w:val="20"/>
              </w:rPr>
              <w:t xml:space="preserve">: US </w:t>
            </w:r>
            <w:r>
              <w:rPr>
                <w:rFonts w:asciiTheme="minorHAnsi" w:hAnsiTheme="minorHAnsi" w:cstheme="minorHAnsi"/>
                <w:sz w:val="20"/>
                <w:szCs w:val="20"/>
              </w:rPr>
              <w:t>same day as CE</w:t>
            </w:r>
          </w:p>
          <w:p w14:paraId="6C6286CE" w14:textId="77777777" w:rsidR="00F20384" w:rsidRPr="001B67B9" w:rsidRDefault="00F20384" w:rsidP="00B042AE">
            <w:pPr>
              <w:spacing w:after="120"/>
              <w:rPr>
                <w:rFonts w:asciiTheme="minorHAnsi" w:hAnsiTheme="minorHAnsi" w:cstheme="minorHAnsi"/>
                <w:color w:val="000000"/>
                <w:sz w:val="20"/>
                <w:szCs w:val="20"/>
                <w:u w:val="single"/>
              </w:rPr>
            </w:pPr>
            <w:r w:rsidRPr="00046570">
              <w:rPr>
                <w:rFonts w:asciiTheme="minorHAnsi" w:hAnsiTheme="minorHAnsi" w:cstheme="minorHAnsi"/>
                <w:sz w:val="20"/>
                <w:szCs w:val="20"/>
                <w:u w:val="single"/>
              </w:rPr>
              <w:t>Blinding</w:t>
            </w:r>
            <w:r w:rsidRPr="00046570">
              <w:rPr>
                <w:rFonts w:asciiTheme="minorHAnsi" w:hAnsiTheme="minorHAnsi" w:cstheme="minorHAnsi"/>
                <w:sz w:val="20"/>
                <w:szCs w:val="20"/>
              </w:rPr>
              <w:t>: US</w:t>
            </w:r>
            <w:r>
              <w:rPr>
                <w:rFonts w:asciiTheme="minorHAnsi" w:hAnsiTheme="minorHAnsi" w:cstheme="minorHAnsi"/>
                <w:sz w:val="20"/>
                <w:szCs w:val="20"/>
              </w:rPr>
              <w:t xml:space="preserve"> blind to clinical/laboratory data</w:t>
            </w:r>
          </w:p>
        </w:tc>
        <w:tc>
          <w:tcPr>
            <w:tcW w:w="2117" w:type="dxa"/>
            <w:vMerge w:val="restart"/>
            <w:tcBorders>
              <w:left w:val="single" w:sz="2" w:space="0" w:color="auto"/>
              <w:right w:val="single" w:sz="2" w:space="0" w:color="auto"/>
            </w:tcBorders>
          </w:tcPr>
          <w:p w14:paraId="1ADA8C24" w14:textId="77777777" w:rsidR="00F20384" w:rsidRDefault="00F20384" w:rsidP="00B042AE">
            <w:pPr>
              <w:spacing w:after="120"/>
              <w:rPr>
                <w:rFonts w:asciiTheme="minorHAnsi" w:hAnsiTheme="minorHAnsi" w:cstheme="minorHAnsi"/>
                <w:color w:val="000000" w:themeColor="text1"/>
                <w:sz w:val="20"/>
                <w:szCs w:val="20"/>
              </w:rPr>
            </w:pPr>
            <w:r w:rsidRPr="00DD4772">
              <w:rPr>
                <w:rFonts w:asciiTheme="minorHAnsi" w:hAnsiTheme="minorHAnsi" w:cstheme="minorHAnsi"/>
                <w:color w:val="000000" w:themeColor="text1"/>
                <w:sz w:val="20"/>
                <w:szCs w:val="20"/>
              </w:rPr>
              <w:lastRenderedPageBreak/>
              <w:t>Early Rheumatoid Arthritis (ACR/EULAR) with or without ankle pain</w:t>
            </w:r>
          </w:p>
          <w:p w14:paraId="4D3F0BEE" w14:textId="77777777" w:rsidR="00F20384" w:rsidRDefault="00F20384" w:rsidP="00B042AE">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 (mean age RA = 43.23 years; healthy controls = 43.07)</w:t>
            </w:r>
          </w:p>
          <w:p w14:paraId="06B994E9" w14:textId="77777777" w:rsidR="00F20384" w:rsidRDefault="00F20384" w:rsidP="00B042AE">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lastRenderedPageBreak/>
              <w:t>N = 152 patients with RA; 52 healthy controls</w:t>
            </w:r>
          </w:p>
          <w:p w14:paraId="18927441" w14:textId="77777777" w:rsidR="00F20384" w:rsidRPr="00A975C1" w:rsidRDefault="00F20384" w:rsidP="00B042AE">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Egypt</w:t>
            </w:r>
          </w:p>
        </w:tc>
        <w:tc>
          <w:tcPr>
            <w:tcW w:w="6955" w:type="dxa"/>
            <w:gridSpan w:val="2"/>
            <w:tcBorders>
              <w:top w:val="dotted" w:sz="4" w:space="0" w:color="auto"/>
              <w:left w:val="single" w:sz="2" w:space="0" w:color="auto"/>
              <w:bottom w:val="single" w:sz="2" w:space="0" w:color="auto"/>
              <w:right w:val="single" w:sz="2" w:space="0" w:color="auto"/>
            </w:tcBorders>
          </w:tcPr>
          <w:p w14:paraId="4582B1A3" w14:textId="77777777" w:rsidR="00F20384" w:rsidRDefault="00F20384" w:rsidP="00B042AE">
            <w:pPr>
              <w:rPr>
                <w:rFonts w:asciiTheme="minorHAnsi" w:hAnsiTheme="minorHAnsi" w:cstheme="minorHAnsi"/>
                <w:sz w:val="20"/>
                <w:szCs w:val="20"/>
              </w:rPr>
            </w:pPr>
            <w:r>
              <w:rPr>
                <w:rFonts w:asciiTheme="minorHAnsi" w:hAnsiTheme="minorHAnsi" w:cstheme="minorHAnsi"/>
                <w:sz w:val="20"/>
                <w:szCs w:val="20"/>
              </w:rPr>
              <w:lastRenderedPageBreak/>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RA: </w:t>
            </w:r>
            <w:r w:rsidRPr="0097139B">
              <w:rPr>
                <w:rFonts w:asciiTheme="minorHAnsi" w:hAnsiTheme="minorHAnsi" w:cstheme="minorHAnsi"/>
                <w:sz w:val="20"/>
                <w:szCs w:val="20"/>
                <w:u w:val="single"/>
              </w:rPr>
              <w:t>152</w:t>
            </w:r>
            <w:r>
              <w:rPr>
                <w:rFonts w:asciiTheme="minorHAnsi" w:hAnsiTheme="minorHAnsi" w:cstheme="minorHAnsi"/>
                <w:sz w:val="20"/>
                <w:szCs w:val="20"/>
              </w:rPr>
              <w:t>/52</w:t>
            </w:r>
          </w:p>
          <w:p w14:paraId="41E593C1" w14:textId="77777777" w:rsidR="00F20384" w:rsidRPr="009202A8" w:rsidRDefault="00F20384" w:rsidP="00B042AE">
            <w:pPr>
              <w:rPr>
                <w:rFonts w:asciiTheme="minorHAnsi" w:hAnsiTheme="minorHAnsi" w:cstheme="minorHAnsi"/>
                <w:sz w:val="20"/>
                <w:szCs w:val="20"/>
                <w:vertAlign w:val="superscript"/>
              </w:rPr>
            </w:pPr>
            <w:r>
              <w:rPr>
                <w:rFonts w:asciiTheme="minorHAnsi" w:hAnsiTheme="minorHAnsi" w:cstheme="minorHAnsi"/>
                <w:sz w:val="20"/>
                <w:szCs w:val="20"/>
              </w:rPr>
              <w:t xml:space="preserve">Ankles </w:t>
            </w:r>
            <w:r>
              <w:rPr>
                <w:rFonts w:asciiTheme="minorHAnsi" w:hAnsiTheme="minorHAnsi" w:cstheme="minorHAnsi"/>
                <w:sz w:val="20"/>
                <w:szCs w:val="20"/>
                <w:u w:val="single"/>
              </w:rPr>
              <w:t>with</w:t>
            </w:r>
            <w:r>
              <w:rPr>
                <w:rFonts w:asciiTheme="minorHAnsi" w:hAnsiTheme="minorHAnsi" w:cstheme="minorHAnsi"/>
                <w:sz w:val="20"/>
                <w:szCs w:val="20"/>
              </w:rPr>
              <w:t xml:space="preserve">/without ankle pain (CE) in RA patients: </w:t>
            </w:r>
            <w:r>
              <w:rPr>
                <w:rFonts w:asciiTheme="minorHAnsi" w:hAnsiTheme="minorHAnsi" w:cstheme="minorHAnsi"/>
                <w:sz w:val="20"/>
                <w:szCs w:val="20"/>
                <w:u w:val="single"/>
              </w:rPr>
              <w:t>200</w:t>
            </w:r>
            <w:r>
              <w:rPr>
                <w:rFonts w:asciiTheme="minorHAnsi" w:hAnsiTheme="minorHAnsi" w:cstheme="minorHAnsi"/>
                <w:sz w:val="20"/>
                <w:szCs w:val="20"/>
              </w:rPr>
              <w:t>/104</w:t>
            </w:r>
            <w:r>
              <w:rPr>
                <w:rFonts w:asciiTheme="minorHAnsi" w:hAnsiTheme="minorHAnsi" w:cstheme="minorHAnsi"/>
                <w:sz w:val="20"/>
                <w:szCs w:val="20"/>
                <w:vertAlign w:val="superscript"/>
              </w:rPr>
              <w:t>2</w:t>
            </w:r>
          </w:p>
          <w:p w14:paraId="1F622F47" w14:textId="77777777" w:rsidR="00F20384" w:rsidRPr="0097139B" w:rsidRDefault="00F20384" w:rsidP="00B042AE">
            <w:pPr>
              <w:rPr>
                <w:rFonts w:asciiTheme="minorHAnsi" w:hAnsiTheme="minorHAnsi" w:cstheme="minorHAnsi"/>
                <w:sz w:val="20"/>
                <w:szCs w:val="20"/>
              </w:rPr>
            </w:pPr>
            <w:r>
              <w:rPr>
                <w:rFonts w:asciiTheme="minorHAnsi" w:hAnsiTheme="minorHAnsi" w:cstheme="minorHAnsi"/>
                <w:sz w:val="20"/>
                <w:szCs w:val="20"/>
              </w:rPr>
              <w:t xml:space="preserve">Ankle joints </w:t>
            </w:r>
            <w:r>
              <w:rPr>
                <w:rFonts w:asciiTheme="minorHAnsi" w:hAnsiTheme="minorHAnsi" w:cstheme="minorHAnsi"/>
                <w:sz w:val="20"/>
                <w:szCs w:val="20"/>
                <w:u w:val="single"/>
              </w:rPr>
              <w:t>with</w:t>
            </w:r>
            <w:r>
              <w:rPr>
                <w:rFonts w:asciiTheme="minorHAnsi" w:hAnsiTheme="minorHAnsi" w:cstheme="minorHAnsi"/>
                <w:sz w:val="20"/>
                <w:szCs w:val="20"/>
              </w:rPr>
              <w:t>/without US pathologies (synovitis, tenosynovitis, enthesitis): reported at the individual joint/soft tissue level.</w:t>
            </w:r>
          </w:p>
        </w:tc>
        <w:tc>
          <w:tcPr>
            <w:tcW w:w="1988" w:type="dxa"/>
            <w:gridSpan w:val="2"/>
            <w:vMerge w:val="restart"/>
            <w:tcBorders>
              <w:left w:val="single" w:sz="2" w:space="0" w:color="auto"/>
              <w:right w:val="single" w:sz="2" w:space="0" w:color="auto"/>
            </w:tcBorders>
          </w:tcPr>
          <w:p w14:paraId="14BC7A4E" w14:textId="77777777" w:rsidR="00F20384" w:rsidRDefault="00F20384" w:rsidP="00B042AE">
            <w:pPr>
              <w:spacing w:after="120"/>
              <w:rPr>
                <w:rFonts w:asciiTheme="minorHAnsi" w:hAnsiTheme="minorHAnsi" w:cstheme="minorHAnsi"/>
                <w:sz w:val="18"/>
                <w:szCs w:val="18"/>
              </w:rPr>
            </w:pPr>
            <w:r>
              <w:rPr>
                <w:rFonts w:asciiTheme="minorHAnsi" w:hAnsiTheme="minorHAnsi" w:cstheme="minorHAnsi"/>
                <w:sz w:val="18"/>
                <w:szCs w:val="18"/>
                <w:vertAlign w:val="superscript"/>
              </w:rPr>
              <w:t>1</w:t>
            </w:r>
            <w:r>
              <w:rPr>
                <w:rFonts w:asciiTheme="minorHAnsi" w:hAnsiTheme="minorHAnsi" w:cstheme="minorHAnsi"/>
                <w:sz w:val="18"/>
                <w:szCs w:val="18"/>
              </w:rPr>
              <w:t xml:space="preserve"> patients considered symptomatic if pain at any joint or soft-tissue structure</w:t>
            </w:r>
          </w:p>
          <w:p w14:paraId="1DACCF11" w14:textId="77777777" w:rsidR="00F20384" w:rsidRPr="009202A8" w:rsidRDefault="00F20384" w:rsidP="00B042AE">
            <w:pPr>
              <w:spacing w:after="120"/>
              <w:rPr>
                <w:rFonts w:asciiTheme="minorHAnsi" w:hAnsiTheme="minorHAnsi" w:cstheme="minorHAnsi"/>
                <w:sz w:val="18"/>
                <w:szCs w:val="18"/>
              </w:rPr>
            </w:pPr>
            <w:r>
              <w:rPr>
                <w:rFonts w:asciiTheme="minorHAnsi" w:hAnsiTheme="minorHAnsi" w:cstheme="minorHAnsi"/>
                <w:sz w:val="18"/>
                <w:szCs w:val="18"/>
                <w:vertAlign w:val="superscript"/>
              </w:rPr>
              <w:t>2</w:t>
            </w:r>
            <w:r>
              <w:rPr>
                <w:rFonts w:asciiTheme="minorHAnsi" w:hAnsiTheme="minorHAnsi" w:cstheme="minorHAnsi"/>
                <w:sz w:val="18"/>
                <w:szCs w:val="18"/>
              </w:rPr>
              <w:t xml:space="preserve"> also reported at the individual joint and adjacent soft tissue level (supplementary table)</w:t>
            </w:r>
          </w:p>
        </w:tc>
        <w:tc>
          <w:tcPr>
            <w:tcW w:w="723" w:type="dxa"/>
            <w:gridSpan w:val="2"/>
            <w:vMerge w:val="restart"/>
            <w:tcBorders>
              <w:left w:val="single" w:sz="2" w:space="0" w:color="auto"/>
              <w:right w:val="single" w:sz="2" w:space="0" w:color="auto"/>
            </w:tcBorders>
            <w:shd w:val="clear" w:color="auto" w:fill="FF0000"/>
          </w:tcPr>
          <w:p w14:paraId="099072A8" w14:textId="77777777" w:rsidR="00F20384" w:rsidRDefault="00F20384" w:rsidP="00B042AE">
            <w:pPr>
              <w:jc w:val="center"/>
              <w:rPr>
                <w:rFonts w:asciiTheme="minorHAnsi" w:hAnsiTheme="minorHAnsi" w:cstheme="minorHAnsi"/>
                <w:b/>
                <w:bCs/>
                <w:sz w:val="20"/>
                <w:szCs w:val="20"/>
              </w:rPr>
            </w:pPr>
            <w:r>
              <w:rPr>
                <w:rFonts w:asciiTheme="minorHAnsi" w:hAnsiTheme="minorHAnsi" w:cstheme="minorHAnsi"/>
                <w:b/>
                <w:bCs/>
                <w:sz w:val="20"/>
                <w:szCs w:val="20"/>
              </w:rPr>
              <w:t>HIGH</w:t>
            </w:r>
          </w:p>
        </w:tc>
      </w:tr>
      <w:tr w:rsidR="00F20384" w:rsidRPr="001B67B9" w14:paraId="532D280C" w14:textId="77777777" w:rsidTr="00FB7693">
        <w:tblPrEx>
          <w:jc w:val="left"/>
        </w:tblPrEx>
        <w:trPr>
          <w:trHeight w:val="558"/>
        </w:trPr>
        <w:tc>
          <w:tcPr>
            <w:tcW w:w="1276" w:type="dxa"/>
            <w:vMerge/>
            <w:tcBorders>
              <w:left w:val="single" w:sz="2" w:space="0" w:color="auto"/>
              <w:bottom w:val="single" w:sz="2" w:space="0" w:color="auto"/>
              <w:right w:val="single" w:sz="2" w:space="0" w:color="auto"/>
            </w:tcBorders>
            <w:shd w:val="clear" w:color="auto" w:fill="FFF2CC" w:themeFill="accent4" w:themeFillTint="33"/>
          </w:tcPr>
          <w:p w14:paraId="4A7CDCFF" w14:textId="77777777" w:rsidR="00F20384" w:rsidRPr="00EC7B06" w:rsidRDefault="00F20384" w:rsidP="00B042AE">
            <w:pPr>
              <w:rPr>
                <w:rFonts w:asciiTheme="minorHAnsi" w:hAnsiTheme="minorHAnsi" w:cstheme="minorHAnsi"/>
                <w:sz w:val="20"/>
                <w:szCs w:val="20"/>
              </w:rPr>
            </w:pPr>
          </w:p>
        </w:tc>
        <w:tc>
          <w:tcPr>
            <w:tcW w:w="2412" w:type="dxa"/>
            <w:vMerge/>
            <w:tcBorders>
              <w:left w:val="single" w:sz="2" w:space="0" w:color="auto"/>
              <w:bottom w:val="single" w:sz="2" w:space="0" w:color="auto"/>
              <w:right w:val="single" w:sz="2" w:space="0" w:color="auto"/>
            </w:tcBorders>
          </w:tcPr>
          <w:p w14:paraId="3336F0DD" w14:textId="77777777" w:rsidR="00F20384" w:rsidRPr="00046570" w:rsidRDefault="00F20384" w:rsidP="00B042AE">
            <w:pPr>
              <w:spacing w:after="120"/>
              <w:rPr>
                <w:rFonts w:asciiTheme="minorHAnsi" w:hAnsiTheme="minorHAnsi" w:cstheme="minorHAnsi"/>
                <w:sz w:val="20"/>
                <w:szCs w:val="20"/>
                <w:u w:val="single"/>
              </w:rPr>
            </w:pPr>
          </w:p>
        </w:tc>
        <w:tc>
          <w:tcPr>
            <w:tcW w:w="2117" w:type="dxa"/>
            <w:vMerge/>
            <w:tcBorders>
              <w:left w:val="single" w:sz="2" w:space="0" w:color="auto"/>
              <w:bottom w:val="single" w:sz="2" w:space="0" w:color="auto"/>
              <w:right w:val="single" w:sz="2" w:space="0" w:color="auto"/>
            </w:tcBorders>
          </w:tcPr>
          <w:p w14:paraId="5DC31A09" w14:textId="77777777" w:rsidR="00F20384" w:rsidRPr="00DD4772" w:rsidRDefault="00F20384" w:rsidP="00B042AE">
            <w:pPr>
              <w:spacing w:after="120"/>
              <w:rPr>
                <w:rFonts w:asciiTheme="minorHAnsi" w:hAnsiTheme="minorHAnsi" w:cstheme="minorHAnsi"/>
                <w:color w:val="000000" w:themeColor="text1"/>
                <w:sz w:val="20"/>
                <w:szCs w:val="20"/>
              </w:rPr>
            </w:pPr>
          </w:p>
        </w:tc>
        <w:tc>
          <w:tcPr>
            <w:tcW w:w="3263" w:type="dxa"/>
            <w:tcBorders>
              <w:top w:val="dotted" w:sz="4" w:space="0" w:color="auto"/>
              <w:left w:val="single" w:sz="2" w:space="0" w:color="auto"/>
              <w:bottom w:val="single" w:sz="2" w:space="0" w:color="auto"/>
              <w:right w:val="single" w:sz="2" w:space="0" w:color="auto"/>
            </w:tcBorders>
          </w:tcPr>
          <w:p w14:paraId="20CABD9D" w14:textId="77777777" w:rsidR="00F20384" w:rsidRPr="002F5AD6" w:rsidRDefault="00F20384" w:rsidP="00B042AE">
            <w:pPr>
              <w:rPr>
                <w:rFonts w:asciiTheme="minorHAnsi" w:hAnsiTheme="minorHAnsi" w:cstheme="minorHAnsi"/>
                <w:sz w:val="20"/>
                <w:szCs w:val="20"/>
              </w:rPr>
            </w:pPr>
            <w:r w:rsidRPr="002F5AD6">
              <w:rPr>
                <w:rFonts w:asciiTheme="minorHAnsi" w:hAnsiTheme="minorHAnsi" w:cstheme="minorHAnsi"/>
                <w:b/>
                <w:bCs/>
                <w:sz w:val="20"/>
                <w:szCs w:val="20"/>
              </w:rPr>
              <w:t>Agreement between CE and US in detecting foot pathologies in RA</w:t>
            </w:r>
            <w:r w:rsidRPr="002F5AD6">
              <w:rPr>
                <w:rFonts w:asciiTheme="minorHAnsi" w:hAnsiTheme="minorHAnsi" w:cstheme="minorHAnsi"/>
                <w:sz w:val="20"/>
                <w:szCs w:val="20"/>
              </w:rPr>
              <w:t>, kappa (SE):</w:t>
            </w:r>
          </w:p>
          <w:p w14:paraId="1CD8EA8E" w14:textId="77777777" w:rsidR="00F20384" w:rsidRPr="002F5AD6" w:rsidRDefault="00F20384">
            <w:pPr>
              <w:pStyle w:val="ListParagraph"/>
              <w:numPr>
                <w:ilvl w:val="0"/>
                <w:numId w:val="21"/>
              </w:numPr>
              <w:ind w:left="170" w:hanging="170"/>
              <w:rPr>
                <w:rFonts w:cstheme="minorHAnsi"/>
                <w:sz w:val="20"/>
                <w:szCs w:val="20"/>
              </w:rPr>
            </w:pPr>
            <w:r w:rsidRPr="002F5AD6">
              <w:rPr>
                <w:rFonts w:cstheme="minorHAnsi"/>
                <w:sz w:val="20"/>
                <w:szCs w:val="20"/>
              </w:rPr>
              <w:lastRenderedPageBreak/>
              <w:t>TTJ synovitis: 0.366 (0.051)</w:t>
            </w:r>
          </w:p>
          <w:p w14:paraId="48AB1E1B" w14:textId="77777777" w:rsidR="00F20384" w:rsidRPr="002F5AD6" w:rsidRDefault="00F20384">
            <w:pPr>
              <w:pStyle w:val="ListParagraph"/>
              <w:numPr>
                <w:ilvl w:val="0"/>
                <w:numId w:val="21"/>
              </w:numPr>
              <w:ind w:left="170" w:hanging="170"/>
              <w:rPr>
                <w:rFonts w:cstheme="minorHAnsi"/>
                <w:sz w:val="20"/>
                <w:szCs w:val="20"/>
              </w:rPr>
            </w:pPr>
            <w:r w:rsidRPr="002F5AD6">
              <w:rPr>
                <w:rFonts w:cstheme="minorHAnsi"/>
                <w:sz w:val="20"/>
                <w:szCs w:val="20"/>
              </w:rPr>
              <w:t>STJ synovitis: 0.255 (0.058)</w:t>
            </w:r>
          </w:p>
          <w:p w14:paraId="67AEC773" w14:textId="77777777" w:rsidR="00F20384" w:rsidRPr="002F5AD6" w:rsidRDefault="00F20384">
            <w:pPr>
              <w:pStyle w:val="ListParagraph"/>
              <w:numPr>
                <w:ilvl w:val="0"/>
                <w:numId w:val="21"/>
              </w:numPr>
              <w:ind w:left="170" w:hanging="170"/>
              <w:rPr>
                <w:rFonts w:cstheme="minorHAnsi"/>
                <w:sz w:val="20"/>
                <w:szCs w:val="20"/>
              </w:rPr>
            </w:pPr>
            <w:r w:rsidRPr="002F5AD6">
              <w:rPr>
                <w:rFonts w:cstheme="minorHAnsi"/>
                <w:sz w:val="20"/>
                <w:szCs w:val="20"/>
              </w:rPr>
              <w:t>TNJ synovitis: 0.299 (0.048)</w:t>
            </w:r>
          </w:p>
          <w:p w14:paraId="37267838" w14:textId="77777777" w:rsidR="00F20384" w:rsidRPr="002F5AD6" w:rsidRDefault="00F20384">
            <w:pPr>
              <w:pStyle w:val="ListParagraph"/>
              <w:numPr>
                <w:ilvl w:val="0"/>
                <w:numId w:val="21"/>
              </w:numPr>
              <w:ind w:left="170" w:hanging="170"/>
              <w:rPr>
                <w:rFonts w:cstheme="minorHAnsi"/>
                <w:sz w:val="20"/>
                <w:szCs w:val="20"/>
              </w:rPr>
            </w:pPr>
            <w:r w:rsidRPr="002F5AD6">
              <w:rPr>
                <w:rFonts w:cstheme="minorHAnsi"/>
                <w:sz w:val="20"/>
                <w:szCs w:val="20"/>
              </w:rPr>
              <w:t>CCJ synovitis: 0.096 (0.075)</w:t>
            </w:r>
          </w:p>
          <w:p w14:paraId="59DED655" w14:textId="77777777" w:rsidR="00F20384" w:rsidRPr="002F5AD6" w:rsidRDefault="00F20384">
            <w:pPr>
              <w:pStyle w:val="ListParagraph"/>
              <w:numPr>
                <w:ilvl w:val="0"/>
                <w:numId w:val="21"/>
              </w:numPr>
              <w:ind w:left="170" w:hanging="170"/>
              <w:rPr>
                <w:rFonts w:cstheme="minorHAnsi"/>
                <w:sz w:val="20"/>
                <w:szCs w:val="20"/>
              </w:rPr>
            </w:pPr>
            <w:r w:rsidRPr="002F5AD6">
              <w:rPr>
                <w:rFonts w:cstheme="minorHAnsi"/>
                <w:sz w:val="20"/>
                <w:szCs w:val="20"/>
              </w:rPr>
              <w:t>TA tenosynovitis: 0.039 (0.053)</w:t>
            </w:r>
          </w:p>
          <w:p w14:paraId="54D15A7D" w14:textId="77777777" w:rsidR="00F20384" w:rsidRPr="002F5AD6" w:rsidRDefault="00F20384">
            <w:pPr>
              <w:pStyle w:val="ListParagraph"/>
              <w:numPr>
                <w:ilvl w:val="0"/>
                <w:numId w:val="21"/>
              </w:numPr>
              <w:ind w:left="170" w:hanging="170"/>
              <w:rPr>
                <w:rFonts w:cstheme="minorHAnsi"/>
                <w:sz w:val="20"/>
                <w:szCs w:val="20"/>
              </w:rPr>
            </w:pPr>
            <w:r w:rsidRPr="002F5AD6">
              <w:rPr>
                <w:rFonts w:cstheme="minorHAnsi"/>
                <w:sz w:val="20"/>
                <w:szCs w:val="20"/>
              </w:rPr>
              <w:t>TP tenosynovitis: 0.313 (0.053)</w:t>
            </w:r>
          </w:p>
          <w:p w14:paraId="7E893E8E" w14:textId="77777777" w:rsidR="00F20384" w:rsidRPr="002F5AD6" w:rsidRDefault="00F20384">
            <w:pPr>
              <w:pStyle w:val="ListParagraph"/>
              <w:numPr>
                <w:ilvl w:val="0"/>
                <w:numId w:val="21"/>
              </w:numPr>
              <w:ind w:left="170" w:hanging="170"/>
              <w:rPr>
                <w:rFonts w:cstheme="minorHAnsi"/>
                <w:sz w:val="20"/>
                <w:szCs w:val="20"/>
              </w:rPr>
            </w:pPr>
            <w:r w:rsidRPr="002F5AD6">
              <w:rPr>
                <w:rFonts w:cstheme="minorHAnsi"/>
                <w:sz w:val="20"/>
                <w:szCs w:val="20"/>
              </w:rPr>
              <w:t>Peroneal tenosynovitis: 0.377 (0.055)</w:t>
            </w:r>
          </w:p>
          <w:p w14:paraId="7231C2EC" w14:textId="77777777" w:rsidR="00F20384" w:rsidRPr="002F5AD6" w:rsidRDefault="00F20384">
            <w:pPr>
              <w:pStyle w:val="ListParagraph"/>
              <w:numPr>
                <w:ilvl w:val="0"/>
                <w:numId w:val="21"/>
              </w:numPr>
              <w:ind w:left="170" w:hanging="170"/>
              <w:rPr>
                <w:rFonts w:cstheme="minorHAnsi"/>
                <w:sz w:val="20"/>
                <w:szCs w:val="20"/>
              </w:rPr>
            </w:pPr>
            <w:r w:rsidRPr="002F5AD6">
              <w:rPr>
                <w:rFonts w:cstheme="minorHAnsi"/>
                <w:sz w:val="20"/>
                <w:szCs w:val="20"/>
              </w:rPr>
              <w:t>AT enthesitis: 0.350 (0.059)</w:t>
            </w:r>
          </w:p>
          <w:p w14:paraId="7A0FC2F4" w14:textId="77777777" w:rsidR="00F20384" w:rsidRPr="002F5AD6" w:rsidRDefault="00F20384">
            <w:pPr>
              <w:pStyle w:val="ListParagraph"/>
              <w:numPr>
                <w:ilvl w:val="0"/>
                <w:numId w:val="21"/>
              </w:numPr>
              <w:ind w:left="170" w:hanging="170"/>
              <w:rPr>
                <w:rFonts w:cstheme="minorHAnsi"/>
                <w:sz w:val="20"/>
                <w:szCs w:val="20"/>
              </w:rPr>
            </w:pPr>
            <w:r w:rsidRPr="002F5AD6">
              <w:rPr>
                <w:rFonts w:cstheme="minorHAnsi"/>
                <w:sz w:val="20"/>
                <w:szCs w:val="20"/>
              </w:rPr>
              <w:t>Plantar fasciitis: 0.474 (0.070)</w:t>
            </w:r>
          </w:p>
          <w:p w14:paraId="49B70825" w14:textId="77777777" w:rsidR="00F20384" w:rsidRPr="002F5AD6" w:rsidRDefault="00F20384" w:rsidP="00B042AE">
            <w:pPr>
              <w:pStyle w:val="ListParagraph"/>
              <w:ind w:left="170"/>
              <w:rPr>
                <w:rFonts w:cstheme="minorHAnsi"/>
                <w:sz w:val="20"/>
                <w:szCs w:val="20"/>
              </w:rPr>
            </w:pPr>
          </w:p>
          <w:p w14:paraId="0DC056E0" w14:textId="77777777" w:rsidR="00F20384" w:rsidRPr="002F5AD6" w:rsidRDefault="00F20384" w:rsidP="00B042AE">
            <w:pPr>
              <w:ind w:left="170" w:hanging="170"/>
              <w:rPr>
                <w:rFonts w:asciiTheme="minorHAnsi" w:hAnsiTheme="minorHAnsi" w:cstheme="minorHAnsi"/>
                <w:sz w:val="20"/>
                <w:szCs w:val="20"/>
              </w:rPr>
            </w:pPr>
            <w:r w:rsidRPr="002F5AD6">
              <w:rPr>
                <w:rFonts w:asciiTheme="minorHAnsi" w:hAnsiTheme="minorHAnsi" w:cstheme="minorHAnsi"/>
                <w:i/>
                <w:iCs/>
                <w:sz w:val="20"/>
                <w:szCs w:val="20"/>
              </w:rPr>
              <w:t xml:space="preserve">Poor agreement </w:t>
            </w:r>
            <w:r w:rsidRPr="002F5AD6">
              <w:rPr>
                <w:rFonts w:asciiTheme="minorHAnsi" w:hAnsiTheme="minorHAnsi" w:cstheme="minorHAnsi"/>
                <w:sz w:val="20"/>
                <w:szCs w:val="20"/>
              </w:rPr>
              <w:t>for: CCJ synovitis and TA tenosynovitis</w:t>
            </w:r>
          </w:p>
          <w:p w14:paraId="26D18447" w14:textId="77777777" w:rsidR="00F20384" w:rsidRPr="002F5AD6" w:rsidRDefault="00F20384" w:rsidP="00B042AE">
            <w:pPr>
              <w:ind w:left="170" w:hanging="170"/>
              <w:rPr>
                <w:rFonts w:asciiTheme="minorHAnsi" w:hAnsiTheme="minorHAnsi" w:cstheme="minorHAnsi"/>
                <w:sz w:val="20"/>
                <w:szCs w:val="20"/>
              </w:rPr>
            </w:pPr>
            <w:r w:rsidRPr="002F5AD6">
              <w:rPr>
                <w:rFonts w:asciiTheme="minorHAnsi" w:hAnsiTheme="minorHAnsi" w:cstheme="minorHAnsi"/>
                <w:i/>
                <w:iCs/>
                <w:sz w:val="20"/>
                <w:szCs w:val="20"/>
              </w:rPr>
              <w:t>Fair agreement</w:t>
            </w:r>
            <w:r w:rsidRPr="002F5AD6">
              <w:rPr>
                <w:rFonts w:asciiTheme="minorHAnsi" w:hAnsiTheme="minorHAnsi" w:cstheme="minorHAnsi"/>
                <w:sz w:val="20"/>
                <w:szCs w:val="20"/>
              </w:rPr>
              <w:t xml:space="preserve"> for: TTJ, STJ, &amp; TNJ synovitis, TP &amp; Peroneal tenosynovitis, and AT enthesitis</w:t>
            </w:r>
          </w:p>
          <w:p w14:paraId="4ECC5469" w14:textId="77777777" w:rsidR="00F20384" w:rsidRPr="002F5AD6" w:rsidRDefault="00F20384" w:rsidP="00B042AE">
            <w:pPr>
              <w:ind w:left="170" w:hanging="170"/>
              <w:rPr>
                <w:rFonts w:asciiTheme="minorHAnsi" w:hAnsiTheme="minorHAnsi" w:cstheme="minorHAnsi"/>
                <w:sz w:val="20"/>
                <w:szCs w:val="20"/>
              </w:rPr>
            </w:pPr>
            <w:r w:rsidRPr="002F5AD6">
              <w:rPr>
                <w:rFonts w:asciiTheme="minorHAnsi" w:hAnsiTheme="minorHAnsi" w:cstheme="minorHAnsi"/>
                <w:i/>
                <w:iCs/>
                <w:sz w:val="20"/>
                <w:szCs w:val="20"/>
              </w:rPr>
              <w:t>Moderate agreement</w:t>
            </w:r>
            <w:r w:rsidRPr="002F5AD6">
              <w:rPr>
                <w:rFonts w:asciiTheme="minorHAnsi" w:hAnsiTheme="minorHAnsi" w:cstheme="minorHAnsi"/>
                <w:sz w:val="20"/>
                <w:szCs w:val="20"/>
              </w:rPr>
              <w:t xml:space="preserve"> for plantar fasciitis</w:t>
            </w:r>
          </w:p>
        </w:tc>
        <w:tc>
          <w:tcPr>
            <w:tcW w:w="3692" w:type="dxa"/>
            <w:tcBorders>
              <w:left w:val="single" w:sz="2" w:space="0" w:color="auto"/>
              <w:bottom w:val="single" w:sz="2" w:space="0" w:color="auto"/>
              <w:right w:val="single" w:sz="2" w:space="0" w:color="auto"/>
            </w:tcBorders>
          </w:tcPr>
          <w:p w14:paraId="0FCF17F7" w14:textId="77777777" w:rsidR="00F20384" w:rsidRPr="002F5AD6" w:rsidRDefault="00F20384" w:rsidP="00B042AE">
            <w:pPr>
              <w:rPr>
                <w:rFonts w:asciiTheme="minorHAnsi" w:hAnsiTheme="minorHAnsi" w:cstheme="minorHAnsi"/>
                <w:sz w:val="20"/>
                <w:szCs w:val="20"/>
              </w:rPr>
            </w:pPr>
          </w:p>
        </w:tc>
        <w:tc>
          <w:tcPr>
            <w:tcW w:w="1988" w:type="dxa"/>
            <w:gridSpan w:val="2"/>
            <w:vMerge/>
            <w:tcBorders>
              <w:left w:val="single" w:sz="2" w:space="0" w:color="auto"/>
              <w:bottom w:val="single" w:sz="2" w:space="0" w:color="auto"/>
              <w:right w:val="single" w:sz="2" w:space="0" w:color="auto"/>
            </w:tcBorders>
          </w:tcPr>
          <w:p w14:paraId="16D70DB7" w14:textId="77777777" w:rsidR="00F20384" w:rsidRDefault="00F20384" w:rsidP="00B042AE">
            <w:pPr>
              <w:spacing w:after="120"/>
              <w:rPr>
                <w:rFonts w:asciiTheme="minorHAnsi" w:hAnsiTheme="minorHAnsi" w:cstheme="minorHAnsi"/>
                <w:sz w:val="18"/>
                <w:szCs w:val="18"/>
                <w:vertAlign w:val="superscript"/>
              </w:rPr>
            </w:pPr>
          </w:p>
        </w:tc>
        <w:tc>
          <w:tcPr>
            <w:tcW w:w="723" w:type="dxa"/>
            <w:gridSpan w:val="2"/>
            <w:vMerge/>
            <w:tcBorders>
              <w:left w:val="single" w:sz="2" w:space="0" w:color="auto"/>
              <w:bottom w:val="single" w:sz="2" w:space="0" w:color="auto"/>
              <w:right w:val="single" w:sz="2" w:space="0" w:color="auto"/>
            </w:tcBorders>
            <w:shd w:val="clear" w:color="auto" w:fill="FF0000"/>
          </w:tcPr>
          <w:p w14:paraId="5335D4AF" w14:textId="77777777" w:rsidR="00F20384" w:rsidRDefault="00F20384" w:rsidP="00B042AE">
            <w:pPr>
              <w:jc w:val="center"/>
              <w:rPr>
                <w:rFonts w:asciiTheme="minorHAnsi" w:hAnsiTheme="minorHAnsi" w:cstheme="minorHAnsi"/>
                <w:b/>
                <w:bCs/>
                <w:sz w:val="20"/>
                <w:szCs w:val="20"/>
              </w:rPr>
            </w:pPr>
          </w:p>
        </w:tc>
      </w:tr>
      <w:tr w:rsidR="00F20384" w:rsidRPr="009311D3" w14:paraId="19AB04D5" w14:textId="77777777" w:rsidTr="00FB7693">
        <w:tblPrEx>
          <w:jc w:val="left"/>
        </w:tblPrEx>
        <w:trPr>
          <w:trHeight w:val="341"/>
        </w:trPr>
        <w:tc>
          <w:tcPr>
            <w:tcW w:w="15471" w:type="dxa"/>
            <w:gridSpan w:val="9"/>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06663279" w14:textId="77777777" w:rsidR="00F20384" w:rsidRPr="009311D3" w:rsidRDefault="00F20384" w:rsidP="00B042AE">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2F5AD6">
              <w:rPr>
                <w:rFonts w:asciiTheme="minorHAnsi" w:hAnsiTheme="minorHAnsi" w:cstheme="minorHAnsi"/>
                <w:sz w:val="20"/>
                <w:szCs w:val="20"/>
              </w:rPr>
              <w:t>Ankle and foot involvement is a common issue of early RA, and it has a significant impact on quality of life. Ultrasound is a reliable tool for evaluating various abnormalities in this complex area, allowing for better management.</w:t>
            </w:r>
          </w:p>
        </w:tc>
      </w:tr>
      <w:tr w:rsidR="00355F1C" w14:paraId="4A92472F" w14:textId="77777777" w:rsidTr="00FB7693">
        <w:trPr>
          <w:trHeight w:hRule="exact" w:val="346"/>
          <w:jc w:val="center"/>
        </w:trPr>
        <w:tc>
          <w:tcPr>
            <w:tcW w:w="15471" w:type="dxa"/>
            <w:gridSpan w:val="9"/>
            <w:tcBorders>
              <w:bottom w:val="single" w:sz="4" w:space="0" w:color="auto"/>
            </w:tcBorders>
            <w:shd w:val="clear" w:color="auto" w:fill="DEEAF6" w:themeFill="accent5" w:themeFillTint="33"/>
            <w:vAlign w:val="center"/>
          </w:tcPr>
          <w:p w14:paraId="6CB3D8D5" w14:textId="77777777" w:rsidR="00355F1C" w:rsidRDefault="00355F1C" w:rsidP="008D4D60">
            <w:pPr>
              <w:rPr>
                <w:rFonts w:asciiTheme="minorHAnsi" w:hAnsiTheme="minorHAnsi" w:cstheme="minorHAnsi"/>
                <w:b/>
                <w:bCs/>
                <w:sz w:val="20"/>
                <w:szCs w:val="20"/>
              </w:rPr>
            </w:pPr>
            <w:r>
              <w:rPr>
                <w:rFonts w:asciiTheme="minorHAnsi" w:hAnsiTheme="minorHAnsi" w:cstheme="minorHAnsi"/>
                <w:b/>
                <w:bCs/>
                <w:sz w:val="20"/>
                <w:szCs w:val="20"/>
              </w:rPr>
              <w:t>MRI reference standard</w:t>
            </w:r>
          </w:p>
        </w:tc>
      </w:tr>
      <w:tr w:rsidR="00355F1C" w14:paraId="65DC878D" w14:textId="77777777" w:rsidTr="00FB7693">
        <w:trPr>
          <w:trHeight w:val="500"/>
          <w:jc w:val="center"/>
        </w:trPr>
        <w:tc>
          <w:tcPr>
            <w:tcW w:w="1276" w:type="dxa"/>
            <w:vMerge w:val="restart"/>
            <w:tcBorders>
              <w:left w:val="single" w:sz="2" w:space="0" w:color="auto"/>
              <w:right w:val="single" w:sz="2" w:space="0" w:color="auto"/>
            </w:tcBorders>
            <w:shd w:val="clear" w:color="auto" w:fill="FFF2CC" w:themeFill="accent4" w:themeFillTint="33"/>
          </w:tcPr>
          <w:p w14:paraId="68C1ADD0" w14:textId="77777777" w:rsidR="00355F1C" w:rsidRDefault="00355F1C" w:rsidP="008D4D60">
            <w:pPr>
              <w:rPr>
                <w:rFonts w:asciiTheme="minorHAnsi" w:hAnsiTheme="minorHAnsi" w:cstheme="minorHAnsi"/>
                <w:sz w:val="20"/>
                <w:szCs w:val="20"/>
              </w:rPr>
            </w:pPr>
            <w:r>
              <w:rPr>
                <w:rFonts w:asciiTheme="minorHAnsi" w:hAnsiTheme="minorHAnsi" w:cstheme="minorHAnsi"/>
                <w:sz w:val="20"/>
                <w:szCs w:val="20"/>
              </w:rPr>
              <w:t>Enache 2019</w:t>
            </w:r>
          </w:p>
          <w:p w14:paraId="6935F94C" w14:textId="77777777" w:rsidR="00355F1C" w:rsidRDefault="00355F1C" w:rsidP="008D4D60">
            <w:pPr>
              <w:rPr>
                <w:rFonts w:asciiTheme="minorHAnsi" w:hAnsiTheme="minorHAnsi" w:cstheme="minorHAnsi"/>
                <w:sz w:val="20"/>
                <w:szCs w:val="20"/>
              </w:rPr>
            </w:pPr>
          </w:p>
          <w:p w14:paraId="56A9D8A9" w14:textId="1EF964C3" w:rsidR="00355F1C" w:rsidRDefault="005C61B0" w:rsidP="008D4D60">
            <w:pPr>
              <w:rPr>
                <w:rFonts w:asciiTheme="minorHAnsi" w:hAnsiTheme="minorHAnsi" w:cstheme="minorHAnsi"/>
                <w:sz w:val="20"/>
                <w:szCs w:val="20"/>
              </w:rPr>
            </w:pPr>
            <w:r>
              <w:rPr>
                <w:rFonts w:asciiTheme="minorHAnsi" w:hAnsiTheme="minorHAnsi" w:cstheme="minorHAnsi"/>
                <w:sz w:val="20"/>
                <w:szCs w:val="20"/>
              </w:rPr>
              <w:t>Cross-sectional</w:t>
            </w:r>
            <w:r w:rsidR="00355F1C">
              <w:rPr>
                <w:rFonts w:asciiTheme="minorHAnsi" w:hAnsiTheme="minorHAnsi" w:cstheme="minorHAnsi"/>
                <w:sz w:val="20"/>
                <w:szCs w:val="20"/>
              </w:rPr>
              <w:t>*</w:t>
            </w:r>
          </w:p>
          <w:p w14:paraId="4CE9B57E" w14:textId="77777777" w:rsidR="00355F1C" w:rsidRDefault="00355F1C" w:rsidP="008D4D60">
            <w:pPr>
              <w:rPr>
                <w:rFonts w:asciiTheme="minorHAnsi" w:hAnsiTheme="minorHAnsi" w:cstheme="minorHAnsi"/>
                <w:sz w:val="20"/>
                <w:szCs w:val="20"/>
              </w:rPr>
            </w:pPr>
          </w:p>
          <w:p w14:paraId="3CE48468" w14:textId="77777777" w:rsidR="00355F1C" w:rsidRPr="00D861C3" w:rsidRDefault="00355F1C" w:rsidP="008D4D60">
            <w:pPr>
              <w:rPr>
                <w:rFonts w:asciiTheme="minorHAnsi" w:hAnsiTheme="minorHAnsi" w:cstheme="minorHAnsi"/>
                <w:sz w:val="20"/>
                <w:szCs w:val="20"/>
              </w:rPr>
            </w:pPr>
            <w:r>
              <w:rPr>
                <w:rFonts w:asciiTheme="minorHAnsi" w:hAnsiTheme="minorHAnsi" w:cstheme="minorHAnsi"/>
                <w:sz w:val="20"/>
                <w:szCs w:val="20"/>
              </w:rPr>
              <w:t>US vs MRI</w:t>
            </w:r>
          </w:p>
        </w:tc>
        <w:tc>
          <w:tcPr>
            <w:tcW w:w="2412" w:type="dxa"/>
            <w:vMerge w:val="restart"/>
            <w:tcBorders>
              <w:left w:val="single" w:sz="2" w:space="0" w:color="auto"/>
              <w:right w:val="single" w:sz="2" w:space="0" w:color="auto"/>
            </w:tcBorders>
          </w:tcPr>
          <w:p w14:paraId="25B85742" w14:textId="77777777" w:rsidR="00355F1C" w:rsidRPr="001B67B9" w:rsidRDefault="00355F1C"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US (Gray scale &amp; PD, synovial hypertrophy and effusion) </w:t>
            </w:r>
          </w:p>
          <w:p w14:paraId="2BF851C6" w14:textId="77777777" w:rsidR="00355F1C" w:rsidRPr="00E935FB" w:rsidRDefault="00355F1C" w:rsidP="00367362">
            <w:pPr>
              <w:spacing w:after="60"/>
              <w:rPr>
                <w:rFonts w:asciiTheme="minorHAnsi" w:hAnsiTheme="minorHAnsi" w:cstheme="minorHAnsi"/>
                <w:color w:val="000000"/>
                <w:sz w:val="20"/>
                <w:szCs w:val="20"/>
              </w:rPr>
            </w:pPr>
            <w:r w:rsidRPr="000500C1">
              <w:rPr>
                <w:rFonts w:asciiTheme="minorHAnsi" w:hAnsiTheme="minorHAnsi" w:cstheme="minorHAnsi"/>
                <w:i/>
                <w:iCs/>
                <w:color w:val="000000"/>
                <w:sz w:val="20"/>
                <w:szCs w:val="20"/>
              </w:rPr>
              <w:t xml:space="preserve">Discipline: </w:t>
            </w:r>
            <w:r>
              <w:rPr>
                <w:rFonts w:asciiTheme="minorHAnsi" w:hAnsiTheme="minorHAnsi" w:cstheme="minorHAnsi"/>
                <w:color w:val="000000"/>
                <w:sz w:val="20"/>
                <w:szCs w:val="20"/>
              </w:rPr>
              <w:t>experienced rheumatologist</w:t>
            </w:r>
          </w:p>
          <w:p w14:paraId="7065E7C0" w14:textId="77777777" w:rsidR="00355F1C" w:rsidRPr="001B67B9" w:rsidRDefault="00355F1C"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Contrast MRI (for RA - synovial hypertrophy and effusion); Native MRI (for controls)*</w:t>
            </w:r>
          </w:p>
          <w:p w14:paraId="1078B441" w14:textId="77777777" w:rsidR="00355F1C" w:rsidRPr="00C61866" w:rsidRDefault="00355F1C" w:rsidP="00367362">
            <w:pPr>
              <w:spacing w:after="60"/>
              <w:rPr>
                <w:rFonts w:asciiTheme="minorHAnsi" w:hAnsiTheme="minorHAnsi" w:cstheme="minorHAnsi"/>
                <w:color w:val="000000"/>
                <w:sz w:val="20"/>
                <w:szCs w:val="20"/>
              </w:rPr>
            </w:pPr>
            <w:r w:rsidRPr="00FE4B29">
              <w:rPr>
                <w:rFonts w:asciiTheme="minorHAnsi" w:hAnsiTheme="minorHAnsi" w:cstheme="minorHAnsi"/>
                <w:i/>
                <w:iCs/>
                <w:color w:val="000000"/>
                <w:sz w:val="20"/>
                <w:szCs w:val="20"/>
              </w:rPr>
              <w:t xml:space="preserve">Discipline: </w:t>
            </w:r>
            <w:r>
              <w:rPr>
                <w:rFonts w:asciiTheme="minorHAnsi" w:hAnsiTheme="minorHAnsi" w:cstheme="minorHAnsi"/>
                <w:i/>
                <w:iCs/>
                <w:color w:val="000000"/>
                <w:sz w:val="20"/>
                <w:szCs w:val="20"/>
              </w:rPr>
              <w:t>Trained radiologist</w:t>
            </w:r>
          </w:p>
          <w:p w14:paraId="01A7CCB4" w14:textId="77777777" w:rsidR="00355F1C" w:rsidRDefault="00355F1C"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Timing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MRI within 2 days of US. </w:t>
            </w:r>
          </w:p>
          <w:p w14:paraId="1D64B384" w14:textId="74CCD57F" w:rsidR="00355F1C" w:rsidRPr="001B67B9" w:rsidRDefault="00355F1C" w:rsidP="00367362">
            <w:pPr>
              <w:spacing w:after="60"/>
              <w:rPr>
                <w:rFonts w:asciiTheme="minorHAnsi" w:hAnsiTheme="minorHAnsi" w:cstheme="minorHAnsi"/>
                <w:color w:val="000000"/>
                <w:sz w:val="20"/>
                <w:szCs w:val="20"/>
                <w:u w:val="single"/>
              </w:rPr>
            </w:pPr>
            <w:r w:rsidRPr="001B67B9">
              <w:rPr>
                <w:rFonts w:asciiTheme="minorHAnsi" w:hAnsiTheme="minorHAnsi" w:cstheme="minorHAnsi"/>
                <w:color w:val="000000"/>
                <w:sz w:val="20"/>
                <w:szCs w:val="20"/>
                <w:u w:val="single"/>
              </w:rPr>
              <w:t>Blinding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US blind to </w:t>
            </w:r>
            <w:r w:rsidR="00B41B4E">
              <w:rPr>
                <w:rFonts w:asciiTheme="minorHAnsi" w:hAnsiTheme="minorHAnsi" w:cstheme="minorHAnsi"/>
                <w:color w:val="000000"/>
                <w:sz w:val="20"/>
                <w:szCs w:val="20"/>
              </w:rPr>
              <w:t>CE</w:t>
            </w:r>
            <w:r>
              <w:rPr>
                <w:rFonts w:asciiTheme="minorHAnsi" w:hAnsiTheme="minorHAnsi" w:cstheme="minorHAnsi"/>
                <w:color w:val="000000"/>
                <w:sz w:val="20"/>
                <w:szCs w:val="20"/>
              </w:rPr>
              <w:t xml:space="preserve"> and MRI</w:t>
            </w:r>
          </w:p>
        </w:tc>
        <w:tc>
          <w:tcPr>
            <w:tcW w:w="2117" w:type="dxa"/>
            <w:vMerge w:val="restart"/>
            <w:tcBorders>
              <w:left w:val="single" w:sz="2" w:space="0" w:color="auto"/>
              <w:right w:val="single" w:sz="2" w:space="0" w:color="auto"/>
            </w:tcBorders>
          </w:tcPr>
          <w:p w14:paraId="3B47832E" w14:textId="77777777" w:rsidR="00355F1C" w:rsidRDefault="00355F1C" w:rsidP="008D4D60">
            <w:pPr>
              <w:spacing w:after="120"/>
              <w:rPr>
                <w:rFonts w:asciiTheme="minorHAnsi" w:hAnsiTheme="minorHAnsi" w:cstheme="minorHAnsi"/>
                <w:color w:val="000000" w:themeColor="text1"/>
                <w:sz w:val="20"/>
                <w:szCs w:val="20"/>
              </w:rPr>
            </w:pPr>
            <w:r w:rsidRPr="007B0CF0">
              <w:rPr>
                <w:rFonts w:asciiTheme="minorHAnsi" w:hAnsiTheme="minorHAnsi" w:cstheme="minorHAnsi"/>
                <w:color w:val="000000" w:themeColor="text1"/>
                <w:sz w:val="20"/>
                <w:szCs w:val="20"/>
              </w:rPr>
              <w:t>RA (2010 ACR/EULAR criteria)</w:t>
            </w:r>
          </w:p>
          <w:p w14:paraId="418051D7" w14:textId="77777777" w:rsidR="00355F1C" w:rsidRDefault="00355F1C" w:rsidP="008D4D6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 (mean age = 55 years)</w:t>
            </w:r>
          </w:p>
          <w:p w14:paraId="72D08A42" w14:textId="77777777" w:rsidR="00355F1C" w:rsidRDefault="00355F1C" w:rsidP="008D4D6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50</w:t>
            </w:r>
          </w:p>
          <w:p w14:paraId="4554E80F" w14:textId="77777777" w:rsidR="00355F1C" w:rsidRPr="00A975C1" w:rsidRDefault="00355F1C" w:rsidP="008D4D6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Romania</w:t>
            </w:r>
          </w:p>
        </w:tc>
        <w:tc>
          <w:tcPr>
            <w:tcW w:w="6955" w:type="dxa"/>
            <w:gridSpan w:val="2"/>
            <w:tcBorders>
              <w:top w:val="dotted" w:sz="4" w:space="0" w:color="auto"/>
              <w:left w:val="single" w:sz="2" w:space="0" w:color="auto"/>
              <w:bottom w:val="single" w:sz="2" w:space="0" w:color="auto"/>
              <w:right w:val="single" w:sz="2" w:space="0" w:color="auto"/>
            </w:tcBorders>
          </w:tcPr>
          <w:p w14:paraId="65575872" w14:textId="77777777" w:rsidR="00355F1C" w:rsidRPr="005F3325" w:rsidRDefault="00355F1C" w:rsidP="008D4D60">
            <w:pPr>
              <w:spacing w:after="60"/>
              <w:rPr>
                <w:rFonts w:cstheme="minorHAnsi"/>
                <w:sz w:val="20"/>
                <w:szCs w:val="20"/>
              </w:rPr>
            </w:pPr>
            <w:r w:rsidRPr="005F7BBD">
              <w:rPr>
                <w:rFonts w:asciiTheme="minorHAnsi" w:hAnsiTheme="minorHAnsi" w:cstheme="minorHAnsi"/>
                <w:sz w:val="20"/>
                <w:szCs w:val="20"/>
              </w:rPr>
              <w:t xml:space="preserve">Participants </w:t>
            </w:r>
            <w:r w:rsidRPr="00E935FB">
              <w:rPr>
                <w:rFonts w:asciiTheme="minorHAnsi" w:hAnsiTheme="minorHAnsi" w:cstheme="minorHAnsi"/>
                <w:sz w:val="20"/>
                <w:szCs w:val="20"/>
                <w:u w:val="single"/>
              </w:rPr>
              <w:t>with</w:t>
            </w:r>
            <w:r w:rsidRPr="00E935FB">
              <w:rPr>
                <w:rFonts w:asciiTheme="minorHAnsi" w:hAnsiTheme="minorHAnsi" w:cstheme="minorHAnsi"/>
                <w:sz w:val="20"/>
                <w:szCs w:val="20"/>
              </w:rPr>
              <w:t>/without</w:t>
            </w:r>
            <w:r w:rsidRPr="005F7BBD">
              <w:rPr>
                <w:rFonts w:asciiTheme="minorHAnsi" w:hAnsiTheme="minorHAnsi" w:cstheme="minorHAnsi"/>
                <w:sz w:val="20"/>
                <w:szCs w:val="20"/>
              </w:rPr>
              <w:t xml:space="preserve"> target condition: </w:t>
            </w:r>
            <w:r>
              <w:rPr>
                <w:rFonts w:asciiTheme="minorHAnsi" w:hAnsiTheme="minorHAnsi" w:cstheme="minorHAnsi"/>
                <w:sz w:val="20"/>
                <w:szCs w:val="20"/>
              </w:rPr>
              <w:t xml:space="preserve">ankle joint – any joint </w:t>
            </w:r>
            <w:r>
              <w:rPr>
                <w:rFonts w:asciiTheme="minorHAnsi" w:hAnsiTheme="minorHAnsi" w:cstheme="minorHAnsi"/>
                <w:sz w:val="20"/>
                <w:szCs w:val="20"/>
                <w:u w:val="single"/>
              </w:rPr>
              <w:t>33</w:t>
            </w:r>
            <w:r>
              <w:rPr>
                <w:rFonts w:asciiTheme="minorHAnsi" w:hAnsiTheme="minorHAnsi" w:cstheme="minorHAnsi"/>
                <w:sz w:val="20"/>
                <w:szCs w:val="20"/>
              </w:rPr>
              <w:t xml:space="preserve">/17; TTJ – </w:t>
            </w:r>
            <w:r>
              <w:rPr>
                <w:rFonts w:asciiTheme="minorHAnsi" w:hAnsiTheme="minorHAnsi" w:cstheme="minorHAnsi"/>
                <w:sz w:val="20"/>
                <w:szCs w:val="20"/>
                <w:u w:val="single"/>
              </w:rPr>
              <w:t>26</w:t>
            </w:r>
            <w:r>
              <w:rPr>
                <w:rFonts w:asciiTheme="minorHAnsi" w:hAnsiTheme="minorHAnsi" w:cstheme="minorHAnsi"/>
                <w:sz w:val="20"/>
                <w:szCs w:val="20"/>
              </w:rPr>
              <w:t xml:space="preserve">/24; STJ – </w:t>
            </w:r>
            <w:r>
              <w:rPr>
                <w:rFonts w:asciiTheme="minorHAnsi" w:hAnsiTheme="minorHAnsi" w:cstheme="minorHAnsi"/>
                <w:sz w:val="20"/>
                <w:szCs w:val="20"/>
                <w:u w:val="single"/>
              </w:rPr>
              <w:t>25</w:t>
            </w:r>
            <w:r>
              <w:rPr>
                <w:rFonts w:asciiTheme="minorHAnsi" w:hAnsiTheme="minorHAnsi" w:cstheme="minorHAnsi"/>
                <w:sz w:val="20"/>
                <w:szCs w:val="20"/>
              </w:rPr>
              <w:t xml:space="preserve">/25; ankle tendon – any tendon </w:t>
            </w:r>
            <w:r>
              <w:rPr>
                <w:rFonts w:asciiTheme="minorHAnsi" w:hAnsiTheme="minorHAnsi" w:cstheme="minorHAnsi"/>
                <w:sz w:val="20"/>
                <w:szCs w:val="20"/>
                <w:u w:val="single"/>
              </w:rPr>
              <w:t>28</w:t>
            </w:r>
            <w:r>
              <w:rPr>
                <w:rFonts w:asciiTheme="minorHAnsi" w:hAnsiTheme="minorHAnsi" w:cstheme="minorHAnsi"/>
                <w:sz w:val="20"/>
                <w:szCs w:val="20"/>
              </w:rPr>
              <w:t xml:space="preserve">/22 </w:t>
            </w:r>
          </w:p>
          <w:p w14:paraId="62E8F4D0" w14:textId="77777777" w:rsidR="00355F1C" w:rsidRPr="005F3325" w:rsidRDefault="00355F1C" w:rsidP="008D4D60">
            <w:pPr>
              <w:rPr>
                <w:rFonts w:cstheme="minorHAnsi"/>
                <w:sz w:val="20"/>
                <w:szCs w:val="20"/>
              </w:rPr>
            </w:pPr>
          </w:p>
        </w:tc>
        <w:tc>
          <w:tcPr>
            <w:tcW w:w="1988" w:type="dxa"/>
            <w:gridSpan w:val="2"/>
            <w:vMerge w:val="restart"/>
            <w:tcBorders>
              <w:left w:val="single" w:sz="2" w:space="0" w:color="auto"/>
              <w:right w:val="single" w:sz="2" w:space="0" w:color="auto"/>
            </w:tcBorders>
          </w:tcPr>
          <w:p w14:paraId="1E04C2E1" w14:textId="348DE70A" w:rsidR="00355F1C" w:rsidRDefault="00355F1C" w:rsidP="008D4D60">
            <w:pPr>
              <w:spacing w:after="120"/>
              <w:rPr>
                <w:rFonts w:asciiTheme="minorHAnsi" w:hAnsiTheme="minorHAnsi" w:cstheme="minorHAnsi"/>
                <w:sz w:val="18"/>
                <w:szCs w:val="18"/>
              </w:rPr>
            </w:pPr>
            <w:r>
              <w:rPr>
                <w:rFonts w:asciiTheme="minorHAnsi" w:hAnsiTheme="minorHAnsi" w:cstheme="minorHAnsi"/>
                <w:sz w:val="18"/>
                <w:szCs w:val="18"/>
              </w:rPr>
              <w:t>*</w:t>
            </w:r>
            <w:r w:rsidR="005C61B0">
              <w:rPr>
                <w:rFonts w:asciiTheme="minorHAnsi" w:hAnsiTheme="minorHAnsi" w:cstheme="minorHAnsi"/>
                <w:sz w:val="18"/>
                <w:szCs w:val="18"/>
              </w:rPr>
              <w:t xml:space="preserve">Designed as case-control study, but </w:t>
            </w:r>
            <w:r>
              <w:rPr>
                <w:rFonts w:asciiTheme="minorHAnsi" w:hAnsiTheme="minorHAnsi" w:cstheme="minorHAnsi"/>
                <w:sz w:val="18"/>
                <w:szCs w:val="18"/>
              </w:rPr>
              <w:t>results for healthy controls not presented in this table. [no comparison with RA]</w:t>
            </w:r>
            <w:r w:rsidR="005C61B0">
              <w:rPr>
                <w:rFonts w:asciiTheme="minorHAnsi" w:hAnsiTheme="minorHAnsi" w:cstheme="minorHAnsi"/>
                <w:sz w:val="18"/>
                <w:szCs w:val="18"/>
              </w:rPr>
              <w:t xml:space="preserve"> </w:t>
            </w:r>
          </w:p>
          <w:p w14:paraId="37B4FA1F" w14:textId="77777777" w:rsidR="00355F1C" w:rsidRPr="0035468D" w:rsidRDefault="00355F1C" w:rsidP="008D4D60">
            <w:pPr>
              <w:spacing w:after="120"/>
              <w:rPr>
                <w:rFonts w:asciiTheme="minorHAnsi" w:hAnsiTheme="minorHAnsi" w:cstheme="minorHAnsi"/>
                <w:sz w:val="18"/>
                <w:szCs w:val="18"/>
              </w:rPr>
            </w:pPr>
            <w:r>
              <w:rPr>
                <w:rFonts w:asciiTheme="minorHAnsi" w:hAnsiTheme="minorHAnsi" w:cstheme="minorHAnsi"/>
                <w:sz w:val="18"/>
                <w:szCs w:val="18"/>
                <w:vertAlign w:val="superscript"/>
              </w:rPr>
              <w:t>1</w:t>
            </w:r>
            <w:r>
              <w:rPr>
                <w:rFonts w:asciiTheme="minorHAnsi" w:hAnsiTheme="minorHAnsi" w:cstheme="minorHAnsi"/>
                <w:sz w:val="18"/>
                <w:szCs w:val="18"/>
              </w:rPr>
              <w:t xml:space="preserve"> similar sensitivities and specificities were noted when considering effusion and synovial hypertrophy separately</w:t>
            </w:r>
          </w:p>
        </w:tc>
        <w:tc>
          <w:tcPr>
            <w:tcW w:w="723" w:type="dxa"/>
            <w:gridSpan w:val="2"/>
            <w:vMerge w:val="restart"/>
            <w:tcBorders>
              <w:left w:val="single" w:sz="2" w:space="0" w:color="auto"/>
              <w:right w:val="single" w:sz="2" w:space="0" w:color="auto"/>
            </w:tcBorders>
            <w:shd w:val="clear" w:color="auto" w:fill="FFC000"/>
          </w:tcPr>
          <w:p w14:paraId="34EC3C92" w14:textId="77777777" w:rsidR="00355F1C" w:rsidRDefault="00355F1C" w:rsidP="008D4D60">
            <w:pPr>
              <w:jc w:val="center"/>
              <w:rPr>
                <w:rFonts w:asciiTheme="minorHAnsi" w:hAnsiTheme="minorHAnsi" w:cstheme="minorHAnsi"/>
                <w:b/>
                <w:bCs/>
                <w:sz w:val="20"/>
                <w:szCs w:val="20"/>
              </w:rPr>
            </w:pPr>
            <w:r w:rsidRPr="007B0CF0">
              <w:rPr>
                <w:rFonts w:asciiTheme="minorHAnsi" w:hAnsiTheme="minorHAnsi" w:cstheme="minorHAnsi"/>
                <w:b/>
                <w:bCs/>
                <w:sz w:val="16"/>
                <w:szCs w:val="16"/>
              </w:rPr>
              <w:t>UNCLEAR</w:t>
            </w:r>
          </w:p>
        </w:tc>
      </w:tr>
      <w:tr w:rsidR="00B3236F" w:rsidRPr="007B0CF0" w14:paraId="1E2B85F1" w14:textId="77777777" w:rsidTr="00FB7693">
        <w:trPr>
          <w:trHeight w:val="1825"/>
          <w:jc w:val="center"/>
        </w:trPr>
        <w:tc>
          <w:tcPr>
            <w:tcW w:w="1276" w:type="dxa"/>
            <w:vMerge/>
            <w:tcBorders>
              <w:left w:val="single" w:sz="2" w:space="0" w:color="auto"/>
              <w:bottom w:val="single" w:sz="2" w:space="0" w:color="auto"/>
              <w:right w:val="single" w:sz="2" w:space="0" w:color="auto"/>
            </w:tcBorders>
            <w:shd w:val="clear" w:color="auto" w:fill="FFF2CC" w:themeFill="accent4" w:themeFillTint="33"/>
          </w:tcPr>
          <w:p w14:paraId="5849163F" w14:textId="77777777" w:rsidR="00355F1C" w:rsidRDefault="00355F1C" w:rsidP="008D4D60">
            <w:pPr>
              <w:rPr>
                <w:rFonts w:asciiTheme="minorHAnsi" w:hAnsiTheme="minorHAnsi" w:cstheme="minorHAnsi"/>
                <w:sz w:val="20"/>
                <w:szCs w:val="20"/>
              </w:rPr>
            </w:pPr>
          </w:p>
        </w:tc>
        <w:tc>
          <w:tcPr>
            <w:tcW w:w="2412" w:type="dxa"/>
            <w:vMerge/>
            <w:tcBorders>
              <w:left w:val="single" w:sz="2" w:space="0" w:color="auto"/>
              <w:bottom w:val="single" w:sz="2" w:space="0" w:color="auto"/>
              <w:right w:val="single" w:sz="2" w:space="0" w:color="auto"/>
            </w:tcBorders>
          </w:tcPr>
          <w:p w14:paraId="06E7498E" w14:textId="77777777" w:rsidR="00355F1C" w:rsidRPr="001B67B9" w:rsidRDefault="00355F1C" w:rsidP="008D4D60">
            <w:pPr>
              <w:spacing w:after="120"/>
              <w:rPr>
                <w:rFonts w:asciiTheme="minorHAnsi" w:hAnsiTheme="minorHAnsi" w:cstheme="minorHAnsi"/>
                <w:color w:val="000000"/>
                <w:sz w:val="20"/>
                <w:szCs w:val="20"/>
                <w:u w:val="single"/>
              </w:rPr>
            </w:pPr>
          </w:p>
        </w:tc>
        <w:tc>
          <w:tcPr>
            <w:tcW w:w="2117" w:type="dxa"/>
            <w:vMerge/>
            <w:tcBorders>
              <w:left w:val="single" w:sz="2" w:space="0" w:color="auto"/>
              <w:bottom w:val="single" w:sz="2" w:space="0" w:color="auto"/>
              <w:right w:val="single" w:sz="2" w:space="0" w:color="auto"/>
            </w:tcBorders>
          </w:tcPr>
          <w:p w14:paraId="71FD77D1" w14:textId="77777777" w:rsidR="00355F1C" w:rsidRPr="007B0CF0" w:rsidRDefault="00355F1C" w:rsidP="008D4D60">
            <w:pPr>
              <w:spacing w:after="120"/>
              <w:rPr>
                <w:rFonts w:asciiTheme="minorHAnsi" w:hAnsiTheme="minorHAnsi" w:cstheme="minorHAnsi"/>
                <w:color w:val="000000" w:themeColor="text1"/>
                <w:sz w:val="20"/>
                <w:szCs w:val="20"/>
              </w:rPr>
            </w:pPr>
          </w:p>
        </w:tc>
        <w:tc>
          <w:tcPr>
            <w:tcW w:w="3263" w:type="dxa"/>
            <w:tcBorders>
              <w:top w:val="dotted" w:sz="4" w:space="0" w:color="auto"/>
              <w:left w:val="single" w:sz="2" w:space="0" w:color="auto"/>
              <w:bottom w:val="single" w:sz="2" w:space="0" w:color="auto"/>
              <w:right w:val="single" w:sz="2" w:space="0" w:color="auto"/>
            </w:tcBorders>
          </w:tcPr>
          <w:p w14:paraId="23EA85B6" w14:textId="77777777" w:rsidR="00355F1C" w:rsidRPr="0035468D" w:rsidRDefault="00355F1C" w:rsidP="008D4D60">
            <w:pPr>
              <w:rPr>
                <w:rFonts w:asciiTheme="minorHAnsi" w:hAnsiTheme="minorHAnsi" w:cstheme="minorHAnsi"/>
                <w:sz w:val="20"/>
                <w:szCs w:val="20"/>
                <w:u w:val="single"/>
              </w:rPr>
            </w:pPr>
            <w:r w:rsidRPr="0035468D">
              <w:rPr>
                <w:rFonts w:asciiTheme="minorHAnsi" w:hAnsiTheme="minorHAnsi" w:cstheme="minorHAnsi"/>
                <w:sz w:val="20"/>
                <w:szCs w:val="20"/>
                <w:u w:val="single"/>
              </w:rPr>
              <w:t>Overall effusion &amp; synovial hypertrophy</w:t>
            </w:r>
            <w:r>
              <w:rPr>
                <w:rFonts w:asciiTheme="minorHAnsi" w:hAnsiTheme="minorHAnsi" w:cstheme="minorHAnsi"/>
                <w:sz w:val="20"/>
                <w:szCs w:val="20"/>
                <w:u w:val="single"/>
                <w:vertAlign w:val="superscript"/>
              </w:rPr>
              <w:t>1</w:t>
            </w:r>
          </w:p>
          <w:p w14:paraId="77186976" w14:textId="77777777" w:rsidR="00355F1C" w:rsidRPr="00384C11" w:rsidRDefault="00355F1C">
            <w:pPr>
              <w:pStyle w:val="ListParagraph"/>
              <w:numPr>
                <w:ilvl w:val="0"/>
                <w:numId w:val="14"/>
              </w:numPr>
              <w:ind w:left="170" w:hanging="170"/>
              <w:rPr>
                <w:rFonts w:cstheme="minorHAnsi"/>
                <w:sz w:val="20"/>
                <w:szCs w:val="20"/>
              </w:rPr>
            </w:pPr>
            <w:r w:rsidRPr="00384C11">
              <w:rPr>
                <w:rFonts w:cstheme="minorHAnsi"/>
                <w:sz w:val="20"/>
                <w:szCs w:val="20"/>
              </w:rPr>
              <w:t xml:space="preserve">Any joint: Sensitivity = 78.8%; Specificity = 82.4% </w:t>
            </w:r>
          </w:p>
          <w:p w14:paraId="7E92C59B" w14:textId="77777777" w:rsidR="00355F1C" w:rsidRPr="00384C11" w:rsidRDefault="00355F1C">
            <w:pPr>
              <w:pStyle w:val="ListParagraph"/>
              <w:numPr>
                <w:ilvl w:val="0"/>
                <w:numId w:val="14"/>
              </w:numPr>
              <w:ind w:left="170" w:hanging="170"/>
              <w:rPr>
                <w:rFonts w:cstheme="minorHAnsi"/>
                <w:sz w:val="20"/>
                <w:szCs w:val="20"/>
              </w:rPr>
            </w:pPr>
            <w:r w:rsidRPr="00384C11">
              <w:rPr>
                <w:rFonts w:cstheme="minorHAnsi"/>
                <w:sz w:val="20"/>
                <w:szCs w:val="20"/>
              </w:rPr>
              <w:t>Tibiotalar joint: Sensitivity = 88.5%; Specificity = 95.8% [Grade 2 &amp; 3 Sens=100%; Spec = 95.6%]</w:t>
            </w:r>
          </w:p>
          <w:p w14:paraId="5FB3C152" w14:textId="77777777" w:rsidR="00355F1C" w:rsidRPr="00384C11" w:rsidRDefault="00355F1C">
            <w:pPr>
              <w:pStyle w:val="ListParagraph"/>
              <w:numPr>
                <w:ilvl w:val="0"/>
                <w:numId w:val="14"/>
              </w:numPr>
              <w:ind w:left="170" w:hanging="170"/>
              <w:rPr>
                <w:rFonts w:cstheme="minorHAnsi"/>
                <w:sz w:val="20"/>
                <w:szCs w:val="20"/>
              </w:rPr>
            </w:pPr>
            <w:r w:rsidRPr="00384C11">
              <w:rPr>
                <w:rFonts w:cstheme="minorHAnsi"/>
                <w:sz w:val="20"/>
                <w:szCs w:val="20"/>
              </w:rPr>
              <w:t>Subtalar joint: Sensitivity = 72.0; Specificity = 84.0% [Grade 2 &amp; 3 Sens=100%; Spec = 85.4%]</w:t>
            </w:r>
          </w:p>
          <w:p w14:paraId="0E0C43EE" w14:textId="77777777" w:rsidR="00355F1C" w:rsidRPr="00384C11" w:rsidRDefault="00355F1C">
            <w:pPr>
              <w:pStyle w:val="ListParagraph"/>
              <w:numPr>
                <w:ilvl w:val="0"/>
                <w:numId w:val="14"/>
              </w:numPr>
              <w:ind w:left="170" w:hanging="170"/>
              <w:rPr>
                <w:rFonts w:cstheme="minorHAnsi"/>
                <w:sz w:val="20"/>
                <w:szCs w:val="20"/>
              </w:rPr>
            </w:pPr>
            <w:r w:rsidRPr="00384C11">
              <w:rPr>
                <w:rFonts w:cstheme="minorHAnsi"/>
                <w:sz w:val="20"/>
                <w:szCs w:val="20"/>
              </w:rPr>
              <w:t xml:space="preserve">Any ankle tendon: Sensitivity = 89.3%; Specificity = 81.8% </w:t>
            </w:r>
          </w:p>
          <w:p w14:paraId="0796AC79" w14:textId="77777777" w:rsidR="00355F1C" w:rsidRPr="00493C1E" w:rsidRDefault="00355F1C">
            <w:pPr>
              <w:pStyle w:val="ListParagraph"/>
              <w:numPr>
                <w:ilvl w:val="0"/>
                <w:numId w:val="16"/>
              </w:numPr>
              <w:ind w:left="170" w:hanging="170"/>
              <w:rPr>
                <w:rFonts w:cstheme="minorHAnsi"/>
                <w:i/>
                <w:iCs/>
                <w:sz w:val="20"/>
                <w:szCs w:val="20"/>
              </w:rPr>
            </w:pPr>
            <w:r w:rsidRPr="00493C1E">
              <w:rPr>
                <w:rFonts w:cstheme="minorHAnsi"/>
                <w:i/>
                <w:iCs/>
                <w:sz w:val="18"/>
                <w:szCs w:val="18"/>
              </w:rPr>
              <w:t>for specific tendons sensitivity ranged from 33.3 [tibialis anterior] to 78.6% [Peroneus longus]; specificity ranged from 85.2 [tibialis posterior] to 100% [tibialis anterior &amp; extensor hallucis longus]</w:t>
            </w:r>
          </w:p>
        </w:tc>
        <w:tc>
          <w:tcPr>
            <w:tcW w:w="3692" w:type="dxa"/>
            <w:tcBorders>
              <w:left w:val="single" w:sz="2" w:space="0" w:color="auto"/>
              <w:bottom w:val="single" w:sz="2" w:space="0" w:color="auto"/>
              <w:right w:val="single" w:sz="2" w:space="0" w:color="auto"/>
            </w:tcBorders>
          </w:tcPr>
          <w:p w14:paraId="3A635B79" w14:textId="77777777" w:rsidR="00355F1C" w:rsidRPr="005F3325" w:rsidRDefault="00355F1C" w:rsidP="008D4D60">
            <w:pPr>
              <w:rPr>
                <w:rFonts w:cstheme="minorHAnsi"/>
                <w:sz w:val="20"/>
                <w:szCs w:val="20"/>
              </w:rPr>
            </w:pPr>
          </w:p>
        </w:tc>
        <w:tc>
          <w:tcPr>
            <w:tcW w:w="1988" w:type="dxa"/>
            <w:gridSpan w:val="2"/>
            <w:vMerge/>
            <w:tcBorders>
              <w:left w:val="single" w:sz="2" w:space="0" w:color="auto"/>
              <w:bottom w:val="single" w:sz="2" w:space="0" w:color="auto"/>
              <w:right w:val="single" w:sz="2" w:space="0" w:color="auto"/>
            </w:tcBorders>
          </w:tcPr>
          <w:p w14:paraId="10B90FAB" w14:textId="77777777" w:rsidR="00355F1C" w:rsidRDefault="00355F1C" w:rsidP="008D4D60">
            <w:pPr>
              <w:spacing w:after="120"/>
              <w:rPr>
                <w:rFonts w:asciiTheme="minorHAnsi" w:hAnsiTheme="minorHAnsi" w:cstheme="minorHAnsi"/>
                <w:sz w:val="18"/>
                <w:szCs w:val="18"/>
              </w:rPr>
            </w:pPr>
          </w:p>
        </w:tc>
        <w:tc>
          <w:tcPr>
            <w:tcW w:w="723" w:type="dxa"/>
            <w:gridSpan w:val="2"/>
            <w:vMerge/>
            <w:tcBorders>
              <w:left w:val="single" w:sz="2" w:space="0" w:color="auto"/>
              <w:bottom w:val="single" w:sz="2" w:space="0" w:color="auto"/>
              <w:right w:val="single" w:sz="2" w:space="0" w:color="auto"/>
            </w:tcBorders>
            <w:shd w:val="clear" w:color="auto" w:fill="FFC000"/>
          </w:tcPr>
          <w:p w14:paraId="269ADD60" w14:textId="77777777" w:rsidR="00355F1C" w:rsidRPr="007B0CF0" w:rsidRDefault="00355F1C" w:rsidP="008D4D60">
            <w:pPr>
              <w:jc w:val="center"/>
              <w:rPr>
                <w:rFonts w:asciiTheme="minorHAnsi" w:hAnsiTheme="minorHAnsi" w:cstheme="minorHAnsi"/>
                <w:b/>
                <w:bCs/>
                <w:sz w:val="16"/>
                <w:szCs w:val="16"/>
              </w:rPr>
            </w:pPr>
          </w:p>
        </w:tc>
      </w:tr>
      <w:tr w:rsidR="00355F1C" w:rsidRPr="009311D3" w14:paraId="4914E23B" w14:textId="77777777" w:rsidTr="00FB7693">
        <w:trPr>
          <w:trHeight w:val="341"/>
          <w:jc w:val="center"/>
        </w:trPr>
        <w:tc>
          <w:tcPr>
            <w:tcW w:w="15471" w:type="dxa"/>
            <w:gridSpan w:val="9"/>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06BE2EC5" w14:textId="77777777" w:rsidR="00355F1C" w:rsidRPr="009311D3" w:rsidRDefault="00355F1C" w:rsidP="008D4D60">
            <w:pPr>
              <w:rPr>
                <w:rFonts w:asciiTheme="minorHAnsi" w:hAnsiTheme="minorHAnsi" w:cstheme="minorHAnsi"/>
                <w:b/>
                <w:bCs/>
                <w:sz w:val="20"/>
                <w:szCs w:val="20"/>
              </w:rPr>
            </w:pPr>
            <w:r w:rsidRPr="009311D3">
              <w:rPr>
                <w:rFonts w:asciiTheme="minorHAnsi" w:hAnsiTheme="minorHAnsi" w:cstheme="minorHAnsi"/>
                <w:b/>
                <w:bCs/>
                <w:sz w:val="20"/>
                <w:szCs w:val="20"/>
              </w:rPr>
              <w:lastRenderedPageBreak/>
              <w:t xml:space="preserve">Author’s conclusion: </w:t>
            </w:r>
            <w:r w:rsidRPr="0035468D">
              <w:rPr>
                <w:rFonts w:asciiTheme="minorHAnsi" w:hAnsiTheme="minorHAnsi" w:cstheme="minorHAnsi"/>
                <w:sz w:val="20"/>
                <w:szCs w:val="20"/>
              </w:rPr>
              <w:t>US has high sensitivity and specificity in detecting RA inflammatory lesions in the ankle and rearfoot, in very good agreement with MRI. The high frequency of ankle inflammatory lesions in RA should result in increased interest in the imaging evaluation of these structures.</w:t>
            </w:r>
          </w:p>
        </w:tc>
      </w:tr>
      <w:tr w:rsidR="00D75DC9" w:rsidRPr="001B67B9" w14:paraId="4EAB62F4" w14:textId="77777777" w:rsidTr="00FB7693">
        <w:tblPrEx>
          <w:jc w:val="left"/>
        </w:tblPrEx>
        <w:trPr>
          <w:trHeight w:val="20"/>
        </w:trPr>
        <w:tc>
          <w:tcPr>
            <w:tcW w:w="1276" w:type="dxa"/>
            <w:vMerge w:val="restart"/>
            <w:tcBorders>
              <w:top w:val="single" w:sz="4" w:space="0" w:color="auto"/>
              <w:left w:val="single" w:sz="2" w:space="0" w:color="auto"/>
              <w:right w:val="single" w:sz="2" w:space="0" w:color="auto"/>
            </w:tcBorders>
            <w:shd w:val="clear" w:color="auto" w:fill="FFF2CC" w:themeFill="accent4" w:themeFillTint="33"/>
          </w:tcPr>
          <w:p w14:paraId="546F5248" w14:textId="77777777" w:rsidR="00D75DC9" w:rsidRDefault="00D75DC9" w:rsidP="00E1430F">
            <w:pPr>
              <w:rPr>
                <w:rFonts w:asciiTheme="minorHAnsi" w:hAnsiTheme="minorHAnsi" w:cstheme="minorHAnsi"/>
                <w:sz w:val="20"/>
                <w:szCs w:val="20"/>
              </w:rPr>
            </w:pPr>
            <w:r w:rsidRPr="00EC7B06">
              <w:rPr>
                <w:rFonts w:asciiTheme="minorHAnsi" w:hAnsiTheme="minorHAnsi" w:cstheme="minorHAnsi"/>
                <w:sz w:val="20"/>
                <w:szCs w:val="20"/>
              </w:rPr>
              <w:t>Maldonado 2017</w:t>
            </w:r>
          </w:p>
          <w:p w14:paraId="4DB47723" w14:textId="77777777" w:rsidR="00D75DC9" w:rsidRDefault="00D75DC9" w:rsidP="00E1430F">
            <w:pPr>
              <w:rPr>
                <w:rFonts w:asciiTheme="minorHAnsi" w:hAnsiTheme="minorHAnsi" w:cstheme="minorHAnsi"/>
                <w:sz w:val="20"/>
                <w:szCs w:val="20"/>
              </w:rPr>
            </w:pPr>
          </w:p>
          <w:p w14:paraId="1F4B5188" w14:textId="77777777" w:rsidR="00D75DC9" w:rsidRDefault="00D75DC9" w:rsidP="00E1430F">
            <w:pPr>
              <w:rPr>
                <w:rFonts w:asciiTheme="minorHAnsi" w:hAnsiTheme="minorHAnsi" w:cstheme="minorHAnsi"/>
                <w:sz w:val="20"/>
                <w:szCs w:val="20"/>
              </w:rPr>
            </w:pPr>
            <w:r>
              <w:rPr>
                <w:rFonts w:asciiTheme="minorHAnsi" w:hAnsiTheme="minorHAnsi" w:cstheme="minorHAnsi"/>
                <w:sz w:val="20"/>
                <w:szCs w:val="20"/>
              </w:rPr>
              <w:t>Cross-sectional</w:t>
            </w:r>
          </w:p>
          <w:p w14:paraId="2783A3C0" w14:textId="77777777" w:rsidR="00D75DC9" w:rsidRDefault="00D75DC9" w:rsidP="00E1430F">
            <w:pPr>
              <w:rPr>
                <w:rFonts w:asciiTheme="minorHAnsi" w:hAnsiTheme="minorHAnsi" w:cstheme="minorHAnsi"/>
                <w:sz w:val="20"/>
                <w:szCs w:val="20"/>
              </w:rPr>
            </w:pPr>
          </w:p>
          <w:p w14:paraId="002DD253" w14:textId="77777777" w:rsidR="00D75DC9" w:rsidRPr="0077614A" w:rsidRDefault="00D75DC9" w:rsidP="00E1430F">
            <w:pPr>
              <w:rPr>
                <w:rFonts w:asciiTheme="minorHAnsi" w:hAnsiTheme="minorHAnsi" w:cstheme="minorHAnsi"/>
                <w:b/>
                <w:bCs/>
                <w:sz w:val="20"/>
                <w:szCs w:val="20"/>
              </w:rPr>
            </w:pPr>
            <w:r w:rsidRPr="0077614A">
              <w:rPr>
                <w:rFonts w:asciiTheme="minorHAnsi" w:hAnsiTheme="minorHAnsi" w:cstheme="minorHAnsi"/>
                <w:b/>
                <w:bCs/>
                <w:sz w:val="20"/>
                <w:szCs w:val="20"/>
              </w:rPr>
              <w:t>US vs CR vs MRI</w:t>
            </w:r>
          </w:p>
          <w:p w14:paraId="78EA57E5" w14:textId="77777777" w:rsidR="00D75DC9" w:rsidRPr="0077614A" w:rsidRDefault="00D75DC9" w:rsidP="00E1430F">
            <w:pPr>
              <w:rPr>
                <w:rFonts w:asciiTheme="minorHAnsi" w:hAnsiTheme="minorHAnsi" w:cstheme="minorHAnsi"/>
                <w:b/>
                <w:bCs/>
                <w:sz w:val="20"/>
                <w:szCs w:val="20"/>
              </w:rPr>
            </w:pPr>
          </w:p>
          <w:p w14:paraId="1E75A4BE" w14:textId="4CB32802" w:rsidR="00D75DC9" w:rsidRPr="0077614A" w:rsidRDefault="00D75DC9" w:rsidP="00E1430F">
            <w:pPr>
              <w:rPr>
                <w:rFonts w:asciiTheme="minorHAnsi" w:hAnsiTheme="minorHAnsi" w:cstheme="minorHAnsi"/>
                <w:b/>
                <w:bCs/>
                <w:sz w:val="20"/>
                <w:szCs w:val="20"/>
              </w:rPr>
            </w:pPr>
            <w:r w:rsidRPr="0077614A">
              <w:rPr>
                <w:rFonts w:asciiTheme="minorHAnsi" w:hAnsiTheme="minorHAnsi" w:cstheme="minorHAnsi"/>
                <w:b/>
                <w:bCs/>
                <w:sz w:val="20"/>
                <w:szCs w:val="20"/>
              </w:rPr>
              <w:t>(US vs MRI</w:t>
            </w:r>
            <w:r w:rsidR="00411F46" w:rsidRPr="0077614A">
              <w:rPr>
                <w:rFonts w:asciiTheme="minorHAnsi" w:hAnsiTheme="minorHAnsi" w:cstheme="minorHAnsi"/>
                <w:b/>
                <w:bCs/>
                <w:color w:val="A6A6A6" w:themeColor="background1" w:themeShade="A6"/>
                <w:sz w:val="20"/>
                <w:szCs w:val="20"/>
              </w:rPr>
              <w:t>; US vs CR; CR vs MRI</w:t>
            </w:r>
            <w:r w:rsidR="00411F46" w:rsidRPr="0077614A">
              <w:rPr>
                <w:rFonts w:asciiTheme="minorHAnsi" w:hAnsiTheme="minorHAnsi" w:cstheme="minorHAnsi"/>
                <w:b/>
                <w:bCs/>
                <w:sz w:val="20"/>
                <w:szCs w:val="20"/>
              </w:rPr>
              <w:t>)</w:t>
            </w:r>
          </w:p>
          <w:p w14:paraId="35ABFA46" w14:textId="77777777" w:rsidR="00411F46" w:rsidRDefault="00411F46" w:rsidP="00E1430F">
            <w:pPr>
              <w:rPr>
                <w:rFonts w:asciiTheme="minorHAnsi" w:hAnsiTheme="minorHAnsi" w:cstheme="minorHAnsi"/>
                <w:sz w:val="20"/>
                <w:szCs w:val="20"/>
              </w:rPr>
            </w:pPr>
          </w:p>
          <w:p w14:paraId="451705E4" w14:textId="69A32219" w:rsidR="00411F46" w:rsidRDefault="00245180" w:rsidP="00E1430F">
            <w:pPr>
              <w:rPr>
                <w:rFonts w:asciiTheme="minorHAnsi" w:hAnsiTheme="minorHAnsi" w:cstheme="minorHAnsi"/>
                <w:sz w:val="20"/>
                <w:szCs w:val="20"/>
              </w:rPr>
            </w:pPr>
            <w:r>
              <w:rPr>
                <w:rFonts w:asciiTheme="minorHAnsi" w:hAnsiTheme="minorHAnsi" w:cstheme="minorHAnsi"/>
                <w:sz w:val="20"/>
                <w:szCs w:val="20"/>
              </w:rPr>
              <w:t>[</w:t>
            </w:r>
            <w:r w:rsidR="00411F46">
              <w:rPr>
                <w:rFonts w:asciiTheme="minorHAnsi" w:hAnsiTheme="minorHAnsi" w:cstheme="minorHAnsi"/>
                <w:sz w:val="20"/>
                <w:szCs w:val="20"/>
              </w:rPr>
              <w:t xml:space="preserve">also </w:t>
            </w:r>
            <w:r>
              <w:rPr>
                <w:rFonts w:asciiTheme="minorHAnsi" w:hAnsiTheme="minorHAnsi" w:cstheme="minorHAnsi"/>
                <w:sz w:val="20"/>
                <w:szCs w:val="20"/>
              </w:rPr>
              <w:t xml:space="preserve">under </w:t>
            </w:r>
            <w:r w:rsidR="00411F46">
              <w:rPr>
                <w:rFonts w:asciiTheme="minorHAnsi" w:hAnsiTheme="minorHAnsi" w:cstheme="minorHAnsi"/>
                <w:sz w:val="20"/>
                <w:szCs w:val="20"/>
              </w:rPr>
              <w:t>radiology in this table</w:t>
            </w:r>
            <w:r>
              <w:rPr>
                <w:rFonts w:asciiTheme="minorHAnsi" w:hAnsiTheme="minorHAnsi" w:cstheme="minorHAnsi"/>
                <w:sz w:val="20"/>
                <w:szCs w:val="20"/>
              </w:rPr>
              <w:t>]</w:t>
            </w:r>
          </w:p>
          <w:p w14:paraId="48725A1F" w14:textId="77777777" w:rsidR="00411F46" w:rsidRDefault="00411F46" w:rsidP="00E1430F">
            <w:pPr>
              <w:rPr>
                <w:rFonts w:asciiTheme="minorHAnsi" w:hAnsiTheme="minorHAnsi" w:cstheme="minorHAnsi"/>
                <w:sz w:val="20"/>
                <w:szCs w:val="20"/>
              </w:rPr>
            </w:pPr>
          </w:p>
          <w:p w14:paraId="513AF0AA" w14:textId="6E1E91BD" w:rsidR="00D75DC9" w:rsidRPr="00D861C3" w:rsidRDefault="00245180" w:rsidP="00E1430F">
            <w:pPr>
              <w:rPr>
                <w:rFonts w:asciiTheme="minorHAnsi" w:hAnsiTheme="minorHAnsi" w:cstheme="minorHAnsi"/>
                <w:sz w:val="20"/>
                <w:szCs w:val="20"/>
              </w:rPr>
            </w:pPr>
            <w:r>
              <w:rPr>
                <w:rFonts w:asciiTheme="minorHAnsi" w:hAnsiTheme="minorHAnsi" w:cstheme="minorHAnsi"/>
                <w:sz w:val="20"/>
                <w:szCs w:val="20"/>
              </w:rPr>
              <w:t>[</w:t>
            </w:r>
            <w:r w:rsidR="00D75DC9">
              <w:rPr>
                <w:rFonts w:asciiTheme="minorHAnsi" w:hAnsiTheme="minorHAnsi" w:cstheme="minorHAnsi"/>
                <w:sz w:val="20"/>
                <w:szCs w:val="20"/>
              </w:rPr>
              <w:t xml:space="preserve">also </w:t>
            </w:r>
            <w:r>
              <w:rPr>
                <w:rFonts w:asciiTheme="minorHAnsi" w:hAnsiTheme="minorHAnsi" w:cstheme="minorHAnsi"/>
                <w:sz w:val="20"/>
                <w:szCs w:val="20"/>
              </w:rPr>
              <w:t xml:space="preserve">in </w:t>
            </w:r>
            <w:r w:rsidR="00D75DC9">
              <w:rPr>
                <w:rFonts w:asciiTheme="minorHAnsi" w:hAnsiTheme="minorHAnsi" w:cstheme="minorHAnsi"/>
                <w:sz w:val="20"/>
                <w:szCs w:val="20"/>
              </w:rPr>
              <w:t>CR table</w:t>
            </w:r>
            <w:r>
              <w:rPr>
                <w:rFonts w:asciiTheme="minorHAnsi" w:hAnsiTheme="minorHAnsi" w:cstheme="minorHAnsi"/>
                <w:sz w:val="20"/>
                <w:szCs w:val="20"/>
              </w:rPr>
              <w:t>]</w:t>
            </w:r>
          </w:p>
        </w:tc>
        <w:tc>
          <w:tcPr>
            <w:tcW w:w="2412" w:type="dxa"/>
            <w:vMerge w:val="restart"/>
            <w:tcBorders>
              <w:top w:val="single" w:sz="4" w:space="0" w:color="auto"/>
              <w:left w:val="single" w:sz="2" w:space="0" w:color="auto"/>
              <w:right w:val="single" w:sz="2" w:space="0" w:color="auto"/>
            </w:tcBorders>
          </w:tcPr>
          <w:p w14:paraId="5D2F9760" w14:textId="77777777" w:rsidR="00D75DC9" w:rsidRPr="001B67B9" w:rsidRDefault="00D75DC9"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Pr>
                <w:rFonts w:asciiTheme="minorHAnsi" w:hAnsiTheme="minorHAnsi" w:cstheme="minorHAnsi"/>
                <w:color w:val="000000"/>
                <w:sz w:val="20"/>
                <w:szCs w:val="20"/>
                <w:u w:val="single"/>
              </w:rPr>
              <w:t xml:space="preserve"> 1</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US (Grey-scale, PD: thickening; structural changes; bursitis; bone erosions; abnormal vascularisation; enthesophytes)</w:t>
            </w:r>
          </w:p>
          <w:p w14:paraId="05CF341E" w14:textId="77777777" w:rsidR="00D75DC9" w:rsidRDefault="00D75DC9" w:rsidP="00367362">
            <w:pPr>
              <w:spacing w:after="60"/>
              <w:rPr>
                <w:rFonts w:asciiTheme="minorHAnsi" w:hAnsiTheme="minorHAnsi" w:cstheme="minorHAnsi"/>
                <w:color w:val="000000"/>
                <w:sz w:val="20"/>
                <w:szCs w:val="20"/>
              </w:rPr>
            </w:pPr>
            <w:r w:rsidRPr="000500C1">
              <w:rPr>
                <w:rFonts w:asciiTheme="minorHAnsi" w:hAnsiTheme="minorHAnsi" w:cstheme="minorHAnsi"/>
                <w:i/>
                <w:iCs/>
                <w:color w:val="000000"/>
                <w:sz w:val="20"/>
                <w:szCs w:val="20"/>
              </w:rPr>
              <w:t xml:space="preserve">Discipline: </w:t>
            </w:r>
            <w:r>
              <w:rPr>
                <w:rFonts w:asciiTheme="minorHAnsi" w:hAnsiTheme="minorHAnsi" w:cstheme="minorHAnsi"/>
                <w:color w:val="000000"/>
                <w:sz w:val="20"/>
                <w:szCs w:val="20"/>
              </w:rPr>
              <w:t>experienced rheumatologist sonographer</w:t>
            </w:r>
          </w:p>
          <w:p w14:paraId="790F0822" w14:textId="77777777" w:rsidR="00D75DC9" w:rsidRPr="001B67B9" w:rsidRDefault="00D75DC9" w:rsidP="00367362">
            <w:pPr>
              <w:spacing w:after="60"/>
              <w:rPr>
                <w:rFonts w:asciiTheme="minorHAnsi" w:hAnsiTheme="minorHAnsi" w:cstheme="minorHAnsi"/>
                <w:color w:val="000000"/>
                <w:sz w:val="20"/>
                <w:szCs w:val="20"/>
              </w:rPr>
            </w:pPr>
            <w:r>
              <w:rPr>
                <w:rFonts w:asciiTheme="minorHAnsi" w:hAnsiTheme="minorHAnsi" w:cstheme="minorHAnsi"/>
                <w:color w:val="000000"/>
                <w:sz w:val="20"/>
                <w:szCs w:val="20"/>
                <w:u w:val="single"/>
              </w:rPr>
              <w:t>Assessment test 2</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conventional radiology [CR] (bone erosions; enthesophytes)</w:t>
            </w:r>
          </w:p>
          <w:p w14:paraId="50B80B1E" w14:textId="77777777" w:rsidR="00D75DC9" w:rsidRPr="004770E6" w:rsidRDefault="00D75DC9" w:rsidP="00367362">
            <w:pPr>
              <w:spacing w:after="60"/>
              <w:rPr>
                <w:rFonts w:asciiTheme="minorHAnsi" w:hAnsiTheme="minorHAnsi" w:cstheme="minorHAnsi"/>
                <w:i/>
                <w:iCs/>
                <w:color w:val="000000"/>
                <w:sz w:val="20"/>
                <w:szCs w:val="20"/>
              </w:rPr>
            </w:pPr>
            <w:r w:rsidRPr="004770E6">
              <w:rPr>
                <w:rFonts w:asciiTheme="minorHAnsi" w:hAnsiTheme="minorHAnsi" w:cstheme="minorHAnsi"/>
                <w:i/>
                <w:iCs/>
                <w:color w:val="000000"/>
                <w:sz w:val="20"/>
                <w:szCs w:val="20"/>
              </w:rPr>
              <w:t>Discipline:</w:t>
            </w:r>
            <w:r w:rsidRPr="004770E6">
              <w:rPr>
                <w:rFonts w:asciiTheme="minorHAnsi" w:hAnsiTheme="minorHAnsi" w:cstheme="minorHAnsi"/>
                <w:color w:val="000000"/>
                <w:sz w:val="20"/>
                <w:szCs w:val="20"/>
              </w:rPr>
              <w:t xml:space="preserve"> radiologist expert in MSK</w:t>
            </w:r>
            <w:r w:rsidRPr="004770E6">
              <w:rPr>
                <w:rFonts w:asciiTheme="minorHAnsi" w:hAnsiTheme="minorHAnsi" w:cstheme="minorHAnsi"/>
                <w:i/>
                <w:iCs/>
                <w:color w:val="000000"/>
                <w:sz w:val="20"/>
                <w:szCs w:val="20"/>
              </w:rPr>
              <w:t xml:space="preserve"> </w:t>
            </w:r>
          </w:p>
          <w:p w14:paraId="3F8F6706" w14:textId="77777777" w:rsidR="00D75DC9" w:rsidRPr="001B67B9" w:rsidRDefault="00D75DC9" w:rsidP="00367362">
            <w:pPr>
              <w:spacing w:after="60"/>
              <w:rPr>
                <w:rFonts w:asciiTheme="minorHAnsi" w:hAnsiTheme="minorHAnsi" w:cstheme="minorHAnsi"/>
                <w:color w:val="000000"/>
                <w:sz w:val="20"/>
                <w:szCs w:val="20"/>
              </w:rPr>
            </w:pPr>
            <w:r>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MRI (thickening; signal intensity changes of </w:t>
            </w:r>
            <w:r w:rsidRPr="004770E6">
              <w:rPr>
                <w:rFonts w:asciiTheme="minorHAnsi" w:hAnsiTheme="minorHAnsi" w:cstheme="minorHAnsi"/>
                <w:color w:val="000000"/>
                <w:sz w:val="20"/>
                <w:szCs w:val="20"/>
              </w:rPr>
              <w:t>entheses</w:t>
            </w:r>
            <w:r>
              <w:rPr>
                <w:rFonts w:asciiTheme="minorHAnsi" w:hAnsiTheme="minorHAnsi" w:cstheme="minorHAnsi"/>
                <w:color w:val="000000"/>
                <w:sz w:val="20"/>
                <w:szCs w:val="20"/>
              </w:rPr>
              <w:t>;</w:t>
            </w:r>
            <w:r w:rsidRPr="004770E6">
              <w:rPr>
                <w:rFonts w:asciiTheme="minorHAnsi" w:hAnsiTheme="minorHAnsi" w:cstheme="minorHAnsi"/>
                <w:color w:val="000000"/>
                <w:sz w:val="20"/>
                <w:szCs w:val="20"/>
              </w:rPr>
              <w:t xml:space="preserve"> peri-enthes</w:t>
            </w:r>
            <w:r>
              <w:rPr>
                <w:rFonts w:asciiTheme="minorHAnsi" w:hAnsiTheme="minorHAnsi" w:cstheme="minorHAnsi"/>
                <w:color w:val="000000"/>
                <w:sz w:val="20"/>
                <w:szCs w:val="20"/>
              </w:rPr>
              <w:t>e</w:t>
            </w:r>
            <w:r w:rsidRPr="004770E6">
              <w:rPr>
                <w:rFonts w:asciiTheme="minorHAnsi" w:hAnsiTheme="minorHAnsi" w:cstheme="minorHAnsi"/>
                <w:color w:val="000000"/>
                <w:sz w:val="20"/>
                <w:szCs w:val="20"/>
              </w:rPr>
              <w:t>al soft tissues for swelling</w:t>
            </w:r>
            <w:r>
              <w:rPr>
                <w:rFonts w:asciiTheme="minorHAnsi" w:hAnsiTheme="minorHAnsi" w:cstheme="minorHAnsi"/>
                <w:color w:val="000000"/>
                <w:sz w:val="20"/>
                <w:szCs w:val="20"/>
              </w:rPr>
              <w:t>;</w:t>
            </w:r>
            <w:r w:rsidRPr="004770E6">
              <w:rPr>
                <w:rFonts w:asciiTheme="minorHAnsi" w:hAnsiTheme="minorHAnsi" w:cstheme="minorHAnsi"/>
                <w:color w:val="000000"/>
                <w:sz w:val="20"/>
                <w:szCs w:val="20"/>
              </w:rPr>
              <w:t xml:space="preserve"> adjacent</w:t>
            </w:r>
            <w:r>
              <w:rPr>
                <w:rFonts w:asciiTheme="minorHAnsi" w:hAnsiTheme="minorHAnsi" w:cstheme="minorHAnsi"/>
                <w:color w:val="000000"/>
                <w:sz w:val="20"/>
                <w:szCs w:val="20"/>
              </w:rPr>
              <w:t xml:space="preserve"> BME;</w:t>
            </w:r>
            <w:r w:rsidRPr="004770E6">
              <w:rPr>
                <w:rFonts w:asciiTheme="minorHAnsi" w:hAnsiTheme="minorHAnsi" w:cstheme="minorHAnsi"/>
                <w:color w:val="000000"/>
                <w:sz w:val="20"/>
                <w:szCs w:val="20"/>
              </w:rPr>
              <w:t xml:space="preserve"> bursitis</w:t>
            </w:r>
            <w:r>
              <w:rPr>
                <w:rFonts w:asciiTheme="minorHAnsi" w:hAnsiTheme="minorHAnsi" w:cstheme="minorHAnsi"/>
                <w:color w:val="000000"/>
                <w:sz w:val="20"/>
                <w:szCs w:val="20"/>
              </w:rPr>
              <w:t xml:space="preserve">; </w:t>
            </w:r>
            <w:r w:rsidRPr="004770E6">
              <w:rPr>
                <w:rFonts w:asciiTheme="minorHAnsi" w:hAnsiTheme="minorHAnsi" w:cstheme="minorHAnsi"/>
                <w:color w:val="000000"/>
                <w:sz w:val="20"/>
                <w:szCs w:val="20"/>
              </w:rPr>
              <w:t>bone erosions,</w:t>
            </w:r>
            <w:r>
              <w:rPr>
                <w:rFonts w:asciiTheme="minorHAnsi" w:hAnsiTheme="minorHAnsi" w:cstheme="minorHAnsi"/>
                <w:color w:val="000000"/>
                <w:sz w:val="20"/>
                <w:szCs w:val="20"/>
              </w:rPr>
              <w:t xml:space="preserve"> </w:t>
            </w:r>
            <w:r w:rsidRPr="004770E6">
              <w:rPr>
                <w:rFonts w:asciiTheme="minorHAnsi" w:hAnsiTheme="minorHAnsi" w:cstheme="minorHAnsi"/>
                <w:color w:val="000000"/>
                <w:sz w:val="20"/>
                <w:szCs w:val="20"/>
              </w:rPr>
              <w:t>enthesophytes</w:t>
            </w:r>
            <w:r>
              <w:rPr>
                <w:rFonts w:asciiTheme="minorHAnsi" w:hAnsiTheme="minorHAnsi" w:cstheme="minorHAnsi"/>
                <w:color w:val="000000"/>
                <w:sz w:val="20"/>
                <w:szCs w:val="20"/>
              </w:rPr>
              <w:t>)</w:t>
            </w:r>
          </w:p>
          <w:p w14:paraId="7B7024F2" w14:textId="77777777" w:rsidR="00D75DC9" w:rsidRDefault="00D75DC9" w:rsidP="00367362">
            <w:pPr>
              <w:spacing w:after="60"/>
              <w:rPr>
                <w:rFonts w:asciiTheme="minorHAnsi" w:hAnsiTheme="minorHAnsi" w:cstheme="minorHAnsi"/>
                <w:color w:val="000000"/>
                <w:sz w:val="20"/>
                <w:szCs w:val="20"/>
              </w:rPr>
            </w:pPr>
            <w:r w:rsidRPr="004770E6">
              <w:rPr>
                <w:rFonts w:asciiTheme="minorHAnsi" w:hAnsiTheme="minorHAnsi" w:cstheme="minorHAnsi"/>
                <w:i/>
                <w:iCs/>
                <w:color w:val="000000"/>
                <w:sz w:val="20"/>
                <w:szCs w:val="20"/>
              </w:rPr>
              <w:t>Discipline:</w:t>
            </w:r>
            <w:r w:rsidRPr="004770E6">
              <w:rPr>
                <w:rFonts w:asciiTheme="minorHAnsi" w:hAnsiTheme="minorHAnsi" w:cstheme="minorHAnsi"/>
                <w:color w:val="000000"/>
                <w:sz w:val="20"/>
                <w:szCs w:val="20"/>
              </w:rPr>
              <w:t xml:space="preserve"> radiologist expert in MSK (different radiologist than for CR</w:t>
            </w:r>
            <w:r>
              <w:rPr>
                <w:rFonts w:asciiTheme="minorHAnsi" w:hAnsiTheme="minorHAnsi" w:cstheme="minorHAnsi"/>
                <w:color w:val="000000"/>
                <w:sz w:val="20"/>
                <w:szCs w:val="20"/>
              </w:rPr>
              <w:t>)</w:t>
            </w:r>
          </w:p>
          <w:p w14:paraId="18465AF7" w14:textId="77777777" w:rsidR="00D75DC9" w:rsidRPr="002229B0" w:rsidRDefault="00D75DC9" w:rsidP="00367362">
            <w:pPr>
              <w:spacing w:after="60"/>
              <w:rPr>
                <w:rFonts w:asciiTheme="minorHAnsi" w:hAnsiTheme="minorHAnsi" w:cstheme="minorHAnsi"/>
                <w:color w:val="000000"/>
                <w:sz w:val="20"/>
                <w:szCs w:val="20"/>
              </w:rPr>
            </w:pPr>
            <w:r w:rsidRPr="002229B0">
              <w:rPr>
                <w:rFonts w:asciiTheme="minorHAnsi" w:hAnsiTheme="minorHAnsi" w:cstheme="minorHAnsi"/>
                <w:color w:val="000000"/>
                <w:sz w:val="20"/>
                <w:szCs w:val="20"/>
                <w:u w:val="single"/>
              </w:rPr>
              <w:t>Timing</w:t>
            </w:r>
            <w:r w:rsidRPr="002229B0">
              <w:rPr>
                <w:rFonts w:asciiTheme="minorHAnsi" w:hAnsiTheme="minorHAnsi" w:cstheme="minorHAnsi"/>
                <w:color w:val="000000"/>
                <w:sz w:val="20"/>
                <w:szCs w:val="20"/>
              </w:rPr>
              <w:t xml:space="preserve">: </w:t>
            </w:r>
            <w:r>
              <w:rPr>
                <w:rFonts w:asciiTheme="minorHAnsi" w:hAnsiTheme="minorHAnsi" w:cstheme="minorHAnsi"/>
                <w:color w:val="000000"/>
                <w:sz w:val="20"/>
                <w:szCs w:val="20"/>
              </w:rPr>
              <w:t>All imaging on the same day</w:t>
            </w:r>
          </w:p>
          <w:p w14:paraId="5E1C83BB" w14:textId="77777777" w:rsidR="00D75DC9" w:rsidRPr="001B67B9" w:rsidRDefault="00D75DC9" w:rsidP="00367362">
            <w:pPr>
              <w:spacing w:after="60"/>
              <w:rPr>
                <w:rFonts w:asciiTheme="minorHAnsi" w:hAnsiTheme="minorHAnsi" w:cstheme="minorHAnsi"/>
                <w:color w:val="000000"/>
                <w:sz w:val="20"/>
                <w:szCs w:val="20"/>
                <w:u w:val="single"/>
              </w:rPr>
            </w:pPr>
            <w:r w:rsidRPr="002229B0">
              <w:rPr>
                <w:rFonts w:asciiTheme="minorHAnsi" w:hAnsiTheme="minorHAnsi" w:cstheme="minorHAnsi"/>
                <w:color w:val="000000"/>
                <w:sz w:val="20"/>
                <w:szCs w:val="20"/>
                <w:u w:val="single"/>
              </w:rPr>
              <w:t>Blinding</w:t>
            </w:r>
            <w:r w:rsidRPr="002229B0">
              <w:rPr>
                <w:rFonts w:asciiTheme="minorHAnsi" w:hAnsiTheme="minorHAnsi" w:cstheme="minorHAnsi"/>
                <w:color w:val="000000"/>
                <w:sz w:val="20"/>
                <w:szCs w:val="20"/>
              </w:rPr>
              <w:t>:</w:t>
            </w:r>
            <w:r>
              <w:rPr>
                <w:rFonts w:asciiTheme="minorHAnsi" w:hAnsiTheme="minorHAnsi" w:cstheme="minorHAnsi"/>
                <w:color w:val="000000"/>
                <w:sz w:val="20"/>
                <w:szCs w:val="20"/>
              </w:rPr>
              <w:t xml:space="preserve"> all imaging blind to both clinical and other imaging modality data.</w:t>
            </w:r>
          </w:p>
        </w:tc>
        <w:tc>
          <w:tcPr>
            <w:tcW w:w="2117" w:type="dxa"/>
            <w:vMerge w:val="restart"/>
            <w:tcBorders>
              <w:top w:val="single" w:sz="4" w:space="0" w:color="auto"/>
              <w:left w:val="single" w:sz="2" w:space="0" w:color="auto"/>
              <w:right w:val="single" w:sz="2" w:space="0" w:color="auto"/>
            </w:tcBorders>
          </w:tcPr>
          <w:p w14:paraId="06F67A26" w14:textId="77777777" w:rsidR="00D75DC9" w:rsidRDefault="00D75DC9"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Spondyloarthritis (ASAS criteria)</w:t>
            </w:r>
          </w:p>
          <w:p w14:paraId="38B8B5C8" w14:textId="77777777" w:rsidR="00D75DC9" w:rsidRDefault="00D75DC9"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 (mean age NR)</w:t>
            </w:r>
          </w:p>
          <w:p w14:paraId="2122996B" w14:textId="77777777" w:rsidR="00D75DC9" w:rsidRDefault="00D75DC9"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40</w:t>
            </w:r>
            <w:r>
              <w:rPr>
                <w:rFonts w:asciiTheme="minorHAnsi" w:hAnsiTheme="minorHAnsi" w:cstheme="minorHAnsi"/>
                <w:color w:val="000000" w:themeColor="text1"/>
                <w:sz w:val="20"/>
                <w:szCs w:val="20"/>
                <w:vertAlign w:val="superscript"/>
              </w:rPr>
              <w:t>1</w:t>
            </w:r>
            <w:r>
              <w:rPr>
                <w:rFonts w:asciiTheme="minorHAnsi" w:hAnsiTheme="minorHAnsi" w:cstheme="minorHAnsi"/>
                <w:color w:val="000000" w:themeColor="text1"/>
                <w:sz w:val="20"/>
                <w:szCs w:val="20"/>
              </w:rPr>
              <w:t xml:space="preserve"> (160 heel entheses)</w:t>
            </w:r>
          </w:p>
          <w:p w14:paraId="47645697" w14:textId="77777777" w:rsidR="00D75DC9" w:rsidRPr="00A975C1" w:rsidRDefault="00D75DC9"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Argentina</w:t>
            </w:r>
          </w:p>
        </w:tc>
        <w:tc>
          <w:tcPr>
            <w:tcW w:w="6955" w:type="dxa"/>
            <w:gridSpan w:val="2"/>
            <w:tcBorders>
              <w:top w:val="single" w:sz="4" w:space="0" w:color="auto"/>
              <w:left w:val="single" w:sz="2" w:space="0" w:color="auto"/>
              <w:bottom w:val="dotted" w:sz="4" w:space="0" w:color="auto"/>
              <w:right w:val="single" w:sz="2" w:space="0" w:color="auto"/>
            </w:tcBorders>
          </w:tcPr>
          <w:p w14:paraId="6F5ACBF3" w14:textId="77777777" w:rsidR="00D75DC9" w:rsidRPr="006166A8" w:rsidRDefault="00D75DC9" w:rsidP="00E1430F">
            <w:pPr>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thickening (MRI): </w:t>
            </w:r>
            <w:r>
              <w:rPr>
                <w:rFonts w:asciiTheme="minorHAnsi" w:hAnsiTheme="minorHAnsi" w:cstheme="minorHAnsi"/>
                <w:sz w:val="20"/>
                <w:szCs w:val="20"/>
                <w:u w:val="single"/>
              </w:rPr>
              <w:t>48</w:t>
            </w:r>
            <w:r>
              <w:rPr>
                <w:rFonts w:asciiTheme="minorHAnsi" w:hAnsiTheme="minorHAnsi" w:cstheme="minorHAnsi"/>
                <w:sz w:val="20"/>
                <w:szCs w:val="20"/>
              </w:rPr>
              <w:t>/112</w:t>
            </w:r>
          </w:p>
          <w:p w14:paraId="094F151A" w14:textId="77777777" w:rsidR="00D75DC9" w:rsidRDefault="00D75DC9" w:rsidP="00E1430F">
            <w:pPr>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w:t>
            </w:r>
            <w:r w:rsidRPr="00CC2FA3">
              <w:rPr>
                <w:rFonts w:asciiTheme="minorHAnsi" w:hAnsiTheme="minorHAnsi" w:cstheme="minorHAnsi"/>
                <w:sz w:val="20"/>
                <w:szCs w:val="20"/>
              </w:rPr>
              <w:t>Structural changes</w:t>
            </w:r>
            <w:r>
              <w:rPr>
                <w:rFonts w:asciiTheme="minorHAnsi" w:hAnsiTheme="minorHAnsi" w:cstheme="minorHAnsi"/>
                <w:sz w:val="20"/>
                <w:szCs w:val="20"/>
                <w:vertAlign w:val="superscript"/>
              </w:rPr>
              <w:t>2</w:t>
            </w:r>
            <w:r>
              <w:rPr>
                <w:rFonts w:asciiTheme="minorHAnsi" w:hAnsiTheme="minorHAnsi" w:cstheme="minorHAnsi"/>
                <w:sz w:val="20"/>
                <w:szCs w:val="20"/>
              </w:rPr>
              <w:t xml:space="preserve"> (MRI):</w:t>
            </w:r>
            <w:r w:rsidRPr="006166A8">
              <w:rPr>
                <w:rFonts w:asciiTheme="minorHAnsi" w:hAnsiTheme="minorHAnsi" w:cstheme="minorHAnsi"/>
                <w:sz w:val="20"/>
                <w:szCs w:val="20"/>
              </w:rPr>
              <w:t xml:space="preserve"> </w:t>
            </w:r>
            <w:r>
              <w:rPr>
                <w:rFonts w:asciiTheme="minorHAnsi" w:hAnsiTheme="minorHAnsi" w:cstheme="minorHAnsi"/>
                <w:sz w:val="20"/>
                <w:szCs w:val="20"/>
                <w:u w:val="single"/>
              </w:rPr>
              <w:t>30</w:t>
            </w:r>
            <w:r>
              <w:rPr>
                <w:rFonts w:asciiTheme="minorHAnsi" w:hAnsiTheme="minorHAnsi" w:cstheme="minorHAnsi"/>
                <w:sz w:val="20"/>
                <w:szCs w:val="20"/>
              </w:rPr>
              <w:t>/130</w:t>
            </w:r>
          </w:p>
          <w:p w14:paraId="39E9489C" w14:textId="77777777" w:rsidR="00D75DC9" w:rsidRPr="006166A8" w:rsidRDefault="00D75DC9" w:rsidP="00E1430F">
            <w:pPr>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bursitis (MRI): </w:t>
            </w:r>
            <w:r>
              <w:rPr>
                <w:rFonts w:asciiTheme="minorHAnsi" w:hAnsiTheme="minorHAnsi" w:cstheme="minorHAnsi"/>
                <w:sz w:val="20"/>
                <w:szCs w:val="20"/>
                <w:u w:val="single"/>
              </w:rPr>
              <w:t>14</w:t>
            </w:r>
            <w:r>
              <w:rPr>
                <w:rFonts w:asciiTheme="minorHAnsi" w:hAnsiTheme="minorHAnsi" w:cstheme="minorHAnsi"/>
                <w:sz w:val="20"/>
                <w:szCs w:val="20"/>
              </w:rPr>
              <w:t>/146</w:t>
            </w:r>
          </w:p>
          <w:p w14:paraId="45934B0F" w14:textId="77777777" w:rsidR="00D75DC9" w:rsidRPr="006166A8" w:rsidRDefault="00D75DC9" w:rsidP="00E1430F">
            <w:pPr>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bone erosions (MRI): </w:t>
            </w:r>
            <w:r>
              <w:rPr>
                <w:rFonts w:asciiTheme="minorHAnsi" w:hAnsiTheme="minorHAnsi" w:cstheme="minorHAnsi"/>
                <w:sz w:val="20"/>
                <w:szCs w:val="20"/>
                <w:u w:val="single"/>
              </w:rPr>
              <w:t>47</w:t>
            </w:r>
            <w:r>
              <w:rPr>
                <w:rFonts w:asciiTheme="minorHAnsi" w:hAnsiTheme="minorHAnsi" w:cstheme="minorHAnsi"/>
                <w:sz w:val="20"/>
                <w:szCs w:val="20"/>
              </w:rPr>
              <w:t>/113</w:t>
            </w:r>
          </w:p>
          <w:p w14:paraId="3EB355BE" w14:textId="77777777" w:rsidR="00D75DC9" w:rsidRPr="006B670D" w:rsidRDefault="00D75DC9" w:rsidP="00E1430F">
            <w:pPr>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enthesophytes (MRI): </w:t>
            </w:r>
            <w:r>
              <w:rPr>
                <w:rFonts w:asciiTheme="minorHAnsi" w:hAnsiTheme="minorHAnsi" w:cstheme="minorHAnsi"/>
                <w:sz w:val="20"/>
                <w:szCs w:val="20"/>
                <w:u w:val="single"/>
              </w:rPr>
              <w:t>54</w:t>
            </w:r>
            <w:r>
              <w:rPr>
                <w:rFonts w:asciiTheme="minorHAnsi" w:hAnsiTheme="minorHAnsi" w:cstheme="minorHAnsi"/>
                <w:sz w:val="20"/>
                <w:szCs w:val="20"/>
              </w:rPr>
              <w:t>/106</w:t>
            </w:r>
          </w:p>
        </w:tc>
        <w:tc>
          <w:tcPr>
            <w:tcW w:w="1988" w:type="dxa"/>
            <w:gridSpan w:val="2"/>
            <w:vMerge w:val="restart"/>
            <w:tcBorders>
              <w:top w:val="single" w:sz="4" w:space="0" w:color="auto"/>
              <w:left w:val="single" w:sz="2" w:space="0" w:color="auto"/>
              <w:right w:val="single" w:sz="2" w:space="0" w:color="auto"/>
            </w:tcBorders>
          </w:tcPr>
          <w:p w14:paraId="00ED24F5" w14:textId="77777777" w:rsidR="00D75DC9" w:rsidRDefault="00D75DC9" w:rsidP="00E1430F">
            <w:pPr>
              <w:spacing w:after="120"/>
              <w:rPr>
                <w:rFonts w:asciiTheme="minorHAnsi" w:hAnsiTheme="minorHAnsi" w:cstheme="minorHAnsi"/>
                <w:color w:val="000000" w:themeColor="text1"/>
                <w:sz w:val="18"/>
                <w:szCs w:val="18"/>
              </w:rPr>
            </w:pPr>
            <w:r w:rsidRPr="00CC2FA3">
              <w:rPr>
                <w:rFonts w:asciiTheme="minorHAnsi" w:hAnsiTheme="minorHAnsi" w:cstheme="minorHAnsi"/>
                <w:sz w:val="18"/>
                <w:szCs w:val="18"/>
                <w:vertAlign w:val="superscript"/>
              </w:rPr>
              <w:t>1</w:t>
            </w:r>
            <w:r w:rsidRPr="00CC2FA3">
              <w:rPr>
                <w:rFonts w:asciiTheme="minorHAnsi" w:hAnsiTheme="minorHAnsi" w:cstheme="minorHAnsi"/>
                <w:sz w:val="18"/>
                <w:szCs w:val="18"/>
              </w:rPr>
              <w:t xml:space="preserve"> sample included </w:t>
            </w:r>
            <w:r w:rsidRPr="00CC2FA3">
              <w:rPr>
                <w:rFonts w:asciiTheme="minorHAnsi" w:hAnsiTheme="minorHAnsi" w:cstheme="minorHAnsi"/>
                <w:color w:val="000000" w:themeColor="text1"/>
                <w:sz w:val="18"/>
                <w:szCs w:val="18"/>
              </w:rPr>
              <w:t>13 patients with AS, 13 PsA, 10 non-radiographic axial SpA, 3 reactive arthritis, and 1 arthritis-associated IBD)</w:t>
            </w:r>
          </w:p>
          <w:p w14:paraId="24AF70B2" w14:textId="77777777" w:rsidR="00D75DC9" w:rsidRPr="00CC2FA3" w:rsidRDefault="00D75DC9" w:rsidP="00E1430F">
            <w:pPr>
              <w:spacing w:after="120"/>
              <w:rPr>
                <w:rFonts w:asciiTheme="minorHAnsi" w:hAnsiTheme="minorHAnsi" w:cstheme="minorHAnsi"/>
                <w:i/>
                <w:iCs/>
                <w:sz w:val="18"/>
                <w:szCs w:val="18"/>
              </w:rPr>
            </w:pPr>
            <w:r>
              <w:rPr>
                <w:rFonts w:asciiTheme="minorHAnsi" w:hAnsiTheme="minorHAnsi" w:cstheme="minorHAnsi"/>
                <w:color w:val="000000" w:themeColor="text1"/>
                <w:sz w:val="18"/>
                <w:szCs w:val="18"/>
                <w:vertAlign w:val="superscript"/>
              </w:rPr>
              <w:t>2</w:t>
            </w:r>
            <w:r>
              <w:rPr>
                <w:rFonts w:asciiTheme="minorHAnsi" w:hAnsiTheme="minorHAnsi" w:cstheme="minorHAnsi"/>
                <w:color w:val="000000" w:themeColor="text1"/>
                <w:sz w:val="18"/>
                <w:szCs w:val="18"/>
              </w:rPr>
              <w:t xml:space="preserve"> </w:t>
            </w:r>
            <w:r>
              <w:rPr>
                <w:rFonts w:asciiTheme="minorHAnsi" w:hAnsiTheme="minorHAnsi" w:cstheme="minorHAnsi"/>
                <w:i/>
                <w:iCs/>
                <w:color w:val="000000" w:themeColor="text1"/>
                <w:sz w:val="18"/>
                <w:szCs w:val="18"/>
              </w:rPr>
              <w:t xml:space="preserve">i.e. </w:t>
            </w:r>
            <w:r w:rsidRPr="00CC2FA3">
              <w:rPr>
                <w:rFonts w:asciiTheme="minorHAnsi" w:hAnsiTheme="minorHAnsi" w:cstheme="minorHAnsi"/>
                <w:color w:val="000000" w:themeColor="text1"/>
                <w:sz w:val="18"/>
                <w:szCs w:val="18"/>
              </w:rPr>
              <w:t>hypoechoic areas with loss of the typical "fibrillar" echotexture by US and as focal signal intensity changesI</w:t>
            </w:r>
          </w:p>
          <w:p w14:paraId="79831E26" w14:textId="77777777" w:rsidR="00D75DC9" w:rsidRPr="00620CD6" w:rsidRDefault="00D75DC9" w:rsidP="00E1430F">
            <w:pPr>
              <w:spacing w:after="120"/>
              <w:rPr>
                <w:rFonts w:asciiTheme="minorHAnsi" w:hAnsiTheme="minorHAnsi" w:cstheme="minorHAnsi"/>
                <w:sz w:val="18"/>
                <w:szCs w:val="18"/>
              </w:rPr>
            </w:pPr>
            <w:r w:rsidRPr="00CC2FA3">
              <w:rPr>
                <w:rFonts w:asciiTheme="minorHAnsi" w:hAnsiTheme="minorHAnsi" w:cstheme="minorHAnsi"/>
                <w:sz w:val="18"/>
                <w:szCs w:val="18"/>
              </w:rPr>
              <w:t>Analysis at level of heel entheses, not individual</w:t>
            </w:r>
          </w:p>
        </w:tc>
        <w:tc>
          <w:tcPr>
            <w:tcW w:w="723" w:type="dxa"/>
            <w:gridSpan w:val="2"/>
            <w:vMerge w:val="restart"/>
            <w:tcBorders>
              <w:top w:val="single" w:sz="4" w:space="0" w:color="auto"/>
              <w:left w:val="single" w:sz="2" w:space="0" w:color="auto"/>
              <w:right w:val="single" w:sz="2" w:space="0" w:color="auto"/>
            </w:tcBorders>
            <w:shd w:val="clear" w:color="auto" w:fill="FF0000"/>
          </w:tcPr>
          <w:p w14:paraId="36289A12" w14:textId="77777777" w:rsidR="00D75DC9" w:rsidRDefault="00D75DC9" w:rsidP="00E1430F">
            <w:pPr>
              <w:jc w:val="center"/>
              <w:rPr>
                <w:rFonts w:asciiTheme="minorHAnsi" w:hAnsiTheme="minorHAnsi" w:cstheme="minorHAnsi"/>
                <w:b/>
                <w:bCs/>
                <w:sz w:val="20"/>
                <w:szCs w:val="20"/>
              </w:rPr>
            </w:pPr>
            <w:r>
              <w:rPr>
                <w:rFonts w:asciiTheme="minorHAnsi" w:hAnsiTheme="minorHAnsi" w:cstheme="minorHAnsi"/>
                <w:b/>
                <w:bCs/>
                <w:sz w:val="20"/>
                <w:szCs w:val="20"/>
              </w:rPr>
              <w:t>HIGH</w:t>
            </w:r>
          </w:p>
        </w:tc>
      </w:tr>
      <w:tr w:rsidR="00B3236F" w:rsidRPr="001B67B9" w14:paraId="5EEE2CF6" w14:textId="77777777" w:rsidTr="00FB7693">
        <w:tblPrEx>
          <w:jc w:val="left"/>
        </w:tblPrEx>
        <w:trPr>
          <w:trHeight w:val="2124"/>
        </w:trPr>
        <w:tc>
          <w:tcPr>
            <w:tcW w:w="1276" w:type="dxa"/>
            <w:vMerge/>
            <w:tcBorders>
              <w:left w:val="single" w:sz="2" w:space="0" w:color="auto"/>
              <w:bottom w:val="single" w:sz="2" w:space="0" w:color="auto"/>
              <w:right w:val="single" w:sz="2" w:space="0" w:color="auto"/>
            </w:tcBorders>
            <w:shd w:val="clear" w:color="auto" w:fill="FFF2CC" w:themeFill="accent4" w:themeFillTint="33"/>
          </w:tcPr>
          <w:p w14:paraId="2000103F" w14:textId="77777777" w:rsidR="00D75DC9" w:rsidRPr="00EC7B06" w:rsidRDefault="00D75DC9" w:rsidP="00E1430F">
            <w:pPr>
              <w:rPr>
                <w:rFonts w:asciiTheme="minorHAnsi" w:hAnsiTheme="minorHAnsi" w:cstheme="minorHAnsi"/>
                <w:sz w:val="20"/>
                <w:szCs w:val="20"/>
              </w:rPr>
            </w:pPr>
          </w:p>
        </w:tc>
        <w:tc>
          <w:tcPr>
            <w:tcW w:w="2412" w:type="dxa"/>
            <w:vMerge/>
            <w:tcBorders>
              <w:left w:val="single" w:sz="2" w:space="0" w:color="auto"/>
              <w:bottom w:val="single" w:sz="2" w:space="0" w:color="auto"/>
              <w:right w:val="single" w:sz="2" w:space="0" w:color="auto"/>
            </w:tcBorders>
          </w:tcPr>
          <w:p w14:paraId="3D7C000D" w14:textId="77777777" w:rsidR="00D75DC9" w:rsidRDefault="00D75DC9" w:rsidP="00E1430F">
            <w:pPr>
              <w:spacing w:after="120"/>
              <w:rPr>
                <w:rFonts w:asciiTheme="minorHAnsi" w:hAnsiTheme="minorHAnsi" w:cstheme="minorHAnsi"/>
                <w:color w:val="000000"/>
                <w:sz w:val="20"/>
                <w:szCs w:val="20"/>
                <w:u w:val="single"/>
              </w:rPr>
            </w:pPr>
          </w:p>
        </w:tc>
        <w:tc>
          <w:tcPr>
            <w:tcW w:w="2117" w:type="dxa"/>
            <w:vMerge/>
            <w:tcBorders>
              <w:left w:val="single" w:sz="2" w:space="0" w:color="auto"/>
              <w:bottom w:val="single" w:sz="2" w:space="0" w:color="auto"/>
              <w:right w:val="single" w:sz="2" w:space="0" w:color="auto"/>
            </w:tcBorders>
          </w:tcPr>
          <w:p w14:paraId="591AD148" w14:textId="77777777" w:rsidR="00D75DC9" w:rsidRPr="00747E54" w:rsidRDefault="00D75DC9" w:rsidP="00E1430F">
            <w:pPr>
              <w:spacing w:after="120"/>
              <w:rPr>
                <w:rFonts w:asciiTheme="minorHAnsi" w:hAnsiTheme="minorHAnsi" w:cstheme="minorHAnsi"/>
                <w:color w:val="000000" w:themeColor="text1"/>
                <w:sz w:val="20"/>
                <w:szCs w:val="20"/>
              </w:rPr>
            </w:pPr>
          </w:p>
        </w:tc>
        <w:tc>
          <w:tcPr>
            <w:tcW w:w="3263" w:type="dxa"/>
            <w:tcBorders>
              <w:top w:val="dotted" w:sz="4" w:space="0" w:color="auto"/>
              <w:left w:val="single" w:sz="2" w:space="0" w:color="auto"/>
              <w:bottom w:val="single" w:sz="2" w:space="0" w:color="auto"/>
              <w:right w:val="single" w:sz="2" w:space="0" w:color="auto"/>
            </w:tcBorders>
          </w:tcPr>
          <w:p w14:paraId="74DB99D5" w14:textId="77777777" w:rsidR="00D75DC9" w:rsidRPr="00E42E7A" w:rsidRDefault="00D75DC9" w:rsidP="00E1430F">
            <w:pPr>
              <w:rPr>
                <w:rFonts w:asciiTheme="minorHAnsi" w:hAnsiTheme="minorHAnsi" w:cstheme="minorHAnsi"/>
                <w:b/>
                <w:bCs/>
                <w:sz w:val="20"/>
                <w:szCs w:val="20"/>
              </w:rPr>
            </w:pPr>
            <w:r w:rsidRPr="00E42E7A">
              <w:rPr>
                <w:rFonts w:asciiTheme="minorHAnsi" w:hAnsiTheme="minorHAnsi" w:cstheme="minorHAnsi"/>
                <w:b/>
                <w:bCs/>
                <w:sz w:val="20"/>
                <w:szCs w:val="20"/>
              </w:rPr>
              <w:t>MRI as reference standard</w:t>
            </w:r>
          </w:p>
          <w:p w14:paraId="27A9890D" w14:textId="77777777" w:rsidR="00D75DC9" w:rsidRPr="00E42E7A" w:rsidRDefault="00D75DC9" w:rsidP="00E1430F">
            <w:pPr>
              <w:rPr>
                <w:rFonts w:asciiTheme="minorHAnsi" w:hAnsiTheme="minorHAnsi" w:cstheme="minorHAnsi"/>
                <w:sz w:val="20"/>
                <w:szCs w:val="20"/>
                <w:u w:val="single"/>
              </w:rPr>
            </w:pPr>
            <w:r w:rsidRPr="00E42E7A">
              <w:rPr>
                <w:rFonts w:asciiTheme="minorHAnsi" w:hAnsiTheme="minorHAnsi" w:cstheme="minorHAnsi"/>
                <w:sz w:val="20"/>
                <w:szCs w:val="20"/>
                <w:u w:val="single"/>
              </w:rPr>
              <w:t>Ultrasound</w:t>
            </w:r>
          </w:p>
          <w:p w14:paraId="2DFB7730" w14:textId="77777777" w:rsidR="00D75DC9" w:rsidRPr="00934834" w:rsidRDefault="00D75DC9">
            <w:pPr>
              <w:pStyle w:val="ListParagraph"/>
              <w:numPr>
                <w:ilvl w:val="0"/>
                <w:numId w:val="32"/>
              </w:numPr>
              <w:ind w:left="170" w:hanging="170"/>
              <w:rPr>
                <w:rFonts w:cstheme="minorHAnsi"/>
                <w:sz w:val="20"/>
                <w:szCs w:val="20"/>
              </w:rPr>
            </w:pPr>
            <w:r w:rsidRPr="00934834">
              <w:rPr>
                <w:rFonts w:cstheme="minorHAnsi"/>
                <w:sz w:val="20"/>
                <w:szCs w:val="20"/>
              </w:rPr>
              <w:t>Thickening: Sensitivity = 81% (95% CI 67-91); Specificity =</w:t>
            </w:r>
            <w:r>
              <w:t xml:space="preserve"> </w:t>
            </w:r>
            <w:r w:rsidRPr="00934834">
              <w:rPr>
                <w:rFonts w:cstheme="minorHAnsi"/>
                <w:sz w:val="20"/>
                <w:szCs w:val="20"/>
              </w:rPr>
              <w:t>96% (95% CI 91-99)</w:t>
            </w:r>
          </w:p>
          <w:p w14:paraId="23184082" w14:textId="77777777" w:rsidR="00D75DC9" w:rsidRPr="00934834" w:rsidRDefault="00D75DC9">
            <w:pPr>
              <w:pStyle w:val="ListParagraph"/>
              <w:numPr>
                <w:ilvl w:val="0"/>
                <w:numId w:val="32"/>
              </w:numPr>
              <w:ind w:left="170" w:hanging="170"/>
              <w:rPr>
                <w:rFonts w:cstheme="minorHAnsi"/>
                <w:sz w:val="20"/>
                <w:szCs w:val="20"/>
              </w:rPr>
            </w:pPr>
            <w:r w:rsidRPr="00934834">
              <w:rPr>
                <w:rFonts w:cstheme="minorHAnsi"/>
                <w:sz w:val="20"/>
                <w:szCs w:val="20"/>
              </w:rPr>
              <w:t>Structural changes: Sensitivity =</w:t>
            </w:r>
            <w:r>
              <w:rPr>
                <w:rFonts w:cstheme="minorHAnsi"/>
                <w:sz w:val="20"/>
                <w:szCs w:val="20"/>
              </w:rPr>
              <w:t xml:space="preserve"> 70%</w:t>
            </w:r>
            <w:r w:rsidRPr="00934834">
              <w:rPr>
                <w:rFonts w:cstheme="minorHAnsi"/>
                <w:sz w:val="20"/>
                <w:szCs w:val="20"/>
              </w:rPr>
              <w:t xml:space="preserve"> </w:t>
            </w:r>
            <w:r>
              <w:rPr>
                <w:rFonts w:cstheme="minorHAnsi"/>
                <w:sz w:val="20"/>
                <w:szCs w:val="20"/>
              </w:rPr>
              <w:t>(95% CI 50-85)</w:t>
            </w:r>
            <w:r w:rsidRPr="00934834">
              <w:rPr>
                <w:rFonts w:cstheme="minorHAnsi"/>
                <w:sz w:val="20"/>
                <w:szCs w:val="20"/>
              </w:rPr>
              <w:t>; Specificity =</w:t>
            </w:r>
            <w:r>
              <w:rPr>
                <w:rFonts w:cstheme="minorHAnsi"/>
                <w:sz w:val="20"/>
                <w:szCs w:val="20"/>
              </w:rPr>
              <w:t xml:space="preserve"> 94 (95% CI 89-97)</w:t>
            </w:r>
          </w:p>
          <w:p w14:paraId="746F8D6C" w14:textId="77777777" w:rsidR="00D75DC9" w:rsidRPr="00934834" w:rsidRDefault="00D75DC9">
            <w:pPr>
              <w:pStyle w:val="ListParagraph"/>
              <w:numPr>
                <w:ilvl w:val="0"/>
                <w:numId w:val="32"/>
              </w:numPr>
              <w:ind w:left="170" w:hanging="170"/>
              <w:rPr>
                <w:rFonts w:cstheme="minorHAnsi"/>
                <w:sz w:val="20"/>
                <w:szCs w:val="20"/>
              </w:rPr>
            </w:pPr>
            <w:r w:rsidRPr="00934834">
              <w:rPr>
                <w:rFonts w:cstheme="minorHAnsi"/>
                <w:sz w:val="20"/>
                <w:szCs w:val="20"/>
              </w:rPr>
              <w:t xml:space="preserve">Bursitis: Sensitivity = </w:t>
            </w:r>
            <w:r>
              <w:rPr>
                <w:rFonts w:cstheme="minorHAnsi"/>
                <w:sz w:val="20"/>
                <w:szCs w:val="20"/>
              </w:rPr>
              <w:t>57% (95% CI 29-82)</w:t>
            </w:r>
            <w:r w:rsidRPr="00934834">
              <w:rPr>
                <w:rFonts w:cstheme="minorHAnsi"/>
                <w:sz w:val="20"/>
                <w:szCs w:val="20"/>
              </w:rPr>
              <w:t>; Specificity =</w:t>
            </w:r>
            <w:r>
              <w:rPr>
                <w:rFonts w:cstheme="minorHAnsi"/>
                <w:sz w:val="20"/>
                <w:szCs w:val="20"/>
              </w:rPr>
              <w:t xml:space="preserve"> 100% (95% CI 94-100)</w:t>
            </w:r>
          </w:p>
          <w:p w14:paraId="76914C09" w14:textId="77777777" w:rsidR="00D75DC9" w:rsidRPr="00934834" w:rsidRDefault="00D75DC9">
            <w:pPr>
              <w:pStyle w:val="ListParagraph"/>
              <w:numPr>
                <w:ilvl w:val="0"/>
                <w:numId w:val="32"/>
              </w:numPr>
              <w:ind w:left="170" w:hanging="170"/>
              <w:rPr>
                <w:rFonts w:cstheme="minorHAnsi"/>
                <w:sz w:val="20"/>
                <w:szCs w:val="20"/>
              </w:rPr>
            </w:pPr>
            <w:r w:rsidRPr="00934834">
              <w:rPr>
                <w:rFonts w:cstheme="minorHAnsi"/>
                <w:sz w:val="20"/>
                <w:szCs w:val="20"/>
              </w:rPr>
              <w:t xml:space="preserve">Bone erosions: Sensitivity = </w:t>
            </w:r>
            <w:r>
              <w:rPr>
                <w:rFonts w:cstheme="minorHAnsi"/>
                <w:sz w:val="20"/>
                <w:szCs w:val="20"/>
              </w:rPr>
              <w:t>78% (95% CI 64-89)</w:t>
            </w:r>
            <w:r w:rsidRPr="00934834">
              <w:rPr>
                <w:rFonts w:cstheme="minorHAnsi"/>
                <w:sz w:val="20"/>
                <w:szCs w:val="20"/>
              </w:rPr>
              <w:t>; Specificity =</w:t>
            </w:r>
            <w:r>
              <w:rPr>
                <w:rFonts w:cstheme="minorHAnsi"/>
                <w:sz w:val="20"/>
                <w:szCs w:val="20"/>
              </w:rPr>
              <w:t xml:space="preserve"> 91 (95% CI 84-95)</w:t>
            </w:r>
          </w:p>
          <w:p w14:paraId="3F1EF360" w14:textId="77777777" w:rsidR="00D75DC9" w:rsidRDefault="00D75DC9">
            <w:pPr>
              <w:pStyle w:val="ListParagraph"/>
              <w:numPr>
                <w:ilvl w:val="0"/>
                <w:numId w:val="32"/>
              </w:numPr>
              <w:ind w:left="170" w:hanging="170"/>
              <w:rPr>
                <w:rFonts w:cstheme="minorHAnsi"/>
                <w:sz w:val="20"/>
                <w:szCs w:val="20"/>
              </w:rPr>
            </w:pPr>
            <w:r w:rsidRPr="00934834">
              <w:rPr>
                <w:rFonts w:cstheme="minorHAnsi"/>
                <w:sz w:val="20"/>
                <w:szCs w:val="20"/>
              </w:rPr>
              <w:t xml:space="preserve">Enthesophytes: Sensitivity = </w:t>
            </w:r>
            <w:r>
              <w:rPr>
                <w:rFonts w:cstheme="minorHAnsi"/>
                <w:sz w:val="20"/>
                <w:szCs w:val="20"/>
              </w:rPr>
              <w:t>79% (95% CI 66-89)</w:t>
            </w:r>
            <w:r w:rsidRPr="00934834">
              <w:rPr>
                <w:rFonts w:cstheme="minorHAnsi"/>
                <w:sz w:val="20"/>
                <w:szCs w:val="20"/>
              </w:rPr>
              <w:t>; Specificity =</w:t>
            </w:r>
            <w:r>
              <w:rPr>
                <w:rFonts w:cstheme="minorHAnsi"/>
                <w:sz w:val="20"/>
                <w:szCs w:val="20"/>
              </w:rPr>
              <w:t xml:space="preserve"> 90 (95% CI 83-95)</w:t>
            </w:r>
          </w:p>
          <w:p w14:paraId="216B7854" w14:textId="77777777" w:rsidR="00D75DC9" w:rsidRPr="00411F46" w:rsidRDefault="00D75DC9" w:rsidP="00E1430F">
            <w:pPr>
              <w:rPr>
                <w:rFonts w:asciiTheme="minorHAnsi" w:hAnsiTheme="minorHAnsi" w:cstheme="minorHAnsi"/>
                <w:color w:val="A6A6A6" w:themeColor="background1" w:themeShade="A6"/>
                <w:sz w:val="20"/>
                <w:szCs w:val="20"/>
                <w:u w:val="single"/>
              </w:rPr>
            </w:pPr>
            <w:r w:rsidRPr="00411F46">
              <w:rPr>
                <w:rFonts w:asciiTheme="minorHAnsi" w:hAnsiTheme="minorHAnsi" w:cstheme="minorHAnsi"/>
                <w:color w:val="A6A6A6" w:themeColor="background1" w:themeShade="A6"/>
                <w:sz w:val="20"/>
                <w:szCs w:val="20"/>
                <w:u w:val="single"/>
              </w:rPr>
              <w:t>Conventional radiology</w:t>
            </w:r>
          </w:p>
          <w:p w14:paraId="32F3E8D0" w14:textId="77777777" w:rsidR="00D75DC9" w:rsidRPr="00411F46" w:rsidRDefault="00D75DC9">
            <w:pPr>
              <w:pStyle w:val="ListParagraph"/>
              <w:numPr>
                <w:ilvl w:val="0"/>
                <w:numId w:val="32"/>
              </w:numPr>
              <w:ind w:left="170" w:hanging="170"/>
              <w:rPr>
                <w:rFonts w:cstheme="minorHAnsi"/>
                <w:color w:val="A6A6A6" w:themeColor="background1" w:themeShade="A6"/>
                <w:sz w:val="20"/>
                <w:szCs w:val="20"/>
              </w:rPr>
            </w:pPr>
            <w:r w:rsidRPr="00411F46">
              <w:rPr>
                <w:rFonts w:cstheme="minorHAnsi"/>
                <w:color w:val="A6A6A6" w:themeColor="background1" w:themeShade="A6"/>
                <w:sz w:val="20"/>
                <w:szCs w:val="20"/>
              </w:rPr>
              <w:t>Bone erosions: Sensitivity = 44% (95% CI 30-60); Specificity = 90 (95% CI 83-95)</w:t>
            </w:r>
          </w:p>
          <w:p w14:paraId="5237332D" w14:textId="77777777" w:rsidR="00D75DC9" w:rsidRPr="00411F46" w:rsidRDefault="00D75DC9">
            <w:pPr>
              <w:pStyle w:val="ListParagraph"/>
              <w:numPr>
                <w:ilvl w:val="0"/>
                <w:numId w:val="32"/>
              </w:numPr>
              <w:ind w:left="170" w:hanging="170"/>
              <w:rPr>
                <w:rFonts w:cstheme="minorHAnsi"/>
                <w:color w:val="A6A6A6" w:themeColor="background1" w:themeShade="A6"/>
                <w:sz w:val="20"/>
                <w:szCs w:val="20"/>
              </w:rPr>
            </w:pPr>
            <w:r w:rsidRPr="00411F46">
              <w:rPr>
                <w:rFonts w:cstheme="minorHAnsi"/>
                <w:color w:val="A6A6A6" w:themeColor="background1" w:themeShade="A6"/>
                <w:sz w:val="20"/>
                <w:szCs w:val="20"/>
              </w:rPr>
              <w:t>Enthesophytes: Sensitivity = 79% (95% CI 65-89); Specificity = 95% (95% CI 89-98)</w:t>
            </w:r>
          </w:p>
          <w:p w14:paraId="2AB3275B" w14:textId="77777777" w:rsidR="00D75DC9" w:rsidRPr="00E42E7A" w:rsidRDefault="00D75DC9" w:rsidP="00E1430F">
            <w:pPr>
              <w:rPr>
                <w:rFonts w:cstheme="minorHAnsi"/>
                <w:sz w:val="20"/>
                <w:szCs w:val="20"/>
              </w:rPr>
            </w:pPr>
          </w:p>
          <w:p w14:paraId="35F99804" w14:textId="77777777" w:rsidR="00D75DC9" w:rsidRPr="00411F46" w:rsidRDefault="00D75DC9" w:rsidP="00E1430F">
            <w:pPr>
              <w:rPr>
                <w:rFonts w:asciiTheme="minorHAnsi" w:hAnsiTheme="minorHAnsi" w:cstheme="minorHAnsi"/>
                <w:color w:val="A6A6A6" w:themeColor="background1" w:themeShade="A6"/>
                <w:sz w:val="20"/>
                <w:szCs w:val="20"/>
                <w:u w:val="single"/>
              </w:rPr>
            </w:pPr>
            <w:r w:rsidRPr="00411F46">
              <w:rPr>
                <w:rFonts w:asciiTheme="minorHAnsi" w:hAnsiTheme="minorHAnsi" w:cstheme="minorHAnsi"/>
                <w:b/>
                <w:bCs/>
                <w:color w:val="A6A6A6" w:themeColor="background1" w:themeShade="A6"/>
                <w:sz w:val="20"/>
                <w:szCs w:val="20"/>
              </w:rPr>
              <w:t>US vs CR</w:t>
            </w:r>
            <w:r w:rsidRPr="00411F46">
              <w:rPr>
                <w:rFonts w:asciiTheme="minorHAnsi" w:hAnsiTheme="minorHAnsi" w:cstheme="minorHAnsi"/>
                <w:color w:val="A6A6A6" w:themeColor="background1" w:themeShade="A6"/>
                <w:sz w:val="20"/>
                <w:szCs w:val="20"/>
                <w:u w:val="single"/>
              </w:rPr>
              <w:t>, unweighted kappa (95%CI)</w:t>
            </w:r>
          </w:p>
          <w:p w14:paraId="43498FA5" w14:textId="77777777" w:rsidR="00D75DC9" w:rsidRPr="00411F46" w:rsidRDefault="00D75DC9">
            <w:pPr>
              <w:pStyle w:val="ListParagraph"/>
              <w:numPr>
                <w:ilvl w:val="0"/>
                <w:numId w:val="32"/>
              </w:numPr>
              <w:ind w:left="170" w:hanging="170"/>
              <w:rPr>
                <w:rFonts w:cstheme="minorHAnsi"/>
                <w:color w:val="A6A6A6" w:themeColor="background1" w:themeShade="A6"/>
                <w:sz w:val="20"/>
                <w:szCs w:val="20"/>
              </w:rPr>
            </w:pPr>
            <w:r w:rsidRPr="00411F46">
              <w:rPr>
                <w:rFonts w:cstheme="minorHAnsi"/>
                <w:color w:val="A6A6A6" w:themeColor="background1" w:themeShade="A6"/>
                <w:sz w:val="20"/>
                <w:szCs w:val="20"/>
              </w:rPr>
              <w:t>Bone erosions: 0.45 (0.25–0.65)</w:t>
            </w:r>
          </w:p>
          <w:p w14:paraId="78187DA3" w14:textId="77777777" w:rsidR="00D75DC9" w:rsidRPr="008B3073" w:rsidRDefault="00D75DC9">
            <w:pPr>
              <w:pStyle w:val="ListParagraph"/>
              <w:numPr>
                <w:ilvl w:val="0"/>
                <w:numId w:val="32"/>
              </w:numPr>
              <w:ind w:left="170" w:hanging="170"/>
              <w:rPr>
                <w:rFonts w:cstheme="minorHAnsi"/>
                <w:sz w:val="20"/>
                <w:szCs w:val="20"/>
              </w:rPr>
            </w:pPr>
            <w:r w:rsidRPr="00411F46">
              <w:rPr>
                <w:rFonts w:cstheme="minorHAnsi"/>
                <w:color w:val="A6A6A6" w:themeColor="background1" w:themeShade="A6"/>
                <w:sz w:val="20"/>
                <w:szCs w:val="20"/>
              </w:rPr>
              <w:t>Enthesophytes: 0.78 (0.63–0.93)</w:t>
            </w:r>
          </w:p>
        </w:tc>
        <w:tc>
          <w:tcPr>
            <w:tcW w:w="3692" w:type="dxa"/>
            <w:tcBorders>
              <w:top w:val="dotted" w:sz="4" w:space="0" w:color="auto"/>
              <w:left w:val="single" w:sz="2" w:space="0" w:color="auto"/>
              <w:bottom w:val="single" w:sz="2" w:space="0" w:color="auto"/>
              <w:right w:val="single" w:sz="2" w:space="0" w:color="auto"/>
            </w:tcBorders>
          </w:tcPr>
          <w:p w14:paraId="5E98C81B" w14:textId="77777777" w:rsidR="00D75DC9" w:rsidRPr="0061596F" w:rsidRDefault="00D75DC9" w:rsidP="00E1430F">
            <w:pPr>
              <w:rPr>
                <w:rFonts w:cstheme="minorHAnsi"/>
                <w:sz w:val="18"/>
                <w:szCs w:val="18"/>
              </w:rPr>
            </w:pPr>
            <w:r w:rsidRPr="0061596F">
              <w:rPr>
                <w:rFonts w:cstheme="minorHAnsi"/>
                <w:sz w:val="18"/>
                <w:szCs w:val="18"/>
              </w:rPr>
              <w:t xml:space="preserve"> </w:t>
            </w:r>
          </w:p>
        </w:tc>
        <w:tc>
          <w:tcPr>
            <w:tcW w:w="1988" w:type="dxa"/>
            <w:gridSpan w:val="2"/>
            <w:vMerge/>
            <w:tcBorders>
              <w:left w:val="single" w:sz="2" w:space="0" w:color="auto"/>
              <w:bottom w:val="single" w:sz="2" w:space="0" w:color="auto"/>
              <w:right w:val="single" w:sz="2" w:space="0" w:color="auto"/>
            </w:tcBorders>
          </w:tcPr>
          <w:p w14:paraId="2641913F" w14:textId="77777777" w:rsidR="00D75DC9" w:rsidRDefault="00D75DC9" w:rsidP="00E1430F">
            <w:pPr>
              <w:spacing w:after="120"/>
              <w:rPr>
                <w:rFonts w:asciiTheme="minorHAnsi" w:hAnsiTheme="minorHAnsi" w:cstheme="minorHAnsi"/>
                <w:sz w:val="18"/>
                <w:szCs w:val="18"/>
                <w:vertAlign w:val="superscript"/>
              </w:rPr>
            </w:pPr>
          </w:p>
        </w:tc>
        <w:tc>
          <w:tcPr>
            <w:tcW w:w="723" w:type="dxa"/>
            <w:gridSpan w:val="2"/>
            <w:vMerge/>
            <w:tcBorders>
              <w:left w:val="single" w:sz="2" w:space="0" w:color="auto"/>
              <w:bottom w:val="single" w:sz="2" w:space="0" w:color="auto"/>
              <w:right w:val="single" w:sz="2" w:space="0" w:color="auto"/>
            </w:tcBorders>
            <w:shd w:val="clear" w:color="auto" w:fill="FF0000"/>
          </w:tcPr>
          <w:p w14:paraId="3C6DE4C5" w14:textId="77777777" w:rsidR="00D75DC9" w:rsidRDefault="00D75DC9" w:rsidP="00E1430F">
            <w:pPr>
              <w:jc w:val="center"/>
              <w:rPr>
                <w:rFonts w:asciiTheme="minorHAnsi" w:hAnsiTheme="minorHAnsi" w:cstheme="minorHAnsi"/>
                <w:b/>
                <w:bCs/>
                <w:sz w:val="20"/>
                <w:szCs w:val="20"/>
              </w:rPr>
            </w:pPr>
          </w:p>
        </w:tc>
      </w:tr>
      <w:tr w:rsidR="00D75DC9" w:rsidRPr="009311D3" w14:paraId="11BF1EF0" w14:textId="77777777" w:rsidTr="00FB7693">
        <w:tblPrEx>
          <w:jc w:val="left"/>
        </w:tblPrEx>
        <w:trPr>
          <w:trHeight w:val="341"/>
        </w:trPr>
        <w:tc>
          <w:tcPr>
            <w:tcW w:w="15471" w:type="dxa"/>
            <w:gridSpan w:val="9"/>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723FB993" w14:textId="77777777" w:rsidR="00D75DC9" w:rsidRPr="00057F5D" w:rsidRDefault="00D75DC9" w:rsidP="00E1430F">
            <w:pPr>
              <w:rPr>
                <w:rFonts w:asciiTheme="minorHAnsi" w:hAnsiTheme="minorHAnsi" w:cstheme="minorHAnsi"/>
                <w:b/>
                <w:bCs/>
                <w:sz w:val="20"/>
                <w:szCs w:val="20"/>
              </w:rPr>
            </w:pPr>
            <w:r w:rsidRPr="009311D3">
              <w:rPr>
                <w:rFonts w:asciiTheme="minorHAnsi" w:hAnsiTheme="minorHAnsi" w:cstheme="minorHAnsi"/>
                <w:b/>
                <w:bCs/>
                <w:sz w:val="20"/>
                <w:szCs w:val="20"/>
              </w:rPr>
              <w:t>Author’s conclusion:</w:t>
            </w:r>
            <w:r w:rsidRPr="00803BB1">
              <w:rPr>
                <w:rFonts w:asciiTheme="minorHAnsi" w:hAnsiTheme="minorHAnsi" w:cstheme="minorHAnsi"/>
                <w:sz w:val="20"/>
                <w:szCs w:val="20"/>
              </w:rPr>
              <w:t xml:space="preserve"> The present study provides evidence about the high overall agreement between US</w:t>
            </w:r>
            <w:r>
              <w:rPr>
                <w:rFonts w:asciiTheme="minorHAnsi" w:hAnsiTheme="minorHAnsi" w:cstheme="minorHAnsi"/>
                <w:sz w:val="20"/>
                <w:szCs w:val="20"/>
              </w:rPr>
              <w:t xml:space="preserve"> </w:t>
            </w:r>
            <w:r w:rsidRPr="00803BB1">
              <w:rPr>
                <w:rFonts w:asciiTheme="minorHAnsi" w:hAnsiTheme="minorHAnsi" w:cstheme="minorHAnsi"/>
                <w:sz w:val="20"/>
                <w:szCs w:val="20"/>
              </w:rPr>
              <w:t>and MRI for all abnormal comparable findings at entheseal</w:t>
            </w:r>
            <w:r>
              <w:rPr>
                <w:rFonts w:asciiTheme="minorHAnsi" w:hAnsiTheme="minorHAnsi" w:cstheme="minorHAnsi"/>
                <w:sz w:val="20"/>
                <w:szCs w:val="20"/>
              </w:rPr>
              <w:t xml:space="preserve"> </w:t>
            </w:r>
            <w:r w:rsidRPr="00803BB1">
              <w:rPr>
                <w:rFonts w:asciiTheme="minorHAnsi" w:hAnsiTheme="minorHAnsi" w:cstheme="minorHAnsi"/>
                <w:sz w:val="20"/>
                <w:szCs w:val="20"/>
              </w:rPr>
              <w:t>level and between US, MRI, and CR for the detection of</w:t>
            </w:r>
            <w:r>
              <w:rPr>
                <w:rFonts w:asciiTheme="minorHAnsi" w:hAnsiTheme="minorHAnsi" w:cstheme="minorHAnsi"/>
                <w:sz w:val="20"/>
                <w:szCs w:val="20"/>
              </w:rPr>
              <w:t xml:space="preserve"> </w:t>
            </w:r>
            <w:r w:rsidRPr="00803BB1">
              <w:rPr>
                <w:rFonts w:asciiTheme="minorHAnsi" w:hAnsiTheme="minorHAnsi" w:cstheme="minorHAnsi"/>
                <w:sz w:val="20"/>
                <w:szCs w:val="20"/>
              </w:rPr>
              <w:t>enthesophytes in SpA patients.</w:t>
            </w:r>
          </w:p>
        </w:tc>
      </w:tr>
      <w:tr w:rsidR="00730A86" w:rsidRPr="001B67B9" w14:paraId="68E87A8A" w14:textId="77777777" w:rsidTr="00FB7693">
        <w:tblPrEx>
          <w:jc w:val="left"/>
        </w:tblPrEx>
        <w:trPr>
          <w:trHeight w:val="20"/>
        </w:trPr>
        <w:tc>
          <w:tcPr>
            <w:tcW w:w="1276" w:type="dxa"/>
            <w:vMerge w:val="restart"/>
            <w:tcBorders>
              <w:top w:val="single" w:sz="4" w:space="0" w:color="auto"/>
              <w:left w:val="single" w:sz="2" w:space="0" w:color="auto"/>
              <w:right w:val="single" w:sz="2" w:space="0" w:color="auto"/>
            </w:tcBorders>
            <w:shd w:val="clear" w:color="auto" w:fill="FFF2CC" w:themeFill="accent4" w:themeFillTint="33"/>
          </w:tcPr>
          <w:p w14:paraId="6B72E77D" w14:textId="77777777" w:rsidR="00730A86" w:rsidRDefault="00730A86" w:rsidP="00E1430F">
            <w:pPr>
              <w:rPr>
                <w:rFonts w:asciiTheme="minorHAnsi" w:hAnsiTheme="minorHAnsi" w:cstheme="minorHAnsi"/>
                <w:sz w:val="20"/>
                <w:szCs w:val="20"/>
              </w:rPr>
            </w:pPr>
            <w:r w:rsidRPr="00EC7B06">
              <w:rPr>
                <w:rFonts w:asciiTheme="minorHAnsi" w:hAnsiTheme="minorHAnsi" w:cstheme="minorHAnsi"/>
                <w:sz w:val="20"/>
                <w:szCs w:val="20"/>
              </w:rPr>
              <w:t>Serban 2019</w:t>
            </w:r>
          </w:p>
          <w:p w14:paraId="32279887" w14:textId="77777777" w:rsidR="00730A86" w:rsidRDefault="00730A86" w:rsidP="00E1430F">
            <w:pPr>
              <w:rPr>
                <w:rFonts w:asciiTheme="minorHAnsi" w:hAnsiTheme="minorHAnsi" w:cstheme="minorHAnsi"/>
                <w:sz w:val="20"/>
                <w:szCs w:val="20"/>
              </w:rPr>
            </w:pPr>
          </w:p>
          <w:p w14:paraId="34133F19" w14:textId="77777777" w:rsidR="00730A86" w:rsidRDefault="00730A86" w:rsidP="00E1430F">
            <w:pPr>
              <w:rPr>
                <w:rFonts w:asciiTheme="minorHAnsi" w:hAnsiTheme="minorHAnsi" w:cstheme="minorHAnsi"/>
                <w:sz w:val="20"/>
                <w:szCs w:val="20"/>
              </w:rPr>
            </w:pPr>
            <w:r>
              <w:rPr>
                <w:rFonts w:asciiTheme="minorHAnsi" w:hAnsiTheme="minorHAnsi" w:cstheme="minorHAnsi"/>
                <w:sz w:val="20"/>
                <w:szCs w:val="20"/>
              </w:rPr>
              <w:lastRenderedPageBreak/>
              <w:t>Cross-sectional</w:t>
            </w:r>
          </w:p>
          <w:p w14:paraId="61686391" w14:textId="77777777" w:rsidR="00730A86" w:rsidRDefault="00730A86" w:rsidP="00E1430F">
            <w:pPr>
              <w:rPr>
                <w:rFonts w:asciiTheme="minorHAnsi" w:hAnsiTheme="minorHAnsi" w:cstheme="minorHAnsi"/>
                <w:sz w:val="20"/>
                <w:szCs w:val="20"/>
              </w:rPr>
            </w:pPr>
          </w:p>
          <w:p w14:paraId="7CC0A86F" w14:textId="77777777" w:rsidR="00730A86" w:rsidRDefault="00730A86" w:rsidP="00E1430F">
            <w:pPr>
              <w:rPr>
                <w:rFonts w:asciiTheme="minorHAnsi" w:hAnsiTheme="minorHAnsi" w:cstheme="minorHAnsi"/>
                <w:b/>
                <w:bCs/>
                <w:sz w:val="20"/>
                <w:szCs w:val="20"/>
              </w:rPr>
            </w:pPr>
            <w:r w:rsidRPr="00F630BC">
              <w:rPr>
                <w:rFonts w:asciiTheme="minorHAnsi" w:hAnsiTheme="minorHAnsi" w:cstheme="minorHAnsi"/>
                <w:b/>
                <w:bCs/>
                <w:sz w:val="20"/>
                <w:szCs w:val="20"/>
              </w:rPr>
              <w:t>US vs MRI</w:t>
            </w:r>
          </w:p>
          <w:p w14:paraId="060AA6B6" w14:textId="77777777" w:rsidR="00730A86" w:rsidRDefault="00730A86" w:rsidP="00E1430F">
            <w:pPr>
              <w:rPr>
                <w:rFonts w:asciiTheme="minorHAnsi" w:hAnsiTheme="minorHAnsi" w:cstheme="minorHAnsi"/>
                <w:b/>
                <w:bCs/>
                <w:sz w:val="20"/>
                <w:szCs w:val="20"/>
              </w:rPr>
            </w:pPr>
          </w:p>
          <w:p w14:paraId="61AA354F" w14:textId="67645ECB" w:rsidR="00730A86" w:rsidRPr="0082251B" w:rsidRDefault="00245180" w:rsidP="00E1430F">
            <w:pPr>
              <w:rPr>
                <w:rFonts w:asciiTheme="minorHAnsi" w:hAnsiTheme="minorHAnsi" w:cstheme="minorHAnsi"/>
                <w:sz w:val="20"/>
                <w:szCs w:val="20"/>
              </w:rPr>
            </w:pPr>
            <w:r>
              <w:rPr>
                <w:rFonts w:asciiTheme="minorHAnsi" w:hAnsiTheme="minorHAnsi" w:cstheme="minorHAnsi"/>
                <w:sz w:val="20"/>
                <w:szCs w:val="20"/>
              </w:rPr>
              <w:t xml:space="preserve">[also in </w:t>
            </w:r>
            <w:r w:rsidR="00730A86">
              <w:rPr>
                <w:rFonts w:asciiTheme="minorHAnsi" w:hAnsiTheme="minorHAnsi" w:cstheme="minorHAnsi"/>
                <w:sz w:val="20"/>
                <w:szCs w:val="20"/>
              </w:rPr>
              <w:t>MRI</w:t>
            </w:r>
            <w:r>
              <w:rPr>
                <w:rFonts w:asciiTheme="minorHAnsi" w:hAnsiTheme="minorHAnsi" w:cstheme="minorHAnsi"/>
                <w:sz w:val="20"/>
                <w:szCs w:val="20"/>
              </w:rPr>
              <w:t xml:space="preserve"> table]</w:t>
            </w:r>
          </w:p>
        </w:tc>
        <w:tc>
          <w:tcPr>
            <w:tcW w:w="2412" w:type="dxa"/>
            <w:vMerge w:val="restart"/>
            <w:tcBorders>
              <w:top w:val="single" w:sz="4" w:space="0" w:color="auto"/>
              <w:left w:val="single" w:sz="2" w:space="0" w:color="auto"/>
              <w:right w:val="single" w:sz="2" w:space="0" w:color="auto"/>
            </w:tcBorders>
          </w:tcPr>
          <w:p w14:paraId="59CC0372" w14:textId="77777777" w:rsidR="00730A86" w:rsidRPr="001B67B9" w:rsidRDefault="00730A86"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lastRenderedPageBreak/>
              <w:t>Assessment test</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US (grey-scale &amp; PD; RAMRIS assessment)</w:t>
            </w:r>
          </w:p>
          <w:p w14:paraId="02AD0DE6" w14:textId="77777777" w:rsidR="00730A86" w:rsidRDefault="00730A86" w:rsidP="00367362">
            <w:pPr>
              <w:spacing w:after="60"/>
              <w:rPr>
                <w:rFonts w:asciiTheme="minorHAnsi" w:hAnsiTheme="minorHAnsi" w:cstheme="minorHAnsi"/>
                <w:color w:val="000000"/>
                <w:sz w:val="20"/>
                <w:szCs w:val="20"/>
              </w:rPr>
            </w:pPr>
            <w:r w:rsidRPr="000500C1">
              <w:rPr>
                <w:rFonts w:asciiTheme="minorHAnsi" w:hAnsiTheme="minorHAnsi" w:cstheme="minorHAnsi"/>
                <w:i/>
                <w:iCs/>
                <w:color w:val="000000"/>
                <w:sz w:val="20"/>
                <w:szCs w:val="20"/>
              </w:rPr>
              <w:t xml:space="preserve">Discipline: </w:t>
            </w:r>
            <w:r>
              <w:rPr>
                <w:rFonts w:asciiTheme="minorHAnsi" w:hAnsiTheme="minorHAnsi" w:cstheme="minorHAnsi"/>
                <w:color w:val="000000"/>
                <w:sz w:val="20"/>
                <w:szCs w:val="20"/>
              </w:rPr>
              <w:t>2 experienced sonographers</w:t>
            </w:r>
          </w:p>
          <w:p w14:paraId="43FAF018" w14:textId="77777777" w:rsidR="00730A86" w:rsidRPr="001B67B9" w:rsidRDefault="00730A86" w:rsidP="00367362">
            <w:pPr>
              <w:spacing w:after="60"/>
              <w:rPr>
                <w:rFonts w:asciiTheme="minorHAnsi" w:hAnsiTheme="minorHAnsi" w:cstheme="minorHAnsi"/>
                <w:color w:val="000000"/>
                <w:sz w:val="20"/>
                <w:szCs w:val="20"/>
              </w:rPr>
            </w:pPr>
            <w:r>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MRI (damage/pathologies of ankle, hindfoot or plantar heel structures)</w:t>
            </w:r>
          </w:p>
          <w:p w14:paraId="0CD9A3C3" w14:textId="77777777" w:rsidR="00730A86" w:rsidRPr="002229B0" w:rsidRDefault="00730A86" w:rsidP="00367362">
            <w:pPr>
              <w:spacing w:after="60"/>
              <w:rPr>
                <w:rFonts w:asciiTheme="minorHAnsi" w:hAnsiTheme="minorHAnsi" w:cstheme="minorHAnsi"/>
                <w:color w:val="000000"/>
                <w:sz w:val="20"/>
                <w:szCs w:val="20"/>
              </w:rPr>
            </w:pPr>
            <w:r w:rsidRPr="002229B0">
              <w:rPr>
                <w:rFonts w:asciiTheme="minorHAnsi" w:hAnsiTheme="minorHAnsi" w:cstheme="minorHAnsi"/>
                <w:i/>
                <w:iCs/>
                <w:color w:val="000000"/>
                <w:sz w:val="20"/>
                <w:szCs w:val="20"/>
              </w:rPr>
              <w:t>Discipline:</w:t>
            </w:r>
            <w:r>
              <w:rPr>
                <w:rFonts w:asciiTheme="minorHAnsi" w:hAnsiTheme="minorHAnsi" w:cstheme="minorHAnsi"/>
                <w:i/>
                <w:iCs/>
                <w:color w:val="000000"/>
                <w:sz w:val="20"/>
                <w:szCs w:val="20"/>
              </w:rPr>
              <w:t xml:space="preserve"> </w:t>
            </w:r>
            <w:r>
              <w:rPr>
                <w:rFonts w:asciiTheme="minorHAnsi" w:hAnsiTheme="minorHAnsi" w:cstheme="minorHAnsi"/>
                <w:color w:val="000000"/>
                <w:sz w:val="20"/>
                <w:szCs w:val="20"/>
              </w:rPr>
              <w:t>2 experienced MSK radiologists</w:t>
            </w:r>
            <w:r w:rsidRPr="002229B0">
              <w:rPr>
                <w:rFonts w:asciiTheme="minorHAnsi" w:hAnsiTheme="minorHAnsi" w:cstheme="minorHAnsi"/>
                <w:i/>
                <w:iCs/>
                <w:color w:val="000000"/>
                <w:sz w:val="20"/>
                <w:szCs w:val="20"/>
              </w:rPr>
              <w:t xml:space="preserve"> </w:t>
            </w:r>
          </w:p>
          <w:p w14:paraId="146C2E8F" w14:textId="77777777" w:rsidR="00730A86" w:rsidRPr="002229B0" w:rsidRDefault="00730A86" w:rsidP="00367362">
            <w:pPr>
              <w:spacing w:after="60"/>
              <w:rPr>
                <w:rFonts w:asciiTheme="minorHAnsi" w:hAnsiTheme="minorHAnsi" w:cstheme="minorHAnsi"/>
                <w:color w:val="000000"/>
                <w:sz w:val="20"/>
                <w:szCs w:val="20"/>
              </w:rPr>
            </w:pPr>
            <w:r w:rsidRPr="002229B0">
              <w:rPr>
                <w:rFonts w:asciiTheme="minorHAnsi" w:hAnsiTheme="minorHAnsi" w:cstheme="minorHAnsi"/>
                <w:color w:val="000000"/>
                <w:sz w:val="20"/>
                <w:szCs w:val="20"/>
                <w:u w:val="single"/>
              </w:rPr>
              <w:t>Timing</w:t>
            </w:r>
            <w:r w:rsidRPr="002229B0">
              <w:rPr>
                <w:rFonts w:asciiTheme="minorHAnsi" w:hAnsiTheme="minorHAnsi" w:cstheme="minorHAnsi"/>
                <w:color w:val="000000"/>
                <w:sz w:val="20"/>
                <w:szCs w:val="20"/>
              </w:rPr>
              <w:t xml:space="preserve">: </w:t>
            </w:r>
            <w:r>
              <w:rPr>
                <w:rFonts w:asciiTheme="minorHAnsi" w:hAnsiTheme="minorHAnsi" w:cstheme="minorHAnsi"/>
                <w:color w:val="000000"/>
                <w:sz w:val="20"/>
                <w:szCs w:val="20"/>
              </w:rPr>
              <w:t>NR</w:t>
            </w:r>
          </w:p>
          <w:p w14:paraId="1542D8B4" w14:textId="77777777" w:rsidR="00730A86" w:rsidRPr="001B67B9" w:rsidRDefault="00730A86" w:rsidP="00367362">
            <w:pPr>
              <w:spacing w:after="60"/>
              <w:rPr>
                <w:rFonts w:asciiTheme="minorHAnsi" w:hAnsiTheme="minorHAnsi" w:cstheme="minorHAnsi"/>
                <w:color w:val="000000"/>
                <w:sz w:val="20"/>
                <w:szCs w:val="20"/>
                <w:u w:val="single"/>
              </w:rPr>
            </w:pPr>
            <w:r w:rsidRPr="002229B0">
              <w:rPr>
                <w:rFonts w:asciiTheme="minorHAnsi" w:hAnsiTheme="minorHAnsi" w:cstheme="minorHAnsi"/>
                <w:color w:val="000000"/>
                <w:sz w:val="20"/>
                <w:szCs w:val="20"/>
                <w:u w:val="single"/>
              </w:rPr>
              <w:t>Blinding</w:t>
            </w:r>
            <w:r w:rsidRPr="002229B0">
              <w:rPr>
                <w:rFonts w:asciiTheme="minorHAnsi" w:hAnsiTheme="minorHAnsi" w:cstheme="minorHAnsi"/>
                <w:color w:val="000000"/>
                <w:sz w:val="20"/>
                <w:szCs w:val="20"/>
              </w:rPr>
              <w:t xml:space="preserve">: </w:t>
            </w:r>
            <w:r>
              <w:rPr>
                <w:rFonts w:asciiTheme="minorHAnsi" w:hAnsiTheme="minorHAnsi" w:cstheme="minorHAnsi"/>
                <w:color w:val="000000"/>
                <w:sz w:val="20"/>
                <w:szCs w:val="20"/>
              </w:rPr>
              <w:t>sonographers &amp; radiologists blind to each other</w:t>
            </w:r>
          </w:p>
        </w:tc>
        <w:tc>
          <w:tcPr>
            <w:tcW w:w="2117" w:type="dxa"/>
            <w:vMerge w:val="restart"/>
            <w:tcBorders>
              <w:top w:val="single" w:sz="4" w:space="0" w:color="auto"/>
              <w:left w:val="single" w:sz="2" w:space="0" w:color="auto"/>
              <w:right w:val="single" w:sz="2" w:space="0" w:color="auto"/>
            </w:tcBorders>
          </w:tcPr>
          <w:p w14:paraId="40802012" w14:textId="77777777" w:rsidR="00730A86" w:rsidRDefault="00730A86" w:rsidP="00E1430F">
            <w:pPr>
              <w:spacing w:after="120"/>
              <w:rPr>
                <w:rFonts w:asciiTheme="minorHAnsi" w:hAnsiTheme="minorHAnsi" w:cstheme="minorHAnsi"/>
                <w:color w:val="000000" w:themeColor="text1"/>
                <w:sz w:val="20"/>
                <w:szCs w:val="20"/>
              </w:rPr>
            </w:pPr>
            <w:r w:rsidRPr="00F630BC">
              <w:rPr>
                <w:rFonts w:asciiTheme="minorHAnsi" w:hAnsiTheme="minorHAnsi" w:cstheme="minorHAnsi"/>
                <w:color w:val="000000" w:themeColor="text1"/>
                <w:sz w:val="20"/>
                <w:szCs w:val="20"/>
              </w:rPr>
              <w:t>RA according to ACR (2010) criteria</w:t>
            </w:r>
          </w:p>
          <w:p w14:paraId="0E5B329A" w14:textId="77777777" w:rsidR="00730A86" w:rsidRDefault="00730A86"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 (mean age = 59.2 years)</w:t>
            </w:r>
          </w:p>
          <w:p w14:paraId="5BB0EC2D" w14:textId="77777777" w:rsidR="00730A86" w:rsidRDefault="00730A86"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w:t>
            </w:r>
            <w:r>
              <w:t xml:space="preserve"> </w:t>
            </w:r>
            <w:r w:rsidRPr="00F630BC">
              <w:rPr>
                <w:rFonts w:asciiTheme="minorHAnsi" w:hAnsiTheme="minorHAnsi" w:cstheme="minorHAnsi"/>
                <w:color w:val="000000" w:themeColor="text1"/>
                <w:sz w:val="20"/>
                <w:szCs w:val="20"/>
              </w:rPr>
              <w:t>35</w:t>
            </w:r>
            <w:r>
              <w:rPr>
                <w:rFonts w:asciiTheme="minorHAnsi" w:hAnsiTheme="minorHAnsi" w:cstheme="minorHAnsi"/>
                <w:color w:val="000000" w:themeColor="text1"/>
                <w:sz w:val="20"/>
                <w:szCs w:val="20"/>
              </w:rPr>
              <w:t xml:space="preserve"> patients (</w:t>
            </w:r>
            <w:r w:rsidRPr="00F630BC">
              <w:rPr>
                <w:rFonts w:asciiTheme="minorHAnsi" w:hAnsiTheme="minorHAnsi" w:cstheme="minorHAnsi"/>
                <w:color w:val="000000" w:themeColor="text1"/>
                <w:sz w:val="20"/>
                <w:szCs w:val="20"/>
              </w:rPr>
              <w:t>105 joints, 245 tendons, 35 heels</w:t>
            </w:r>
            <w:r>
              <w:rPr>
                <w:rFonts w:asciiTheme="minorHAnsi" w:hAnsiTheme="minorHAnsi" w:cstheme="minorHAnsi"/>
                <w:color w:val="000000" w:themeColor="text1"/>
                <w:sz w:val="20"/>
                <w:szCs w:val="20"/>
              </w:rPr>
              <w:t>)</w:t>
            </w:r>
          </w:p>
          <w:p w14:paraId="2D6156F6" w14:textId="77777777" w:rsidR="00730A86" w:rsidRPr="00A975C1" w:rsidRDefault="00730A86"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Romania</w:t>
            </w:r>
          </w:p>
        </w:tc>
        <w:tc>
          <w:tcPr>
            <w:tcW w:w="6955" w:type="dxa"/>
            <w:gridSpan w:val="2"/>
            <w:tcBorders>
              <w:top w:val="single" w:sz="4" w:space="0" w:color="auto"/>
              <w:left w:val="single" w:sz="2" w:space="0" w:color="auto"/>
              <w:bottom w:val="dotted" w:sz="4" w:space="0" w:color="auto"/>
              <w:right w:val="single" w:sz="2" w:space="0" w:color="auto"/>
            </w:tcBorders>
          </w:tcPr>
          <w:p w14:paraId="0A51E254" w14:textId="77777777" w:rsidR="00730A86" w:rsidRPr="006B670D" w:rsidRDefault="00730A86" w:rsidP="00E1430F">
            <w:pPr>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target conditions: data provided on a joint-by-joint, and modification basis provided (analysis at individual level). </w:t>
            </w:r>
          </w:p>
        </w:tc>
        <w:tc>
          <w:tcPr>
            <w:tcW w:w="1988" w:type="dxa"/>
            <w:gridSpan w:val="2"/>
            <w:vMerge w:val="restart"/>
            <w:tcBorders>
              <w:top w:val="single" w:sz="4" w:space="0" w:color="auto"/>
              <w:left w:val="single" w:sz="2" w:space="0" w:color="auto"/>
              <w:right w:val="single" w:sz="2" w:space="0" w:color="auto"/>
            </w:tcBorders>
          </w:tcPr>
          <w:p w14:paraId="02646485" w14:textId="77777777" w:rsidR="00730A86" w:rsidRPr="00620CD6" w:rsidRDefault="00730A86" w:rsidP="00E1430F">
            <w:pPr>
              <w:spacing w:after="120"/>
              <w:rPr>
                <w:rFonts w:asciiTheme="minorHAnsi" w:hAnsiTheme="minorHAnsi" w:cstheme="minorHAnsi"/>
                <w:sz w:val="18"/>
                <w:szCs w:val="18"/>
              </w:rPr>
            </w:pPr>
          </w:p>
        </w:tc>
        <w:tc>
          <w:tcPr>
            <w:tcW w:w="723" w:type="dxa"/>
            <w:gridSpan w:val="2"/>
            <w:vMerge w:val="restart"/>
            <w:tcBorders>
              <w:top w:val="single" w:sz="4" w:space="0" w:color="auto"/>
              <w:left w:val="single" w:sz="2" w:space="0" w:color="auto"/>
              <w:right w:val="single" w:sz="2" w:space="0" w:color="auto"/>
            </w:tcBorders>
            <w:shd w:val="clear" w:color="auto" w:fill="FFC000"/>
          </w:tcPr>
          <w:p w14:paraId="6070F80A" w14:textId="77777777" w:rsidR="00730A86" w:rsidRPr="009F0FEF" w:rsidRDefault="00730A86" w:rsidP="00E1430F">
            <w:pPr>
              <w:jc w:val="center"/>
              <w:rPr>
                <w:rFonts w:asciiTheme="minorHAnsi" w:hAnsiTheme="minorHAnsi" w:cstheme="minorHAnsi"/>
                <w:b/>
                <w:bCs/>
                <w:sz w:val="16"/>
                <w:szCs w:val="16"/>
              </w:rPr>
            </w:pPr>
            <w:r>
              <w:rPr>
                <w:rFonts w:asciiTheme="minorHAnsi" w:hAnsiTheme="minorHAnsi" w:cstheme="minorHAnsi"/>
                <w:b/>
                <w:bCs/>
                <w:sz w:val="16"/>
                <w:szCs w:val="16"/>
              </w:rPr>
              <w:t>UNCLEAR</w:t>
            </w:r>
          </w:p>
        </w:tc>
      </w:tr>
      <w:tr w:rsidR="008760C7" w:rsidRPr="001B67B9" w14:paraId="2208CC04" w14:textId="77777777" w:rsidTr="00FB7693">
        <w:tblPrEx>
          <w:jc w:val="left"/>
        </w:tblPrEx>
        <w:trPr>
          <w:trHeight w:val="416"/>
        </w:trPr>
        <w:tc>
          <w:tcPr>
            <w:tcW w:w="1276" w:type="dxa"/>
            <w:vMerge/>
            <w:tcBorders>
              <w:left w:val="single" w:sz="2" w:space="0" w:color="auto"/>
              <w:bottom w:val="single" w:sz="2" w:space="0" w:color="auto"/>
              <w:right w:val="single" w:sz="2" w:space="0" w:color="auto"/>
            </w:tcBorders>
            <w:shd w:val="clear" w:color="auto" w:fill="FFF2CC" w:themeFill="accent4" w:themeFillTint="33"/>
          </w:tcPr>
          <w:p w14:paraId="39B1E7FC" w14:textId="77777777" w:rsidR="00730A86" w:rsidRPr="00EC7B06" w:rsidRDefault="00730A86" w:rsidP="00E1430F">
            <w:pPr>
              <w:rPr>
                <w:rFonts w:asciiTheme="minorHAnsi" w:hAnsiTheme="minorHAnsi" w:cstheme="minorHAnsi"/>
                <w:sz w:val="20"/>
                <w:szCs w:val="20"/>
              </w:rPr>
            </w:pPr>
          </w:p>
        </w:tc>
        <w:tc>
          <w:tcPr>
            <w:tcW w:w="2412" w:type="dxa"/>
            <w:vMerge/>
            <w:tcBorders>
              <w:left w:val="single" w:sz="2" w:space="0" w:color="auto"/>
              <w:bottom w:val="single" w:sz="2" w:space="0" w:color="auto"/>
              <w:right w:val="single" w:sz="2" w:space="0" w:color="auto"/>
            </w:tcBorders>
          </w:tcPr>
          <w:p w14:paraId="791D7EF1" w14:textId="77777777" w:rsidR="00730A86" w:rsidRDefault="00730A86" w:rsidP="00E1430F">
            <w:pPr>
              <w:spacing w:after="120"/>
              <w:rPr>
                <w:rFonts w:asciiTheme="minorHAnsi" w:hAnsiTheme="minorHAnsi" w:cstheme="minorHAnsi"/>
                <w:color w:val="000000"/>
                <w:sz w:val="20"/>
                <w:szCs w:val="20"/>
                <w:u w:val="single"/>
              </w:rPr>
            </w:pPr>
          </w:p>
        </w:tc>
        <w:tc>
          <w:tcPr>
            <w:tcW w:w="2117" w:type="dxa"/>
            <w:vMerge/>
            <w:tcBorders>
              <w:left w:val="single" w:sz="2" w:space="0" w:color="auto"/>
              <w:bottom w:val="single" w:sz="2" w:space="0" w:color="auto"/>
              <w:right w:val="single" w:sz="2" w:space="0" w:color="auto"/>
            </w:tcBorders>
          </w:tcPr>
          <w:p w14:paraId="7B9BDFEE" w14:textId="77777777" w:rsidR="00730A86" w:rsidRPr="00747E54" w:rsidRDefault="00730A86" w:rsidP="00E1430F">
            <w:pPr>
              <w:spacing w:after="120"/>
              <w:rPr>
                <w:rFonts w:asciiTheme="minorHAnsi" w:hAnsiTheme="minorHAnsi" w:cstheme="minorHAnsi"/>
                <w:color w:val="000000" w:themeColor="text1"/>
                <w:sz w:val="20"/>
                <w:szCs w:val="20"/>
              </w:rPr>
            </w:pPr>
          </w:p>
        </w:tc>
        <w:tc>
          <w:tcPr>
            <w:tcW w:w="3263" w:type="dxa"/>
            <w:tcBorders>
              <w:top w:val="dotted" w:sz="4" w:space="0" w:color="auto"/>
              <w:left w:val="single" w:sz="2" w:space="0" w:color="auto"/>
              <w:bottom w:val="single" w:sz="2" w:space="0" w:color="auto"/>
              <w:right w:val="single" w:sz="2" w:space="0" w:color="auto"/>
            </w:tcBorders>
          </w:tcPr>
          <w:p w14:paraId="25EA9B62" w14:textId="77777777" w:rsidR="00730A86" w:rsidRPr="001A5765" w:rsidRDefault="00730A86" w:rsidP="00E1430F">
            <w:pPr>
              <w:rPr>
                <w:rFonts w:asciiTheme="minorHAnsi" w:hAnsiTheme="minorHAnsi" w:cstheme="minorHAnsi"/>
                <w:sz w:val="20"/>
                <w:szCs w:val="20"/>
                <w:u w:val="single"/>
              </w:rPr>
            </w:pPr>
            <w:r w:rsidRPr="001A5765">
              <w:rPr>
                <w:rFonts w:asciiTheme="minorHAnsi" w:hAnsiTheme="minorHAnsi" w:cstheme="minorHAnsi"/>
                <w:sz w:val="20"/>
                <w:szCs w:val="20"/>
                <w:u w:val="single"/>
              </w:rPr>
              <w:t>Joints</w:t>
            </w:r>
          </w:p>
          <w:p w14:paraId="3457C410" w14:textId="77777777" w:rsidR="00730A86" w:rsidRPr="00146BBD" w:rsidRDefault="00730A86">
            <w:pPr>
              <w:pStyle w:val="ListParagraph"/>
              <w:numPr>
                <w:ilvl w:val="0"/>
                <w:numId w:val="29"/>
              </w:numPr>
              <w:ind w:left="170" w:hanging="170"/>
              <w:rPr>
                <w:rFonts w:cstheme="minorHAnsi"/>
                <w:sz w:val="20"/>
                <w:szCs w:val="20"/>
              </w:rPr>
            </w:pPr>
            <w:r w:rsidRPr="00146BBD">
              <w:rPr>
                <w:rFonts w:cstheme="minorHAnsi"/>
                <w:sz w:val="20"/>
                <w:szCs w:val="20"/>
              </w:rPr>
              <w:t>Synovitis (TTJ, TNJ, STJ): Sensitivity range 78.3-81.5%; Specificity range 62.5-75.0%</w:t>
            </w:r>
          </w:p>
          <w:p w14:paraId="26095BE7" w14:textId="77777777" w:rsidR="00730A86" w:rsidRPr="00146BBD" w:rsidRDefault="00730A86">
            <w:pPr>
              <w:pStyle w:val="ListParagraph"/>
              <w:numPr>
                <w:ilvl w:val="0"/>
                <w:numId w:val="29"/>
              </w:numPr>
              <w:ind w:left="170" w:hanging="170"/>
              <w:rPr>
                <w:rFonts w:cstheme="minorHAnsi"/>
                <w:sz w:val="20"/>
                <w:szCs w:val="20"/>
              </w:rPr>
            </w:pPr>
            <w:r w:rsidRPr="00146BBD">
              <w:rPr>
                <w:rFonts w:cstheme="minorHAnsi"/>
                <w:sz w:val="20"/>
                <w:szCs w:val="20"/>
              </w:rPr>
              <w:t>Erosions (TTJ, TNJ, STJ): Sensitivity range 6.3-25.0%; Specificity range 87.5-100%</w:t>
            </w:r>
          </w:p>
          <w:p w14:paraId="50176856" w14:textId="77777777" w:rsidR="00730A86" w:rsidRPr="00146BBD" w:rsidRDefault="00730A86">
            <w:pPr>
              <w:pStyle w:val="ListParagraph"/>
              <w:numPr>
                <w:ilvl w:val="0"/>
                <w:numId w:val="29"/>
              </w:numPr>
              <w:ind w:left="170" w:hanging="170"/>
              <w:rPr>
                <w:rFonts w:cstheme="minorHAnsi"/>
                <w:sz w:val="20"/>
                <w:szCs w:val="20"/>
              </w:rPr>
            </w:pPr>
            <w:r w:rsidRPr="00146BBD">
              <w:rPr>
                <w:rFonts w:cstheme="minorHAnsi"/>
                <w:sz w:val="20"/>
                <w:szCs w:val="20"/>
              </w:rPr>
              <w:t>Osteophytes (TTJ, TNJ, STJ: Sensitivity range 16.7-37.5%; Specificity range 85.2-100%</w:t>
            </w:r>
          </w:p>
          <w:p w14:paraId="2D0A86A8" w14:textId="77777777" w:rsidR="00730A86" w:rsidRPr="001A5765" w:rsidRDefault="00730A86" w:rsidP="00E1430F">
            <w:pPr>
              <w:rPr>
                <w:rFonts w:asciiTheme="minorHAnsi" w:hAnsiTheme="minorHAnsi" w:cstheme="minorHAnsi"/>
                <w:sz w:val="20"/>
                <w:szCs w:val="20"/>
              </w:rPr>
            </w:pPr>
          </w:p>
          <w:p w14:paraId="07DCA597" w14:textId="77777777" w:rsidR="00730A86" w:rsidRDefault="00730A86" w:rsidP="00E1430F">
            <w:pPr>
              <w:rPr>
                <w:rFonts w:asciiTheme="minorHAnsi" w:hAnsiTheme="minorHAnsi" w:cstheme="minorHAnsi"/>
                <w:sz w:val="20"/>
                <w:szCs w:val="20"/>
                <w:u w:val="single"/>
              </w:rPr>
            </w:pPr>
            <w:r>
              <w:rPr>
                <w:rFonts w:asciiTheme="minorHAnsi" w:hAnsiTheme="minorHAnsi" w:cstheme="minorHAnsi"/>
                <w:sz w:val="20"/>
                <w:szCs w:val="20"/>
                <w:u w:val="single"/>
              </w:rPr>
              <w:t>Tendons</w:t>
            </w:r>
          </w:p>
          <w:p w14:paraId="36C93B11" w14:textId="77777777" w:rsidR="00730A86" w:rsidRDefault="00730A86">
            <w:pPr>
              <w:pStyle w:val="ListParagraph"/>
              <w:numPr>
                <w:ilvl w:val="0"/>
                <w:numId w:val="30"/>
              </w:numPr>
              <w:ind w:left="170" w:hanging="170"/>
              <w:rPr>
                <w:rFonts w:cstheme="minorHAnsi"/>
                <w:sz w:val="20"/>
                <w:szCs w:val="20"/>
              </w:rPr>
            </w:pPr>
            <w:r w:rsidRPr="00AD46E2">
              <w:rPr>
                <w:rFonts w:cstheme="minorHAnsi"/>
                <w:sz w:val="20"/>
                <w:szCs w:val="20"/>
              </w:rPr>
              <w:t>Tenosynovitis (TA, EHL, EDL, TP, FDL, FHL, peroneal): Sensitivity range 96.2</w:t>
            </w:r>
            <w:r>
              <w:rPr>
                <w:rFonts w:cstheme="minorHAnsi"/>
                <w:sz w:val="20"/>
                <w:szCs w:val="20"/>
              </w:rPr>
              <w:t>%</w:t>
            </w:r>
            <w:r w:rsidRPr="00AD46E2">
              <w:rPr>
                <w:rFonts w:cstheme="minorHAnsi"/>
                <w:sz w:val="20"/>
                <w:szCs w:val="20"/>
              </w:rPr>
              <w:t xml:space="preserve"> (TP) </w:t>
            </w:r>
            <w:r>
              <w:rPr>
                <w:rFonts w:cstheme="minorHAnsi"/>
                <w:sz w:val="20"/>
                <w:szCs w:val="20"/>
              </w:rPr>
              <w:t>–</w:t>
            </w:r>
            <w:r w:rsidRPr="00AD46E2">
              <w:rPr>
                <w:rFonts w:cstheme="minorHAnsi"/>
                <w:sz w:val="20"/>
                <w:szCs w:val="20"/>
              </w:rPr>
              <w:t xml:space="preserve"> 100</w:t>
            </w:r>
            <w:r>
              <w:rPr>
                <w:rFonts w:cstheme="minorHAnsi"/>
                <w:sz w:val="20"/>
                <w:szCs w:val="20"/>
              </w:rPr>
              <w:t>%</w:t>
            </w:r>
            <w:r w:rsidRPr="00AD46E2">
              <w:rPr>
                <w:rFonts w:cstheme="minorHAnsi"/>
                <w:sz w:val="20"/>
                <w:szCs w:val="20"/>
              </w:rPr>
              <w:t xml:space="preserve"> (TA, EHL, EDL</w:t>
            </w:r>
            <w:r>
              <w:rPr>
                <w:rFonts w:cstheme="minorHAnsi"/>
                <w:sz w:val="20"/>
                <w:szCs w:val="20"/>
              </w:rPr>
              <w:t xml:space="preserve"> &amp;</w:t>
            </w:r>
            <w:r w:rsidRPr="00AD46E2">
              <w:rPr>
                <w:rFonts w:cstheme="minorHAnsi"/>
                <w:sz w:val="20"/>
                <w:szCs w:val="20"/>
              </w:rPr>
              <w:t xml:space="preserve"> FDL); Spec</w:t>
            </w:r>
            <w:r>
              <w:rPr>
                <w:rFonts w:cstheme="minorHAnsi"/>
                <w:sz w:val="20"/>
                <w:szCs w:val="20"/>
              </w:rPr>
              <w:t>ificity</w:t>
            </w:r>
            <w:r w:rsidRPr="00AD46E2">
              <w:rPr>
                <w:rFonts w:cstheme="minorHAnsi"/>
                <w:sz w:val="20"/>
                <w:szCs w:val="20"/>
              </w:rPr>
              <w:t xml:space="preserve"> range 0</w:t>
            </w:r>
            <w:r>
              <w:rPr>
                <w:rFonts w:cstheme="minorHAnsi"/>
                <w:sz w:val="20"/>
                <w:szCs w:val="20"/>
              </w:rPr>
              <w:t>%</w:t>
            </w:r>
            <w:r w:rsidRPr="00AD46E2">
              <w:rPr>
                <w:rFonts w:cstheme="minorHAnsi"/>
                <w:sz w:val="20"/>
                <w:szCs w:val="20"/>
              </w:rPr>
              <w:t xml:space="preserve"> (FHL) - 66.7</w:t>
            </w:r>
            <w:r>
              <w:rPr>
                <w:rFonts w:cstheme="minorHAnsi"/>
                <w:sz w:val="20"/>
                <w:szCs w:val="20"/>
              </w:rPr>
              <w:t>%</w:t>
            </w:r>
            <w:r w:rsidRPr="00AD46E2">
              <w:rPr>
                <w:rFonts w:cstheme="minorHAnsi"/>
                <w:sz w:val="20"/>
                <w:szCs w:val="20"/>
              </w:rPr>
              <w:t xml:space="preserve"> (TP)</w:t>
            </w:r>
          </w:p>
          <w:p w14:paraId="60EBD144" w14:textId="77777777" w:rsidR="00730A86" w:rsidRDefault="00730A86" w:rsidP="00E1430F">
            <w:pPr>
              <w:pStyle w:val="ListParagraph"/>
              <w:ind w:left="170"/>
              <w:rPr>
                <w:rFonts w:cstheme="minorHAnsi"/>
                <w:sz w:val="20"/>
                <w:szCs w:val="20"/>
              </w:rPr>
            </w:pPr>
          </w:p>
          <w:p w14:paraId="51C81297" w14:textId="77777777" w:rsidR="00730A86" w:rsidRDefault="00730A86" w:rsidP="00E1430F">
            <w:pPr>
              <w:rPr>
                <w:rFonts w:asciiTheme="minorHAnsi" w:hAnsiTheme="minorHAnsi" w:cstheme="minorHAnsi"/>
                <w:sz w:val="20"/>
                <w:szCs w:val="20"/>
                <w:u w:val="single"/>
              </w:rPr>
            </w:pPr>
            <w:r>
              <w:rPr>
                <w:rFonts w:asciiTheme="minorHAnsi" w:hAnsiTheme="minorHAnsi" w:cstheme="minorHAnsi"/>
                <w:sz w:val="20"/>
                <w:szCs w:val="20"/>
                <w:u w:val="single"/>
              </w:rPr>
              <w:t>Heel modifications</w:t>
            </w:r>
          </w:p>
          <w:p w14:paraId="037E127C" w14:textId="77777777" w:rsidR="00730A86" w:rsidRDefault="00730A86">
            <w:pPr>
              <w:pStyle w:val="ListParagraph"/>
              <w:numPr>
                <w:ilvl w:val="0"/>
                <w:numId w:val="30"/>
              </w:numPr>
              <w:ind w:left="170" w:hanging="170"/>
              <w:rPr>
                <w:rFonts w:cstheme="minorHAnsi"/>
                <w:sz w:val="20"/>
                <w:szCs w:val="20"/>
              </w:rPr>
            </w:pPr>
            <w:r w:rsidRPr="008D3481">
              <w:rPr>
                <w:rFonts w:cstheme="minorHAnsi"/>
                <w:sz w:val="20"/>
                <w:szCs w:val="20"/>
              </w:rPr>
              <w:t>Achille's tendon</w:t>
            </w:r>
            <w:r>
              <w:rPr>
                <w:rFonts w:cstheme="minorHAnsi"/>
                <w:sz w:val="20"/>
                <w:szCs w:val="20"/>
              </w:rPr>
              <w:t xml:space="preserve">: Sensitivity range </w:t>
            </w:r>
            <w:r w:rsidRPr="008D3481">
              <w:rPr>
                <w:rFonts w:cstheme="minorHAnsi"/>
                <w:sz w:val="20"/>
                <w:szCs w:val="20"/>
              </w:rPr>
              <w:t>31.3</w:t>
            </w:r>
            <w:r>
              <w:rPr>
                <w:rFonts w:cstheme="minorHAnsi"/>
                <w:sz w:val="20"/>
                <w:szCs w:val="20"/>
              </w:rPr>
              <w:t>% (e</w:t>
            </w:r>
            <w:r w:rsidRPr="008D3481">
              <w:rPr>
                <w:rFonts w:cstheme="minorHAnsi"/>
                <w:sz w:val="20"/>
                <w:szCs w:val="20"/>
              </w:rPr>
              <w:t>rosions</w:t>
            </w:r>
            <w:r>
              <w:rPr>
                <w:rFonts w:cstheme="minorHAnsi"/>
                <w:sz w:val="20"/>
                <w:szCs w:val="20"/>
              </w:rPr>
              <w:t>)</w:t>
            </w:r>
            <w:r w:rsidRPr="008D3481">
              <w:rPr>
                <w:rFonts w:cstheme="minorHAnsi"/>
                <w:sz w:val="20"/>
                <w:szCs w:val="20"/>
              </w:rPr>
              <w:t xml:space="preserve"> - 92.9</w:t>
            </w:r>
            <w:r>
              <w:rPr>
                <w:rFonts w:cstheme="minorHAnsi"/>
                <w:sz w:val="20"/>
                <w:szCs w:val="20"/>
              </w:rPr>
              <w:t>%</w:t>
            </w:r>
            <w:r w:rsidRPr="008D3481">
              <w:rPr>
                <w:rFonts w:cstheme="minorHAnsi"/>
                <w:sz w:val="20"/>
                <w:szCs w:val="20"/>
              </w:rPr>
              <w:t xml:space="preserve"> </w:t>
            </w:r>
            <w:r>
              <w:rPr>
                <w:rFonts w:cstheme="minorHAnsi"/>
                <w:sz w:val="20"/>
                <w:szCs w:val="20"/>
              </w:rPr>
              <w:t>(</w:t>
            </w:r>
            <w:r w:rsidRPr="008D3481">
              <w:rPr>
                <w:rFonts w:cstheme="minorHAnsi"/>
                <w:sz w:val="20"/>
                <w:szCs w:val="20"/>
              </w:rPr>
              <w:t>tendinosis</w:t>
            </w:r>
            <w:r>
              <w:rPr>
                <w:rFonts w:cstheme="minorHAnsi"/>
                <w:sz w:val="20"/>
                <w:szCs w:val="20"/>
              </w:rPr>
              <w:t>)</w:t>
            </w:r>
            <w:r w:rsidRPr="008D3481">
              <w:rPr>
                <w:rFonts w:cstheme="minorHAnsi"/>
                <w:sz w:val="20"/>
                <w:szCs w:val="20"/>
              </w:rPr>
              <w:t xml:space="preserve">; </w:t>
            </w:r>
            <w:r>
              <w:rPr>
                <w:rFonts w:cstheme="minorHAnsi"/>
                <w:sz w:val="20"/>
                <w:szCs w:val="20"/>
              </w:rPr>
              <w:t>Specificity</w:t>
            </w:r>
            <w:r w:rsidRPr="008D3481">
              <w:rPr>
                <w:rFonts w:cstheme="minorHAnsi"/>
                <w:sz w:val="20"/>
                <w:szCs w:val="20"/>
              </w:rPr>
              <w:t xml:space="preserve"> range 28.6</w:t>
            </w:r>
            <w:r>
              <w:rPr>
                <w:rFonts w:cstheme="minorHAnsi"/>
                <w:sz w:val="20"/>
                <w:szCs w:val="20"/>
              </w:rPr>
              <w:t>% (</w:t>
            </w:r>
            <w:r w:rsidRPr="008D3481">
              <w:rPr>
                <w:rFonts w:cstheme="minorHAnsi"/>
                <w:sz w:val="20"/>
                <w:szCs w:val="20"/>
              </w:rPr>
              <w:t>tendinosis</w:t>
            </w:r>
            <w:r>
              <w:rPr>
                <w:rFonts w:cstheme="minorHAnsi"/>
                <w:sz w:val="20"/>
                <w:szCs w:val="20"/>
              </w:rPr>
              <w:t xml:space="preserve">) – </w:t>
            </w:r>
            <w:r w:rsidRPr="008D3481">
              <w:rPr>
                <w:rFonts w:cstheme="minorHAnsi"/>
                <w:sz w:val="20"/>
                <w:szCs w:val="20"/>
              </w:rPr>
              <w:t>89.5</w:t>
            </w:r>
            <w:r>
              <w:rPr>
                <w:rFonts w:cstheme="minorHAnsi"/>
                <w:sz w:val="20"/>
                <w:szCs w:val="20"/>
              </w:rPr>
              <w:t>% (</w:t>
            </w:r>
            <w:r w:rsidRPr="008D3481">
              <w:rPr>
                <w:rFonts w:cstheme="minorHAnsi"/>
                <w:sz w:val="20"/>
                <w:szCs w:val="20"/>
              </w:rPr>
              <w:t>entesophytes)</w:t>
            </w:r>
          </w:p>
          <w:p w14:paraId="1697DA8B" w14:textId="77777777" w:rsidR="00730A86" w:rsidRDefault="00730A86">
            <w:pPr>
              <w:pStyle w:val="ListParagraph"/>
              <w:numPr>
                <w:ilvl w:val="0"/>
                <w:numId w:val="30"/>
              </w:numPr>
              <w:ind w:left="170" w:hanging="170"/>
              <w:rPr>
                <w:rFonts w:cstheme="minorHAnsi"/>
                <w:sz w:val="20"/>
                <w:szCs w:val="20"/>
              </w:rPr>
            </w:pPr>
            <w:r w:rsidRPr="008D3481">
              <w:rPr>
                <w:rFonts w:cstheme="minorHAnsi"/>
                <w:sz w:val="20"/>
                <w:szCs w:val="20"/>
              </w:rPr>
              <w:t xml:space="preserve">Plantar fascia: </w:t>
            </w:r>
            <w:r>
              <w:rPr>
                <w:rFonts w:cstheme="minorHAnsi"/>
                <w:sz w:val="20"/>
                <w:szCs w:val="20"/>
              </w:rPr>
              <w:t xml:space="preserve">Sensitivity </w:t>
            </w:r>
            <w:r w:rsidRPr="008D3481">
              <w:rPr>
                <w:rFonts w:cstheme="minorHAnsi"/>
                <w:sz w:val="20"/>
                <w:szCs w:val="20"/>
              </w:rPr>
              <w:t>range 40.6</w:t>
            </w:r>
            <w:r>
              <w:rPr>
                <w:rFonts w:cstheme="minorHAnsi"/>
                <w:sz w:val="20"/>
                <w:szCs w:val="20"/>
              </w:rPr>
              <w:t>% (</w:t>
            </w:r>
            <w:r w:rsidRPr="008D3481">
              <w:rPr>
                <w:rFonts w:cstheme="minorHAnsi"/>
                <w:sz w:val="20"/>
                <w:szCs w:val="20"/>
              </w:rPr>
              <w:t xml:space="preserve">thickness </w:t>
            </w:r>
            <w:r>
              <w:rPr>
                <w:rFonts w:cstheme="minorHAnsi"/>
                <w:sz w:val="20"/>
                <w:szCs w:val="20"/>
              </w:rPr>
              <w:t>&gt;</w:t>
            </w:r>
            <w:r w:rsidRPr="008D3481">
              <w:rPr>
                <w:rFonts w:cstheme="minorHAnsi"/>
                <w:sz w:val="20"/>
                <w:szCs w:val="20"/>
              </w:rPr>
              <w:t>4mm</w:t>
            </w:r>
            <w:r>
              <w:rPr>
                <w:rFonts w:cstheme="minorHAnsi"/>
                <w:sz w:val="20"/>
                <w:szCs w:val="20"/>
              </w:rPr>
              <w:t xml:space="preserve">) </w:t>
            </w:r>
            <w:r w:rsidRPr="008D3481">
              <w:rPr>
                <w:rFonts w:cstheme="minorHAnsi"/>
                <w:sz w:val="20"/>
                <w:szCs w:val="20"/>
              </w:rPr>
              <w:t>-</w:t>
            </w:r>
            <w:r>
              <w:rPr>
                <w:rFonts w:cstheme="minorHAnsi"/>
                <w:sz w:val="20"/>
                <w:szCs w:val="20"/>
              </w:rPr>
              <w:t xml:space="preserve"> </w:t>
            </w:r>
            <w:r w:rsidRPr="008D3481">
              <w:rPr>
                <w:rFonts w:cstheme="minorHAnsi"/>
                <w:sz w:val="20"/>
                <w:szCs w:val="20"/>
              </w:rPr>
              <w:t>95.8</w:t>
            </w:r>
            <w:r>
              <w:rPr>
                <w:rFonts w:cstheme="minorHAnsi"/>
                <w:sz w:val="20"/>
                <w:szCs w:val="20"/>
              </w:rPr>
              <w:t>% (</w:t>
            </w:r>
            <w:r w:rsidRPr="008D3481">
              <w:rPr>
                <w:rFonts w:cstheme="minorHAnsi"/>
                <w:sz w:val="20"/>
                <w:szCs w:val="20"/>
              </w:rPr>
              <w:t>inferior calcaneal erosions</w:t>
            </w:r>
            <w:r>
              <w:rPr>
                <w:rFonts w:cstheme="minorHAnsi"/>
                <w:sz w:val="20"/>
                <w:szCs w:val="20"/>
              </w:rPr>
              <w:t>)</w:t>
            </w:r>
            <w:r w:rsidRPr="008D3481">
              <w:rPr>
                <w:rFonts w:cstheme="minorHAnsi"/>
                <w:sz w:val="20"/>
                <w:szCs w:val="20"/>
              </w:rPr>
              <w:t xml:space="preserve">; </w:t>
            </w:r>
            <w:r>
              <w:rPr>
                <w:rFonts w:cstheme="minorHAnsi"/>
                <w:sz w:val="20"/>
                <w:szCs w:val="20"/>
              </w:rPr>
              <w:t xml:space="preserve">Specificity </w:t>
            </w:r>
            <w:r w:rsidRPr="008D3481">
              <w:rPr>
                <w:rFonts w:cstheme="minorHAnsi"/>
                <w:sz w:val="20"/>
                <w:szCs w:val="20"/>
              </w:rPr>
              <w:t>range 42.9</w:t>
            </w:r>
            <w:r>
              <w:rPr>
                <w:rFonts w:cstheme="minorHAnsi"/>
                <w:sz w:val="20"/>
                <w:szCs w:val="20"/>
              </w:rPr>
              <w:t>% (</w:t>
            </w:r>
            <w:r w:rsidRPr="008D3481">
              <w:rPr>
                <w:rFonts w:cstheme="minorHAnsi"/>
                <w:sz w:val="20"/>
                <w:szCs w:val="20"/>
              </w:rPr>
              <w:t>perifasciitis</w:t>
            </w:r>
            <w:r>
              <w:rPr>
                <w:rFonts w:cstheme="minorHAnsi"/>
                <w:sz w:val="20"/>
                <w:szCs w:val="20"/>
              </w:rPr>
              <w:t>)</w:t>
            </w:r>
            <w:r w:rsidRPr="008D3481">
              <w:rPr>
                <w:rFonts w:cstheme="minorHAnsi"/>
                <w:sz w:val="20"/>
                <w:szCs w:val="20"/>
              </w:rPr>
              <w:t xml:space="preserve"> </w:t>
            </w:r>
            <w:r>
              <w:rPr>
                <w:rFonts w:cstheme="minorHAnsi"/>
                <w:sz w:val="20"/>
                <w:szCs w:val="20"/>
              </w:rPr>
              <w:t>–</w:t>
            </w:r>
            <w:r w:rsidRPr="008D3481">
              <w:rPr>
                <w:rFonts w:cstheme="minorHAnsi"/>
                <w:sz w:val="20"/>
                <w:szCs w:val="20"/>
              </w:rPr>
              <w:t xml:space="preserve"> 100</w:t>
            </w:r>
            <w:r>
              <w:rPr>
                <w:rFonts w:cstheme="minorHAnsi"/>
                <w:sz w:val="20"/>
                <w:szCs w:val="20"/>
              </w:rPr>
              <w:t>% (</w:t>
            </w:r>
            <w:r w:rsidRPr="008D3481">
              <w:rPr>
                <w:rFonts w:cstheme="minorHAnsi"/>
                <w:sz w:val="20"/>
                <w:szCs w:val="20"/>
              </w:rPr>
              <w:t>thickness &gt;4mm)</w:t>
            </w:r>
          </w:p>
          <w:p w14:paraId="5AA7C283" w14:textId="77777777" w:rsidR="00730A86" w:rsidRPr="008D3481" w:rsidRDefault="00730A86">
            <w:pPr>
              <w:pStyle w:val="ListParagraph"/>
              <w:numPr>
                <w:ilvl w:val="0"/>
                <w:numId w:val="30"/>
              </w:numPr>
              <w:ind w:left="170" w:hanging="170"/>
              <w:rPr>
                <w:rFonts w:cstheme="minorHAnsi"/>
                <w:sz w:val="20"/>
                <w:szCs w:val="20"/>
              </w:rPr>
            </w:pPr>
            <w:r w:rsidRPr="008D3481">
              <w:rPr>
                <w:rFonts w:cstheme="minorHAnsi"/>
                <w:sz w:val="20"/>
                <w:szCs w:val="20"/>
              </w:rPr>
              <w:t>Subcalcaneal panniculitis</w:t>
            </w:r>
            <w:r>
              <w:rPr>
                <w:rFonts w:cstheme="minorHAnsi"/>
                <w:sz w:val="20"/>
                <w:szCs w:val="20"/>
              </w:rPr>
              <w:t xml:space="preserve">: Sensitivity </w:t>
            </w:r>
            <w:r w:rsidRPr="008D3481">
              <w:rPr>
                <w:rFonts w:cstheme="minorHAnsi"/>
                <w:sz w:val="20"/>
                <w:szCs w:val="20"/>
              </w:rPr>
              <w:t>96.2</w:t>
            </w:r>
            <w:r>
              <w:rPr>
                <w:rFonts w:cstheme="minorHAnsi"/>
                <w:sz w:val="20"/>
                <w:szCs w:val="20"/>
              </w:rPr>
              <w:t>%</w:t>
            </w:r>
            <w:r w:rsidRPr="008D3481">
              <w:rPr>
                <w:rFonts w:cstheme="minorHAnsi"/>
                <w:sz w:val="20"/>
                <w:szCs w:val="20"/>
              </w:rPr>
              <w:t xml:space="preserve">; </w:t>
            </w:r>
            <w:r>
              <w:rPr>
                <w:rFonts w:cstheme="minorHAnsi"/>
                <w:sz w:val="20"/>
                <w:szCs w:val="20"/>
              </w:rPr>
              <w:t>Specificity</w:t>
            </w:r>
            <w:r w:rsidRPr="008D3481">
              <w:rPr>
                <w:rFonts w:cstheme="minorHAnsi"/>
                <w:sz w:val="20"/>
                <w:szCs w:val="20"/>
              </w:rPr>
              <w:t xml:space="preserve"> = 100</w:t>
            </w:r>
            <w:r>
              <w:rPr>
                <w:rFonts w:cstheme="minorHAnsi"/>
                <w:sz w:val="20"/>
                <w:szCs w:val="20"/>
              </w:rPr>
              <w:t>%</w:t>
            </w:r>
            <w:r w:rsidRPr="008D3481">
              <w:rPr>
                <w:rFonts w:cstheme="minorHAnsi"/>
                <w:sz w:val="20"/>
                <w:szCs w:val="20"/>
              </w:rPr>
              <w:t>)</w:t>
            </w:r>
          </w:p>
        </w:tc>
        <w:tc>
          <w:tcPr>
            <w:tcW w:w="3692" w:type="dxa"/>
            <w:tcBorders>
              <w:top w:val="dotted" w:sz="4" w:space="0" w:color="auto"/>
              <w:left w:val="single" w:sz="2" w:space="0" w:color="auto"/>
              <w:bottom w:val="single" w:sz="2" w:space="0" w:color="auto"/>
              <w:right w:val="single" w:sz="2" w:space="0" w:color="auto"/>
            </w:tcBorders>
          </w:tcPr>
          <w:p w14:paraId="70DE0862" w14:textId="77777777" w:rsidR="00730A86" w:rsidRPr="007254C8" w:rsidRDefault="00730A86" w:rsidP="00E1430F">
            <w:pPr>
              <w:rPr>
                <w:rFonts w:asciiTheme="minorHAnsi" w:hAnsiTheme="minorHAnsi" w:cstheme="minorHAnsi"/>
                <w:sz w:val="20"/>
                <w:szCs w:val="20"/>
              </w:rPr>
            </w:pPr>
            <w:r w:rsidRPr="007254C8">
              <w:rPr>
                <w:rFonts w:asciiTheme="minorHAnsi" w:hAnsiTheme="minorHAnsi" w:cstheme="minorHAnsi"/>
                <w:b/>
                <w:bCs/>
                <w:sz w:val="20"/>
                <w:szCs w:val="20"/>
              </w:rPr>
              <w:t xml:space="preserve">Inter-observer agreement (n=35 patients), kappa </w:t>
            </w:r>
            <w:r>
              <w:rPr>
                <w:rFonts w:asciiTheme="minorHAnsi" w:hAnsiTheme="minorHAnsi" w:cstheme="minorHAnsi"/>
                <w:b/>
                <w:bCs/>
                <w:sz w:val="20"/>
                <w:szCs w:val="20"/>
              </w:rPr>
              <w:t xml:space="preserve">(k) </w:t>
            </w:r>
            <w:r w:rsidRPr="007254C8">
              <w:rPr>
                <w:rFonts w:asciiTheme="minorHAnsi" w:hAnsiTheme="minorHAnsi" w:cstheme="minorHAnsi"/>
                <w:b/>
                <w:bCs/>
                <w:sz w:val="20"/>
                <w:szCs w:val="20"/>
              </w:rPr>
              <w:t>for concordance</w:t>
            </w:r>
          </w:p>
          <w:p w14:paraId="10F48DEB" w14:textId="77777777" w:rsidR="00730A86" w:rsidRPr="007254C8" w:rsidRDefault="00730A86" w:rsidP="00E1430F">
            <w:pPr>
              <w:rPr>
                <w:rFonts w:asciiTheme="minorHAnsi" w:hAnsiTheme="minorHAnsi" w:cstheme="minorHAnsi"/>
                <w:sz w:val="20"/>
                <w:szCs w:val="20"/>
              </w:rPr>
            </w:pPr>
          </w:p>
          <w:p w14:paraId="10F51CA8" w14:textId="77777777" w:rsidR="00730A86" w:rsidRPr="007254C8" w:rsidRDefault="00730A86" w:rsidP="00E1430F">
            <w:pPr>
              <w:rPr>
                <w:rFonts w:asciiTheme="minorHAnsi" w:hAnsiTheme="minorHAnsi" w:cstheme="minorHAnsi"/>
                <w:b/>
                <w:bCs/>
                <w:sz w:val="20"/>
                <w:szCs w:val="20"/>
                <w:u w:val="single"/>
              </w:rPr>
            </w:pPr>
            <w:r w:rsidRPr="007254C8">
              <w:rPr>
                <w:rFonts w:asciiTheme="minorHAnsi" w:hAnsiTheme="minorHAnsi" w:cstheme="minorHAnsi"/>
                <w:b/>
                <w:bCs/>
                <w:sz w:val="20"/>
                <w:szCs w:val="20"/>
                <w:u w:val="single"/>
              </w:rPr>
              <w:t>Ultrasound</w:t>
            </w:r>
          </w:p>
          <w:p w14:paraId="265919EC" w14:textId="77777777" w:rsidR="00730A86" w:rsidRPr="007254C8" w:rsidRDefault="00730A86" w:rsidP="00E1430F">
            <w:pPr>
              <w:rPr>
                <w:rFonts w:asciiTheme="minorHAnsi" w:hAnsiTheme="minorHAnsi" w:cstheme="minorHAnsi"/>
                <w:sz w:val="20"/>
                <w:szCs w:val="20"/>
                <w:u w:val="single"/>
              </w:rPr>
            </w:pPr>
            <w:r w:rsidRPr="007254C8">
              <w:rPr>
                <w:rFonts w:asciiTheme="minorHAnsi" w:hAnsiTheme="minorHAnsi" w:cstheme="minorHAnsi"/>
                <w:sz w:val="20"/>
                <w:szCs w:val="20"/>
                <w:u w:val="single"/>
              </w:rPr>
              <w:t xml:space="preserve">Joints (TT, TN, ST): </w:t>
            </w:r>
          </w:p>
          <w:p w14:paraId="434431C0" w14:textId="1BC63EDA" w:rsidR="00730A86" w:rsidRPr="007254C8" w:rsidRDefault="00730A86">
            <w:pPr>
              <w:pStyle w:val="ListParagraph"/>
              <w:numPr>
                <w:ilvl w:val="0"/>
                <w:numId w:val="31"/>
              </w:numPr>
              <w:ind w:left="170" w:hanging="170"/>
              <w:rPr>
                <w:rFonts w:cstheme="minorHAnsi"/>
                <w:sz w:val="20"/>
                <w:szCs w:val="20"/>
              </w:rPr>
            </w:pPr>
            <w:r w:rsidRPr="007254C8">
              <w:rPr>
                <w:rFonts w:cstheme="minorHAnsi"/>
                <w:sz w:val="20"/>
                <w:szCs w:val="20"/>
              </w:rPr>
              <w:t>Synovitis</w:t>
            </w:r>
            <w:r>
              <w:rPr>
                <w:rFonts w:cstheme="minorHAnsi"/>
                <w:sz w:val="20"/>
                <w:szCs w:val="20"/>
              </w:rPr>
              <w:t>,</w:t>
            </w:r>
            <w:r w:rsidRPr="007254C8">
              <w:rPr>
                <w:rFonts w:cstheme="minorHAnsi"/>
                <w:sz w:val="20"/>
                <w:szCs w:val="20"/>
              </w:rPr>
              <w:t xml:space="preserve"> range</w:t>
            </w:r>
            <w:r>
              <w:rPr>
                <w:rFonts w:cstheme="minorHAnsi"/>
                <w:sz w:val="20"/>
                <w:szCs w:val="20"/>
              </w:rPr>
              <w:t>d</w:t>
            </w:r>
            <w:r w:rsidRPr="007254C8">
              <w:rPr>
                <w:rFonts w:cstheme="minorHAnsi"/>
                <w:sz w:val="20"/>
                <w:szCs w:val="20"/>
              </w:rPr>
              <w:t xml:space="preserve"> from</w:t>
            </w:r>
            <w:r>
              <w:rPr>
                <w:rFonts w:cstheme="minorHAnsi"/>
                <w:sz w:val="20"/>
                <w:szCs w:val="20"/>
              </w:rPr>
              <w:t xml:space="preserve">: </w:t>
            </w:r>
            <w:r w:rsidRPr="007254C8">
              <w:rPr>
                <w:rFonts w:cstheme="minorHAnsi"/>
                <w:sz w:val="20"/>
                <w:szCs w:val="20"/>
              </w:rPr>
              <w:t>0.750 to 0</w:t>
            </w:r>
            <w:r w:rsidR="00F919C6">
              <w:rPr>
                <w:rFonts w:cstheme="minorHAnsi"/>
                <w:sz w:val="20"/>
                <w:szCs w:val="20"/>
              </w:rPr>
              <w:t>.</w:t>
            </w:r>
            <w:r w:rsidRPr="007254C8">
              <w:rPr>
                <w:rFonts w:cstheme="minorHAnsi"/>
                <w:sz w:val="20"/>
                <w:szCs w:val="20"/>
              </w:rPr>
              <w:t xml:space="preserve">928; </w:t>
            </w:r>
          </w:p>
          <w:p w14:paraId="2A356360" w14:textId="77777777" w:rsidR="00730A86" w:rsidRPr="007254C8" w:rsidRDefault="00730A86">
            <w:pPr>
              <w:pStyle w:val="ListParagraph"/>
              <w:numPr>
                <w:ilvl w:val="0"/>
                <w:numId w:val="31"/>
              </w:numPr>
              <w:ind w:left="170" w:hanging="170"/>
              <w:rPr>
                <w:rFonts w:cstheme="minorHAnsi"/>
                <w:sz w:val="20"/>
                <w:szCs w:val="20"/>
              </w:rPr>
            </w:pPr>
            <w:r w:rsidRPr="007254C8">
              <w:rPr>
                <w:rFonts w:cstheme="minorHAnsi"/>
                <w:sz w:val="20"/>
                <w:szCs w:val="20"/>
              </w:rPr>
              <w:t>PD</w:t>
            </w:r>
            <w:r>
              <w:rPr>
                <w:rFonts w:cstheme="minorHAnsi"/>
                <w:sz w:val="20"/>
                <w:szCs w:val="20"/>
              </w:rPr>
              <w:t xml:space="preserve"> signal,</w:t>
            </w:r>
            <w:r w:rsidRPr="007254C8">
              <w:rPr>
                <w:rFonts w:cstheme="minorHAnsi"/>
                <w:sz w:val="20"/>
                <w:szCs w:val="20"/>
              </w:rPr>
              <w:t xml:space="preserve"> range</w:t>
            </w:r>
            <w:r>
              <w:rPr>
                <w:rFonts w:cstheme="minorHAnsi"/>
                <w:sz w:val="20"/>
                <w:szCs w:val="20"/>
              </w:rPr>
              <w:t>d</w:t>
            </w:r>
            <w:r w:rsidRPr="007254C8">
              <w:rPr>
                <w:rFonts w:cstheme="minorHAnsi"/>
                <w:sz w:val="20"/>
                <w:szCs w:val="20"/>
              </w:rPr>
              <w:t xml:space="preserve"> from</w:t>
            </w:r>
            <w:r>
              <w:rPr>
                <w:rFonts w:cstheme="minorHAnsi"/>
                <w:sz w:val="20"/>
                <w:szCs w:val="20"/>
              </w:rPr>
              <w:t xml:space="preserve">: </w:t>
            </w:r>
            <w:r w:rsidRPr="007254C8">
              <w:rPr>
                <w:rFonts w:cstheme="minorHAnsi"/>
                <w:sz w:val="20"/>
                <w:szCs w:val="20"/>
              </w:rPr>
              <w:t xml:space="preserve">0.717 - 0.842; </w:t>
            </w:r>
          </w:p>
          <w:p w14:paraId="5D321E6F" w14:textId="77777777" w:rsidR="00730A86" w:rsidRPr="007254C8" w:rsidRDefault="00730A86">
            <w:pPr>
              <w:pStyle w:val="ListParagraph"/>
              <w:numPr>
                <w:ilvl w:val="0"/>
                <w:numId w:val="31"/>
              </w:numPr>
              <w:ind w:left="170" w:hanging="170"/>
              <w:rPr>
                <w:rFonts w:cstheme="minorHAnsi"/>
                <w:sz w:val="20"/>
                <w:szCs w:val="20"/>
              </w:rPr>
            </w:pPr>
            <w:r w:rsidRPr="007254C8">
              <w:rPr>
                <w:rFonts w:cstheme="minorHAnsi"/>
                <w:sz w:val="20"/>
                <w:szCs w:val="20"/>
              </w:rPr>
              <w:t>Erosions</w:t>
            </w:r>
            <w:r>
              <w:rPr>
                <w:rFonts w:cstheme="minorHAnsi"/>
                <w:sz w:val="20"/>
                <w:szCs w:val="20"/>
              </w:rPr>
              <w:t>,</w:t>
            </w:r>
            <w:r w:rsidRPr="007254C8">
              <w:rPr>
                <w:rFonts w:cstheme="minorHAnsi"/>
                <w:sz w:val="20"/>
                <w:szCs w:val="20"/>
              </w:rPr>
              <w:t xml:space="preserve"> range</w:t>
            </w:r>
            <w:r>
              <w:rPr>
                <w:rFonts w:cstheme="minorHAnsi"/>
                <w:sz w:val="20"/>
                <w:szCs w:val="20"/>
              </w:rPr>
              <w:t>d</w:t>
            </w:r>
            <w:r w:rsidRPr="007254C8">
              <w:rPr>
                <w:rFonts w:cstheme="minorHAnsi"/>
                <w:sz w:val="20"/>
                <w:szCs w:val="20"/>
              </w:rPr>
              <w:t xml:space="preserve"> from</w:t>
            </w:r>
            <w:r>
              <w:rPr>
                <w:rFonts w:cstheme="minorHAnsi"/>
                <w:sz w:val="20"/>
                <w:szCs w:val="20"/>
              </w:rPr>
              <w:t xml:space="preserve">: </w:t>
            </w:r>
            <w:r w:rsidRPr="007254C8">
              <w:rPr>
                <w:rFonts w:cstheme="minorHAnsi"/>
                <w:sz w:val="20"/>
                <w:szCs w:val="20"/>
              </w:rPr>
              <w:t xml:space="preserve">0.653 - 0.892; </w:t>
            </w:r>
          </w:p>
          <w:p w14:paraId="66C669E1" w14:textId="77777777" w:rsidR="00730A86" w:rsidRPr="007254C8" w:rsidRDefault="00730A86">
            <w:pPr>
              <w:pStyle w:val="ListParagraph"/>
              <w:numPr>
                <w:ilvl w:val="0"/>
                <w:numId w:val="31"/>
              </w:numPr>
              <w:ind w:left="170" w:hanging="170"/>
              <w:rPr>
                <w:rFonts w:cstheme="minorHAnsi"/>
                <w:sz w:val="20"/>
                <w:szCs w:val="20"/>
              </w:rPr>
            </w:pPr>
            <w:r>
              <w:rPr>
                <w:rFonts w:cstheme="minorHAnsi"/>
                <w:sz w:val="20"/>
                <w:szCs w:val="20"/>
              </w:rPr>
              <w:t>O</w:t>
            </w:r>
            <w:r w:rsidRPr="007254C8">
              <w:rPr>
                <w:rFonts w:cstheme="minorHAnsi"/>
                <w:sz w:val="20"/>
                <w:szCs w:val="20"/>
              </w:rPr>
              <w:t>steophytes range</w:t>
            </w:r>
            <w:r>
              <w:rPr>
                <w:rFonts w:cstheme="minorHAnsi"/>
                <w:sz w:val="20"/>
                <w:szCs w:val="20"/>
              </w:rPr>
              <w:t>d</w:t>
            </w:r>
            <w:r w:rsidRPr="007254C8">
              <w:rPr>
                <w:rFonts w:cstheme="minorHAnsi"/>
                <w:sz w:val="20"/>
                <w:szCs w:val="20"/>
              </w:rPr>
              <w:t xml:space="preserve"> from</w:t>
            </w:r>
            <w:r>
              <w:rPr>
                <w:rFonts w:cstheme="minorHAnsi"/>
                <w:sz w:val="20"/>
                <w:szCs w:val="20"/>
              </w:rPr>
              <w:t xml:space="preserve">: </w:t>
            </w:r>
            <w:r w:rsidRPr="007254C8">
              <w:rPr>
                <w:rFonts w:cstheme="minorHAnsi"/>
                <w:sz w:val="20"/>
                <w:szCs w:val="20"/>
              </w:rPr>
              <w:t>0.639 - 0.821</w:t>
            </w:r>
          </w:p>
          <w:p w14:paraId="64D8C99B" w14:textId="77777777" w:rsidR="00730A86" w:rsidRDefault="00730A86" w:rsidP="00E1430F">
            <w:pPr>
              <w:spacing w:before="60"/>
              <w:rPr>
                <w:rFonts w:asciiTheme="minorHAnsi" w:hAnsiTheme="minorHAnsi" w:cstheme="minorHAnsi"/>
                <w:sz w:val="20"/>
                <w:szCs w:val="20"/>
                <w:u w:val="single"/>
              </w:rPr>
            </w:pPr>
            <w:r>
              <w:rPr>
                <w:rFonts w:asciiTheme="minorHAnsi" w:hAnsiTheme="minorHAnsi" w:cstheme="minorHAnsi"/>
                <w:sz w:val="20"/>
                <w:szCs w:val="20"/>
                <w:u w:val="single"/>
              </w:rPr>
              <w:t>Ankle Tendons (TA, EHL, EDL, TP, FDL, FHL, and peroneal):</w:t>
            </w:r>
          </w:p>
          <w:p w14:paraId="6BBB3C96" w14:textId="77777777" w:rsidR="00730A86" w:rsidRDefault="00730A86">
            <w:pPr>
              <w:pStyle w:val="ListParagraph"/>
              <w:numPr>
                <w:ilvl w:val="0"/>
                <w:numId w:val="31"/>
              </w:numPr>
              <w:ind w:left="170" w:hanging="170"/>
              <w:rPr>
                <w:rFonts w:cstheme="minorHAnsi"/>
                <w:sz w:val="20"/>
                <w:szCs w:val="20"/>
              </w:rPr>
            </w:pPr>
            <w:r>
              <w:rPr>
                <w:rFonts w:cstheme="minorHAnsi"/>
                <w:sz w:val="20"/>
                <w:szCs w:val="20"/>
              </w:rPr>
              <w:t>T</w:t>
            </w:r>
            <w:r w:rsidRPr="007254C8">
              <w:rPr>
                <w:rFonts w:cstheme="minorHAnsi"/>
                <w:sz w:val="20"/>
                <w:szCs w:val="20"/>
              </w:rPr>
              <w:t>enosynovitis</w:t>
            </w:r>
            <w:r>
              <w:rPr>
                <w:rFonts w:cstheme="minorHAnsi"/>
                <w:sz w:val="20"/>
                <w:szCs w:val="20"/>
              </w:rPr>
              <w:t xml:space="preserve"> ranged from</w:t>
            </w:r>
            <w:r w:rsidRPr="007254C8">
              <w:rPr>
                <w:rFonts w:cstheme="minorHAnsi"/>
                <w:sz w:val="20"/>
                <w:szCs w:val="20"/>
              </w:rPr>
              <w:t xml:space="preserve">: 0.785-0.906 </w:t>
            </w:r>
            <w:r>
              <w:rPr>
                <w:rFonts w:cstheme="minorHAnsi"/>
                <w:sz w:val="20"/>
                <w:szCs w:val="20"/>
              </w:rPr>
              <w:t>(E</w:t>
            </w:r>
            <w:r w:rsidRPr="007254C8">
              <w:rPr>
                <w:rFonts w:cstheme="minorHAnsi"/>
                <w:sz w:val="20"/>
                <w:szCs w:val="20"/>
              </w:rPr>
              <w:t>xcept EDL, FHL, and FDL where k=0.653</w:t>
            </w:r>
            <w:r>
              <w:rPr>
                <w:rFonts w:cstheme="minorHAnsi"/>
                <w:sz w:val="20"/>
                <w:szCs w:val="20"/>
              </w:rPr>
              <w:t>)</w:t>
            </w:r>
          </w:p>
          <w:p w14:paraId="09103B4F" w14:textId="77777777" w:rsidR="00730A86" w:rsidRDefault="00730A86" w:rsidP="00E1430F">
            <w:pPr>
              <w:spacing w:before="60"/>
              <w:rPr>
                <w:rFonts w:asciiTheme="minorHAnsi" w:hAnsiTheme="minorHAnsi" w:cstheme="minorHAnsi"/>
                <w:sz w:val="20"/>
                <w:szCs w:val="20"/>
                <w:u w:val="single"/>
              </w:rPr>
            </w:pPr>
            <w:r>
              <w:rPr>
                <w:rFonts w:asciiTheme="minorHAnsi" w:hAnsiTheme="minorHAnsi" w:cstheme="minorHAnsi"/>
                <w:sz w:val="20"/>
                <w:szCs w:val="20"/>
                <w:u w:val="single"/>
              </w:rPr>
              <w:t>Achille’s tendon:</w:t>
            </w:r>
            <w:r w:rsidRPr="007254C8">
              <w:rPr>
                <w:rFonts w:asciiTheme="minorHAnsi" w:hAnsiTheme="minorHAnsi" w:cstheme="minorHAnsi"/>
                <w:sz w:val="20"/>
                <w:szCs w:val="20"/>
              </w:rPr>
              <w:t xml:space="preserve"> enthesophytes 0.915; retrocalcaneal bursiti</w:t>
            </w:r>
            <w:r>
              <w:rPr>
                <w:rFonts w:asciiTheme="minorHAnsi" w:hAnsiTheme="minorHAnsi" w:cstheme="minorHAnsi"/>
                <w:sz w:val="20"/>
                <w:szCs w:val="20"/>
              </w:rPr>
              <w:t>s</w:t>
            </w:r>
            <w:r w:rsidRPr="007254C8">
              <w:rPr>
                <w:rFonts w:asciiTheme="minorHAnsi" w:hAnsiTheme="minorHAnsi" w:cstheme="minorHAnsi"/>
                <w:sz w:val="20"/>
                <w:szCs w:val="20"/>
              </w:rPr>
              <w:t xml:space="preserve"> 0.928; posterior calcaneal erosions 0.892</w:t>
            </w:r>
            <w:r>
              <w:rPr>
                <w:rFonts w:asciiTheme="minorHAnsi" w:hAnsiTheme="minorHAnsi" w:cstheme="minorHAnsi"/>
                <w:sz w:val="20"/>
                <w:szCs w:val="20"/>
              </w:rPr>
              <w:t>.</w:t>
            </w:r>
          </w:p>
          <w:p w14:paraId="4EC00011" w14:textId="77777777" w:rsidR="00730A86" w:rsidRPr="007254C8" w:rsidRDefault="00730A86" w:rsidP="00E1430F">
            <w:pPr>
              <w:rPr>
                <w:rFonts w:asciiTheme="minorHAnsi" w:hAnsiTheme="minorHAnsi" w:cstheme="minorHAnsi"/>
                <w:sz w:val="20"/>
                <w:szCs w:val="20"/>
              </w:rPr>
            </w:pPr>
            <w:r>
              <w:rPr>
                <w:rFonts w:asciiTheme="minorHAnsi" w:hAnsiTheme="minorHAnsi" w:cstheme="minorHAnsi"/>
                <w:sz w:val="20"/>
                <w:szCs w:val="20"/>
                <w:u w:val="single"/>
              </w:rPr>
              <w:t>Plantar fascia:</w:t>
            </w:r>
            <w:r w:rsidRPr="007254C8">
              <w:rPr>
                <w:rFonts w:asciiTheme="minorHAnsi" w:hAnsiTheme="minorHAnsi" w:cstheme="minorHAnsi"/>
                <w:sz w:val="20"/>
                <w:szCs w:val="20"/>
              </w:rPr>
              <w:t xml:space="preserve"> plantar fasciitis 0.878; perifasciitis 0.838; inferio</w:t>
            </w:r>
            <w:r>
              <w:rPr>
                <w:rFonts w:asciiTheme="minorHAnsi" w:hAnsiTheme="minorHAnsi" w:cstheme="minorHAnsi"/>
                <w:sz w:val="20"/>
                <w:szCs w:val="20"/>
              </w:rPr>
              <w:t>r</w:t>
            </w:r>
            <w:r w:rsidRPr="007254C8">
              <w:rPr>
                <w:rFonts w:asciiTheme="minorHAnsi" w:hAnsiTheme="minorHAnsi" w:cstheme="minorHAnsi"/>
                <w:sz w:val="20"/>
                <w:szCs w:val="20"/>
              </w:rPr>
              <w:t xml:space="preserve"> calcaneal erosions 0.822</w:t>
            </w:r>
          </w:p>
          <w:p w14:paraId="36CF791F" w14:textId="77777777" w:rsidR="00730A86" w:rsidRPr="00BF1474" w:rsidRDefault="00730A86" w:rsidP="00E1430F">
            <w:pPr>
              <w:spacing w:before="60"/>
              <w:rPr>
                <w:rFonts w:asciiTheme="minorHAnsi" w:hAnsiTheme="minorHAnsi" w:cstheme="minorHAnsi"/>
                <w:sz w:val="20"/>
                <w:szCs w:val="20"/>
                <w:u w:val="single"/>
              </w:rPr>
            </w:pPr>
            <w:r>
              <w:rPr>
                <w:rFonts w:asciiTheme="minorHAnsi" w:hAnsiTheme="minorHAnsi" w:cstheme="minorHAnsi"/>
                <w:sz w:val="20"/>
                <w:szCs w:val="20"/>
                <w:u w:val="single"/>
              </w:rPr>
              <w:t>Subcalcaneal panniculitis</w:t>
            </w:r>
            <w:r w:rsidRPr="002743E7">
              <w:rPr>
                <w:rFonts w:asciiTheme="minorHAnsi" w:hAnsiTheme="minorHAnsi" w:cstheme="minorHAnsi"/>
                <w:sz w:val="20"/>
                <w:szCs w:val="20"/>
              </w:rPr>
              <w:t>:</w:t>
            </w:r>
            <w:r w:rsidRPr="007254C8">
              <w:rPr>
                <w:rFonts w:asciiTheme="minorHAnsi" w:hAnsiTheme="minorHAnsi" w:cstheme="minorHAnsi"/>
                <w:sz w:val="20"/>
                <w:szCs w:val="20"/>
              </w:rPr>
              <w:t xml:space="preserve"> 0.838</w:t>
            </w:r>
          </w:p>
          <w:p w14:paraId="50667825" w14:textId="77777777" w:rsidR="00730A86" w:rsidRPr="00730A86" w:rsidRDefault="00730A86" w:rsidP="00E1430F">
            <w:pPr>
              <w:rPr>
                <w:rFonts w:asciiTheme="minorHAnsi" w:hAnsiTheme="minorHAnsi" w:cstheme="minorHAnsi"/>
                <w:color w:val="BFBFBF" w:themeColor="background1" w:themeShade="BF"/>
                <w:sz w:val="20"/>
                <w:szCs w:val="20"/>
                <w:u w:val="single"/>
              </w:rPr>
            </w:pPr>
          </w:p>
          <w:p w14:paraId="061C1423" w14:textId="77777777" w:rsidR="00730A86" w:rsidRPr="00730A86" w:rsidRDefault="00730A86" w:rsidP="00E1430F">
            <w:pPr>
              <w:rPr>
                <w:rFonts w:asciiTheme="minorHAnsi" w:hAnsiTheme="minorHAnsi" w:cstheme="minorHAnsi"/>
                <w:b/>
                <w:bCs/>
                <w:color w:val="BFBFBF" w:themeColor="background1" w:themeShade="BF"/>
                <w:sz w:val="20"/>
                <w:szCs w:val="20"/>
                <w:u w:val="single"/>
              </w:rPr>
            </w:pPr>
            <w:r w:rsidRPr="00730A86">
              <w:rPr>
                <w:rFonts w:asciiTheme="minorHAnsi" w:hAnsiTheme="minorHAnsi" w:cstheme="minorHAnsi"/>
                <w:b/>
                <w:bCs/>
                <w:color w:val="BFBFBF" w:themeColor="background1" w:themeShade="BF"/>
                <w:sz w:val="20"/>
                <w:szCs w:val="20"/>
                <w:u w:val="single"/>
              </w:rPr>
              <w:t>MRI</w:t>
            </w:r>
          </w:p>
          <w:p w14:paraId="7E3D3D61" w14:textId="77777777" w:rsidR="00730A86" w:rsidRPr="00730A86" w:rsidRDefault="00730A86" w:rsidP="00E1430F">
            <w:pPr>
              <w:rPr>
                <w:rFonts w:asciiTheme="minorHAnsi" w:hAnsiTheme="minorHAnsi" w:cstheme="minorHAnsi"/>
                <w:color w:val="BFBFBF" w:themeColor="background1" w:themeShade="BF"/>
                <w:sz w:val="20"/>
                <w:szCs w:val="20"/>
                <w:u w:val="single"/>
              </w:rPr>
            </w:pPr>
            <w:r w:rsidRPr="00730A86">
              <w:rPr>
                <w:rFonts w:asciiTheme="minorHAnsi" w:hAnsiTheme="minorHAnsi" w:cstheme="minorHAnsi"/>
                <w:color w:val="BFBFBF" w:themeColor="background1" w:themeShade="BF"/>
                <w:sz w:val="20"/>
                <w:szCs w:val="20"/>
                <w:u w:val="single"/>
              </w:rPr>
              <w:t xml:space="preserve">Joints (TT, TN, ST, Intertarsian): </w:t>
            </w:r>
          </w:p>
          <w:p w14:paraId="0E68BB10" w14:textId="77777777" w:rsidR="00730A86" w:rsidRPr="00730A86" w:rsidRDefault="00730A86">
            <w:pPr>
              <w:pStyle w:val="ListParagraph"/>
              <w:numPr>
                <w:ilvl w:val="0"/>
                <w:numId w:val="31"/>
              </w:numPr>
              <w:ind w:left="170" w:hanging="170"/>
              <w:rPr>
                <w:rFonts w:cstheme="minorHAnsi"/>
                <w:color w:val="BFBFBF" w:themeColor="background1" w:themeShade="BF"/>
                <w:sz w:val="20"/>
                <w:szCs w:val="20"/>
              </w:rPr>
            </w:pPr>
            <w:r w:rsidRPr="00730A86">
              <w:rPr>
                <w:rFonts w:cstheme="minorHAnsi"/>
                <w:color w:val="BFBFBF" w:themeColor="background1" w:themeShade="BF"/>
                <w:sz w:val="20"/>
                <w:szCs w:val="20"/>
              </w:rPr>
              <w:t>synovitis ranged from: 0.868 to 0.935;</w:t>
            </w:r>
          </w:p>
          <w:p w14:paraId="62DCFC00" w14:textId="77777777" w:rsidR="00730A86" w:rsidRPr="00730A86" w:rsidRDefault="00730A86">
            <w:pPr>
              <w:pStyle w:val="ListParagraph"/>
              <w:numPr>
                <w:ilvl w:val="0"/>
                <w:numId w:val="31"/>
              </w:numPr>
              <w:ind w:left="170" w:hanging="170"/>
              <w:rPr>
                <w:rFonts w:cstheme="minorHAnsi"/>
                <w:color w:val="BFBFBF" w:themeColor="background1" w:themeShade="BF"/>
                <w:sz w:val="20"/>
                <w:szCs w:val="20"/>
              </w:rPr>
            </w:pPr>
            <w:r w:rsidRPr="00730A86">
              <w:rPr>
                <w:rFonts w:cstheme="minorHAnsi"/>
                <w:color w:val="BFBFBF" w:themeColor="background1" w:themeShade="BF"/>
                <w:sz w:val="20"/>
                <w:szCs w:val="20"/>
              </w:rPr>
              <w:t>synovial fluid ranged from: 0.785-0.922;</w:t>
            </w:r>
          </w:p>
          <w:p w14:paraId="52BC65C3" w14:textId="77777777" w:rsidR="00730A86" w:rsidRPr="00730A86" w:rsidRDefault="00730A86">
            <w:pPr>
              <w:pStyle w:val="ListParagraph"/>
              <w:numPr>
                <w:ilvl w:val="0"/>
                <w:numId w:val="31"/>
              </w:numPr>
              <w:ind w:left="170" w:hanging="170"/>
              <w:rPr>
                <w:rFonts w:cstheme="minorHAnsi"/>
                <w:color w:val="BFBFBF" w:themeColor="background1" w:themeShade="BF"/>
                <w:sz w:val="20"/>
                <w:szCs w:val="20"/>
              </w:rPr>
            </w:pPr>
            <w:r w:rsidRPr="00730A86">
              <w:rPr>
                <w:rFonts w:cstheme="minorHAnsi"/>
                <w:color w:val="BFBFBF" w:themeColor="background1" w:themeShade="BF"/>
                <w:sz w:val="20"/>
                <w:szCs w:val="20"/>
              </w:rPr>
              <w:t>erosions ranged from: 0.839-0.884;</w:t>
            </w:r>
          </w:p>
          <w:p w14:paraId="2098DAE9" w14:textId="77777777" w:rsidR="00730A86" w:rsidRPr="00730A86" w:rsidRDefault="00730A86">
            <w:pPr>
              <w:pStyle w:val="ListParagraph"/>
              <w:numPr>
                <w:ilvl w:val="0"/>
                <w:numId w:val="31"/>
              </w:numPr>
              <w:ind w:left="170" w:hanging="170"/>
              <w:rPr>
                <w:rFonts w:cstheme="minorHAnsi"/>
                <w:color w:val="BFBFBF" w:themeColor="background1" w:themeShade="BF"/>
                <w:sz w:val="20"/>
                <w:szCs w:val="20"/>
              </w:rPr>
            </w:pPr>
            <w:r w:rsidRPr="00730A86">
              <w:rPr>
                <w:rFonts w:cstheme="minorHAnsi"/>
                <w:color w:val="BFBFBF" w:themeColor="background1" w:themeShade="BF"/>
                <w:sz w:val="20"/>
                <w:szCs w:val="20"/>
              </w:rPr>
              <w:t>bone oedema ranged from, 0.822-0.940;</w:t>
            </w:r>
          </w:p>
          <w:p w14:paraId="2312D3CB" w14:textId="77777777" w:rsidR="00730A86" w:rsidRPr="00730A86" w:rsidRDefault="00730A86">
            <w:pPr>
              <w:pStyle w:val="ListParagraph"/>
              <w:numPr>
                <w:ilvl w:val="0"/>
                <w:numId w:val="31"/>
              </w:numPr>
              <w:ind w:left="170" w:hanging="170"/>
              <w:rPr>
                <w:rFonts w:cstheme="minorHAnsi"/>
                <w:color w:val="BFBFBF" w:themeColor="background1" w:themeShade="BF"/>
                <w:sz w:val="20"/>
                <w:szCs w:val="20"/>
              </w:rPr>
            </w:pPr>
            <w:r w:rsidRPr="00730A86">
              <w:rPr>
                <w:rFonts w:cstheme="minorHAnsi"/>
                <w:color w:val="BFBFBF" w:themeColor="background1" w:themeShade="BF"/>
                <w:sz w:val="20"/>
                <w:szCs w:val="20"/>
              </w:rPr>
              <w:t>osteophytes ranged from: 0.838-0.906</w:t>
            </w:r>
          </w:p>
          <w:p w14:paraId="2453E099" w14:textId="77777777" w:rsidR="00730A86" w:rsidRPr="00730A86" w:rsidRDefault="00730A86" w:rsidP="00E1430F">
            <w:pPr>
              <w:spacing w:before="60"/>
              <w:rPr>
                <w:rFonts w:asciiTheme="minorHAnsi" w:hAnsiTheme="minorHAnsi" w:cstheme="minorHAnsi"/>
                <w:color w:val="BFBFBF" w:themeColor="background1" w:themeShade="BF"/>
                <w:sz w:val="20"/>
                <w:szCs w:val="20"/>
                <w:u w:val="single"/>
              </w:rPr>
            </w:pPr>
            <w:r w:rsidRPr="00730A86">
              <w:rPr>
                <w:rFonts w:asciiTheme="minorHAnsi" w:hAnsiTheme="minorHAnsi" w:cstheme="minorHAnsi"/>
                <w:color w:val="BFBFBF" w:themeColor="background1" w:themeShade="BF"/>
                <w:sz w:val="20"/>
                <w:szCs w:val="20"/>
                <w:u w:val="single"/>
              </w:rPr>
              <w:t>Ankle Tendons (TA, EHL, EDL, TP, FDL, FHL, and peroneal):</w:t>
            </w:r>
          </w:p>
          <w:p w14:paraId="40DC1CDB" w14:textId="77777777" w:rsidR="00730A86" w:rsidRPr="00730A86" w:rsidRDefault="00730A86">
            <w:pPr>
              <w:pStyle w:val="ListParagraph"/>
              <w:numPr>
                <w:ilvl w:val="0"/>
                <w:numId w:val="31"/>
              </w:numPr>
              <w:ind w:left="170" w:hanging="170"/>
              <w:rPr>
                <w:rFonts w:cstheme="minorHAnsi"/>
                <w:color w:val="BFBFBF" w:themeColor="background1" w:themeShade="BF"/>
                <w:sz w:val="20"/>
                <w:szCs w:val="20"/>
              </w:rPr>
            </w:pPr>
            <w:r w:rsidRPr="00730A86">
              <w:rPr>
                <w:rFonts w:cstheme="minorHAnsi"/>
                <w:color w:val="BFBFBF" w:themeColor="background1" w:themeShade="BF"/>
                <w:sz w:val="20"/>
                <w:szCs w:val="20"/>
              </w:rPr>
              <w:t xml:space="preserve">Tenosynovitis ranged from: 0.785-0.928 </w:t>
            </w:r>
          </w:p>
          <w:p w14:paraId="574BDE24" w14:textId="77777777" w:rsidR="00730A86" w:rsidRPr="00730A86" w:rsidRDefault="00730A86" w:rsidP="00E1430F">
            <w:pPr>
              <w:rPr>
                <w:rFonts w:asciiTheme="minorHAnsi" w:hAnsiTheme="minorHAnsi" w:cstheme="minorHAnsi"/>
                <w:color w:val="BFBFBF" w:themeColor="background1" w:themeShade="BF"/>
                <w:sz w:val="20"/>
                <w:szCs w:val="20"/>
              </w:rPr>
            </w:pPr>
            <w:r w:rsidRPr="00730A86">
              <w:rPr>
                <w:rFonts w:asciiTheme="minorHAnsi" w:hAnsiTheme="minorHAnsi" w:cstheme="minorHAnsi"/>
                <w:color w:val="BFBFBF" w:themeColor="background1" w:themeShade="BF"/>
                <w:sz w:val="20"/>
                <w:szCs w:val="20"/>
                <w:u w:val="single"/>
              </w:rPr>
              <w:t>Achille’s tendon:</w:t>
            </w:r>
            <w:r w:rsidRPr="00730A86">
              <w:rPr>
                <w:rFonts w:asciiTheme="minorHAnsi" w:hAnsiTheme="minorHAnsi" w:cstheme="minorHAnsi"/>
                <w:color w:val="BFBFBF" w:themeColor="background1" w:themeShade="BF"/>
                <w:sz w:val="20"/>
                <w:szCs w:val="20"/>
              </w:rPr>
              <w:t xml:space="preserve"> enthesophytes 0.658; retrocalcaneal bursitis 0.883; posterior calcaneal erosions 0.718; posterior calcaneal oedema 0.785</w:t>
            </w:r>
          </w:p>
          <w:p w14:paraId="1495EA17" w14:textId="77777777" w:rsidR="00730A86" w:rsidRPr="00730A86" w:rsidRDefault="00730A86" w:rsidP="00E1430F">
            <w:pPr>
              <w:spacing w:before="60"/>
              <w:rPr>
                <w:rFonts w:asciiTheme="minorHAnsi" w:hAnsiTheme="minorHAnsi" w:cstheme="minorHAnsi"/>
                <w:color w:val="BFBFBF" w:themeColor="background1" w:themeShade="BF"/>
                <w:sz w:val="20"/>
                <w:szCs w:val="20"/>
                <w:u w:val="single"/>
              </w:rPr>
            </w:pPr>
            <w:r w:rsidRPr="00730A86">
              <w:rPr>
                <w:rFonts w:asciiTheme="minorHAnsi" w:hAnsiTheme="minorHAnsi" w:cstheme="minorHAnsi"/>
                <w:color w:val="BFBFBF" w:themeColor="background1" w:themeShade="BF"/>
                <w:sz w:val="20"/>
                <w:szCs w:val="20"/>
                <w:u w:val="single"/>
              </w:rPr>
              <w:t xml:space="preserve">Plantar fascia: </w:t>
            </w:r>
            <w:r w:rsidRPr="00730A86">
              <w:rPr>
                <w:rFonts w:asciiTheme="minorHAnsi" w:hAnsiTheme="minorHAnsi" w:cstheme="minorHAnsi"/>
                <w:color w:val="BFBFBF" w:themeColor="background1" w:themeShade="BF"/>
                <w:sz w:val="20"/>
                <w:szCs w:val="20"/>
              </w:rPr>
              <w:t>plantar fasciitis 0.624; perifasciitis 0.746; inferior calcaneal erosions 0.932; inferior calcaneal bone oedema 0.839</w:t>
            </w:r>
          </w:p>
          <w:p w14:paraId="5642341E" w14:textId="77777777" w:rsidR="00730A86" w:rsidRPr="002743E7" w:rsidRDefault="00730A86" w:rsidP="00E1430F">
            <w:pPr>
              <w:spacing w:before="60"/>
              <w:rPr>
                <w:rFonts w:asciiTheme="minorHAnsi" w:hAnsiTheme="minorHAnsi" w:cstheme="minorHAnsi"/>
                <w:sz w:val="20"/>
                <w:szCs w:val="20"/>
                <w:u w:val="single"/>
              </w:rPr>
            </w:pPr>
            <w:r w:rsidRPr="00730A86">
              <w:rPr>
                <w:rFonts w:asciiTheme="minorHAnsi" w:hAnsiTheme="minorHAnsi" w:cstheme="minorHAnsi"/>
                <w:color w:val="BFBFBF" w:themeColor="background1" w:themeShade="BF"/>
                <w:sz w:val="20"/>
                <w:szCs w:val="20"/>
                <w:u w:val="single"/>
              </w:rPr>
              <w:lastRenderedPageBreak/>
              <w:t>Subcalcaneal panniculitis</w:t>
            </w:r>
            <w:r w:rsidRPr="00730A86">
              <w:rPr>
                <w:rFonts w:asciiTheme="minorHAnsi" w:hAnsiTheme="minorHAnsi" w:cstheme="minorHAnsi"/>
                <w:color w:val="BFBFBF" w:themeColor="background1" w:themeShade="BF"/>
                <w:sz w:val="20"/>
                <w:szCs w:val="20"/>
              </w:rPr>
              <w:t>: 0.922</w:t>
            </w:r>
          </w:p>
        </w:tc>
        <w:tc>
          <w:tcPr>
            <w:tcW w:w="1988" w:type="dxa"/>
            <w:gridSpan w:val="2"/>
            <w:vMerge/>
            <w:tcBorders>
              <w:left w:val="single" w:sz="2" w:space="0" w:color="auto"/>
              <w:bottom w:val="single" w:sz="2" w:space="0" w:color="auto"/>
              <w:right w:val="single" w:sz="2" w:space="0" w:color="auto"/>
            </w:tcBorders>
          </w:tcPr>
          <w:p w14:paraId="44D652D7" w14:textId="77777777" w:rsidR="00730A86" w:rsidRDefault="00730A86" w:rsidP="00E1430F">
            <w:pPr>
              <w:spacing w:after="120"/>
              <w:rPr>
                <w:rFonts w:asciiTheme="minorHAnsi" w:hAnsiTheme="minorHAnsi" w:cstheme="minorHAnsi"/>
                <w:sz w:val="18"/>
                <w:szCs w:val="18"/>
                <w:vertAlign w:val="superscript"/>
              </w:rPr>
            </w:pPr>
          </w:p>
        </w:tc>
        <w:tc>
          <w:tcPr>
            <w:tcW w:w="723" w:type="dxa"/>
            <w:gridSpan w:val="2"/>
            <w:vMerge/>
            <w:tcBorders>
              <w:left w:val="single" w:sz="2" w:space="0" w:color="auto"/>
              <w:bottom w:val="single" w:sz="2" w:space="0" w:color="auto"/>
              <w:right w:val="single" w:sz="2" w:space="0" w:color="auto"/>
            </w:tcBorders>
            <w:shd w:val="clear" w:color="auto" w:fill="FFC000"/>
          </w:tcPr>
          <w:p w14:paraId="6D34EA2E" w14:textId="77777777" w:rsidR="00730A86" w:rsidRDefault="00730A86" w:rsidP="00E1430F">
            <w:pPr>
              <w:jc w:val="center"/>
              <w:rPr>
                <w:rFonts w:asciiTheme="minorHAnsi" w:hAnsiTheme="minorHAnsi" w:cstheme="minorHAnsi"/>
                <w:b/>
                <w:bCs/>
                <w:sz w:val="20"/>
                <w:szCs w:val="20"/>
              </w:rPr>
            </w:pPr>
          </w:p>
        </w:tc>
      </w:tr>
      <w:tr w:rsidR="00730A86" w:rsidRPr="009311D3" w14:paraId="57241DDA" w14:textId="77777777" w:rsidTr="00FB7693">
        <w:tblPrEx>
          <w:jc w:val="left"/>
        </w:tblPrEx>
        <w:trPr>
          <w:trHeight w:val="341"/>
        </w:trPr>
        <w:tc>
          <w:tcPr>
            <w:tcW w:w="15471" w:type="dxa"/>
            <w:gridSpan w:val="9"/>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46877F1C" w14:textId="77777777" w:rsidR="00730A86" w:rsidRPr="00057F5D" w:rsidRDefault="00730A86" w:rsidP="00E1430F">
            <w:pPr>
              <w:rPr>
                <w:rFonts w:asciiTheme="minorHAnsi" w:hAnsiTheme="minorHAnsi" w:cstheme="minorHAnsi"/>
                <w:b/>
                <w:bCs/>
                <w:sz w:val="20"/>
                <w:szCs w:val="20"/>
              </w:rPr>
            </w:pPr>
            <w:r w:rsidRPr="009311D3">
              <w:rPr>
                <w:rFonts w:asciiTheme="minorHAnsi" w:hAnsiTheme="minorHAnsi" w:cstheme="minorHAnsi"/>
                <w:b/>
                <w:bCs/>
                <w:sz w:val="20"/>
                <w:szCs w:val="20"/>
              </w:rPr>
              <w:lastRenderedPageBreak/>
              <w:t xml:space="preserve">Author’s conclusion: </w:t>
            </w:r>
            <w:r w:rsidRPr="007254C8">
              <w:rPr>
                <w:rFonts w:asciiTheme="minorHAnsi" w:hAnsiTheme="minorHAnsi" w:cstheme="minorHAnsi"/>
                <w:sz w:val="20"/>
                <w:szCs w:val="20"/>
              </w:rPr>
              <w:t>US is comparable to MRI for the evaluation of ankle, hindfoot and heel in RA patients and discordances in the interpretation of the pathological findings/normal structures must be carefully analyzed.</w:t>
            </w:r>
          </w:p>
        </w:tc>
      </w:tr>
      <w:tr w:rsidR="00355F1C" w:rsidRPr="008A0D30" w14:paraId="0883FFDB" w14:textId="77777777" w:rsidTr="00FB7693">
        <w:trPr>
          <w:trHeight w:val="860"/>
          <w:jc w:val="center"/>
        </w:trPr>
        <w:tc>
          <w:tcPr>
            <w:tcW w:w="1276" w:type="dxa"/>
            <w:vMerge w:val="restart"/>
            <w:tcBorders>
              <w:top w:val="single" w:sz="24" w:space="0" w:color="auto"/>
              <w:left w:val="single" w:sz="2" w:space="0" w:color="auto"/>
              <w:right w:val="single" w:sz="2" w:space="0" w:color="auto"/>
            </w:tcBorders>
            <w:shd w:val="clear" w:color="auto" w:fill="FFF2CC" w:themeFill="accent4" w:themeFillTint="33"/>
          </w:tcPr>
          <w:p w14:paraId="4137C0C8" w14:textId="77777777" w:rsidR="00355F1C" w:rsidRDefault="00355F1C" w:rsidP="008D4D60">
            <w:pPr>
              <w:rPr>
                <w:rFonts w:asciiTheme="minorHAnsi" w:hAnsiTheme="minorHAnsi" w:cstheme="minorHAnsi"/>
                <w:sz w:val="20"/>
                <w:szCs w:val="20"/>
              </w:rPr>
            </w:pPr>
            <w:r>
              <w:rPr>
                <w:rFonts w:asciiTheme="minorHAnsi" w:hAnsiTheme="minorHAnsi" w:cstheme="minorHAnsi"/>
                <w:sz w:val="20"/>
                <w:szCs w:val="20"/>
              </w:rPr>
              <w:t>Szkudlarek 2004</w:t>
            </w:r>
          </w:p>
          <w:p w14:paraId="12EBA036" w14:textId="77777777" w:rsidR="00355F1C" w:rsidRDefault="00355F1C" w:rsidP="008D4D60">
            <w:pPr>
              <w:rPr>
                <w:rFonts w:asciiTheme="minorHAnsi" w:hAnsiTheme="minorHAnsi" w:cstheme="minorHAnsi"/>
                <w:sz w:val="20"/>
                <w:szCs w:val="20"/>
              </w:rPr>
            </w:pPr>
          </w:p>
          <w:p w14:paraId="746DEC24" w14:textId="77777777" w:rsidR="00355F1C" w:rsidRPr="001B67B9" w:rsidRDefault="00355F1C" w:rsidP="008D4D60">
            <w:pPr>
              <w:rPr>
                <w:rFonts w:asciiTheme="minorHAnsi" w:hAnsiTheme="minorHAnsi" w:cstheme="minorHAnsi"/>
                <w:sz w:val="20"/>
                <w:szCs w:val="20"/>
              </w:rPr>
            </w:pPr>
            <w:r>
              <w:rPr>
                <w:rFonts w:asciiTheme="minorHAnsi" w:hAnsiTheme="minorHAnsi" w:cstheme="minorHAnsi"/>
                <w:sz w:val="20"/>
                <w:szCs w:val="20"/>
              </w:rPr>
              <w:t>Case-healthy control</w:t>
            </w:r>
          </w:p>
          <w:p w14:paraId="38090795" w14:textId="77777777" w:rsidR="00355F1C" w:rsidRDefault="00355F1C" w:rsidP="008D4D60">
            <w:pPr>
              <w:rPr>
                <w:rFonts w:asciiTheme="minorHAnsi" w:hAnsiTheme="minorHAnsi" w:cstheme="minorHAnsi"/>
                <w:sz w:val="20"/>
                <w:szCs w:val="20"/>
              </w:rPr>
            </w:pPr>
          </w:p>
          <w:p w14:paraId="4D74A530" w14:textId="77777777" w:rsidR="00355F1C" w:rsidRDefault="00355F1C" w:rsidP="008D4D60">
            <w:pPr>
              <w:spacing w:after="120"/>
              <w:rPr>
                <w:rFonts w:asciiTheme="minorHAnsi" w:hAnsiTheme="minorHAnsi" w:cstheme="minorHAnsi"/>
                <w:b/>
                <w:bCs/>
                <w:sz w:val="20"/>
                <w:szCs w:val="20"/>
              </w:rPr>
            </w:pPr>
            <w:r>
              <w:rPr>
                <w:rFonts w:asciiTheme="minorHAnsi" w:hAnsiTheme="minorHAnsi" w:cstheme="minorHAnsi"/>
                <w:b/>
                <w:bCs/>
                <w:sz w:val="20"/>
                <w:szCs w:val="20"/>
              </w:rPr>
              <w:t>US vs MRI</w:t>
            </w:r>
          </w:p>
          <w:p w14:paraId="0EF1F5E9" w14:textId="77777777" w:rsidR="00355F1C" w:rsidRPr="008A0A83" w:rsidRDefault="00355F1C" w:rsidP="008D4D60">
            <w:pPr>
              <w:rPr>
                <w:rFonts w:asciiTheme="minorHAnsi" w:hAnsiTheme="minorHAnsi" w:cstheme="minorHAnsi"/>
                <w:b/>
                <w:bCs/>
                <w:color w:val="A6A6A6" w:themeColor="background1" w:themeShade="A6"/>
                <w:sz w:val="20"/>
                <w:szCs w:val="20"/>
              </w:rPr>
            </w:pPr>
            <w:r w:rsidRPr="008A0A83">
              <w:rPr>
                <w:rFonts w:asciiTheme="minorHAnsi" w:hAnsiTheme="minorHAnsi" w:cstheme="minorHAnsi"/>
                <w:b/>
                <w:bCs/>
                <w:color w:val="A6A6A6" w:themeColor="background1" w:themeShade="A6"/>
                <w:sz w:val="20"/>
                <w:szCs w:val="20"/>
              </w:rPr>
              <w:t>Conventional radiology vs MRI</w:t>
            </w:r>
          </w:p>
          <w:p w14:paraId="7373AC74" w14:textId="77777777" w:rsidR="00355F1C" w:rsidRDefault="00355F1C" w:rsidP="008D4D60">
            <w:pPr>
              <w:rPr>
                <w:rFonts w:asciiTheme="minorHAnsi" w:hAnsiTheme="minorHAnsi" w:cstheme="minorHAnsi"/>
                <w:sz w:val="20"/>
                <w:szCs w:val="20"/>
              </w:rPr>
            </w:pPr>
          </w:p>
          <w:p w14:paraId="37ABE2EA" w14:textId="77777777" w:rsidR="00355F1C" w:rsidRDefault="00355F1C" w:rsidP="008D4D60">
            <w:pPr>
              <w:rPr>
                <w:rFonts w:asciiTheme="minorHAnsi" w:hAnsiTheme="minorHAnsi" w:cstheme="minorHAnsi"/>
                <w:sz w:val="20"/>
                <w:szCs w:val="20"/>
              </w:rPr>
            </w:pPr>
          </w:p>
          <w:p w14:paraId="582CFFC0" w14:textId="078FDEF4" w:rsidR="00355F1C" w:rsidRDefault="008A0A83" w:rsidP="008D4D60">
            <w:pPr>
              <w:rPr>
                <w:rFonts w:asciiTheme="minorHAnsi" w:hAnsiTheme="minorHAnsi" w:cstheme="minorHAnsi"/>
                <w:sz w:val="20"/>
                <w:szCs w:val="20"/>
              </w:rPr>
            </w:pPr>
            <w:r>
              <w:rPr>
                <w:rFonts w:asciiTheme="minorHAnsi" w:hAnsiTheme="minorHAnsi" w:cstheme="minorHAnsi"/>
                <w:sz w:val="20"/>
                <w:szCs w:val="20"/>
              </w:rPr>
              <w:t xml:space="preserve">[also </w:t>
            </w:r>
            <w:r w:rsidR="00245180">
              <w:rPr>
                <w:rFonts w:asciiTheme="minorHAnsi" w:hAnsiTheme="minorHAnsi" w:cstheme="minorHAnsi"/>
                <w:sz w:val="20"/>
                <w:szCs w:val="20"/>
              </w:rPr>
              <w:t xml:space="preserve">in </w:t>
            </w:r>
            <w:r>
              <w:rPr>
                <w:rFonts w:asciiTheme="minorHAnsi" w:hAnsiTheme="minorHAnsi" w:cstheme="minorHAnsi"/>
                <w:sz w:val="20"/>
                <w:szCs w:val="20"/>
              </w:rPr>
              <w:t>radiology table]</w:t>
            </w:r>
          </w:p>
          <w:p w14:paraId="515C534C" w14:textId="77777777" w:rsidR="00355F1C" w:rsidRPr="001B67B9" w:rsidRDefault="00355F1C" w:rsidP="008D4D60">
            <w:pPr>
              <w:rPr>
                <w:rFonts w:asciiTheme="minorHAnsi" w:hAnsiTheme="minorHAnsi" w:cstheme="minorHAnsi"/>
                <w:b/>
                <w:bCs/>
                <w:sz w:val="20"/>
                <w:szCs w:val="20"/>
              </w:rPr>
            </w:pPr>
          </w:p>
        </w:tc>
        <w:tc>
          <w:tcPr>
            <w:tcW w:w="2412" w:type="dxa"/>
            <w:vMerge w:val="restart"/>
            <w:tcBorders>
              <w:top w:val="single" w:sz="24" w:space="0" w:color="auto"/>
              <w:left w:val="single" w:sz="2" w:space="0" w:color="auto"/>
              <w:right w:val="single" w:sz="2" w:space="0" w:color="auto"/>
            </w:tcBorders>
          </w:tcPr>
          <w:p w14:paraId="5DF46FB0" w14:textId="77777777" w:rsidR="00355F1C" w:rsidRPr="001B67B9" w:rsidRDefault="00355F1C"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Pr>
                <w:rFonts w:asciiTheme="minorHAnsi" w:hAnsiTheme="minorHAnsi" w:cstheme="minorHAnsi"/>
                <w:color w:val="000000"/>
                <w:sz w:val="20"/>
                <w:szCs w:val="20"/>
                <w:u w:val="single"/>
              </w:rPr>
              <w:t xml:space="preserve"> 1</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US (joint synovitis, bone erosions [by quadrant] in MTP joints) </w:t>
            </w:r>
          </w:p>
          <w:p w14:paraId="056D8E0E" w14:textId="77777777" w:rsidR="00355F1C" w:rsidRDefault="00355F1C" w:rsidP="00367362">
            <w:pPr>
              <w:spacing w:after="60"/>
              <w:rPr>
                <w:rFonts w:asciiTheme="minorHAnsi" w:hAnsiTheme="minorHAnsi" w:cstheme="minorHAnsi"/>
                <w:color w:val="000000"/>
                <w:sz w:val="20"/>
                <w:szCs w:val="20"/>
              </w:rPr>
            </w:pPr>
            <w:r w:rsidRPr="000500C1">
              <w:rPr>
                <w:rFonts w:asciiTheme="minorHAnsi" w:hAnsiTheme="minorHAnsi" w:cstheme="minorHAnsi"/>
                <w:i/>
                <w:iCs/>
                <w:color w:val="000000"/>
                <w:sz w:val="20"/>
                <w:szCs w:val="20"/>
              </w:rPr>
              <w:t xml:space="preserve">Discipline: </w:t>
            </w:r>
            <w:r>
              <w:rPr>
                <w:rFonts w:asciiTheme="minorHAnsi" w:hAnsiTheme="minorHAnsi" w:cstheme="minorHAnsi"/>
                <w:color w:val="000000"/>
                <w:sz w:val="20"/>
                <w:szCs w:val="20"/>
              </w:rPr>
              <w:t>consultant rheumatologist</w:t>
            </w:r>
          </w:p>
          <w:p w14:paraId="56EF5DC4" w14:textId="77777777" w:rsidR="00355F1C" w:rsidRPr="001B67B9" w:rsidRDefault="00355F1C"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Pr>
                <w:rFonts w:asciiTheme="minorHAnsi" w:hAnsiTheme="minorHAnsi" w:cstheme="minorHAnsi"/>
                <w:color w:val="000000"/>
                <w:sz w:val="20"/>
                <w:szCs w:val="20"/>
                <w:u w:val="single"/>
              </w:rPr>
              <w:t xml:space="preserve"> 2</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Conventional radiology (bone erosions, by quadrant in MTP joints)</w:t>
            </w:r>
          </w:p>
          <w:p w14:paraId="37ED0843" w14:textId="77777777" w:rsidR="00355F1C" w:rsidRPr="00E32991" w:rsidRDefault="00355F1C" w:rsidP="00367362">
            <w:pPr>
              <w:spacing w:after="60"/>
              <w:rPr>
                <w:rFonts w:asciiTheme="minorHAnsi" w:hAnsiTheme="minorHAnsi" w:cstheme="minorHAnsi"/>
                <w:color w:val="000000"/>
                <w:sz w:val="20"/>
                <w:szCs w:val="20"/>
              </w:rPr>
            </w:pPr>
            <w:r w:rsidRPr="000500C1">
              <w:rPr>
                <w:rFonts w:asciiTheme="minorHAnsi" w:hAnsiTheme="minorHAnsi" w:cstheme="minorHAnsi"/>
                <w:i/>
                <w:iCs/>
                <w:color w:val="000000"/>
                <w:sz w:val="20"/>
                <w:szCs w:val="20"/>
              </w:rPr>
              <w:t xml:space="preserve">Discipline: </w:t>
            </w:r>
            <w:r w:rsidRPr="00537E35">
              <w:rPr>
                <w:rFonts w:asciiTheme="minorHAnsi" w:hAnsiTheme="minorHAnsi" w:cstheme="minorHAnsi"/>
                <w:color w:val="000000"/>
                <w:sz w:val="20"/>
                <w:szCs w:val="20"/>
              </w:rPr>
              <w:t>experienced MSK radiologist</w:t>
            </w:r>
          </w:p>
          <w:p w14:paraId="1B62C6F0" w14:textId="77777777" w:rsidR="00355F1C" w:rsidRPr="001B67B9" w:rsidRDefault="00355F1C"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T1-weighted</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MRI (right foot only)</w:t>
            </w:r>
          </w:p>
          <w:p w14:paraId="37769B70" w14:textId="77777777" w:rsidR="00355F1C" w:rsidRPr="00C61866" w:rsidRDefault="00355F1C" w:rsidP="00367362">
            <w:pPr>
              <w:spacing w:after="60"/>
              <w:rPr>
                <w:rFonts w:asciiTheme="minorHAnsi" w:hAnsiTheme="minorHAnsi" w:cstheme="minorHAnsi"/>
                <w:color w:val="000000"/>
                <w:sz w:val="20"/>
                <w:szCs w:val="20"/>
              </w:rPr>
            </w:pPr>
            <w:r w:rsidRPr="00FE4B29">
              <w:rPr>
                <w:rFonts w:asciiTheme="minorHAnsi" w:hAnsiTheme="minorHAnsi" w:cstheme="minorHAnsi"/>
                <w:i/>
                <w:iCs/>
                <w:color w:val="000000"/>
                <w:sz w:val="20"/>
                <w:szCs w:val="20"/>
              </w:rPr>
              <w:t xml:space="preserve">Discipline: </w:t>
            </w:r>
            <w:r w:rsidRPr="00C61866">
              <w:rPr>
                <w:rFonts w:asciiTheme="minorHAnsi" w:hAnsiTheme="minorHAnsi" w:cstheme="minorHAnsi"/>
                <w:color w:val="000000"/>
                <w:sz w:val="20"/>
                <w:szCs w:val="20"/>
              </w:rPr>
              <w:t xml:space="preserve">observer trained in evaluation of MR images in RA </w:t>
            </w:r>
          </w:p>
          <w:p w14:paraId="5C35DEA5" w14:textId="77777777" w:rsidR="00355F1C" w:rsidRDefault="00355F1C"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Timing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US and MRI same day, radiology within 4 weeks</w:t>
            </w:r>
          </w:p>
          <w:p w14:paraId="19AB3A4F" w14:textId="77777777" w:rsidR="00355F1C" w:rsidRPr="001B67B9" w:rsidRDefault="00355F1C" w:rsidP="00367362">
            <w:pPr>
              <w:spacing w:after="60"/>
              <w:rPr>
                <w:rFonts w:asciiTheme="minorHAnsi" w:hAnsiTheme="minorHAnsi" w:cstheme="minorHAnsi"/>
                <w:color w:val="000000"/>
                <w:sz w:val="20"/>
                <w:szCs w:val="20"/>
                <w:u w:val="single"/>
              </w:rPr>
            </w:pPr>
            <w:r w:rsidRPr="001B67B9">
              <w:rPr>
                <w:rFonts w:asciiTheme="minorHAnsi" w:hAnsiTheme="minorHAnsi" w:cstheme="minorHAnsi"/>
                <w:color w:val="000000"/>
                <w:sz w:val="20"/>
                <w:szCs w:val="20"/>
                <w:u w:val="single"/>
              </w:rPr>
              <w:t>Blinding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MRI, US and conventional radiology evaluations blind to each another and clinical examination.</w:t>
            </w:r>
          </w:p>
        </w:tc>
        <w:tc>
          <w:tcPr>
            <w:tcW w:w="2117" w:type="dxa"/>
            <w:vMerge w:val="restart"/>
            <w:tcBorders>
              <w:top w:val="single" w:sz="24" w:space="0" w:color="auto"/>
              <w:left w:val="single" w:sz="2" w:space="0" w:color="auto"/>
              <w:right w:val="single" w:sz="2" w:space="0" w:color="auto"/>
            </w:tcBorders>
          </w:tcPr>
          <w:p w14:paraId="58E89E6C" w14:textId="77777777" w:rsidR="00355F1C" w:rsidRDefault="00355F1C" w:rsidP="008D4D60">
            <w:pPr>
              <w:pStyle w:val="NormalWeb"/>
              <w:spacing w:before="0" w:beforeAutospacing="0" w:after="120" w:afterAutospacing="0"/>
              <w:rPr>
                <w:rFonts w:asciiTheme="minorHAnsi" w:hAnsiTheme="minorHAnsi" w:cstheme="minorHAnsi"/>
                <w:sz w:val="20"/>
                <w:szCs w:val="20"/>
              </w:rPr>
            </w:pPr>
            <w:r w:rsidRPr="00384636">
              <w:rPr>
                <w:rFonts w:asciiTheme="minorHAnsi" w:hAnsiTheme="minorHAnsi" w:cstheme="minorHAnsi"/>
                <w:sz w:val="20"/>
                <w:szCs w:val="20"/>
              </w:rPr>
              <w:t xml:space="preserve">Diagnosis of RA (1987 ACR criteria); presence of swelling or tenderness in </w:t>
            </w:r>
            <w:r w:rsidRPr="00384636">
              <w:rPr>
                <w:rFonts w:asciiTheme="minorHAnsi" w:hAnsiTheme="minorHAnsi" w:cstheme="minorHAnsi"/>
                <w:sz w:val="20"/>
                <w:szCs w:val="20"/>
              </w:rPr>
              <w:sym w:font="Symbol" w:char="F0B3"/>
            </w:r>
            <w:r w:rsidRPr="00384636">
              <w:rPr>
                <w:rFonts w:asciiTheme="minorHAnsi" w:hAnsiTheme="minorHAnsi" w:cstheme="minorHAnsi"/>
                <w:sz w:val="20"/>
                <w:szCs w:val="20"/>
              </w:rPr>
              <w:t xml:space="preserve"> 3 joints in following regions: MCP joints, proximal inter-phalangeal joints of the fingers; or MTP joints. </w:t>
            </w:r>
            <w:r>
              <w:rPr>
                <w:rFonts w:asciiTheme="minorHAnsi" w:hAnsiTheme="minorHAnsi" w:cstheme="minorHAnsi"/>
                <w:sz w:val="20"/>
                <w:szCs w:val="20"/>
              </w:rPr>
              <w:t xml:space="preserve">Exclusion: </w:t>
            </w:r>
            <w:r w:rsidRPr="00384636">
              <w:rPr>
                <w:rFonts w:asciiTheme="minorHAnsi" w:hAnsiTheme="minorHAnsi" w:cstheme="minorHAnsi"/>
                <w:sz w:val="20"/>
                <w:szCs w:val="20"/>
              </w:rPr>
              <w:t xml:space="preserve">severe deformity </w:t>
            </w:r>
            <w:r>
              <w:rPr>
                <w:rFonts w:asciiTheme="minorHAnsi" w:hAnsiTheme="minorHAnsi" w:cstheme="minorHAnsi"/>
                <w:sz w:val="20"/>
                <w:szCs w:val="20"/>
              </w:rPr>
              <w:t xml:space="preserve">of </w:t>
            </w:r>
            <w:r w:rsidRPr="00384636">
              <w:rPr>
                <w:rFonts w:asciiTheme="minorHAnsi" w:hAnsiTheme="minorHAnsi" w:cstheme="minorHAnsi"/>
                <w:sz w:val="20"/>
                <w:szCs w:val="20"/>
              </w:rPr>
              <w:t>MTP joint</w:t>
            </w:r>
            <w:r>
              <w:rPr>
                <w:rFonts w:asciiTheme="minorHAnsi" w:hAnsiTheme="minorHAnsi" w:cstheme="minorHAnsi"/>
                <w:sz w:val="20"/>
                <w:szCs w:val="20"/>
              </w:rPr>
              <w:t xml:space="preserve">; MRI scan </w:t>
            </w:r>
            <w:r w:rsidRPr="009D2417">
              <w:rPr>
                <w:rFonts w:asciiTheme="minorHAnsi" w:hAnsiTheme="minorHAnsi" w:cstheme="minorHAnsi"/>
                <w:sz w:val="20"/>
                <w:szCs w:val="20"/>
              </w:rPr>
              <w:t>contraindicat</w:t>
            </w:r>
            <w:r>
              <w:rPr>
                <w:rFonts w:asciiTheme="minorHAnsi" w:hAnsiTheme="minorHAnsi" w:cstheme="minorHAnsi"/>
                <w:sz w:val="20"/>
                <w:szCs w:val="20"/>
              </w:rPr>
              <w:t>ed; s</w:t>
            </w:r>
            <w:r w:rsidRPr="009D2417">
              <w:rPr>
                <w:rFonts w:asciiTheme="minorHAnsi" w:hAnsiTheme="minorHAnsi" w:cstheme="minorHAnsi"/>
                <w:sz w:val="20"/>
                <w:szCs w:val="20"/>
              </w:rPr>
              <w:t>teroid injection</w:t>
            </w:r>
            <w:r>
              <w:rPr>
                <w:rFonts w:asciiTheme="minorHAnsi" w:hAnsiTheme="minorHAnsi" w:cstheme="minorHAnsi"/>
                <w:sz w:val="20"/>
                <w:szCs w:val="20"/>
              </w:rPr>
              <w:t xml:space="preserve"> </w:t>
            </w:r>
            <w:r>
              <w:rPr>
                <w:rFonts w:asciiTheme="minorHAnsi" w:hAnsiTheme="minorHAnsi" w:cstheme="minorHAnsi"/>
                <w:sz w:val="20"/>
                <w:szCs w:val="20"/>
              </w:rPr>
              <w:sym w:font="Symbol" w:char="F0A3"/>
            </w:r>
            <w:r w:rsidRPr="009D2417">
              <w:rPr>
                <w:rFonts w:asciiTheme="minorHAnsi" w:hAnsiTheme="minorHAnsi" w:cstheme="minorHAnsi"/>
                <w:sz w:val="20"/>
                <w:szCs w:val="20"/>
              </w:rPr>
              <w:t xml:space="preserve"> 1 month.</w:t>
            </w:r>
          </w:p>
          <w:p w14:paraId="6F127823" w14:textId="77777777" w:rsidR="00355F1C" w:rsidRPr="00384636" w:rsidRDefault="00355F1C" w:rsidP="008D4D60">
            <w:pPr>
              <w:pStyle w:val="NormalWeb"/>
              <w:spacing w:before="0" w:beforeAutospacing="0" w:after="120" w:afterAutospacing="0"/>
              <w:rPr>
                <w:rFonts w:asciiTheme="minorHAnsi" w:hAnsiTheme="minorHAnsi" w:cstheme="minorHAnsi"/>
                <w:color w:val="000000" w:themeColor="text1"/>
                <w:sz w:val="20"/>
                <w:szCs w:val="20"/>
              </w:rPr>
            </w:pPr>
            <w:r w:rsidRPr="00384636">
              <w:rPr>
                <w:rFonts w:asciiTheme="minorHAnsi" w:hAnsiTheme="minorHAnsi" w:cstheme="minorHAnsi"/>
                <w:color w:val="000000" w:themeColor="text1"/>
                <w:sz w:val="20"/>
                <w:szCs w:val="20"/>
              </w:rPr>
              <w:t>Adults (me</w:t>
            </w:r>
            <w:r>
              <w:rPr>
                <w:rFonts w:asciiTheme="minorHAnsi" w:hAnsiTheme="minorHAnsi" w:cstheme="minorHAnsi"/>
                <w:color w:val="000000" w:themeColor="text1"/>
                <w:sz w:val="20"/>
                <w:szCs w:val="20"/>
              </w:rPr>
              <w:t>dia</w:t>
            </w:r>
            <w:r w:rsidRPr="00384636">
              <w:rPr>
                <w:rFonts w:asciiTheme="minorHAnsi" w:hAnsiTheme="minorHAnsi" w:cstheme="minorHAnsi"/>
                <w:color w:val="000000" w:themeColor="text1"/>
                <w:sz w:val="20"/>
                <w:szCs w:val="20"/>
              </w:rPr>
              <w:t>n ag</w:t>
            </w:r>
            <w:r>
              <w:rPr>
                <w:rFonts w:asciiTheme="minorHAnsi" w:hAnsiTheme="minorHAnsi" w:cstheme="minorHAnsi"/>
                <w:color w:val="000000" w:themeColor="text1"/>
                <w:sz w:val="20"/>
                <w:szCs w:val="20"/>
              </w:rPr>
              <w:t>e: RA = 56</w:t>
            </w:r>
            <w:r w:rsidRPr="00384636">
              <w:rPr>
                <w:rFonts w:asciiTheme="minorHAnsi" w:hAnsiTheme="minorHAnsi" w:cstheme="minorHAnsi"/>
                <w:color w:val="000000" w:themeColor="text1"/>
                <w:sz w:val="20"/>
                <w:szCs w:val="20"/>
              </w:rPr>
              <w:t xml:space="preserve"> years</w:t>
            </w:r>
            <w:r>
              <w:rPr>
                <w:rFonts w:asciiTheme="minorHAnsi" w:hAnsiTheme="minorHAnsi" w:cstheme="minorHAnsi"/>
                <w:color w:val="000000" w:themeColor="text1"/>
                <w:sz w:val="20"/>
                <w:szCs w:val="20"/>
              </w:rPr>
              <w:t>; controls = 52 years</w:t>
            </w:r>
            <w:r w:rsidRPr="00384636">
              <w:rPr>
                <w:rFonts w:asciiTheme="minorHAnsi" w:hAnsiTheme="minorHAnsi" w:cstheme="minorHAnsi"/>
                <w:color w:val="000000" w:themeColor="text1"/>
                <w:sz w:val="20"/>
                <w:szCs w:val="20"/>
              </w:rPr>
              <w:t>)</w:t>
            </w:r>
          </w:p>
          <w:p w14:paraId="3297CDED" w14:textId="77777777" w:rsidR="00355F1C" w:rsidRPr="00384636" w:rsidRDefault="00355F1C" w:rsidP="008D4D60">
            <w:pPr>
              <w:spacing w:after="120"/>
              <w:rPr>
                <w:rFonts w:asciiTheme="minorHAnsi" w:hAnsiTheme="minorHAnsi" w:cstheme="minorHAnsi"/>
                <w:color w:val="000000"/>
                <w:sz w:val="20"/>
                <w:szCs w:val="20"/>
              </w:rPr>
            </w:pPr>
            <w:r w:rsidRPr="00384636">
              <w:rPr>
                <w:rFonts w:asciiTheme="minorHAnsi" w:hAnsiTheme="minorHAnsi" w:cstheme="minorHAnsi"/>
                <w:color w:val="000000" w:themeColor="text1"/>
                <w:sz w:val="20"/>
                <w:szCs w:val="20"/>
              </w:rPr>
              <w:t>N = 40 with RA and 20 healthy controls (200 &amp; 100 MTP joints respectively)</w:t>
            </w:r>
          </w:p>
          <w:p w14:paraId="04C3D6A4" w14:textId="77777777" w:rsidR="00355F1C" w:rsidRPr="001B67B9" w:rsidRDefault="00355F1C" w:rsidP="008D4D60">
            <w:pPr>
              <w:spacing w:after="120"/>
              <w:rPr>
                <w:rFonts w:asciiTheme="minorHAnsi" w:hAnsiTheme="minorHAnsi" w:cstheme="minorHAnsi"/>
                <w:color w:val="000000" w:themeColor="text1"/>
                <w:sz w:val="20"/>
                <w:szCs w:val="20"/>
              </w:rPr>
            </w:pPr>
            <w:r w:rsidRPr="00384636">
              <w:rPr>
                <w:rFonts w:asciiTheme="minorHAnsi" w:hAnsiTheme="minorHAnsi" w:cstheme="minorHAnsi"/>
                <w:color w:val="000000" w:themeColor="text1"/>
                <w:sz w:val="20"/>
                <w:szCs w:val="20"/>
              </w:rPr>
              <w:t>Denmark</w:t>
            </w:r>
          </w:p>
        </w:tc>
        <w:tc>
          <w:tcPr>
            <w:tcW w:w="6955" w:type="dxa"/>
            <w:gridSpan w:val="2"/>
            <w:tcBorders>
              <w:top w:val="single" w:sz="24" w:space="0" w:color="auto"/>
              <w:left w:val="single" w:sz="2" w:space="0" w:color="auto"/>
              <w:bottom w:val="dotted" w:sz="4" w:space="0" w:color="auto"/>
              <w:right w:val="single" w:sz="2" w:space="0" w:color="auto"/>
            </w:tcBorders>
          </w:tcPr>
          <w:p w14:paraId="680E0760" w14:textId="77777777" w:rsidR="00355F1C" w:rsidRDefault="00355F1C" w:rsidP="008D4D60">
            <w:pPr>
              <w:rPr>
                <w:rFonts w:asciiTheme="minorHAnsi" w:hAnsiTheme="minorHAnsi" w:cstheme="minorHAnsi"/>
                <w:sz w:val="20"/>
                <w:szCs w:val="20"/>
              </w:rPr>
            </w:pPr>
            <w:r w:rsidRPr="001B67B9">
              <w:rPr>
                <w:rFonts w:asciiTheme="minorHAnsi" w:hAnsiTheme="minorHAnsi" w:cstheme="minorHAnsi"/>
                <w:sz w:val="20"/>
                <w:szCs w:val="20"/>
              </w:rPr>
              <w:t xml:space="preserve">Participants </w:t>
            </w:r>
            <w:r w:rsidRPr="00BD1A9D">
              <w:rPr>
                <w:rFonts w:asciiTheme="minorHAnsi" w:hAnsiTheme="minorHAnsi" w:cstheme="minorHAnsi"/>
                <w:sz w:val="20"/>
                <w:szCs w:val="20"/>
                <w:u w:val="single"/>
              </w:rPr>
              <w:t>with</w:t>
            </w:r>
            <w:r>
              <w:rPr>
                <w:rFonts w:asciiTheme="minorHAnsi" w:hAnsiTheme="minorHAnsi" w:cstheme="minorHAnsi"/>
                <w:sz w:val="20"/>
                <w:szCs w:val="20"/>
              </w:rPr>
              <w:t>/without synovitis</w:t>
            </w:r>
            <w:r w:rsidRPr="00EC6A3D">
              <w:rPr>
                <w:rFonts w:asciiTheme="minorHAnsi" w:hAnsiTheme="minorHAnsi" w:cstheme="minorHAnsi"/>
                <w:sz w:val="20"/>
                <w:szCs w:val="20"/>
              </w:rPr>
              <w:t xml:space="preserve">: </w:t>
            </w:r>
          </w:p>
          <w:p w14:paraId="7D3DD7BF" w14:textId="77777777" w:rsidR="00355F1C" w:rsidRPr="006E4780" w:rsidRDefault="00355F1C">
            <w:pPr>
              <w:pStyle w:val="ListParagraph"/>
              <w:numPr>
                <w:ilvl w:val="0"/>
                <w:numId w:val="4"/>
              </w:numPr>
              <w:ind w:left="170" w:hanging="170"/>
              <w:rPr>
                <w:rFonts w:cstheme="minorHAnsi"/>
                <w:sz w:val="20"/>
                <w:szCs w:val="20"/>
              </w:rPr>
            </w:pPr>
            <w:r w:rsidRPr="00BC5210">
              <w:rPr>
                <w:rFonts w:cstheme="minorHAnsi"/>
                <w:sz w:val="20"/>
                <w:szCs w:val="20"/>
              </w:rPr>
              <w:t xml:space="preserve">MTP1 = 38/22; MTP2 = 20/40; MTP3 = 20/40; MTP4 = 23/37; MTP5 = 28/32 </w:t>
            </w:r>
            <w:r w:rsidRPr="006E4780">
              <w:rPr>
                <w:rFonts w:cstheme="minorHAnsi"/>
                <w:sz w:val="20"/>
                <w:szCs w:val="20"/>
              </w:rPr>
              <w:t xml:space="preserve">[total </w:t>
            </w:r>
            <w:r w:rsidRPr="006E4780">
              <w:rPr>
                <w:rFonts w:cstheme="minorHAnsi"/>
                <w:sz w:val="20"/>
                <w:szCs w:val="20"/>
                <w:u w:val="single"/>
              </w:rPr>
              <w:t>120</w:t>
            </w:r>
            <w:r w:rsidRPr="006E4780">
              <w:rPr>
                <w:rFonts w:cstheme="minorHAnsi"/>
                <w:sz w:val="20"/>
                <w:szCs w:val="20"/>
              </w:rPr>
              <w:t>/300 joints]</w:t>
            </w:r>
          </w:p>
          <w:p w14:paraId="488AAD7A" w14:textId="77777777" w:rsidR="00355F1C" w:rsidRDefault="00355F1C" w:rsidP="008D4D60">
            <w:pPr>
              <w:rPr>
                <w:rFonts w:asciiTheme="minorHAnsi" w:hAnsiTheme="minorHAnsi" w:cstheme="minorHAnsi"/>
                <w:sz w:val="20"/>
                <w:szCs w:val="20"/>
              </w:rPr>
            </w:pPr>
            <w:r>
              <w:rPr>
                <w:rFonts w:asciiTheme="minorHAnsi" w:hAnsiTheme="minorHAnsi" w:cstheme="minorHAnsi"/>
                <w:sz w:val="20"/>
                <w:szCs w:val="20"/>
              </w:rPr>
              <w:t>Quadrants</w:t>
            </w:r>
            <w:r w:rsidRPr="001B67B9">
              <w:rPr>
                <w:rFonts w:asciiTheme="minorHAnsi" w:hAnsiTheme="minorHAnsi" w:cstheme="minorHAnsi"/>
                <w:sz w:val="20"/>
                <w:szCs w:val="20"/>
              </w:rPr>
              <w:t xml:space="preserve"> </w:t>
            </w:r>
            <w:r w:rsidRPr="00BD1A9D">
              <w:rPr>
                <w:rFonts w:asciiTheme="minorHAnsi" w:hAnsiTheme="minorHAnsi" w:cstheme="minorHAnsi"/>
                <w:sz w:val="20"/>
                <w:szCs w:val="20"/>
                <w:u w:val="single"/>
              </w:rPr>
              <w:t>with</w:t>
            </w:r>
            <w:r>
              <w:rPr>
                <w:rFonts w:asciiTheme="minorHAnsi" w:hAnsiTheme="minorHAnsi" w:cstheme="minorHAnsi"/>
                <w:sz w:val="20"/>
                <w:szCs w:val="20"/>
              </w:rPr>
              <w:t>/without</w:t>
            </w:r>
            <w:r w:rsidRPr="001B67B9">
              <w:rPr>
                <w:rFonts w:asciiTheme="minorHAnsi" w:hAnsiTheme="minorHAnsi" w:cstheme="minorHAnsi"/>
                <w:sz w:val="20"/>
                <w:szCs w:val="20"/>
              </w:rPr>
              <w:t xml:space="preserve"> </w:t>
            </w:r>
            <w:r>
              <w:rPr>
                <w:rFonts w:asciiTheme="minorHAnsi" w:hAnsiTheme="minorHAnsi" w:cstheme="minorHAnsi"/>
                <w:sz w:val="20"/>
                <w:szCs w:val="20"/>
              </w:rPr>
              <w:t xml:space="preserve">bone erosions </w:t>
            </w:r>
          </w:p>
          <w:p w14:paraId="0B2DFB2A" w14:textId="77777777" w:rsidR="00355F1C" w:rsidRPr="001B67B9" w:rsidRDefault="00355F1C" w:rsidP="008D4D60">
            <w:pPr>
              <w:pStyle w:val="ListParagraph"/>
              <w:ind w:left="340"/>
              <w:rPr>
                <w:rFonts w:cstheme="minorHAnsi"/>
                <w:sz w:val="20"/>
                <w:szCs w:val="20"/>
                <w:u w:val="single"/>
              </w:rPr>
            </w:pPr>
            <w:r w:rsidRPr="006E4780">
              <w:rPr>
                <w:rFonts w:cstheme="minorHAnsi"/>
                <w:sz w:val="20"/>
                <w:szCs w:val="20"/>
              </w:rPr>
              <w:t xml:space="preserve">MTP1 = </w:t>
            </w:r>
            <w:r>
              <w:rPr>
                <w:rFonts w:cstheme="minorHAnsi"/>
                <w:sz w:val="20"/>
                <w:szCs w:val="20"/>
                <w:u w:val="single"/>
              </w:rPr>
              <w:t>17</w:t>
            </w:r>
            <w:r w:rsidRPr="006E4780">
              <w:rPr>
                <w:rFonts w:cstheme="minorHAnsi"/>
                <w:sz w:val="20"/>
                <w:szCs w:val="20"/>
              </w:rPr>
              <w:t>/22</w:t>
            </w:r>
            <w:r>
              <w:rPr>
                <w:rFonts w:cstheme="minorHAnsi"/>
                <w:sz w:val="20"/>
                <w:szCs w:val="20"/>
              </w:rPr>
              <w:t>3</w:t>
            </w:r>
            <w:r w:rsidRPr="006E4780">
              <w:rPr>
                <w:rFonts w:cstheme="minorHAnsi"/>
                <w:sz w:val="20"/>
                <w:szCs w:val="20"/>
              </w:rPr>
              <w:t xml:space="preserve">; MTP2 = </w:t>
            </w:r>
            <w:r>
              <w:rPr>
                <w:rFonts w:cstheme="minorHAnsi"/>
                <w:sz w:val="20"/>
                <w:szCs w:val="20"/>
                <w:u w:val="single"/>
              </w:rPr>
              <w:t>19</w:t>
            </w:r>
            <w:r w:rsidRPr="006E4780">
              <w:rPr>
                <w:rFonts w:cstheme="minorHAnsi"/>
                <w:sz w:val="20"/>
                <w:szCs w:val="20"/>
              </w:rPr>
              <w:t>/</w:t>
            </w:r>
            <w:r>
              <w:rPr>
                <w:rFonts w:cstheme="minorHAnsi"/>
                <w:sz w:val="20"/>
                <w:szCs w:val="20"/>
              </w:rPr>
              <w:t>221</w:t>
            </w:r>
            <w:r w:rsidRPr="006E4780">
              <w:rPr>
                <w:rFonts w:cstheme="minorHAnsi"/>
                <w:sz w:val="20"/>
                <w:szCs w:val="20"/>
              </w:rPr>
              <w:t xml:space="preserve">; MTP3 = </w:t>
            </w:r>
            <w:r w:rsidRPr="006E4780">
              <w:rPr>
                <w:rFonts w:cstheme="minorHAnsi"/>
                <w:sz w:val="20"/>
                <w:szCs w:val="20"/>
                <w:u w:val="single"/>
              </w:rPr>
              <w:t>2</w:t>
            </w:r>
            <w:r>
              <w:rPr>
                <w:rFonts w:cstheme="minorHAnsi"/>
                <w:sz w:val="20"/>
                <w:szCs w:val="20"/>
                <w:u w:val="single"/>
              </w:rPr>
              <w:t>2</w:t>
            </w:r>
            <w:r w:rsidRPr="006E4780">
              <w:rPr>
                <w:rFonts w:cstheme="minorHAnsi"/>
                <w:sz w:val="20"/>
                <w:szCs w:val="20"/>
              </w:rPr>
              <w:t>/</w:t>
            </w:r>
            <w:r>
              <w:rPr>
                <w:rFonts w:cstheme="minorHAnsi"/>
                <w:sz w:val="20"/>
                <w:szCs w:val="20"/>
              </w:rPr>
              <w:t>218</w:t>
            </w:r>
            <w:r w:rsidRPr="006E4780">
              <w:rPr>
                <w:rFonts w:cstheme="minorHAnsi"/>
                <w:sz w:val="20"/>
                <w:szCs w:val="20"/>
              </w:rPr>
              <w:t xml:space="preserve">; MTP4 = </w:t>
            </w:r>
            <w:r>
              <w:rPr>
                <w:rFonts w:cstheme="minorHAnsi"/>
                <w:sz w:val="20"/>
                <w:szCs w:val="20"/>
                <w:u w:val="single"/>
              </w:rPr>
              <w:t>10</w:t>
            </w:r>
            <w:r w:rsidRPr="006E4780">
              <w:rPr>
                <w:rFonts w:cstheme="minorHAnsi"/>
                <w:sz w:val="20"/>
                <w:szCs w:val="20"/>
              </w:rPr>
              <w:t>/</w:t>
            </w:r>
            <w:r>
              <w:rPr>
                <w:rFonts w:cstheme="minorHAnsi"/>
                <w:sz w:val="20"/>
                <w:szCs w:val="20"/>
              </w:rPr>
              <w:t>230</w:t>
            </w:r>
            <w:r w:rsidRPr="006E4780">
              <w:rPr>
                <w:rFonts w:cstheme="minorHAnsi"/>
                <w:sz w:val="20"/>
                <w:szCs w:val="20"/>
              </w:rPr>
              <w:t xml:space="preserve">; MTP5 = </w:t>
            </w:r>
            <w:r w:rsidRPr="006E4780">
              <w:rPr>
                <w:rFonts w:cstheme="minorHAnsi"/>
                <w:sz w:val="20"/>
                <w:szCs w:val="20"/>
                <w:u w:val="single"/>
              </w:rPr>
              <w:t>2</w:t>
            </w:r>
            <w:r>
              <w:rPr>
                <w:rFonts w:cstheme="minorHAnsi"/>
                <w:sz w:val="20"/>
                <w:szCs w:val="20"/>
                <w:u w:val="single"/>
              </w:rPr>
              <w:t>4</w:t>
            </w:r>
            <w:r w:rsidRPr="006E4780">
              <w:rPr>
                <w:rFonts w:cstheme="minorHAnsi"/>
                <w:sz w:val="20"/>
                <w:szCs w:val="20"/>
              </w:rPr>
              <w:t>/</w:t>
            </w:r>
            <w:r>
              <w:rPr>
                <w:rFonts w:cstheme="minorHAnsi"/>
                <w:sz w:val="20"/>
                <w:szCs w:val="20"/>
              </w:rPr>
              <w:t>216</w:t>
            </w:r>
            <w:r w:rsidRPr="006E4780">
              <w:rPr>
                <w:rFonts w:cstheme="minorHAnsi"/>
                <w:sz w:val="20"/>
                <w:szCs w:val="20"/>
              </w:rPr>
              <w:t xml:space="preserve"> </w:t>
            </w:r>
            <w:r w:rsidRPr="00BC5210">
              <w:rPr>
                <w:rFonts w:cstheme="minorHAnsi"/>
                <w:sz w:val="20"/>
                <w:szCs w:val="20"/>
              </w:rPr>
              <w:t>[total 120/</w:t>
            </w:r>
            <w:r>
              <w:rPr>
                <w:rFonts w:cstheme="minorHAnsi"/>
                <w:sz w:val="20"/>
                <w:szCs w:val="20"/>
              </w:rPr>
              <w:t>1200 quadrants</w:t>
            </w:r>
            <w:r w:rsidRPr="00BC5210">
              <w:rPr>
                <w:rFonts w:cstheme="minorHAnsi"/>
                <w:sz w:val="20"/>
                <w:szCs w:val="20"/>
              </w:rPr>
              <w:t>]</w:t>
            </w:r>
          </w:p>
        </w:tc>
        <w:tc>
          <w:tcPr>
            <w:tcW w:w="1988" w:type="dxa"/>
            <w:gridSpan w:val="2"/>
            <w:vMerge w:val="restart"/>
            <w:tcBorders>
              <w:top w:val="single" w:sz="24" w:space="0" w:color="auto"/>
              <w:left w:val="single" w:sz="2" w:space="0" w:color="auto"/>
              <w:right w:val="single" w:sz="2" w:space="0" w:color="auto"/>
            </w:tcBorders>
          </w:tcPr>
          <w:p w14:paraId="7E092590" w14:textId="77777777" w:rsidR="00355F1C" w:rsidRDefault="00355F1C" w:rsidP="008D4D60">
            <w:pPr>
              <w:rPr>
                <w:rFonts w:ascii="Calibri" w:hAnsi="Calibri" w:cs="Calibri"/>
                <w:sz w:val="18"/>
                <w:szCs w:val="18"/>
              </w:rPr>
            </w:pPr>
            <w:r>
              <w:rPr>
                <w:rFonts w:ascii="Calibri" w:hAnsi="Calibri" w:cs="Calibri"/>
                <w:sz w:val="18"/>
                <w:szCs w:val="18"/>
              </w:rPr>
              <w:t>*study also evaluates CE against MRI [see Q1]</w:t>
            </w:r>
          </w:p>
          <w:p w14:paraId="3FF30511" w14:textId="77777777" w:rsidR="00355F1C" w:rsidRDefault="00355F1C" w:rsidP="008D4D60">
            <w:pPr>
              <w:rPr>
                <w:rFonts w:ascii="Calibri" w:hAnsi="Calibri" w:cs="Calibri"/>
                <w:sz w:val="18"/>
                <w:szCs w:val="18"/>
              </w:rPr>
            </w:pPr>
          </w:p>
          <w:p w14:paraId="69162B79" w14:textId="77777777" w:rsidR="00355F1C" w:rsidRPr="006A0B9D" w:rsidRDefault="00355F1C" w:rsidP="008D4D60">
            <w:pPr>
              <w:rPr>
                <w:rFonts w:ascii="Calibri" w:hAnsi="Calibri" w:cs="Calibri"/>
                <w:sz w:val="18"/>
                <w:szCs w:val="18"/>
              </w:rPr>
            </w:pPr>
          </w:p>
        </w:tc>
        <w:tc>
          <w:tcPr>
            <w:tcW w:w="723" w:type="dxa"/>
            <w:gridSpan w:val="2"/>
            <w:tcBorders>
              <w:top w:val="single" w:sz="24" w:space="0" w:color="auto"/>
              <w:left w:val="single" w:sz="2" w:space="0" w:color="auto"/>
              <w:right w:val="single" w:sz="2" w:space="0" w:color="auto"/>
            </w:tcBorders>
            <w:shd w:val="clear" w:color="auto" w:fill="FFC000"/>
          </w:tcPr>
          <w:p w14:paraId="128EBA0B" w14:textId="77777777" w:rsidR="00355F1C" w:rsidRPr="008A0D30" w:rsidRDefault="00355F1C" w:rsidP="008D4D60">
            <w:pPr>
              <w:jc w:val="center"/>
              <w:rPr>
                <w:rFonts w:asciiTheme="minorHAnsi" w:hAnsiTheme="minorHAnsi" w:cstheme="minorHAnsi"/>
                <w:b/>
                <w:bCs/>
                <w:sz w:val="16"/>
                <w:szCs w:val="16"/>
              </w:rPr>
            </w:pPr>
            <w:r>
              <w:rPr>
                <w:rFonts w:asciiTheme="minorHAnsi" w:hAnsiTheme="minorHAnsi" w:cstheme="minorHAnsi"/>
                <w:b/>
                <w:bCs/>
                <w:sz w:val="16"/>
                <w:szCs w:val="16"/>
              </w:rPr>
              <w:t>UNCLEAR  synovitis</w:t>
            </w:r>
          </w:p>
        </w:tc>
      </w:tr>
      <w:tr w:rsidR="00B3236F" w:rsidRPr="008A0D30" w14:paraId="3B7ADCC5" w14:textId="77777777" w:rsidTr="00FB7693">
        <w:trPr>
          <w:trHeight w:val="1125"/>
          <w:jc w:val="center"/>
        </w:trPr>
        <w:tc>
          <w:tcPr>
            <w:tcW w:w="1276" w:type="dxa"/>
            <w:vMerge/>
            <w:tcBorders>
              <w:left w:val="single" w:sz="2" w:space="0" w:color="auto"/>
              <w:right w:val="single" w:sz="2" w:space="0" w:color="auto"/>
            </w:tcBorders>
            <w:shd w:val="clear" w:color="auto" w:fill="FFF2CC" w:themeFill="accent4" w:themeFillTint="33"/>
          </w:tcPr>
          <w:p w14:paraId="4AFB2F74" w14:textId="77777777" w:rsidR="00355F1C" w:rsidRDefault="00355F1C" w:rsidP="008D4D60">
            <w:pPr>
              <w:rPr>
                <w:rFonts w:asciiTheme="minorHAnsi" w:hAnsiTheme="minorHAnsi" w:cstheme="minorHAnsi"/>
                <w:sz w:val="20"/>
                <w:szCs w:val="20"/>
              </w:rPr>
            </w:pPr>
          </w:p>
        </w:tc>
        <w:tc>
          <w:tcPr>
            <w:tcW w:w="2412" w:type="dxa"/>
            <w:vMerge/>
            <w:tcBorders>
              <w:left w:val="single" w:sz="2" w:space="0" w:color="auto"/>
              <w:right w:val="single" w:sz="2" w:space="0" w:color="auto"/>
            </w:tcBorders>
          </w:tcPr>
          <w:p w14:paraId="21584624" w14:textId="77777777" w:rsidR="00355F1C" w:rsidRPr="001B67B9" w:rsidRDefault="00355F1C" w:rsidP="008D4D60">
            <w:pPr>
              <w:spacing w:after="120"/>
              <w:rPr>
                <w:rFonts w:asciiTheme="minorHAnsi" w:hAnsiTheme="minorHAnsi" w:cstheme="minorHAnsi"/>
                <w:color w:val="000000"/>
                <w:sz w:val="20"/>
                <w:szCs w:val="20"/>
                <w:u w:val="single"/>
              </w:rPr>
            </w:pPr>
          </w:p>
        </w:tc>
        <w:tc>
          <w:tcPr>
            <w:tcW w:w="2117" w:type="dxa"/>
            <w:vMerge/>
            <w:tcBorders>
              <w:left w:val="single" w:sz="2" w:space="0" w:color="auto"/>
              <w:right w:val="single" w:sz="2" w:space="0" w:color="auto"/>
            </w:tcBorders>
          </w:tcPr>
          <w:p w14:paraId="5287941D" w14:textId="77777777" w:rsidR="00355F1C" w:rsidRDefault="00355F1C" w:rsidP="008D4D60">
            <w:pPr>
              <w:spacing w:after="120"/>
              <w:rPr>
                <w:rFonts w:asciiTheme="minorHAnsi" w:hAnsiTheme="minorHAnsi" w:cstheme="minorHAnsi"/>
                <w:color w:val="000000" w:themeColor="text1"/>
                <w:sz w:val="20"/>
                <w:szCs w:val="20"/>
              </w:rPr>
            </w:pPr>
          </w:p>
        </w:tc>
        <w:tc>
          <w:tcPr>
            <w:tcW w:w="3263" w:type="dxa"/>
            <w:tcBorders>
              <w:top w:val="dotted" w:sz="4" w:space="0" w:color="auto"/>
              <w:left w:val="single" w:sz="2" w:space="0" w:color="auto"/>
              <w:bottom w:val="dotted" w:sz="4" w:space="0" w:color="auto"/>
              <w:right w:val="single" w:sz="2" w:space="0" w:color="auto"/>
            </w:tcBorders>
          </w:tcPr>
          <w:p w14:paraId="364A0FDA" w14:textId="77777777" w:rsidR="00355F1C" w:rsidRPr="00B561DC" w:rsidRDefault="00355F1C">
            <w:pPr>
              <w:pStyle w:val="ListParagraph"/>
              <w:numPr>
                <w:ilvl w:val="0"/>
                <w:numId w:val="3"/>
              </w:numPr>
              <w:ind w:left="170" w:hanging="170"/>
              <w:rPr>
                <w:rFonts w:cstheme="minorHAnsi"/>
                <w:sz w:val="20"/>
                <w:szCs w:val="20"/>
                <w:u w:val="single"/>
              </w:rPr>
            </w:pPr>
            <w:r>
              <w:rPr>
                <w:rFonts w:cstheme="minorHAnsi"/>
                <w:sz w:val="20"/>
                <w:szCs w:val="20"/>
              </w:rPr>
              <w:t>Ultrasound</w:t>
            </w:r>
          </w:p>
          <w:p w14:paraId="524EE693" w14:textId="77777777" w:rsidR="00355F1C" w:rsidRPr="00A91E25" w:rsidRDefault="00355F1C">
            <w:pPr>
              <w:pStyle w:val="ListParagraph"/>
              <w:numPr>
                <w:ilvl w:val="1"/>
                <w:numId w:val="3"/>
              </w:numPr>
              <w:ind w:left="340" w:hanging="170"/>
              <w:rPr>
                <w:rFonts w:cstheme="minorHAnsi"/>
                <w:sz w:val="20"/>
                <w:szCs w:val="20"/>
                <w:u w:val="single"/>
              </w:rPr>
            </w:pPr>
            <w:r>
              <w:rPr>
                <w:rFonts w:cstheme="minorHAnsi"/>
                <w:sz w:val="20"/>
                <w:szCs w:val="20"/>
              </w:rPr>
              <w:t xml:space="preserve">Synovitis: </w:t>
            </w:r>
          </w:p>
          <w:p w14:paraId="37F08113" w14:textId="77777777" w:rsidR="00355F1C" w:rsidRPr="00B561DC" w:rsidRDefault="00355F1C">
            <w:pPr>
              <w:pStyle w:val="ListParagraph"/>
              <w:numPr>
                <w:ilvl w:val="2"/>
                <w:numId w:val="3"/>
              </w:numPr>
              <w:ind w:left="510" w:hanging="170"/>
              <w:rPr>
                <w:rFonts w:cstheme="minorHAnsi"/>
                <w:sz w:val="20"/>
                <w:szCs w:val="20"/>
                <w:u w:val="single"/>
              </w:rPr>
            </w:pPr>
            <w:r w:rsidRPr="00B561DC">
              <w:rPr>
                <w:rFonts w:cstheme="minorHAnsi"/>
                <w:sz w:val="20"/>
                <w:szCs w:val="20"/>
              </w:rPr>
              <w:t>Sensitivities range from 0.</w:t>
            </w:r>
            <w:r>
              <w:rPr>
                <w:rFonts w:cstheme="minorHAnsi"/>
                <w:sz w:val="20"/>
                <w:szCs w:val="20"/>
              </w:rPr>
              <w:t>78</w:t>
            </w:r>
            <w:r w:rsidRPr="00B561DC">
              <w:rPr>
                <w:rFonts w:cstheme="minorHAnsi"/>
                <w:sz w:val="20"/>
                <w:szCs w:val="20"/>
              </w:rPr>
              <w:t xml:space="preserve"> – 0.</w:t>
            </w:r>
            <w:r>
              <w:rPr>
                <w:rFonts w:cstheme="minorHAnsi"/>
                <w:sz w:val="20"/>
                <w:szCs w:val="20"/>
              </w:rPr>
              <w:t>95</w:t>
            </w:r>
            <w:r w:rsidRPr="00B561DC">
              <w:rPr>
                <w:rFonts w:cstheme="minorHAnsi"/>
                <w:sz w:val="20"/>
                <w:szCs w:val="20"/>
              </w:rPr>
              <w:t xml:space="preserve"> for individual MTP joints (and 0.</w:t>
            </w:r>
            <w:r>
              <w:rPr>
                <w:rFonts w:cstheme="minorHAnsi"/>
                <w:sz w:val="20"/>
                <w:szCs w:val="20"/>
              </w:rPr>
              <w:t>87</w:t>
            </w:r>
            <w:r w:rsidRPr="00B561DC">
              <w:rPr>
                <w:rFonts w:cstheme="minorHAnsi"/>
                <w:sz w:val="20"/>
                <w:szCs w:val="20"/>
              </w:rPr>
              <w:t xml:space="preserve"> </w:t>
            </w:r>
            <w:r>
              <w:rPr>
                <w:rFonts w:cstheme="minorHAnsi"/>
                <w:sz w:val="20"/>
                <w:szCs w:val="20"/>
              </w:rPr>
              <w:t>across</w:t>
            </w:r>
            <w:r w:rsidRPr="00B561DC">
              <w:rPr>
                <w:rFonts w:cstheme="minorHAnsi"/>
                <w:sz w:val="20"/>
                <w:szCs w:val="20"/>
              </w:rPr>
              <w:t xml:space="preserve"> all </w:t>
            </w:r>
            <w:r>
              <w:rPr>
                <w:rFonts w:cstheme="minorHAnsi"/>
                <w:sz w:val="20"/>
                <w:szCs w:val="20"/>
              </w:rPr>
              <w:t xml:space="preserve">joints) </w:t>
            </w:r>
          </w:p>
          <w:p w14:paraId="2094906B" w14:textId="77777777" w:rsidR="00355F1C" w:rsidRPr="00A91E25" w:rsidRDefault="00355F1C">
            <w:pPr>
              <w:pStyle w:val="ListParagraph"/>
              <w:numPr>
                <w:ilvl w:val="2"/>
                <w:numId w:val="3"/>
              </w:numPr>
              <w:ind w:left="510" w:hanging="170"/>
              <w:rPr>
                <w:rFonts w:cstheme="minorHAnsi"/>
                <w:sz w:val="20"/>
                <w:szCs w:val="20"/>
                <w:u w:val="single"/>
              </w:rPr>
            </w:pPr>
            <w:r w:rsidRPr="00B561DC">
              <w:rPr>
                <w:rFonts w:cstheme="minorHAnsi"/>
                <w:sz w:val="20"/>
                <w:szCs w:val="20"/>
              </w:rPr>
              <w:t>Specificities range from 0.</w:t>
            </w:r>
            <w:r>
              <w:rPr>
                <w:rFonts w:cstheme="minorHAnsi"/>
                <w:sz w:val="20"/>
                <w:szCs w:val="20"/>
              </w:rPr>
              <w:t>68</w:t>
            </w:r>
            <w:r w:rsidRPr="00B561DC">
              <w:rPr>
                <w:rFonts w:cstheme="minorHAnsi"/>
                <w:sz w:val="20"/>
                <w:szCs w:val="20"/>
              </w:rPr>
              <w:t xml:space="preserve"> – 0.</w:t>
            </w:r>
            <w:r>
              <w:rPr>
                <w:rFonts w:cstheme="minorHAnsi"/>
                <w:sz w:val="20"/>
                <w:szCs w:val="20"/>
              </w:rPr>
              <w:t xml:space="preserve">81 </w:t>
            </w:r>
            <w:r w:rsidRPr="00B561DC">
              <w:rPr>
                <w:rFonts w:cstheme="minorHAnsi"/>
                <w:sz w:val="20"/>
                <w:szCs w:val="20"/>
              </w:rPr>
              <w:t>for individual MTP joints (and 0.</w:t>
            </w:r>
            <w:r>
              <w:rPr>
                <w:rFonts w:cstheme="minorHAnsi"/>
                <w:sz w:val="20"/>
                <w:szCs w:val="20"/>
              </w:rPr>
              <w:t>74</w:t>
            </w:r>
            <w:r w:rsidRPr="00B561DC">
              <w:rPr>
                <w:rFonts w:cstheme="minorHAnsi"/>
                <w:sz w:val="20"/>
                <w:szCs w:val="20"/>
              </w:rPr>
              <w:t xml:space="preserve"> </w:t>
            </w:r>
            <w:r>
              <w:rPr>
                <w:rFonts w:cstheme="minorHAnsi"/>
                <w:sz w:val="20"/>
                <w:szCs w:val="20"/>
              </w:rPr>
              <w:t xml:space="preserve">across </w:t>
            </w:r>
            <w:r w:rsidRPr="00B561DC">
              <w:rPr>
                <w:rFonts w:cstheme="minorHAnsi"/>
                <w:sz w:val="20"/>
                <w:szCs w:val="20"/>
              </w:rPr>
              <w:t>all joints</w:t>
            </w:r>
            <w:r>
              <w:rPr>
                <w:rFonts w:cstheme="minorHAnsi"/>
                <w:sz w:val="20"/>
                <w:szCs w:val="20"/>
              </w:rPr>
              <w:t>).</w:t>
            </w:r>
          </w:p>
          <w:p w14:paraId="7E751C87" w14:textId="77777777" w:rsidR="00355F1C" w:rsidRPr="00B561DC" w:rsidRDefault="00355F1C">
            <w:pPr>
              <w:pStyle w:val="ListParagraph"/>
              <w:numPr>
                <w:ilvl w:val="1"/>
                <w:numId w:val="3"/>
              </w:numPr>
              <w:ind w:left="340" w:hanging="170"/>
              <w:rPr>
                <w:rFonts w:cstheme="minorHAnsi"/>
                <w:sz w:val="20"/>
                <w:szCs w:val="20"/>
                <w:u w:val="single"/>
              </w:rPr>
            </w:pPr>
            <w:r>
              <w:rPr>
                <w:rFonts w:cstheme="minorHAnsi"/>
                <w:sz w:val="20"/>
                <w:szCs w:val="20"/>
              </w:rPr>
              <w:t>Bone erosions (quadrants):</w:t>
            </w:r>
          </w:p>
          <w:p w14:paraId="6DD46811" w14:textId="77777777" w:rsidR="00355F1C" w:rsidRPr="00B561DC" w:rsidRDefault="00355F1C">
            <w:pPr>
              <w:pStyle w:val="ListParagraph"/>
              <w:numPr>
                <w:ilvl w:val="2"/>
                <w:numId w:val="3"/>
              </w:numPr>
              <w:ind w:left="510" w:hanging="170"/>
              <w:rPr>
                <w:rFonts w:cstheme="minorHAnsi"/>
                <w:sz w:val="20"/>
                <w:szCs w:val="20"/>
                <w:u w:val="single"/>
              </w:rPr>
            </w:pPr>
            <w:r w:rsidRPr="00B561DC">
              <w:rPr>
                <w:rFonts w:cstheme="minorHAnsi"/>
                <w:sz w:val="20"/>
                <w:szCs w:val="20"/>
              </w:rPr>
              <w:t>Sensitivities range from 0.</w:t>
            </w:r>
            <w:r>
              <w:rPr>
                <w:rFonts w:cstheme="minorHAnsi"/>
                <w:sz w:val="20"/>
                <w:szCs w:val="20"/>
              </w:rPr>
              <w:t>50</w:t>
            </w:r>
            <w:r w:rsidRPr="00B561DC">
              <w:rPr>
                <w:rFonts w:cstheme="minorHAnsi"/>
                <w:sz w:val="20"/>
                <w:szCs w:val="20"/>
              </w:rPr>
              <w:t xml:space="preserve"> – 0.</w:t>
            </w:r>
            <w:r>
              <w:rPr>
                <w:rFonts w:cstheme="minorHAnsi"/>
                <w:sz w:val="20"/>
                <w:szCs w:val="20"/>
              </w:rPr>
              <w:t>92</w:t>
            </w:r>
            <w:r w:rsidRPr="00B561DC">
              <w:rPr>
                <w:rFonts w:cstheme="minorHAnsi"/>
                <w:sz w:val="20"/>
                <w:szCs w:val="20"/>
              </w:rPr>
              <w:t xml:space="preserve"> for individual MTP joints (and 0.</w:t>
            </w:r>
            <w:r>
              <w:rPr>
                <w:rFonts w:cstheme="minorHAnsi"/>
                <w:sz w:val="20"/>
                <w:szCs w:val="20"/>
              </w:rPr>
              <w:t>79</w:t>
            </w:r>
            <w:r w:rsidRPr="00B561DC">
              <w:rPr>
                <w:rFonts w:cstheme="minorHAnsi"/>
                <w:sz w:val="20"/>
                <w:szCs w:val="20"/>
              </w:rPr>
              <w:t xml:space="preserve"> </w:t>
            </w:r>
            <w:r>
              <w:rPr>
                <w:rFonts w:cstheme="minorHAnsi"/>
                <w:sz w:val="20"/>
                <w:szCs w:val="20"/>
              </w:rPr>
              <w:t>across</w:t>
            </w:r>
            <w:r w:rsidRPr="00B561DC">
              <w:rPr>
                <w:rFonts w:cstheme="minorHAnsi"/>
                <w:sz w:val="20"/>
                <w:szCs w:val="20"/>
              </w:rPr>
              <w:t xml:space="preserve"> all </w:t>
            </w:r>
            <w:r>
              <w:rPr>
                <w:rFonts w:cstheme="minorHAnsi"/>
                <w:sz w:val="20"/>
                <w:szCs w:val="20"/>
              </w:rPr>
              <w:t xml:space="preserve">joints) </w:t>
            </w:r>
          </w:p>
          <w:p w14:paraId="08A94C4A" w14:textId="77777777" w:rsidR="00355F1C" w:rsidRPr="00A91E25" w:rsidRDefault="00355F1C">
            <w:pPr>
              <w:pStyle w:val="ListParagraph"/>
              <w:numPr>
                <w:ilvl w:val="2"/>
                <w:numId w:val="3"/>
              </w:numPr>
              <w:ind w:left="510" w:hanging="170"/>
              <w:rPr>
                <w:rFonts w:cstheme="minorHAnsi"/>
                <w:sz w:val="20"/>
                <w:szCs w:val="20"/>
                <w:u w:val="single"/>
              </w:rPr>
            </w:pPr>
            <w:r w:rsidRPr="00B561DC">
              <w:rPr>
                <w:rFonts w:cstheme="minorHAnsi"/>
                <w:sz w:val="20"/>
                <w:szCs w:val="20"/>
              </w:rPr>
              <w:t>Specificities range from 0.</w:t>
            </w:r>
            <w:r>
              <w:rPr>
                <w:rFonts w:cstheme="minorHAnsi"/>
                <w:sz w:val="20"/>
                <w:szCs w:val="20"/>
              </w:rPr>
              <w:t>95</w:t>
            </w:r>
            <w:r w:rsidRPr="00B561DC">
              <w:rPr>
                <w:rFonts w:cstheme="minorHAnsi"/>
                <w:sz w:val="20"/>
                <w:szCs w:val="20"/>
              </w:rPr>
              <w:t xml:space="preserve"> – 0.9</w:t>
            </w:r>
            <w:r>
              <w:rPr>
                <w:rFonts w:cstheme="minorHAnsi"/>
                <w:sz w:val="20"/>
                <w:szCs w:val="20"/>
              </w:rPr>
              <w:t xml:space="preserve">9 </w:t>
            </w:r>
            <w:r w:rsidRPr="00B561DC">
              <w:rPr>
                <w:rFonts w:cstheme="minorHAnsi"/>
                <w:sz w:val="20"/>
                <w:szCs w:val="20"/>
              </w:rPr>
              <w:t>for individual MTP joints (and 0.</w:t>
            </w:r>
            <w:r>
              <w:rPr>
                <w:rFonts w:cstheme="minorHAnsi"/>
                <w:sz w:val="20"/>
                <w:szCs w:val="20"/>
              </w:rPr>
              <w:t>97</w:t>
            </w:r>
            <w:r w:rsidRPr="00B561DC">
              <w:rPr>
                <w:rFonts w:cstheme="minorHAnsi"/>
                <w:sz w:val="20"/>
                <w:szCs w:val="20"/>
              </w:rPr>
              <w:t xml:space="preserve"> </w:t>
            </w:r>
            <w:r>
              <w:rPr>
                <w:rFonts w:cstheme="minorHAnsi"/>
                <w:sz w:val="20"/>
                <w:szCs w:val="20"/>
              </w:rPr>
              <w:t xml:space="preserve">across </w:t>
            </w:r>
            <w:r w:rsidRPr="00B561DC">
              <w:rPr>
                <w:rFonts w:cstheme="minorHAnsi"/>
                <w:sz w:val="20"/>
                <w:szCs w:val="20"/>
              </w:rPr>
              <w:t>all joints</w:t>
            </w:r>
            <w:r>
              <w:rPr>
                <w:rFonts w:cstheme="minorHAnsi"/>
                <w:sz w:val="20"/>
                <w:szCs w:val="20"/>
              </w:rPr>
              <w:t>).</w:t>
            </w:r>
          </w:p>
          <w:p w14:paraId="61E06CF3" w14:textId="77777777" w:rsidR="00355F1C" w:rsidRPr="008A0A83" w:rsidRDefault="00355F1C">
            <w:pPr>
              <w:pStyle w:val="ListParagraph"/>
              <w:numPr>
                <w:ilvl w:val="0"/>
                <w:numId w:val="3"/>
              </w:numPr>
              <w:ind w:left="170" w:hanging="170"/>
              <w:rPr>
                <w:rFonts w:cstheme="minorHAnsi"/>
                <w:color w:val="A6A6A6" w:themeColor="background1" w:themeShade="A6"/>
                <w:sz w:val="20"/>
                <w:szCs w:val="20"/>
                <w:u w:val="single"/>
              </w:rPr>
            </w:pPr>
            <w:r w:rsidRPr="008A0A83">
              <w:rPr>
                <w:rFonts w:cstheme="minorHAnsi"/>
                <w:color w:val="A6A6A6" w:themeColor="background1" w:themeShade="A6"/>
                <w:sz w:val="20"/>
                <w:szCs w:val="20"/>
              </w:rPr>
              <w:t>Conventional radiology</w:t>
            </w:r>
          </w:p>
          <w:p w14:paraId="79C09DB6" w14:textId="77777777" w:rsidR="00355F1C" w:rsidRPr="008A0A83" w:rsidRDefault="00355F1C">
            <w:pPr>
              <w:pStyle w:val="ListParagraph"/>
              <w:numPr>
                <w:ilvl w:val="1"/>
                <w:numId w:val="3"/>
              </w:numPr>
              <w:ind w:left="340" w:hanging="170"/>
              <w:rPr>
                <w:rFonts w:cstheme="minorHAnsi"/>
                <w:color w:val="A6A6A6" w:themeColor="background1" w:themeShade="A6"/>
                <w:sz w:val="20"/>
                <w:szCs w:val="20"/>
                <w:u w:val="single"/>
              </w:rPr>
            </w:pPr>
            <w:r w:rsidRPr="008A0A83">
              <w:rPr>
                <w:rFonts w:cstheme="minorHAnsi"/>
                <w:color w:val="A6A6A6" w:themeColor="background1" w:themeShade="A6"/>
                <w:sz w:val="20"/>
                <w:szCs w:val="20"/>
              </w:rPr>
              <w:t xml:space="preserve">Bone erosions (quadrants): </w:t>
            </w:r>
          </w:p>
          <w:p w14:paraId="6D6F3D7C" w14:textId="77777777" w:rsidR="00355F1C" w:rsidRPr="008A0A83" w:rsidRDefault="00355F1C">
            <w:pPr>
              <w:pStyle w:val="ListParagraph"/>
              <w:numPr>
                <w:ilvl w:val="2"/>
                <w:numId w:val="3"/>
              </w:numPr>
              <w:ind w:left="510" w:hanging="170"/>
              <w:rPr>
                <w:rFonts w:cstheme="minorHAnsi"/>
                <w:color w:val="A6A6A6" w:themeColor="background1" w:themeShade="A6"/>
                <w:sz w:val="20"/>
                <w:szCs w:val="20"/>
                <w:u w:val="single"/>
              </w:rPr>
            </w:pPr>
            <w:r w:rsidRPr="008A0A83">
              <w:rPr>
                <w:rFonts w:cstheme="minorHAnsi"/>
                <w:color w:val="A6A6A6" w:themeColor="background1" w:themeShade="A6"/>
                <w:sz w:val="20"/>
                <w:szCs w:val="20"/>
              </w:rPr>
              <w:t xml:space="preserve">Sensitivities range from 0.06 – 0.54 for individual MTP joints (and 0.32 across all joints) </w:t>
            </w:r>
          </w:p>
          <w:p w14:paraId="5F96AD50" w14:textId="77777777" w:rsidR="00355F1C" w:rsidRPr="00A91E25" w:rsidRDefault="00355F1C">
            <w:pPr>
              <w:pStyle w:val="ListParagraph"/>
              <w:numPr>
                <w:ilvl w:val="2"/>
                <w:numId w:val="3"/>
              </w:numPr>
              <w:ind w:left="510" w:hanging="170"/>
              <w:rPr>
                <w:rFonts w:cstheme="minorHAnsi"/>
                <w:sz w:val="20"/>
                <w:szCs w:val="20"/>
                <w:u w:val="single"/>
              </w:rPr>
            </w:pPr>
            <w:r w:rsidRPr="008A0A83">
              <w:rPr>
                <w:rFonts w:cstheme="minorHAnsi"/>
                <w:color w:val="A6A6A6" w:themeColor="background1" w:themeShade="A6"/>
                <w:sz w:val="20"/>
                <w:szCs w:val="20"/>
              </w:rPr>
              <w:t>Specificities range from 0.97 – 0.99 for individual MTP joints (and 0.98 across all joints).</w:t>
            </w:r>
          </w:p>
        </w:tc>
        <w:tc>
          <w:tcPr>
            <w:tcW w:w="3692" w:type="dxa"/>
            <w:tcBorders>
              <w:top w:val="dotted" w:sz="4" w:space="0" w:color="auto"/>
              <w:left w:val="single" w:sz="2" w:space="0" w:color="auto"/>
              <w:right w:val="single" w:sz="2" w:space="0" w:color="auto"/>
            </w:tcBorders>
          </w:tcPr>
          <w:p w14:paraId="3283CC3A" w14:textId="77777777" w:rsidR="00355F1C" w:rsidRPr="001B67B9" w:rsidRDefault="00355F1C" w:rsidP="008D4D60">
            <w:pPr>
              <w:pStyle w:val="ListParagraph"/>
              <w:ind w:left="340"/>
              <w:rPr>
                <w:rFonts w:cstheme="minorHAnsi"/>
                <w:sz w:val="20"/>
                <w:szCs w:val="20"/>
                <w:u w:val="single"/>
              </w:rPr>
            </w:pPr>
          </w:p>
        </w:tc>
        <w:tc>
          <w:tcPr>
            <w:tcW w:w="1988" w:type="dxa"/>
            <w:gridSpan w:val="2"/>
            <w:vMerge/>
            <w:tcBorders>
              <w:left w:val="single" w:sz="2" w:space="0" w:color="auto"/>
              <w:right w:val="single" w:sz="2" w:space="0" w:color="auto"/>
            </w:tcBorders>
          </w:tcPr>
          <w:p w14:paraId="053E91B5" w14:textId="77777777" w:rsidR="00355F1C" w:rsidRDefault="00355F1C" w:rsidP="008D4D60">
            <w:pPr>
              <w:rPr>
                <w:rFonts w:ascii="Calibri" w:hAnsi="Calibri" w:cs="Calibri"/>
                <w:sz w:val="18"/>
                <w:szCs w:val="18"/>
              </w:rPr>
            </w:pPr>
          </w:p>
        </w:tc>
        <w:tc>
          <w:tcPr>
            <w:tcW w:w="723" w:type="dxa"/>
            <w:gridSpan w:val="2"/>
            <w:tcBorders>
              <w:left w:val="single" w:sz="2" w:space="0" w:color="auto"/>
              <w:right w:val="single" w:sz="2" w:space="0" w:color="auto"/>
            </w:tcBorders>
            <w:shd w:val="clear" w:color="auto" w:fill="FF0000"/>
          </w:tcPr>
          <w:p w14:paraId="4C688EEA" w14:textId="77777777" w:rsidR="00355F1C" w:rsidRDefault="00355F1C" w:rsidP="008D4D60">
            <w:pPr>
              <w:jc w:val="center"/>
              <w:rPr>
                <w:rFonts w:asciiTheme="minorHAnsi" w:hAnsiTheme="minorHAnsi" w:cstheme="minorHAnsi"/>
                <w:b/>
                <w:bCs/>
                <w:sz w:val="16"/>
                <w:szCs w:val="16"/>
              </w:rPr>
            </w:pPr>
            <w:r>
              <w:rPr>
                <w:rFonts w:asciiTheme="minorHAnsi" w:hAnsiTheme="minorHAnsi" w:cstheme="minorHAnsi"/>
                <w:b/>
                <w:bCs/>
                <w:sz w:val="16"/>
                <w:szCs w:val="16"/>
              </w:rPr>
              <w:t xml:space="preserve">HIGH </w:t>
            </w:r>
          </w:p>
          <w:p w14:paraId="623F8FC1" w14:textId="77777777" w:rsidR="00355F1C" w:rsidRPr="008A0D30" w:rsidRDefault="00355F1C" w:rsidP="008D4D60">
            <w:pPr>
              <w:jc w:val="center"/>
              <w:rPr>
                <w:rFonts w:asciiTheme="minorHAnsi" w:hAnsiTheme="minorHAnsi" w:cstheme="minorHAnsi"/>
                <w:b/>
                <w:bCs/>
                <w:sz w:val="16"/>
                <w:szCs w:val="16"/>
              </w:rPr>
            </w:pPr>
            <w:r>
              <w:rPr>
                <w:rFonts w:asciiTheme="minorHAnsi" w:hAnsiTheme="minorHAnsi" w:cstheme="minorHAnsi"/>
                <w:b/>
                <w:bCs/>
                <w:sz w:val="16"/>
                <w:szCs w:val="16"/>
              </w:rPr>
              <w:t>Bone erosions</w:t>
            </w:r>
          </w:p>
        </w:tc>
      </w:tr>
      <w:tr w:rsidR="00355F1C" w:rsidRPr="009311D3" w14:paraId="4D41A030" w14:textId="77777777" w:rsidTr="00FB7693">
        <w:trPr>
          <w:trHeight w:val="341"/>
          <w:jc w:val="center"/>
        </w:trPr>
        <w:tc>
          <w:tcPr>
            <w:tcW w:w="15471" w:type="dxa"/>
            <w:gridSpan w:val="9"/>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73743C7E" w14:textId="77777777" w:rsidR="00355F1C" w:rsidRPr="009311D3" w:rsidRDefault="00355F1C" w:rsidP="008D4D60">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384636">
              <w:rPr>
                <w:rFonts w:asciiTheme="minorHAnsi" w:hAnsiTheme="minorHAnsi" w:cstheme="minorHAnsi"/>
                <w:sz w:val="20"/>
                <w:szCs w:val="20"/>
              </w:rPr>
              <w:t xml:space="preserve">US enables detection and grading of destructive and inflammatory changes in the MTP joints of patients with RA. By comparison with MRI, </w:t>
            </w:r>
            <w:r w:rsidRPr="00384636">
              <w:rPr>
                <w:rFonts w:asciiTheme="minorHAnsi" w:hAnsiTheme="minorHAnsi" w:cstheme="minorHAnsi"/>
                <w:sz w:val="20"/>
                <w:szCs w:val="20"/>
                <w:u w:val="single"/>
              </w:rPr>
              <w:t xml:space="preserve">US was found to be markedly more sensitive and accurate than clinical examination and conventional </w:t>
            </w:r>
            <w:r w:rsidRPr="000431A0">
              <w:rPr>
                <w:rFonts w:asciiTheme="minorHAnsi" w:hAnsiTheme="minorHAnsi" w:cstheme="minorHAnsi"/>
                <w:sz w:val="20"/>
                <w:szCs w:val="20"/>
                <w:u w:val="single"/>
              </w:rPr>
              <w:t>radiography.</w:t>
            </w:r>
            <w:r w:rsidRPr="00384636">
              <w:rPr>
                <w:rFonts w:asciiTheme="minorHAnsi" w:hAnsiTheme="minorHAnsi" w:cstheme="minorHAnsi"/>
                <w:sz w:val="20"/>
                <w:szCs w:val="20"/>
              </w:rPr>
              <w:t xml:space="preserve"> Considering the early and frequent involvement of the MTP joints, evaluation of these joints by US may be of major clinical importance in RA.</w:t>
            </w:r>
          </w:p>
        </w:tc>
      </w:tr>
      <w:tr w:rsidR="00355F1C" w:rsidRPr="008A0D30" w14:paraId="7C845301" w14:textId="77777777" w:rsidTr="00FB7693">
        <w:trPr>
          <w:trHeight w:val="231"/>
          <w:jc w:val="center"/>
        </w:trPr>
        <w:tc>
          <w:tcPr>
            <w:tcW w:w="1276" w:type="dxa"/>
            <w:vMerge w:val="restart"/>
            <w:tcBorders>
              <w:top w:val="single" w:sz="24" w:space="0" w:color="auto"/>
              <w:left w:val="single" w:sz="2" w:space="0" w:color="auto"/>
              <w:right w:val="single" w:sz="2" w:space="0" w:color="auto"/>
            </w:tcBorders>
            <w:shd w:val="clear" w:color="auto" w:fill="FFF2CC" w:themeFill="accent4" w:themeFillTint="33"/>
          </w:tcPr>
          <w:p w14:paraId="69AB395C" w14:textId="77777777" w:rsidR="00355F1C" w:rsidRDefault="00355F1C" w:rsidP="008D4D60">
            <w:pPr>
              <w:rPr>
                <w:rFonts w:asciiTheme="minorHAnsi" w:hAnsiTheme="minorHAnsi" w:cstheme="minorHAnsi"/>
                <w:sz w:val="20"/>
                <w:szCs w:val="20"/>
              </w:rPr>
            </w:pPr>
            <w:r>
              <w:rPr>
                <w:rFonts w:asciiTheme="minorHAnsi" w:hAnsiTheme="minorHAnsi" w:cstheme="minorHAnsi"/>
                <w:sz w:val="20"/>
                <w:szCs w:val="20"/>
              </w:rPr>
              <w:t>Wakefield 2008</w:t>
            </w:r>
          </w:p>
          <w:p w14:paraId="68C47C26" w14:textId="77777777" w:rsidR="00355F1C" w:rsidRDefault="00355F1C" w:rsidP="008D4D60">
            <w:pPr>
              <w:rPr>
                <w:rFonts w:asciiTheme="minorHAnsi" w:hAnsiTheme="minorHAnsi" w:cstheme="minorHAnsi"/>
                <w:sz w:val="20"/>
                <w:szCs w:val="20"/>
              </w:rPr>
            </w:pPr>
          </w:p>
          <w:p w14:paraId="54DBB610" w14:textId="6BD227B8" w:rsidR="00355F1C" w:rsidRDefault="005C61B0" w:rsidP="008D4D60">
            <w:pPr>
              <w:rPr>
                <w:rFonts w:asciiTheme="minorHAnsi" w:hAnsiTheme="minorHAnsi" w:cstheme="minorHAnsi"/>
                <w:sz w:val="20"/>
                <w:szCs w:val="20"/>
              </w:rPr>
            </w:pPr>
            <w:r>
              <w:rPr>
                <w:rFonts w:asciiTheme="minorHAnsi" w:hAnsiTheme="minorHAnsi" w:cstheme="minorHAnsi"/>
                <w:sz w:val="20"/>
                <w:szCs w:val="20"/>
              </w:rPr>
              <w:lastRenderedPageBreak/>
              <w:t>Cross-sectional p</w:t>
            </w:r>
            <w:r w:rsidR="00355F1C">
              <w:rPr>
                <w:rFonts w:asciiTheme="minorHAnsi" w:hAnsiTheme="minorHAnsi" w:cstheme="minorHAnsi"/>
                <w:sz w:val="20"/>
                <w:szCs w:val="20"/>
              </w:rPr>
              <w:t>ilot study</w:t>
            </w:r>
          </w:p>
          <w:p w14:paraId="0BE4721C" w14:textId="77777777" w:rsidR="00355F1C" w:rsidRDefault="00355F1C" w:rsidP="008D4D60">
            <w:pPr>
              <w:rPr>
                <w:rFonts w:asciiTheme="minorHAnsi" w:hAnsiTheme="minorHAnsi" w:cstheme="minorHAnsi"/>
                <w:sz w:val="20"/>
                <w:szCs w:val="20"/>
              </w:rPr>
            </w:pPr>
          </w:p>
          <w:p w14:paraId="55FA5E08" w14:textId="77777777" w:rsidR="00355F1C" w:rsidRPr="00AD4E32" w:rsidRDefault="00355F1C" w:rsidP="008D4D60">
            <w:pPr>
              <w:rPr>
                <w:rFonts w:asciiTheme="minorHAnsi" w:hAnsiTheme="minorHAnsi" w:cstheme="minorHAnsi"/>
                <w:b/>
                <w:bCs/>
                <w:sz w:val="20"/>
                <w:szCs w:val="20"/>
              </w:rPr>
            </w:pPr>
            <w:r>
              <w:rPr>
                <w:rFonts w:asciiTheme="minorHAnsi" w:hAnsiTheme="minorHAnsi" w:cstheme="minorHAnsi"/>
                <w:b/>
                <w:bCs/>
                <w:sz w:val="20"/>
                <w:szCs w:val="20"/>
              </w:rPr>
              <w:t xml:space="preserve">US </w:t>
            </w:r>
            <w:r w:rsidRPr="00AD4E32">
              <w:rPr>
                <w:rFonts w:asciiTheme="minorHAnsi" w:hAnsiTheme="minorHAnsi" w:cstheme="minorHAnsi"/>
                <w:b/>
                <w:bCs/>
                <w:sz w:val="20"/>
                <w:szCs w:val="20"/>
              </w:rPr>
              <w:t>vs MRI</w:t>
            </w:r>
          </w:p>
          <w:p w14:paraId="00F64C26" w14:textId="77777777" w:rsidR="00355F1C" w:rsidRDefault="00355F1C" w:rsidP="008D4D60">
            <w:pPr>
              <w:rPr>
                <w:rFonts w:asciiTheme="minorHAnsi" w:hAnsiTheme="minorHAnsi" w:cstheme="minorHAnsi"/>
                <w:sz w:val="20"/>
                <w:szCs w:val="20"/>
              </w:rPr>
            </w:pPr>
          </w:p>
          <w:p w14:paraId="03D40F39" w14:textId="77777777" w:rsidR="00355F1C" w:rsidRPr="001B67B9" w:rsidRDefault="00355F1C" w:rsidP="008D4D60">
            <w:pPr>
              <w:rPr>
                <w:rFonts w:asciiTheme="minorHAnsi" w:hAnsiTheme="minorHAnsi" w:cstheme="minorHAnsi"/>
                <w:b/>
                <w:bCs/>
                <w:sz w:val="20"/>
                <w:szCs w:val="20"/>
              </w:rPr>
            </w:pPr>
          </w:p>
        </w:tc>
        <w:tc>
          <w:tcPr>
            <w:tcW w:w="2412" w:type="dxa"/>
            <w:vMerge w:val="restart"/>
            <w:tcBorders>
              <w:top w:val="single" w:sz="24" w:space="0" w:color="auto"/>
              <w:left w:val="single" w:sz="2" w:space="0" w:color="auto"/>
              <w:right w:val="single" w:sz="2" w:space="0" w:color="auto"/>
            </w:tcBorders>
          </w:tcPr>
          <w:p w14:paraId="7958A0C5" w14:textId="77777777" w:rsidR="00355F1C" w:rsidRPr="001B67B9" w:rsidRDefault="00355F1C"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lastRenderedPageBreak/>
              <w:t>Assessment test</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US (synovitis, tenosynovitis)</w:t>
            </w:r>
          </w:p>
          <w:p w14:paraId="581CB190" w14:textId="77777777" w:rsidR="00355F1C" w:rsidRPr="000500C1" w:rsidRDefault="00355F1C" w:rsidP="00367362">
            <w:pPr>
              <w:spacing w:after="60"/>
              <w:rPr>
                <w:rFonts w:asciiTheme="minorHAnsi" w:hAnsiTheme="minorHAnsi" w:cstheme="minorHAnsi"/>
                <w:color w:val="000000"/>
                <w:sz w:val="20"/>
                <w:szCs w:val="20"/>
              </w:rPr>
            </w:pPr>
            <w:r w:rsidRPr="000500C1">
              <w:rPr>
                <w:rFonts w:asciiTheme="minorHAnsi" w:hAnsiTheme="minorHAnsi" w:cstheme="minorHAnsi"/>
                <w:i/>
                <w:iCs/>
                <w:color w:val="000000"/>
                <w:sz w:val="20"/>
                <w:szCs w:val="20"/>
              </w:rPr>
              <w:t xml:space="preserve">Discipline: </w:t>
            </w:r>
            <w:r>
              <w:rPr>
                <w:rFonts w:asciiTheme="minorHAnsi" w:hAnsiTheme="minorHAnsi" w:cstheme="minorHAnsi"/>
                <w:color w:val="000000"/>
                <w:sz w:val="20"/>
                <w:szCs w:val="20"/>
              </w:rPr>
              <w:t>experienced sonographer</w:t>
            </w:r>
          </w:p>
          <w:p w14:paraId="5FD4D5F9" w14:textId="77777777" w:rsidR="00355F1C" w:rsidRPr="001B67B9" w:rsidRDefault="00355F1C" w:rsidP="00367362">
            <w:pPr>
              <w:spacing w:after="60"/>
              <w:rPr>
                <w:rFonts w:asciiTheme="minorHAnsi" w:hAnsiTheme="minorHAnsi" w:cstheme="minorHAnsi"/>
                <w:color w:val="000000"/>
                <w:sz w:val="20"/>
                <w:szCs w:val="20"/>
              </w:rPr>
            </w:pPr>
          </w:p>
          <w:p w14:paraId="0321AA8C" w14:textId="77777777" w:rsidR="00355F1C" w:rsidRPr="001B67B9" w:rsidRDefault="00355F1C"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High field MRI (synovitis and tenosynovitis)</w:t>
            </w:r>
          </w:p>
          <w:p w14:paraId="3D985E5A" w14:textId="77777777" w:rsidR="00355F1C" w:rsidRPr="00F00AD3" w:rsidRDefault="00355F1C" w:rsidP="00367362">
            <w:pPr>
              <w:spacing w:after="60"/>
              <w:rPr>
                <w:rFonts w:asciiTheme="minorHAnsi" w:hAnsiTheme="minorHAnsi" w:cstheme="minorHAnsi"/>
                <w:color w:val="000000"/>
                <w:sz w:val="20"/>
                <w:szCs w:val="20"/>
              </w:rPr>
            </w:pPr>
            <w:r w:rsidRPr="00FE4B29">
              <w:rPr>
                <w:rFonts w:asciiTheme="minorHAnsi" w:hAnsiTheme="minorHAnsi" w:cstheme="minorHAnsi"/>
                <w:i/>
                <w:iCs/>
                <w:color w:val="000000"/>
                <w:sz w:val="20"/>
                <w:szCs w:val="20"/>
              </w:rPr>
              <w:t xml:space="preserve">Discipline: </w:t>
            </w:r>
            <w:r>
              <w:rPr>
                <w:rFonts w:asciiTheme="minorHAnsi" w:hAnsiTheme="minorHAnsi" w:cstheme="minorHAnsi"/>
                <w:color w:val="000000"/>
                <w:sz w:val="20"/>
                <w:szCs w:val="20"/>
              </w:rPr>
              <w:t>MSK radiologist</w:t>
            </w:r>
          </w:p>
          <w:p w14:paraId="196883F5" w14:textId="77777777" w:rsidR="00355F1C" w:rsidRPr="001B67B9" w:rsidRDefault="00355F1C" w:rsidP="00367362">
            <w:pPr>
              <w:spacing w:after="60"/>
              <w:rPr>
                <w:rFonts w:asciiTheme="minorHAnsi" w:hAnsiTheme="minorHAnsi" w:cstheme="minorHAnsi"/>
                <w:color w:val="000000"/>
                <w:sz w:val="20"/>
                <w:szCs w:val="20"/>
              </w:rPr>
            </w:pPr>
          </w:p>
          <w:p w14:paraId="599B0FA4" w14:textId="77777777" w:rsidR="00355F1C" w:rsidRPr="001B67B9" w:rsidRDefault="00355F1C"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Timing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not reported</w:t>
            </w:r>
          </w:p>
          <w:p w14:paraId="2CB3E4EA" w14:textId="77777777" w:rsidR="00355F1C" w:rsidRPr="001B67B9" w:rsidRDefault="00355F1C" w:rsidP="00367362">
            <w:pPr>
              <w:spacing w:after="60"/>
              <w:rPr>
                <w:rFonts w:asciiTheme="minorHAnsi" w:hAnsiTheme="minorHAnsi" w:cstheme="minorHAnsi"/>
                <w:color w:val="000000"/>
                <w:sz w:val="20"/>
                <w:szCs w:val="20"/>
                <w:u w:val="single"/>
              </w:rPr>
            </w:pPr>
            <w:r w:rsidRPr="001B67B9">
              <w:rPr>
                <w:rFonts w:asciiTheme="minorHAnsi" w:hAnsiTheme="minorHAnsi" w:cstheme="minorHAnsi"/>
                <w:color w:val="000000"/>
                <w:sz w:val="20"/>
                <w:szCs w:val="20"/>
                <w:u w:val="single"/>
              </w:rPr>
              <w:t>Blinding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unclear </w:t>
            </w:r>
          </w:p>
        </w:tc>
        <w:tc>
          <w:tcPr>
            <w:tcW w:w="2117" w:type="dxa"/>
            <w:vMerge w:val="restart"/>
            <w:tcBorders>
              <w:top w:val="single" w:sz="24" w:space="0" w:color="auto"/>
              <w:left w:val="single" w:sz="2" w:space="0" w:color="auto"/>
              <w:right w:val="single" w:sz="2" w:space="0" w:color="auto"/>
            </w:tcBorders>
          </w:tcPr>
          <w:p w14:paraId="0C61B2C9" w14:textId="77777777" w:rsidR="00355F1C" w:rsidRDefault="00355F1C" w:rsidP="008D4D6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lastRenderedPageBreak/>
              <w:t xml:space="preserve">Pilot study: consecutive patients with </w:t>
            </w:r>
            <w:r w:rsidRPr="008F3D0B">
              <w:rPr>
                <w:rFonts w:asciiTheme="minorHAnsi" w:hAnsiTheme="minorHAnsi" w:cstheme="minorHAnsi"/>
                <w:color w:val="000000" w:themeColor="text1"/>
                <w:sz w:val="20"/>
                <w:szCs w:val="20"/>
              </w:rPr>
              <w:t xml:space="preserve">RA (1987 modified ACR criteria) </w:t>
            </w:r>
            <w:r>
              <w:rPr>
                <w:rFonts w:asciiTheme="minorHAnsi" w:hAnsiTheme="minorHAnsi" w:cstheme="minorHAnsi"/>
                <w:color w:val="000000" w:themeColor="text1"/>
                <w:sz w:val="20"/>
                <w:szCs w:val="20"/>
              </w:rPr>
              <w:t>and</w:t>
            </w:r>
            <w:r w:rsidRPr="008F3D0B">
              <w:rPr>
                <w:rFonts w:asciiTheme="minorHAnsi" w:hAnsiTheme="minorHAnsi" w:cstheme="minorHAnsi"/>
                <w:color w:val="000000" w:themeColor="text1"/>
                <w:sz w:val="20"/>
                <w:szCs w:val="20"/>
              </w:rPr>
              <w:t xml:space="preserve"> symptomatic midfoot and rearfoot </w:t>
            </w:r>
            <w:r w:rsidRPr="008F3D0B">
              <w:rPr>
                <w:rFonts w:asciiTheme="minorHAnsi" w:hAnsiTheme="minorHAnsi" w:cstheme="minorHAnsi"/>
                <w:color w:val="000000" w:themeColor="text1"/>
                <w:sz w:val="20"/>
                <w:szCs w:val="20"/>
              </w:rPr>
              <w:lastRenderedPageBreak/>
              <w:t>disease</w:t>
            </w:r>
            <w:r>
              <w:rPr>
                <w:rFonts w:asciiTheme="minorHAnsi" w:hAnsiTheme="minorHAnsi" w:cstheme="minorHAnsi"/>
                <w:color w:val="000000" w:themeColor="text1"/>
                <w:sz w:val="20"/>
                <w:szCs w:val="20"/>
              </w:rPr>
              <w:t>; foot symptoms &lt;1 month duration.</w:t>
            </w:r>
          </w:p>
          <w:p w14:paraId="1B149154" w14:textId="77777777" w:rsidR="00355F1C" w:rsidRPr="001B67B9" w:rsidRDefault="00355F1C" w:rsidP="008D4D6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Adults</w:t>
            </w:r>
            <w:r w:rsidRPr="001B67B9">
              <w:rPr>
                <w:rFonts w:asciiTheme="minorHAnsi" w:hAnsiTheme="minorHAnsi" w:cstheme="minorHAnsi"/>
                <w:color w:val="000000" w:themeColor="text1"/>
                <w:sz w:val="20"/>
                <w:szCs w:val="20"/>
              </w:rPr>
              <w:t xml:space="preserve"> (mean age = </w:t>
            </w:r>
            <w:r>
              <w:rPr>
                <w:rFonts w:asciiTheme="minorHAnsi" w:hAnsiTheme="minorHAnsi" w:cstheme="minorHAnsi"/>
                <w:color w:val="000000" w:themeColor="text1"/>
                <w:sz w:val="20"/>
                <w:szCs w:val="20"/>
              </w:rPr>
              <w:t>52</w:t>
            </w:r>
            <w:r w:rsidRPr="001B67B9">
              <w:rPr>
                <w:rFonts w:asciiTheme="minorHAnsi" w:hAnsiTheme="minorHAnsi" w:cstheme="minorHAnsi"/>
                <w:color w:val="000000" w:themeColor="text1"/>
                <w:sz w:val="20"/>
                <w:szCs w:val="20"/>
              </w:rPr>
              <w:t xml:space="preserve"> years)</w:t>
            </w:r>
          </w:p>
          <w:p w14:paraId="7F1801DA" w14:textId="77777777" w:rsidR="00355F1C" w:rsidRPr="001B67B9" w:rsidRDefault="00355F1C" w:rsidP="008D4D60">
            <w:pPr>
              <w:spacing w:after="120"/>
              <w:rPr>
                <w:rFonts w:asciiTheme="minorHAnsi" w:hAnsiTheme="minorHAnsi" w:cstheme="minorHAnsi"/>
                <w:color w:val="000000"/>
                <w:sz w:val="20"/>
                <w:szCs w:val="20"/>
              </w:rPr>
            </w:pPr>
            <w:r w:rsidRPr="001B67B9">
              <w:rPr>
                <w:rFonts w:asciiTheme="minorHAnsi" w:hAnsiTheme="minorHAnsi" w:cstheme="minorHAnsi"/>
                <w:color w:val="000000" w:themeColor="text1"/>
                <w:sz w:val="20"/>
                <w:szCs w:val="20"/>
              </w:rPr>
              <w:t xml:space="preserve">N = </w:t>
            </w:r>
            <w:r>
              <w:rPr>
                <w:rFonts w:asciiTheme="minorHAnsi" w:hAnsiTheme="minorHAnsi" w:cstheme="minorHAnsi"/>
                <w:color w:val="000000" w:themeColor="text1"/>
                <w:sz w:val="20"/>
                <w:szCs w:val="20"/>
              </w:rPr>
              <w:t>22</w:t>
            </w:r>
          </w:p>
          <w:p w14:paraId="570C0D31" w14:textId="77777777" w:rsidR="00355F1C" w:rsidRPr="001B67B9" w:rsidRDefault="00355F1C" w:rsidP="008D4D6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UK</w:t>
            </w:r>
          </w:p>
        </w:tc>
        <w:tc>
          <w:tcPr>
            <w:tcW w:w="6955" w:type="dxa"/>
            <w:gridSpan w:val="2"/>
            <w:tcBorders>
              <w:top w:val="single" w:sz="24" w:space="0" w:color="auto"/>
              <w:left w:val="single" w:sz="2" w:space="0" w:color="auto"/>
              <w:bottom w:val="dotted" w:sz="4" w:space="0" w:color="auto"/>
              <w:right w:val="single" w:sz="2" w:space="0" w:color="auto"/>
            </w:tcBorders>
          </w:tcPr>
          <w:p w14:paraId="0462FA87" w14:textId="77777777" w:rsidR="00355F1C" w:rsidRPr="001B67B9" w:rsidRDefault="00355F1C" w:rsidP="008D4D60">
            <w:pPr>
              <w:pStyle w:val="ListParagraph"/>
              <w:ind w:left="0"/>
              <w:rPr>
                <w:rFonts w:cstheme="minorHAnsi"/>
                <w:sz w:val="20"/>
                <w:szCs w:val="20"/>
                <w:u w:val="single"/>
              </w:rPr>
            </w:pPr>
            <w:r w:rsidRPr="001B67B9">
              <w:rPr>
                <w:rFonts w:cstheme="minorHAnsi"/>
                <w:sz w:val="20"/>
                <w:szCs w:val="20"/>
              </w:rPr>
              <w:lastRenderedPageBreak/>
              <w:t>Participants with</w:t>
            </w:r>
            <w:r>
              <w:rPr>
                <w:rFonts w:cstheme="minorHAnsi"/>
                <w:sz w:val="20"/>
                <w:szCs w:val="20"/>
              </w:rPr>
              <w:t>/without</w:t>
            </w:r>
            <w:r w:rsidRPr="001B67B9">
              <w:rPr>
                <w:rFonts w:cstheme="minorHAnsi"/>
                <w:sz w:val="20"/>
                <w:szCs w:val="20"/>
              </w:rPr>
              <w:t xml:space="preserve"> target condition: </w:t>
            </w:r>
            <w:r>
              <w:rPr>
                <w:rFonts w:cstheme="minorHAnsi"/>
                <w:sz w:val="20"/>
                <w:szCs w:val="20"/>
              </w:rPr>
              <w:t>provided on a joint-by-joint basis.</w:t>
            </w:r>
          </w:p>
        </w:tc>
        <w:tc>
          <w:tcPr>
            <w:tcW w:w="1988" w:type="dxa"/>
            <w:gridSpan w:val="2"/>
            <w:vMerge w:val="restart"/>
            <w:tcBorders>
              <w:top w:val="single" w:sz="24" w:space="0" w:color="auto"/>
              <w:left w:val="single" w:sz="2" w:space="0" w:color="auto"/>
              <w:right w:val="single" w:sz="2" w:space="0" w:color="auto"/>
            </w:tcBorders>
          </w:tcPr>
          <w:p w14:paraId="6431CBD5" w14:textId="77777777" w:rsidR="00355F1C" w:rsidRDefault="00355F1C" w:rsidP="008D4D60">
            <w:pPr>
              <w:spacing w:after="60"/>
              <w:rPr>
                <w:rFonts w:ascii="Calibri" w:hAnsi="Calibri" w:cs="Calibri"/>
                <w:sz w:val="18"/>
                <w:szCs w:val="18"/>
              </w:rPr>
            </w:pPr>
            <w:r>
              <w:rPr>
                <w:rFonts w:ascii="Calibri" w:hAnsi="Calibri" w:cs="Calibri"/>
                <w:sz w:val="18"/>
                <w:szCs w:val="18"/>
              </w:rPr>
              <w:t>*study also evaluates CE against MRI [see Q1]</w:t>
            </w:r>
          </w:p>
          <w:p w14:paraId="65658C75" w14:textId="77777777" w:rsidR="00355F1C" w:rsidRDefault="00355F1C" w:rsidP="008D4D60">
            <w:pPr>
              <w:spacing w:after="120"/>
              <w:rPr>
                <w:rFonts w:ascii="Calibri" w:hAnsi="Calibri" w:cs="Calibri"/>
                <w:sz w:val="18"/>
                <w:szCs w:val="18"/>
              </w:rPr>
            </w:pPr>
            <w:r>
              <w:rPr>
                <w:rFonts w:ascii="Calibri" w:hAnsi="Calibri" w:cs="Calibri"/>
                <w:sz w:val="18"/>
                <w:szCs w:val="18"/>
              </w:rPr>
              <w:lastRenderedPageBreak/>
              <w:t>All underwent clinical examination,</w:t>
            </w:r>
            <w:r w:rsidRPr="00CC7B19">
              <w:rPr>
                <w:rFonts w:ascii="Calibri" w:hAnsi="Calibri" w:cs="Calibri"/>
                <w:sz w:val="18"/>
                <w:szCs w:val="18"/>
              </w:rPr>
              <w:t xml:space="preserve"> US &amp; high field MRI of </w:t>
            </w:r>
            <w:r>
              <w:rPr>
                <w:rFonts w:ascii="Calibri" w:hAnsi="Calibri" w:cs="Calibri"/>
                <w:sz w:val="18"/>
                <w:szCs w:val="18"/>
              </w:rPr>
              <w:t>r</w:t>
            </w:r>
            <w:r w:rsidRPr="00CC7B19">
              <w:rPr>
                <w:rFonts w:ascii="Calibri" w:hAnsi="Calibri" w:cs="Calibri"/>
                <w:sz w:val="18"/>
                <w:szCs w:val="18"/>
              </w:rPr>
              <w:t>ight foot</w:t>
            </w:r>
            <w:r>
              <w:rPr>
                <w:rFonts w:ascii="Calibri" w:hAnsi="Calibri" w:cs="Calibri"/>
                <w:sz w:val="18"/>
                <w:szCs w:val="18"/>
              </w:rPr>
              <w:t xml:space="preserve">. </w:t>
            </w:r>
          </w:p>
          <w:p w14:paraId="03CA5BCB" w14:textId="77777777" w:rsidR="00355F1C" w:rsidRPr="00C87F0B" w:rsidRDefault="00355F1C" w:rsidP="008D4D60">
            <w:pPr>
              <w:spacing w:after="120"/>
              <w:rPr>
                <w:rFonts w:ascii="Calibri" w:hAnsi="Calibri" w:cs="Calibri"/>
                <w:sz w:val="18"/>
                <w:szCs w:val="18"/>
              </w:rPr>
            </w:pPr>
            <w:r w:rsidRPr="00C87F0B">
              <w:rPr>
                <w:rFonts w:ascii="Calibri" w:hAnsi="Calibri" w:cs="Calibri"/>
                <w:sz w:val="18"/>
                <w:szCs w:val="18"/>
              </w:rPr>
              <w:t xml:space="preserve">Presence/absence of swelling in the right tibiotalar (TTJ), subtalar (STJ), talonavicular (TNJ) &amp; calcaneocuboid (CCJ) joints. </w:t>
            </w:r>
            <w:r>
              <w:rPr>
                <w:rFonts w:ascii="Calibri" w:hAnsi="Calibri" w:cs="Calibri"/>
                <w:sz w:val="18"/>
                <w:szCs w:val="18"/>
              </w:rPr>
              <w:t>*</w:t>
            </w:r>
            <w:r w:rsidRPr="00C87F0B">
              <w:rPr>
                <w:rFonts w:ascii="Calibri" w:hAnsi="Calibri" w:cs="Calibri"/>
                <w:sz w:val="18"/>
                <w:szCs w:val="18"/>
              </w:rPr>
              <w:t xml:space="preserve">Presence of tenosynovitis in tibialis anterior (TA) and posterior (TP), peroneus longus (PL) and brevis (PB) (assessed together), flexor digitorum longus (FDL), flexor hallucis longus (FHL), extensor digitorum longus (EDL) and extensor hallucis longus (EHL). </w:t>
            </w:r>
          </w:p>
          <w:p w14:paraId="053034D2" w14:textId="4735A3D4" w:rsidR="00355F1C" w:rsidRPr="008A0D30" w:rsidRDefault="00355F1C" w:rsidP="008D4D60">
            <w:pPr>
              <w:rPr>
                <w:rFonts w:ascii="Calibri" w:hAnsi="Calibri" w:cs="Calibri"/>
                <w:sz w:val="18"/>
                <w:szCs w:val="18"/>
              </w:rPr>
            </w:pPr>
            <w:r w:rsidRPr="00C87F0B">
              <w:rPr>
                <w:rFonts w:ascii="Calibri" w:hAnsi="Calibri" w:cs="Calibri"/>
                <w:sz w:val="18"/>
                <w:szCs w:val="18"/>
              </w:rPr>
              <w:t>Overall grade</w:t>
            </w:r>
            <w:r w:rsidR="008760C7">
              <w:rPr>
                <w:rFonts w:ascii="Calibri" w:hAnsi="Calibri" w:cs="Calibri"/>
                <w:sz w:val="18"/>
                <w:szCs w:val="18"/>
              </w:rPr>
              <w:t xml:space="preserve"> - </w:t>
            </w:r>
            <w:r w:rsidRPr="00C87F0B">
              <w:rPr>
                <w:rFonts w:ascii="Calibri" w:hAnsi="Calibri" w:cs="Calibri"/>
                <w:sz w:val="18"/>
                <w:szCs w:val="18"/>
              </w:rPr>
              <w:t>severity of combined foot deformities was assigned</w:t>
            </w:r>
            <w:r w:rsidR="008760C7">
              <w:rPr>
                <w:rFonts w:ascii="Calibri" w:hAnsi="Calibri" w:cs="Calibri"/>
                <w:sz w:val="18"/>
                <w:szCs w:val="18"/>
              </w:rPr>
              <w:t>: G</w:t>
            </w:r>
            <w:r w:rsidRPr="00C87F0B">
              <w:rPr>
                <w:rFonts w:ascii="Calibri" w:hAnsi="Calibri" w:cs="Calibri"/>
                <w:sz w:val="18"/>
                <w:szCs w:val="18"/>
              </w:rPr>
              <w:t>rade 1</w:t>
            </w:r>
            <w:r w:rsidR="008760C7">
              <w:rPr>
                <w:rFonts w:ascii="Calibri" w:hAnsi="Calibri" w:cs="Calibri"/>
                <w:sz w:val="18"/>
                <w:szCs w:val="18"/>
              </w:rPr>
              <w:t>-</w:t>
            </w:r>
            <w:r w:rsidRPr="00C87F0B">
              <w:rPr>
                <w:rFonts w:ascii="Calibri" w:hAnsi="Calibri" w:cs="Calibri"/>
                <w:sz w:val="18"/>
                <w:szCs w:val="18"/>
              </w:rPr>
              <w:t xml:space="preserve">mild, </w:t>
            </w:r>
            <w:r w:rsidR="008760C7">
              <w:rPr>
                <w:rFonts w:ascii="Calibri" w:hAnsi="Calibri" w:cs="Calibri"/>
                <w:sz w:val="18"/>
                <w:szCs w:val="18"/>
              </w:rPr>
              <w:t>G</w:t>
            </w:r>
            <w:r w:rsidRPr="00C87F0B">
              <w:rPr>
                <w:rFonts w:ascii="Calibri" w:hAnsi="Calibri" w:cs="Calibri"/>
                <w:sz w:val="18"/>
                <w:szCs w:val="18"/>
              </w:rPr>
              <w:t>rade 2</w:t>
            </w:r>
            <w:r w:rsidR="008760C7">
              <w:rPr>
                <w:rFonts w:ascii="Calibri" w:hAnsi="Calibri" w:cs="Calibri"/>
                <w:sz w:val="18"/>
                <w:szCs w:val="18"/>
              </w:rPr>
              <w:t>-</w:t>
            </w:r>
            <w:r w:rsidRPr="00C87F0B">
              <w:rPr>
                <w:rFonts w:ascii="Calibri" w:hAnsi="Calibri" w:cs="Calibri"/>
                <w:sz w:val="18"/>
                <w:szCs w:val="18"/>
              </w:rPr>
              <w:t xml:space="preserve">moderate, </w:t>
            </w:r>
            <w:r w:rsidR="008760C7">
              <w:rPr>
                <w:rFonts w:ascii="Calibri" w:hAnsi="Calibri" w:cs="Calibri"/>
                <w:sz w:val="18"/>
                <w:szCs w:val="18"/>
              </w:rPr>
              <w:t>G</w:t>
            </w:r>
            <w:r w:rsidRPr="00C87F0B">
              <w:rPr>
                <w:rFonts w:ascii="Calibri" w:hAnsi="Calibri" w:cs="Calibri"/>
                <w:sz w:val="18"/>
                <w:szCs w:val="18"/>
              </w:rPr>
              <w:t>rade 3</w:t>
            </w:r>
            <w:r w:rsidR="008760C7">
              <w:rPr>
                <w:rFonts w:ascii="Calibri" w:hAnsi="Calibri" w:cs="Calibri"/>
                <w:sz w:val="18"/>
                <w:szCs w:val="18"/>
              </w:rPr>
              <w:t>-</w:t>
            </w:r>
            <w:r w:rsidRPr="00C87F0B">
              <w:rPr>
                <w:rFonts w:ascii="Calibri" w:hAnsi="Calibri" w:cs="Calibri"/>
                <w:sz w:val="18"/>
                <w:szCs w:val="18"/>
              </w:rPr>
              <w:t>severe</w:t>
            </w:r>
          </w:p>
        </w:tc>
        <w:tc>
          <w:tcPr>
            <w:tcW w:w="723" w:type="dxa"/>
            <w:gridSpan w:val="2"/>
            <w:vMerge w:val="restart"/>
            <w:tcBorders>
              <w:top w:val="single" w:sz="24" w:space="0" w:color="auto"/>
              <w:left w:val="single" w:sz="2" w:space="0" w:color="auto"/>
              <w:right w:val="single" w:sz="2" w:space="0" w:color="auto"/>
            </w:tcBorders>
            <w:shd w:val="clear" w:color="auto" w:fill="FFC000"/>
          </w:tcPr>
          <w:p w14:paraId="25670700" w14:textId="77777777" w:rsidR="00355F1C" w:rsidRPr="008A0D30" w:rsidRDefault="00355F1C" w:rsidP="008D4D60">
            <w:pPr>
              <w:jc w:val="center"/>
              <w:rPr>
                <w:rFonts w:asciiTheme="minorHAnsi" w:hAnsiTheme="minorHAnsi" w:cstheme="minorHAnsi"/>
                <w:b/>
                <w:bCs/>
                <w:sz w:val="16"/>
                <w:szCs w:val="16"/>
              </w:rPr>
            </w:pPr>
            <w:r w:rsidRPr="008A0D30">
              <w:rPr>
                <w:rFonts w:asciiTheme="minorHAnsi" w:hAnsiTheme="minorHAnsi" w:cstheme="minorHAnsi"/>
                <w:b/>
                <w:bCs/>
                <w:sz w:val="16"/>
                <w:szCs w:val="16"/>
              </w:rPr>
              <w:lastRenderedPageBreak/>
              <w:t>UNCLEAR</w:t>
            </w:r>
          </w:p>
        </w:tc>
      </w:tr>
      <w:tr w:rsidR="00B3236F" w:rsidRPr="008A0D30" w14:paraId="478BFA37" w14:textId="77777777" w:rsidTr="00FB7693">
        <w:trPr>
          <w:trHeight w:val="558"/>
          <w:jc w:val="center"/>
        </w:trPr>
        <w:tc>
          <w:tcPr>
            <w:tcW w:w="1276" w:type="dxa"/>
            <w:vMerge/>
            <w:tcBorders>
              <w:left w:val="single" w:sz="2" w:space="0" w:color="auto"/>
              <w:right w:val="single" w:sz="2" w:space="0" w:color="auto"/>
            </w:tcBorders>
            <w:shd w:val="clear" w:color="auto" w:fill="FFF2CC" w:themeFill="accent4" w:themeFillTint="33"/>
          </w:tcPr>
          <w:p w14:paraId="7B713C8E" w14:textId="77777777" w:rsidR="00355F1C" w:rsidRDefault="00355F1C" w:rsidP="008D4D60">
            <w:pPr>
              <w:rPr>
                <w:rFonts w:asciiTheme="minorHAnsi" w:hAnsiTheme="minorHAnsi" w:cstheme="minorHAnsi"/>
                <w:sz w:val="20"/>
                <w:szCs w:val="20"/>
              </w:rPr>
            </w:pPr>
          </w:p>
        </w:tc>
        <w:tc>
          <w:tcPr>
            <w:tcW w:w="2412" w:type="dxa"/>
            <w:vMerge/>
            <w:tcBorders>
              <w:left w:val="single" w:sz="2" w:space="0" w:color="auto"/>
              <w:right w:val="single" w:sz="2" w:space="0" w:color="auto"/>
            </w:tcBorders>
          </w:tcPr>
          <w:p w14:paraId="422D02B4" w14:textId="77777777" w:rsidR="00355F1C" w:rsidRPr="001B67B9" w:rsidRDefault="00355F1C" w:rsidP="008D4D60">
            <w:pPr>
              <w:spacing w:after="120"/>
              <w:rPr>
                <w:rFonts w:asciiTheme="minorHAnsi" w:hAnsiTheme="minorHAnsi" w:cstheme="minorHAnsi"/>
                <w:color w:val="000000"/>
                <w:sz w:val="20"/>
                <w:szCs w:val="20"/>
                <w:u w:val="single"/>
              </w:rPr>
            </w:pPr>
          </w:p>
        </w:tc>
        <w:tc>
          <w:tcPr>
            <w:tcW w:w="2117" w:type="dxa"/>
            <w:vMerge/>
            <w:tcBorders>
              <w:left w:val="single" w:sz="2" w:space="0" w:color="auto"/>
              <w:right w:val="single" w:sz="2" w:space="0" w:color="auto"/>
            </w:tcBorders>
          </w:tcPr>
          <w:p w14:paraId="53CD9B9D" w14:textId="77777777" w:rsidR="00355F1C" w:rsidRDefault="00355F1C" w:rsidP="008D4D60">
            <w:pPr>
              <w:spacing w:after="120"/>
              <w:rPr>
                <w:rFonts w:asciiTheme="minorHAnsi" w:hAnsiTheme="minorHAnsi" w:cstheme="minorHAnsi"/>
                <w:color w:val="000000" w:themeColor="text1"/>
                <w:sz w:val="20"/>
                <w:szCs w:val="20"/>
              </w:rPr>
            </w:pPr>
          </w:p>
        </w:tc>
        <w:tc>
          <w:tcPr>
            <w:tcW w:w="3263" w:type="dxa"/>
            <w:tcBorders>
              <w:top w:val="dotted" w:sz="4" w:space="0" w:color="auto"/>
              <w:left w:val="single" w:sz="2" w:space="0" w:color="auto"/>
              <w:bottom w:val="dotted" w:sz="4" w:space="0" w:color="auto"/>
              <w:right w:val="single" w:sz="2" w:space="0" w:color="auto"/>
            </w:tcBorders>
          </w:tcPr>
          <w:p w14:paraId="11D7C947" w14:textId="77777777" w:rsidR="00355F1C" w:rsidRPr="008A0D30" w:rsidRDefault="00355F1C">
            <w:pPr>
              <w:pStyle w:val="ListParagraph"/>
              <w:numPr>
                <w:ilvl w:val="0"/>
                <w:numId w:val="1"/>
              </w:numPr>
              <w:ind w:left="170" w:hanging="170"/>
              <w:rPr>
                <w:rFonts w:cstheme="minorHAnsi"/>
                <w:sz w:val="20"/>
                <w:szCs w:val="20"/>
                <w:u w:val="single"/>
              </w:rPr>
            </w:pPr>
            <w:r w:rsidRPr="0070246B">
              <w:rPr>
                <w:rFonts w:cstheme="minorHAnsi"/>
                <w:sz w:val="20"/>
                <w:szCs w:val="20"/>
                <w:u w:val="single"/>
              </w:rPr>
              <w:t>Joints</w:t>
            </w:r>
            <w:r w:rsidRPr="00FE4B29">
              <w:rPr>
                <w:rFonts w:cstheme="minorHAnsi"/>
                <w:sz w:val="20"/>
                <w:szCs w:val="20"/>
              </w:rPr>
              <w:t xml:space="preserve">: </w:t>
            </w:r>
          </w:p>
          <w:p w14:paraId="1E516A35" w14:textId="77777777" w:rsidR="00355F1C" w:rsidRPr="00EA5491" w:rsidRDefault="00355F1C">
            <w:pPr>
              <w:pStyle w:val="ListParagraph"/>
              <w:numPr>
                <w:ilvl w:val="1"/>
                <w:numId w:val="1"/>
              </w:numPr>
              <w:ind w:left="340" w:hanging="170"/>
              <w:rPr>
                <w:rFonts w:cstheme="minorHAnsi"/>
                <w:sz w:val="20"/>
                <w:szCs w:val="20"/>
                <w:u w:val="single"/>
              </w:rPr>
            </w:pPr>
            <w:r w:rsidRPr="00EA5491">
              <w:rPr>
                <w:rFonts w:cstheme="minorHAnsi"/>
                <w:sz w:val="20"/>
                <w:szCs w:val="20"/>
              </w:rPr>
              <w:t xml:space="preserve">Sensitivities </w:t>
            </w:r>
            <w:r>
              <w:rPr>
                <w:rFonts w:cstheme="minorHAnsi"/>
                <w:sz w:val="20"/>
                <w:szCs w:val="20"/>
              </w:rPr>
              <w:t xml:space="preserve">of US </w:t>
            </w:r>
            <w:r w:rsidRPr="00EA5491">
              <w:rPr>
                <w:rFonts w:cstheme="minorHAnsi"/>
                <w:sz w:val="20"/>
                <w:szCs w:val="20"/>
              </w:rPr>
              <w:t>ranged from 50–88.9, the lowest being medial STJ and the highest TNJ.</w:t>
            </w:r>
          </w:p>
          <w:p w14:paraId="34643CAF" w14:textId="77777777" w:rsidR="00355F1C" w:rsidRPr="00EA5491" w:rsidRDefault="00355F1C">
            <w:pPr>
              <w:pStyle w:val="ListParagraph"/>
              <w:numPr>
                <w:ilvl w:val="1"/>
                <w:numId w:val="1"/>
              </w:numPr>
              <w:ind w:left="340" w:hanging="170"/>
              <w:rPr>
                <w:rFonts w:cstheme="minorHAnsi"/>
                <w:sz w:val="20"/>
                <w:szCs w:val="20"/>
                <w:u w:val="single"/>
              </w:rPr>
            </w:pPr>
            <w:r w:rsidRPr="00EA5491">
              <w:rPr>
                <w:rFonts w:cstheme="minorHAnsi"/>
                <w:sz w:val="20"/>
                <w:szCs w:val="20"/>
              </w:rPr>
              <w:lastRenderedPageBreak/>
              <w:t>Specificities ranged from 60–80, the lowest being lateral STJ and the highest medial STJ.</w:t>
            </w:r>
          </w:p>
          <w:p w14:paraId="0478DFB8" w14:textId="77777777" w:rsidR="00355F1C" w:rsidRPr="003C2EEA" w:rsidRDefault="00355F1C">
            <w:pPr>
              <w:pStyle w:val="ListParagraph"/>
              <w:numPr>
                <w:ilvl w:val="0"/>
                <w:numId w:val="1"/>
              </w:numPr>
              <w:ind w:left="170" w:hanging="170"/>
              <w:rPr>
                <w:rFonts w:cstheme="minorHAnsi"/>
                <w:sz w:val="20"/>
                <w:szCs w:val="20"/>
                <w:u w:val="single"/>
              </w:rPr>
            </w:pPr>
            <w:r w:rsidRPr="0070246B">
              <w:rPr>
                <w:rFonts w:cstheme="minorHAnsi"/>
                <w:sz w:val="20"/>
                <w:szCs w:val="20"/>
                <w:u w:val="single"/>
              </w:rPr>
              <w:t>Tendons</w:t>
            </w:r>
            <w:r>
              <w:rPr>
                <w:rFonts w:cstheme="minorHAnsi"/>
                <w:sz w:val="20"/>
                <w:szCs w:val="20"/>
              </w:rPr>
              <w:t xml:space="preserve">: </w:t>
            </w:r>
          </w:p>
          <w:p w14:paraId="2C2B36AA" w14:textId="77777777" w:rsidR="00355F1C" w:rsidRPr="00D00BC3" w:rsidRDefault="00355F1C">
            <w:pPr>
              <w:pStyle w:val="ListParagraph"/>
              <w:numPr>
                <w:ilvl w:val="1"/>
                <w:numId w:val="1"/>
              </w:numPr>
              <w:ind w:left="340" w:hanging="170"/>
              <w:rPr>
                <w:rFonts w:cstheme="minorHAnsi"/>
                <w:sz w:val="20"/>
                <w:szCs w:val="20"/>
                <w:u w:val="single"/>
              </w:rPr>
            </w:pPr>
            <w:r>
              <w:rPr>
                <w:rFonts w:cstheme="minorHAnsi"/>
                <w:sz w:val="20"/>
                <w:szCs w:val="20"/>
              </w:rPr>
              <w:t>S</w:t>
            </w:r>
            <w:r w:rsidRPr="003C2EEA">
              <w:rPr>
                <w:rFonts w:cstheme="minorHAnsi"/>
                <w:sz w:val="20"/>
                <w:szCs w:val="20"/>
              </w:rPr>
              <w:t xml:space="preserve">ensitivities of </w:t>
            </w:r>
            <w:r>
              <w:rPr>
                <w:rFonts w:cstheme="minorHAnsi"/>
                <w:sz w:val="20"/>
                <w:szCs w:val="20"/>
              </w:rPr>
              <w:t xml:space="preserve">US </w:t>
            </w:r>
            <w:r w:rsidRPr="00D00BC3">
              <w:rPr>
                <w:rFonts w:cstheme="minorHAnsi"/>
                <w:sz w:val="20"/>
                <w:szCs w:val="20"/>
              </w:rPr>
              <w:t xml:space="preserve">ranged from 0–66.7 (lowest TA/EDL and EHL and highest TP) </w:t>
            </w:r>
          </w:p>
          <w:p w14:paraId="10DCE0AB" w14:textId="77777777" w:rsidR="00355F1C" w:rsidRPr="00D00BC3" w:rsidRDefault="00355F1C">
            <w:pPr>
              <w:pStyle w:val="ListParagraph"/>
              <w:numPr>
                <w:ilvl w:val="1"/>
                <w:numId w:val="1"/>
              </w:numPr>
              <w:ind w:left="340" w:hanging="170"/>
              <w:rPr>
                <w:rFonts w:cstheme="minorHAnsi"/>
                <w:sz w:val="20"/>
                <w:szCs w:val="20"/>
              </w:rPr>
            </w:pPr>
            <w:r>
              <w:rPr>
                <w:rFonts w:cstheme="minorHAnsi"/>
                <w:sz w:val="20"/>
                <w:szCs w:val="20"/>
              </w:rPr>
              <w:t>S</w:t>
            </w:r>
            <w:r w:rsidRPr="00D00BC3">
              <w:rPr>
                <w:rFonts w:cstheme="minorHAnsi"/>
                <w:sz w:val="20"/>
                <w:szCs w:val="20"/>
              </w:rPr>
              <w:t>pecificities from 85.7– 100 (lowest TA and highest FDL/FHL).</w:t>
            </w:r>
          </w:p>
        </w:tc>
        <w:tc>
          <w:tcPr>
            <w:tcW w:w="3692" w:type="dxa"/>
            <w:tcBorders>
              <w:top w:val="dotted" w:sz="4" w:space="0" w:color="auto"/>
              <w:left w:val="single" w:sz="2" w:space="0" w:color="auto"/>
              <w:right w:val="single" w:sz="2" w:space="0" w:color="auto"/>
            </w:tcBorders>
          </w:tcPr>
          <w:p w14:paraId="04A3A97C" w14:textId="77777777" w:rsidR="00355F1C" w:rsidRPr="001B67B9" w:rsidRDefault="00355F1C" w:rsidP="008D4D60">
            <w:pPr>
              <w:pStyle w:val="ListParagraph"/>
              <w:ind w:left="340"/>
              <w:rPr>
                <w:rFonts w:cstheme="minorHAnsi"/>
                <w:sz w:val="20"/>
                <w:szCs w:val="20"/>
                <w:u w:val="single"/>
              </w:rPr>
            </w:pPr>
          </w:p>
        </w:tc>
        <w:tc>
          <w:tcPr>
            <w:tcW w:w="1988" w:type="dxa"/>
            <w:gridSpan w:val="2"/>
            <w:vMerge/>
            <w:tcBorders>
              <w:left w:val="single" w:sz="2" w:space="0" w:color="auto"/>
              <w:right w:val="single" w:sz="2" w:space="0" w:color="auto"/>
            </w:tcBorders>
          </w:tcPr>
          <w:p w14:paraId="15A9B7B7" w14:textId="77777777" w:rsidR="00355F1C" w:rsidRDefault="00355F1C" w:rsidP="008D4D60">
            <w:pPr>
              <w:rPr>
                <w:rFonts w:ascii="Calibri" w:hAnsi="Calibri" w:cs="Calibri"/>
                <w:sz w:val="18"/>
                <w:szCs w:val="18"/>
              </w:rPr>
            </w:pPr>
          </w:p>
        </w:tc>
        <w:tc>
          <w:tcPr>
            <w:tcW w:w="723" w:type="dxa"/>
            <w:gridSpan w:val="2"/>
            <w:vMerge/>
            <w:tcBorders>
              <w:left w:val="single" w:sz="2" w:space="0" w:color="auto"/>
              <w:right w:val="single" w:sz="2" w:space="0" w:color="auto"/>
            </w:tcBorders>
            <w:shd w:val="clear" w:color="auto" w:fill="FFC000"/>
          </w:tcPr>
          <w:p w14:paraId="2AF9ADC4" w14:textId="77777777" w:rsidR="00355F1C" w:rsidRPr="008A0D30" w:rsidRDefault="00355F1C" w:rsidP="008D4D60">
            <w:pPr>
              <w:jc w:val="center"/>
              <w:rPr>
                <w:rFonts w:asciiTheme="minorHAnsi" w:hAnsiTheme="minorHAnsi" w:cstheme="minorHAnsi"/>
                <w:b/>
                <w:bCs/>
                <w:sz w:val="16"/>
                <w:szCs w:val="16"/>
              </w:rPr>
            </w:pPr>
          </w:p>
        </w:tc>
      </w:tr>
      <w:tr w:rsidR="00355F1C" w:rsidRPr="009311D3" w14:paraId="1DDE4D48" w14:textId="77777777" w:rsidTr="00FB7693">
        <w:trPr>
          <w:trHeight w:val="341"/>
          <w:jc w:val="center"/>
        </w:trPr>
        <w:tc>
          <w:tcPr>
            <w:tcW w:w="15471" w:type="dxa"/>
            <w:gridSpan w:val="9"/>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600AEACB" w14:textId="77777777" w:rsidR="00355F1C" w:rsidRPr="009311D3" w:rsidRDefault="00355F1C" w:rsidP="008D4D60">
            <w:pPr>
              <w:rPr>
                <w:rFonts w:asciiTheme="minorHAnsi" w:hAnsiTheme="minorHAnsi" w:cstheme="minorHAnsi"/>
                <w:b/>
                <w:bCs/>
                <w:sz w:val="20"/>
                <w:szCs w:val="20"/>
              </w:rPr>
            </w:pPr>
            <w:r w:rsidRPr="009311D3">
              <w:rPr>
                <w:rFonts w:asciiTheme="minorHAnsi" w:hAnsiTheme="minorHAnsi" w:cstheme="minorHAnsi"/>
                <w:b/>
                <w:bCs/>
                <w:sz w:val="20"/>
                <w:szCs w:val="20"/>
              </w:rPr>
              <w:t>Author’s conclusion:</w:t>
            </w:r>
            <w:r w:rsidRPr="00A646DF">
              <w:rPr>
                <w:rFonts w:asciiTheme="minorHAnsi" w:hAnsiTheme="minorHAnsi" w:cstheme="minorHAnsi"/>
                <w:sz w:val="20"/>
                <w:szCs w:val="20"/>
              </w:rPr>
              <w:t xml:space="preserve"> </w:t>
            </w:r>
            <w:r>
              <w:rPr>
                <w:rFonts w:asciiTheme="minorHAnsi" w:hAnsiTheme="minorHAnsi" w:cstheme="minorHAnsi"/>
                <w:sz w:val="20"/>
                <w:szCs w:val="20"/>
              </w:rPr>
              <w:t>(</w:t>
            </w:r>
            <w:r w:rsidRPr="00A646DF">
              <w:rPr>
                <w:rFonts w:asciiTheme="minorHAnsi" w:hAnsiTheme="minorHAnsi" w:cstheme="minorHAnsi"/>
                <w:sz w:val="20"/>
                <w:szCs w:val="20"/>
              </w:rPr>
              <w:t>CE was sensitive but</w:t>
            </w:r>
            <w:r>
              <w:rPr>
                <w:rFonts w:asciiTheme="minorHAnsi" w:hAnsiTheme="minorHAnsi" w:cstheme="minorHAnsi"/>
                <w:sz w:val="20"/>
                <w:szCs w:val="20"/>
              </w:rPr>
              <w:t>)</w:t>
            </w:r>
            <w:r w:rsidRPr="00A646DF">
              <w:rPr>
                <w:rFonts w:asciiTheme="minorHAnsi" w:hAnsiTheme="minorHAnsi" w:cstheme="minorHAnsi"/>
                <w:sz w:val="20"/>
                <w:szCs w:val="20"/>
              </w:rPr>
              <w:t xml:space="preserve"> US more specific in identifying hindfoot pathology in RA when compared to the reference standard of MRI. </w:t>
            </w:r>
          </w:p>
        </w:tc>
      </w:tr>
      <w:tr w:rsidR="008760C7" w:rsidRPr="008A0D30" w14:paraId="0BC1C4C3" w14:textId="77777777" w:rsidTr="00FB7693">
        <w:trPr>
          <w:trHeight w:val="231"/>
          <w:jc w:val="center"/>
        </w:trPr>
        <w:tc>
          <w:tcPr>
            <w:tcW w:w="1276" w:type="dxa"/>
            <w:vMerge w:val="restart"/>
            <w:tcBorders>
              <w:top w:val="single" w:sz="24" w:space="0" w:color="auto"/>
              <w:left w:val="single" w:sz="2" w:space="0" w:color="auto"/>
              <w:right w:val="single" w:sz="2" w:space="0" w:color="auto"/>
            </w:tcBorders>
            <w:shd w:val="clear" w:color="auto" w:fill="FFF2CC" w:themeFill="accent4" w:themeFillTint="33"/>
          </w:tcPr>
          <w:p w14:paraId="631AD8DE" w14:textId="77777777" w:rsidR="00AD46E2" w:rsidRDefault="00AD46E2" w:rsidP="00AD46E2">
            <w:pPr>
              <w:rPr>
                <w:rFonts w:asciiTheme="minorHAnsi" w:hAnsiTheme="minorHAnsi" w:cstheme="minorHAnsi"/>
                <w:sz w:val="20"/>
                <w:szCs w:val="20"/>
              </w:rPr>
            </w:pPr>
            <w:r>
              <w:rPr>
                <w:rFonts w:asciiTheme="minorHAnsi" w:hAnsiTheme="minorHAnsi" w:cstheme="minorHAnsi"/>
                <w:sz w:val="20"/>
                <w:szCs w:val="20"/>
              </w:rPr>
              <w:t>Zou 2020</w:t>
            </w:r>
          </w:p>
          <w:p w14:paraId="17FE9BE3" w14:textId="77777777" w:rsidR="00AD46E2" w:rsidRDefault="00AD46E2" w:rsidP="00AD46E2">
            <w:pPr>
              <w:rPr>
                <w:rFonts w:asciiTheme="minorHAnsi" w:hAnsiTheme="minorHAnsi" w:cstheme="minorHAnsi"/>
                <w:sz w:val="20"/>
                <w:szCs w:val="20"/>
              </w:rPr>
            </w:pPr>
          </w:p>
          <w:p w14:paraId="1DAF01C6" w14:textId="77777777" w:rsidR="00AD46E2" w:rsidRDefault="00AD46E2" w:rsidP="00AD46E2">
            <w:pPr>
              <w:rPr>
                <w:rFonts w:asciiTheme="minorHAnsi" w:hAnsiTheme="minorHAnsi" w:cstheme="minorHAnsi"/>
                <w:sz w:val="20"/>
                <w:szCs w:val="20"/>
              </w:rPr>
            </w:pPr>
            <w:r>
              <w:rPr>
                <w:rFonts w:asciiTheme="minorHAnsi" w:hAnsiTheme="minorHAnsi" w:cstheme="minorHAnsi"/>
                <w:sz w:val="20"/>
                <w:szCs w:val="20"/>
              </w:rPr>
              <w:t>Cross-sectional</w:t>
            </w:r>
          </w:p>
          <w:p w14:paraId="5DE3C625" w14:textId="77777777" w:rsidR="00AD46E2" w:rsidRDefault="00AD46E2" w:rsidP="00AD46E2">
            <w:pPr>
              <w:rPr>
                <w:rFonts w:asciiTheme="minorHAnsi" w:hAnsiTheme="minorHAnsi" w:cstheme="minorHAnsi"/>
                <w:sz w:val="20"/>
                <w:szCs w:val="20"/>
              </w:rPr>
            </w:pPr>
          </w:p>
          <w:p w14:paraId="063562A5" w14:textId="77777777" w:rsidR="00AD46E2" w:rsidRDefault="00AD46E2" w:rsidP="00AD46E2">
            <w:pPr>
              <w:rPr>
                <w:rFonts w:asciiTheme="minorHAnsi" w:hAnsiTheme="minorHAnsi" w:cstheme="minorHAnsi"/>
                <w:b/>
                <w:bCs/>
                <w:sz w:val="20"/>
                <w:szCs w:val="20"/>
              </w:rPr>
            </w:pPr>
            <w:r>
              <w:rPr>
                <w:rFonts w:asciiTheme="minorHAnsi" w:hAnsiTheme="minorHAnsi" w:cstheme="minorHAnsi"/>
                <w:b/>
                <w:bCs/>
                <w:sz w:val="20"/>
                <w:szCs w:val="20"/>
              </w:rPr>
              <w:t>US vs MRI</w:t>
            </w:r>
          </w:p>
          <w:p w14:paraId="49160851" w14:textId="77777777" w:rsidR="00AD46E2" w:rsidRPr="006105F6" w:rsidRDefault="00AD46E2" w:rsidP="00AD46E2">
            <w:pPr>
              <w:rPr>
                <w:rFonts w:asciiTheme="minorHAnsi" w:hAnsiTheme="minorHAnsi" w:cstheme="minorHAnsi"/>
                <w:b/>
                <w:bCs/>
                <w:color w:val="A6A6A6" w:themeColor="background1" w:themeShade="A6"/>
                <w:sz w:val="20"/>
                <w:szCs w:val="20"/>
              </w:rPr>
            </w:pPr>
            <w:r w:rsidRPr="006105F6">
              <w:rPr>
                <w:rFonts w:asciiTheme="minorHAnsi" w:hAnsiTheme="minorHAnsi" w:cstheme="minorHAnsi"/>
                <w:b/>
                <w:bCs/>
                <w:color w:val="A6A6A6" w:themeColor="background1" w:themeShade="A6"/>
                <w:sz w:val="20"/>
                <w:szCs w:val="20"/>
              </w:rPr>
              <w:t>CE vs MRI</w:t>
            </w:r>
          </w:p>
          <w:p w14:paraId="6D49E3FD" w14:textId="77777777" w:rsidR="00AD46E2" w:rsidRDefault="00AD46E2" w:rsidP="00AD46E2">
            <w:pPr>
              <w:rPr>
                <w:rFonts w:asciiTheme="minorHAnsi" w:hAnsiTheme="minorHAnsi" w:cstheme="minorHAnsi"/>
                <w:b/>
                <w:bCs/>
                <w:sz w:val="20"/>
                <w:szCs w:val="20"/>
              </w:rPr>
            </w:pPr>
          </w:p>
          <w:p w14:paraId="46BC5593" w14:textId="77777777" w:rsidR="00AD46E2" w:rsidRPr="00765897" w:rsidRDefault="00AD46E2" w:rsidP="00AD46E2">
            <w:pPr>
              <w:rPr>
                <w:rFonts w:asciiTheme="minorHAnsi" w:hAnsiTheme="minorHAnsi" w:cstheme="minorHAnsi"/>
                <w:sz w:val="20"/>
                <w:szCs w:val="20"/>
              </w:rPr>
            </w:pPr>
            <w:r w:rsidRPr="00765897">
              <w:rPr>
                <w:rFonts w:asciiTheme="minorHAnsi" w:hAnsiTheme="minorHAnsi" w:cstheme="minorHAnsi"/>
                <w:sz w:val="20"/>
                <w:szCs w:val="20"/>
              </w:rPr>
              <w:t>[also see table for Q1]</w:t>
            </w:r>
          </w:p>
          <w:p w14:paraId="422BBB33" w14:textId="77777777" w:rsidR="00AD46E2" w:rsidRDefault="00AD46E2" w:rsidP="00AD46E2">
            <w:pPr>
              <w:rPr>
                <w:rFonts w:asciiTheme="minorHAnsi" w:hAnsiTheme="minorHAnsi" w:cstheme="minorHAnsi"/>
                <w:sz w:val="20"/>
                <w:szCs w:val="20"/>
              </w:rPr>
            </w:pPr>
          </w:p>
          <w:p w14:paraId="7972238D" w14:textId="77777777" w:rsidR="00AD46E2" w:rsidRPr="001B67B9" w:rsidRDefault="00AD46E2" w:rsidP="00AD46E2">
            <w:pPr>
              <w:rPr>
                <w:rFonts w:asciiTheme="minorHAnsi" w:hAnsiTheme="minorHAnsi" w:cstheme="minorHAnsi"/>
                <w:b/>
                <w:bCs/>
                <w:sz w:val="20"/>
                <w:szCs w:val="20"/>
              </w:rPr>
            </w:pPr>
          </w:p>
        </w:tc>
        <w:tc>
          <w:tcPr>
            <w:tcW w:w="2412" w:type="dxa"/>
            <w:vMerge w:val="restart"/>
            <w:tcBorders>
              <w:top w:val="single" w:sz="24" w:space="0" w:color="auto"/>
              <w:left w:val="single" w:sz="2" w:space="0" w:color="auto"/>
              <w:right w:val="single" w:sz="2" w:space="0" w:color="auto"/>
            </w:tcBorders>
          </w:tcPr>
          <w:p w14:paraId="22B9625B" w14:textId="77777777" w:rsidR="00AD46E2" w:rsidRPr="001B67B9" w:rsidRDefault="00AD46E2"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Pr>
                <w:rFonts w:asciiTheme="minorHAnsi" w:hAnsiTheme="minorHAnsi" w:cstheme="minorHAnsi"/>
                <w:color w:val="000000"/>
                <w:sz w:val="20"/>
                <w:szCs w:val="20"/>
                <w:u w:val="single"/>
              </w:rPr>
              <w:t xml:space="preserve"> 1</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Ultrasound of MTP joints of both feet (synovial thickening, PD, erosions)</w:t>
            </w:r>
          </w:p>
          <w:p w14:paraId="3CFEF3D5" w14:textId="77777777" w:rsidR="00AD46E2" w:rsidRDefault="00AD46E2" w:rsidP="00367362">
            <w:pPr>
              <w:spacing w:after="60"/>
              <w:rPr>
                <w:rFonts w:asciiTheme="minorHAnsi" w:hAnsiTheme="minorHAnsi" w:cstheme="minorHAnsi"/>
                <w:color w:val="000000"/>
                <w:sz w:val="20"/>
                <w:szCs w:val="20"/>
              </w:rPr>
            </w:pPr>
            <w:r w:rsidRPr="000500C1">
              <w:rPr>
                <w:rFonts w:asciiTheme="minorHAnsi" w:hAnsiTheme="minorHAnsi" w:cstheme="minorHAnsi"/>
                <w:i/>
                <w:iCs/>
                <w:color w:val="000000"/>
                <w:sz w:val="20"/>
                <w:szCs w:val="20"/>
              </w:rPr>
              <w:t xml:space="preserve">Discipline: </w:t>
            </w:r>
            <w:r w:rsidRPr="00764FCD">
              <w:rPr>
                <w:rFonts w:asciiTheme="minorHAnsi" w:hAnsiTheme="minorHAnsi" w:cstheme="minorHAnsi"/>
                <w:color w:val="000000"/>
                <w:sz w:val="20"/>
                <w:szCs w:val="20"/>
              </w:rPr>
              <w:t>experienced rheumatologist and rheumatology fellow training in MSUS</w:t>
            </w:r>
          </w:p>
          <w:p w14:paraId="1BDD03C1" w14:textId="77777777" w:rsidR="00AD46E2" w:rsidRPr="00764FCD" w:rsidRDefault="00AD46E2" w:rsidP="00367362">
            <w:pPr>
              <w:spacing w:after="60"/>
              <w:rPr>
                <w:rFonts w:asciiTheme="minorHAnsi" w:hAnsiTheme="minorHAnsi" w:cstheme="minorHAnsi"/>
                <w:color w:val="000000"/>
                <w:sz w:val="20"/>
                <w:szCs w:val="20"/>
              </w:rPr>
            </w:pPr>
            <w:r>
              <w:rPr>
                <w:rFonts w:asciiTheme="minorHAnsi" w:hAnsiTheme="minorHAnsi" w:cstheme="minorHAnsi"/>
                <w:color w:val="000000"/>
                <w:sz w:val="20"/>
                <w:szCs w:val="20"/>
                <w:u w:val="single"/>
              </w:rPr>
              <w:t>Assessment 2</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Clinical assessment 2</w:t>
            </w:r>
            <w:r w:rsidRPr="006105F6">
              <w:rPr>
                <w:rFonts w:asciiTheme="minorHAnsi" w:hAnsiTheme="minorHAnsi" w:cstheme="minorHAnsi"/>
                <w:color w:val="000000"/>
                <w:sz w:val="20"/>
                <w:szCs w:val="20"/>
                <w:vertAlign w:val="superscript"/>
              </w:rPr>
              <w:t>nd</w:t>
            </w:r>
            <w:r>
              <w:rPr>
                <w:rFonts w:asciiTheme="minorHAnsi" w:hAnsiTheme="minorHAnsi" w:cstheme="minorHAnsi"/>
                <w:color w:val="000000"/>
                <w:sz w:val="20"/>
                <w:szCs w:val="20"/>
              </w:rPr>
              <w:t>-5</w:t>
            </w:r>
            <w:r w:rsidRPr="006105F6">
              <w:rPr>
                <w:rFonts w:asciiTheme="minorHAnsi" w:hAnsiTheme="minorHAnsi" w:cstheme="minorHAnsi"/>
                <w:color w:val="000000"/>
                <w:sz w:val="20"/>
                <w:szCs w:val="20"/>
                <w:vertAlign w:val="superscript"/>
              </w:rPr>
              <w:t>th</w:t>
            </w:r>
            <w:r>
              <w:rPr>
                <w:rFonts w:asciiTheme="minorHAnsi" w:hAnsiTheme="minorHAnsi" w:cstheme="minorHAnsi"/>
                <w:color w:val="000000"/>
                <w:sz w:val="20"/>
                <w:szCs w:val="20"/>
              </w:rPr>
              <w:t xml:space="preserve"> MTP joints (swelling &amp; tenderness)</w:t>
            </w:r>
          </w:p>
          <w:p w14:paraId="08E5C0A2" w14:textId="77777777" w:rsidR="00AD46E2" w:rsidRDefault="00AD46E2" w:rsidP="00367362">
            <w:pPr>
              <w:spacing w:after="60"/>
              <w:rPr>
                <w:rFonts w:asciiTheme="minorHAnsi" w:hAnsiTheme="minorHAnsi" w:cstheme="minorHAnsi"/>
                <w:color w:val="000000"/>
                <w:sz w:val="20"/>
                <w:szCs w:val="20"/>
              </w:rPr>
            </w:pPr>
            <w:r w:rsidRPr="002229B0">
              <w:rPr>
                <w:rFonts w:asciiTheme="minorHAnsi" w:hAnsiTheme="minorHAnsi" w:cstheme="minorHAnsi"/>
                <w:i/>
                <w:iCs/>
                <w:color w:val="000000"/>
                <w:sz w:val="20"/>
                <w:szCs w:val="20"/>
              </w:rPr>
              <w:t xml:space="preserve">Discipline: </w:t>
            </w:r>
            <w:r w:rsidRPr="00764FCD">
              <w:rPr>
                <w:rFonts w:asciiTheme="minorHAnsi" w:hAnsiTheme="minorHAnsi" w:cstheme="minorHAnsi"/>
                <w:color w:val="000000"/>
                <w:sz w:val="20"/>
                <w:szCs w:val="20"/>
              </w:rPr>
              <w:t xml:space="preserve">experience </w:t>
            </w:r>
            <w:r>
              <w:rPr>
                <w:rFonts w:asciiTheme="minorHAnsi" w:hAnsiTheme="minorHAnsi" w:cstheme="minorHAnsi"/>
                <w:color w:val="000000"/>
                <w:sz w:val="20"/>
                <w:szCs w:val="20"/>
              </w:rPr>
              <w:t>rheumatologist</w:t>
            </w:r>
          </w:p>
          <w:p w14:paraId="711BBF32" w14:textId="77777777" w:rsidR="00AD46E2" w:rsidRPr="00764FCD" w:rsidRDefault="00AD46E2"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lastRenderedPageBreak/>
              <w:t>Reference standard</w:t>
            </w:r>
            <w:r>
              <w:rPr>
                <w:rFonts w:asciiTheme="minorHAnsi" w:hAnsiTheme="minorHAnsi" w:cstheme="minorHAnsi"/>
                <w:color w:val="000000"/>
                <w:sz w:val="20"/>
                <w:szCs w:val="20"/>
                <w:u w:val="single"/>
              </w:rPr>
              <w:t xml:space="preserve"> 1</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MRI of most clinically symptomatic foot</w:t>
            </w:r>
            <w:r>
              <w:rPr>
                <w:rFonts w:asciiTheme="minorHAnsi" w:hAnsiTheme="minorHAnsi" w:cstheme="minorHAnsi"/>
                <w:color w:val="000000"/>
                <w:sz w:val="20"/>
                <w:szCs w:val="20"/>
                <w:vertAlign w:val="superscript"/>
              </w:rPr>
              <w:t xml:space="preserve">1,2 </w:t>
            </w:r>
            <w:r>
              <w:rPr>
                <w:rFonts w:asciiTheme="minorHAnsi" w:hAnsiTheme="minorHAnsi" w:cstheme="minorHAnsi"/>
                <w:color w:val="000000"/>
                <w:sz w:val="20"/>
                <w:szCs w:val="20"/>
              </w:rPr>
              <w:t>(synovitis, bone erosion, BME</w:t>
            </w:r>
            <w:r>
              <w:rPr>
                <w:rFonts w:asciiTheme="minorHAnsi" w:hAnsiTheme="minorHAnsi" w:cstheme="minorHAnsi"/>
                <w:color w:val="000000"/>
                <w:sz w:val="20"/>
                <w:szCs w:val="20"/>
                <w:vertAlign w:val="superscript"/>
              </w:rPr>
              <w:t>3</w:t>
            </w:r>
            <w:r>
              <w:rPr>
                <w:rFonts w:asciiTheme="minorHAnsi" w:hAnsiTheme="minorHAnsi" w:cstheme="minorHAnsi"/>
                <w:color w:val="000000"/>
                <w:sz w:val="20"/>
                <w:szCs w:val="20"/>
              </w:rPr>
              <w:t>)</w:t>
            </w:r>
          </w:p>
          <w:p w14:paraId="5082D1C8" w14:textId="77777777" w:rsidR="00AD46E2" w:rsidRDefault="00AD46E2" w:rsidP="00367362">
            <w:pPr>
              <w:spacing w:after="60"/>
              <w:rPr>
                <w:rFonts w:asciiTheme="minorHAnsi" w:hAnsiTheme="minorHAnsi" w:cstheme="minorHAnsi"/>
                <w:color w:val="000000"/>
                <w:sz w:val="20"/>
                <w:szCs w:val="20"/>
              </w:rPr>
            </w:pPr>
            <w:r w:rsidRPr="002229B0">
              <w:rPr>
                <w:rFonts w:asciiTheme="minorHAnsi" w:hAnsiTheme="minorHAnsi" w:cstheme="minorHAnsi"/>
                <w:i/>
                <w:iCs/>
                <w:color w:val="000000"/>
                <w:sz w:val="20"/>
                <w:szCs w:val="20"/>
              </w:rPr>
              <w:t xml:space="preserve">Discipline: </w:t>
            </w:r>
            <w:r w:rsidRPr="00764FCD">
              <w:rPr>
                <w:rFonts w:asciiTheme="minorHAnsi" w:hAnsiTheme="minorHAnsi" w:cstheme="minorHAnsi"/>
                <w:color w:val="000000"/>
                <w:sz w:val="20"/>
                <w:szCs w:val="20"/>
              </w:rPr>
              <w:t>experience MSK radiologist</w:t>
            </w:r>
          </w:p>
          <w:p w14:paraId="45B6BFCC" w14:textId="77777777" w:rsidR="00AD46E2" w:rsidRPr="002229B0" w:rsidRDefault="00AD46E2" w:rsidP="00367362">
            <w:pPr>
              <w:spacing w:after="60"/>
              <w:rPr>
                <w:rFonts w:asciiTheme="minorHAnsi" w:hAnsiTheme="minorHAnsi" w:cstheme="minorHAnsi"/>
                <w:color w:val="000000"/>
                <w:sz w:val="20"/>
                <w:szCs w:val="20"/>
              </w:rPr>
            </w:pPr>
            <w:r w:rsidRPr="002229B0">
              <w:rPr>
                <w:rFonts w:asciiTheme="minorHAnsi" w:hAnsiTheme="minorHAnsi" w:cstheme="minorHAnsi"/>
                <w:color w:val="000000"/>
                <w:sz w:val="20"/>
                <w:szCs w:val="20"/>
                <w:u w:val="single"/>
              </w:rPr>
              <w:t>Timing</w:t>
            </w:r>
            <w:r w:rsidRPr="002229B0">
              <w:rPr>
                <w:rFonts w:asciiTheme="minorHAnsi" w:hAnsiTheme="minorHAnsi" w:cstheme="minorHAnsi"/>
                <w:color w:val="000000"/>
                <w:sz w:val="20"/>
                <w:szCs w:val="20"/>
              </w:rPr>
              <w:t xml:space="preserve">: </w:t>
            </w:r>
            <w:r>
              <w:rPr>
                <w:rFonts w:asciiTheme="minorHAnsi" w:hAnsiTheme="minorHAnsi" w:cstheme="minorHAnsi"/>
                <w:color w:val="000000"/>
                <w:sz w:val="20"/>
                <w:szCs w:val="20"/>
              </w:rPr>
              <w:t>NR</w:t>
            </w:r>
          </w:p>
          <w:p w14:paraId="7691FAF8" w14:textId="0EE8BC4B" w:rsidR="00AD46E2" w:rsidRPr="001B67B9" w:rsidRDefault="00AD46E2" w:rsidP="00367362">
            <w:pPr>
              <w:spacing w:after="60"/>
              <w:rPr>
                <w:rFonts w:asciiTheme="minorHAnsi" w:hAnsiTheme="minorHAnsi" w:cstheme="minorHAnsi"/>
                <w:color w:val="000000"/>
                <w:sz w:val="20"/>
                <w:szCs w:val="20"/>
                <w:u w:val="single"/>
              </w:rPr>
            </w:pPr>
            <w:r w:rsidRPr="002229B0">
              <w:rPr>
                <w:rFonts w:asciiTheme="minorHAnsi" w:hAnsiTheme="minorHAnsi" w:cstheme="minorHAnsi"/>
                <w:color w:val="000000"/>
                <w:sz w:val="20"/>
                <w:szCs w:val="20"/>
                <w:u w:val="single"/>
              </w:rPr>
              <w:t>Blinding</w:t>
            </w:r>
            <w:r w:rsidRPr="002229B0">
              <w:rPr>
                <w:rFonts w:asciiTheme="minorHAnsi" w:hAnsiTheme="minorHAnsi" w:cstheme="minorHAnsi"/>
                <w:color w:val="000000"/>
                <w:sz w:val="20"/>
                <w:szCs w:val="20"/>
              </w:rPr>
              <w:t xml:space="preserve">: </w:t>
            </w:r>
            <w:r>
              <w:rPr>
                <w:rFonts w:asciiTheme="minorHAnsi" w:hAnsiTheme="minorHAnsi" w:cstheme="minorHAnsi"/>
                <w:color w:val="000000"/>
                <w:sz w:val="20"/>
                <w:szCs w:val="20"/>
              </w:rPr>
              <w:t>US &amp; CE, and MRI blind</w:t>
            </w:r>
          </w:p>
        </w:tc>
        <w:tc>
          <w:tcPr>
            <w:tcW w:w="2117" w:type="dxa"/>
            <w:vMerge w:val="restart"/>
            <w:tcBorders>
              <w:top w:val="single" w:sz="24" w:space="0" w:color="auto"/>
              <w:left w:val="single" w:sz="2" w:space="0" w:color="auto"/>
              <w:right w:val="single" w:sz="2" w:space="0" w:color="auto"/>
            </w:tcBorders>
          </w:tcPr>
          <w:p w14:paraId="118C5228" w14:textId="77777777" w:rsidR="00AD46E2" w:rsidRDefault="00AD46E2" w:rsidP="00AD46E2">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lastRenderedPageBreak/>
              <w:t>Tr</w:t>
            </w:r>
            <w:r w:rsidRPr="00666056">
              <w:rPr>
                <w:rFonts w:asciiTheme="minorHAnsi" w:hAnsiTheme="minorHAnsi" w:cstheme="minorHAnsi"/>
                <w:color w:val="000000" w:themeColor="text1"/>
                <w:sz w:val="20"/>
                <w:szCs w:val="20"/>
              </w:rPr>
              <w:t xml:space="preserve">eatment naïve early </w:t>
            </w:r>
            <w:r>
              <w:rPr>
                <w:rFonts w:asciiTheme="minorHAnsi" w:hAnsiTheme="minorHAnsi" w:cstheme="minorHAnsi"/>
                <w:color w:val="000000" w:themeColor="text1"/>
                <w:sz w:val="20"/>
                <w:szCs w:val="20"/>
              </w:rPr>
              <w:t>RA</w:t>
            </w:r>
            <w:r w:rsidRPr="00666056">
              <w:rPr>
                <w:rFonts w:asciiTheme="minorHAnsi" w:hAnsiTheme="minorHAnsi" w:cstheme="minorHAnsi"/>
                <w:color w:val="000000" w:themeColor="text1"/>
                <w:sz w:val="20"/>
                <w:szCs w:val="20"/>
              </w:rPr>
              <w:t xml:space="preserve"> (ACR/EULAR 2010 criter</w:t>
            </w:r>
            <w:r>
              <w:rPr>
                <w:rFonts w:asciiTheme="minorHAnsi" w:hAnsiTheme="minorHAnsi" w:cstheme="minorHAnsi"/>
                <w:color w:val="000000" w:themeColor="text1"/>
                <w:sz w:val="20"/>
                <w:szCs w:val="20"/>
              </w:rPr>
              <w:t>i</w:t>
            </w:r>
            <w:r w:rsidRPr="00666056">
              <w:rPr>
                <w:rFonts w:asciiTheme="minorHAnsi" w:hAnsiTheme="minorHAnsi" w:cstheme="minorHAnsi"/>
                <w:color w:val="000000" w:themeColor="text1"/>
                <w:sz w:val="20"/>
                <w:szCs w:val="20"/>
              </w:rPr>
              <w:t>a, disease duration &lt;2 years)</w:t>
            </w:r>
          </w:p>
          <w:p w14:paraId="4F3871E4" w14:textId="77777777" w:rsidR="00AD46E2" w:rsidRDefault="00AD46E2" w:rsidP="00AD46E2">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Adults (mean age = 51.6 years)</w:t>
            </w:r>
          </w:p>
          <w:p w14:paraId="43761BDC" w14:textId="77777777" w:rsidR="00AD46E2" w:rsidRDefault="00AD46E2" w:rsidP="00AD46E2">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N = 39 patients (312 joints) </w:t>
            </w:r>
          </w:p>
          <w:p w14:paraId="3F01675B" w14:textId="25178D35" w:rsidR="00AD46E2" w:rsidRPr="001B67B9" w:rsidRDefault="00AD46E2" w:rsidP="00AD46E2">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Canada</w:t>
            </w:r>
          </w:p>
        </w:tc>
        <w:tc>
          <w:tcPr>
            <w:tcW w:w="6955" w:type="dxa"/>
            <w:gridSpan w:val="2"/>
            <w:tcBorders>
              <w:top w:val="single" w:sz="24" w:space="0" w:color="auto"/>
              <w:left w:val="single" w:sz="2" w:space="0" w:color="auto"/>
              <w:bottom w:val="dotted" w:sz="4" w:space="0" w:color="auto"/>
              <w:right w:val="single" w:sz="2" w:space="0" w:color="auto"/>
            </w:tcBorders>
          </w:tcPr>
          <w:p w14:paraId="6BDEC63D" w14:textId="77777777" w:rsidR="00AD46E2" w:rsidRDefault="00AD46E2">
            <w:pPr>
              <w:pStyle w:val="ListParagraph"/>
              <w:numPr>
                <w:ilvl w:val="0"/>
                <w:numId w:val="25"/>
              </w:numPr>
              <w:ind w:left="170" w:hanging="170"/>
              <w:rPr>
                <w:rFonts w:cstheme="minorHAnsi"/>
                <w:sz w:val="20"/>
                <w:szCs w:val="20"/>
              </w:rPr>
            </w:pPr>
            <w:r>
              <w:rPr>
                <w:rFonts w:cstheme="minorHAnsi"/>
                <w:sz w:val="20"/>
                <w:szCs w:val="20"/>
              </w:rPr>
              <w:t xml:space="preserve">Nos </w:t>
            </w:r>
            <w:r w:rsidRPr="00E9100D">
              <w:rPr>
                <w:rFonts w:cstheme="minorHAnsi"/>
                <w:sz w:val="20"/>
                <w:szCs w:val="20"/>
                <w:u w:val="single"/>
              </w:rPr>
              <w:t>with</w:t>
            </w:r>
            <w:r w:rsidRPr="00E9100D">
              <w:rPr>
                <w:rFonts w:cstheme="minorHAnsi"/>
                <w:sz w:val="20"/>
                <w:szCs w:val="20"/>
              </w:rPr>
              <w:t xml:space="preserve">/without </w:t>
            </w:r>
            <w:r>
              <w:rPr>
                <w:rFonts w:cstheme="minorHAnsi"/>
                <w:sz w:val="20"/>
                <w:szCs w:val="20"/>
              </w:rPr>
              <w:t>BME</w:t>
            </w:r>
            <w:r w:rsidRPr="00E9100D">
              <w:rPr>
                <w:rFonts w:cstheme="minorHAnsi"/>
                <w:sz w:val="20"/>
                <w:szCs w:val="20"/>
              </w:rPr>
              <w:t xml:space="preserve"> &amp; </w:t>
            </w:r>
            <w:r>
              <w:rPr>
                <w:rFonts w:cstheme="minorHAnsi"/>
                <w:sz w:val="20"/>
                <w:szCs w:val="20"/>
              </w:rPr>
              <w:t xml:space="preserve">synovitis </w:t>
            </w:r>
            <w:r w:rsidRPr="00E9100D">
              <w:rPr>
                <w:rFonts w:cstheme="minorHAnsi"/>
                <w:sz w:val="20"/>
                <w:szCs w:val="20"/>
              </w:rPr>
              <w:t xml:space="preserve">≥ </w:t>
            </w:r>
            <w:r>
              <w:rPr>
                <w:rFonts w:cstheme="minorHAnsi"/>
                <w:sz w:val="20"/>
                <w:szCs w:val="20"/>
              </w:rPr>
              <w:t>grade 1</w:t>
            </w:r>
            <w:r w:rsidRPr="00E9100D">
              <w:rPr>
                <w:rFonts w:cstheme="minorHAnsi"/>
                <w:sz w:val="20"/>
                <w:szCs w:val="20"/>
              </w:rPr>
              <w:t xml:space="preserve">: Patients - </w:t>
            </w:r>
            <w:r w:rsidRPr="00E9100D">
              <w:rPr>
                <w:rFonts w:cstheme="minorHAnsi"/>
                <w:sz w:val="20"/>
                <w:szCs w:val="20"/>
                <w:u w:val="single"/>
              </w:rPr>
              <w:t>30</w:t>
            </w:r>
            <w:r w:rsidRPr="00E9100D">
              <w:rPr>
                <w:rFonts w:cstheme="minorHAnsi"/>
                <w:sz w:val="20"/>
                <w:szCs w:val="20"/>
              </w:rPr>
              <w:t xml:space="preserve">/9; MTP joints – </w:t>
            </w:r>
            <w:r w:rsidRPr="00E9100D">
              <w:rPr>
                <w:rFonts w:cstheme="minorHAnsi"/>
                <w:sz w:val="20"/>
                <w:szCs w:val="20"/>
                <w:u w:val="single"/>
              </w:rPr>
              <w:t>75</w:t>
            </w:r>
            <w:r w:rsidRPr="00E9100D">
              <w:rPr>
                <w:rFonts w:cstheme="minorHAnsi"/>
                <w:sz w:val="20"/>
                <w:szCs w:val="20"/>
              </w:rPr>
              <w:t>/81</w:t>
            </w:r>
          </w:p>
          <w:p w14:paraId="5C67EFF8" w14:textId="77777777" w:rsidR="00AD46E2" w:rsidRDefault="00AD46E2">
            <w:pPr>
              <w:pStyle w:val="ListParagraph"/>
              <w:numPr>
                <w:ilvl w:val="0"/>
                <w:numId w:val="25"/>
              </w:numPr>
              <w:ind w:left="170" w:hanging="170"/>
              <w:rPr>
                <w:rFonts w:cstheme="minorHAnsi"/>
                <w:sz w:val="20"/>
                <w:szCs w:val="20"/>
              </w:rPr>
            </w:pPr>
            <w:r>
              <w:rPr>
                <w:rFonts w:cstheme="minorHAnsi"/>
                <w:sz w:val="20"/>
                <w:szCs w:val="20"/>
              </w:rPr>
              <w:t>Nos</w:t>
            </w:r>
            <w:r w:rsidRPr="00E9100D">
              <w:rPr>
                <w:rFonts w:cstheme="minorHAnsi"/>
                <w:sz w:val="20"/>
                <w:szCs w:val="20"/>
              </w:rPr>
              <w:t xml:space="preserve"> </w:t>
            </w:r>
            <w:r w:rsidRPr="00E9100D">
              <w:rPr>
                <w:rFonts w:cstheme="minorHAnsi"/>
                <w:sz w:val="20"/>
                <w:szCs w:val="20"/>
                <w:u w:val="single"/>
              </w:rPr>
              <w:t>with</w:t>
            </w:r>
            <w:r w:rsidRPr="00E9100D">
              <w:rPr>
                <w:rFonts w:cstheme="minorHAnsi"/>
                <w:sz w:val="20"/>
                <w:szCs w:val="20"/>
              </w:rPr>
              <w:t xml:space="preserve">/without </w:t>
            </w:r>
            <w:r>
              <w:rPr>
                <w:rFonts w:cstheme="minorHAnsi"/>
                <w:sz w:val="20"/>
                <w:szCs w:val="20"/>
              </w:rPr>
              <w:t>BME</w:t>
            </w:r>
            <w:r w:rsidRPr="00E9100D">
              <w:rPr>
                <w:rFonts w:cstheme="minorHAnsi"/>
                <w:sz w:val="20"/>
                <w:szCs w:val="20"/>
              </w:rPr>
              <w:t xml:space="preserve"> &amp; </w:t>
            </w:r>
            <w:r>
              <w:rPr>
                <w:rFonts w:cstheme="minorHAnsi"/>
                <w:sz w:val="20"/>
                <w:szCs w:val="20"/>
              </w:rPr>
              <w:t xml:space="preserve">synovitis </w:t>
            </w:r>
            <w:r w:rsidRPr="00E9100D">
              <w:rPr>
                <w:rFonts w:cstheme="minorHAnsi"/>
                <w:sz w:val="20"/>
                <w:szCs w:val="20"/>
              </w:rPr>
              <w:t xml:space="preserve">≥ </w:t>
            </w:r>
            <w:r>
              <w:rPr>
                <w:rFonts w:cstheme="minorHAnsi"/>
                <w:sz w:val="20"/>
                <w:szCs w:val="20"/>
              </w:rPr>
              <w:t>grade 2</w:t>
            </w:r>
            <w:r w:rsidRPr="00E9100D">
              <w:rPr>
                <w:rFonts w:cstheme="minorHAnsi"/>
                <w:sz w:val="20"/>
                <w:szCs w:val="20"/>
              </w:rPr>
              <w:t xml:space="preserve">: Patients - </w:t>
            </w:r>
            <w:r>
              <w:rPr>
                <w:rFonts w:cstheme="minorHAnsi"/>
                <w:sz w:val="20"/>
                <w:szCs w:val="20"/>
                <w:u w:val="single"/>
              </w:rPr>
              <w:t>1</w:t>
            </w:r>
            <w:r w:rsidRPr="00E9100D">
              <w:rPr>
                <w:rFonts w:cstheme="minorHAnsi"/>
                <w:sz w:val="20"/>
                <w:szCs w:val="20"/>
                <w:u w:val="single"/>
              </w:rPr>
              <w:t>0</w:t>
            </w:r>
            <w:r w:rsidRPr="00E9100D">
              <w:rPr>
                <w:rFonts w:cstheme="minorHAnsi"/>
                <w:sz w:val="20"/>
                <w:szCs w:val="20"/>
              </w:rPr>
              <w:t>/</w:t>
            </w:r>
            <w:r>
              <w:rPr>
                <w:rFonts w:cstheme="minorHAnsi"/>
                <w:sz w:val="20"/>
                <w:szCs w:val="20"/>
              </w:rPr>
              <w:t>19</w:t>
            </w:r>
            <w:r w:rsidRPr="00E9100D">
              <w:rPr>
                <w:rFonts w:cstheme="minorHAnsi"/>
                <w:sz w:val="20"/>
                <w:szCs w:val="20"/>
              </w:rPr>
              <w:t xml:space="preserve">; MTP joints – </w:t>
            </w:r>
            <w:r>
              <w:rPr>
                <w:rFonts w:cstheme="minorHAnsi"/>
                <w:sz w:val="20"/>
                <w:szCs w:val="20"/>
                <w:u w:val="single"/>
              </w:rPr>
              <w:t>29</w:t>
            </w:r>
            <w:r w:rsidRPr="00E9100D">
              <w:rPr>
                <w:rFonts w:cstheme="minorHAnsi"/>
                <w:sz w:val="20"/>
                <w:szCs w:val="20"/>
              </w:rPr>
              <w:t>/</w:t>
            </w:r>
            <w:r>
              <w:rPr>
                <w:rFonts w:cstheme="minorHAnsi"/>
                <w:sz w:val="20"/>
                <w:szCs w:val="20"/>
              </w:rPr>
              <w:t>138</w:t>
            </w:r>
          </w:p>
          <w:p w14:paraId="1A6DE6D2" w14:textId="77777777" w:rsidR="00AD46E2" w:rsidRDefault="00AD46E2">
            <w:pPr>
              <w:pStyle w:val="ListParagraph"/>
              <w:numPr>
                <w:ilvl w:val="0"/>
                <w:numId w:val="25"/>
              </w:numPr>
              <w:ind w:left="170" w:hanging="170"/>
              <w:rPr>
                <w:rFonts w:cstheme="minorHAnsi"/>
                <w:sz w:val="20"/>
                <w:szCs w:val="20"/>
              </w:rPr>
            </w:pPr>
            <w:r>
              <w:rPr>
                <w:rFonts w:cstheme="minorHAnsi"/>
                <w:sz w:val="20"/>
                <w:szCs w:val="20"/>
              </w:rPr>
              <w:t>Nos</w:t>
            </w:r>
            <w:r w:rsidRPr="00E9100D">
              <w:rPr>
                <w:rFonts w:cstheme="minorHAnsi"/>
                <w:sz w:val="20"/>
                <w:szCs w:val="20"/>
              </w:rPr>
              <w:t xml:space="preserve"> </w:t>
            </w:r>
            <w:r w:rsidRPr="00E9100D">
              <w:rPr>
                <w:rFonts w:cstheme="minorHAnsi"/>
                <w:sz w:val="20"/>
                <w:szCs w:val="20"/>
                <w:u w:val="single"/>
              </w:rPr>
              <w:t>with</w:t>
            </w:r>
            <w:r w:rsidRPr="00E9100D">
              <w:rPr>
                <w:rFonts w:cstheme="minorHAnsi"/>
                <w:sz w:val="20"/>
                <w:szCs w:val="20"/>
              </w:rPr>
              <w:t>/without</w:t>
            </w:r>
            <w:r>
              <w:rPr>
                <w:rFonts w:cstheme="minorHAnsi"/>
                <w:sz w:val="20"/>
                <w:szCs w:val="20"/>
              </w:rPr>
              <w:t xml:space="preserve"> bone erosion </w:t>
            </w:r>
            <w:r w:rsidRPr="00E9100D">
              <w:rPr>
                <w:rFonts w:cstheme="minorHAnsi"/>
                <w:sz w:val="20"/>
                <w:szCs w:val="20"/>
              </w:rPr>
              <w:t xml:space="preserve">≥ </w:t>
            </w:r>
            <w:r>
              <w:rPr>
                <w:rFonts w:cstheme="minorHAnsi"/>
                <w:sz w:val="20"/>
                <w:szCs w:val="20"/>
              </w:rPr>
              <w:t>grade 1</w:t>
            </w:r>
            <w:r w:rsidRPr="00E9100D">
              <w:rPr>
                <w:rFonts w:cstheme="minorHAnsi"/>
                <w:sz w:val="20"/>
                <w:szCs w:val="20"/>
              </w:rPr>
              <w:t>:</w:t>
            </w:r>
            <w:r>
              <w:rPr>
                <w:rFonts w:cstheme="minorHAnsi"/>
                <w:sz w:val="20"/>
                <w:szCs w:val="20"/>
              </w:rPr>
              <w:t xml:space="preserve"> patients - </w:t>
            </w:r>
            <w:r>
              <w:rPr>
                <w:rFonts w:cstheme="minorHAnsi"/>
                <w:sz w:val="20"/>
                <w:szCs w:val="20"/>
                <w:u w:val="single"/>
              </w:rPr>
              <w:t>37</w:t>
            </w:r>
            <w:r>
              <w:rPr>
                <w:rFonts w:cstheme="minorHAnsi"/>
                <w:sz w:val="20"/>
                <w:szCs w:val="20"/>
              </w:rPr>
              <w:t xml:space="preserve">/2; joints – </w:t>
            </w:r>
            <w:r>
              <w:rPr>
                <w:rFonts w:cstheme="minorHAnsi"/>
                <w:sz w:val="20"/>
                <w:szCs w:val="20"/>
                <w:u w:val="single"/>
              </w:rPr>
              <w:t>98</w:t>
            </w:r>
            <w:r w:rsidRPr="00E9100D">
              <w:rPr>
                <w:rFonts w:cstheme="minorHAnsi"/>
                <w:sz w:val="20"/>
                <w:szCs w:val="20"/>
              </w:rPr>
              <w:t>/58</w:t>
            </w:r>
          </w:p>
          <w:p w14:paraId="33E6D9F6" w14:textId="053CC515" w:rsidR="00AD46E2" w:rsidRPr="001B67B9" w:rsidRDefault="00AD46E2" w:rsidP="00AD46E2">
            <w:pPr>
              <w:pStyle w:val="ListParagraph"/>
              <w:ind w:left="0"/>
              <w:rPr>
                <w:rFonts w:cstheme="minorHAnsi"/>
                <w:sz w:val="20"/>
                <w:szCs w:val="20"/>
                <w:u w:val="single"/>
              </w:rPr>
            </w:pPr>
            <w:r>
              <w:rPr>
                <w:rFonts w:cstheme="minorHAnsi"/>
                <w:sz w:val="20"/>
                <w:szCs w:val="20"/>
              </w:rPr>
              <w:t>Nos</w:t>
            </w:r>
            <w:r w:rsidRPr="00E9100D">
              <w:rPr>
                <w:rFonts w:cstheme="minorHAnsi"/>
                <w:sz w:val="20"/>
                <w:szCs w:val="20"/>
              </w:rPr>
              <w:t xml:space="preserve"> </w:t>
            </w:r>
            <w:r w:rsidRPr="00E9100D">
              <w:rPr>
                <w:rFonts w:cstheme="minorHAnsi"/>
                <w:sz w:val="20"/>
                <w:szCs w:val="20"/>
                <w:u w:val="single"/>
              </w:rPr>
              <w:t>with</w:t>
            </w:r>
            <w:r w:rsidRPr="00E9100D">
              <w:rPr>
                <w:rFonts w:cstheme="minorHAnsi"/>
                <w:sz w:val="20"/>
                <w:szCs w:val="20"/>
              </w:rPr>
              <w:t>/without</w:t>
            </w:r>
            <w:r>
              <w:rPr>
                <w:rFonts w:cstheme="minorHAnsi"/>
                <w:sz w:val="20"/>
                <w:szCs w:val="20"/>
              </w:rPr>
              <w:t xml:space="preserve"> bone erosion </w:t>
            </w:r>
            <w:r w:rsidRPr="00E9100D">
              <w:rPr>
                <w:rFonts w:cstheme="minorHAnsi"/>
                <w:sz w:val="20"/>
                <w:szCs w:val="20"/>
              </w:rPr>
              <w:t xml:space="preserve">≥ </w:t>
            </w:r>
            <w:r>
              <w:rPr>
                <w:rFonts w:cstheme="minorHAnsi"/>
                <w:sz w:val="20"/>
                <w:szCs w:val="20"/>
              </w:rPr>
              <w:t>grade 2</w:t>
            </w:r>
            <w:r w:rsidRPr="00E9100D">
              <w:rPr>
                <w:rFonts w:cstheme="minorHAnsi"/>
                <w:sz w:val="20"/>
                <w:szCs w:val="20"/>
              </w:rPr>
              <w:t>:</w:t>
            </w:r>
            <w:r>
              <w:rPr>
                <w:rFonts w:cstheme="minorHAnsi"/>
                <w:sz w:val="20"/>
                <w:szCs w:val="20"/>
              </w:rPr>
              <w:t xml:space="preserve"> patients – </w:t>
            </w:r>
            <w:r>
              <w:rPr>
                <w:rFonts w:cstheme="minorHAnsi"/>
                <w:sz w:val="20"/>
                <w:szCs w:val="20"/>
                <w:u w:val="single"/>
              </w:rPr>
              <w:t>7</w:t>
            </w:r>
            <w:r>
              <w:rPr>
                <w:rFonts w:cstheme="minorHAnsi"/>
                <w:sz w:val="20"/>
                <w:szCs w:val="20"/>
              </w:rPr>
              <w:t xml:space="preserve">/32; joints – </w:t>
            </w:r>
            <w:r>
              <w:rPr>
                <w:rFonts w:cstheme="minorHAnsi"/>
                <w:sz w:val="20"/>
                <w:szCs w:val="20"/>
                <w:u w:val="single"/>
              </w:rPr>
              <w:t>15</w:t>
            </w:r>
            <w:r>
              <w:rPr>
                <w:rFonts w:cstheme="minorHAnsi"/>
                <w:sz w:val="20"/>
                <w:szCs w:val="20"/>
              </w:rPr>
              <w:t>/141</w:t>
            </w:r>
          </w:p>
        </w:tc>
        <w:tc>
          <w:tcPr>
            <w:tcW w:w="1988" w:type="dxa"/>
            <w:gridSpan w:val="2"/>
            <w:vMerge w:val="restart"/>
            <w:tcBorders>
              <w:top w:val="single" w:sz="24" w:space="0" w:color="auto"/>
              <w:left w:val="single" w:sz="2" w:space="0" w:color="auto"/>
              <w:right w:val="single" w:sz="2" w:space="0" w:color="auto"/>
            </w:tcBorders>
          </w:tcPr>
          <w:p w14:paraId="0761725A" w14:textId="77777777" w:rsidR="00AD46E2" w:rsidRDefault="00AD46E2" w:rsidP="00AD46E2">
            <w:pPr>
              <w:spacing w:after="120"/>
              <w:rPr>
                <w:rFonts w:asciiTheme="minorHAnsi" w:hAnsiTheme="minorHAnsi" w:cstheme="minorHAnsi"/>
                <w:sz w:val="18"/>
                <w:szCs w:val="18"/>
              </w:rPr>
            </w:pPr>
            <w:r>
              <w:rPr>
                <w:rFonts w:asciiTheme="minorHAnsi" w:hAnsiTheme="minorHAnsi" w:cstheme="minorHAnsi"/>
                <w:sz w:val="18"/>
                <w:szCs w:val="18"/>
                <w:vertAlign w:val="superscript"/>
              </w:rPr>
              <w:t>1</w:t>
            </w:r>
            <w:r>
              <w:rPr>
                <w:rFonts w:asciiTheme="minorHAnsi" w:hAnsiTheme="minorHAnsi" w:cstheme="minorHAnsi"/>
                <w:sz w:val="18"/>
                <w:szCs w:val="18"/>
              </w:rPr>
              <w:t xml:space="preserve"> </w:t>
            </w:r>
            <w:r w:rsidRPr="00764FCD">
              <w:rPr>
                <w:rFonts w:asciiTheme="minorHAnsi" w:hAnsiTheme="minorHAnsi" w:cstheme="minorHAnsi"/>
                <w:sz w:val="18"/>
                <w:szCs w:val="18"/>
              </w:rPr>
              <w:t>if equally symptomatic, dominant foot chosen</w:t>
            </w:r>
          </w:p>
          <w:p w14:paraId="406C9141" w14:textId="77777777" w:rsidR="00AD46E2" w:rsidRDefault="00AD46E2" w:rsidP="00AD46E2">
            <w:pPr>
              <w:spacing w:after="120"/>
              <w:rPr>
                <w:rFonts w:asciiTheme="minorHAnsi" w:hAnsiTheme="minorHAnsi" w:cstheme="minorHAnsi"/>
                <w:sz w:val="18"/>
                <w:szCs w:val="18"/>
              </w:rPr>
            </w:pPr>
            <w:r>
              <w:rPr>
                <w:rFonts w:asciiTheme="minorHAnsi" w:hAnsiTheme="minorHAnsi" w:cstheme="minorHAnsi"/>
                <w:sz w:val="18"/>
                <w:szCs w:val="18"/>
                <w:vertAlign w:val="superscript"/>
              </w:rPr>
              <w:t>2</w:t>
            </w:r>
            <w:r w:rsidRPr="00515DE4">
              <w:rPr>
                <w:rFonts w:asciiTheme="minorHAnsi" w:hAnsiTheme="minorHAnsi" w:cstheme="minorHAnsi"/>
                <w:sz w:val="18"/>
                <w:szCs w:val="18"/>
              </w:rPr>
              <w:t>Scans semi</w:t>
            </w:r>
            <w:r>
              <w:rPr>
                <w:rFonts w:asciiTheme="minorHAnsi" w:hAnsiTheme="minorHAnsi" w:cstheme="minorHAnsi"/>
                <w:sz w:val="18"/>
                <w:szCs w:val="18"/>
              </w:rPr>
              <w:t>-</w:t>
            </w:r>
            <w:r w:rsidRPr="00515DE4">
              <w:rPr>
                <w:rFonts w:asciiTheme="minorHAnsi" w:hAnsiTheme="minorHAnsi" w:cstheme="minorHAnsi"/>
                <w:sz w:val="18"/>
                <w:szCs w:val="18"/>
              </w:rPr>
              <w:t xml:space="preserve">quantitatively graded for synovitis (grade 0–3), bone marrow </w:t>
            </w:r>
            <w:r>
              <w:rPr>
                <w:rFonts w:asciiTheme="minorHAnsi" w:hAnsiTheme="minorHAnsi" w:cstheme="minorHAnsi"/>
                <w:sz w:val="18"/>
                <w:szCs w:val="18"/>
              </w:rPr>
              <w:t>o</w:t>
            </w:r>
            <w:r w:rsidRPr="00515DE4">
              <w:rPr>
                <w:rFonts w:asciiTheme="minorHAnsi" w:hAnsiTheme="minorHAnsi" w:cstheme="minorHAnsi"/>
                <w:sz w:val="18"/>
                <w:szCs w:val="18"/>
              </w:rPr>
              <w:t>edema (grade 0–3), and bone erosion (grade 0–10) in accordance with OMERACT recommendations for MTPJs</w:t>
            </w:r>
            <w:r>
              <w:rPr>
                <w:rFonts w:asciiTheme="minorHAnsi" w:hAnsiTheme="minorHAnsi" w:cstheme="minorHAnsi"/>
                <w:sz w:val="18"/>
                <w:szCs w:val="18"/>
              </w:rPr>
              <w:t>.</w:t>
            </w:r>
          </w:p>
          <w:p w14:paraId="200D4B0C" w14:textId="77777777" w:rsidR="00AD46E2" w:rsidRPr="009B36C8" w:rsidRDefault="00AD46E2" w:rsidP="00AD46E2">
            <w:pPr>
              <w:spacing w:after="120"/>
              <w:rPr>
                <w:rFonts w:asciiTheme="minorHAnsi" w:hAnsiTheme="minorHAnsi" w:cstheme="minorHAnsi"/>
                <w:sz w:val="18"/>
                <w:szCs w:val="18"/>
              </w:rPr>
            </w:pPr>
            <w:r>
              <w:rPr>
                <w:rFonts w:asciiTheme="minorHAnsi" w:hAnsiTheme="minorHAnsi" w:cstheme="minorHAnsi"/>
                <w:sz w:val="18"/>
                <w:szCs w:val="18"/>
                <w:vertAlign w:val="superscript"/>
              </w:rPr>
              <w:t>3</w:t>
            </w:r>
            <w:r>
              <w:rPr>
                <w:rFonts w:asciiTheme="minorHAnsi" w:hAnsiTheme="minorHAnsi" w:cstheme="minorHAnsi"/>
                <w:sz w:val="18"/>
                <w:szCs w:val="18"/>
              </w:rPr>
              <w:t xml:space="preserve"> as reference marker for inflammation</w:t>
            </w:r>
          </w:p>
          <w:p w14:paraId="3904DC6F" w14:textId="77777777" w:rsidR="00AD46E2" w:rsidRDefault="00AD46E2" w:rsidP="00AD46E2">
            <w:pPr>
              <w:spacing w:after="120"/>
              <w:rPr>
                <w:rFonts w:asciiTheme="minorHAnsi" w:hAnsiTheme="minorHAnsi" w:cstheme="minorHAnsi"/>
                <w:sz w:val="18"/>
                <w:szCs w:val="18"/>
              </w:rPr>
            </w:pPr>
            <w:r>
              <w:rPr>
                <w:rFonts w:asciiTheme="minorHAnsi" w:hAnsiTheme="minorHAnsi" w:cstheme="minorHAnsi"/>
                <w:sz w:val="18"/>
                <w:szCs w:val="18"/>
              </w:rPr>
              <w:t>Level of analysis (individual/joint) unclear.</w:t>
            </w:r>
          </w:p>
          <w:p w14:paraId="1608B0FE" w14:textId="0A895655" w:rsidR="00AD46E2" w:rsidRPr="008A0D30" w:rsidRDefault="00AD46E2" w:rsidP="00AD46E2">
            <w:pPr>
              <w:rPr>
                <w:rFonts w:ascii="Calibri" w:hAnsi="Calibri" w:cs="Calibri"/>
                <w:sz w:val="18"/>
                <w:szCs w:val="18"/>
              </w:rPr>
            </w:pPr>
            <w:r w:rsidRPr="00765897">
              <w:rPr>
                <w:rFonts w:asciiTheme="minorHAnsi" w:hAnsiTheme="minorHAnsi" w:cstheme="minorHAnsi"/>
                <w:sz w:val="18"/>
                <w:szCs w:val="18"/>
              </w:rPr>
              <w:lastRenderedPageBreak/>
              <w:t>Kappa scoring: poor ≤ 0.2; fair 0.21–0.4; moderate 0.41–0.6; good 0.61–0.8; and excellent ≥ 0.81</w:t>
            </w:r>
          </w:p>
        </w:tc>
        <w:tc>
          <w:tcPr>
            <w:tcW w:w="723" w:type="dxa"/>
            <w:gridSpan w:val="2"/>
            <w:vMerge w:val="restart"/>
            <w:tcBorders>
              <w:top w:val="single" w:sz="24" w:space="0" w:color="auto"/>
              <w:left w:val="single" w:sz="2" w:space="0" w:color="auto"/>
              <w:right w:val="single" w:sz="2" w:space="0" w:color="auto"/>
            </w:tcBorders>
            <w:shd w:val="clear" w:color="auto" w:fill="FFC000"/>
          </w:tcPr>
          <w:p w14:paraId="667AB013" w14:textId="51C1C3B5" w:rsidR="00AD46E2" w:rsidRPr="008A0D30" w:rsidRDefault="00AD46E2" w:rsidP="00AD46E2">
            <w:pPr>
              <w:jc w:val="center"/>
              <w:rPr>
                <w:rFonts w:asciiTheme="minorHAnsi" w:hAnsiTheme="minorHAnsi" w:cstheme="minorHAnsi"/>
                <w:b/>
                <w:bCs/>
                <w:sz w:val="16"/>
                <w:szCs w:val="16"/>
              </w:rPr>
            </w:pPr>
            <w:r w:rsidRPr="00666056">
              <w:rPr>
                <w:rFonts w:asciiTheme="minorHAnsi" w:hAnsiTheme="minorHAnsi" w:cstheme="minorHAnsi"/>
                <w:b/>
                <w:bCs/>
                <w:sz w:val="16"/>
                <w:szCs w:val="16"/>
              </w:rPr>
              <w:lastRenderedPageBreak/>
              <w:t>UNCLEAR</w:t>
            </w:r>
          </w:p>
        </w:tc>
      </w:tr>
      <w:tr w:rsidR="00411F46" w:rsidRPr="008A0D30" w14:paraId="2A7DED66" w14:textId="77777777" w:rsidTr="00FB7693">
        <w:trPr>
          <w:trHeight w:val="558"/>
          <w:jc w:val="center"/>
        </w:trPr>
        <w:tc>
          <w:tcPr>
            <w:tcW w:w="1276" w:type="dxa"/>
            <w:vMerge/>
            <w:tcBorders>
              <w:left w:val="single" w:sz="2" w:space="0" w:color="auto"/>
              <w:right w:val="single" w:sz="2" w:space="0" w:color="auto"/>
            </w:tcBorders>
            <w:shd w:val="clear" w:color="auto" w:fill="FFF2CC" w:themeFill="accent4" w:themeFillTint="33"/>
          </w:tcPr>
          <w:p w14:paraId="23A629FC" w14:textId="77777777" w:rsidR="00AD46E2" w:rsidRDefault="00AD46E2" w:rsidP="00AD46E2">
            <w:pPr>
              <w:rPr>
                <w:rFonts w:asciiTheme="minorHAnsi" w:hAnsiTheme="minorHAnsi" w:cstheme="minorHAnsi"/>
                <w:sz w:val="20"/>
                <w:szCs w:val="20"/>
              </w:rPr>
            </w:pPr>
          </w:p>
        </w:tc>
        <w:tc>
          <w:tcPr>
            <w:tcW w:w="2412" w:type="dxa"/>
            <w:vMerge/>
            <w:tcBorders>
              <w:left w:val="single" w:sz="2" w:space="0" w:color="auto"/>
              <w:right w:val="single" w:sz="2" w:space="0" w:color="auto"/>
            </w:tcBorders>
          </w:tcPr>
          <w:p w14:paraId="38A5646A" w14:textId="77777777" w:rsidR="00AD46E2" w:rsidRPr="001B67B9" w:rsidRDefault="00AD46E2" w:rsidP="00AD46E2">
            <w:pPr>
              <w:spacing w:after="120"/>
              <w:rPr>
                <w:rFonts w:asciiTheme="minorHAnsi" w:hAnsiTheme="minorHAnsi" w:cstheme="minorHAnsi"/>
                <w:color w:val="000000"/>
                <w:sz w:val="20"/>
                <w:szCs w:val="20"/>
                <w:u w:val="single"/>
              </w:rPr>
            </w:pPr>
          </w:p>
        </w:tc>
        <w:tc>
          <w:tcPr>
            <w:tcW w:w="2117" w:type="dxa"/>
            <w:vMerge/>
            <w:tcBorders>
              <w:left w:val="single" w:sz="2" w:space="0" w:color="auto"/>
              <w:right w:val="single" w:sz="2" w:space="0" w:color="auto"/>
            </w:tcBorders>
          </w:tcPr>
          <w:p w14:paraId="3C0A155E" w14:textId="77777777" w:rsidR="00AD46E2" w:rsidRDefault="00AD46E2" w:rsidP="00AD46E2">
            <w:pPr>
              <w:spacing w:after="120"/>
              <w:rPr>
                <w:rFonts w:asciiTheme="minorHAnsi" w:hAnsiTheme="minorHAnsi" w:cstheme="minorHAnsi"/>
                <w:color w:val="000000" w:themeColor="text1"/>
                <w:sz w:val="20"/>
                <w:szCs w:val="20"/>
              </w:rPr>
            </w:pPr>
          </w:p>
        </w:tc>
        <w:tc>
          <w:tcPr>
            <w:tcW w:w="3263" w:type="dxa"/>
            <w:tcBorders>
              <w:top w:val="dotted" w:sz="4" w:space="0" w:color="auto"/>
              <w:left w:val="single" w:sz="2" w:space="0" w:color="auto"/>
              <w:bottom w:val="dotted" w:sz="4" w:space="0" w:color="auto"/>
              <w:right w:val="single" w:sz="2" w:space="0" w:color="auto"/>
            </w:tcBorders>
          </w:tcPr>
          <w:p w14:paraId="446A4557" w14:textId="77777777" w:rsidR="00AD46E2" w:rsidRDefault="00AD46E2" w:rsidP="00AD46E2">
            <w:pPr>
              <w:rPr>
                <w:rFonts w:asciiTheme="minorHAnsi" w:hAnsiTheme="minorHAnsi" w:cstheme="minorHAnsi"/>
                <w:sz w:val="20"/>
                <w:szCs w:val="20"/>
                <w:u w:val="single"/>
              </w:rPr>
            </w:pPr>
            <w:r w:rsidRPr="009B36C8">
              <w:rPr>
                <w:rFonts w:asciiTheme="minorHAnsi" w:hAnsiTheme="minorHAnsi" w:cstheme="minorHAnsi"/>
                <w:sz w:val="20"/>
                <w:szCs w:val="20"/>
                <w:u w:val="single"/>
              </w:rPr>
              <w:t>BME &amp; synovitis ≥ grade 1 (</w:t>
            </w:r>
            <w:r>
              <w:rPr>
                <w:rFonts w:asciiTheme="minorHAnsi" w:hAnsiTheme="minorHAnsi" w:cstheme="minorHAnsi"/>
                <w:sz w:val="20"/>
                <w:szCs w:val="20"/>
                <w:u w:val="single"/>
              </w:rPr>
              <w:t>ref standard)</w:t>
            </w:r>
          </w:p>
          <w:p w14:paraId="3BF2E1F0" w14:textId="77777777" w:rsidR="00AD46E2" w:rsidRDefault="00AD46E2">
            <w:pPr>
              <w:pStyle w:val="ListParagraph"/>
              <w:numPr>
                <w:ilvl w:val="0"/>
                <w:numId w:val="26"/>
              </w:numPr>
              <w:ind w:left="170" w:hanging="170"/>
              <w:rPr>
                <w:rFonts w:cstheme="minorHAnsi"/>
                <w:sz w:val="20"/>
                <w:szCs w:val="20"/>
              </w:rPr>
            </w:pPr>
            <w:r w:rsidRPr="009B36C8">
              <w:rPr>
                <w:rFonts w:cstheme="minorHAnsi"/>
                <w:sz w:val="20"/>
                <w:szCs w:val="20"/>
              </w:rPr>
              <w:t>synovial thickening</w:t>
            </w:r>
            <w:r>
              <w:rPr>
                <w:rFonts w:cstheme="minorHAnsi"/>
                <w:sz w:val="20"/>
                <w:szCs w:val="20"/>
              </w:rPr>
              <w:t xml:space="preserve"> (US)</w:t>
            </w:r>
            <w:r w:rsidRPr="009B36C8">
              <w:rPr>
                <w:rFonts w:cstheme="minorHAnsi"/>
                <w:sz w:val="20"/>
                <w:szCs w:val="20"/>
              </w:rPr>
              <w:t xml:space="preserve">: </w:t>
            </w:r>
          </w:p>
          <w:p w14:paraId="6FD28B07" w14:textId="77777777" w:rsidR="00AD46E2" w:rsidRDefault="00AD46E2">
            <w:pPr>
              <w:pStyle w:val="ListParagraph"/>
              <w:numPr>
                <w:ilvl w:val="1"/>
                <w:numId w:val="26"/>
              </w:numPr>
              <w:ind w:left="340" w:hanging="170"/>
              <w:rPr>
                <w:rFonts w:cstheme="minorHAnsi"/>
                <w:sz w:val="20"/>
                <w:szCs w:val="20"/>
              </w:rPr>
            </w:pPr>
            <w:r>
              <w:rPr>
                <w:rFonts w:cstheme="minorHAnsi"/>
                <w:sz w:val="20"/>
                <w:szCs w:val="20"/>
              </w:rPr>
              <w:t>Sensitivity</w:t>
            </w:r>
            <w:r w:rsidRPr="009B36C8">
              <w:rPr>
                <w:rFonts w:cstheme="minorHAnsi"/>
                <w:sz w:val="20"/>
                <w:szCs w:val="20"/>
              </w:rPr>
              <w:t xml:space="preserve"> 63%</w:t>
            </w:r>
            <w:r>
              <w:rPr>
                <w:rFonts w:cstheme="minorHAnsi"/>
                <w:sz w:val="20"/>
                <w:szCs w:val="20"/>
              </w:rPr>
              <w:t>; Specificity</w:t>
            </w:r>
            <w:r w:rsidRPr="009B36C8">
              <w:rPr>
                <w:rFonts w:cstheme="minorHAnsi"/>
                <w:sz w:val="20"/>
                <w:szCs w:val="20"/>
              </w:rPr>
              <w:t xml:space="preserve"> 55%</w:t>
            </w:r>
          </w:p>
          <w:p w14:paraId="7B2C7962" w14:textId="77777777" w:rsidR="00AD46E2" w:rsidRPr="009B36C8" w:rsidRDefault="00AD46E2">
            <w:pPr>
              <w:pStyle w:val="ListParagraph"/>
              <w:numPr>
                <w:ilvl w:val="0"/>
                <w:numId w:val="26"/>
              </w:numPr>
              <w:ind w:left="170" w:hanging="170"/>
              <w:rPr>
                <w:rFonts w:cstheme="minorHAnsi"/>
                <w:sz w:val="20"/>
                <w:szCs w:val="20"/>
              </w:rPr>
            </w:pPr>
            <w:r>
              <w:rPr>
                <w:rFonts w:cstheme="minorHAnsi"/>
                <w:sz w:val="20"/>
                <w:szCs w:val="20"/>
              </w:rPr>
              <w:t>Power doppler signal (US)</w:t>
            </w:r>
            <w:r w:rsidRPr="009B36C8">
              <w:rPr>
                <w:rFonts w:cstheme="minorHAnsi"/>
                <w:sz w:val="20"/>
                <w:szCs w:val="20"/>
              </w:rPr>
              <w:t xml:space="preserve">: </w:t>
            </w:r>
          </w:p>
          <w:p w14:paraId="7439AFE4" w14:textId="77777777" w:rsidR="00AD46E2" w:rsidRPr="009B36C8" w:rsidRDefault="00AD46E2">
            <w:pPr>
              <w:pStyle w:val="ListParagraph"/>
              <w:numPr>
                <w:ilvl w:val="1"/>
                <w:numId w:val="26"/>
              </w:numPr>
              <w:ind w:left="340" w:hanging="170"/>
              <w:rPr>
                <w:rFonts w:cstheme="minorHAnsi"/>
                <w:sz w:val="20"/>
                <w:szCs w:val="20"/>
              </w:rPr>
            </w:pPr>
            <w:r>
              <w:rPr>
                <w:rFonts w:cstheme="minorHAnsi"/>
                <w:sz w:val="20"/>
                <w:szCs w:val="20"/>
              </w:rPr>
              <w:t>Sensitivity</w:t>
            </w:r>
            <w:r w:rsidRPr="009B36C8">
              <w:rPr>
                <w:rFonts w:cstheme="minorHAnsi"/>
                <w:sz w:val="20"/>
                <w:szCs w:val="20"/>
              </w:rPr>
              <w:t xml:space="preserve"> 41%</w:t>
            </w:r>
            <w:r>
              <w:rPr>
                <w:rFonts w:cstheme="minorHAnsi"/>
                <w:sz w:val="20"/>
                <w:szCs w:val="20"/>
              </w:rPr>
              <w:t>; S</w:t>
            </w:r>
            <w:r w:rsidRPr="009B36C8">
              <w:rPr>
                <w:rFonts w:cstheme="minorHAnsi"/>
                <w:sz w:val="20"/>
                <w:szCs w:val="20"/>
              </w:rPr>
              <w:t>pec</w:t>
            </w:r>
            <w:r>
              <w:rPr>
                <w:rFonts w:cstheme="minorHAnsi"/>
                <w:sz w:val="20"/>
                <w:szCs w:val="20"/>
              </w:rPr>
              <w:t>ificity</w:t>
            </w:r>
            <w:r w:rsidRPr="009B36C8">
              <w:rPr>
                <w:rFonts w:cstheme="minorHAnsi"/>
                <w:sz w:val="20"/>
                <w:szCs w:val="20"/>
              </w:rPr>
              <w:t xml:space="preserve"> 90%.</w:t>
            </w:r>
          </w:p>
          <w:p w14:paraId="641DB171" w14:textId="77777777" w:rsidR="00AD46E2" w:rsidRPr="009B36C8" w:rsidRDefault="00AD46E2" w:rsidP="00AD46E2">
            <w:pPr>
              <w:rPr>
                <w:rFonts w:asciiTheme="minorHAnsi" w:hAnsiTheme="minorHAnsi" w:cstheme="minorHAnsi"/>
                <w:sz w:val="20"/>
                <w:szCs w:val="20"/>
                <w:u w:val="single"/>
              </w:rPr>
            </w:pPr>
          </w:p>
          <w:p w14:paraId="622D2061" w14:textId="77777777" w:rsidR="00AD46E2" w:rsidRDefault="00AD46E2" w:rsidP="00AD46E2">
            <w:pPr>
              <w:rPr>
                <w:rFonts w:asciiTheme="minorHAnsi" w:hAnsiTheme="minorHAnsi" w:cstheme="minorHAnsi"/>
                <w:sz w:val="20"/>
                <w:szCs w:val="20"/>
                <w:u w:val="single"/>
              </w:rPr>
            </w:pPr>
            <w:r>
              <w:rPr>
                <w:rFonts w:asciiTheme="minorHAnsi" w:hAnsiTheme="minorHAnsi" w:cstheme="minorHAnsi"/>
                <w:sz w:val="20"/>
                <w:szCs w:val="20"/>
                <w:u w:val="single"/>
              </w:rPr>
              <w:t>BME</w:t>
            </w:r>
            <w:r w:rsidRPr="009B36C8">
              <w:rPr>
                <w:rFonts w:asciiTheme="minorHAnsi" w:hAnsiTheme="minorHAnsi" w:cstheme="minorHAnsi"/>
                <w:sz w:val="20"/>
                <w:szCs w:val="20"/>
                <w:u w:val="single"/>
              </w:rPr>
              <w:t xml:space="preserve"> &amp; synovitis ≥ grade 2</w:t>
            </w:r>
            <w:r>
              <w:rPr>
                <w:rFonts w:asciiTheme="minorHAnsi" w:hAnsiTheme="minorHAnsi" w:cstheme="minorHAnsi"/>
                <w:sz w:val="20"/>
                <w:szCs w:val="20"/>
                <w:u w:val="single"/>
              </w:rPr>
              <w:t xml:space="preserve"> </w:t>
            </w:r>
            <w:r w:rsidRPr="009B36C8">
              <w:rPr>
                <w:rFonts w:asciiTheme="minorHAnsi" w:hAnsiTheme="minorHAnsi" w:cstheme="minorHAnsi"/>
                <w:sz w:val="20"/>
                <w:szCs w:val="20"/>
                <w:u w:val="single"/>
              </w:rPr>
              <w:t>(</w:t>
            </w:r>
            <w:r>
              <w:rPr>
                <w:rFonts w:asciiTheme="minorHAnsi" w:hAnsiTheme="minorHAnsi" w:cstheme="minorHAnsi"/>
                <w:sz w:val="20"/>
                <w:szCs w:val="20"/>
                <w:u w:val="single"/>
              </w:rPr>
              <w:t>ref standard)</w:t>
            </w:r>
          </w:p>
          <w:p w14:paraId="78400B64" w14:textId="77777777" w:rsidR="00AD46E2" w:rsidRDefault="00AD46E2">
            <w:pPr>
              <w:pStyle w:val="ListParagraph"/>
              <w:numPr>
                <w:ilvl w:val="0"/>
                <w:numId w:val="26"/>
              </w:numPr>
              <w:ind w:left="170" w:hanging="170"/>
              <w:rPr>
                <w:rFonts w:cstheme="minorHAnsi"/>
                <w:sz w:val="20"/>
                <w:szCs w:val="20"/>
              </w:rPr>
            </w:pPr>
            <w:r w:rsidRPr="009B36C8">
              <w:rPr>
                <w:rFonts w:cstheme="minorHAnsi"/>
                <w:sz w:val="20"/>
                <w:szCs w:val="20"/>
              </w:rPr>
              <w:t>synovial thickening</w:t>
            </w:r>
            <w:r>
              <w:rPr>
                <w:rFonts w:cstheme="minorHAnsi"/>
                <w:sz w:val="20"/>
                <w:szCs w:val="20"/>
              </w:rPr>
              <w:t xml:space="preserve"> (US)</w:t>
            </w:r>
            <w:r w:rsidRPr="009B36C8">
              <w:rPr>
                <w:rFonts w:cstheme="minorHAnsi"/>
                <w:sz w:val="20"/>
                <w:szCs w:val="20"/>
              </w:rPr>
              <w:t xml:space="preserve">: </w:t>
            </w:r>
          </w:p>
          <w:p w14:paraId="4C01F995" w14:textId="77777777" w:rsidR="00AD46E2" w:rsidRDefault="00AD46E2">
            <w:pPr>
              <w:pStyle w:val="ListParagraph"/>
              <w:numPr>
                <w:ilvl w:val="1"/>
                <w:numId w:val="26"/>
              </w:numPr>
              <w:ind w:left="340" w:hanging="170"/>
              <w:rPr>
                <w:rFonts w:cstheme="minorHAnsi"/>
                <w:sz w:val="20"/>
                <w:szCs w:val="20"/>
              </w:rPr>
            </w:pPr>
            <w:r>
              <w:rPr>
                <w:rFonts w:cstheme="minorHAnsi"/>
                <w:sz w:val="20"/>
                <w:szCs w:val="20"/>
              </w:rPr>
              <w:t>Sensitivity</w:t>
            </w:r>
            <w:r w:rsidRPr="009B36C8">
              <w:rPr>
                <w:rFonts w:cstheme="minorHAnsi"/>
                <w:sz w:val="20"/>
                <w:szCs w:val="20"/>
              </w:rPr>
              <w:t xml:space="preserve"> 82% (95% CI, 47-97)</w:t>
            </w:r>
            <w:r>
              <w:rPr>
                <w:rFonts w:cstheme="minorHAnsi"/>
                <w:sz w:val="20"/>
                <w:szCs w:val="20"/>
              </w:rPr>
              <w:t>; Specificity</w:t>
            </w:r>
            <w:r w:rsidRPr="009B36C8">
              <w:rPr>
                <w:rFonts w:cstheme="minorHAnsi"/>
                <w:sz w:val="20"/>
                <w:szCs w:val="20"/>
              </w:rPr>
              <w:t xml:space="preserve"> 54% (</w:t>
            </w:r>
            <w:r>
              <w:rPr>
                <w:rFonts w:cstheme="minorHAnsi"/>
                <w:sz w:val="20"/>
                <w:szCs w:val="20"/>
              </w:rPr>
              <w:t xml:space="preserve">95% CI </w:t>
            </w:r>
            <w:r w:rsidRPr="009B36C8">
              <w:rPr>
                <w:rFonts w:cstheme="minorHAnsi"/>
                <w:sz w:val="20"/>
                <w:szCs w:val="20"/>
              </w:rPr>
              <w:t>45-62)</w:t>
            </w:r>
          </w:p>
          <w:p w14:paraId="02D0A585" w14:textId="77777777" w:rsidR="00AD46E2" w:rsidRPr="009B36C8" w:rsidRDefault="00AD46E2">
            <w:pPr>
              <w:pStyle w:val="ListParagraph"/>
              <w:numPr>
                <w:ilvl w:val="0"/>
                <w:numId w:val="26"/>
              </w:numPr>
              <w:ind w:left="170" w:hanging="170"/>
              <w:rPr>
                <w:rFonts w:cstheme="minorHAnsi"/>
                <w:sz w:val="20"/>
                <w:szCs w:val="20"/>
              </w:rPr>
            </w:pPr>
            <w:r>
              <w:rPr>
                <w:rFonts w:cstheme="minorHAnsi"/>
                <w:sz w:val="20"/>
                <w:szCs w:val="20"/>
              </w:rPr>
              <w:lastRenderedPageBreak/>
              <w:t>Power doppler signal (US)</w:t>
            </w:r>
            <w:r w:rsidRPr="009B36C8">
              <w:rPr>
                <w:rFonts w:cstheme="minorHAnsi"/>
                <w:sz w:val="20"/>
                <w:szCs w:val="20"/>
              </w:rPr>
              <w:t xml:space="preserve">: </w:t>
            </w:r>
          </w:p>
          <w:p w14:paraId="196A915F" w14:textId="77777777" w:rsidR="00AD46E2" w:rsidRPr="009B36C8" w:rsidRDefault="00AD46E2">
            <w:pPr>
              <w:pStyle w:val="ListParagraph"/>
              <w:numPr>
                <w:ilvl w:val="1"/>
                <w:numId w:val="26"/>
              </w:numPr>
              <w:ind w:left="340" w:hanging="170"/>
              <w:rPr>
                <w:rFonts w:cstheme="minorHAnsi"/>
                <w:sz w:val="20"/>
                <w:szCs w:val="20"/>
              </w:rPr>
            </w:pPr>
            <w:r>
              <w:rPr>
                <w:rFonts w:cstheme="minorHAnsi"/>
                <w:sz w:val="20"/>
                <w:szCs w:val="20"/>
              </w:rPr>
              <w:t>Sensitivity</w:t>
            </w:r>
            <w:r w:rsidRPr="009B36C8">
              <w:rPr>
                <w:rFonts w:cstheme="minorHAnsi"/>
                <w:sz w:val="20"/>
                <w:szCs w:val="20"/>
              </w:rPr>
              <w:t xml:space="preserve"> 54% (</w:t>
            </w:r>
            <w:r>
              <w:rPr>
                <w:rFonts w:cstheme="minorHAnsi"/>
                <w:sz w:val="20"/>
                <w:szCs w:val="20"/>
              </w:rPr>
              <w:t xml:space="preserve">95% CI </w:t>
            </w:r>
            <w:r w:rsidRPr="009B36C8">
              <w:rPr>
                <w:rFonts w:cstheme="minorHAnsi"/>
                <w:sz w:val="20"/>
                <w:szCs w:val="20"/>
              </w:rPr>
              <w:t>45-62)</w:t>
            </w:r>
            <w:r>
              <w:rPr>
                <w:rFonts w:cstheme="minorHAnsi"/>
                <w:sz w:val="20"/>
                <w:szCs w:val="20"/>
              </w:rPr>
              <w:t>; S</w:t>
            </w:r>
            <w:r w:rsidRPr="009B36C8">
              <w:rPr>
                <w:rFonts w:cstheme="minorHAnsi"/>
                <w:sz w:val="20"/>
                <w:szCs w:val="20"/>
              </w:rPr>
              <w:t>pec</w:t>
            </w:r>
            <w:r>
              <w:rPr>
                <w:rFonts w:cstheme="minorHAnsi"/>
                <w:sz w:val="20"/>
                <w:szCs w:val="20"/>
              </w:rPr>
              <w:t>ificity</w:t>
            </w:r>
            <w:r w:rsidRPr="009B36C8">
              <w:rPr>
                <w:rFonts w:cstheme="minorHAnsi"/>
                <w:sz w:val="20"/>
                <w:szCs w:val="20"/>
              </w:rPr>
              <w:t xml:space="preserve"> 88 (</w:t>
            </w:r>
            <w:r>
              <w:rPr>
                <w:rFonts w:cstheme="minorHAnsi"/>
                <w:sz w:val="20"/>
                <w:szCs w:val="20"/>
              </w:rPr>
              <w:t xml:space="preserve">95% CI </w:t>
            </w:r>
            <w:r w:rsidRPr="009B36C8">
              <w:rPr>
                <w:rFonts w:cstheme="minorHAnsi"/>
                <w:sz w:val="20"/>
                <w:szCs w:val="20"/>
              </w:rPr>
              <w:t>82-93)</w:t>
            </w:r>
          </w:p>
          <w:p w14:paraId="2857A9E1" w14:textId="77777777" w:rsidR="00AD46E2" w:rsidRDefault="00AD46E2" w:rsidP="00AD46E2">
            <w:pPr>
              <w:rPr>
                <w:rFonts w:asciiTheme="minorHAnsi" w:hAnsiTheme="minorHAnsi" w:cstheme="minorHAnsi"/>
                <w:sz w:val="20"/>
                <w:szCs w:val="20"/>
                <w:u w:val="single"/>
              </w:rPr>
            </w:pPr>
          </w:p>
          <w:p w14:paraId="461CE857" w14:textId="77777777" w:rsidR="00AD46E2" w:rsidRDefault="00AD46E2" w:rsidP="00AD46E2">
            <w:pPr>
              <w:rPr>
                <w:rFonts w:asciiTheme="minorHAnsi" w:hAnsiTheme="minorHAnsi" w:cstheme="minorHAnsi"/>
                <w:sz w:val="20"/>
                <w:szCs w:val="20"/>
                <w:u w:val="single"/>
              </w:rPr>
            </w:pPr>
            <w:r>
              <w:rPr>
                <w:rFonts w:asciiTheme="minorHAnsi" w:hAnsiTheme="minorHAnsi" w:cstheme="minorHAnsi"/>
                <w:sz w:val="20"/>
                <w:szCs w:val="20"/>
                <w:u w:val="single"/>
              </w:rPr>
              <w:t>Bone erosion</w:t>
            </w:r>
            <w:r w:rsidRPr="009B36C8">
              <w:rPr>
                <w:rFonts w:asciiTheme="minorHAnsi" w:hAnsiTheme="minorHAnsi" w:cstheme="minorHAnsi"/>
                <w:sz w:val="20"/>
                <w:szCs w:val="20"/>
                <w:u w:val="single"/>
              </w:rPr>
              <w:t xml:space="preserve"> ≥ grade 1</w:t>
            </w:r>
            <w:r>
              <w:rPr>
                <w:rFonts w:asciiTheme="minorHAnsi" w:hAnsiTheme="minorHAnsi" w:cstheme="minorHAnsi"/>
                <w:sz w:val="20"/>
                <w:szCs w:val="20"/>
                <w:u w:val="single"/>
              </w:rPr>
              <w:t xml:space="preserve"> </w:t>
            </w:r>
            <w:r w:rsidRPr="009B36C8">
              <w:rPr>
                <w:rFonts w:asciiTheme="minorHAnsi" w:hAnsiTheme="minorHAnsi" w:cstheme="minorHAnsi"/>
                <w:sz w:val="20"/>
                <w:szCs w:val="20"/>
                <w:u w:val="single"/>
              </w:rPr>
              <w:t>(</w:t>
            </w:r>
            <w:r>
              <w:rPr>
                <w:rFonts w:asciiTheme="minorHAnsi" w:hAnsiTheme="minorHAnsi" w:cstheme="minorHAnsi"/>
                <w:sz w:val="20"/>
                <w:szCs w:val="20"/>
                <w:u w:val="single"/>
              </w:rPr>
              <w:t>ref standard)</w:t>
            </w:r>
          </w:p>
          <w:p w14:paraId="5E0A3602" w14:textId="77777777" w:rsidR="00AD46E2" w:rsidRPr="009B36C8" w:rsidRDefault="00AD46E2">
            <w:pPr>
              <w:pStyle w:val="ListParagraph"/>
              <w:numPr>
                <w:ilvl w:val="0"/>
                <w:numId w:val="27"/>
              </w:numPr>
              <w:ind w:left="170" w:hanging="170"/>
              <w:rPr>
                <w:rFonts w:cstheme="minorHAnsi"/>
                <w:sz w:val="20"/>
                <w:szCs w:val="20"/>
              </w:rPr>
            </w:pPr>
            <w:r w:rsidRPr="009B36C8">
              <w:rPr>
                <w:rFonts w:cstheme="minorHAnsi"/>
                <w:sz w:val="20"/>
                <w:szCs w:val="20"/>
              </w:rPr>
              <w:t xml:space="preserve">Erosions </w:t>
            </w:r>
            <w:r>
              <w:rPr>
                <w:rFonts w:cstheme="minorHAnsi"/>
                <w:sz w:val="20"/>
                <w:szCs w:val="20"/>
              </w:rPr>
              <w:t>(</w:t>
            </w:r>
            <w:r w:rsidRPr="009B36C8">
              <w:rPr>
                <w:rFonts w:cstheme="minorHAnsi"/>
                <w:sz w:val="20"/>
                <w:szCs w:val="20"/>
              </w:rPr>
              <w:t>US</w:t>
            </w:r>
            <w:r>
              <w:rPr>
                <w:rFonts w:cstheme="minorHAnsi"/>
                <w:sz w:val="20"/>
                <w:szCs w:val="20"/>
              </w:rPr>
              <w:t>)</w:t>
            </w:r>
          </w:p>
          <w:p w14:paraId="48C6D3DA" w14:textId="77777777" w:rsidR="00AD46E2" w:rsidRPr="009B36C8" w:rsidRDefault="00AD46E2">
            <w:pPr>
              <w:pStyle w:val="ListParagraph"/>
              <w:numPr>
                <w:ilvl w:val="1"/>
                <w:numId w:val="27"/>
              </w:numPr>
              <w:ind w:left="340" w:hanging="170"/>
              <w:rPr>
                <w:rFonts w:cstheme="minorHAnsi"/>
                <w:sz w:val="20"/>
                <w:szCs w:val="20"/>
                <w:u w:val="single"/>
              </w:rPr>
            </w:pPr>
            <w:r>
              <w:rPr>
                <w:rFonts w:cstheme="minorHAnsi"/>
                <w:sz w:val="20"/>
                <w:szCs w:val="20"/>
              </w:rPr>
              <w:t>Sensitivity</w:t>
            </w:r>
            <w:r w:rsidRPr="009B36C8">
              <w:rPr>
                <w:rFonts w:cstheme="minorHAnsi"/>
                <w:sz w:val="20"/>
                <w:szCs w:val="20"/>
              </w:rPr>
              <w:t xml:space="preserve"> </w:t>
            </w:r>
            <w:r>
              <w:rPr>
                <w:rFonts w:cstheme="minorHAnsi"/>
                <w:sz w:val="20"/>
                <w:szCs w:val="20"/>
              </w:rPr>
              <w:t>14%; Specificity 96%</w:t>
            </w:r>
          </w:p>
          <w:p w14:paraId="0EBA25F8" w14:textId="77777777" w:rsidR="00AD46E2" w:rsidRDefault="00AD46E2" w:rsidP="00AD46E2">
            <w:pPr>
              <w:rPr>
                <w:rFonts w:asciiTheme="minorHAnsi" w:hAnsiTheme="minorHAnsi" w:cstheme="minorHAnsi"/>
                <w:sz w:val="20"/>
                <w:szCs w:val="20"/>
                <w:u w:val="single"/>
              </w:rPr>
            </w:pPr>
          </w:p>
          <w:p w14:paraId="164F516B" w14:textId="77777777" w:rsidR="00AD46E2" w:rsidRPr="009B36C8" w:rsidRDefault="00AD46E2" w:rsidP="00AD46E2">
            <w:pPr>
              <w:rPr>
                <w:rFonts w:asciiTheme="minorHAnsi" w:hAnsiTheme="minorHAnsi" w:cstheme="minorHAnsi"/>
                <w:sz w:val="20"/>
                <w:szCs w:val="20"/>
                <w:u w:val="single"/>
              </w:rPr>
            </w:pPr>
            <w:r>
              <w:rPr>
                <w:rFonts w:asciiTheme="minorHAnsi" w:hAnsiTheme="minorHAnsi" w:cstheme="minorHAnsi"/>
                <w:sz w:val="20"/>
                <w:szCs w:val="20"/>
                <w:u w:val="single"/>
              </w:rPr>
              <w:t>B</w:t>
            </w:r>
            <w:r w:rsidRPr="009B36C8">
              <w:rPr>
                <w:rFonts w:asciiTheme="minorHAnsi" w:hAnsiTheme="minorHAnsi" w:cstheme="minorHAnsi"/>
                <w:sz w:val="20"/>
                <w:szCs w:val="20"/>
                <w:u w:val="single"/>
              </w:rPr>
              <w:t>one erosion ≥ grade 2</w:t>
            </w:r>
            <w:r>
              <w:rPr>
                <w:rFonts w:asciiTheme="minorHAnsi" w:hAnsiTheme="minorHAnsi" w:cstheme="minorHAnsi"/>
                <w:sz w:val="20"/>
                <w:szCs w:val="20"/>
                <w:u w:val="single"/>
              </w:rPr>
              <w:t xml:space="preserve"> </w:t>
            </w:r>
            <w:r w:rsidRPr="009B36C8">
              <w:rPr>
                <w:rFonts w:asciiTheme="minorHAnsi" w:hAnsiTheme="minorHAnsi" w:cstheme="minorHAnsi"/>
                <w:sz w:val="20"/>
                <w:szCs w:val="20"/>
                <w:u w:val="single"/>
              </w:rPr>
              <w:t>(</w:t>
            </w:r>
            <w:r>
              <w:rPr>
                <w:rFonts w:asciiTheme="minorHAnsi" w:hAnsiTheme="minorHAnsi" w:cstheme="minorHAnsi"/>
                <w:sz w:val="20"/>
                <w:szCs w:val="20"/>
                <w:u w:val="single"/>
              </w:rPr>
              <w:t>ref standard)</w:t>
            </w:r>
            <w:r w:rsidRPr="009B36C8">
              <w:rPr>
                <w:rFonts w:asciiTheme="minorHAnsi" w:hAnsiTheme="minorHAnsi" w:cstheme="minorHAnsi"/>
                <w:sz w:val="20"/>
                <w:szCs w:val="20"/>
                <w:u w:val="single"/>
              </w:rPr>
              <w:t xml:space="preserve"> </w:t>
            </w:r>
          </w:p>
          <w:p w14:paraId="7BF343CB" w14:textId="77777777" w:rsidR="00AD46E2" w:rsidRPr="009B36C8" w:rsidRDefault="00AD46E2">
            <w:pPr>
              <w:pStyle w:val="ListParagraph"/>
              <w:numPr>
                <w:ilvl w:val="0"/>
                <w:numId w:val="27"/>
              </w:numPr>
              <w:ind w:left="170" w:hanging="170"/>
              <w:rPr>
                <w:rFonts w:cstheme="minorHAnsi"/>
                <w:sz w:val="20"/>
                <w:szCs w:val="20"/>
              </w:rPr>
            </w:pPr>
            <w:r w:rsidRPr="009B36C8">
              <w:rPr>
                <w:rFonts w:cstheme="minorHAnsi"/>
                <w:sz w:val="20"/>
                <w:szCs w:val="20"/>
              </w:rPr>
              <w:t xml:space="preserve">Erosions </w:t>
            </w:r>
            <w:r>
              <w:rPr>
                <w:rFonts w:cstheme="minorHAnsi"/>
                <w:sz w:val="20"/>
                <w:szCs w:val="20"/>
              </w:rPr>
              <w:t>(</w:t>
            </w:r>
            <w:r w:rsidRPr="009B36C8">
              <w:rPr>
                <w:rFonts w:cstheme="minorHAnsi"/>
                <w:sz w:val="20"/>
                <w:szCs w:val="20"/>
              </w:rPr>
              <w:t>US</w:t>
            </w:r>
            <w:r>
              <w:rPr>
                <w:rFonts w:cstheme="minorHAnsi"/>
                <w:sz w:val="20"/>
                <w:szCs w:val="20"/>
              </w:rPr>
              <w:t>)</w:t>
            </w:r>
          </w:p>
          <w:p w14:paraId="56C23B5C" w14:textId="3E7CBF5A" w:rsidR="00AD46E2" w:rsidRPr="00D00BC3" w:rsidRDefault="00AD46E2">
            <w:pPr>
              <w:pStyle w:val="ListParagraph"/>
              <w:numPr>
                <w:ilvl w:val="1"/>
                <w:numId w:val="1"/>
              </w:numPr>
              <w:ind w:left="340" w:hanging="170"/>
              <w:rPr>
                <w:rFonts w:cstheme="minorHAnsi"/>
                <w:sz w:val="20"/>
                <w:szCs w:val="20"/>
              </w:rPr>
            </w:pPr>
            <w:r>
              <w:rPr>
                <w:rFonts w:cstheme="minorHAnsi"/>
                <w:sz w:val="20"/>
                <w:szCs w:val="20"/>
              </w:rPr>
              <w:t>Sensitivity</w:t>
            </w:r>
            <w:r w:rsidRPr="009B36C8">
              <w:rPr>
                <w:rFonts w:cstheme="minorHAnsi"/>
                <w:sz w:val="20"/>
                <w:szCs w:val="20"/>
              </w:rPr>
              <w:t xml:space="preserve"> </w:t>
            </w:r>
            <w:r>
              <w:rPr>
                <w:rFonts w:cstheme="minorHAnsi"/>
                <w:sz w:val="20"/>
                <w:szCs w:val="20"/>
              </w:rPr>
              <w:t>7%; Specificity 95%</w:t>
            </w:r>
          </w:p>
        </w:tc>
        <w:tc>
          <w:tcPr>
            <w:tcW w:w="3692" w:type="dxa"/>
            <w:tcBorders>
              <w:top w:val="dotted" w:sz="4" w:space="0" w:color="auto"/>
              <w:left w:val="single" w:sz="2" w:space="0" w:color="auto"/>
              <w:right w:val="single" w:sz="2" w:space="0" w:color="auto"/>
            </w:tcBorders>
          </w:tcPr>
          <w:p w14:paraId="52C5BC3B" w14:textId="77777777" w:rsidR="00AD46E2" w:rsidRPr="00E9100D" w:rsidRDefault="00AD46E2" w:rsidP="00AD46E2">
            <w:pPr>
              <w:rPr>
                <w:rFonts w:asciiTheme="minorHAnsi" w:hAnsiTheme="minorHAnsi" w:cstheme="minorHAnsi"/>
                <w:sz w:val="20"/>
                <w:szCs w:val="20"/>
              </w:rPr>
            </w:pPr>
            <w:r w:rsidRPr="00E9100D">
              <w:rPr>
                <w:rFonts w:asciiTheme="minorHAnsi" w:hAnsiTheme="minorHAnsi" w:cstheme="minorHAnsi"/>
                <w:b/>
                <w:bCs/>
                <w:sz w:val="20"/>
                <w:szCs w:val="20"/>
              </w:rPr>
              <w:lastRenderedPageBreak/>
              <w:t xml:space="preserve">Inter-rater reliability (US), kappa </w:t>
            </w:r>
          </w:p>
          <w:p w14:paraId="06D309CA" w14:textId="77777777" w:rsidR="00AD46E2" w:rsidRDefault="00AD46E2" w:rsidP="00AD46E2">
            <w:pPr>
              <w:rPr>
                <w:rFonts w:asciiTheme="minorHAnsi" w:hAnsiTheme="minorHAnsi" w:cstheme="minorHAnsi"/>
                <w:sz w:val="20"/>
                <w:szCs w:val="20"/>
              </w:rPr>
            </w:pPr>
            <w:r>
              <w:rPr>
                <w:rFonts w:asciiTheme="minorHAnsi" w:hAnsiTheme="minorHAnsi" w:cstheme="minorHAnsi"/>
                <w:sz w:val="20"/>
                <w:szCs w:val="20"/>
              </w:rPr>
              <w:t>Synovial thickening:</w:t>
            </w:r>
            <w:r w:rsidRPr="00E9100D">
              <w:rPr>
                <w:rFonts w:asciiTheme="minorHAnsi" w:hAnsiTheme="minorHAnsi" w:cstheme="minorHAnsi"/>
                <w:sz w:val="20"/>
                <w:szCs w:val="20"/>
              </w:rPr>
              <w:t xml:space="preserve"> 0.81</w:t>
            </w:r>
          </w:p>
          <w:p w14:paraId="692B4280" w14:textId="77777777" w:rsidR="00AD46E2" w:rsidRDefault="00AD46E2" w:rsidP="00AD46E2">
            <w:pPr>
              <w:rPr>
                <w:rFonts w:asciiTheme="minorHAnsi" w:hAnsiTheme="minorHAnsi" w:cstheme="minorHAnsi"/>
                <w:sz w:val="20"/>
                <w:szCs w:val="20"/>
              </w:rPr>
            </w:pPr>
            <w:r>
              <w:rPr>
                <w:rFonts w:asciiTheme="minorHAnsi" w:hAnsiTheme="minorHAnsi" w:cstheme="minorHAnsi"/>
                <w:sz w:val="20"/>
                <w:szCs w:val="20"/>
              </w:rPr>
              <w:t xml:space="preserve">Power Doppler: </w:t>
            </w:r>
            <w:r w:rsidRPr="00E9100D">
              <w:rPr>
                <w:rFonts w:asciiTheme="minorHAnsi" w:hAnsiTheme="minorHAnsi" w:cstheme="minorHAnsi"/>
                <w:sz w:val="20"/>
                <w:szCs w:val="20"/>
              </w:rPr>
              <w:t>0.87</w:t>
            </w:r>
          </w:p>
          <w:p w14:paraId="746C1D7F" w14:textId="3BA32A93" w:rsidR="00AD46E2" w:rsidRPr="001B67B9" w:rsidRDefault="00AD46E2" w:rsidP="00AD46E2">
            <w:pPr>
              <w:pStyle w:val="ListParagraph"/>
              <w:ind w:left="340"/>
              <w:rPr>
                <w:rFonts w:cstheme="minorHAnsi"/>
                <w:sz w:val="20"/>
                <w:szCs w:val="20"/>
                <w:u w:val="single"/>
              </w:rPr>
            </w:pPr>
            <w:r>
              <w:rPr>
                <w:rFonts w:cstheme="minorHAnsi"/>
                <w:sz w:val="20"/>
                <w:szCs w:val="20"/>
              </w:rPr>
              <w:t xml:space="preserve">Erosion: </w:t>
            </w:r>
            <w:r w:rsidRPr="00E9100D">
              <w:rPr>
                <w:rFonts w:cstheme="minorHAnsi"/>
                <w:sz w:val="20"/>
                <w:szCs w:val="20"/>
              </w:rPr>
              <w:t>0.65</w:t>
            </w:r>
          </w:p>
        </w:tc>
        <w:tc>
          <w:tcPr>
            <w:tcW w:w="1988" w:type="dxa"/>
            <w:gridSpan w:val="2"/>
            <w:vMerge/>
            <w:tcBorders>
              <w:left w:val="single" w:sz="2" w:space="0" w:color="auto"/>
              <w:right w:val="single" w:sz="2" w:space="0" w:color="auto"/>
            </w:tcBorders>
          </w:tcPr>
          <w:p w14:paraId="72B4929C" w14:textId="77777777" w:rsidR="00AD46E2" w:rsidRDefault="00AD46E2" w:rsidP="00AD46E2">
            <w:pPr>
              <w:rPr>
                <w:rFonts w:ascii="Calibri" w:hAnsi="Calibri" w:cs="Calibri"/>
                <w:sz w:val="18"/>
                <w:szCs w:val="18"/>
              </w:rPr>
            </w:pPr>
          </w:p>
        </w:tc>
        <w:tc>
          <w:tcPr>
            <w:tcW w:w="723" w:type="dxa"/>
            <w:gridSpan w:val="2"/>
            <w:vMerge/>
            <w:tcBorders>
              <w:left w:val="single" w:sz="2" w:space="0" w:color="auto"/>
              <w:right w:val="single" w:sz="2" w:space="0" w:color="auto"/>
            </w:tcBorders>
            <w:shd w:val="clear" w:color="auto" w:fill="FFC000"/>
          </w:tcPr>
          <w:p w14:paraId="14696615" w14:textId="77777777" w:rsidR="00AD46E2" w:rsidRPr="008A0D30" w:rsidRDefault="00AD46E2" w:rsidP="00AD46E2">
            <w:pPr>
              <w:jc w:val="center"/>
              <w:rPr>
                <w:rFonts w:asciiTheme="minorHAnsi" w:hAnsiTheme="minorHAnsi" w:cstheme="minorHAnsi"/>
                <w:b/>
                <w:bCs/>
                <w:sz w:val="16"/>
                <w:szCs w:val="16"/>
              </w:rPr>
            </w:pPr>
          </w:p>
        </w:tc>
      </w:tr>
      <w:tr w:rsidR="00AD46E2" w:rsidRPr="009311D3" w14:paraId="498DAEE3" w14:textId="77777777" w:rsidTr="00FB7693">
        <w:trPr>
          <w:trHeight w:val="341"/>
          <w:jc w:val="center"/>
        </w:trPr>
        <w:tc>
          <w:tcPr>
            <w:tcW w:w="15471" w:type="dxa"/>
            <w:gridSpan w:val="9"/>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3C093D9E" w14:textId="46F97C56" w:rsidR="00AD46E2" w:rsidRPr="009311D3" w:rsidRDefault="00AD46E2" w:rsidP="00AD46E2">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391A24">
              <w:rPr>
                <w:rFonts w:asciiTheme="minorHAnsi" w:hAnsiTheme="minorHAnsi" w:cstheme="minorHAnsi"/>
                <w:sz w:val="20"/>
                <w:szCs w:val="20"/>
              </w:rPr>
              <w:t>Clinical swelling and PD are highly specific for active inflammation in the MTPJs. US supplemented CE by allowing observation of subclinical inflammation and structural damage.</w:t>
            </w:r>
          </w:p>
        </w:tc>
      </w:tr>
      <w:tr w:rsidR="00411F46" w14:paraId="30ACA421" w14:textId="77777777" w:rsidTr="00FB7693">
        <w:trPr>
          <w:trHeight w:hRule="exact" w:val="346"/>
          <w:jc w:val="center"/>
        </w:trPr>
        <w:tc>
          <w:tcPr>
            <w:tcW w:w="15471" w:type="dxa"/>
            <w:gridSpan w:val="9"/>
            <w:tcBorders>
              <w:top w:val="single" w:sz="18" w:space="0" w:color="auto"/>
              <w:bottom w:val="single" w:sz="4" w:space="0" w:color="auto"/>
            </w:tcBorders>
            <w:shd w:val="clear" w:color="auto" w:fill="DEEAF6" w:themeFill="accent5" w:themeFillTint="33"/>
            <w:vAlign w:val="center"/>
          </w:tcPr>
          <w:p w14:paraId="77FC99FE" w14:textId="5E2C3622" w:rsidR="00411F46" w:rsidRDefault="00411F46" w:rsidP="00E1430F">
            <w:pPr>
              <w:rPr>
                <w:rFonts w:asciiTheme="minorHAnsi" w:hAnsiTheme="minorHAnsi" w:cstheme="minorHAnsi"/>
                <w:b/>
                <w:bCs/>
                <w:sz w:val="20"/>
                <w:szCs w:val="20"/>
              </w:rPr>
            </w:pPr>
            <w:r>
              <w:rPr>
                <w:rFonts w:asciiTheme="minorHAnsi" w:hAnsiTheme="minorHAnsi" w:cstheme="minorHAnsi"/>
                <w:b/>
                <w:bCs/>
                <w:sz w:val="20"/>
                <w:szCs w:val="20"/>
              </w:rPr>
              <w:t>Conventional radiology (compared with – not reference standard)</w:t>
            </w:r>
          </w:p>
        </w:tc>
      </w:tr>
      <w:tr w:rsidR="00411F46" w:rsidRPr="001B67B9" w14:paraId="73B497C7" w14:textId="77777777" w:rsidTr="00FB7693">
        <w:tblPrEx>
          <w:jc w:val="left"/>
        </w:tblPrEx>
        <w:trPr>
          <w:trHeight w:val="54"/>
        </w:trPr>
        <w:tc>
          <w:tcPr>
            <w:tcW w:w="1276" w:type="dxa"/>
            <w:vMerge w:val="restart"/>
            <w:tcBorders>
              <w:top w:val="single" w:sz="4" w:space="0" w:color="auto"/>
              <w:left w:val="single" w:sz="2" w:space="0" w:color="auto"/>
              <w:right w:val="single" w:sz="2" w:space="0" w:color="auto"/>
            </w:tcBorders>
            <w:shd w:val="clear" w:color="auto" w:fill="FFF2CC" w:themeFill="accent4" w:themeFillTint="33"/>
          </w:tcPr>
          <w:p w14:paraId="063493C6" w14:textId="77777777" w:rsidR="00411F46" w:rsidRDefault="00411F46" w:rsidP="00E1430F">
            <w:pPr>
              <w:rPr>
                <w:rFonts w:asciiTheme="minorHAnsi" w:hAnsiTheme="minorHAnsi" w:cstheme="minorHAnsi"/>
                <w:sz w:val="20"/>
                <w:szCs w:val="20"/>
              </w:rPr>
            </w:pPr>
            <w:r w:rsidRPr="00EC7B06">
              <w:rPr>
                <w:rFonts w:asciiTheme="minorHAnsi" w:hAnsiTheme="minorHAnsi" w:cstheme="minorHAnsi"/>
                <w:sz w:val="20"/>
                <w:szCs w:val="20"/>
              </w:rPr>
              <w:t>Maldonado 2017</w:t>
            </w:r>
          </w:p>
          <w:p w14:paraId="2A15BDF1" w14:textId="77777777" w:rsidR="00411F46" w:rsidRDefault="00411F46" w:rsidP="00E1430F">
            <w:pPr>
              <w:rPr>
                <w:rFonts w:asciiTheme="minorHAnsi" w:hAnsiTheme="minorHAnsi" w:cstheme="minorHAnsi"/>
                <w:sz w:val="20"/>
                <w:szCs w:val="20"/>
              </w:rPr>
            </w:pPr>
          </w:p>
          <w:p w14:paraId="1F248412" w14:textId="77777777" w:rsidR="00411F46" w:rsidRDefault="00411F46" w:rsidP="00E1430F">
            <w:pPr>
              <w:rPr>
                <w:rFonts w:asciiTheme="minorHAnsi" w:hAnsiTheme="minorHAnsi" w:cstheme="minorHAnsi"/>
                <w:sz w:val="20"/>
                <w:szCs w:val="20"/>
              </w:rPr>
            </w:pPr>
            <w:r>
              <w:rPr>
                <w:rFonts w:asciiTheme="minorHAnsi" w:hAnsiTheme="minorHAnsi" w:cstheme="minorHAnsi"/>
                <w:sz w:val="20"/>
                <w:szCs w:val="20"/>
              </w:rPr>
              <w:t>Cross-sectional</w:t>
            </w:r>
          </w:p>
          <w:p w14:paraId="56EB5EE2" w14:textId="77777777" w:rsidR="00411F46" w:rsidRDefault="00411F46" w:rsidP="00E1430F">
            <w:pPr>
              <w:rPr>
                <w:rFonts w:asciiTheme="minorHAnsi" w:hAnsiTheme="minorHAnsi" w:cstheme="minorHAnsi"/>
                <w:sz w:val="20"/>
                <w:szCs w:val="20"/>
              </w:rPr>
            </w:pPr>
          </w:p>
          <w:p w14:paraId="1EA3F4B9" w14:textId="77777777" w:rsidR="00411F46" w:rsidRPr="0077614A" w:rsidRDefault="00411F46" w:rsidP="00E1430F">
            <w:pPr>
              <w:rPr>
                <w:rFonts w:asciiTheme="minorHAnsi" w:hAnsiTheme="minorHAnsi" w:cstheme="minorHAnsi"/>
                <w:b/>
                <w:bCs/>
                <w:sz w:val="20"/>
                <w:szCs w:val="20"/>
              </w:rPr>
            </w:pPr>
            <w:r w:rsidRPr="0077614A">
              <w:rPr>
                <w:rFonts w:asciiTheme="minorHAnsi" w:hAnsiTheme="minorHAnsi" w:cstheme="minorHAnsi"/>
                <w:b/>
                <w:bCs/>
                <w:sz w:val="20"/>
                <w:szCs w:val="20"/>
              </w:rPr>
              <w:t>US vs CR vs MRI</w:t>
            </w:r>
          </w:p>
          <w:p w14:paraId="12F010E9" w14:textId="77777777" w:rsidR="00411F46" w:rsidRPr="0077614A" w:rsidRDefault="00411F46" w:rsidP="00E1430F">
            <w:pPr>
              <w:rPr>
                <w:rFonts w:asciiTheme="minorHAnsi" w:hAnsiTheme="minorHAnsi" w:cstheme="minorHAnsi"/>
                <w:b/>
                <w:bCs/>
                <w:sz w:val="20"/>
                <w:szCs w:val="20"/>
              </w:rPr>
            </w:pPr>
          </w:p>
          <w:p w14:paraId="1EC57ADC" w14:textId="77777777" w:rsidR="00411F46" w:rsidRPr="0077614A" w:rsidRDefault="00411F46" w:rsidP="00E1430F">
            <w:pPr>
              <w:rPr>
                <w:rFonts w:asciiTheme="minorHAnsi" w:hAnsiTheme="minorHAnsi" w:cstheme="minorHAnsi"/>
                <w:b/>
                <w:bCs/>
                <w:sz w:val="20"/>
                <w:szCs w:val="20"/>
              </w:rPr>
            </w:pPr>
            <w:r w:rsidRPr="0077614A">
              <w:rPr>
                <w:rFonts w:asciiTheme="minorHAnsi" w:hAnsiTheme="minorHAnsi" w:cstheme="minorHAnsi"/>
                <w:b/>
                <w:bCs/>
                <w:sz w:val="20"/>
                <w:szCs w:val="20"/>
              </w:rPr>
              <w:t>(</w:t>
            </w:r>
            <w:r w:rsidRPr="0077614A">
              <w:rPr>
                <w:rFonts w:asciiTheme="minorHAnsi" w:hAnsiTheme="minorHAnsi" w:cstheme="minorHAnsi"/>
                <w:b/>
                <w:bCs/>
                <w:color w:val="A6A6A6" w:themeColor="background1" w:themeShade="A6"/>
                <w:sz w:val="20"/>
                <w:szCs w:val="20"/>
              </w:rPr>
              <w:t xml:space="preserve">US vs MRI; </w:t>
            </w:r>
            <w:r w:rsidRPr="0077614A">
              <w:rPr>
                <w:rFonts w:asciiTheme="minorHAnsi" w:hAnsiTheme="minorHAnsi" w:cstheme="minorHAnsi"/>
                <w:b/>
                <w:bCs/>
                <w:sz w:val="20"/>
                <w:szCs w:val="20"/>
              </w:rPr>
              <w:t>US vs CR</w:t>
            </w:r>
            <w:r w:rsidRPr="0077614A">
              <w:rPr>
                <w:rFonts w:asciiTheme="minorHAnsi" w:hAnsiTheme="minorHAnsi" w:cstheme="minorHAnsi"/>
                <w:b/>
                <w:bCs/>
                <w:color w:val="A6A6A6" w:themeColor="background1" w:themeShade="A6"/>
                <w:sz w:val="20"/>
                <w:szCs w:val="20"/>
              </w:rPr>
              <w:t>; CR vs MRI</w:t>
            </w:r>
            <w:r w:rsidRPr="0077614A">
              <w:rPr>
                <w:rFonts w:asciiTheme="minorHAnsi" w:hAnsiTheme="minorHAnsi" w:cstheme="minorHAnsi"/>
                <w:b/>
                <w:bCs/>
                <w:sz w:val="20"/>
                <w:szCs w:val="20"/>
              </w:rPr>
              <w:t>)</w:t>
            </w:r>
          </w:p>
          <w:p w14:paraId="190716F3" w14:textId="77777777" w:rsidR="00411F46" w:rsidRDefault="00411F46" w:rsidP="00E1430F">
            <w:pPr>
              <w:rPr>
                <w:rFonts w:asciiTheme="minorHAnsi" w:hAnsiTheme="minorHAnsi" w:cstheme="minorHAnsi"/>
                <w:sz w:val="20"/>
                <w:szCs w:val="20"/>
              </w:rPr>
            </w:pPr>
          </w:p>
          <w:p w14:paraId="400837A0" w14:textId="298F45D1" w:rsidR="00411F46" w:rsidRDefault="00411F46" w:rsidP="00E1430F">
            <w:pPr>
              <w:rPr>
                <w:rFonts w:asciiTheme="minorHAnsi" w:hAnsiTheme="minorHAnsi" w:cstheme="minorHAnsi"/>
                <w:sz w:val="20"/>
                <w:szCs w:val="20"/>
              </w:rPr>
            </w:pPr>
            <w:r>
              <w:rPr>
                <w:rFonts w:asciiTheme="minorHAnsi" w:hAnsiTheme="minorHAnsi" w:cstheme="minorHAnsi"/>
                <w:sz w:val="20"/>
                <w:szCs w:val="20"/>
              </w:rPr>
              <w:t>See also MRI standard in this table</w:t>
            </w:r>
          </w:p>
          <w:p w14:paraId="164ADCAE" w14:textId="77777777" w:rsidR="00411F46" w:rsidRDefault="00411F46" w:rsidP="00E1430F">
            <w:pPr>
              <w:rPr>
                <w:rFonts w:asciiTheme="minorHAnsi" w:hAnsiTheme="minorHAnsi" w:cstheme="minorHAnsi"/>
                <w:sz w:val="20"/>
                <w:szCs w:val="20"/>
              </w:rPr>
            </w:pPr>
          </w:p>
          <w:p w14:paraId="5100B3BC" w14:textId="77777777" w:rsidR="00411F46" w:rsidRPr="00D861C3" w:rsidRDefault="00411F46" w:rsidP="00E1430F">
            <w:pPr>
              <w:rPr>
                <w:rFonts w:asciiTheme="minorHAnsi" w:hAnsiTheme="minorHAnsi" w:cstheme="minorHAnsi"/>
                <w:sz w:val="20"/>
                <w:szCs w:val="20"/>
              </w:rPr>
            </w:pPr>
            <w:r>
              <w:rPr>
                <w:rFonts w:asciiTheme="minorHAnsi" w:hAnsiTheme="minorHAnsi" w:cstheme="minorHAnsi"/>
                <w:sz w:val="20"/>
                <w:szCs w:val="20"/>
              </w:rPr>
              <w:t>See also CR table</w:t>
            </w:r>
          </w:p>
        </w:tc>
        <w:tc>
          <w:tcPr>
            <w:tcW w:w="2412" w:type="dxa"/>
            <w:vMerge w:val="restart"/>
            <w:tcBorders>
              <w:top w:val="single" w:sz="4" w:space="0" w:color="auto"/>
              <w:left w:val="single" w:sz="2" w:space="0" w:color="auto"/>
              <w:right w:val="single" w:sz="2" w:space="0" w:color="auto"/>
            </w:tcBorders>
          </w:tcPr>
          <w:p w14:paraId="22FC19CD" w14:textId="77777777" w:rsidR="00411F46" w:rsidRPr="001B67B9" w:rsidRDefault="00411F46"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Pr>
                <w:rFonts w:asciiTheme="minorHAnsi" w:hAnsiTheme="minorHAnsi" w:cstheme="minorHAnsi"/>
                <w:color w:val="000000"/>
                <w:sz w:val="20"/>
                <w:szCs w:val="20"/>
                <w:u w:val="single"/>
              </w:rPr>
              <w:t xml:space="preserve"> 1</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US (Grey-scale, PD: thickening; structural changes; bursitis; bone erosions; abnormal vascularisation; enthesophytes)</w:t>
            </w:r>
          </w:p>
          <w:p w14:paraId="3C769388" w14:textId="77777777" w:rsidR="00411F46" w:rsidRDefault="00411F46" w:rsidP="00367362">
            <w:pPr>
              <w:spacing w:after="60"/>
              <w:rPr>
                <w:rFonts w:asciiTheme="minorHAnsi" w:hAnsiTheme="minorHAnsi" w:cstheme="minorHAnsi"/>
                <w:color w:val="000000"/>
                <w:sz w:val="20"/>
                <w:szCs w:val="20"/>
              </w:rPr>
            </w:pPr>
            <w:r w:rsidRPr="000500C1">
              <w:rPr>
                <w:rFonts w:asciiTheme="minorHAnsi" w:hAnsiTheme="minorHAnsi" w:cstheme="minorHAnsi"/>
                <w:i/>
                <w:iCs/>
                <w:color w:val="000000"/>
                <w:sz w:val="20"/>
                <w:szCs w:val="20"/>
              </w:rPr>
              <w:t xml:space="preserve">Discipline: </w:t>
            </w:r>
            <w:r>
              <w:rPr>
                <w:rFonts w:asciiTheme="minorHAnsi" w:hAnsiTheme="minorHAnsi" w:cstheme="minorHAnsi"/>
                <w:color w:val="000000"/>
                <w:sz w:val="20"/>
                <w:szCs w:val="20"/>
              </w:rPr>
              <w:t>experienced rheumatologist sonographer</w:t>
            </w:r>
          </w:p>
          <w:p w14:paraId="2C069BE1" w14:textId="77777777" w:rsidR="00411F46" w:rsidRPr="001B67B9" w:rsidRDefault="00411F46" w:rsidP="00367362">
            <w:pPr>
              <w:spacing w:after="60"/>
              <w:rPr>
                <w:rFonts w:asciiTheme="minorHAnsi" w:hAnsiTheme="minorHAnsi" w:cstheme="minorHAnsi"/>
                <w:color w:val="000000"/>
                <w:sz w:val="20"/>
                <w:szCs w:val="20"/>
              </w:rPr>
            </w:pPr>
            <w:r>
              <w:rPr>
                <w:rFonts w:asciiTheme="minorHAnsi" w:hAnsiTheme="minorHAnsi" w:cstheme="minorHAnsi"/>
                <w:color w:val="000000"/>
                <w:sz w:val="20"/>
                <w:szCs w:val="20"/>
                <w:u w:val="single"/>
              </w:rPr>
              <w:t>Assessment test 2</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conventional radiology [CR] (bone erosions; enthesophytes)</w:t>
            </w:r>
          </w:p>
          <w:p w14:paraId="1496C78E" w14:textId="77777777" w:rsidR="00411F46" w:rsidRPr="004770E6" w:rsidRDefault="00411F46" w:rsidP="00367362">
            <w:pPr>
              <w:spacing w:after="60"/>
              <w:rPr>
                <w:rFonts w:asciiTheme="minorHAnsi" w:hAnsiTheme="minorHAnsi" w:cstheme="minorHAnsi"/>
                <w:i/>
                <w:iCs/>
                <w:color w:val="000000"/>
                <w:sz w:val="20"/>
                <w:szCs w:val="20"/>
              </w:rPr>
            </w:pPr>
            <w:r w:rsidRPr="004770E6">
              <w:rPr>
                <w:rFonts w:asciiTheme="minorHAnsi" w:hAnsiTheme="minorHAnsi" w:cstheme="minorHAnsi"/>
                <w:i/>
                <w:iCs/>
                <w:color w:val="000000"/>
                <w:sz w:val="20"/>
                <w:szCs w:val="20"/>
              </w:rPr>
              <w:t>Discipline:</w:t>
            </w:r>
            <w:r w:rsidRPr="004770E6">
              <w:rPr>
                <w:rFonts w:asciiTheme="minorHAnsi" w:hAnsiTheme="minorHAnsi" w:cstheme="minorHAnsi"/>
                <w:color w:val="000000"/>
                <w:sz w:val="20"/>
                <w:szCs w:val="20"/>
              </w:rPr>
              <w:t xml:space="preserve"> radiologist expert in MSK</w:t>
            </w:r>
            <w:r w:rsidRPr="004770E6">
              <w:rPr>
                <w:rFonts w:asciiTheme="minorHAnsi" w:hAnsiTheme="minorHAnsi" w:cstheme="minorHAnsi"/>
                <w:i/>
                <w:iCs/>
                <w:color w:val="000000"/>
                <w:sz w:val="20"/>
                <w:szCs w:val="20"/>
              </w:rPr>
              <w:t xml:space="preserve"> </w:t>
            </w:r>
          </w:p>
          <w:p w14:paraId="77724AA1" w14:textId="77777777" w:rsidR="00411F46" w:rsidRPr="001B67B9" w:rsidRDefault="00411F46" w:rsidP="00367362">
            <w:pPr>
              <w:spacing w:after="60"/>
              <w:rPr>
                <w:rFonts w:asciiTheme="minorHAnsi" w:hAnsiTheme="minorHAnsi" w:cstheme="minorHAnsi"/>
                <w:color w:val="000000"/>
                <w:sz w:val="20"/>
                <w:szCs w:val="20"/>
              </w:rPr>
            </w:pPr>
            <w:r>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MRI (thickening; signal intensity changes of </w:t>
            </w:r>
            <w:r w:rsidRPr="004770E6">
              <w:rPr>
                <w:rFonts w:asciiTheme="minorHAnsi" w:hAnsiTheme="minorHAnsi" w:cstheme="minorHAnsi"/>
                <w:color w:val="000000"/>
                <w:sz w:val="20"/>
                <w:szCs w:val="20"/>
              </w:rPr>
              <w:t>entheses</w:t>
            </w:r>
            <w:r>
              <w:rPr>
                <w:rFonts w:asciiTheme="minorHAnsi" w:hAnsiTheme="minorHAnsi" w:cstheme="minorHAnsi"/>
                <w:color w:val="000000"/>
                <w:sz w:val="20"/>
                <w:szCs w:val="20"/>
              </w:rPr>
              <w:t>;</w:t>
            </w:r>
            <w:r w:rsidRPr="004770E6">
              <w:rPr>
                <w:rFonts w:asciiTheme="minorHAnsi" w:hAnsiTheme="minorHAnsi" w:cstheme="minorHAnsi"/>
                <w:color w:val="000000"/>
                <w:sz w:val="20"/>
                <w:szCs w:val="20"/>
              </w:rPr>
              <w:t xml:space="preserve"> peri-enthes</w:t>
            </w:r>
            <w:r>
              <w:rPr>
                <w:rFonts w:asciiTheme="minorHAnsi" w:hAnsiTheme="minorHAnsi" w:cstheme="minorHAnsi"/>
                <w:color w:val="000000"/>
                <w:sz w:val="20"/>
                <w:szCs w:val="20"/>
              </w:rPr>
              <w:t>e</w:t>
            </w:r>
            <w:r w:rsidRPr="004770E6">
              <w:rPr>
                <w:rFonts w:asciiTheme="minorHAnsi" w:hAnsiTheme="minorHAnsi" w:cstheme="minorHAnsi"/>
                <w:color w:val="000000"/>
                <w:sz w:val="20"/>
                <w:szCs w:val="20"/>
              </w:rPr>
              <w:t>al soft tissues for swelling</w:t>
            </w:r>
            <w:r>
              <w:rPr>
                <w:rFonts w:asciiTheme="minorHAnsi" w:hAnsiTheme="minorHAnsi" w:cstheme="minorHAnsi"/>
                <w:color w:val="000000"/>
                <w:sz w:val="20"/>
                <w:szCs w:val="20"/>
              </w:rPr>
              <w:t>;</w:t>
            </w:r>
            <w:r w:rsidRPr="004770E6">
              <w:rPr>
                <w:rFonts w:asciiTheme="minorHAnsi" w:hAnsiTheme="minorHAnsi" w:cstheme="minorHAnsi"/>
                <w:color w:val="000000"/>
                <w:sz w:val="20"/>
                <w:szCs w:val="20"/>
              </w:rPr>
              <w:t xml:space="preserve"> adjacent</w:t>
            </w:r>
            <w:r>
              <w:rPr>
                <w:rFonts w:asciiTheme="minorHAnsi" w:hAnsiTheme="minorHAnsi" w:cstheme="minorHAnsi"/>
                <w:color w:val="000000"/>
                <w:sz w:val="20"/>
                <w:szCs w:val="20"/>
              </w:rPr>
              <w:t xml:space="preserve"> BME;</w:t>
            </w:r>
            <w:r w:rsidRPr="004770E6">
              <w:rPr>
                <w:rFonts w:asciiTheme="minorHAnsi" w:hAnsiTheme="minorHAnsi" w:cstheme="minorHAnsi"/>
                <w:color w:val="000000"/>
                <w:sz w:val="20"/>
                <w:szCs w:val="20"/>
              </w:rPr>
              <w:t xml:space="preserve"> bursitis</w:t>
            </w:r>
            <w:r>
              <w:rPr>
                <w:rFonts w:asciiTheme="minorHAnsi" w:hAnsiTheme="minorHAnsi" w:cstheme="minorHAnsi"/>
                <w:color w:val="000000"/>
                <w:sz w:val="20"/>
                <w:szCs w:val="20"/>
              </w:rPr>
              <w:t xml:space="preserve">; </w:t>
            </w:r>
            <w:r w:rsidRPr="004770E6">
              <w:rPr>
                <w:rFonts w:asciiTheme="minorHAnsi" w:hAnsiTheme="minorHAnsi" w:cstheme="minorHAnsi"/>
                <w:color w:val="000000"/>
                <w:sz w:val="20"/>
                <w:szCs w:val="20"/>
              </w:rPr>
              <w:t>bone erosions,</w:t>
            </w:r>
            <w:r>
              <w:rPr>
                <w:rFonts w:asciiTheme="minorHAnsi" w:hAnsiTheme="minorHAnsi" w:cstheme="minorHAnsi"/>
                <w:color w:val="000000"/>
                <w:sz w:val="20"/>
                <w:szCs w:val="20"/>
              </w:rPr>
              <w:t xml:space="preserve"> </w:t>
            </w:r>
            <w:r w:rsidRPr="004770E6">
              <w:rPr>
                <w:rFonts w:asciiTheme="minorHAnsi" w:hAnsiTheme="minorHAnsi" w:cstheme="minorHAnsi"/>
                <w:color w:val="000000"/>
                <w:sz w:val="20"/>
                <w:szCs w:val="20"/>
              </w:rPr>
              <w:t>enthesophytes</w:t>
            </w:r>
            <w:r>
              <w:rPr>
                <w:rFonts w:asciiTheme="minorHAnsi" w:hAnsiTheme="minorHAnsi" w:cstheme="minorHAnsi"/>
                <w:color w:val="000000"/>
                <w:sz w:val="20"/>
                <w:szCs w:val="20"/>
              </w:rPr>
              <w:t>)</w:t>
            </w:r>
          </w:p>
          <w:p w14:paraId="76A5FD98" w14:textId="77777777" w:rsidR="00411F46" w:rsidRDefault="00411F46" w:rsidP="00367362">
            <w:pPr>
              <w:spacing w:after="60"/>
              <w:rPr>
                <w:rFonts w:asciiTheme="minorHAnsi" w:hAnsiTheme="minorHAnsi" w:cstheme="minorHAnsi"/>
                <w:color w:val="000000"/>
                <w:sz w:val="20"/>
                <w:szCs w:val="20"/>
              </w:rPr>
            </w:pPr>
            <w:r w:rsidRPr="004770E6">
              <w:rPr>
                <w:rFonts w:asciiTheme="minorHAnsi" w:hAnsiTheme="minorHAnsi" w:cstheme="minorHAnsi"/>
                <w:i/>
                <w:iCs/>
                <w:color w:val="000000"/>
                <w:sz w:val="20"/>
                <w:szCs w:val="20"/>
              </w:rPr>
              <w:t>Discipline:</w:t>
            </w:r>
            <w:r w:rsidRPr="004770E6">
              <w:rPr>
                <w:rFonts w:asciiTheme="minorHAnsi" w:hAnsiTheme="minorHAnsi" w:cstheme="minorHAnsi"/>
                <w:color w:val="000000"/>
                <w:sz w:val="20"/>
                <w:szCs w:val="20"/>
              </w:rPr>
              <w:t xml:space="preserve"> radiologist expert in MSK (different radiologist than for CR</w:t>
            </w:r>
            <w:r>
              <w:rPr>
                <w:rFonts w:asciiTheme="minorHAnsi" w:hAnsiTheme="minorHAnsi" w:cstheme="minorHAnsi"/>
                <w:color w:val="000000"/>
                <w:sz w:val="20"/>
                <w:szCs w:val="20"/>
              </w:rPr>
              <w:t>)</w:t>
            </w:r>
          </w:p>
          <w:p w14:paraId="58FE9AD7" w14:textId="77777777" w:rsidR="00411F46" w:rsidRPr="002229B0" w:rsidRDefault="00411F46" w:rsidP="00367362">
            <w:pPr>
              <w:spacing w:after="60"/>
              <w:rPr>
                <w:rFonts w:asciiTheme="minorHAnsi" w:hAnsiTheme="minorHAnsi" w:cstheme="minorHAnsi"/>
                <w:color w:val="000000"/>
                <w:sz w:val="20"/>
                <w:szCs w:val="20"/>
              </w:rPr>
            </w:pPr>
            <w:r w:rsidRPr="002229B0">
              <w:rPr>
                <w:rFonts w:asciiTheme="minorHAnsi" w:hAnsiTheme="minorHAnsi" w:cstheme="minorHAnsi"/>
                <w:color w:val="000000"/>
                <w:sz w:val="20"/>
                <w:szCs w:val="20"/>
                <w:u w:val="single"/>
              </w:rPr>
              <w:lastRenderedPageBreak/>
              <w:t>Timing</w:t>
            </w:r>
            <w:r w:rsidRPr="002229B0">
              <w:rPr>
                <w:rFonts w:asciiTheme="minorHAnsi" w:hAnsiTheme="minorHAnsi" w:cstheme="minorHAnsi"/>
                <w:color w:val="000000"/>
                <w:sz w:val="20"/>
                <w:szCs w:val="20"/>
              </w:rPr>
              <w:t xml:space="preserve">: </w:t>
            </w:r>
            <w:r>
              <w:rPr>
                <w:rFonts w:asciiTheme="minorHAnsi" w:hAnsiTheme="minorHAnsi" w:cstheme="minorHAnsi"/>
                <w:color w:val="000000"/>
                <w:sz w:val="20"/>
                <w:szCs w:val="20"/>
              </w:rPr>
              <w:t>All imaging on the same day</w:t>
            </w:r>
          </w:p>
          <w:p w14:paraId="3A87163A" w14:textId="77777777" w:rsidR="00411F46" w:rsidRPr="001B67B9" w:rsidRDefault="00411F46" w:rsidP="00367362">
            <w:pPr>
              <w:spacing w:after="60"/>
              <w:rPr>
                <w:rFonts w:asciiTheme="minorHAnsi" w:hAnsiTheme="minorHAnsi" w:cstheme="minorHAnsi"/>
                <w:color w:val="000000"/>
                <w:sz w:val="20"/>
                <w:szCs w:val="20"/>
                <w:u w:val="single"/>
              </w:rPr>
            </w:pPr>
            <w:r w:rsidRPr="002229B0">
              <w:rPr>
                <w:rFonts w:asciiTheme="minorHAnsi" w:hAnsiTheme="minorHAnsi" w:cstheme="minorHAnsi"/>
                <w:color w:val="000000"/>
                <w:sz w:val="20"/>
                <w:szCs w:val="20"/>
                <w:u w:val="single"/>
              </w:rPr>
              <w:t>Blinding</w:t>
            </w:r>
            <w:r w:rsidRPr="002229B0">
              <w:rPr>
                <w:rFonts w:asciiTheme="minorHAnsi" w:hAnsiTheme="minorHAnsi" w:cstheme="minorHAnsi"/>
                <w:color w:val="000000"/>
                <w:sz w:val="20"/>
                <w:szCs w:val="20"/>
              </w:rPr>
              <w:t>:</w:t>
            </w:r>
            <w:r>
              <w:rPr>
                <w:rFonts w:asciiTheme="minorHAnsi" w:hAnsiTheme="minorHAnsi" w:cstheme="minorHAnsi"/>
                <w:color w:val="000000"/>
                <w:sz w:val="20"/>
                <w:szCs w:val="20"/>
              </w:rPr>
              <w:t xml:space="preserve"> all imaging blind to both clinical and other imaging modality data.</w:t>
            </w:r>
          </w:p>
        </w:tc>
        <w:tc>
          <w:tcPr>
            <w:tcW w:w="2117" w:type="dxa"/>
            <w:vMerge w:val="restart"/>
            <w:tcBorders>
              <w:top w:val="single" w:sz="4" w:space="0" w:color="auto"/>
              <w:left w:val="single" w:sz="2" w:space="0" w:color="auto"/>
              <w:right w:val="single" w:sz="2" w:space="0" w:color="auto"/>
            </w:tcBorders>
          </w:tcPr>
          <w:p w14:paraId="6B6C8D07" w14:textId="77777777" w:rsidR="00411F46" w:rsidRDefault="00411F46"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lastRenderedPageBreak/>
              <w:t>Spondyloarthritis (ASAS criteria)</w:t>
            </w:r>
          </w:p>
          <w:p w14:paraId="3E6B3D34" w14:textId="77777777" w:rsidR="00411F46" w:rsidRDefault="00411F46"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 (mean age NR)</w:t>
            </w:r>
          </w:p>
          <w:p w14:paraId="3317D0E1" w14:textId="77777777" w:rsidR="00411F46" w:rsidRDefault="00411F46"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40</w:t>
            </w:r>
            <w:r>
              <w:rPr>
                <w:rFonts w:asciiTheme="minorHAnsi" w:hAnsiTheme="minorHAnsi" w:cstheme="minorHAnsi"/>
                <w:color w:val="000000" w:themeColor="text1"/>
                <w:sz w:val="20"/>
                <w:szCs w:val="20"/>
                <w:vertAlign w:val="superscript"/>
              </w:rPr>
              <w:t>1</w:t>
            </w:r>
            <w:r>
              <w:rPr>
                <w:rFonts w:asciiTheme="minorHAnsi" w:hAnsiTheme="minorHAnsi" w:cstheme="minorHAnsi"/>
                <w:color w:val="000000" w:themeColor="text1"/>
                <w:sz w:val="20"/>
                <w:szCs w:val="20"/>
              </w:rPr>
              <w:t xml:space="preserve"> (160 heel entheses)</w:t>
            </w:r>
          </w:p>
          <w:p w14:paraId="33B50B2D" w14:textId="77777777" w:rsidR="00411F46" w:rsidRPr="00A975C1" w:rsidRDefault="00411F46"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Argentina</w:t>
            </w:r>
          </w:p>
        </w:tc>
        <w:tc>
          <w:tcPr>
            <w:tcW w:w="6955" w:type="dxa"/>
            <w:gridSpan w:val="2"/>
            <w:tcBorders>
              <w:top w:val="single" w:sz="4" w:space="0" w:color="auto"/>
              <w:left w:val="single" w:sz="2" w:space="0" w:color="auto"/>
              <w:bottom w:val="dotted" w:sz="4" w:space="0" w:color="auto"/>
              <w:right w:val="single" w:sz="2" w:space="0" w:color="auto"/>
            </w:tcBorders>
          </w:tcPr>
          <w:p w14:paraId="437A831B" w14:textId="77777777" w:rsidR="00411F46" w:rsidRPr="006166A8" w:rsidRDefault="00411F46" w:rsidP="00E1430F">
            <w:pPr>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thickening (MRI): </w:t>
            </w:r>
            <w:r>
              <w:rPr>
                <w:rFonts w:asciiTheme="minorHAnsi" w:hAnsiTheme="minorHAnsi" w:cstheme="minorHAnsi"/>
                <w:sz w:val="20"/>
                <w:szCs w:val="20"/>
                <w:u w:val="single"/>
              </w:rPr>
              <w:t>48</w:t>
            </w:r>
            <w:r>
              <w:rPr>
                <w:rFonts w:asciiTheme="minorHAnsi" w:hAnsiTheme="minorHAnsi" w:cstheme="minorHAnsi"/>
                <w:sz w:val="20"/>
                <w:szCs w:val="20"/>
              </w:rPr>
              <w:t>/112</w:t>
            </w:r>
          </w:p>
          <w:p w14:paraId="4E0480C5" w14:textId="77777777" w:rsidR="00411F46" w:rsidRDefault="00411F46" w:rsidP="00E1430F">
            <w:pPr>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w:t>
            </w:r>
            <w:r w:rsidRPr="00CC2FA3">
              <w:rPr>
                <w:rFonts w:asciiTheme="minorHAnsi" w:hAnsiTheme="minorHAnsi" w:cstheme="minorHAnsi"/>
                <w:sz w:val="20"/>
                <w:szCs w:val="20"/>
              </w:rPr>
              <w:t>Structural changes</w:t>
            </w:r>
            <w:r>
              <w:rPr>
                <w:rFonts w:asciiTheme="minorHAnsi" w:hAnsiTheme="minorHAnsi" w:cstheme="minorHAnsi"/>
                <w:sz w:val="20"/>
                <w:szCs w:val="20"/>
                <w:vertAlign w:val="superscript"/>
              </w:rPr>
              <w:t>2</w:t>
            </w:r>
            <w:r>
              <w:rPr>
                <w:rFonts w:asciiTheme="minorHAnsi" w:hAnsiTheme="minorHAnsi" w:cstheme="minorHAnsi"/>
                <w:sz w:val="20"/>
                <w:szCs w:val="20"/>
              </w:rPr>
              <w:t xml:space="preserve"> (MRI):</w:t>
            </w:r>
            <w:r w:rsidRPr="006166A8">
              <w:rPr>
                <w:rFonts w:asciiTheme="minorHAnsi" w:hAnsiTheme="minorHAnsi" w:cstheme="minorHAnsi"/>
                <w:sz w:val="20"/>
                <w:szCs w:val="20"/>
              </w:rPr>
              <w:t xml:space="preserve"> </w:t>
            </w:r>
            <w:r>
              <w:rPr>
                <w:rFonts w:asciiTheme="minorHAnsi" w:hAnsiTheme="minorHAnsi" w:cstheme="minorHAnsi"/>
                <w:sz w:val="20"/>
                <w:szCs w:val="20"/>
                <w:u w:val="single"/>
              </w:rPr>
              <w:t>30</w:t>
            </w:r>
            <w:r>
              <w:rPr>
                <w:rFonts w:asciiTheme="minorHAnsi" w:hAnsiTheme="minorHAnsi" w:cstheme="minorHAnsi"/>
                <w:sz w:val="20"/>
                <w:szCs w:val="20"/>
              </w:rPr>
              <w:t>/130</w:t>
            </w:r>
          </w:p>
          <w:p w14:paraId="1DCCD6DE" w14:textId="77777777" w:rsidR="00411F46" w:rsidRPr="006166A8" w:rsidRDefault="00411F46" w:rsidP="00E1430F">
            <w:pPr>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bursitis (MRI): </w:t>
            </w:r>
            <w:r>
              <w:rPr>
                <w:rFonts w:asciiTheme="minorHAnsi" w:hAnsiTheme="minorHAnsi" w:cstheme="minorHAnsi"/>
                <w:sz w:val="20"/>
                <w:szCs w:val="20"/>
                <w:u w:val="single"/>
              </w:rPr>
              <w:t>14</w:t>
            </w:r>
            <w:r>
              <w:rPr>
                <w:rFonts w:asciiTheme="minorHAnsi" w:hAnsiTheme="minorHAnsi" w:cstheme="minorHAnsi"/>
                <w:sz w:val="20"/>
                <w:szCs w:val="20"/>
              </w:rPr>
              <w:t>/146</w:t>
            </w:r>
          </w:p>
          <w:p w14:paraId="565BB932" w14:textId="77777777" w:rsidR="00411F46" w:rsidRPr="006166A8" w:rsidRDefault="00411F46" w:rsidP="00E1430F">
            <w:pPr>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bone erosions (MRI): </w:t>
            </w:r>
            <w:r>
              <w:rPr>
                <w:rFonts w:asciiTheme="minorHAnsi" w:hAnsiTheme="minorHAnsi" w:cstheme="minorHAnsi"/>
                <w:sz w:val="20"/>
                <w:szCs w:val="20"/>
                <w:u w:val="single"/>
              </w:rPr>
              <w:t>47</w:t>
            </w:r>
            <w:r>
              <w:rPr>
                <w:rFonts w:asciiTheme="minorHAnsi" w:hAnsiTheme="minorHAnsi" w:cstheme="minorHAnsi"/>
                <w:sz w:val="20"/>
                <w:szCs w:val="20"/>
              </w:rPr>
              <w:t>/113</w:t>
            </w:r>
          </w:p>
          <w:p w14:paraId="17DC95FF" w14:textId="77777777" w:rsidR="00411F46" w:rsidRPr="006B670D" w:rsidRDefault="00411F46" w:rsidP="00E1430F">
            <w:pPr>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enthesophytes (MRI): </w:t>
            </w:r>
            <w:r>
              <w:rPr>
                <w:rFonts w:asciiTheme="minorHAnsi" w:hAnsiTheme="minorHAnsi" w:cstheme="minorHAnsi"/>
                <w:sz w:val="20"/>
                <w:szCs w:val="20"/>
                <w:u w:val="single"/>
              </w:rPr>
              <w:t>54</w:t>
            </w:r>
            <w:r>
              <w:rPr>
                <w:rFonts w:asciiTheme="minorHAnsi" w:hAnsiTheme="minorHAnsi" w:cstheme="minorHAnsi"/>
                <w:sz w:val="20"/>
                <w:szCs w:val="20"/>
              </w:rPr>
              <w:t>/106</w:t>
            </w:r>
          </w:p>
        </w:tc>
        <w:tc>
          <w:tcPr>
            <w:tcW w:w="1988" w:type="dxa"/>
            <w:gridSpan w:val="2"/>
            <w:vMerge w:val="restart"/>
            <w:tcBorders>
              <w:top w:val="single" w:sz="4" w:space="0" w:color="auto"/>
              <w:left w:val="single" w:sz="2" w:space="0" w:color="auto"/>
              <w:right w:val="single" w:sz="2" w:space="0" w:color="auto"/>
            </w:tcBorders>
          </w:tcPr>
          <w:p w14:paraId="04732185" w14:textId="77777777" w:rsidR="00411F46" w:rsidRDefault="00411F46" w:rsidP="00E1430F">
            <w:pPr>
              <w:spacing w:after="120"/>
              <w:rPr>
                <w:rFonts w:asciiTheme="minorHAnsi" w:hAnsiTheme="minorHAnsi" w:cstheme="minorHAnsi"/>
                <w:color w:val="000000" w:themeColor="text1"/>
                <w:sz w:val="18"/>
                <w:szCs w:val="18"/>
              </w:rPr>
            </w:pPr>
            <w:r w:rsidRPr="00CC2FA3">
              <w:rPr>
                <w:rFonts w:asciiTheme="minorHAnsi" w:hAnsiTheme="minorHAnsi" w:cstheme="minorHAnsi"/>
                <w:sz w:val="18"/>
                <w:szCs w:val="18"/>
                <w:vertAlign w:val="superscript"/>
              </w:rPr>
              <w:t>1</w:t>
            </w:r>
            <w:r w:rsidRPr="00CC2FA3">
              <w:rPr>
                <w:rFonts w:asciiTheme="minorHAnsi" w:hAnsiTheme="minorHAnsi" w:cstheme="minorHAnsi"/>
                <w:sz w:val="18"/>
                <w:szCs w:val="18"/>
              </w:rPr>
              <w:t xml:space="preserve"> sample included </w:t>
            </w:r>
            <w:r w:rsidRPr="00CC2FA3">
              <w:rPr>
                <w:rFonts w:asciiTheme="minorHAnsi" w:hAnsiTheme="minorHAnsi" w:cstheme="minorHAnsi"/>
                <w:color w:val="000000" w:themeColor="text1"/>
                <w:sz w:val="18"/>
                <w:szCs w:val="18"/>
              </w:rPr>
              <w:t>13 patients with AS, 13 PsA, 10 non-radiographic axial SpA, 3 reactive arthritis, and 1 arthritis-associated IBD)</w:t>
            </w:r>
          </w:p>
          <w:p w14:paraId="4FD9A28A" w14:textId="77777777" w:rsidR="00411F46" w:rsidRPr="00CC2FA3" w:rsidRDefault="00411F46" w:rsidP="00E1430F">
            <w:pPr>
              <w:spacing w:after="120"/>
              <w:rPr>
                <w:rFonts w:asciiTheme="minorHAnsi" w:hAnsiTheme="minorHAnsi" w:cstheme="minorHAnsi"/>
                <w:i/>
                <w:iCs/>
                <w:sz w:val="18"/>
                <w:szCs w:val="18"/>
              </w:rPr>
            </w:pPr>
            <w:r>
              <w:rPr>
                <w:rFonts w:asciiTheme="minorHAnsi" w:hAnsiTheme="minorHAnsi" w:cstheme="minorHAnsi"/>
                <w:color w:val="000000" w:themeColor="text1"/>
                <w:sz w:val="18"/>
                <w:szCs w:val="18"/>
                <w:vertAlign w:val="superscript"/>
              </w:rPr>
              <w:t>2</w:t>
            </w:r>
            <w:r>
              <w:rPr>
                <w:rFonts w:asciiTheme="minorHAnsi" w:hAnsiTheme="minorHAnsi" w:cstheme="minorHAnsi"/>
                <w:color w:val="000000" w:themeColor="text1"/>
                <w:sz w:val="18"/>
                <w:szCs w:val="18"/>
              </w:rPr>
              <w:t xml:space="preserve"> </w:t>
            </w:r>
            <w:r>
              <w:rPr>
                <w:rFonts w:asciiTheme="minorHAnsi" w:hAnsiTheme="minorHAnsi" w:cstheme="minorHAnsi"/>
                <w:i/>
                <w:iCs/>
                <w:color w:val="000000" w:themeColor="text1"/>
                <w:sz w:val="18"/>
                <w:szCs w:val="18"/>
              </w:rPr>
              <w:t xml:space="preserve">i.e. </w:t>
            </w:r>
            <w:r w:rsidRPr="00CC2FA3">
              <w:rPr>
                <w:rFonts w:asciiTheme="minorHAnsi" w:hAnsiTheme="minorHAnsi" w:cstheme="minorHAnsi"/>
                <w:color w:val="000000" w:themeColor="text1"/>
                <w:sz w:val="18"/>
                <w:szCs w:val="18"/>
              </w:rPr>
              <w:t>hypoechoic areas with loss of the typical "fibrillar" echotexture by US and as focal signal intensity changesI</w:t>
            </w:r>
          </w:p>
          <w:p w14:paraId="6B3D5CF3" w14:textId="77777777" w:rsidR="00411F46" w:rsidRPr="00620CD6" w:rsidRDefault="00411F46" w:rsidP="00E1430F">
            <w:pPr>
              <w:spacing w:after="120"/>
              <w:rPr>
                <w:rFonts w:asciiTheme="minorHAnsi" w:hAnsiTheme="minorHAnsi" w:cstheme="minorHAnsi"/>
                <w:sz w:val="18"/>
                <w:szCs w:val="18"/>
              </w:rPr>
            </w:pPr>
            <w:r w:rsidRPr="00CC2FA3">
              <w:rPr>
                <w:rFonts w:asciiTheme="minorHAnsi" w:hAnsiTheme="minorHAnsi" w:cstheme="minorHAnsi"/>
                <w:sz w:val="18"/>
                <w:szCs w:val="18"/>
              </w:rPr>
              <w:t>Analysis at level of heel entheses, not individual</w:t>
            </w:r>
          </w:p>
        </w:tc>
        <w:tc>
          <w:tcPr>
            <w:tcW w:w="723" w:type="dxa"/>
            <w:gridSpan w:val="2"/>
            <w:vMerge w:val="restart"/>
            <w:tcBorders>
              <w:top w:val="single" w:sz="4" w:space="0" w:color="auto"/>
              <w:left w:val="single" w:sz="2" w:space="0" w:color="auto"/>
              <w:right w:val="single" w:sz="2" w:space="0" w:color="auto"/>
            </w:tcBorders>
            <w:shd w:val="clear" w:color="auto" w:fill="FF0000"/>
          </w:tcPr>
          <w:p w14:paraId="2C23C7CC" w14:textId="77777777" w:rsidR="00411F46" w:rsidRDefault="00411F46" w:rsidP="00E1430F">
            <w:pPr>
              <w:jc w:val="center"/>
              <w:rPr>
                <w:rFonts w:asciiTheme="minorHAnsi" w:hAnsiTheme="minorHAnsi" w:cstheme="minorHAnsi"/>
                <w:b/>
                <w:bCs/>
                <w:sz w:val="20"/>
                <w:szCs w:val="20"/>
              </w:rPr>
            </w:pPr>
            <w:r>
              <w:rPr>
                <w:rFonts w:asciiTheme="minorHAnsi" w:hAnsiTheme="minorHAnsi" w:cstheme="minorHAnsi"/>
                <w:b/>
                <w:bCs/>
                <w:sz w:val="20"/>
                <w:szCs w:val="20"/>
              </w:rPr>
              <w:t>HIGH</w:t>
            </w:r>
          </w:p>
        </w:tc>
      </w:tr>
      <w:tr w:rsidR="00B3236F" w:rsidRPr="001B67B9" w14:paraId="3C98057F" w14:textId="77777777" w:rsidTr="00FB7693">
        <w:tblPrEx>
          <w:jc w:val="left"/>
        </w:tblPrEx>
        <w:trPr>
          <w:trHeight w:val="54"/>
        </w:trPr>
        <w:tc>
          <w:tcPr>
            <w:tcW w:w="1276" w:type="dxa"/>
            <w:vMerge/>
            <w:tcBorders>
              <w:left w:val="single" w:sz="2" w:space="0" w:color="auto"/>
              <w:bottom w:val="single" w:sz="2" w:space="0" w:color="auto"/>
              <w:right w:val="single" w:sz="2" w:space="0" w:color="auto"/>
            </w:tcBorders>
            <w:shd w:val="clear" w:color="auto" w:fill="FFF2CC" w:themeFill="accent4" w:themeFillTint="33"/>
          </w:tcPr>
          <w:p w14:paraId="722F8FBF" w14:textId="77777777" w:rsidR="00411F46" w:rsidRPr="00EC7B06" w:rsidRDefault="00411F46" w:rsidP="00E1430F">
            <w:pPr>
              <w:rPr>
                <w:rFonts w:asciiTheme="minorHAnsi" w:hAnsiTheme="minorHAnsi" w:cstheme="minorHAnsi"/>
                <w:sz w:val="20"/>
                <w:szCs w:val="20"/>
              </w:rPr>
            </w:pPr>
          </w:p>
        </w:tc>
        <w:tc>
          <w:tcPr>
            <w:tcW w:w="2412" w:type="dxa"/>
            <w:vMerge/>
            <w:tcBorders>
              <w:left w:val="single" w:sz="2" w:space="0" w:color="auto"/>
              <w:bottom w:val="single" w:sz="2" w:space="0" w:color="auto"/>
              <w:right w:val="single" w:sz="2" w:space="0" w:color="auto"/>
            </w:tcBorders>
          </w:tcPr>
          <w:p w14:paraId="25AA864D" w14:textId="77777777" w:rsidR="00411F46" w:rsidRDefault="00411F46" w:rsidP="00E1430F">
            <w:pPr>
              <w:spacing w:after="120"/>
              <w:rPr>
                <w:rFonts w:asciiTheme="minorHAnsi" w:hAnsiTheme="minorHAnsi" w:cstheme="minorHAnsi"/>
                <w:color w:val="000000"/>
                <w:sz w:val="20"/>
                <w:szCs w:val="20"/>
                <w:u w:val="single"/>
              </w:rPr>
            </w:pPr>
          </w:p>
        </w:tc>
        <w:tc>
          <w:tcPr>
            <w:tcW w:w="2117" w:type="dxa"/>
            <w:vMerge/>
            <w:tcBorders>
              <w:left w:val="single" w:sz="2" w:space="0" w:color="auto"/>
              <w:bottom w:val="single" w:sz="2" w:space="0" w:color="auto"/>
              <w:right w:val="single" w:sz="2" w:space="0" w:color="auto"/>
            </w:tcBorders>
          </w:tcPr>
          <w:p w14:paraId="19EF11D0" w14:textId="77777777" w:rsidR="00411F46" w:rsidRPr="00747E54" w:rsidRDefault="00411F46" w:rsidP="00E1430F">
            <w:pPr>
              <w:spacing w:after="120"/>
              <w:rPr>
                <w:rFonts w:asciiTheme="minorHAnsi" w:hAnsiTheme="minorHAnsi" w:cstheme="minorHAnsi"/>
                <w:color w:val="000000" w:themeColor="text1"/>
                <w:sz w:val="20"/>
                <w:szCs w:val="20"/>
              </w:rPr>
            </w:pPr>
          </w:p>
        </w:tc>
        <w:tc>
          <w:tcPr>
            <w:tcW w:w="3263" w:type="dxa"/>
            <w:tcBorders>
              <w:top w:val="dotted" w:sz="4" w:space="0" w:color="auto"/>
              <w:left w:val="single" w:sz="2" w:space="0" w:color="auto"/>
              <w:bottom w:val="single" w:sz="2" w:space="0" w:color="auto"/>
              <w:right w:val="single" w:sz="2" w:space="0" w:color="auto"/>
            </w:tcBorders>
          </w:tcPr>
          <w:p w14:paraId="038B2A3D" w14:textId="77777777" w:rsidR="00411F46" w:rsidRPr="00411F46" w:rsidRDefault="00411F46" w:rsidP="00E1430F">
            <w:pPr>
              <w:rPr>
                <w:rFonts w:asciiTheme="minorHAnsi" w:hAnsiTheme="minorHAnsi" w:cstheme="minorHAnsi"/>
                <w:b/>
                <w:bCs/>
                <w:color w:val="A6A6A6" w:themeColor="background1" w:themeShade="A6"/>
                <w:sz w:val="20"/>
                <w:szCs w:val="20"/>
              </w:rPr>
            </w:pPr>
            <w:r w:rsidRPr="00411F46">
              <w:rPr>
                <w:rFonts w:asciiTheme="minorHAnsi" w:hAnsiTheme="minorHAnsi" w:cstheme="minorHAnsi"/>
                <w:b/>
                <w:bCs/>
                <w:color w:val="A6A6A6" w:themeColor="background1" w:themeShade="A6"/>
                <w:sz w:val="20"/>
                <w:szCs w:val="20"/>
              </w:rPr>
              <w:t>MRI as reference standard</w:t>
            </w:r>
          </w:p>
          <w:p w14:paraId="0CE01931" w14:textId="77777777" w:rsidR="00411F46" w:rsidRPr="00411F46" w:rsidRDefault="00411F46" w:rsidP="00E1430F">
            <w:pPr>
              <w:rPr>
                <w:rFonts w:asciiTheme="minorHAnsi" w:hAnsiTheme="minorHAnsi" w:cstheme="minorHAnsi"/>
                <w:color w:val="A6A6A6" w:themeColor="background1" w:themeShade="A6"/>
                <w:sz w:val="20"/>
                <w:szCs w:val="20"/>
                <w:u w:val="single"/>
              </w:rPr>
            </w:pPr>
            <w:r w:rsidRPr="00411F46">
              <w:rPr>
                <w:rFonts w:asciiTheme="minorHAnsi" w:hAnsiTheme="minorHAnsi" w:cstheme="minorHAnsi"/>
                <w:color w:val="A6A6A6" w:themeColor="background1" w:themeShade="A6"/>
                <w:sz w:val="20"/>
                <w:szCs w:val="20"/>
                <w:u w:val="single"/>
              </w:rPr>
              <w:t>Ultrasound</w:t>
            </w:r>
          </w:p>
          <w:p w14:paraId="0C3314AB" w14:textId="77777777" w:rsidR="00411F46" w:rsidRPr="00411F46" w:rsidRDefault="00411F46">
            <w:pPr>
              <w:pStyle w:val="ListParagraph"/>
              <w:numPr>
                <w:ilvl w:val="0"/>
                <w:numId w:val="32"/>
              </w:numPr>
              <w:ind w:left="170" w:hanging="170"/>
              <w:rPr>
                <w:rFonts w:cstheme="minorHAnsi"/>
                <w:color w:val="A6A6A6" w:themeColor="background1" w:themeShade="A6"/>
                <w:sz w:val="20"/>
                <w:szCs w:val="20"/>
              </w:rPr>
            </w:pPr>
            <w:r w:rsidRPr="00411F46">
              <w:rPr>
                <w:rFonts w:cstheme="minorHAnsi"/>
                <w:color w:val="A6A6A6" w:themeColor="background1" w:themeShade="A6"/>
                <w:sz w:val="20"/>
                <w:szCs w:val="20"/>
              </w:rPr>
              <w:t>Thickening: Sensitivity = 81% (95% CI 67-91); Specificity =</w:t>
            </w:r>
            <w:r w:rsidRPr="00411F46">
              <w:rPr>
                <w:color w:val="A6A6A6" w:themeColor="background1" w:themeShade="A6"/>
              </w:rPr>
              <w:t xml:space="preserve"> </w:t>
            </w:r>
            <w:r w:rsidRPr="00411F46">
              <w:rPr>
                <w:rFonts w:cstheme="minorHAnsi"/>
                <w:color w:val="A6A6A6" w:themeColor="background1" w:themeShade="A6"/>
                <w:sz w:val="20"/>
                <w:szCs w:val="20"/>
              </w:rPr>
              <w:t>96% (95% CI 91-99)</w:t>
            </w:r>
          </w:p>
          <w:p w14:paraId="1EAC8983" w14:textId="77777777" w:rsidR="00411F46" w:rsidRPr="00411F46" w:rsidRDefault="00411F46">
            <w:pPr>
              <w:pStyle w:val="ListParagraph"/>
              <w:numPr>
                <w:ilvl w:val="0"/>
                <w:numId w:val="32"/>
              </w:numPr>
              <w:ind w:left="170" w:hanging="170"/>
              <w:rPr>
                <w:rFonts w:cstheme="minorHAnsi"/>
                <w:color w:val="A6A6A6" w:themeColor="background1" w:themeShade="A6"/>
                <w:sz w:val="20"/>
                <w:szCs w:val="20"/>
              </w:rPr>
            </w:pPr>
            <w:r w:rsidRPr="00411F46">
              <w:rPr>
                <w:rFonts w:cstheme="minorHAnsi"/>
                <w:color w:val="A6A6A6" w:themeColor="background1" w:themeShade="A6"/>
                <w:sz w:val="20"/>
                <w:szCs w:val="20"/>
              </w:rPr>
              <w:t>Structural changes: Sensitivity = 70% (95% CI 50-85); Specificity = 94 (95% CI 89-97)</w:t>
            </w:r>
          </w:p>
          <w:p w14:paraId="5C243291" w14:textId="77777777" w:rsidR="00411F46" w:rsidRPr="00411F46" w:rsidRDefault="00411F46">
            <w:pPr>
              <w:pStyle w:val="ListParagraph"/>
              <w:numPr>
                <w:ilvl w:val="0"/>
                <w:numId w:val="32"/>
              </w:numPr>
              <w:ind w:left="170" w:hanging="170"/>
              <w:rPr>
                <w:rFonts w:cstheme="minorHAnsi"/>
                <w:color w:val="A6A6A6" w:themeColor="background1" w:themeShade="A6"/>
                <w:sz w:val="20"/>
                <w:szCs w:val="20"/>
              </w:rPr>
            </w:pPr>
            <w:r w:rsidRPr="00411F46">
              <w:rPr>
                <w:rFonts w:cstheme="minorHAnsi"/>
                <w:color w:val="A6A6A6" w:themeColor="background1" w:themeShade="A6"/>
                <w:sz w:val="20"/>
                <w:szCs w:val="20"/>
              </w:rPr>
              <w:t>Bursitis: Sensitivity = 57% (95% CI 29-82); Specificity = 100% (95% CI 94-100)</w:t>
            </w:r>
          </w:p>
          <w:p w14:paraId="73B4C58E" w14:textId="77777777" w:rsidR="00411F46" w:rsidRPr="00411F46" w:rsidRDefault="00411F46">
            <w:pPr>
              <w:pStyle w:val="ListParagraph"/>
              <w:numPr>
                <w:ilvl w:val="0"/>
                <w:numId w:val="32"/>
              </w:numPr>
              <w:ind w:left="170" w:hanging="170"/>
              <w:rPr>
                <w:rFonts w:cstheme="minorHAnsi"/>
                <w:color w:val="A6A6A6" w:themeColor="background1" w:themeShade="A6"/>
                <w:sz w:val="20"/>
                <w:szCs w:val="20"/>
              </w:rPr>
            </w:pPr>
            <w:r w:rsidRPr="00411F46">
              <w:rPr>
                <w:rFonts w:cstheme="minorHAnsi"/>
                <w:color w:val="A6A6A6" w:themeColor="background1" w:themeShade="A6"/>
                <w:sz w:val="20"/>
                <w:szCs w:val="20"/>
              </w:rPr>
              <w:t>Bone erosions: Sensitivity = 78% (95% CI 64-89); Specificity = 91 (95% CI 84-95)</w:t>
            </w:r>
          </w:p>
          <w:p w14:paraId="790BD377" w14:textId="77777777" w:rsidR="00411F46" w:rsidRPr="00411F46" w:rsidRDefault="00411F46">
            <w:pPr>
              <w:pStyle w:val="ListParagraph"/>
              <w:numPr>
                <w:ilvl w:val="0"/>
                <w:numId w:val="32"/>
              </w:numPr>
              <w:ind w:left="170" w:hanging="170"/>
              <w:rPr>
                <w:rFonts w:cstheme="minorHAnsi"/>
                <w:color w:val="A6A6A6" w:themeColor="background1" w:themeShade="A6"/>
                <w:sz w:val="20"/>
                <w:szCs w:val="20"/>
              </w:rPr>
            </w:pPr>
            <w:r w:rsidRPr="00411F46">
              <w:rPr>
                <w:rFonts w:cstheme="minorHAnsi"/>
                <w:color w:val="A6A6A6" w:themeColor="background1" w:themeShade="A6"/>
                <w:sz w:val="20"/>
                <w:szCs w:val="20"/>
              </w:rPr>
              <w:t>Enthesophytes: Sensitivity = 79% (95% CI 66-89); Specificity = 90 (95% CI 83-95)</w:t>
            </w:r>
          </w:p>
          <w:p w14:paraId="55BC783C" w14:textId="77777777" w:rsidR="00411F46" w:rsidRPr="00411F46" w:rsidRDefault="00411F46" w:rsidP="00E1430F">
            <w:pPr>
              <w:rPr>
                <w:rFonts w:asciiTheme="minorHAnsi" w:hAnsiTheme="minorHAnsi" w:cstheme="minorHAnsi"/>
                <w:color w:val="A6A6A6" w:themeColor="background1" w:themeShade="A6"/>
                <w:sz w:val="20"/>
                <w:szCs w:val="20"/>
                <w:u w:val="single"/>
              </w:rPr>
            </w:pPr>
            <w:r w:rsidRPr="00411F46">
              <w:rPr>
                <w:rFonts w:asciiTheme="minorHAnsi" w:hAnsiTheme="minorHAnsi" w:cstheme="minorHAnsi"/>
                <w:color w:val="A6A6A6" w:themeColor="background1" w:themeShade="A6"/>
                <w:sz w:val="20"/>
                <w:szCs w:val="20"/>
                <w:u w:val="single"/>
              </w:rPr>
              <w:t>Conventional radiology</w:t>
            </w:r>
          </w:p>
          <w:p w14:paraId="3A5D8750" w14:textId="77777777" w:rsidR="00411F46" w:rsidRPr="00411F46" w:rsidRDefault="00411F46">
            <w:pPr>
              <w:pStyle w:val="ListParagraph"/>
              <w:numPr>
                <w:ilvl w:val="0"/>
                <w:numId w:val="32"/>
              </w:numPr>
              <w:ind w:left="170" w:hanging="170"/>
              <w:rPr>
                <w:rFonts w:cstheme="minorHAnsi"/>
                <w:color w:val="A6A6A6" w:themeColor="background1" w:themeShade="A6"/>
                <w:sz w:val="20"/>
                <w:szCs w:val="20"/>
              </w:rPr>
            </w:pPr>
            <w:r w:rsidRPr="00411F46">
              <w:rPr>
                <w:rFonts w:cstheme="minorHAnsi"/>
                <w:color w:val="A6A6A6" w:themeColor="background1" w:themeShade="A6"/>
                <w:sz w:val="20"/>
                <w:szCs w:val="20"/>
              </w:rPr>
              <w:t>Bone erosions: Sensitivity = 44% (95% CI 30-60); Specificity = 90 (95% CI 83-95)</w:t>
            </w:r>
          </w:p>
          <w:p w14:paraId="311CE905" w14:textId="77777777" w:rsidR="00411F46" w:rsidRPr="00411F46" w:rsidRDefault="00411F46">
            <w:pPr>
              <w:pStyle w:val="ListParagraph"/>
              <w:numPr>
                <w:ilvl w:val="0"/>
                <w:numId w:val="32"/>
              </w:numPr>
              <w:ind w:left="170" w:hanging="170"/>
              <w:rPr>
                <w:rFonts w:cstheme="minorHAnsi"/>
                <w:color w:val="A6A6A6" w:themeColor="background1" w:themeShade="A6"/>
                <w:sz w:val="20"/>
                <w:szCs w:val="20"/>
              </w:rPr>
            </w:pPr>
            <w:r w:rsidRPr="00411F46">
              <w:rPr>
                <w:rFonts w:cstheme="minorHAnsi"/>
                <w:color w:val="A6A6A6" w:themeColor="background1" w:themeShade="A6"/>
                <w:sz w:val="20"/>
                <w:szCs w:val="20"/>
              </w:rPr>
              <w:lastRenderedPageBreak/>
              <w:t>Enthesophytes: Sensitivity = 79% (95% CI 65-89); Specificity = 95% (95% CI 89-98)</w:t>
            </w:r>
          </w:p>
          <w:p w14:paraId="3D24404E" w14:textId="77777777" w:rsidR="00411F46" w:rsidRPr="00E42E7A" w:rsidRDefault="00411F46" w:rsidP="00E1430F">
            <w:pPr>
              <w:rPr>
                <w:rFonts w:cstheme="minorHAnsi"/>
                <w:sz w:val="20"/>
                <w:szCs w:val="20"/>
              </w:rPr>
            </w:pPr>
          </w:p>
          <w:p w14:paraId="32C3C1DC" w14:textId="77777777" w:rsidR="00411F46" w:rsidRPr="00411F46" w:rsidRDefault="00411F46" w:rsidP="00E1430F">
            <w:pPr>
              <w:rPr>
                <w:rFonts w:asciiTheme="minorHAnsi" w:hAnsiTheme="minorHAnsi" w:cstheme="minorHAnsi"/>
                <w:sz w:val="20"/>
                <w:szCs w:val="20"/>
                <w:u w:val="single"/>
              </w:rPr>
            </w:pPr>
            <w:r w:rsidRPr="00411F46">
              <w:rPr>
                <w:rFonts w:asciiTheme="minorHAnsi" w:hAnsiTheme="minorHAnsi" w:cstheme="minorHAnsi"/>
                <w:b/>
                <w:bCs/>
                <w:sz w:val="20"/>
                <w:szCs w:val="20"/>
              </w:rPr>
              <w:t>US vs CR</w:t>
            </w:r>
            <w:r w:rsidRPr="00411F46">
              <w:rPr>
                <w:rFonts w:asciiTheme="minorHAnsi" w:hAnsiTheme="minorHAnsi" w:cstheme="minorHAnsi"/>
                <w:sz w:val="20"/>
                <w:szCs w:val="20"/>
                <w:u w:val="single"/>
              </w:rPr>
              <w:t>, unweighted kappa (95%CI)</w:t>
            </w:r>
          </w:p>
          <w:p w14:paraId="1AF0E061" w14:textId="77777777" w:rsidR="00411F46" w:rsidRPr="00411F46" w:rsidRDefault="00411F46">
            <w:pPr>
              <w:pStyle w:val="ListParagraph"/>
              <w:numPr>
                <w:ilvl w:val="0"/>
                <w:numId w:val="32"/>
              </w:numPr>
              <w:ind w:left="170" w:hanging="170"/>
              <w:rPr>
                <w:rFonts w:cstheme="minorHAnsi"/>
                <w:sz w:val="20"/>
                <w:szCs w:val="20"/>
              </w:rPr>
            </w:pPr>
            <w:r w:rsidRPr="00411F46">
              <w:rPr>
                <w:rFonts w:cstheme="minorHAnsi"/>
                <w:sz w:val="20"/>
                <w:szCs w:val="20"/>
              </w:rPr>
              <w:t>Bone erosions: 0.45 (0.25–0.65)</w:t>
            </w:r>
          </w:p>
          <w:p w14:paraId="25DC9958" w14:textId="77777777" w:rsidR="00411F46" w:rsidRPr="008B3073" w:rsidRDefault="00411F46">
            <w:pPr>
              <w:pStyle w:val="ListParagraph"/>
              <w:numPr>
                <w:ilvl w:val="0"/>
                <w:numId w:val="32"/>
              </w:numPr>
              <w:ind w:left="170" w:hanging="170"/>
              <w:rPr>
                <w:rFonts w:cstheme="minorHAnsi"/>
                <w:sz w:val="20"/>
                <w:szCs w:val="20"/>
              </w:rPr>
            </w:pPr>
            <w:r w:rsidRPr="00411F46">
              <w:rPr>
                <w:rFonts w:cstheme="minorHAnsi"/>
                <w:sz w:val="20"/>
                <w:szCs w:val="20"/>
              </w:rPr>
              <w:t>Enthesophytes: 0.78 (0.63–0.93)</w:t>
            </w:r>
          </w:p>
        </w:tc>
        <w:tc>
          <w:tcPr>
            <w:tcW w:w="3692" w:type="dxa"/>
            <w:tcBorders>
              <w:top w:val="dotted" w:sz="4" w:space="0" w:color="auto"/>
              <w:left w:val="single" w:sz="2" w:space="0" w:color="auto"/>
              <w:bottom w:val="single" w:sz="2" w:space="0" w:color="auto"/>
              <w:right w:val="single" w:sz="2" w:space="0" w:color="auto"/>
            </w:tcBorders>
          </w:tcPr>
          <w:p w14:paraId="1AF38FF9" w14:textId="77777777" w:rsidR="00411F46" w:rsidRPr="0061596F" w:rsidRDefault="00411F46" w:rsidP="00E1430F">
            <w:pPr>
              <w:rPr>
                <w:rFonts w:cstheme="minorHAnsi"/>
                <w:sz w:val="18"/>
                <w:szCs w:val="18"/>
              </w:rPr>
            </w:pPr>
            <w:r w:rsidRPr="0061596F">
              <w:rPr>
                <w:rFonts w:cstheme="minorHAnsi"/>
                <w:sz w:val="18"/>
                <w:szCs w:val="18"/>
              </w:rPr>
              <w:lastRenderedPageBreak/>
              <w:t xml:space="preserve"> </w:t>
            </w:r>
          </w:p>
        </w:tc>
        <w:tc>
          <w:tcPr>
            <w:tcW w:w="1988" w:type="dxa"/>
            <w:gridSpan w:val="2"/>
            <w:vMerge/>
            <w:tcBorders>
              <w:left w:val="single" w:sz="2" w:space="0" w:color="auto"/>
              <w:bottom w:val="single" w:sz="2" w:space="0" w:color="auto"/>
              <w:right w:val="single" w:sz="2" w:space="0" w:color="auto"/>
            </w:tcBorders>
          </w:tcPr>
          <w:p w14:paraId="0CE7167B" w14:textId="77777777" w:rsidR="00411F46" w:rsidRDefault="00411F46" w:rsidP="00E1430F">
            <w:pPr>
              <w:spacing w:after="120"/>
              <w:rPr>
                <w:rFonts w:asciiTheme="minorHAnsi" w:hAnsiTheme="minorHAnsi" w:cstheme="minorHAnsi"/>
                <w:sz w:val="18"/>
                <w:szCs w:val="18"/>
                <w:vertAlign w:val="superscript"/>
              </w:rPr>
            </w:pPr>
          </w:p>
        </w:tc>
        <w:tc>
          <w:tcPr>
            <w:tcW w:w="723" w:type="dxa"/>
            <w:gridSpan w:val="2"/>
            <w:vMerge/>
            <w:tcBorders>
              <w:left w:val="single" w:sz="2" w:space="0" w:color="auto"/>
              <w:bottom w:val="single" w:sz="2" w:space="0" w:color="auto"/>
              <w:right w:val="single" w:sz="2" w:space="0" w:color="auto"/>
            </w:tcBorders>
            <w:shd w:val="clear" w:color="auto" w:fill="FF0000"/>
          </w:tcPr>
          <w:p w14:paraId="18562A0D" w14:textId="77777777" w:rsidR="00411F46" w:rsidRDefault="00411F46" w:rsidP="00E1430F">
            <w:pPr>
              <w:jc w:val="center"/>
              <w:rPr>
                <w:rFonts w:asciiTheme="minorHAnsi" w:hAnsiTheme="minorHAnsi" w:cstheme="minorHAnsi"/>
                <w:b/>
                <w:bCs/>
                <w:sz w:val="20"/>
                <w:szCs w:val="20"/>
              </w:rPr>
            </w:pPr>
          </w:p>
        </w:tc>
      </w:tr>
      <w:tr w:rsidR="00411F46" w:rsidRPr="009311D3" w14:paraId="3A203F2B" w14:textId="77777777" w:rsidTr="00FB7693">
        <w:tblPrEx>
          <w:jc w:val="left"/>
        </w:tblPrEx>
        <w:trPr>
          <w:trHeight w:val="341"/>
        </w:trPr>
        <w:tc>
          <w:tcPr>
            <w:tcW w:w="15471" w:type="dxa"/>
            <w:gridSpan w:val="9"/>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2F17ABA2" w14:textId="77777777" w:rsidR="00411F46" w:rsidRPr="00057F5D" w:rsidRDefault="00411F46" w:rsidP="00E1430F">
            <w:pPr>
              <w:rPr>
                <w:rFonts w:asciiTheme="minorHAnsi" w:hAnsiTheme="minorHAnsi" w:cstheme="minorHAnsi"/>
                <w:b/>
                <w:bCs/>
                <w:sz w:val="20"/>
                <w:szCs w:val="20"/>
              </w:rPr>
            </w:pPr>
            <w:r w:rsidRPr="009311D3">
              <w:rPr>
                <w:rFonts w:asciiTheme="minorHAnsi" w:hAnsiTheme="minorHAnsi" w:cstheme="minorHAnsi"/>
                <w:b/>
                <w:bCs/>
                <w:sz w:val="20"/>
                <w:szCs w:val="20"/>
              </w:rPr>
              <w:t>Author’s conclusion:</w:t>
            </w:r>
            <w:r w:rsidRPr="00803BB1">
              <w:rPr>
                <w:rFonts w:asciiTheme="minorHAnsi" w:hAnsiTheme="minorHAnsi" w:cstheme="minorHAnsi"/>
                <w:sz w:val="20"/>
                <w:szCs w:val="20"/>
              </w:rPr>
              <w:t xml:space="preserve"> The present study provides evidence about the high overall agreement between US</w:t>
            </w:r>
            <w:r>
              <w:rPr>
                <w:rFonts w:asciiTheme="minorHAnsi" w:hAnsiTheme="minorHAnsi" w:cstheme="minorHAnsi"/>
                <w:sz w:val="20"/>
                <w:szCs w:val="20"/>
              </w:rPr>
              <w:t xml:space="preserve"> </w:t>
            </w:r>
            <w:r w:rsidRPr="00803BB1">
              <w:rPr>
                <w:rFonts w:asciiTheme="minorHAnsi" w:hAnsiTheme="minorHAnsi" w:cstheme="minorHAnsi"/>
                <w:sz w:val="20"/>
                <w:szCs w:val="20"/>
              </w:rPr>
              <w:t>and MRI for all abnormal comparable findings at entheseal</w:t>
            </w:r>
            <w:r>
              <w:rPr>
                <w:rFonts w:asciiTheme="minorHAnsi" w:hAnsiTheme="minorHAnsi" w:cstheme="minorHAnsi"/>
                <w:sz w:val="20"/>
                <w:szCs w:val="20"/>
              </w:rPr>
              <w:t xml:space="preserve"> </w:t>
            </w:r>
            <w:r w:rsidRPr="00803BB1">
              <w:rPr>
                <w:rFonts w:asciiTheme="minorHAnsi" w:hAnsiTheme="minorHAnsi" w:cstheme="minorHAnsi"/>
                <w:sz w:val="20"/>
                <w:szCs w:val="20"/>
              </w:rPr>
              <w:t>level and between US, MRI, and CR for the detection of</w:t>
            </w:r>
            <w:r>
              <w:rPr>
                <w:rFonts w:asciiTheme="minorHAnsi" w:hAnsiTheme="minorHAnsi" w:cstheme="minorHAnsi"/>
                <w:sz w:val="20"/>
                <w:szCs w:val="20"/>
              </w:rPr>
              <w:t xml:space="preserve"> </w:t>
            </w:r>
            <w:r w:rsidRPr="00803BB1">
              <w:rPr>
                <w:rFonts w:asciiTheme="minorHAnsi" w:hAnsiTheme="minorHAnsi" w:cstheme="minorHAnsi"/>
                <w:sz w:val="20"/>
                <w:szCs w:val="20"/>
              </w:rPr>
              <w:t>enthesophytes in SpA patients.</w:t>
            </w:r>
          </w:p>
        </w:tc>
      </w:tr>
      <w:tr w:rsidR="008760C7" w14:paraId="4721BAAC" w14:textId="77777777" w:rsidTr="00FB7693">
        <w:trPr>
          <w:trHeight w:val="671"/>
          <w:jc w:val="center"/>
        </w:trPr>
        <w:tc>
          <w:tcPr>
            <w:tcW w:w="1276" w:type="dxa"/>
            <w:vMerge w:val="restart"/>
            <w:tcBorders>
              <w:left w:val="single" w:sz="2" w:space="0" w:color="auto"/>
              <w:right w:val="single" w:sz="2" w:space="0" w:color="auto"/>
            </w:tcBorders>
            <w:shd w:val="clear" w:color="auto" w:fill="FFF2CC" w:themeFill="accent4" w:themeFillTint="33"/>
          </w:tcPr>
          <w:p w14:paraId="2283030C" w14:textId="77777777" w:rsidR="008760C7" w:rsidRDefault="008760C7" w:rsidP="00E1430F">
            <w:pPr>
              <w:rPr>
                <w:rFonts w:asciiTheme="minorHAnsi" w:hAnsiTheme="minorHAnsi" w:cstheme="minorHAnsi"/>
                <w:sz w:val="20"/>
                <w:szCs w:val="20"/>
              </w:rPr>
            </w:pPr>
            <w:r w:rsidRPr="00EC7B06">
              <w:rPr>
                <w:rFonts w:asciiTheme="minorHAnsi" w:hAnsiTheme="minorHAnsi" w:cstheme="minorHAnsi"/>
                <w:sz w:val="20"/>
                <w:szCs w:val="20"/>
              </w:rPr>
              <w:t>Sant’Ana Petterle 2013</w:t>
            </w:r>
          </w:p>
          <w:p w14:paraId="17189E2E" w14:textId="77777777" w:rsidR="008760C7" w:rsidRDefault="008760C7" w:rsidP="00E1430F">
            <w:pPr>
              <w:rPr>
                <w:rFonts w:asciiTheme="minorHAnsi" w:hAnsiTheme="minorHAnsi" w:cstheme="minorHAnsi"/>
                <w:sz w:val="20"/>
                <w:szCs w:val="20"/>
              </w:rPr>
            </w:pPr>
          </w:p>
          <w:p w14:paraId="267914BE" w14:textId="77777777" w:rsidR="008760C7" w:rsidRDefault="008760C7" w:rsidP="00E1430F">
            <w:pPr>
              <w:rPr>
                <w:rFonts w:asciiTheme="minorHAnsi" w:hAnsiTheme="minorHAnsi" w:cstheme="minorHAnsi"/>
                <w:sz w:val="20"/>
                <w:szCs w:val="20"/>
              </w:rPr>
            </w:pPr>
            <w:r>
              <w:rPr>
                <w:rFonts w:asciiTheme="minorHAnsi" w:hAnsiTheme="minorHAnsi" w:cstheme="minorHAnsi"/>
                <w:sz w:val="20"/>
                <w:szCs w:val="20"/>
              </w:rPr>
              <w:t>Case-control (cross-sectional analysis)</w:t>
            </w:r>
          </w:p>
          <w:p w14:paraId="0E1D8230" w14:textId="77777777" w:rsidR="008760C7" w:rsidRDefault="008760C7" w:rsidP="00E1430F">
            <w:pPr>
              <w:rPr>
                <w:rFonts w:asciiTheme="minorHAnsi" w:hAnsiTheme="minorHAnsi" w:cstheme="minorHAnsi"/>
                <w:sz w:val="20"/>
                <w:szCs w:val="20"/>
              </w:rPr>
            </w:pPr>
          </w:p>
          <w:p w14:paraId="1D1811A7" w14:textId="77777777" w:rsidR="008760C7" w:rsidRPr="00046570" w:rsidRDefault="008760C7" w:rsidP="00E1430F">
            <w:pPr>
              <w:rPr>
                <w:rFonts w:asciiTheme="minorHAnsi" w:hAnsiTheme="minorHAnsi" w:cstheme="minorHAnsi"/>
                <w:b/>
                <w:bCs/>
                <w:sz w:val="20"/>
                <w:szCs w:val="20"/>
              </w:rPr>
            </w:pPr>
            <w:r w:rsidRPr="00AF2D31">
              <w:rPr>
                <w:rFonts w:asciiTheme="minorHAnsi" w:hAnsiTheme="minorHAnsi" w:cstheme="minorHAnsi"/>
                <w:b/>
                <w:bCs/>
                <w:sz w:val="20"/>
                <w:szCs w:val="20"/>
              </w:rPr>
              <w:t xml:space="preserve">US </w:t>
            </w:r>
            <w:r w:rsidRPr="00B41B4E">
              <w:rPr>
                <w:rFonts w:asciiTheme="minorHAnsi" w:hAnsiTheme="minorHAnsi" w:cstheme="minorHAnsi"/>
                <w:b/>
                <w:bCs/>
                <w:color w:val="A6A6A6" w:themeColor="background1" w:themeShade="A6"/>
                <w:sz w:val="20"/>
                <w:szCs w:val="20"/>
              </w:rPr>
              <w:t>vs Radiography</w:t>
            </w:r>
          </w:p>
          <w:p w14:paraId="3F69FF92" w14:textId="77777777" w:rsidR="008760C7" w:rsidRDefault="008760C7" w:rsidP="00E1430F">
            <w:pPr>
              <w:rPr>
                <w:rFonts w:asciiTheme="minorHAnsi" w:hAnsiTheme="minorHAnsi" w:cstheme="minorHAnsi"/>
                <w:sz w:val="20"/>
                <w:szCs w:val="20"/>
              </w:rPr>
            </w:pPr>
          </w:p>
          <w:p w14:paraId="607E5DF4" w14:textId="77777777" w:rsidR="008760C7" w:rsidRDefault="008760C7" w:rsidP="00E1430F">
            <w:pPr>
              <w:rPr>
                <w:rFonts w:asciiTheme="minorHAnsi" w:hAnsiTheme="minorHAnsi" w:cstheme="minorHAnsi"/>
                <w:sz w:val="20"/>
                <w:szCs w:val="20"/>
              </w:rPr>
            </w:pPr>
            <w:r>
              <w:rPr>
                <w:rFonts w:asciiTheme="minorHAnsi" w:hAnsiTheme="minorHAnsi" w:cstheme="minorHAnsi"/>
                <w:sz w:val="20"/>
                <w:szCs w:val="20"/>
              </w:rPr>
              <w:t>[also see CR table]</w:t>
            </w:r>
          </w:p>
          <w:p w14:paraId="6AE73247" w14:textId="77777777" w:rsidR="008760C7" w:rsidRPr="00B41B4E" w:rsidRDefault="008760C7" w:rsidP="00E1430F">
            <w:pPr>
              <w:rPr>
                <w:rFonts w:asciiTheme="minorHAnsi" w:hAnsiTheme="minorHAnsi" w:cstheme="minorHAnsi"/>
                <w:sz w:val="20"/>
                <w:szCs w:val="20"/>
              </w:rPr>
            </w:pPr>
          </w:p>
          <w:p w14:paraId="4280C96D" w14:textId="77777777" w:rsidR="008760C7" w:rsidRPr="00022171" w:rsidRDefault="008760C7" w:rsidP="00E1430F">
            <w:pPr>
              <w:rPr>
                <w:rFonts w:asciiTheme="minorHAnsi" w:hAnsiTheme="minorHAnsi" w:cstheme="minorHAnsi"/>
                <w:b/>
                <w:bCs/>
                <w:sz w:val="20"/>
                <w:szCs w:val="20"/>
              </w:rPr>
            </w:pPr>
            <w:r>
              <w:rPr>
                <w:rFonts w:asciiTheme="minorHAnsi" w:hAnsiTheme="minorHAnsi" w:cstheme="minorHAnsi"/>
                <w:sz w:val="20"/>
                <w:szCs w:val="20"/>
              </w:rPr>
              <w:t>[</w:t>
            </w:r>
            <w:r w:rsidRPr="00B41B4E">
              <w:rPr>
                <w:rFonts w:asciiTheme="minorHAnsi" w:hAnsiTheme="minorHAnsi" w:cstheme="minorHAnsi"/>
                <w:sz w:val="20"/>
                <w:szCs w:val="20"/>
              </w:rPr>
              <w:t xml:space="preserve">See also </w:t>
            </w:r>
            <w:r>
              <w:rPr>
                <w:rFonts w:asciiTheme="minorHAnsi" w:hAnsiTheme="minorHAnsi" w:cstheme="minorHAnsi"/>
                <w:sz w:val="20"/>
                <w:szCs w:val="20"/>
              </w:rPr>
              <w:t>CR</w:t>
            </w:r>
            <w:r w:rsidRPr="00B41B4E">
              <w:rPr>
                <w:rFonts w:asciiTheme="minorHAnsi" w:hAnsiTheme="minorHAnsi" w:cstheme="minorHAnsi"/>
                <w:sz w:val="20"/>
                <w:szCs w:val="20"/>
              </w:rPr>
              <w:t xml:space="preserve"> in this table</w:t>
            </w:r>
            <w:r>
              <w:rPr>
                <w:rFonts w:asciiTheme="minorHAnsi" w:hAnsiTheme="minorHAnsi" w:cstheme="minorHAnsi"/>
                <w:sz w:val="20"/>
                <w:szCs w:val="20"/>
              </w:rPr>
              <w:t>]</w:t>
            </w:r>
          </w:p>
        </w:tc>
        <w:tc>
          <w:tcPr>
            <w:tcW w:w="2412" w:type="dxa"/>
            <w:vMerge w:val="restart"/>
            <w:tcBorders>
              <w:left w:val="single" w:sz="2" w:space="0" w:color="auto"/>
              <w:right w:val="single" w:sz="2" w:space="0" w:color="auto"/>
            </w:tcBorders>
          </w:tcPr>
          <w:p w14:paraId="61BC2958" w14:textId="77777777" w:rsidR="008760C7" w:rsidRPr="00046570" w:rsidRDefault="008760C7" w:rsidP="00367362">
            <w:pPr>
              <w:spacing w:after="60"/>
              <w:rPr>
                <w:rFonts w:asciiTheme="minorHAnsi" w:hAnsiTheme="minorHAnsi" w:cstheme="minorHAnsi"/>
                <w:sz w:val="20"/>
                <w:szCs w:val="20"/>
              </w:rPr>
            </w:pPr>
            <w:r w:rsidRPr="00046570">
              <w:rPr>
                <w:rFonts w:asciiTheme="minorHAnsi" w:hAnsiTheme="minorHAnsi" w:cstheme="minorHAnsi"/>
                <w:sz w:val="20"/>
                <w:szCs w:val="20"/>
                <w:u w:val="single"/>
              </w:rPr>
              <w:t>Assessment test</w:t>
            </w:r>
            <w:r w:rsidRPr="00046570">
              <w:rPr>
                <w:rFonts w:asciiTheme="minorHAnsi" w:hAnsiTheme="minorHAnsi" w:cstheme="minorHAnsi"/>
                <w:sz w:val="20"/>
                <w:szCs w:val="20"/>
              </w:rPr>
              <w:t xml:space="preserve">: </w:t>
            </w:r>
            <w:r>
              <w:rPr>
                <w:rFonts w:asciiTheme="minorHAnsi" w:hAnsiTheme="minorHAnsi" w:cstheme="minorHAnsi"/>
                <w:sz w:val="20"/>
                <w:szCs w:val="20"/>
              </w:rPr>
              <w:t xml:space="preserve">US </w:t>
            </w:r>
            <w:r w:rsidRPr="00046570">
              <w:rPr>
                <w:rFonts w:asciiTheme="minorHAnsi" w:hAnsiTheme="minorHAnsi" w:cstheme="minorHAnsi"/>
                <w:sz w:val="20"/>
                <w:szCs w:val="20"/>
              </w:rPr>
              <w:t>(</w:t>
            </w:r>
            <w:r>
              <w:rPr>
                <w:rFonts w:asciiTheme="minorHAnsi" w:hAnsiTheme="minorHAnsi" w:cstheme="minorHAnsi"/>
                <w:sz w:val="20"/>
                <w:szCs w:val="20"/>
              </w:rPr>
              <w:t>synovitis, synovial blood flow, bone erosions</w:t>
            </w:r>
            <w:r w:rsidRPr="00046570">
              <w:rPr>
                <w:rFonts w:asciiTheme="minorHAnsi" w:hAnsiTheme="minorHAnsi" w:cstheme="minorHAnsi"/>
                <w:sz w:val="20"/>
                <w:szCs w:val="20"/>
              </w:rPr>
              <w:t>)</w:t>
            </w:r>
          </w:p>
          <w:p w14:paraId="0A8B1181" w14:textId="77777777" w:rsidR="008760C7" w:rsidRPr="00046570" w:rsidRDefault="008760C7" w:rsidP="00367362">
            <w:pPr>
              <w:spacing w:after="60"/>
              <w:rPr>
                <w:rFonts w:asciiTheme="minorHAnsi" w:hAnsiTheme="minorHAnsi" w:cstheme="minorHAnsi"/>
                <w:sz w:val="20"/>
                <w:szCs w:val="20"/>
              </w:rPr>
            </w:pPr>
            <w:r w:rsidRPr="00046570">
              <w:rPr>
                <w:rFonts w:asciiTheme="minorHAnsi" w:hAnsiTheme="minorHAnsi" w:cstheme="minorHAnsi"/>
                <w:i/>
                <w:iCs/>
                <w:sz w:val="20"/>
                <w:szCs w:val="20"/>
              </w:rPr>
              <w:t>Discipline</w:t>
            </w:r>
            <w:r w:rsidRPr="00046570">
              <w:rPr>
                <w:rFonts w:asciiTheme="minorHAnsi" w:hAnsiTheme="minorHAnsi" w:cstheme="minorHAnsi"/>
                <w:b/>
                <w:bCs/>
                <w:i/>
                <w:iCs/>
                <w:sz w:val="20"/>
                <w:szCs w:val="20"/>
              </w:rPr>
              <w:t>:</w:t>
            </w:r>
            <w:r>
              <w:rPr>
                <w:rFonts w:asciiTheme="minorHAnsi" w:hAnsiTheme="minorHAnsi" w:cstheme="minorHAnsi"/>
                <w:i/>
                <w:iCs/>
                <w:sz w:val="20"/>
                <w:szCs w:val="20"/>
              </w:rPr>
              <w:t xml:space="preserve"> </w:t>
            </w:r>
            <w:r w:rsidRPr="00046570">
              <w:rPr>
                <w:rFonts w:asciiTheme="minorHAnsi" w:hAnsiTheme="minorHAnsi" w:cstheme="minorHAnsi"/>
                <w:sz w:val="20"/>
                <w:szCs w:val="20"/>
              </w:rPr>
              <w:t xml:space="preserve">Rheumatologist </w:t>
            </w:r>
            <w:r>
              <w:rPr>
                <w:rFonts w:asciiTheme="minorHAnsi" w:hAnsiTheme="minorHAnsi" w:cstheme="minorHAnsi"/>
                <w:sz w:val="20"/>
                <w:szCs w:val="20"/>
              </w:rPr>
              <w:t xml:space="preserve">experienced </w:t>
            </w:r>
            <w:r w:rsidRPr="00046570">
              <w:rPr>
                <w:rFonts w:asciiTheme="minorHAnsi" w:hAnsiTheme="minorHAnsi" w:cstheme="minorHAnsi"/>
                <w:sz w:val="20"/>
                <w:szCs w:val="20"/>
              </w:rPr>
              <w:t>in MSUS</w:t>
            </w:r>
          </w:p>
          <w:p w14:paraId="142B30FF" w14:textId="77777777" w:rsidR="008760C7" w:rsidRPr="00046570" w:rsidRDefault="008760C7" w:rsidP="00367362">
            <w:pPr>
              <w:spacing w:after="60"/>
              <w:rPr>
                <w:rFonts w:asciiTheme="minorHAnsi" w:hAnsiTheme="minorHAnsi" w:cstheme="minorHAnsi"/>
                <w:sz w:val="20"/>
                <w:szCs w:val="20"/>
              </w:rPr>
            </w:pPr>
            <w:r w:rsidRPr="00046570">
              <w:rPr>
                <w:rFonts w:asciiTheme="minorHAnsi" w:hAnsiTheme="minorHAnsi" w:cstheme="minorHAnsi"/>
                <w:sz w:val="20"/>
                <w:szCs w:val="20"/>
                <w:u w:val="single"/>
              </w:rPr>
              <w:t>*Reference standard</w:t>
            </w:r>
            <w:r w:rsidRPr="00046570">
              <w:rPr>
                <w:rFonts w:asciiTheme="minorHAnsi" w:hAnsiTheme="minorHAnsi" w:cstheme="minorHAnsi"/>
                <w:sz w:val="20"/>
                <w:szCs w:val="20"/>
              </w:rPr>
              <w:t xml:space="preserve">: </w:t>
            </w:r>
            <w:r>
              <w:rPr>
                <w:rFonts w:asciiTheme="minorHAnsi" w:hAnsiTheme="minorHAnsi" w:cstheme="minorHAnsi"/>
                <w:sz w:val="20"/>
                <w:szCs w:val="20"/>
              </w:rPr>
              <w:t>Radiography</w:t>
            </w:r>
          </w:p>
          <w:p w14:paraId="580363C7" w14:textId="77777777" w:rsidR="008760C7" w:rsidRPr="00735D81" w:rsidRDefault="008760C7" w:rsidP="00367362">
            <w:pPr>
              <w:spacing w:after="60"/>
              <w:rPr>
                <w:rFonts w:asciiTheme="minorHAnsi" w:hAnsiTheme="minorHAnsi" w:cstheme="minorHAnsi"/>
                <w:sz w:val="20"/>
                <w:szCs w:val="20"/>
              </w:rPr>
            </w:pPr>
            <w:r w:rsidRPr="00046570">
              <w:rPr>
                <w:rFonts w:asciiTheme="minorHAnsi" w:hAnsiTheme="minorHAnsi" w:cstheme="minorHAnsi"/>
                <w:i/>
                <w:iCs/>
                <w:sz w:val="20"/>
                <w:szCs w:val="20"/>
              </w:rPr>
              <w:t>Discipline</w:t>
            </w:r>
            <w:r w:rsidRPr="00046570">
              <w:rPr>
                <w:rFonts w:asciiTheme="minorHAnsi" w:hAnsiTheme="minorHAnsi" w:cstheme="minorHAnsi"/>
                <w:b/>
                <w:bCs/>
                <w:i/>
                <w:iCs/>
                <w:sz w:val="20"/>
                <w:szCs w:val="20"/>
              </w:rPr>
              <w:t xml:space="preserve">: </w:t>
            </w:r>
            <w:r w:rsidRPr="00735D81">
              <w:rPr>
                <w:rFonts w:asciiTheme="minorHAnsi" w:hAnsiTheme="minorHAnsi" w:cstheme="minorHAnsi"/>
                <w:sz w:val="20"/>
                <w:szCs w:val="20"/>
              </w:rPr>
              <w:t>Radiologist experience in MSK radiologist</w:t>
            </w:r>
          </w:p>
          <w:p w14:paraId="1517AB87" w14:textId="77777777" w:rsidR="008760C7" w:rsidRPr="00046570" w:rsidRDefault="008760C7" w:rsidP="00367362">
            <w:pPr>
              <w:spacing w:after="60"/>
              <w:rPr>
                <w:rFonts w:asciiTheme="minorHAnsi" w:hAnsiTheme="minorHAnsi" w:cstheme="minorHAnsi"/>
                <w:sz w:val="20"/>
                <w:szCs w:val="20"/>
              </w:rPr>
            </w:pPr>
            <w:r w:rsidRPr="00046570">
              <w:rPr>
                <w:rFonts w:asciiTheme="minorHAnsi" w:hAnsiTheme="minorHAnsi" w:cstheme="minorHAnsi"/>
                <w:sz w:val="20"/>
                <w:szCs w:val="20"/>
                <w:u w:val="single"/>
              </w:rPr>
              <w:t>Timing</w:t>
            </w:r>
            <w:r w:rsidRPr="00046570">
              <w:rPr>
                <w:rFonts w:asciiTheme="minorHAnsi" w:hAnsiTheme="minorHAnsi" w:cstheme="minorHAnsi"/>
                <w:sz w:val="20"/>
                <w:szCs w:val="20"/>
              </w:rPr>
              <w:t>: US within 3 days of CE</w:t>
            </w:r>
          </w:p>
          <w:p w14:paraId="481C128A" w14:textId="77777777" w:rsidR="008760C7" w:rsidRPr="001B67B9" w:rsidRDefault="008760C7" w:rsidP="00367362">
            <w:pPr>
              <w:spacing w:after="60"/>
              <w:rPr>
                <w:rFonts w:asciiTheme="minorHAnsi" w:hAnsiTheme="minorHAnsi" w:cstheme="minorHAnsi"/>
                <w:color w:val="000000"/>
                <w:sz w:val="20"/>
                <w:szCs w:val="20"/>
                <w:u w:val="single"/>
              </w:rPr>
            </w:pPr>
            <w:r w:rsidRPr="00046570">
              <w:rPr>
                <w:rFonts w:asciiTheme="minorHAnsi" w:hAnsiTheme="minorHAnsi" w:cstheme="minorHAnsi"/>
                <w:sz w:val="20"/>
                <w:szCs w:val="20"/>
                <w:u w:val="single"/>
              </w:rPr>
              <w:t>Blinding</w:t>
            </w:r>
            <w:r w:rsidRPr="00046570">
              <w:rPr>
                <w:rFonts w:asciiTheme="minorHAnsi" w:hAnsiTheme="minorHAnsi" w:cstheme="minorHAnsi"/>
                <w:sz w:val="20"/>
                <w:szCs w:val="20"/>
              </w:rPr>
              <w:t>: US</w:t>
            </w:r>
            <w:r>
              <w:rPr>
                <w:rFonts w:asciiTheme="minorHAnsi" w:hAnsiTheme="minorHAnsi" w:cstheme="minorHAnsi"/>
                <w:sz w:val="20"/>
                <w:szCs w:val="20"/>
              </w:rPr>
              <w:t>, Radiology and CE blinded to each other</w:t>
            </w:r>
          </w:p>
        </w:tc>
        <w:tc>
          <w:tcPr>
            <w:tcW w:w="2117" w:type="dxa"/>
            <w:vMerge w:val="restart"/>
            <w:tcBorders>
              <w:left w:val="single" w:sz="2" w:space="0" w:color="auto"/>
              <w:right w:val="single" w:sz="2" w:space="0" w:color="auto"/>
            </w:tcBorders>
          </w:tcPr>
          <w:p w14:paraId="78001052" w14:textId="77777777" w:rsidR="008760C7" w:rsidRDefault="008760C7" w:rsidP="00E1430F">
            <w:pPr>
              <w:spacing w:after="120"/>
              <w:rPr>
                <w:rFonts w:asciiTheme="minorHAnsi" w:hAnsiTheme="minorHAnsi" w:cstheme="minorHAnsi"/>
                <w:color w:val="000000" w:themeColor="text1"/>
                <w:sz w:val="20"/>
                <w:szCs w:val="20"/>
              </w:rPr>
            </w:pPr>
            <w:r w:rsidRPr="00046570">
              <w:rPr>
                <w:rFonts w:asciiTheme="minorHAnsi" w:hAnsiTheme="minorHAnsi" w:cstheme="minorHAnsi"/>
                <w:color w:val="000000" w:themeColor="text1"/>
                <w:sz w:val="20"/>
                <w:szCs w:val="20"/>
              </w:rPr>
              <w:t xml:space="preserve">RA (1987 ARA), &gt;1 year since </w:t>
            </w:r>
            <w:r>
              <w:rPr>
                <w:rFonts w:asciiTheme="minorHAnsi" w:hAnsiTheme="minorHAnsi" w:cstheme="minorHAnsi"/>
                <w:color w:val="000000" w:themeColor="text1"/>
                <w:sz w:val="20"/>
                <w:szCs w:val="20"/>
              </w:rPr>
              <w:t>diagnosis</w:t>
            </w:r>
            <w:r w:rsidRPr="00046570">
              <w:rPr>
                <w:rFonts w:asciiTheme="minorHAnsi" w:hAnsiTheme="minorHAnsi" w:cstheme="minorHAnsi"/>
                <w:color w:val="000000" w:themeColor="text1"/>
                <w:sz w:val="20"/>
                <w:szCs w:val="20"/>
              </w:rPr>
              <w:t xml:space="preserve"> with asymptomatic feet (subclinical RA feet)</w:t>
            </w:r>
          </w:p>
          <w:p w14:paraId="357F11FA" w14:textId="77777777" w:rsidR="008760C7" w:rsidRDefault="008760C7"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Adults 18-65 years (mean age: RA = 49.4 years; Control = 49.2 years)</w:t>
            </w:r>
          </w:p>
          <w:p w14:paraId="66E164C8" w14:textId="77777777" w:rsidR="008760C7" w:rsidRDefault="008760C7"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50 with RA; 50 age-and gender-matched healthy controls [2200 joints for entire sample]</w:t>
            </w:r>
          </w:p>
          <w:p w14:paraId="6FE43900" w14:textId="77777777" w:rsidR="008760C7" w:rsidRPr="00A975C1" w:rsidRDefault="008760C7"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Brazil</w:t>
            </w:r>
          </w:p>
        </w:tc>
        <w:tc>
          <w:tcPr>
            <w:tcW w:w="6955" w:type="dxa"/>
            <w:gridSpan w:val="2"/>
            <w:tcBorders>
              <w:top w:val="dotted" w:sz="4" w:space="0" w:color="auto"/>
              <w:left w:val="single" w:sz="2" w:space="0" w:color="auto"/>
              <w:bottom w:val="single" w:sz="2" w:space="0" w:color="auto"/>
              <w:right w:val="single" w:sz="2" w:space="0" w:color="auto"/>
            </w:tcBorders>
          </w:tcPr>
          <w:p w14:paraId="216BA7DE" w14:textId="77777777" w:rsidR="008760C7" w:rsidRDefault="008760C7" w:rsidP="00E1430F">
            <w:pPr>
              <w:spacing w:before="60"/>
              <w:rPr>
                <w:rFonts w:asciiTheme="minorHAnsi" w:hAnsiTheme="minorHAnsi" w:cstheme="minorHAnsi"/>
                <w:sz w:val="20"/>
                <w:szCs w:val="20"/>
              </w:rPr>
            </w:pPr>
            <w:r w:rsidRPr="006B670D">
              <w:rPr>
                <w:rFonts w:asciiTheme="minorHAnsi" w:hAnsiTheme="minorHAnsi" w:cstheme="minorHAnsi"/>
                <w:sz w:val="20"/>
                <w:szCs w:val="20"/>
              </w:rPr>
              <w:t xml:space="preserve">Patients </w:t>
            </w:r>
            <w:r w:rsidRPr="006B670D">
              <w:rPr>
                <w:rFonts w:asciiTheme="minorHAnsi" w:hAnsiTheme="minorHAnsi" w:cstheme="minorHAnsi"/>
                <w:sz w:val="20"/>
                <w:szCs w:val="20"/>
                <w:u w:val="single"/>
              </w:rPr>
              <w:t>with</w:t>
            </w:r>
            <w:r w:rsidRPr="006B670D">
              <w:rPr>
                <w:rFonts w:asciiTheme="minorHAnsi" w:hAnsiTheme="minorHAnsi" w:cstheme="minorHAnsi"/>
                <w:sz w:val="20"/>
                <w:szCs w:val="20"/>
              </w:rPr>
              <w:t xml:space="preserve">/without </w:t>
            </w:r>
            <w:r>
              <w:rPr>
                <w:rFonts w:asciiTheme="minorHAnsi" w:hAnsiTheme="minorHAnsi" w:cstheme="minorHAnsi"/>
                <w:sz w:val="20"/>
                <w:szCs w:val="20"/>
              </w:rPr>
              <w:t>RA</w:t>
            </w:r>
            <w:r w:rsidRPr="006B670D">
              <w:rPr>
                <w:rFonts w:asciiTheme="minorHAnsi" w:hAnsiTheme="minorHAnsi" w:cstheme="minorHAnsi"/>
                <w:sz w:val="20"/>
                <w:szCs w:val="20"/>
              </w:rPr>
              <w:t xml:space="preserve">: </w:t>
            </w:r>
            <w:r>
              <w:rPr>
                <w:rFonts w:asciiTheme="minorHAnsi" w:hAnsiTheme="minorHAnsi" w:cstheme="minorHAnsi"/>
                <w:sz w:val="20"/>
                <w:szCs w:val="20"/>
              </w:rPr>
              <w:t>50/50</w:t>
            </w:r>
          </w:p>
          <w:p w14:paraId="3A13B4A8" w14:textId="77777777" w:rsidR="008760C7" w:rsidRPr="00867FBD" w:rsidRDefault="008760C7" w:rsidP="00E1430F">
            <w:pPr>
              <w:spacing w:after="120"/>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/without synovitis, synovial blood flow, bone erosions: NR</w:t>
            </w:r>
          </w:p>
        </w:tc>
        <w:tc>
          <w:tcPr>
            <w:tcW w:w="1988" w:type="dxa"/>
            <w:gridSpan w:val="2"/>
            <w:vMerge w:val="restart"/>
            <w:tcBorders>
              <w:left w:val="single" w:sz="2" w:space="0" w:color="auto"/>
              <w:right w:val="single" w:sz="2" w:space="0" w:color="auto"/>
            </w:tcBorders>
          </w:tcPr>
          <w:p w14:paraId="21067609" w14:textId="77777777" w:rsidR="008760C7" w:rsidRPr="00FE3927" w:rsidRDefault="008760C7" w:rsidP="00E1430F">
            <w:pPr>
              <w:spacing w:after="120"/>
              <w:rPr>
                <w:rFonts w:asciiTheme="minorHAnsi" w:hAnsiTheme="minorHAnsi" w:cstheme="minorHAnsi"/>
                <w:sz w:val="18"/>
                <w:szCs w:val="18"/>
              </w:rPr>
            </w:pPr>
            <w:r w:rsidRPr="00867FBD">
              <w:rPr>
                <w:rFonts w:asciiTheme="minorHAnsi" w:hAnsiTheme="minorHAnsi" w:cstheme="minorHAnsi"/>
                <w:sz w:val="18"/>
                <w:szCs w:val="18"/>
                <w:vertAlign w:val="superscript"/>
              </w:rPr>
              <w:t>1</w:t>
            </w:r>
            <w:r w:rsidRPr="00867FBD">
              <w:rPr>
                <w:rFonts w:asciiTheme="minorHAnsi" w:hAnsiTheme="minorHAnsi" w:cstheme="minorHAnsi"/>
                <w:sz w:val="18"/>
                <w:szCs w:val="18"/>
              </w:rPr>
              <w:t xml:space="preserve"> n = 100 per joint.  Kappa values provided individually for talocrural, Talocalcaneal, Talonavicular, Naviculocuneiform, Calcaneo-cuboid, 5th tarsometatarsal, and 1st-5th MTP joints.</w:t>
            </w:r>
          </w:p>
        </w:tc>
        <w:tc>
          <w:tcPr>
            <w:tcW w:w="723" w:type="dxa"/>
            <w:gridSpan w:val="2"/>
            <w:vMerge w:val="restart"/>
            <w:tcBorders>
              <w:left w:val="single" w:sz="2" w:space="0" w:color="auto"/>
              <w:right w:val="single" w:sz="2" w:space="0" w:color="auto"/>
            </w:tcBorders>
            <w:shd w:val="clear" w:color="auto" w:fill="FFC000"/>
          </w:tcPr>
          <w:p w14:paraId="0FEB0B6B" w14:textId="77777777" w:rsidR="008760C7" w:rsidRDefault="008760C7" w:rsidP="00E1430F">
            <w:pPr>
              <w:jc w:val="center"/>
              <w:rPr>
                <w:rFonts w:asciiTheme="minorHAnsi" w:hAnsiTheme="minorHAnsi" w:cstheme="minorHAnsi"/>
                <w:b/>
                <w:bCs/>
                <w:sz w:val="20"/>
                <w:szCs w:val="20"/>
              </w:rPr>
            </w:pPr>
            <w:r>
              <w:rPr>
                <w:rFonts w:asciiTheme="minorHAnsi" w:hAnsiTheme="minorHAnsi" w:cstheme="minorHAnsi"/>
                <w:b/>
                <w:bCs/>
                <w:sz w:val="16"/>
                <w:szCs w:val="16"/>
              </w:rPr>
              <w:t>UNCLEAR</w:t>
            </w:r>
          </w:p>
        </w:tc>
      </w:tr>
      <w:tr w:rsidR="008760C7" w14:paraId="70B7E97B" w14:textId="77777777" w:rsidTr="00FB7693">
        <w:trPr>
          <w:trHeight w:val="54"/>
          <w:jc w:val="center"/>
        </w:trPr>
        <w:tc>
          <w:tcPr>
            <w:tcW w:w="1276" w:type="dxa"/>
            <w:vMerge/>
            <w:tcBorders>
              <w:left w:val="single" w:sz="2" w:space="0" w:color="auto"/>
              <w:bottom w:val="single" w:sz="2" w:space="0" w:color="auto"/>
              <w:right w:val="single" w:sz="2" w:space="0" w:color="auto"/>
            </w:tcBorders>
            <w:shd w:val="clear" w:color="auto" w:fill="FFF2CC" w:themeFill="accent4" w:themeFillTint="33"/>
          </w:tcPr>
          <w:p w14:paraId="7403382A" w14:textId="77777777" w:rsidR="008760C7" w:rsidRDefault="008760C7" w:rsidP="00E1430F">
            <w:pPr>
              <w:rPr>
                <w:rFonts w:asciiTheme="minorHAnsi" w:hAnsiTheme="minorHAnsi" w:cstheme="minorHAnsi"/>
                <w:sz w:val="20"/>
                <w:szCs w:val="20"/>
              </w:rPr>
            </w:pPr>
          </w:p>
        </w:tc>
        <w:tc>
          <w:tcPr>
            <w:tcW w:w="2412" w:type="dxa"/>
            <w:vMerge/>
            <w:tcBorders>
              <w:left w:val="single" w:sz="2" w:space="0" w:color="auto"/>
              <w:bottom w:val="single" w:sz="2" w:space="0" w:color="auto"/>
              <w:right w:val="single" w:sz="2" w:space="0" w:color="auto"/>
            </w:tcBorders>
          </w:tcPr>
          <w:p w14:paraId="3A8EA1BD" w14:textId="77777777" w:rsidR="008760C7" w:rsidRDefault="008760C7" w:rsidP="00E1430F">
            <w:pPr>
              <w:spacing w:after="120"/>
              <w:rPr>
                <w:rFonts w:asciiTheme="minorHAnsi" w:hAnsiTheme="minorHAnsi" w:cstheme="minorHAnsi"/>
                <w:color w:val="000000"/>
                <w:sz w:val="20"/>
                <w:szCs w:val="20"/>
                <w:u w:val="single"/>
              </w:rPr>
            </w:pPr>
          </w:p>
        </w:tc>
        <w:tc>
          <w:tcPr>
            <w:tcW w:w="2117" w:type="dxa"/>
            <w:vMerge/>
            <w:tcBorders>
              <w:left w:val="single" w:sz="2" w:space="0" w:color="auto"/>
              <w:bottom w:val="single" w:sz="2" w:space="0" w:color="auto"/>
              <w:right w:val="single" w:sz="2" w:space="0" w:color="auto"/>
            </w:tcBorders>
          </w:tcPr>
          <w:p w14:paraId="0CDF9A84" w14:textId="77777777" w:rsidR="008760C7" w:rsidRPr="00657CA2" w:rsidRDefault="008760C7" w:rsidP="00E1430F">
            <w:pPr>
              <w:spacing w:after="120"/>
              <w:rPr>
                <w:rFonts w:asciiTheme="minorHAnsi" w:hAnsiTheme="minorHAnsi" w:cstheme="minorHAnsi"/>
                <w:color w:val="000000" w:themeColor="text1"/>
                <w:sz w:val="20"/>
                <w:szCs w:val="20"/>
              </w:rPr>
            </w:pPr>
          </w:p>
        </w:tc>
        <w:tc>
          <w:tcPr>
            <w:tcW w:w="3263" w:type="dxa"/>
            <w:tcBorders>
              <w:top w:val="dotted" w:sz="4" w:space="0" w:color="auto"/>
              <w:left w:val="single" w:sz="2" w:space="0" w:color="auto"/>
              <w:bottom w:val="single" w:sz="2" w:space="0" w:color="auto"/>
              <w:right w:val="single" w:sz="2" w:space="0" w:color="auto"/>
            </w:tcBorders>
          </w:tcPr>
          <w:p w14:paraId="79377F09" w14:textId="77777777" w:rsidR="008760C7" w:rsidRPr="00867FBD" w:rsidRDefault="008760C7" w:rsidP="00E1430F">
            <w:pPr>
              <w:rPr>
                <w:rFonts w:asciiTheme="minorHAnsi" w:hAnsiTheme="minorHAnsi" w:cstheme="minorHAnsi"/>
                <w:sz w:val="20"/>
                <w:szCs w:val="20"/>
                <w:u w:val="single"/>
              </w:rPr>
            </w:pPr>
            <w:r w:rsidRPr="008760C7">
              <w:rPr>
                <w:rFonts w:asciiTheme="minorHAnsi" w:hAnsiTheme="minorHAnsi" w:cstheme="minorHAnsi"/>
                <w:sz w:val="20"/>
                <w:szCs w:val="20"/>
              </w:rPr>
              <w:t>Agreement between radiography and US to detect bone erosion: Cohen’s kappa ranged from -0.084 (1st MTP) to 0.400 (Talonavicular)</w:t>
            </w:r>
            <w:r w:rsidRPr="008760C7">
              <w:rPr>
                <w:rFonts w:asciiTheme="minorHAnsi" w:hAnsiTheme="minorHAnsi" w:cstheme="minorHAnsi"/>
                <w:sz w:val="20"/>
                <w:szCs w:val="20"/>
                <w:vertAlign w:val="superscript"/>
              </w:rPr>
              <w:t>1</w:t>
            </w:r>
          </w:p>
        </w:tc>
        <w:tc>
          <w:tcPr>
            <w:tcW w:w="3692" w:type="dxa"/>
            <w:tcBorders>
              <w:left w:val="single" w:sz="2" w:space="0" w:color="auto"/>
              <w:bottom w:val="single" w:sz="2" w:space="0" w:color="auto"/>
              <w:right w:val="single" w:sz="2" w:space="0" w:color="auto"/>
            </w:tcBorders>
          </w:tcPr>
          <w:p w14:paraId="6111683D" w14:textId="3B821D56" w:rsidR="008760C7" w:rsidRPr="005C0C7B" w:rsidRDefault="008760C7" w:rsidP="00E1430F">
            <w:pPr>
              <w:spacing w:after="60"/>
              <w:rPr>
                <w:rFonts w:asciiTheme="minorHAnsi" w:hAnsiTheme="minorHAnsi" w:cstheme="minorHAnsi"/>
                <w:sz w:val="20"/>
                <w:szCs w:val="20"/>
              </w:rPr>
            </w:pPr>
            <w:r w:rsidRPr="005C0C7B">
              <w:rPr>
                <w:rFonts w:asciiTheme="minorHAnsi" w:hAnsiTheme="minorHAnsi" w:cstheme="minorHAnsi"/>
                <w:sz w:val="20"/>
                <w:szCs w:val="20"/>
              </w:rPr>
              <w:t>Inter- and intra-observer agreement</w:t>
            </w:r>
            <w:r w:rsidR="00245180">
              <w:rPr>
                <w:rFonts w:asciiTheme="minorHAnsi" w:hAnsiTheme="minorHAnsi" w:cstheme="minorHAnsi"/>
                <w:sz w:val="20"/>
                <w:szCs w:val="20"/>
              </w:rPr>
              <w:t xml:space="preserve"> for US</w:t>
            </w:r>
            <w:r w:rsidRPr="005C0C7B">
              <w:rPr>
                <w:rFonts w:asciiTheme="minorHAnsi" w:hAnsiTheme="minorHAnsi" w:cstheme="minorHAnsi"/>
                <w:sz w:val="20"/>
                <w:szCs w:val="20"/>
              </w:rPr>
              <w:t xml:space="preserve"> calculated using 20% of RA sample (n=10) </w:t>
            </w:r>
          </w:p>
          <w:p w14:paraId="73D8E29E" w14:textId="77777777" w:rsidR="008760C7" w:rsidRDefault="008760C7" w:rsidP="00E1430F">
            <w:pPr>
              <w:rPr>
                <w:rFonts w:asciiTheme="minorHAnsi" w:hAnsiTheme="minorHAnsi" w:cstheme="minorHAnsi"/>
                <w:sz w:val="20"/>
                <w:szCs w:val="20"/>
                <w:u w:val="single"/>
              </w:rPr>
            </w:pPr>
            <w:r w:rsidRPr="00CE7DAE">
              <w:rPr>
                <w:rFonts w:asciiTheme="minorHAnsi" w:hAnsiTheme="minorHAnsi" w:cstheme="minorHAnsi"/>
                <w:sz w:val="20"/>
                <w:szCs w:val="20"/>
                <w:u w:val="single"/>
              </w:rPr>
              <w:t>Synovitis</w:t>
            </w:r>
            <w:r>
              <w:rPr>
                <w:rFonts w:asciiTheme="minorHAnsi" w:hAnsiTheme="minorHAnsi" w:cstheme="minorHAnsi"/>
                <w:sz w:val="20"/>
                <w:szCs w:val="20"/>
                <w:u w:val="single"/>
              </w:rPr>
              <w:t xml:space="preserve"> (quantitative)</w:t>
            </w:r>
          </w:p>
          <w:p w14:paraId="627ACE45" w14:textId="77777777" w:rsidR="008760C7" w:rsidRDefault="008760C7" w:rsidP="00E1430F">
            <w:pPr>
              <w:rPr>
                <w:rFonts w:asciiTheme="minorHAnsi" w:hAnsiTheme="minorHAnsi" w:cstheme="minorHAnsi"/>
                <w:b/>
                <w:bCs/>
                <w:sz w:val="20"/>
                <w:szCs w:val="20"/>
              </w:rPr>
            </w:pPr>
            <w:r>
              <w:rPr>
                <w:rFonts w:asciiTheme="minorHAnsi" w:hAnsiTheme="minorHAnsi" w:cstheme="minorHAnsi"/>
                <w:b/>
                <w:bCs/>
                <w:sz w:val="20"/>
                <w:szCs w:val="20"/>
              </w:rPr>
              <w:t>Interobserver agreement, Spearman</w:t>
            </w:r>
          </w:p>
          <w:p w14:paraId="1C48051C"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Talocrural: 0.</w:t>
            </w:r>
            <w:r>
              <w:rPr>
                <w:rFonts w:asciiTheme="minorHAnsi" w:hAnsiTheme="minorHAnsi" w:cstheme="minorHAnsi"/>
                <w:sz w:val="20"/>
                <w:szCs w:val="20"/>
              </w:rPr>
              <w:t>404</w:t>
            </w:r>
          </w:p>
          <w:p w14:paraId="11F8C70F"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Talonaviccular: 0.</w:t>
            </w:r>
            <w:r>
              <w:rPr>
                <w:rFonts w:asciiTheme="minorHAnsi" w:hAnsiTheme="minorHAnsi" w:cstheme="minorHAnsi"/>
                <w:sz w:val="20"/>
                <w:szCs w:val="20"/>
              </w:rPr>
              <w:t>379</w:t>
            </w:r>
          </w:p>
          <w:p w14:paraId="0FF953A8"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5th MTP Dorsal: 0.</w:t>
            </w:r>
            <w:r>
              <w:rPr>
                <w:rFonts w:asciiTheme="minorHAnsi" w:hAnsiTheme="minorHAnsi" w:cstheme="minorHAnsi"/>
                <w:sz w:val="20"/>
                <w:szCs w:val="20"/>
              </w:rPr>
              <w:t>641</w:t>
            </w:r>
          </w:p>
          <w:p w14:paraId="6B0B1943"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5th MTP Volar: 0.</w:t>
            </w:r>
            <w:r>
              <w:rPr>
                <w:rFonts w:asciiTheme="minorHAnsi" w:hAnsiTheme="minorHAnsi" w:cstheme="minorHAnsi"/>
                <w:sz w:val="20"/>
                <w:szCs w:val="20"/>
              </w:rPr>
              <w:t>465</w:t>
            </w:r>
          </w:p>
          <w:p w14:paraId="23D51940" w14:textId="77777777" w:rsidR="008760C7"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5th MTP Lateral: --</w:t>
            </w:r>
          </w:p>
          <w:p w14:paraId="4136741B" w14:textId="77777777" w:rsidR="008760C7" w:rsidRPr="00CE7DAE" w:rsidRDefault="008760C7" w:rsidP="00E1430F">
            <w:pPr>
              <w:spacing w:before="60"/>
              <w:rPr>
                <w:rFonts w:asciiTheme="minorHAnsi" w:hAnsiTheme="minorHAnsi" w:cstheme="minorHAnsi"/>
                <w:b/>
                <w:bCs/>
                <w:sz w:val="20"/>
                <w:szCs w:val="20"/>
              </w:rPr>
            </w:pPr>
            <w:r>
              <w:rPr>
                <w:rFonts w:asciiTheme="minorHAnsi" w:hAnsiTheme="minorHAnsi" w:cstheme="minorHAnsi"/>
                <w:b/>
                <w:bCs/>
                <w:sz w:val="20"/>
                <w:szCs w:val="20"/>
              </w:rPr>
              <w:t>Intraobserver agreement, kappa</w:t>
            </w:r>
          </w:p>
          <w:p w14:paraId="61111110"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Talocrural: 0.</w:t>
            </w:r>
            <w:r>
              <w:rPr>
                <w:rFonts w:asciiTheme="minorHAnsi" w:hAnsiTheme="minorHAnsi" w:cstheme="minorHAnsi"/>
                <w:sz w:val="20"/>
                <w:szCs w:val="20"/>
              </w:rPr>
              <w:t>719</w:t>
            </w:r>
          </w:p>
          <w:p w14:paraId="66C88A2C"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Talonaviccular: 0.</w:t>
            </w:r>
            <w:r>
              <w:rPr>
                <w:rFonts w:asciiTheme="minorHAnsi" w:hAnsiTheme="minorHAnsi" w:cstheme="minorHAnsi"/>
                <w:sz w:val="20"/>
                <w:szCs w:val="20"/>
              </w:rPr>
              <w:t>734</w:t>
            </w:r>
          </w:p>
          <w:p w14:paraId="3669A163"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5th MTP Dorsal: 0.</w:t>
            </w:r>
            <w:r>
              <w:rPr>
                <w:rFonts w:asciiTheme="minorHAnsi" w:hAnsiTheme="minorHAnsi" w:cstheme="minorHAnsi"/>
                <w:sz w:val="20"/>
                <w:szCs w:val="20"/>
              </w:rPr>
              <w:t>622</w:t>
            </w:r>
          </w:p>
          <w:p w14:paraId="0D611FEB"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 xml:space="preserve">5th MTP Volar: </w:t>
            </w:r>
            <w:r>
              <w:rPr>
                <w:rFonts w:asciiTheme="minorHAnsi" w:hAnsiTheme="minorHAnsi" w:cstheme="minorHAnsi"/>
                <w:sz w:val="20"/>
                <w:szCs w:val="20"/>
              </w:rPr>
              <w:t>0.725</w:t>
            </w:r>
          </w:p>
          <w:p w14:paraId="621242C0" w14:textId="77777777" w:rsidR="008760C7"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5th MTP Lateral: --</w:t>
            </w:r>
          </w:p>
          <w:p w14:paraId="7197AB6B" w14:textId="77777777" w:rsidR="008760C7" w:rsidRDefault="008760C7" w:rsidP="00E1430F">
            <w:pPr>
              <w:rPr>
                <w:rFonts w:asciiTheme="minorHAnsi" w:hAnsiTheme="minorHAnsi" w:cstheme="minorHAnsi"/>
                <w:sz w:val="20"/>
                <w:szCs w:val="20"/>
                <w:u w:val="single"/>
              </w:rPr>
            </w:pPr>
          </w:p>
          <w:p w14:paraId="629828BF" w14:textId="77777777" w:rsidR="008760C7" w:rsidRDefault="008760C7" w:rsidP="00E1430F">
            <w:pPr>
              <w:rPr>
                <w:rFonts w:asciiTheme="minorHAnsi" w:hAnsiTheme="minorHAnsi" w:cstheme="minorHAnsi"/>
                <w:sz w:val="20"/>
                <w:szCs w:val="20"/>
                <w:u w:val="single"/>
              </w:rPr>
            </w:pPr>
            <w:r w:rsidRPr="00CE7DAE">
              <w:rPr>
                <w:rFonts w:asciiTheme="minorHAnsi" w:hAnsiTheme="minorHAnsi" w:cstheme="minorHAnsi"/>
                <w:sz w:val="20"/>
                <w:szCs w:val="20"/>
                <w:u w:val="single"/>
              </w:rPr>
              <w:t>Synovitis</w:t>
            </w:r>
            <w:r>
              <w:rPr>
                <w:rFonts w:asciiTheme="minorHAnsi" w:hAnsiTheme="minorHAnsi" w:cstheme="minorHAnsi"/>
                <w:sz w:val="20"/>
                <w:szCs w:val="20"/>
                <w:u w:val="single"/>
              </w:rPr>
              <w:t xml:space="preserve"> (semi-quantitative)</w:t>
            </w:r>
          </w:p>
          <w:p w14:paraId="0260116A" w14:textId="77777777" w:rsidR="008760C7" w:rsidRDefault="008760C7" w:rsidP="00E1430F">
            <w:pPr>
              <w:rPr>
                <w:rFonts w:asciiTheme="minorHAnsi" w:hAnsiTheme="minorHAnsi" w:cstheme="minorHAnsi"/>
                <w:b/>
                <w:bCs/>
                <w:sz w:val="20"/>
                <w:szCs w:val="20"/>
              </w:rPr>
            </w:pPr>
            <w:r>
              <w:rPr>
                <w:rFonts w:asciiTheme="minorHAnsi" w:hAnsiTheme="minorHAnsi" w:cstheme="minorHAnsi"/>
                <w:b/>
                <w:bCs/>
                <w:sz w:val="20"/>
                <w:szCs w:val="20"/>
              </w:rPr>
              <w:t>Interobserver agreement, kappa</w:t>
            </w:r>
          </w:p>
          <w:p w14:paraId="3A88C3CF"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Talocrural: 0.713</w:t>
            </w:r>
          </w:p>
          <w:p w14:paraId="2BCCADCD"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Talonaviccular: 0.557</w:t>
            </w:r>
          </w:p>
          <w:p w14:paraId="66345488"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5th MTP Dorsal: 0.318</w:t>
            </w:r>
          </w:p>
          <w:p w14:paraId="009BD50E"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5th MTP Volar: 0.286</w:t>
            </w:r>
          </w:p>
          <w:p w14:paraId="75491FEC" w14:textId="77777777" w:rsidR="008760C7"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5th MTP Lateral: --</w:t>
            </w:r>
          </w:p>
          <w:p w14:paraId="115A9687" w14:textId="77777777" w:rsidR="008760C7" w:rsidRPr="00CE7DAE" w:rsidRDefault="008760C7" w:rsidP="00E1430F">
            <w:pPr>
              <w:spacing w:before="60"/>
              <w:rPr>
                <w:rFonts w:asciiTheme="minorHAnsi" w:hAnsiTheme="minorHAnsi" w:cstheme="minorHAnsi"/>
                <w:b/>
                <w:bCs/>
                <w:sz w:val="20"/>
                <w:szCs w:val="20"/>
              </w:rPr>
            </w:pPr>
            <w:r>
              <w:rPr>
                <w:rFonts w:asciiTheme="minorHAnsi" w:hAnsiTheme="minorHAnsi" w:cstheme="minorHAnsi"/>
                <w:b/>
                <w:bCs/>
                <w:sz w:val="20"/>
                <w:szCs w:val="20"/>
              </w:rPr>
              <w:t>Intraobserver agreement, kappa</w:t>
            </w:r>
          </w:p>
          <w:p w14:paraId="5B4D6660"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Talocrural: 0.828</w:t>
            </w:r>
          </w:p>
          <w:p w14:paraId="435D4698"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Talonaviccular: 0.886</w:t>
            </w:r>
          </w:p>
          <w:p w14:paraId="6C6A0743"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5th MTP Dorsal: 0.375</w:t>
            </w:r>
          </w:p>
          <w:p w14:paraId="3AA59192"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5th MTP Volar: 1.00</w:t>
            </w:r>
          </w:p>
          <w:p w14:paraId="7CCE6E2B" w14:textId="77777777" w:rsidR="008760C7" w:rsidRDefault="008760C7" w:rsidP="00E1430F">
            <w:pPr>
              <w:rPr>
                <w:rFonts w:asciiTheme="minorHAnsi" w:hAnsiTheme="minorHAnsi" w:cstheme="minorHAnsi"/>
                <w:sz w:val="20"/>
                <w:szCs w:val="20"/>
              </w:rPr>
            </w:pPr>
            <w:r w:rsidRPr="00CE7DAE">
              <w:rPr>
                <w:rFonts w:asciiTheme="minorHAnsi" w:hAnsiTheme="minorHAnsi" w:cstheme="minorHAnsi"/>
                <w:sz w:val="20"/>
                <w:szCs w:val="20"/>
              </w:rPr>
              <w:lastRenderedPageBreak/>
              <w:t>5th MTP Lateral: --</w:t>
            </w:r>
          </w:p>
          <w:p w14:paraId="1665698D" w14:textId="77777777" w:rsidR="008760C7" w:rsidRDefault="008760C7" w:rsidP="00E1430F">
            <w:pPr>
              <w:rPr>
                <w:rFonts w:asciiTheme="minorHAnsi" w:hAnsiTheme="minorHAnsi" w:cstheme="minorHAnsi"/>
                <w:sz w:val="20"/>
                <w:szCs w:val="20"/>
                <w:u w:val="single"/>
              </w:rPr>
            </w:pPr>
          </w:p>
          <w:p w14:paraId="4B8EF880" w14:textId="77777777" w:rsidR="008760C7" w:rsidRPr="00CE7DAE" w:rsidRDefault="008760C7" w:rsidP="00E1430F">
            <w:pPr>
              <w:rPr>
                <w:rFonts w:asciiTheme="minorHAnsi" w:hAnsiTheme="minorHAnsi" w:cstheme="minorHAnsi"/>
                <w:sz w:val="20"/>
                <w:szCs w:val="20"/>
                <w:u w:val="single"/>
              </w:rPr>
            </w:pPr>
            <w:r w:rsidRPr="00CE7DAE">
              <w:rPr>
                <w:rFonts w:asciiTheme="minorHAnsi" w:hAnsiTheme="minorHAnsi" w:cstheme="minorHAnsi"/>
                <w:sz w:val="20"/>
                <w:szCs w:val="20"/>
                <w:u w:val="single"/>
              </w:rPr>
              <w:t>Synovial blood flow</w:t>
            </w:r>
          </w:p>
          <w:p w14:paraId="46E01BC5" w14:textId="77777777" w:rsidR="008760C7" w:rsidRDefault="008760C7" w:rsidP="00E1430F">
            <w:pPr>
              <w:rPr>
                <w:rFonts w:asciiTheme="minorHAnsi" w:hAnsiTheme="minorHAnsi" w:cstheme="minorHAnsi"/>
                <w:b/>
                <w:bCs/>
                <w:sz w:val="20"/>
                <w:szCs w:val="20"/>
              </w:rPr>
            </w:pPr>
            <w:r>
              <w:rPr>
                <w:rFonts w:asciiTheme="minorHAnsi" w:hAnsiTheme="minorHAnsi" w:cstheme="minorHAnsi"/>
                <w:b/>
                <w:bCs/>
                <w:sz w:val="20"/>
                <w:szCs w:val="20"/>
              </w:rPr>
              <w:t>Interobserver agreement, kappa</w:t>
            </w:r>
          </w:p>
          <w:p w14:paraId="1E96232B"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Talocrural: 1.00</w:t>
            </w:r>
          </w:p>
          <w:p w14:paraId="00CFF0DB"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Talonaviccular: 1.00</w:t>
            </w:r>
          </w:p>
          <w:p w14:paraId="4457B8EE"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5th MTP Dorsal: 0.474</w:t>
            </w:r>
          </w:p>
          <w:p w14:paraId="745E6537"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5th MTP Volar: 1.00</w:t>
            </w:r>
          </w:p>
          <w:p w14:paraId="645DE3B8"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5th MTP Lateral: --</w:t>
            </w:r>
          </w:p>
          <w:p w14:paraId="00F5E3B0" w14:textId="77777777" w:rsidR="008760C7" w:rsidRPr="00CE7DAE" w:rsidRDefault="008760C7" w:rsidP="00E1430F">
            <w:pPr>
              <w:spacing w:before="60"/>
              <w:rPr>
                <w:rFonts w:asciiTheme="minorHAnsi" w:hAnsiTheme="minorHAnsi" w:cstheme="minorHAnsi"/>
                <w:b/>
                <w:bCs/>
                <w:sz w:val="20"/>
                <w:szCs w:val="20"/>
              </w:rPr>
            </w:pPr>
            <w:r>
              <w:rPr>
                <w:rFonts w:asciiTheme="minorHAnsi" w:hAnsiTheme="minorHAnsi" w:cstheme="minorHAnsi"/>
                <w:b/>
                <w:bCs/>
                <w:sz w:val="20"/>
                <w:szCs w:val="20"/>
              </w:rPr>
              <w:t>Intraobserver agreement, kappa</w:t>
            </w:r>
          </w:p>
          <w:p w14:paraId="742C823E"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Talocrural: 1.00</w:t>
            </w:r>
          </w:p>
          <w:p w14:paraId="6A8D8446"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Talonaviccular: --</w:t>
            </w:r>
          </w:p>
          <w:p w14:paraId="521871A2"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5th MTP Dorsal: -1.00</w:t>
            </w:r>
          </w:p>
          <w:p w14:paraId="0ECC2587" w14:textId="77777777" w:rsidR="008760C7" w:rsidRPr="00CE7DAE"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5th MTP Volar: 1.00</w:t>
            </w:r>
          </w:p>
          <w:p w14:paraId="48C85F12" w14:textId="77777777" w:rsidR="008760C7" w:rsidRDefault="008760C7" w:rsidP="00E1430F">
            <w:pPr>
              <w:rPr>
                <w:rFonts w:asciiTheme="minorHAnsi" w:hAnsiTheme="minorHAnsi" w:cstheme="minorHAnsi"/>
                <w:sz w:val="20"/>
                <w:szCs w:val="20"/>
              </w:rPr>
            </w:pPr>
            <w:r w:rsidRPr="00CE7DAE">
              <w:rPr>
                <w:rFonts w:asciiTheme="minorHAnsi" w:hAnsiTheme="minorHAnsi" w:cstheme="minorHAnsi"/>
                <w:sz w:val="20"/>
                <w:szCs w:val="20"/>
              </w:rPr>
              <w:t xml:space="preserve">5th MTP Lateral: --  </w:t>
            </w:r>
          </w:p>
          <w:p w14:paraId="49F403C4" w14:textId="77777777" w:rsidR="008760C7" w:rsidRDefault="008760C7" w:rsidP="00E1430F">
            <w:pPr>
              <w:rPr>
                <w:rFonts w:asciiTheme="minorHAnsi" w:hAnsiTheme="minorHAnsi" w:cstheme="minorHAnsi"/>
                <w:sz w:val="20"/>
                <w:szCs w:val="20"/>
              </w:rPr>
            </w:pPr>
          </w:p>
          <w:p w14:paraId="314141F5" w14:textId="77777777" w:rsidR="008760C7" w:rsidRDefault="008760C7" w:rsidP="00E1430F">
            <w:pPr>
              <w:rPr>
                <w:rFonts w:asciiTheme="minorHAnsi" w:hAnsiTheme="minorHAnsi" w:cstheme="minorHAnsi"/>
                <w:sz w:val="20"/>
                <w:szCs w:val="20"/>
                <w:u w:val="single"/>
              </w:rPr>
            </w:pPr>
            <w:r w:rsidRPr="00CE7DAE">
              <w:rPr>
                <w:rFonts w:asciiTheme="minorHAnsi" w:hAnsiTheme="minorHAnsi" w:cstheme="minorHAnsi"/>
                <w:sz w:val="20"/>
                <w:szCs w:val="20"/>
                <w:u w:val="single"/>
              </w:rPr>
              <w:t>Bone erosions</w:t>
            </w:r>
          </w:p>
          <w:p w14:paraId="2F8C1FFC" w14:textId="77777777" w:rsidR="008760C7" w:rsidRDefault="008760C7" w:rsidP="00E1430F">
            <w:pPr>
              <w:rPr>
                <w:rFonts w:asciiTheme="minorHAnsi" w:hAnsiTheme="minorHAnsi" w:cstheme="minorHAnsi"/>
                <w:b/>
                <w:bCs/>
                <w:sz w:val="20"/>
                <w:szCs w:val="20"/>
              </w:rPr>
            </w:pPr>
            <w:r>
              <w:rPr>
                <w:rFonts w:asciiTheme="minorHAnsi" w:hAnsiTheme="minorHAnsi" w:cstheme="minorHAnsi"/>
                <w:b/>
                <w:bCs/>
                <w:sz w:val="20"/>
                <w:szCs w:val="20"/>
              </w:rPr>
              <w:t>Interobserver agreement, kappa</w:t>
            </w:r>
          </w:p>
          <w:p w14:paraId="2DB3C111" w14:textId="77777777" w:rsidR="008760C7" w:rsidRPr="008079BB" w:rsidRDefault="008760C7" w:rsidP="00E1430F">
            <w:pPr>
              <w:rPr>
                <w:rFonts w:asciiTheme="minorHAnsi" w:hAnsiTheme="minorHAnsi" w:cstheme="minorHAnsi"/>
                <w:sz w:val="20"/>
                <w:szCs w:val="20"/>
              </w:rPr>
            </w:pPr>
            <w:r w:rsidRPr="008079BB">
              <w:rPr>
                <w:rFonts w:asciiTheme="minorHAnsi" w:hAnsiTheme="minorHAnsi" w:cstheme="minorHAnsi"/>
                <w:sz w:val="20"/>
                <w:szCs w:val="20"/>
              </w:rPr>
              <w:t>Talocrural: 1.000</w:t>
            </w:r>
          </w:p>
          <w:p w14:paraId="64027DB1" w14:textId="77777777" w:rsidR="008760C7" w:rsidRPr="008079BB" w:rsidRDefault="008760C7" w:rsidP="00E1430F">
            <w:pPr>
              <w:rPr>
                <w:rFonts w:asciiTheme="minorHAnsi" w:hAnsiTheme="minorHAnsi" w:cstheme="minorHAnsi"/>
                <w:sz w:val="20"/>
                <w:szCs w:val="20"/>
              </w:rPr>
            </w:pPr>
            <w:r w:rsidRPr="008079BB">
              <w:rPr>
                <w:rFonts w:asciiTheme="minorHAnsi" w:hAnsiTheme="minorHAnsi" w:cstheme="minorHAnsi"/>
                <w:sz w:val="20"/>
                <w:szCs w:val="20"/>
              </w:rPr>
              <w:t>Talonaviccular: 0.304</w:t>
            </w:r>
          </w:p>
          <w:p w14:paraId="4E9CEB4E" w14:textId="77777777" w:rsidR="008760C7" w:rsidRPr="008079BB" w:rsidRDefault="008760C7" w:rsidP="00E1430F">
            <w:pPr>
              <w:rPr>
                <w:rFonts w:asciiTheme="minorHAnsi" w:hAnsiTheme="minorHAnsi" w:cstheme="minorHAnsi"/>
                <w:sz w:val="20"/>
                <w:szCs w:val="20"/>
              </w:rPr>
            </w:pPr>
            <w:r w:rsidRPr="008079BB">
              <w:rPr>
                <w:rFonts w:asciiTheme="minorHAnsi" w:hAnsiTheme="minorHAnsi" w:cstheme="minorHAnsi"/>
                <w:sz w:val="20"/>
                <w:szCs w:val="20"/>
              </w:rPr>
              <w:t>5th MTP Dorsal: 0.600</w:t>
            </w:r>
          </w:p>
          <w:p w14:paraId="74FC00C6" w14:textId="77777777" w:rsidR="008760C7" w:rsidRPr="008079BB" w:rsidRDefault="008760C7" w:rsidP="00E1430F">
            <w:pPr>
              <w:rPr>
                <w:rFonts w:asciiTheme="minorHAnsi" w:hAnsiTheme="minorHAnsi" w:cstheme="minorHAnsi"/>
                <w:sz w:val="20"/>
                <w:szCs w:val="20"/>
              </w:rPr>
            </w:pPr>
            <w:r w:rsidRPr="008079BB">
              <w:rPr>
                <w:rFonts w:asciiTheme="minorHAnsi" w:hAnsiTheme="minorHAnsi" w:cstheme="minorHAnsi"/>
                <w:sz w:val="20"/>
                <w:szCs w:val="20"/>
              </w:rPr>
              <w:t>5th MTP Volar: 0.557</w:t>
            </w:r>
          </w:p>
          <w:p w14:paraId="02B6AC49" w14:textId="77777777" w:rsidR="008760C7" w:rsidRDefault="008760C7" w:rsidP="00E1430F">
            <w:pPr>
              <w:spacing w:before="60"/>
              <w:rPr>
                <w:rFonts w:asciiTheme="minorHAnsi" w:hAnsiTheme="minorHAnsi" w:cstheme="minorHAnsi"/>
                <w:sz w:val="20"/>
                <w:szCs w:val="20"/>
              </w:rPr>
            </w:pPr>
            <w:r w:rsidRPr="008079BB">
              <w:rPr>
                <w:rFonts w:asciiTheme="minorHAnsi" w:hAnsiTheme="minorHAnsi" w:cstheme="minorHAnsi"/>
                <w:sz w:val="20"/>
                <w:szCs w:val="20"/>
              </w:rPr>
              <w:t>5th MTP Lateral: 0.614</w:t>
            </w:r>
          </w:p>
          <w:p w14:paraId="34FC25D7" w14:textId="77777777" w:rsidR="008760C7" w:rsidRPr="00CE7DAE" w:rsidRDefault="008760C7" w:rsidP="00E1430F">
            <w:pPr>
              <w:spacing w:before="60"/>
              <w:rPr>
                <w:rFonts w:asciiTheme="minorHAnsi" w:hAnsiTheme="minorHAnsi" w:cstheme="minorHAnsi"/>
                <w:b/>
                <w:bCs/>
                <w:sz w:val="20"/>
                <w:szCs w:val="20"/>
              </w:rPr>
            </w:pPr>
            <w:r>
              <w:rPr>
                <w:rFonts w:asciiTheme="minorHAnsi" w:hAnsiTheme="minorHAnsi" w:cstheme="minorHAnsi"/>
                <w:b/>
                <w:bCs/>
                <w:sz w:val="20"/>
                <w:szCs w:val="20"/>
              </w:rPr>
              <w:t>Intraobserver agreement, kappa</w:t>
            </w:r>
          </w:p>
          <w:p w14:paraId="48448139" w14:textId="77777777" w:rsidR="008760C7" w:rsidRPr="008079BB" w:rsidRDefault="008760C7" w:rsidP="00E1430F">
            <w:pPr>
              <w:rPr>
                <w:rFonts w:asciiTheme="minorHAnsi" w:hAnsiTheme="minorHAnsi" w:cstheme="minorHAnsi"/>
                <w:sz w:val="20"/>
                <w:szCs w:val="20"/>
              </w:rPr>
            </w:pPr>
            <w:r w:rsidRPr="008079BB">
              <w:rPr>
                <w:rFonts w:asciiTheme="minorHAnsi" w:hAnsiTheme="minorHAnsi" w:cstheme="minorHAnsi"/>
                <w:sz w:val="20"/>
                <w:szCs w:val="20"/>
              </w:rPr>
              <w:t>Talocrural: -0.026</w:t>
            </w:r>
          </w:p>
          <w:p w14:paraId="071E4991" w14:textId="77777777" w:rsidR="008760C7" w:rsidRPr="008079BB" w:rsidRDefault="008760C7" w:rsidP="00E1430F">
            <w:pPr>
              <w:rPr>
                <w:rFonts w:asciiTheme="minorHAnsi" w:hAnsiTheme="minorHAnsi" w:cstheme="minorHAnsi"/>
                <w:sz w:val="20"/>
                <w:szCs w:val="20"/>
              </w:rPr>
            </w:pPr>
            <w:r w:rsidRPr="008079BB">
              <w:rPr>
                <w:rFonts w:asciiTheme="minorHAnsi" w:hAnsiTheme="minorHAnsi" w:cstheme="minorHAnsi"/>
                <w:sz w:val="20"/>
                <w:szCs w:val="20"/>
              </w:rPr>
              <w:t>Talonaviccular: 0.541</w:t>
            </w:r>
          </w:p>
          <w:p w14:paraId="2FF8FBB2" w14:textId="77777777" w:rsidR="008760C7" w:rsidRPr="008079BB" w:rsidRDefault="008760C7" w:rsidP="00E1430F">
            <w:pPr>
              <w:rPr>
                <w:rFonts w:asciiTheme="minorHAnsi" w:hAnsiTheme="minorHAnsi" w:cstheme="minorHAnsi"/>
                <w:sz w:val="20"/>
                <w:szCs w:val="20"/>
              </w:rPr>
            </w:pPr>
            <w:r w:rsidRPr="008079BB">
              <w:rPr>
                <w:rFonts w:asciiTheme="minorHAnsi" w:hAnsiTheme="minorHAnsi" w:cstheme="minorHAnsi"/>
                <w:sz w:val="20"/>
                <w:szCs w:val="20"/>
              </w:rPr>
              <w:t>5th MTP Dorsal: 0.798</w:t>
            </w:r>
          </w:p>
          <w:p w14:paraId="7DDCA218" w14:textId="77777777" w:rsidR="008760C7" w:rsidRPr="008079BB" w:rsidRDefault="008760C7" w:rsidP="00E1430F">
            <w:pPr>
              <w:rPr>
                <w:rFonts w:asciiTheme="minorHAnsi" w:hAnsiTheme="minorHAnsi" w:cstheme="minorHAnsi"/>
                <w:sz w:val="20"/>
                <w:szCs w:val="20"/>
              </w:rPr>
            </w:pPr>
            <w:r w:rsidRPr="008079BB">
              <w:rPr>
                <w:rFonts w:asciiTheme="minorHAnsi" w:hAnsiTheme="minorHAnsi" w:cstheme="minorHAnsi"/>
                <w:sz w:val="20"/>
                <w:szCs w:val="20"/>
              </w:rPr>
              <w:t>5th MTP Volar: 0.643</w:t>
            </w:r>
          </w:p>
          <w:p w14:paraId="14436909" w14:textId="77777777" w:rsidR="008760C7" w:rsidRPr="00867FBD" w:rsidRDefault="008760C7" w:rsidP="00E1430F">
            <w:pPr>
              <w:rPr>
                <w:rFonts w:asciiTheme="minorHAnsi" w:hAnsiTheme="minorHAnsi" w:cstheme="minorHAnsi"/>
                <w:sz w:val="20"/>
                <w:szCs w:val="20"/>
              </w:rPr>
            </w:pPr>
            <w:r w:rsidRPr="008079BB">
              <w:rPr>
                <w:rFonts w:asciiTheme="minorHAnsi" w:hAnsiTheme="minorHAnsi" w:cstheme="minorHAnsi"/>
                <w:sz w:val="20"/>
                <w:szCs w:val="20"/>
              </w:rPr>
              <w:t>5th MTP Lateral: 0.798</w:t>
            </w:r>
          </w:p>
        </w:tc>
        <w:tc>
          <w:tcPr>
            <w:tcW w:w="1988" w:type="dxa"/>
            <w:gridSpan w:val="2"/>
            <w:vMerge/>
            <w:tcBorders>
              <w:left w:val="single" w:sz="2" w:space="0" w:color="auto"/>
              <w:bottom w:val="single" w:sz="2" w:space="0" w:color="auto"/>
              <w:right w:val="single" w:sz="2" w:space="0" w:color="auto"/>
            </w:tcBorders>
          </w:tcPr>
          <w:p w14:paraId="79212A8D" w14:textId="77777777" w:rsidR="008760C7" w:rsidRDefault="008760C7" w:rsidP="00E1430F">
            <w:pPr>
              <w:spacing w:after="120"/>
              <w:rPr>
                <w:rFonts w:asciiTheme="minorHAnsi" w:hAnsiTheme="minorHAnsi" w:cstheme="minorHAnsi"/>
                <w:sz w:val="18"/>
                <w:szCs w:val="18"/>
              </w:rPr>
            </w:pPr>
          </w:p>
        </w:tc>
        <w:tc>
          <w:tcPr>
            <w:tcW w:w="723" w:type="dxa"/>
            <w:gridSpan w:val="2"/>
            <w:vMerge/>
            <w:tcBorders>
              <w:left w:val="single" w:sz="2" w:space="0" w:color="auto"/>
              <w:bottom w:val="single" w:sz="2" w:space="0" w:color="auto"/>
              <w:right w:val="single" w:sz="2" w:space="0" w:color="auto"/>
            </w:tcBorders>
            <w:shd w:val="clear" w:color="auto" w:fill="FFC000"/>
          </w:tcPr>
          <w:p w14:paraId="086A4A7A" w14:textId="77777777" w:rsidR="008760C7" w:rsidRDefault="008760C7" w:rsidP="00E1430F">
            <w:pPr>
              <w:jc w:val="center"/>
              <w:rPr>
                <w:rFonts w:asciiTheme="minorHAnsi" w:hAnsiTheme="minorHAnsi" w:cstheme="minorHAnsi"/>
                <w:b/>
                <w:bCs/>
                <w:sz w:val="20"/>
                <w:szCs w:val="20"/>
              </w:rPr>
            </w:pPr>
          </w:p>
        </w:tc>
      </w:tr>
      <w:tr w:rsidR="008760C7" w:rsidRPr="009311D3" w14:paraId="3F0DD524" w14:textId="77777777" w:rsidTr="00FB7693">
        <w:trPr>
          <w:trHeight w:val="341"/>
          <w:jc w:val="center"/>
        </w:trPr>
        <w:tc>
          <w:tcPr>
            <w:tcW w:w="15471" w:type="dxa"/>
            <w:gridSpan w:val="9"/>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5A85189B" w14:textId="77777777" w:rsidR="008760C7" w:rsidRPr="009311D3" w:rsidRDefault="008760C7" w:rsidP="00E1430F">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046570">
              <w:rPr>
                <w:rFonts w:asciiTheme="minorHAnsi" w:hAnsiTheme="minorHAnsi" w:cstheme="minorHAnsi"/>
                <w:sz w:val="20"/>
                <w:szCs w:val="20"/>
              </w:rPr>
              <w:t>Ultrasound on RA asymptomatic feet demonstrated a significantly greater number of inflammatory changes in current activity (synovitis, PD signals) and sequelae (erosion) in comparison to control subjects. In the midfoot, the talonavicular joint has the greatest number of ultrasound findings</w:t>
            </w:r>
            <w:r>
              <w:t>.</w:t>
            </w:r>
          </w:p>
        </w:tc>
      </w:tr>
      <w:tr w:rsidR="00AD46E2" w14:paraId="7805EF56" w14:textId="77777777" w:rsidTr="00FB7693">
        <w:trPr>
          <w:trHeight w:hRule="exact" w:val="346"/>
          <w:jc w:val="center"/>
        </w:trPr>
        <w:tc>
          <w:tcPr>
            <w:tcW w:w="15471" w:type="dxa"/>
            <w:gridSpan w:val="9"/>
            <w:tcBorders>
              <w:top w:val="single" w:sz="18" w:space="0" w:color="auto"/>
              <w:bottom w:val="single" w:sz="4" w:space="0" w:color="auto"/>
            </w:tcBorders>
            <w:shd w:val="clear" w:color="auto" w:fill="DEEAF6" w:themeFill="accent5" w:themeFillTint="33"/>
            <w:vAlign w:val="center"/>
          </w:tcPr>
          <w:p w14:paraId="74478D55" w14:textId="77777777" w:rsidR="00AD46E2" w:rsidRDefault="00AD46E2" w:rsidP="00AD46E2">
            <w:pPr>
              <w:rPr>
                <w:rFonts w:asciiTheme="minorHAnsi" w:hAnsiTheme="minorHAnsi" w:cstheme="minorHAnsi"/>
                <w:b/>
                <w:bCs/>
                <w:sz w:val="20"/>
                <w:szCs w:val="20"/>
              </w:rPr>
            </w:pPr>
            <w:r>
              <w:rPr>
                <w:rFonts w:asciiTheme="minorHAnsi" w:hAnsiTheme="minorHAnsi" w:cstheme="minorHAnsi"/>
                <w:b/>
                <w:bCs/>
                <w:sz w:val="20"/>
                <w:szCs w:val="20"/>
              </w:rPr>
              <w:t>Physical/Clinical assessment standard</w:t>
            </w:r>
          </w:p>
        </w:tc>
      </w:tr>
      <w:tr w:rsidR="00AD46E2" w:rsidRPr="001B67B9" w14:paraId="330278F4" w14:textId="77777777" w:rsidTr="00FB7693">
        <w:trPr>
          <w:trHeight w:val="3393"/>
          <w:jc w:val="center"/>
        </w:trPr>
        <w:tc>
          <w:tcPr>
            <w:tcW w:w="1276" w:type="dxa"/>
            <w:vMerge w:val="restart"/>
            <w:tcBorders>
              <w:left w:val="single" w:sz="2" w:space="0" w:color="auto"/>
              <w:right w:val="single" w:sz="2" w:space="0" w:color="auto"/>
            </w:tcBorders>
            <w:shd w:val="clear" w:color="auto" w:fill="FFF2CC" w:themeFill="accent4" w:themeFillTint="33"/>
          </w:tcPr>
          <w:p w14:paraId="7B48D144" w14:textId="77777777" w:rsidR="00AD46E2" w:rsidRDefault="00AD46E2" w:rsidP="00AD46E2">
            <w:pPr>
              <w:rPr>
                <w:rFonts w:asciiTheme="minorHAnsi" w:hAnsiTheme="minorHAnsi" w:cstheme="minorHAnsi"/>
                <w:sz w:val="20"/>
                <w:szCs w:val="20"/>
              </w:rPr>
            </w:pPr>
            <w:r>
              <w:rPr>
                <w:rFonts w:asciiTheme="minorHAnsi" w:hAnsiTheme="minorHAnsi" w:cstheme="minorHAnsi"/>
                <w:sz w:val="20"/>
                <w:szCs w:val="20"/>
              </w:rPr>
              <w:lastRenderedPageBreak/>
              <w:t>Feydy 2011</w:t>
            </w:r>
          </w:p>
          <w:p w14:paraId="33910E2C" w14:textId="77777777" w:rsidR="00AD46E2" w:rsidRDefault="00AD46E2" w:rsidP="00AD46E2">
            <w:pPr>
              <w:rPr>
                <w:rFonts w:asciiTheme="minorHAnsi" w:hAnsiTheme="minorHAnsi" w:cstheme="minorHAnsi"/>
                <w:sz w:val="20"/>
                <w:szCs w:val="20"/>
              </w:rPr>
            </w:pPr>
          </w:p>
          <w:p w14:paraId="5ED97A2F" w14:textId="77777777" w:rsidR="00AD46E2" w:rsidRDefault="00AD46E2" w:rsidP="00AD46E2">
            <w:pPr>
              <w:rPr>
                <w:rFonts w:asciiTheme="minorHAnsi" w:hAnsiTheme="minorHAnsi" w:cstheme="minorHAnsi"/>
                <w:sz w:val="20"/>
                <w:szCs w:val="20"/>
              </w:rPr>
            </w:pPr>
            <w:r>
              <w:rPr>
                <w:rFonts w:asciiTheme="minorHAnsi" w:hAnsiTheme="minorHAnsi" w:cstheme="minorHAnsi"/>
                <w:sz w:val="20"/>
                <w:szCs w:val="20"/>
              </w:rPr>
              <w:t>Case-control*</w:t>
            </w:r>
          </w:p>
          <w:p w14:paraId="583152DC" w14:textId="77777777" w:rsidR="00AD46E2" w:rsidRDefault="00AD46E2" w:rsidP="00AD46E2">
            <w:pPr>
              <w:rPr>
                <w:rFonts w:asciiTheme="minorHAnsi" w:hAnsiTheme="minorHAnsi" w:cstheme="minorHAnsi"/>
                <w:sz w:val="20"/>
                <w:szCs w:val="20"/>
              </w:rPr>
            </w:pPr>
          </w:p>
          <w:p w14:paraId="7744B070" w14:textId="77777777" w:rsidR="00AD46E2" w:rsidRPr="00C70F4B" w:rsidRDefault="00AD46E2" w:rsidP="00AD46E2">
            <w:pPr>
              <w:rPr>
                <w:rFonts w:asciiTheme="minorHAnsi" w:hAnsiTheme="minorHAnsi" w:cstheme="minorHAnsi"/>
                <w:b/>
                <w:bCs/>
                <w:sz w:val="20"/>
                <w:szCs w:val="20"/>
              </w:rPr>
            </w:pPr>
            <w:r>
              <w:rPr>
                <w:rFonts w:asciiTheme="minorHAnsi" w:hAnsiTheme="minorHAnsi" w:cstheme="minorHAnsi"/>
                <w:b/>
                <w:bCs/>
                <w:sz w:val="20"/>
                <w:szCs w:val="20"/>
              </w:rPr>
              <w:t>PD</w:t>
            </w:r>
            <w:r w:rsidRPr="00C70F4B">
              <w:rPr>
                <w:rFonts w:asciiTheme="minorHAnsi" w:hAnsiTheme="minorHAnsi" w:cstheme="minorHAnsi"/>
                <w:b/>
                <w:bCs/>
                <w:sz w:val="20"/>
                <w:szCs w:val="20"/>
              </w:rPr>
              <w:t>US vs CE</w:t>
            </w:r>
          </w:p>
          <w:p w14:paraId="2EEA1DBF" w14:textId="77777777" w:rsidR="00AD46E2" w:rsidRDefault="00AD46E2" w:rsidP="00AD46E2">
            <w:pPr>
              <w:rPr>
                <w:rFonts w:asciiTheme="minorHAnsi" w:hAnsiTheme="minorHAnsi" w:cstheme="minorHAnsi"/>
                <w:b/>
                <w:bCs/>
                <w:color w:val="A6A6A6" w:themeColor="background1" w:themeShade="A6"/>
                <w:sz w:val="20"/>
                <w:szCs w:val="20"/>
              </w:rPr>
            </w:pPr>
            <w:r w:rsidRPr="000A26F5">
              <w:rPr>
                <w:rFonts w:asciiTheme="minorHAnsi" w:hAnsiTheme="minorHAnsi" w:cstheme="minorHAnsi"/>
                <w:b/>
                <w:bCs/>
                <w:color w:val="A6A6A6" w:themeColor="background1" w:themeShade="A6"/>
                <w:sz w:val="20"/>
                <w:szCs w:val="20"/>
              </w:rPr>
              <w:t>MRI vs CE</w:t>
            </w:r>
          </w:p>
          <w:p w14:paraId="6D42CBAF" w14:textId="77777777" w:rsidR="00245180" w:rsidRDefault="00245180" w:rsidP="00AD46E2">
            <w:pPr>
              <w:rPr>
                <w:rFonts w:asciiTheme="minorHAnsi" w:hAnsiTheme="minorHAnsi" w:cstheme="minorHAnsi"/>
                <w:b/>
                <w:bCs/>
                <w:color w:val="A6A6A6" w:themeColor="background1" w:themeShade="A6"/>
                <w:sz w:val="20"/>
                <w:szCs w:val="20"/>
              </w:rPr>
            </w:pPr>
          </w:p>
          <w:p w14:paraId="2131B5D2" w14:textId="0FEE9B6A" w:rsidR="00245180" w:rsidRPr="00245180" w:rsidRDefault="00245180" w:rsidP="00AD46E2">
            <w:pPr>
              <w:rPr>
                <w:rFonts w:asciiTheme="minorHAnsi" w:hAnsiTheme="minorHAnsi" w:cstheme="minorHAnsi"/>
                <w:sz w:val="20"/>
                <w:szCs w:val="20"/>
              </w:rPr>
            </w:pPr>
            <w:r w:rsidRPr="00245180">
              <w:rPr>
                <w:rFonts w:asciiTheme="minorHAnsi" w:hAnsiTheme="minorHAnsi" w:cstheme="minorHAnsi"/>
                <w:sz w:val="20"/>
                <w:szCs w:val="20"/>
              </w:rPr>
              <w:t>[also in MRI table]</w:t>
            </w:r>
          </w:p>
        </w:tc>
        <w:tc>
          <w:tcPr>
            <w:tcW w:w="2412" w:type="dxa"/>
            <w:vMerge w:val="restart"/>
            <w:tcBorders>
              <w:left w:val="single" w:sz="2" w:space="0" w:color="auto"/>
              <w:right w:val="single" w:sz="2" w:space="0" w:color="auto"/>
            </w:tcBorders>
          </w:tcPr>
          <w:p w14:paraId="0B18F9F5" w14:textId="77777777" w:rsidR="00AD46E2" w:rsidRPr="00FE1B6F" w:rsidRDefault="00AD46E2" w:rsidP="00367362">
            <w:pPr>
              <w:spacing w:after="60"/>
              <w:rPr>
                <w:rFonts w:asciiTheme="minorHAnsi" w:hAnsiTheme="minorHAnsi" w:cstheme="minorHAnsi"/>
                <w:color w:val="000000"/>
                <w:sz w:val="20"/>
                <w:szCs w:val="20"/>
                <w:vertAlign w:val="superscript"/>
              </w:rPr>
            </w:pPr>
            <w:r>
              <w:rPr>
                <w:rFonts w:asciiTheme="minorHAnsi" w:hAnsiTheme="minorHAnsi" w:cstheme="minorHAnsi"/>
                <w:color w:val="000000"/>
                <w:sz w:val="20"/>
                <w:szCs w:val="20"/>
                <w:u w:val="single"/>
              </w:rPr>
              <w:t>Assessment test 1:</w:t>
            </w:r>
            <w:r>
              <w:rPr>
                <w:rFonts w:asciiTheme="minorHAnsi" w:hAnsiTheme="minorHAnsi" w:cstheme="minorHAnsi"/>
                <w:color w:val="000000"/>
                <w:sz w:val="20"/>
                <w:szCs w:val="20"/>
              </w:rPr>
              <w:t xml:space="preserve"> PDUS</w:t>
            </w:r>
            <w:r>
              <w:rPr>
                <w:rFonts w:asciiTheme="minorHAnsi" w:hAnsiTheme="minorHAnsi" w:cstheme="minorHAnsi"/>
                <w:color w:val="000000"/>
                <w:sz w:val="20"/>
                <w:szCs w:val="20"/>
                <w:vertAlign w:val="superscript"/>
              </w:rPr>
              <w:t>1</w:t>
            </w:r>
          </w:p>
          <w:p w14:paraId="5839D61D" w14:textId="77777777" w:rsidR="00AD46E2" w:rsidRDefault="00AD46E2" w:rsidP="00367362">
            <w:pPr>
              <w:spacing w:after="6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w:t>
            </w:r>
            <w:r w:rsidRPr="00ED78F9">
              <w:rPr>
                <w:rFonts w:asciiTheme="minorHAnsi" w:hAnsiTheme="minorHAnsi" w:cstheme="minorHAnsi"/>
                <w:i/>
                <w:iCs/>
                <w:color w:val="000000"/>
                <w:sz w:val="20"/>
                <w:szCs w:val="20"/>
              </w:rPr>
              <w:t>scipline:</w:t>
            </w:r>
            <w:r>
              <w:rPr>
                <w:rFonts w:asciiTheme="minorHAnsi" w:hAnsiTheme="minorHAnsi" w:cstheme="minorHAnsi"/>
                <w:i/>
                <w:iCs/>
                <w:color w:val="000000"/>
                <w:sz w:val="20"/>
                <w:szCs w:val="20"/>
              </w:rPr>
              <w:t xml:space="preserve"> </w:t>
            </w:r>
            <w:r>
              <w:rPr>
                <w:rFonts w:asciiTheme="minorHAnsi" w:hAnsiTheme="minorHAnsi" w:cstheme="minorHAnsi"/>
                <w:color w:val="000000"/>
                <w:sz w:val="20"/>
                <w:szCs w:val="20"/>
              </w:rPr>
              <w:t>2 senior MSK radiologists</w:t>
            </w:r>
          </w:p>
          <w:p w14:paraId="3DD7F386" w14:textId="77777777" w:rsidR="00AD46E2" w:rsidRPr="000A26F5" w:rsidRDefault="00AD46E2" w:rsidP="00367362">
            <w:pPr>
              <w:spacing w:after="60"/>
              <w:rPr>
                <w:rFonts w:asciiTheme="minorHAnsi" w:hAnsiTheme="minorHAnsi" w:cstheme="minorHAnsi"/>
                <w:color w:val="A6A6A6" w:themeColor="background1" w:themeShade="A6"/>
                <w:sz w:val="20"/>
                <w:szCs w:val="20"/>
                <w:vertAlign w:val="superscript"/>
              </w:rPr>
            </w:pPr>
            <w:r w:rsidRPr="000A26F5">
              <w:rPr>
                <w:rFonts w:asciiTheme="minorHAnsi" w:hAnsiTheme="minorHAnsi" w:cstheme="minorHAnsi"/>
                <w:color w:val="A6A6A6" w:themeColor="background1" w:themeShade="A6"/>
                <w:sz w:val="20"/>
                <w:szCs w:val="20"/>
                <w:u w:val="single"/>
              </w:rPr>
              <w:t>Assessment test 2</w:t>
            </w:r>
            <w:r w:rsidRPr="000A26F5">
              <w:rPr>
                <w:rFonts w:asciiTheme="minorHAnsi" w:hAnsiTheme="minorHAnsi" w:cstheme="minorHAnsi"/>
                <w:color w:val="A6A6A6" w:themeColor="background1" w:themeShade="A6"/>
                <w:sz w:val="20"/>
                <w:szCs w:val="20"/>
              </w:rPr>
              <w:t>: MRI</w:t>
            </w:r>
            <w:r w:rsidRPr="000A26F5">
              <w:rPr>
                <w:rFonts w:asciiTheme="minorHAnsi" w:hAnsiTheme="minorHAnsi" w:cstheme="minorHAnsi"/>
                <w:color w:val="A6A6A6" w:themeColor="background1" w:themeShade="A6"/>
                <w:sz w:val="20"/>
                <w:szCs w:val="20"/>
                <w:vertAlign w:val="superscript"/>
              </w:rPr>
              <w:t>2</w:t>
            </w:r>
          </w:p>
          <w:p w14:paraId="20A61F1E" w14:textId="77777777" w:rsidR="00AD46E2" w:rsidRPr="000A26F5" w:rsidRDefault="00AD46E2" w:rsidP="00367362">
            <w:pPr>
              <w:spacing w:after="60"/>
              <w:rPr>
                <w:rFonts w:asciiTheme="minorHAnsi" w:hAnsiTheme="minorHAnsi" w:cstheme="minorHAnsi"/>
                <w:color w:val="A6A6A6" w:themeColor="background1" w:themeShade="A6"/>
                <w:sz w:val="20"/>
                <w:szCs w:val="20"/>
              </w:rPr>
            </w:pPr>
            <w:r w:rsidRPr="000A26F5">
              <w:rPr>
                <w:rFonts w:asciiTheme="minorHAnsi" w:hAnsiTheme="minorHAnsi" w:cstheme="minorHAnsi"/>
                <w:i/>
                <w:iCs/>
                <w:color w:val="A6A6A6" w:themeColor="background1" w:themeShade="A6"/>
                <w:sz w:val="20"/>
                <w:szCs w:val="20"/>
              </w:rPr>
              <w:t xml:space="preserve">Discipline: </w:t>
            </w:r>
            <w:r w:rsidRPr="000A26F5">
              <w:rPr>
                <w:rFonts w:asciiTheme="minorHAnsi" w:hAnsiTheme="minorHAnsi" w:cstheme="minorHAnsi"/>
                <w:color w:val="A6A6A6" w:themeColor="background1" w:themeShade="A6"/>
                <w:sz w:val="20"/>
                <w:szCs w:val="20"/>
              </w:rPr>
              <w:t>2 expert MSK radiologists</w:t>
            </w:r>
          </w:p>
          <w:p w14:paraId="200487A9" w14:textId="77777777" w:rsidR="00AD46E2" w:rsidRDefault="00AD46E2" w:rsidP="00367362">
            <w:pPr>
              <w:spacing w:after="60"/>
              <w:rPr>
                <w:rFonts w:asciiTheme="minorHAnsi" w:hAnsiTheme="minorHAnsi" w:cstheme="minorHAnsi"/>
                <w:color w:val="000000"/>
                <w:sz w:val="20"/>
                <w:szCs w:val="20"/>
              </w:rPr>
            </w:pPr>
            <w:r w:rsidRPr="00C70F4B">
              <w:rPr>
                <w:rFonts w:asciiTheme="minorHAnsi" w:hAnsiTheme="minorHAnsi" w:cstheme="minorHAnsi"/>
                <w:color w:val="000000"/>
                <w:sz w:val="20"/>
                <w:szCs w:val="20"/>
                <w:u w:val="single"/>
              </w:rPr>
              <w:t>Reference test</w:t>
            </w:r>
            <w:r>
              <w:rPr>
                <w:rFonts w:asciiTheme="minorHAnsi" w:hAnsiTheme="minorHAnsi" w:cstheme="minorHAnsi"/>
                <w:color w:val="000000"/>
                <w:sz w:val="20"/>
                <w:szCs w:val="20"/>
              </w:rPr>
              <w:t xml:space="preserve">: </w:t>
            </w:r>
            <w:r w:rsidRPr="00C70F4B">
              <w:rPr>
                <w:rFonts w:asciiTheme="minorHAnsi" w:hAnsiTheme="minorHAnsi" w:cstheme="minorHAnsi"/>
                <w:color w:val="000000"/>
                <w:sz w:val="20"/>
                <w:szCs w:val="20"/>
              </w:rPr>
              <w:t>Clinical Dx of SpA (with or without heel pain) vs LBP</w:t>
            </w:r>
          </w:p>
          <w:p w14:paraId="68D515FD" w14:textId="77777777" w:rsidR="00AD46E2" w:rsidRDefault="00AD46E2" w:rsidP="00367362">
            <w:pPr>
              <w:spacing w:after="6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w:t>
            </w:r>
            <w:r w:rsidRPr="00ED78F9">
              <w:rPr>
                <w:rFonts w:asciiTheme="minorHAnsi" w:hAnsiTheme="minorHAnsi" w:cstheme="minorHAnsi"/>
                <w:i/>
                <w:iCs/>
                <w:color w:val="000000"/>
                <w:sz w:val="20"/>
                <w:szCs w:val="20"/>
              </w:rPr>
              <w:t xml:space="preserve">scipline: </w:t>
            </w:r>
            <w:r>
              <w:rPr>
                <w:rFonts w:asciiTheme="minorHAnsi" w:hAnsiTheme="minorHAnsi" w:cstheme="minorHAnsi"/>
                <w:color w:val="000000"/>
                <w:sz w:val="20"/>
                <w:szCs w:val="20"/>
              </w:rPr>
              <w:t>Clinical assessor</w:t>
            </w:r>
          </w:p>
          <w:p w14:paraId="51B98292" w14:textId="77777777" w:rsidR="00AD46E2" w:rsidRDefault="00AD46E2" w:rsidP="00367362">
            <w:pPr>
              <w:spacing w:after="60"/>
              <w:rPr>
                <w:rFonts w:asciiTheme="minorHAnsi" w:hAnsiTheme="minorHAnsi" w:cstheme="minorHAnsi"/>
                <w:color w:val="000000"/>
                <w:sz w:val="20"/>
                <w:szCs w:val="20"/>
              </w:rPr>
            </w:pPr>
            <w:r w:rsidRPr="00367362">
              <w:rPr>
                <w:rFonts w:asciiTheme="minorHAnsi" w:hAnsiTheme="minorHAnsi" w:cstheme="minorHAnsi"/>
                <w:color w:val="000000"/>
                <w:sz w:val="20"/>
                <w:szCs w:val="20"/>
                <w:u w:val="single"/>
              </w:rPr>
              <w:t>Timing</w:t>
            </w:r>
            <w:r>
              <w:rPr>
                <w:rFonts w:asciiTheme="minorHAnsi" w:hAnsiTheme="minorHAnsi" w:cstheme="minorHAnsi"/>
                <w:color w:val="000000"/>
                <w:sz w:val="20"/>
                <w:szCs w:val="20"/>
              </w:rPr>
              <w:t>: US, MRI and clinical exam same day</w:t>
            </w:r>
          </w:p>
          <w:p w14:paraId="54D2F7F3" w14:textId="77777777" w:rsidR="00AD46E2" w:rsidRPr="001B67B9" w:rsidRDefault="00AD46E2" w:rsidP="00367362">
            <w:pPr>
              <w:spacing w:after="60"/>
              <w:rPr>
                <w:rFonts w:asciiTheme="minorHAnsi" w:hAnsiTheme="minorHAnsi" w:cstheme="minorHAnsi"/>
                <w:color w:val="000000"/>
                <w:sz w:val="20"/>
                <w:szCs w:val="20"/>
                <w:u w:val="single"/>
              </w:rPr>
            </w:pPr>
            <w:r w:rsidRPr="00367362">
              <w:rPr>
                <w:rFonts w:asciiTheme="minorHAnsi" w:hAnsiTheme="minorHAnsi" w:cstheme="minorHAnsi"/>
                <w:color w:val="000000"/>
                <w:sz w:val="20"/>
                <w:szCs w:val="20"/>
                <w:u w:val="single"/>
              </w:rPr>
              <w:t>Blinding</w:t>
            </w:r>
            <w:r>
              <w:rPr>
                <w:rFonts w:asciiTheme="minorHAnsi" w:hAnsiTheme="minorHAnsi" w:cstheme="minorHAnsi"/>
                <w:color w:val="000000"/>
                <w:sz w:val="20"/>
                <w:szCs w:val="20"/>
              </w:rPr>
              <w:t>: different radiologists for US &amp; MRI and clinical assessor, each blinded to all other data.</w:t>
            </w:r>
          </w:p>
        </w:tc>
        <w:tc>
          <w:tcPr>
            <w:tcW w:w="2117" w:type="dxa"/>
            <w:vMerge w:val="restart"/>
            <w:tcBorders>
              <w:left w:val="single" w:sz="2" w:space="0" w:color="auto"/>
              <w:right w:val="single" w:sz="2" w:space="0" w:color="auto"/>
            </w:tcBorders>
          </w:tcPr>
          <w:p w14:paraId="3C7F081C" w14:textId="77777777" w:rsidR="00AD46E2" w:rsidRDefault="00AD46E2" w:rsidP="00AD46E2">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SpA (Amor’s criteria)</w:t>
            </w:r>
          </w:p>
          <w:p w14:paraId="7066E40C" w14:textId="77777777" w:rsidR="00AD46E2" w:rsidRDefault="00AD46E2" w:rsidP="00AD46E2">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Adults (mean age = 50 years) </w:t>
            </w:r>
          </w:p>
          <w:p w14:paraId="3647A44F" w14:textId="77777777" w:rsidR="00AD46E2" w:rsidRDefault="00AD46E2" w:rsidP="00AD46E2">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75 (SpA – 51; controls - 24)</w:t>
            </w:r>
          </w:p>
          <w:p w14:paraId="75773F97" w14:textId="77777777" w:rsidR="00AD46E2" w:rsidRPr="00A975C1" w:rsidRDefault="00AD46E2" w:rsidP="00AD46E2">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France</w:t>
            </w:r>
          </w:p>
        </w:tc>
        <w:tc>
          <w:tcPr>
            <w:tcW w:w="6955" w:type="dxa"/>
            <w:gridSpan w:val="2"/>
            <w:tcBorders>
              <w:top w:val="dotted" w:sz="4" w:space="0" w:color="auto"/>
              <w:left w:val="single" w:sz="2" w:space="0" w:color="auto"/>
              <w:bottom w:val="single" w:sz="2" w:space="0" w:color="auto"/>
              <w:right w:val="single" w:sz="2" w:space="0" w:color="auto"/>
            </w:tcBorders>
          </w:tcPr>
          <w:p w14:paraId="7ACF7C56" w14:textId="77777777" w:rsidR="00AD46E2" w:rsidRPr="00FE1B6F" w:rsidRDefault="00AD46E2">
            <w:pPr>
              <w:pStyle w:val="ListParagraph"/>
              <w:numPr>
                <w:ilvl w:val="0"/>
                <w:numId w:val="17"/>
              </w:numPr>
              <w:ind w:left="170" w:hanging="170"/>
              <w:rPr>
                <w:rFonts w:cstheme="minorHAnsi"/>
                <w:sz w:val="20"/>
                <w:szCs w:val="20"/>
              </w:rPr>
            </w:pPr>
            <w:r w:rsidRPr="00FE1B6F">
              <w:rPr>
                <w:rFonts w:cstheme="minorHAnsi"/>
                <w:sz w:val="20"/>
                <w:szCs w:val="20"/>
              </w:rPr>
              <w:t xml:space="preserve">Patients </w:t>
            </w:r>
            <w:r w:rsidRPr="00FE1B6F">
              <w:rPr>
                <w:rFonts w:cstheme="minorHAnsi"/>
                <w:sz w:val="20"/>
                <w:szCs w:val="20"/>
                <w:u w:val="single"/>
              </w:rPr>
              <w:t>with</w:t>
            </w:r>
            <w:r w:rsidRPr="00FE1B6F">
              <w:rPr>
                <w:rFonts w:cstheme="minorHAnsi"/>
                <w:sz w:val="20"/>
                <w:szCs w:val="20"/>
              </w:rPr>
              <w:t xml:space="preserve">/without SpA: </w:t>
            </w:r>
            <w:r w:rsidRPr="00FE1B6F">
              <w:rPr>
                <w:rFonts w:cstheme="minorHAnsi"/>
                <w:sz w:val="20"/>
                <w:szCs w:val="20"/>
                <w:u w:val="single"/>
              </w:rPr>
              <w:t>51</w:t>
            </w:r>
            <w:r w:rsidRPr="00FE1B6F">
              <w:rPr>
                <w:rFonts w:cstheme="minorHAnsi"/>
                <w:sz w:val="20"/>
                <w:szCs w:val="20"/>
              </w:rPr>
              <w:t>/24</w:t>
            </w:r>
          </w:p>
          <w:p w14:paraId="04E1F272" w14:textId="77777777" w:rsidR="00AD46E2" w:rsidRPr="00FE1B6F" w:rsidRDefault="00AD46E2">
            <w:pPr>
              <w:pStyle w:val="ListParagraph"/>
              <w:numPr>
                <w:ilvl w:val="0"/>
                <w:numId w:val="17"/>
              </w:numPr>
              <w:ind w:left="170" w:hanging="170"/>
              <w:rPr>
                <w:rFonts w:cstheme="minorHAnsi"/>
                <w:sz w:val="20"/>
                <w:szCs w:val="20"/>
              </w:rPr>
            </w:pPr>
            <w:r w:rsidRPr="00FE1B6F">
              <w:rPr>
                <w:rFonts w:cstheme="minorHAnsi"/>
                <w:sz w:val="20"/>
                <w:szCs w:val="20"/>
              </w:rPr>
              <w:t xml:space="preserve">SpA patients </w:t>
            </w:r>
            <w:r w:rsidRPr="00FE1B6F">
              <w:rPr>
                <w:rFonts w:cstheme="minorHAnsi"/>
                <w:sz w:val="20"/>
                <w:szCs w:val="20"/>
                <w:u w:val="single"/>
              </w:rPr>
              <w:t>with</w:t>
            </w:r>
            <w:r w:rsidRPr="00FE1B6F">
              <w:rPr>
                <w:rFonts w:cstheme="minorHAnsi"/>
                <w:sz w:val="20"/>
                <w:szCs w:val="20"/>
              </w:rPr>
              <w:t xml:space="preserve">/without heel pain: </w:t>
            </w:r>
            <w:r w:rsidRPr="00FE1B6F">
              <w:rPr>
                <w:rFonts w:cstheme="minorHAnsi"/>
                <w:sz w:val="20"/>
                <w:szCs w:val="20"/>
                <w:u w:val="single"/>
              </w:rPr>
              <w:t>13 (current heel pain); 13 (history of heel pain</w:t>
            </w:r>
            <w:r w:rsidRPr="00FE1B6F">
              <w:rPr>
                <w:rFonts w:cstheme="minorHAnsi"/>
                <w:sz w:val="20"/>
                <w:szCs w:val="20"/>
              </w:rPr>
              <w:t>/25</w:t>
            </w:r>
          </w:p>
        </w:tc>
        <w:tc>
          <w:tcPr>
            <w:tcW w:w="1988" w:type="dxa"/>
            <w:gridSpan w:val="2"/>
            <w:vMerge w:val="restart"/>
            <w:tcBorders>
              <w:left w:val="single" w:sz="2" w:space="0" w:color="auto"/>
              <w:right w:val="single" w:sz="2" w:space="0" w:color="auto"/>
            </w:tcBorders>
          </w:tcPr>
          <w:p w14:paraId="6B1EB4FC" w14:textId="77777777" w:rsidR="00AD46E2" w:rsidRPr="00FE1B6F" w:rsidRDefault="00AD46E2" w:rsidP="00AD46E2">
            <w:pPr>
              <w:spacing w:after="120"/>
              <w:rPr>
                <w:rFonts w:asciiTheme="minorHAnsi" w:hAnsiTheme="minorHAnsi" w:cstheme="minorHAnsi"/>
                <w:sz w:val="18"/>
                <w:szCs w:val="18"/>
              </w:rPr>
            </w:pPr>
            <w:r w:rsidRPr="00FE1B6F">
              <w:rPr>
                <w:rFonts w:asciiTheme="minorHAnsi" w:hAnsiTheme="minorHAnsi" w:cstheme="minorHAnsi"/>
                <w:sz w:val="18"/>
                <w:szCs w:val="18"/>
              </w:rPr>
              <w:t>*Healthy heel controls (people with mechanical back pain)</w:t>
            </w:r>
          </w:p>
          <w:p w14:paraId="141222E2" w14:textId="1BDAD622" w:rsidR="00AD46E2" w:rsidRDefault="00AD46E2" w:rsidP="00AD46E2">
            <w:pPr>
              <w:spacing w:after="120"/>
              <w:rPr>
                <w:rFonts w:asciiTheme="minorHAnsi" w:hAnsiTheme="minorHAnsi" w:cstheme="minorHAnsi"/>
                <w:sz w:val="18"/>
                <w:szCs w:val="18"/>
              </w:rPr>
            </w:pPr>
            <w:r w:rsidRPr="00FE1B6F">
              <w:rPr>
                <w:rFonts w:asciiTheme="minorHAnsi" w:hAnsiTheme="minorHAnsi" w:cstheme="minorHAnsi"/>
                <w:sz w:val="18"/>
                <w:szCs w:val="18"/>
                <w:vertAlign w:val="superscript"/>
              </w:rPr>
              <w:t>1</w:t>
            </w:r>
            <w:r w:rsidRPr="00FE1B6F">
              <w:rPr>
                <w:rFonts w:asciiTheme="minorHAnsi" w:hAnsiTheme="minorHAnsi" w:cstheme="minorHAnsi"/>
                <w:sz w:val="18"/>
                <w:szCs w:val="18"/>
              </w:rPr>
              <w:t>Achilles tendon and plantar aponeurosis insertion at calcaneus scanned bilaterally</w:t>
            </w:r>
            <w:r>
              <w:rPr>
                <w:rFonts w:asciiTheme="minorHAnsi" w:hAnsiTheme="minorHAnsi" w:cstheme="minorHAnsi"/>
                <w:sz w:val="18"/>
                <w:szCs w:val="18"/>
              </w:rPr>
              <w:t>.</w:t>
            </w:r>
            <w:r w:rsidRPr="00FE1B6F">
              <w:rPr>
                <w:rFonts w:asciiTheme="minorHAnsi" w:hAnsiTheme="minorHAnsi" w:cstheme="minorHAnsi"/>
                <w:sz w:val="18"/>
                <w:szCs w:val="18"/>
              </w:rPr>
              <w:t xml:space="preserve"> </w:t>
            </w:r>
            <w:r w:rsidR="008760C7">
              <w:rPr>
                <w:rFonts w:asciiTheme="minorHAnsi" w:hAnsiTheme="minorHAnsi" w:cstheme="minorHAnsi"/>
                <w:sz w:val="18"/>
                <w:szCs w:val="18"/>
              </w:rPr>
              <w:t>L</w:t>
            </w:r>
            <w:r w:rsidRPr="00FE1B6F">
              <w:rPr>
                <w:rFonts w:asciiTheme="minorHAnsi" w:hAnsiTheme="minorHAnsi" w:cstheme="minorHAnsi"/>
                <w:sz w:val="18"/>
                <w:szCs w:val="18"/>
              </w:rPr>
              <w:t xml:space="preserve">esions classified as signs of early injury: tendon and aponeurosis echostructure abnormalities, retrocalcaneal bursitis, thickening of the tendon and aponeurosis at enthesis insertion and at 1cm from enthesis, </w:t>
            </w:r>
            <w:r w:rsidR="008760C7">
              <w:rPr>
                <w:rFonts w:asciiTheme="minorHAnsi" w:hAnsiTheme="minorHAnsi" w:cstheme="minorHAnsi"/>
                <w:sz w:val="18"/>
                <w:szCs w:val="18"/>
              </w:rPr>
              <w:t>PD</w:t>
            </w:r>
            <w:r w:rsidRPr="00FE1B6F">
              <w:rPr>
                <w:rFonts w:asciiTheme="minorHAnsi" w:hAnsiTheme="minorHAnsi" w:cstheme="minorHAnsi"/>
                <w:sz w:val="18"/>
                <w:szCs w:val="18"/>
              </w:rPr>
              <w:t xml:space="preserve"> signal in retrocalcaneal bursa, tendon or aponeurosis. </w:t>
            </w:r>
            <w:r w:rsidR="008760C7">
              <w:rPr>
                <w:rFonts w:asciiTheme="minorHAnsi" w:hAnsiTheme="minorHAnsi" w:cstheme="minorHAnsi"/>
                <w:sz w:val="18"/>
                <w:szCs w:val="18"/>
              </w:rPr>
              <w:t>L</w:t>
            </w:r>
            <w:r w:rsidRPr="00FE1B6F">
              <w:rPr>
                <w:rFonts w:asciiTheme="minorHAnsi" w:hAnsiTheme="minorHAnsi" w:cstheme="minorHAnsi"/>
                <w:sz w:val="18"/>
                <w:szCs w:val="18"/>
              </w:rPr>
              <w:t>esions classified as signs of chronic injury: calcifications, erosions and enthesophytes</w:t>
            </w:r>
            <w:r>
              <w:rPr>
                <w:rFonts w:asciiTheme="minorHAnsi" w:hAnsiTheme="minorHAnsi" w:cstheme="minorHAnsi"/>
                <w:sz w:val="18"/>
                <w:szCs w:val="18"/>
              </w:rPr>
              <w:t>.</w:t>
            </w:r>
          </w:p>
          <w:p w14:paraId="16D0EAFB" w14:textId="16125A48" w:rsidR="00AD46E2" w:rsidRPr="00FE1B6F" w:rsidRDefault="00AD46E2" w:rsidP="00AD46E2">
            <w:pPr>
              <w:spacing w:after="120"/>
              <w:rPr>
                <w:rFonts w:asciiTheme="minorHAnsi" w:hAnsiTheme="minorHAnsi" w:cstheme="minorHAnsi"/>
                <w:sz w:val="18"/>
                <w:szCs w:val="18"/>
              </w:rPr>
            </w:pPr>
            <w:r>
              <w:rPr>
                <w:rFonts w:asciiTheme="minorHAnsi" w:hAnsiTheme="minorHAnsi" w:cstheme="minorHAnsi"/>
                <w:sz w:val="18"/>
                <w:szCs w:val="18"/>
                <w:vertAlign w:val="superscript"/>
              </w:rPr>
              <w:t>2</w:t>
            </w:r>
            <w:r>
              <w:rPr>
                <w:rFonts w:asciiTheme="minorHAnsi" w:hAnsiTheme="minorHAnsi" w:cstheme="minorHAnsi"/>
                <w:sz w:val="18"/>
                <w:szCs w:val="18"/>
              </w:rPr>
              <w:t xml:space="preserve">Hindfoot sequences taken. </w:t>
            </w:r>
            <w:r w:rsidR="008760C7">
              <w:rPr>
                <w:rFonts w:asciiTheme="minorHAnsi" w:hAnsiTheme="minorHAnsi" w:cstheme="minorHAnsi"/>
                <w:sz w:val="18"/>
                <w:szCs w:val="18"/>
              </w:rPr>
              <w:t>L</w:t>
            </w:r>
            <w:r w:rsidRPr="00FE1B6F">
              <w:rPr>
                <w:rFonts w:asciiTheme="minorHAnsi" w:hAnsiTheme="minorHAnsi" w:cstheme="minorHAnsi"/>
                <w:sz w:val="18"/>
                <w:szCs w:val="18"/>
              </w:rPr>
              <w:t xml:space="preserve">esions classified as signs of early injury: Achilles tendon (tendonitis) or aponeurosis </w:t>
            </w:r>
            <w:r>
              <w:rPr>
                <w:rFonts w:asciiTheme="minorHAnsi" w:hAnsiTheme="minorHAnsi" w:cstheme="minorHAnsi"/>
                <w:sz w:val="18"/>
                <w:szCs w:val="18"/>
              </w:rPr>
              <w:t>h</w:t>
            </w:r>
            <w:r w:rsidRPr="00FE1B6F">
              <w:rPr>
                <w:rFonts w:asciiTheme="minorHAnsi" w:hAnsiTheme="minorHAnsi" w:cstheme="minorHAnsi"/>
                <w:sz w:val="18"/>
                <w:szCs w:val="18"/>
              </w:rPr>
              <w:t>yper</w:t>
            </w:r>
            <w:r>
              <w:rPr>
                <w:rFonts w:asciiTheme="minorHAnsi" w:hAnsiTheme="minorHAnsi" w:cstheme="minorHAnsi"/>
                <w:sz w:val="18"/>
                <w:szCs w:val="18"/>
              </w:rPr>
              <w:t>-</w:t>
            </w:r>
            <w:r w:rsidRPr="00FE1B6F">
              <w:rPr>
                <w:rFonts w:asciiTheme="minorHAnsi" w:hAnsiTheme="minorHAnsi" w:cstheme="minorHAnsi"/>
                <w:sz w:val="18"/>
                <w:szCs w:val="18"/>
              </w:rPr>
              <w:t>signal, peri-tendon or peri-aponeurosis hypersignal, retro</w:t>
            </w:r>
            <w:r>
              <w:rPr>
                <w:rFonts w:asciiTheme="minorHAnsi" w:hAnsiTheme="minorHAnsi" w:cstheme="minorHAnsi"/>
                <w:sz w:val="18"/>
                <w:szCs w:val="18"/>
              </w:rPr>
              <w:t>-</w:t>
            </w:r>
            <w:r w:rsidRPr="00FE1B6F">
              <w:rPr>
                <w:rFonts w:asciiTheme="minorHAnsi" w:hAnsiTheme="minorHAnsi" w:cstheme="minorHAnsi"/>
                <w:sz w:val="18"/>
                <w:szCs w:val="18"/>
              </w:rPr>
              <w:t>calcaneal bursitis, inferior or posterior bone marrow oedema and thickening of the tendon or of the tendon insertion</w:t>
            </w:r>
            <w:r>
              <w:rPr>
                <w:rFonts w:asciiTheme="minorHAnsi" w:hAnsiTheme="minorHAnsi" w:cstheme="minorHAnsi"/>
                <w:sz w:val="18"/>
                <w:szCs w:val="18"/>
              </w:rPr>
              <w:t xml:space="preserve">. </w:t>
            </w:r>
            <w:r w:rsidR="008760C7">
              <w:rPr>
                <w:rFonts w:asciiTheme="minorHAnsi" w:hAnsiTheme="minorHAnsi" w:cstheme="minorHAnsi"/>
                <w:sz w:val="18"/>
                <w:szCs w:val="18"/>
              </w:rPr>
              <w:t>L</w:t>
            </w:r>
            <w:r w:rsidRPr="00FE1B6F">
              <w:rPr>
                <w:rFonts w:asciiTheme="minorHAnsi" w:hAnsiTheme="minorHAnsi" w:cstheme="minorHAnsi"/>
                <w:sz w:val="18"/>
                <w:szCs w:val="18"/>
              </w:rPr>
              <w:t>esions classified as signs of chronic injury: enthesophytes and bone erosions</w:t>
            </w:r>
            <w:r>
              <w:rPr>
                <w:rFonts w:asciiTheme="minorHAnsi" w:hAnsiTheme="minorHAnsi" w:cstheme="minorHAnsi"/>
                <w:sz w:val="18"/>
                <w:szCs w:val="18"/>
              </w:rPr>
              <w:t>.</w:t>
            </w:r>
          </w:p>
        </w:tc>
        <w:tc>
          <w:tcPr>
            <w:tcW w:w="723" w:type="dxa"/>
            <w:gridSpan w:val="2"/>
            <w:vMerge w:val="restart"/>
            <w:tcBorders>
              <w:left w:val="single" w:sz="2" w:space="0" w:color="auto"/>
              <w:right w:val="single" w:sz="2" w:space="0" w:color="auto"/>
            </w:tcBorders>
            <w:shd w:val="clear" w:color="auto" w:fill="FFC000"/>
          </w:tcPr>
          <w:p w14:paraId="67D35F78" w14:textId="77777777" w:rsidR="00AD46E2" w:rsidRPr="0035332D" w:rsidRDefault="00AD46E2" w:rsidP="00AD46E2">
            <w:pPr>
              <w:jc w:val="center"/>
              <w:rPr>
                <w:rFonts w:asciiTheme="minorHAnsi" w:hAnsiTheme="minorHAnsi" w:cstheme="minorHAnsi"/>
                <w:b/>
                <w:bCs/>
                <w:sz w:val="16"/>
                <w:szCs w:val="16"/>
              </w:rPr>
            </w:pPr>
            <w:r w:rsidRPr="0035332D">
              <w:rPr>
                <w:rFonts w:asciiTheme="minorHAnsi" w:hAnsiTheme="minorHAnsi" w:cstheme="minorHAnsi"/>
                <w:b/>
                <w:bCs/>
                <w:sz w:val="16"/>
                <w:szCs w:val="16"/>
              </w:rPr>
              <w:t>UNCLEAR</w:t>
            </w:r>
          </w:p>
        </w:tc>
      </w:tr>
      <w:tr w:rsidR="00B3236F" w:rsidRPr="001B67B9" w14:paraId="35E00E94" w14:textId="77777777" w:rsidTr="00FB7693">
        <w:trPr>
          <w:trHeight w:val="3925"/>
          <w:jc w:val="center"/>
        </w:trPr>
        <w:tc>
          <w:tcPr>
            <w:tcW w:w="1276" w:type="dxa"/>
            <w:vMerge/>
            <w:tcBorders>
              <w:left w:val="single" w:sz="2" w:space="0" w:color="auto"/>
              <w:bottom w:val="single" w:sz="2" w:space="0" w:color="auto"/>
              <w:right w:val="single" w:sz="2" w:space="0" w:color="auto"/>
            </w:tcBorders>
            <w:shd w:val="clear" w:color="auto" w:fill="FFF2CC" w:themeFill="accent4" w:themeFillTint="33"/>
          </w:tcPr>
          <w:p w14:paraId="00E6F3DF" w14:textId="77777777" w:rsidR="00AD46E2" w:rsidRDefault="00AD46E2" w:rsidP="00AD46E2">
            <w:pPr>
              <w:rPr>
                <w:rFonts w:asciiTheme="minorHAnsi" w:hAnsiTheme="minorHAnsi" w:cstheme="minorHAnsi"/>
                <w:sz w:val="20"/>
                <w:szCs w:val="20"/>
              </w:rPr>
            </w:pPr>
          </w:p>
        </w:tc>
        <w:tc>
          <w:tcPr>
            <w:tcW w:w="2412" w:type="dxa"/>
            <w:vMerge/>
            <w:tcBorders>
              <w:left w:val="single" w:sz="2" w:space="0" w:color="auto"/>
              <w:bottom w:val="single" w:sz="2" w:space="0" w:color="auto"/>
              <w:right w:val="single" w:sz="2" w:space="0" w:color="auto"/>
            </w:tcBorders>
          </w:tcPr>
          <w:p w14:paraId="37267393" w14:textId="77777777" w:rsidR="00AD46E2" w:rsidRDefault="00AD46E2" w:rsidP="00AD46E2">
            <w:pPr>
              <w:spacing w:after="120"/>
              <w:rPr>
                <w:rFonts w:asciiTheme="minorHAnsi" w:hAnsiTheme="minorHAnsi" w:cstheme="minorHAnsi"/>
                <w:color w:val="000000"/>
                <w:sz w:val="20"/>
                <w:szCs w:val="20"/>
                <w:u w:val="single"/>
              </w:rPr>
            </w:pPr>
          </w:p>
        </w:tc>
        <w:tc>
          <w:tcPr>
            <w:tcW w:w="2117" w:type="dxa"/>
            <w:vMerge/>
            <w:tcBorders>
              <w:left w:val="single" w:sz="2" w:space="0" w:color="auto"/>
              <w:bottom w:val="single" w:sz="2" w:space="0" w:color="auto"/>
              <w:right w:val="single" w:sz="2" w:space="0" w:color="auto"/>
            </w:tcBorders>
          </w:tcPr>
          <w:p w14:paraId="592CA5C5" w14:textId="77777777" w:rsidR="00AD46E2" w:rsidRDefault="00AD46E2" w:rsidP="00AD46E2">
            <w:pPr>
              <w:spacing w:after="120"/>
              <w:rPr>
                <w:rFonts w:asciiTheme="minorHAnsi" w:hAnsiTheme="minorHAnsi" w:cstheme="minorHAnsi"/>
                <w:color w:val="000000" w:themeColor="text1"/>
                <w:sz w:val="20"/>
                <w:szCs w:val="20"/>
              </w:rPr>
            </w:pPr>
          </w:p>
        </w:tc>
        <w:tc>
          <w:tcPr>
            <w:tcW w:w="3263" w:type="dxa"/>
            <w:tcBorders>
              <w:top w:val="dotted" w:sz="4" w:space="0" w:color="auto"/>
              <w:left w:val="single" w:sz="2" w:space="0" w:color="auto"/>
              <w:bottom w:val="single" w:sz="2" w:space="0" w:color="auto"/>
              <w:right w:val="single" w:sz="2" w:space="0" w:color="auto"/>
            </w:tcBorders>
          </w:tcPr>
          <w:p w14:paraId="20E053EE" w14:textId="77777777" w:rsidR="00AD46E2" w:rsidRPr="00467CD0" w:rsidRDefault="00AD46E2" w:rsidP="00AD46E2">
            <w:pPr>
              <w:rPr>
                <w:rFonts w:asciiTheme="minorHAnsi" w:hAnsiTheme="minorHAnsi" w:cstheme="minorHAnsi"/>
                <w:color w:val="BFBFBF" w:themeColor="background1" w:themeShade="BF"/>
                <w:sz w:val="20"/>
                <w:szCs w:val="20"/>
              </w:rPr>
            </w:pPr>
            <w:r>
              <w:rPr>
                <w:rFonts w:asciiTheme="minorHAnsi" w:hAnsiTheme="minorHAnsi" w:cstheme="minorHAnsi"/>
                <w:b/>
                <w:bCs/>
                <w:sz w:val="20"/>
                <w:szCs w:val="20"/>
              </w:rPr>
              <w:t xml:space="preserve">Distinguishing </w:t>
            </w:r>
            <w:r w:rsidRPr="00D1765A">
              <w:rPr>
                <w:rFonts w:asciiTheme="minorHAnsi" w:hAnsiTheme="minorHAnsi" w:cstheme="minorHAnsi"/>
                <w:b/>
                <w:bCs/>
                <w:sz w:val="20"/>
                <w:szCs w:val="20"/>
              </w:rPr>
              <w:t>patients with SpA from controls</w:t>
            </w:r>
            <w:r>
              <w:rPr>
                <w:rFonts w:asciiTheme="minorHAnsi" w:hAnsiTheme="minorHAnsi" w:cstheme="minorHAnsi"/>
                <w:b/>
                <w:bCs/>
                <w:sz w:val="20"/>
                <w:szCs w:val="20"/>
              </w:rPr>
              <w:t xml:space="preserve">: </w:t>
            </w:r>
            <w:r w:rsidRPr="00647616">
              <w:rPr>
                <w:rFonts w:asciiTheme="minorHAnsi" w:hAnsiTheme="minorHAnsi" w:cstheme="minorHAnsi"/>
                <w:sz w:val="20"/>
                <w:szCs w:val="20"/>
              </w:rPr>
              <w:t>Neither MRI nor PDUS could</w:t>
            </w:r>
            <w:r>
              <w:rPr>
                <w:rFonts w:asciiTheme="minorHAnsi" w:hAnsiTheme="minorHAnsi" w:cstheme="minorHAnsi"/>
                <w:sz w:val="20"/>
                <w:szCs w:val="20"/>
              </w:rPr>
              <w:t xml:space="preserve"> </w:t>
            </w:r>
            <w:r w:rsidRPr="00647616">
              <w:rPr>
                <w:rFonts w:asciiTheme="minorHAnsi" w:hAnsiTheme="minorHAnsi" w:cstheme="minorHAnsi"/>
                <w:sz w:val="20"/>
                <w:szCs w:val="20"/>
              </w:rPr>
              <w:t xml:space="preserve">discriminate between patients with SpA and controls; </w:t>
            </w:r>
            <w:r w:rsidRPr="00467CD0">
              <w:rPr>
                <w:rFonts w:asciiTheme="minorHAnsi" w:hAnsiTheme="minorHAnsi" w:cstheme="minorHAnsi"/>
                <w:color w:val="BFBFBF" w:themeColor="background1" w:themeShade="BF"/>
                <w:sz w:val="20"/>
                <w:szCs w:val="20"/>
              </w:rPr>
              <w:t>bone oedema on MRI the only abnormality specific to SpA (94%), but with poor sensitivity (22% of all patients with SpA).</w:t>
            </w:r>
          </w:p>
          <w:p w14:paraId="59009160" w14:textId="77777777" w:rsidR="00AD46E2" w:rsidRDefault="00AD46E2" w:rsidP="00AD46E2">
            <w:pPr>
              <w:rPr>
                <w:rFonts w:asciiTheme="minorHAnsi" w:hAnsiTheme="minorHAnsi" w:cstheme="minorHAnsi"/>
                <w:sz w:val="20"/>
                <w:szCs w:val="20"/>
              </w:rPr>
            </w:pPr>
          </w:p>
          <w:p w14:paraId="05D5E765" w14:textId="77777777" w:rsidR="00AD46E2" w:rsidRPr="00C70F4B" w:rsidRDefault="00AD46E2" w:rsidP="00AD46E2">
            <w:pPr>
              <w:rPr>
                <w:rFonts w:asciiTheme="minorHAnsi" w:hAnsiTheme="minorHAnsi" w:cstheme="minorHAnsi"/>
                <w:sz w:val="20"/>
                <w:szCs w:val="20"/>
              </w:rPr>
            </w:pPr>
            <w:r w:rsidRPr="00A05631">
              <w:rPr>
                <w:rFonts w:asciiTheme="minorHAnsi" w:hAnsiTheme="minorHAnsi" w:cstheme="minorHAnsi"/>
                <w:b/>
                <w:bCs/>
                <w:sz w:val="20"/>
                <w:szCs w:val="20"/>
              </w:rPr>
              <w:t>Assessing painful heels in ankylosing spondylitis</w:t>
            </w:r>
            <w:r>
              <w:rPr>
                <w:rFonts w:asciiTheme="minorHAnsi" w:hAnsiTheme="minorHAnsi" w:cstheme="minorHAnsi"/>
                <w:sz w:val="20"/>
                <w:szCs w:val="20"/>
              </w:rPr>
              <w:t>:</w:t>
            </w:r>
            <w:r w:rsidRPr="00C70F4B">
              <w:rPr>
                <w:rFonts w:asciiTheme="minorHAnsi" w:hAnsiTheme="minorHAnsi" w:cstheme="minorHAnsi"/>
                <w:sz w:val="20"/>
                <w:szCs w:val="20"/>
              </w:rPr>
              <w:t xml:space="preserve"> </w:t>
            </w:r>
            <w:r w:rsidRPr="00467CD0">
              <w:rPr>
                <w:rFonts w:asciiTheme="minorHAnsi" w:hAnsiTheme="minorHAnsi" w:cstheme="minorHAnsi"/>
                <w:color w:val="BFBFBF" w:themeColor="background1" w:themeShade="BF"/>
                <w:sz w:val="20"/>
                <w:szCs w:val="20"/>
              </w:rPr>
              <w:t xml:space="preserve">most useful features were intra- or peri-aponeurosis signal abnormalities on MRI (sensitivity 70%, specificity 78%) and </w:t>
            </w:r>
            <w:r w:rsidRPr="00C70F4B">
              <w:rPr>
                <w:rFonts w:asciiTheme="minorHAnsi" w:hAnsiTheme="minorHAnsi" w:cstheme="minorHAnsi"/>
                <w:sz w:val="20"/>
                <w:szCs w:val="20"/>
              </w:rPr>
              <w:t>the presence of any of several early signs on PDUS (sensitivity 58%, specificity 87%).</w:t>
            </w:r>
          </w:p>
          <w:p w14:paraId="7A1AC728" w14:textId="77777777" w:rsidR="00AD46E2" w:rsidRPr="00C70F4B" w:rsidRDefault="00AD46E2" w:rsidP="00AD46E2">
            <w:pPr>
              <w:rPr>
                <w:rFonts w:asciiTheme="minorHAnsi" w:hAnsiTheme="minorHAnsi" w:cstheme="minorHAnsi"/>
                <w:sz w:val="20"/>
                <w:szCs w:val="20"/>
              </w:rPr>
            </w:pPr>
          </w:p>
          <w:p w14:paraId="705755F2" w14:textId="77777777" w:rsidR="00AD46E2" w:rsidRPr="00C70F4B" w:rsidRDefault="00AD46E2" w:rsidP="00AD46E2">
            <w:pPr>
              <w:rPr>
                <w:rFonts w:asciiTheme="minorHAnsi" w:hAnsiTheme="minorHAnsi" w:cstheme="minorHAnsi"/>
                <w:sz w:val="20"/>
                <w:szCs w:val="20"/>
              </w:rPr>
            </w:pPr>
            <w:r w:rsidRPr="00467CD0">
              <w:rPr>
                <w:rFonts w:asciiTheme="minorHAnsi" w:hAnsiTheme="minorHAnsi" w:cstheme="minorHAnsi"/>
                <w:color w:val="BFBFBF" w:themeColor="background1" w:themeShade="BF"/>
                <w:sz w:val="20"/>
                <w:szCs w:val="20"/>
              </w:rPr>
              <w:t>Bone oedema on MRI was specific to painful heels (specificity 86%) but was not often present (38% of painful heels).</w:t>
            </w:r>
          </w:p>
        </w:tc>
        <w:tc>
          <w:tcPr>
            <w:tcW w:w="3692" w:type="dxa"/>
            <w:tcBorders>
              <w:left w:val="single" w:sz="2" w:space="0" w:color="auto"/>
              <w:bottom w:val="single" w:sz="2" w:space="0" w:color="auto"/>
              <w:right w:val="single" w:sz="2" w:space="0" w:color="auto"/>
            </w:tcBorders>
          </w:tcPr>
          <w:p w14:paraId="61890E09" w14:textId="77777777" w:rsidR="00AD46E2" w:rsidRPr="00C10C42" w:rsidRDefault="00AD46E2" w:rsidP="00AD46E2">
            <w:pPr>
              <w:rPr>
                <w:rFonts w:asciiTheme="minorHAnsi" w:hAnsiTheme="minorHAnsi" w:cstheme="minorHAnsi"/>
                <w:sz w:val="20"/>
                <w:szCs w:val="20"/>
              </w:rPr>
            </w:pPr>
            <w:r w:rsidRPr="00C10C42">
              <w:rPr>
                <w:rFonts w:asciiTheme="minorHAnsi" w:hAnsiTheme="minorHAnsi" w:cstheme="minorHAnsi"/>
                <w:b/>
                <w:bCs/>
                <w:sz w:val="20"/>
                <w:szCs w:val="20"/>
              </w:rPr>
              <w:t>Interobserver reliability</w:t>
            </w:r>
            <w:r w:rsidRPr="00C10C42">
              <w:rPr>
                <w:rFonts w:asciiTheme="minorHAnsi" w:hAnsiTheme="minorHAnsi" w:cstheme="minorHAnsi"/>
                <w:sz w:val="20"/>
                <w:szCs w:val="20"/>
              </w:rPr>
              <w:t xml:space="preserve"> (n =20 patients)</w:t>
            </w:r>
          </w:p>
          <w:p w14:paraId="61EC697A" w14:textId="77777777" w:rsidR="00AD46E2" w:rsidRPr="00C10C42" w:rsidRDefault="00AD46E2" w:rsidP="00AD46E2">
            <w:pPr>
              <w:rPr>
                <w:rFonts w:asciiTheme="minorHAnsi" w:hAnsiTheme="minorHAnsi" w:cstheme="minorHAnsi"/>
                <w:sz w:val="20"/>
                <w:szCs w:val="20"/>
                <w:u w:val="single"/>
              </w:rPr>
            </w:pPr>
          </w:p>
          <w:p w14:paraId="459750FA" w14:textId="77777777" w:rsidR="00AD46E2" w:rsidRPr="00C10C42" w:rsidRDefault="00AD46E2" w:rsidP="00AD46E2">
            <w:pPr>
              <w:rPr>
                <w:rFonts w:asciiTheme="minorHAnsi" w:hAnsiTheme="minorHAnsi" w:cstheme="minorHAnsi"/>
                <w:sz w:val="20"/>
                <w:szCs w:val="20"/>
              </w:rPr>
            </w:pPr>
            <w:r w:rsidRPr="00C10C42">
              <w:rPr>
                <w:rFonts w:asciiTheme="minorHAnsi" w:hAnsiTheme="minorHAnsi" w:cstheme="minorHAnsi"/>
                <w:sz w:val="20"/>
                <w:szCs w:val="20"/>
                <w:u w:val="single"/>
              </w:rPr>
              <w:t>Power doppler US</w:t>
            </w:r>
            <w:r w:rsidRPr="00C10C42">
              <w:rPr>
                <w:rFonts w:asciiTheme="minorHAnsi" w:hAnsiTheme="minorHAnsi" w:cstheme="minorHAnsi"/>
                <w:sz w:val="20"/>
                <w:szCs w:val="20"/>
              </w:rPr>
              <w:t>, prevalence-adjusted bias-adjusted κ ranged from 0.91 to 1</w:t>
            </w:r>
          </w:p>
          <w:p w14:paraId="590A50A0" w14:textId="77777777" w:rsidR="00AD46E2" w:rsidRPr="000A26F5" w:rsidRDefault="00AD46E2" w:rsidP="00AD46E2">
            <w:pPr>
              <w:rPr>
                <w:rFonts w:asciiTheme="minorHAnsi" w:hAnsiTheme="minorHAnsi" w:cstheme="minorHAnsi"/>
                <w:color w:val="A6A6A6" w:themeColor="background1" w:themeShade="A6"/>
                <w:sz w:val="20"/>
                <w:szCs w:val="20"/>
              </w:rPr>
            </w:pPr>
          </w:p>
          <w:p w14:paraId="7BC3E0BD" w14:textId="77777777" w:rsidR="00AD46E2" w:rsidRPr="00C10C42" w:rsidRDefault="00AD46E2" w:rsidP="00AD46E2">
            <w:pPr>
              <w:rPr>
                <w:rFonts w:cstheme="minorHAnsi"/>
                <w:sz w:val="20"/>
                <w:szCs w:val="20"/>
                <w:u w:val="single"/>
              </w:rPr>
            </w:pPr>
            <w:r w:rsidRPr="000A26F5">
              <w:rPr>
                <w:rFonts w:asciiTheme="minorHAnsi" w:hAnsiTheme="minorHAnsi" w:cstheme="minorHAnsi"/>
                <w:color w:val="A6A6A6" w:themeColor="background1" w:themeShade="A6"/>
                <w:sz w:val="20"/>
                <w:szCs w:val="20"/>
                <w:u w:val="single"/>
              </w:rPr>
              <w:t>MRI</w:t>
            </w:r>
            <w:r w:rsidRPr="000A26F5">
              <w:rPr>
                <w:rFonts w:asciiTheme="minorHAnsi" w:hAnsiTheme="minorHAnsi" w:cstheme="minorHAnsi"/>
                <w:color w:val="A6A6A6" w:themeColor="background1" w:themeShade="A6"/>
                <w:sz w:val="20"/>
                <w:szCs w:val="20"/>
              </w:rPr>
              <w:t>, κ = 1 except for right bursitis and right aponeurosis thickness (κ = 0.64 for both)</w:t>
            </w:r>
          </w:p>
        </w:tc>
        <w:tc>
          <w:tcPr>
            <w:tcW w:w="1988" w:type="dxa"/>
            <w:gridSpan w:val="2"/>
            <w:vMerge/>
            <w:tcBorders>
              <w:left w:val="single" w:sz="2" w:space="0" w:color="auto"/>
              <w:bottom w:val="single" w:sz="2" w:space="0" w:color="auto"/>
              <w:right w:val="single" w:sz="2" w:space="0" w:color="auto"/>
            </w:tcBorders>
          </w:tcPr>
          <w:p w14:paraId="2491B1F7" w14:textId="77777777" w:rsidR="00AD46E2" w:rsidRPr="00FE1B6F" w:rsidRDefault="00AD46E2" w:rsidP="00AD46E2">
            <w:pPr>
              <w:spacing w:after="120"/>
              <w:rPr>
                <w:rFonts w:asciiTheme="minorHAnsi" w:hAnsiTheme="minorHAnsi" w:cstheme="minorHAnsi"/>
                <w:sz w:val="18"/>
                <w:szCs w:val="18"/>
              </w:rPr>
            </w:pPr>
          </w:p>
        </w:tc>
        <w:tc>
          <w:tcPr>
            <w:tcW w:w="723" w:type="dxa"/>
            <w:gridSpan w:val="2"/>
            <w:vMerge/>
            <w:tcBorders>
              <w:left w:val="single" w:sz="2" w:space="0" w:color="auto"/>
              <w:bottom w:val="single" w:sz="2" w:space="0" w:color="auto"/>
              <w:right w:val="single" w:sz="2" w:space="0" w:color="auto"/>
            </w:tcBorders>
            <w:shd w:val="clear" w:color="auto" w:fill="FFC000"/>
          </w:tcPr>
          <w:p w14:paraId="04651B96" w14:textId="77777777" w:rsidR="00AD46E2" w:rsidRPr="0035332D" w:rsidRDefault="00AD46E2" w:rsidP="00AD46E2">
            <w:pPr>
              <w:jc w:val="center"/>
              <w:rPr>
                <w:rFonts w:asciiTheme="minorHAnsi" w:hAnsiTheme="minorHAnsi" w:cstheme="minorHAnsi"/>
                <w:b/>
                <w:bCs/>
                <w:sz w:val="16"/>
                <w:szCs w:val="16"/>
              </w:rPr>
            </w:pPr>
          </w:p>
        </w:tc>
      </w:tr>
      <w:tr w:rsidR="00AD46E2" w:rsidRPr="009311D3" w14:paraId="502077E6" w14:textId="77777777" w:rsidTr="00FB7693">
        <w:trPr>
          <w:trHeight w:val="341"/>
          <w:jc w:val="center"/>
        </w:trPr>
        <w:tc>
          <w:tcPr>
            <w:tcW w:w="15471" w:type="dxa"/>
            <w:gridSpan w:val="9"/>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6F9C095F" w14:textId="77777777" w:rsidR="00AD46E2" w:rsidRPr="009311D3" w:rsidRDefault="00AD46E2" w:rsidP="00AD46E2">
            <w:pPr>
              <w:rPr>
                <w:rFonts w:asciiTheme="minorHAnsi" w:hAnsiTheme="minorHAnsi" w:cstheme="minorHAnsi"/>
                <w:b/>
                <w:bCs/>
                <w:sz w:val="20"/>
                <w:szCs w:val="20"/>
              </w:rPr>
            </w:pPr>
            <w:r w:rsidRPr="009311D3">
              <w:rPr>
                <w:rFonts w:asciiTheme="minorHAnsi" w:hAnsiTheme="minorHAnsi" w:cstheme="minorHAnsi"/>
                <w:b/>
                <w:bCs/>
                <w:sz w:val="20"/>
                <w:szCs w:val="20"/>
              </w:rPr>
              <w:lastRenderedPageBreak/>
              <w:t xml:space="preserve">Author’s conclusion: </w:t>
            </w:r>
            <w:r w:rsidRPr="00C66A58">
              <w:rPr>
                <w:rFonts w:asciiTheme="minorHAnsi" w:hAnsiTheme="minorHAnsi" w:cstheme="minorHAnsi"/>
                <w:sz w:val="20"/>
                <w:szCs w:val="20"/>
              </w:rPr>
              <w:t>Heel MRI and PDUS frequently show inflammatory lesions in SpA, particularly in painful heels. However, they were also often abnormal in controls. These results suggest that heel MRI and PDUS cannot be used for the diagnosis of SpA. However, PDUS and MRI may be useful for the depiction and assessment of enthesis inflammatory lesions in patients with SpA with heel pain</w:t>
            </w:r>
          </w:p>
        </w:tc>
      </w:tr>
      <w:tr w:rsidR="00AD46E2" w:rsidRPr="001B67B9" w14:paraId="0E502FE6" w14:textId="77777777" w:rsidTr="00FB7693">
        <w:trPr>
          <w:trHeight w:val="813"/>
          <w:jc w:val="center"/>
        </w:trPr>
        <w:tc>
          <w:tcPr>
            <w:tcW w:w="1276" w:type="dxa"/>
            <w:vMerge w:val="restart"/>
            <w:tcBorders>
              <w:left w:val="single" w:sz="2" w:space="0" w:color="auto"/>
              <w:right w:val="single" w:sz="2" w:space="0" w:color="auto"/>
            </w:tcBorders>
            <w:shd w:val="clear" w:color="auto" w:fill="FFF2CC" w:themeFill="accent4" w:themeFillTint="33"/>
          </w:tcPr>
          <w:p w14:paraId="098B719F" w14:textId="77777777" w:rsidR="00AD46E2" w:rsidRDefault="00AD46E2" w:rsidP="00AD46E2">
            <w:pPr>
              <w:rPr>
                <w:rFonts w:ascii="Calibri" w:hAnsi="Calibri" w:cs="Calibri"/>
                <w:sz w:val="20"/>
                <w:szCs w:val="20"/>
              </w:rPr>
            </w:pPr>
            <w:r w:rsidRPr="00EC7B06">
              <w:rPr>
                <w:rFonts w:ascii="Calibri" w:hAnsi="Calibri" w:cs="Calibri"/>
                <w:sz w:val="20"/>
                <w:szCs w:val="20"/>
              </w:rPr>
              <w:t xml:space="preserve">Scire 2011 </w:t>
            </w:r>
          </w:p>
          <w:p w14:paraId="45928E78" w14:textId="77777777" w:rsidR="00AD46E2" w:rsidRDefault="00AD46E2" w:rsidP="00AD46E2">
            <w:pPr>
              <w:rPr>
                <w:rFonts w:ascii="Calibri" w:hAnsi="Calibri" w:cs="Calibri"/>
                <w:sz w:val="20"/>
                <w:szCs w:val="20"/>
              </w:rPr>
            </w:pPr>
          </w:p>
          <w:p w14:paraId="227063CB" w14:textId="77777777" w:rsidR="00AD46E2" w:rsidRPr="00EC7B06" w:rsidRDefault="00AD46E2" w:rsidP="00AD46E2">
            <w:pPr>
              <w:rPr>
                <w:rFonts w:ascii="Calibri" w:hAnsi="Calibri" w:cs="Calibri"/>
                <w:sz w:val="20"/>
                <w:szCs w:val="20"/>
              </w:rPr>
            </w:pPr>
            <w:r>
              <w:rPr>
                <w:rFonts w:ascii="Calibri" w:hAnsi="Calibri" w:cs="Calibri"/>
                <w:sz w:val="20"/>
                <w:szCs w:val="20"/>
              </w:rPr>
              <w:t>Case-control</w:t>
            </w:r>
          </w:p>
          <w:p w14:paraId="4CB12030" w14:textId="77777777" w:rsidR="00AD46E2" w:rsidRDefault="00AD46E2" w:rsidP="00AD46E2">
            <w:pPr>
              <w:rPr>
                <w:rFonts w:asciiTheme="minorHAnsi" w:hAnsiTheme="minorHAnsi" w:cstheme="minorHAnsi"/>
                <w:sz w:val="20"/>
                <w:szCs w:val="20"/>
              </w:rPr>
            </w:pPr>
          </w:p>
          <w:p w14:paraId="40954E40" w14:textId="422CA92E" w:rsidR="00AD46E2" w:rsidRPr="00C70F4B" w:rsidRDefault="00AD46E2" w:rsidP="00AD46E2">
            <w:pPr>
              <w:rPr>
                <w:rFonts w:asciiTheme="minorHAnsi" w:hAnsiTheme="minorHAnsi" w:cstheme="minorHAnsi"/>
                <w:b/>
                <w:bCs/>
                <w:sz w:val="20"/>
                <w:szCs w:val="20"/>
              </w:rPr>
            </w:pPr>
            <w:r w:rsidRPr="00571353">
              <w:rPr>
                <w:rFonts w:asciiTheme="minorHAnsi" w:hAnsiTheme="minorHAnsi" w:cstheme="minorHAnsi"/>
                <w:b/>
                <w:bCs/>
                <w:sz w:val="20"/>
                <w:szCs w:val="20"/>
              </w:rPr>
              <w:t>US vs CE</w:t>
            </w:r>
          </w:p>
        </w:tc>
        <w:tc>
          <w:tcPr>
            <w:tcW w:w="2412" w:type="dxa"/>
            <w:vMerge w:val="restart"/>
            <w:tcBorders>
              <w:left w:val="single" w:sz="2" w:space="0" w:color="auto"/>
              <w:right w:val="single" w:sz="2" w:space="0" w:color="auto"/>
            </w:tcBorders>
          </w:tcPr>
          <w:p w14:paraId="46631816" w14:textId="77777777" w:rsidR="00AD46E2" w:rsidRPr="001B67B9" w:rsidRDefault="00AD46E2" w:rsidP="008760C7">
            <w:pPr>
              <w:spacing w:after="60"/>
              <w:rPr>
                <w:rFonts w:asciiTheme="minorHAnsi" w:hAnsiTheme="minorHAnsi" w:cstheme="minorHAnsi"/>
                <w:color w:val="000000"/>
                <w:sz w:val="20"/>
                <w:szCs w:val="20"/>
              </w:rPr>
            </w:pPr>
            <w:r>
              <w:rPr>
                <w:rFonts w:asciiTheme="minorHAnsi" w:hAnsiTheme="minorHAnsi" w:cstheme="minorHAnsi"/>
                <w:color w:val="000000"/>
                <w:sz w:val="20"/>
                <w:szCs w:val="20"/>
                <w:u w:val="single"/>
              </w:rPr>
              <w:t>A</w:t>
            </w:r>
            <w:r w:rsidRPr="001B67B9">
              <w:rPr>
                <w:rFonts w:asciiTheme="minorHAnsi" w:hAnsiTheme="minorHAnsi" w:cstheme="minorHAnsi"/>
                <w:color w:val="000000"/>
                <w:sz w:val="20"/>
                <w:szCs w:val="20"/>
                <w:u w:val="single"/>
              </w:rPr>
              <w:t>ssessment test</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US</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of MTP joints (joint effusion, synovial hypertrophy, PD: semi-quantitative scales each, 0-3)</w:t>
            </w:r>
          </w:p>
          <w:p w14:paraId="629FDDAE" w14:textId="77777777" w:rsidR="00AD46E2" w:rsidRPr="00A77E17" w:rsidRDefault="00AD46E2" w:rsidP="008760C7">
            <w:pPr>
              <w:spacing w:after="60"/>
              <w:rPr>
                <w:rFonts w:asciiTheme="minorHAnsi" w:hAnsiTheme="minorHAnsi" w:cstheme="minorHAnsi"/>
                <w:color w:val="000000"/>
                <w:sz w:val="20"/>
                <w:szCs w:val="20"/>
              </w:rPr>
            </w:pPr>
            <w:r w:rsidRPr="00A77E17">
              <w:rPr>
                <w:rFonts w:asciiTheme="minorHAnsi" w:hAnsiTheme="minorHAnsi" w:cstheme="minorHAnsi"/>
                <w:i/>
                <w:iCs/>
                <w:color w:val="000000"/>
                <w:sz w:val="20"/>
                <w:szCs w:val="20"/>
              </w:rPr>
              <w:t xml:space="preserve">Discipline: </w:t>
            </w:r>
            <w:r w:rsidRPr="00A77E17">
              <w:rPr>
                <w:rFonts w:asciiTheme="minorHAnsi" w:hAnsiTheme="minorHAnsi" w:cstheme="minorHAnsi"/>
                <w:color w:val="000000"/>
                <w:sz w:val="20"/>
                <w:szCs w:val="20"/>
              </w:rPr>
              <w:t>experienced sonographer</w:t>
            </w:r>
          </w:p>
          <w:p w14:paraId="2A084650" w14:textId="77777777" w:rsidR="00AD46E2" w:rsidRDefault="00AD46E2" w:rsidP="008760C7">
            <w:pPr>
              <w:spacing w:after="60"/>
              <w:rPr>
                <w:rFonts w:asciiTheme="minorHAnsi" w:hAnsiTheme="minorHAnsi" w:cstheme="minorHAnsi"/>
                <w:color w:val="000000"/>
                <w:sz w:val="20"/>
                <w:szCs w:val="20"/>
              </w:rPr>
            </w:pPr>
            <w:r>
              <w:rPr>
                <w:rFonts w:asciiTheme="minorHAnsi" w:hAnsiTheme="minorHAnsi" w:cstheme="minorHAnsi"/>
                <w:color w:val="000000"/>
                <w:sz w:val="20"/>
                <w:szCs w:val="20"/>
                <w:u w:val="single"/>
              </w:rPr>
              <w:t>R</w:t>
            </w:r>
            <w:r w:rsidRPr="001B67B9">
              <w:rPr>
                <w:rFonts w:asciiTheme="minorHAnsi" w:hAnsiTheme="minorHAnsi" w:cstheme="minorHAnsi"/>
                <w:color w:val="000000"/>
                <w:sz w:val="20"/>
                <w:szCs w:val="20"/>
                <w:u w:val="single"/>
              </w:rPr>
              <w:t>eference standard</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clinical diagnosis based on established criteria (e.g. for RA the ARA 1987 revised criteria)</w:t>
            </w:r>
          </w:p>
          <w:p w14:paraId="1A7E2655" w14:textId="77777777" w:rsidR="00AD46E2" w:rsidRPr="00BF3B7B" w:rsidRDefault="00AD46E2" w:rsidP="008760C7">
            <w:pPr>
              <w:spacing w:after="60"/>
              <w:rPr>
                <w:rFonts w:asciiTheme="minorHAnsi" w:hAnsiTheme="minorHAnsi" w:cstheme="minorHAnsi"/>
                <w:color w:val="000000"/>
                <w:sz w:val="20"/>
                <w:szCs w:val="20"/>
              </w:rPr>
            </w:pPr>
            <w:r w:rsidRPr="00BF3B7B">
              <w:rPr>
                <w:rFonts w:asciiTheme="minorHAnsi" w:hAnsiTheme="minorHAnsi" w:cstheme="minorHAnsi"/>
                <w:i/>
                <w:iCs/>
                <w:color w:val="000000"/>
                <w:sz w:val="20"/>
                <w:szCs w:val="20"/>
              </w:rPr>
              <w:t xml:space="preserve">Discipline: </w:t>
            </w:r>
            <w:r>
              <w:rPr>
                <w:rFonts w:asciiTheme="minorHAnsi" w:hAnsiTheme="minorHAnsi" w:cstheme="minorHAnsi"/>
                <w:color w:val="000000"/>
                <w:sz w:val="20"/>
                <w:szCs w:val="20"/>
              </w:rPr>
              <w:t>NR [assume rheumatologist]</w:t>
            </w:r>
          </w:p>
          <w:p w14:paraId="7491585A" w14:textId="77777777" w:rsidR="00AD46E2" w:rsidRPr="00571353" w:rsidRDefault="00AD46E2" w:rsidP="008760C7">
            <w:pPr>
              <w:spacing w:after="60"/>
              <w:rPr>
                <w:rFonts w:asciiTheme="minorHAnsi" w:hAnsiTheme="minorHAnsi" w:cstheme="minorHAnsi"/>
                <w:color w:val="000000"/>
                <w:sz w:val="20"/>
                <w:szCs w:val="20"/>
              </w:rPr>
            </w:pPr>
            <w:r w:rsidRPr="00571353">
              <w:rPr>
                <w:rFonts w:asciiTheme="minorHAnsi" w:hAnsiTheme="minorHAnsi" w:cstheme="minorHAnsi"/>
                <w:color w:val="000000"/>
                <w:sz w:val="20"/>
                <w:szCs w:val="20"/>
                <w:u w:val="single"/>
              </w:rPr>
              <w:t>Timing</w:t>
            </w:r>
            <w:r w:rsidRPr="00571353">
              <w:rPr>
                <w:rFonts w:asciiTheme="minorHAnsi" w:hAnsiTheme="minorHAnsi" w:cstheme="minorHAnsi"/>
                <w:color w:val="000000"/>
                <w:sz w:val="20"/>
                <w:szCs w:val="20"/>
              </w:rPr>
              <w:t xml:space="preserve">: </w:t>
            </w:r>
            <w:r>
              <w:rPr>
                <w:rFonts w:asciiTheme="minorHAnsi" w:hAnsiTheme="minorHAnsi" w:cstheme="minorHAnsi"/>
                <w:color w:val="000000"/>
                <w:sz w:val="20"/>
                <w:szCs w:val="20"/>
              </w:rPr>
              <w:t>same time</w:t>
            </w:r>
          </w:p>
          <w:p w14:paraId="4ADDEBE7" w14:textId="06F76DDC" w:rsidR="00AD46E2" w:rsidRPr="001B67B9" w:rsidRDefault="00AD46E2" w:rsidP="008760C7">
            <w:pPr>
              <w:spacing w:after="60"/>
              <w:rPr>
                <w:rFonts w:asciiTheme="minorHAnsi" w:hAnsiTheme="minorHAnsi" w:cstheme="minorHAnsi"/>
                <w:color w:val="000000"/>
                <w:sz w:val="20"/>
                <w:szCs w:val="20"/>
                <w:u w:val="single"/>
              </w:rPr>
            </w:pPr>
            <w:r w:rsidRPr="00571353">
              <w:rPr>
                <w:rFonts w:asciiTheme="minorHAnsi" w:hAnsiTheme="minorHAnsi" w:cstheme="minorHAnsi"/>
                <w:color w:val="000000"/>
                <w:sz w:val="20"/>
                <w:szCs w:val="20"/>
                <w:u w:val="single"/>
              </w:rPr>
              <w:t>Blinding</w:t>
            </w:r>
            <w:r w:rsidRPr="00571353">
              <w:rPr>
                <w:rFonts w:asciiTheme="minorHAnsi" w:hAnsiTheme="minorHAnsi" w:cstheme="minorHAnsi"/>
                <w:color w:val="000000"/>
                <w:sz w:val="20"/>
                <w:szCs w:val="20"/>
              </w:rPr>
              <w:t xml:space="preserve">: </w:t>
            </w:r>
            <w:r>
              <w:rPr>
                <w:rFonts w:asciiTheme="minorHAnsi" w:hAnsiTheme="minorHAnsi" w:cstheme="minorHAnsi"/>
                <w:color w:val="000000"/>
                <w:sz w:val="20"/>
                <w:szCs w:val="20"/>
              </w:rPr>
              <w:t>US blind to CE</w:t>
            </w:r>
          </w:p>
        </w:tc>
        <w:tc>
          <w:tcPr>
            <w:tcW w:w="2117" w:type="dxa"/>
            <w:vMerge w:val="restart"/>
            <w:tcBorders>
              <w:left w:val="single" w:sz="2" w:space="0" w:color="auto"/>
              <w:right w:val="single" w:sz="2" w:space="0" w:color="auto"/>
            </w:tcBorders>
          </w:tcPr>
          <w:p w14:paraId="5D3E3975" w14:textId="77777777" w:rsidR="00AD46E2" w:rsidRDefault="00AD46E2" w:rsidP="00AD46E2">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Clinical suspicion of inflammatory polyarthritis, </w:t>
            </w:r>
            <w:r w:rsidRPr="006308CD">
              <w:rPr>
                <w:rFonts w:asciiTheme="minorHAnsi" w:hAnsiTheme="minorHAnsi" w:cstheme="minorHAnsi"/>
                <w:color w:val="000000" w:themeColor="text1"/>
                <w:sz w:val="20"/>
                <w:szCs w:val="20"/>
              </w:rPr>
              <w:t>referred to early arthritis clinics for differential diagnosis</w:t>
            </w:r>
            <w:r>
              <w:rPr>
                <w:rFonts w:asciiTheme="minorHAnsi" w:hAnsiTheme="minorHAnsi" w:cstheme="minorHAnsi"/>
                <w:color w:val="000000" w:themeColor="text1"/>
                <w:sz w:val="20"/>
                <w:szCs w:val="20"/>
              </w:rPr>
              <w:t>.</w:t>
            </w:r>
          </w:p>
          <w:p w14:paraId="372F219C" w14:textId="77777777" w:rsidR="00AD46E2" w:rsidRDefault="00AD46E2" w:rsidP="00AD46E2">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 (median age = 57 years)</w:t>
            </w:r>
          </w:p>
          <w:p w14:paraId="26292AED" w14:textId="77777777" w:rsidR="00AD46E2" w:rsidRDefault="00AD46E2" w:rsidP="00AD46E2">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427 (178 with RA; 249 other diagnoses)</w:t>
            </w:r>
          </w:p>
          <w:p w14:paraId="38B6D01F" w14:textId="146083FE" w:rsidR="00AD46E2" w:rsidRPr="00A975C1" w:rsidRDefault="00AD46E2" w:rsidP="00AD46E2">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Italy</w:t>
            </w:r>
          </w:p>
        </w:tc>
        <w:tc>
          <w:tcPr>
            <w:tcW w:w="6955" w:type="dxa"/>
            <w:gridSpan w:val="2"/>
            <w:tcBorders>
              <w:top w:val="dotted" w:sz="4" w:space="0" w:color="auto"/>
              <w:left w:val="single" w:sz="2" w:space="0" w:color="auto"/>
              <w:bottom w:val="single" w:sz="2" w:space="0" w:color="auto"/>
              <w:right w:val="single" w:sz="2" w:space="0" w:color="auto"/>
            </w:tcBorders>
          </w:tcPr>
          <w:p w14:paraId="34BEB3E4" w14:textId="01216D65" w:rsidR="00AD46E2" w:rsidRPr="00A77E17" w:rsidRDefault="00AD46E2" w:rsidP="00AD46E2">
            <w:pPr>
              <w:rPr>
                <w:rFonts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RA: </w:t>
            </w:r>
            <w:r>
              <w:rPr>
                <w:rFonts w:asciiTheme="minorHAnsi" w:hAnsiTheme="minorHAnsi" w:cstheme="minorHAnsi"/>
                <w:sz w:val="20"/>
                <w:szCs w:val="20"/>
                <w:u w:val="single"/>
              </w:rPr>
              <w:t>178</w:t>
            </w:r>
            <w:r>
              <w:rPr>
                <w:rFonts w:asciiTheme="minorHAnsi" w:hAnsiTheme="minorHAnsi" w:cstheme="minorHAnsi"/>
                <w:sz w:val="20"/>
                <w:szCs w:val="20"/>
              </w:rPr>
              <w:t>/249</w:t>
            </w:r>
          </w:p>
        </w:tc>
        <w:tc>
          <w:tcPr>
            <w:tcW w:w="1988" w:type="dxa"/>
            <w:gridSpan w:val="2"/>
            <w:vMerge w:val="restart"/>
            <w:tcBorders>
              <w:left w:val="single" w:sz="2" w:space="0" w:color="auto"/>
              <w:right w:val="single" w:sz="2" w:space="0" w:color="auto"/>
            </w:tcBorders>
          </w:tcPr>
          <w:p w14:paraId="690F5CBD" w14:textId="7A6E5B88" w:rsidR="00AD46E2" w:rsidRPr="00FE1B6F" w:rsidRDefault="00AD46E2" w:rsidP="00AD46E2">
            <w:pPr>
              <w:spacing w:after="120"/>
              <w:rPr>
                <w:rFonts w:asciiTheme="minorHAnsi" w:hAnsiTheme="minorHAnsi" w:cstheme="minorHAnsi"/>
                <w:sz w:val="18"/>
                <w:szCs w:val="18"/>
              </w:rPr>
            </w:pPr>
            <w:r w:rsidRPr="008760C7">
              <w:rPr>
                <w:rFonts w:asciiTheme="minorHAnsi" w:hAnsiTheme="minorHAnsi" w:cstheme="minorHAnsi"/>
                <w:sz w:val="18"/>
                <w:szCs w:val="18"/>
                <w:vertAlign w:val="superscript"/>
              </w:rPr>
              <w:t>1</w:t>
            </w:r>
            <w:r w:rsidRPr="008760C7">
              <w:rPr>
                <w:rFonts w:asciiTheme="minorHAnsi" w:hAnsiTheme="minorHAnsi" w:cstheme="minorHAnsi"/>
                <w:sz w:val="18"/>
                <w:szCs w:val="18"/>
              </w:rPr>
              <w:t>Analysing the different cut-offs, at least 1 point of JE score associated with a negative likelihood ratio of 0.31, while more than 2 points of PD score associated with a positive likelihood ratio of 46.16.</w:t>
            </w:r>
          </w:p>
        </w:tc>
        <w:tc>
          <w:tcPr>
            <w:tcW w:w="723" w:type="dxa"/>
            <w:gridSpan w:val="2"/>
            <w:vMerge w:val="restart"/>
            <w:tcBorders>
              <w:left w:val="single" w:sz="2" w:space="0" w:color="auto"/>
              <w:right w:val="single" w:sz="2" w:space="0" w:color="auto"/>
            </w:tcBorders>
            <w:shd w:val="clear" w:color="auto" w:fill="FFC000"/>
          </w:tcPr>
          <w:p w14:paraId="0D659D4C" w14:textId="77777777" w:rsidR="00AD46E2" w:rsidRPr="0035332D" w:rsidRDefault="00AD46E2" w:rsidP="00AD46E2">
            <w:pPr>
              <w:jc w:val="center"/>
              <w:rPr>
                <w:rFonts w:asciiTheme="minorHAnsi" w:hAnsiTheme="minorHAnsi" w:cstheme="minorHAnsi"/>
                <w:b/>
                <w:bCs/>
                <w:sz w:val="16"/>
                <w:szCs w:val="16"/>
              </w:rPr>
            </w:pPr>
            <w:r w:rsidRPr="0035332D">
              <w:rPr>
                <w:rFonts w:asciiTheme="minorHAnsi" w:hAnsiTheme="minorHAnsi" w:cstheme="minorHAnsi"/>
                <w:b/>
                <w:bCs/>
                <w:sz w:val="16"/>
                <w:szCs w:val="16"/>
              </w:rPr>
              <w:t>UNCLEAR</w:t>
            </w:r>
          </w:p>
        </w:tc>
      </w:tr>
      <w:tr w:rsidR="00B3236F" w:rsidRPr="001B67B9" w14:paraId="41506FED" w14:textId="77777777" w:rsidTr="00FB7693">
        <w:trPr>
          <w:trHeight w:val="3425"/>
          <w:jc w:val="center"/>
        </w:trPr>
        <w:tc>
          <w:tcPr>
            <w:tcW w:w="1276" w:type="dxa"/>
            <w:vMerge/>
            <w:tcBorders>
              <w:left w:val="single" w:sz="2" w:space="0" w:color="auto"/>
              <w:bottom w:val="single" w:sz="2" w:space="0" w:color="auto"/>
              <w:right w:val="single" w:sz="2" w:space="0" w:color="auto"/>
            </w:tcBorders>
            <w:shd w:val="clear" w:color="auto" w:fill="FFF2CC" w:themeFill="accent4" w:themeFillTint="33"/>
          </w:tcPr>
          <w:p w14:paraId="354A4261" w14:textId="77777777" w:rsidR="00AD46E2" w:rsidRDefault="00AD46E2" w:rsidP="00AD46E2">
            <w:pPr>
              <w:rPr>
                <w:rFonts w:asciiTheme="minorHAnsi" w:hAnsiTheme="minorHAnsi" w:cstheme="minorHAnsi"/>
                <w:sz w:val="20"/>
                <w:szCs w:val="20"/>
              </w:rPr>
            </w:pPr>
          </w:p>
        </w:tc>
        <w:tc>
          <w:tcPr>
            <w:tcW w:w="2412" w:type="dxa"/>
            <w:vMerge/>
            <w:tcBorders>
              <w:left w:val="single" w:sz="2" w:space="0" w:color="auto"/>
              <w:bottom w:val="single" w:sz="2" w:space="0" w:color="auto"/>
              <w:right w:val="single" w:sz="2" w:space="0" w:color="auto"/>
            </w:tcBorders>
          </w:tcPr>
          <w:p w14:paraId="7CE14313" w14:textId="77777777" w:rsidR="00AD46E2" w:rsidRDefault="00AD46E2" w:rsidP="00AD46E2">
            <w:pPr>
              <w:spacing w:after="120"/>
              <w:rPr>
                <w:rFonts w:asciiTheme="minorHAnsi" w:hAnsiTheme="minorHAnsi" w:cstheme="minorHAnsi"/>
                <w:color w:val="000000"/>
                <w:sz w:val="20"/>
                <w:szCs w:val="20"/>
                <w:u w:val="single"/>
              </w:rPr>
            </w:pPr>
          </w:p>
        </w:tc>
        <w:tc>
          <w:tcPr>
            <w:tcW w:w="2117" w:type="dxa"/>
            <w:vMerge/>
            <w:tcBorders>
              <w:left w:val="single" w:sz="2" w:space="0" w:color="auto"/>
              <w:bottom w:val="single" w:sz="2" w:space="0" w:color="auto"/>
              <w:right w:val="single" w:sz="2" w:space="0" w:color="auto"/>
            </w:tcBorders>
          </w:tcPr>
          <w:p w14:paraId="68D726D0" w14:textId="77777777" w:rsidR="00AD46E2" w:rsidRDefault="00AD46E2" w:rsidP="00AD46E2">
            <w:pPr>
              <w:spacing w:after="120"/>
              <w:rPr>
                <w:rFonts w:asciiTheme="minorHAnsi" w:hAnsiTheme="minorHAnsi" w:cstheme="minorHAnsi"/>
                <w:color w:val="000000" w:themeColor="text1"/>
                <w:sz w:val="20"/>
                <w:szCs w:val="20"/>
              </w:rPr>
            </w:pPr>
          </w:p>
        </w:tc>
        <w:tc>
          <w:tcPr>
            <w:tcW w:w="3263" w:type="dxa"/>
            <w:tcBorders>
              <w:top w:val="dotted" w:sz="4" w:space="0" w:color="auto"/>
              <w:left w:val="single" w:sz="2" w:space="0" w:color="auto"/>
              <w:bottom w:val="single" w:sz="2" w:space="0" w:color="auto"/>
              <w:right w:val="single" w:sz="2" w:space="0" w:color="auto"/>
            </w:tcBorders>
          </w:tcPr>
          <w:p w14:paraId="5A0CA221" w14:textId="77777777" w:rsidR="00AD46E2" w:rsidRDefault="00AD46E2" w:rsidP="00AD46E2">
            <w:pPr>
              <w:rPr>
                <w:rFonts w:asciiTheme="minorHAnsi" w:hAnsiTheme="minorHAnsi" w:cstheme="minorHAnsi"/>
                <w:sz w:val="20"/>
                <w:szCs w:val="20"/>
              </w:rPr>
            </w:pPr>
            <w:r>
              <w:rPr>
                <w:rFonts w:asciiTheme="minorHAnsi" w:hAnsiTheme="minorHAnsi" w:cstheme="minorHAnsi"/>
                <w:sz w:val="20"/>
                <w:szCs w:val="20"/>
              </w:rPr>
              <w:t>D</w:t>
            </w:r>
            <w:r w:rsidRPr="00BF3B7B">
              <w:rPr>
                <w:rFonts w:asciiTheme="minorHAnsi" w:hAnsiTheme="minorHAnsi" w:cstheme="minorHAnsi"/>
                <w:sz w:val="20"/>
                <w:szCs w:val="20"/>
              </w:rPr>
              <w:t>iagnostic properties of US in</w:t>
            </w:r>
            <w:r>
              <w:rPr>
                <w:rFonts w:asciiTheme="minorHAnsi" w:hAnsiTheme="minorHAnsi" w:cstheme="minorHAnsi"/>
                <w:sz w:val="20"/>
                <w:szCs w:val="20"/>
              </w:rPr>
              <w:t xml:space="preserve"> </w:t>
            </w:r>
            <w:r w:rsidRPr="00BF3B7B">
              <w:rPr>
                <w:rFonts w:asciiTheme="minorHAnsi" w:hAnsiTheme="minorHAnsi" w:cstheme="minorHAnsi"/>
                <w:sz w:val="20"/>
                <w:szCs w:val="20"/>
              </w:rPr>
              <w:t>discriminating between RA and other diagnoses</w:t>
            </w:r>
            <w:r>
              <w:rPr>
                <w:rFonts w:asciiTheme="minorHAnsi" w:hAnsiTheme="minorHAnsi" w:cstheme="minorHAnsi"/>
                <w:sz w:val="20"/>
                <w:szCs w:val="20"/>
              </w:rPr>
              <w:t>.</w:t>
            </w:r>
          </w:p>
          <w:p w14:paraId="31B4A66E" w14:textId="77777777" w:rsidR="00AD46E2" w:rsidRDefault="00AD46E2" w:rsidP="00AD46E2">
            <w:pPr>
              <w:rPr>
                <w:rFonts w:asciiTheme="minorHAnsi" w:hAnsiTheme="minorHAnsi" w:cstheme="minorHAnsi"/>
                <w:sz w:val="20"/>
                <w:szCs w:val="20"/>
              </w:rPr>
            </w:pPr>
          </w:p>
          <w:p w14:paraId="7A6186A6" w14:textId="77777777" w:rsidR="00AD46E2" w:rsidRDefault="00AD46E2" w:rsidP="00AD46E2">
            <w:pPr>
              <w:rPr>
                <w:rFonts w:asciiTheme="minorHAnsi" w:hAnsiTheme="minorHAnsi" w:cstheme="minorHAnsi"/>
                <w:sz w:val="20"/>
                <w:szCs w:val="20"/>
              </w:rPr>
            </w:pPr>
            <w:r w:rsidRPr="00BF3B7B">
              <w:rPr>
                <w:rFonts w:asciiTheme="minorHAnsi" w:hAnsiTheme="minorHAnsi" w:cstheme="minorHAnsi"/>
                <w:sz w:val="20"/>
                <w:szCs w:val="20"/>
              </w:rPr>
              <w:t>Overall diagnostic accuracy of single US measures was moderate</w:t>
            </w:r>
            <w:r>
              <w:rPr>
                <w:rFonts w:asciiTheme="minorHAnsi" w:hAnsiTheme="minorHAnsi" w:cstheme="minorHAnsi"/>
                <w:sz w:val="20"/>
                <w:szCs w:val="20"/>
                <w:vertAlign w:val="superscript"/>
              </w:rPr>
              <w:t>1</w:t>
            </w:r>
            <w:r>
              <w:rPr>
                <w:rFonts w:asciiTheme="minorHAnsi" w:hAnsiTheme="minorHAnsi" w:cstheme="minorHAnsi"/>
                <w:sz w:val="20"/>
                <w:szCs w:val="20"/>
              </w:rPr>
              <w:t>, AUC:</w:t>
            </w:r>
            <w:r w:rsidRPr="00BF3B7B">
              <w:rPr>
                <w:rFonts w:asciiTheme="minorHAnsi" w:hAnsiTheme="minorHAnsi" w:cstheme="minorHAnsi"/>
                <w:sz w:val="20"/>
                <w:szCs w:val="20"/>
              </w:rPr>
              <w:t xml:space="preserve"> </w:t>
            </w:r>
          </w:p>
          <w:p w14:paraId="0A779375" w14:textId="77777777" w:rsidR="00AD46E2" w:rsidRPr="00A77E17" w:rsidRDefault="00AD46E2">
            <w:pPr>
              <w:pStyle w:val="ListParagraph"/>
              <w:numPr>
                <w:ilvl w:val="0"/>
                <w:numId w:val="28"/>
              </w:numPr>
              <w:ind w:left="170" w:hanging="170"/>
              <w:rPr>
                <w:rFonts w:cstheme="minorHAnsi"/>
                <w:sz w:val="20"/>
                <w:szCs w:val="20"/>
              </w:rPr>
            </w:pPr>
            <w:r w:rsidRPr="00A77E17">
              <w:rPr>
                <w:rFonts w:cstheme="minorHAnsi"/>
                <w:sz w:val="20"/>
                <w:szCs w:val="20"/>
              </w:rPr>
              <w:t xml:space="preserve">Joint effusion score: 0.75 (96% CI 0.71, 0.80) </w:t>
            </w:r>
          </w:p>
          <w:p w14:paraId="5C8163EE" w14:textId="77777777" w:rsidR="00AD46E2" w:rsidRDefault="00AD46E2">
            <w:pPr>
              <w:pStyle w:val="ListParagraph"/>
              <w:numPr>
                <w:ilvl w:val="0"/>
                <w:numId w:val="28"/>
              </w:numPr>
              <w:ind w:left="170" w:hanging="170"/>
              <w:rPr>
                <w:rFonts w:cstheme="minorHAnsi"/>
                <w:sz w:val="20"/>
                <w:szCs w:val="20"/>
              </w:rPr>
            </w:pPr>
            <w:r w:rsidRPr="00A77E17">
              <w:rPr>
                <w:rFonts w:cstheme="minorHAnsi"/>
                <w:sz w:val="20"/>
                <w:szCs w:val="20"/>
              </w:rPr>
              <w:t>Synovial Hypertrophy score: 0.64 (95% CI 0.60, 0.68)</w:t>
            </w:r>
          </w:p>
          <w:p w14:paraId="7659C0F8" w14:textId="113C9734" w:rsidR="00AD46E2" w:rsidRPr="00A77E17" w:rsidRDefault="00AD46E2">
            <w:pPr>
              <w:pStyle w:val="ListParagraph"/>
              <w:numPr>
                <w:ilvl w:val="0"/>
                <w:numId w:val="28"/>
              </w:numPr>
              <w:ind w:left="170" w:hanging="170"/>
              <w:rPr>
                <w:rFonts w:cstheme="minorHAnsi"/>
                <w:sz w:val="20"/>
                <w:szCs w:val="20"/>
              </w:rPr>
            </w:pPr>
            <w:r w:rsidRPr="00A77E17">
              <w:rPr>
                <w:rFonts w:cstheme="minorHAnsi"/>
                <w:sz w:val="20"/>
                <w:szCs w:val="20"/>
              </w:rPr>
              <w:t>Power doppler score: 0.63 (95%CI 0.60, 0.67)</w:t>
            </w:r>
          </w:p>
        </w:tc>
        <w:tc>
          <w:tcPr>
            <w:tcW w:w="3692" w:type="dxa"/>
            <w:tcBorders>
              <w:left w:val="single" w:sz="2" w:space="0" w:color="auto"/>
              <w:bottom w:val="single" w:sz="2" w:space="0" w:color="auto"/>
              <w:right w:val="single" w:sz="2" w:space="0" w:color="auto"/>
            </w:tcBorders>
          </w:tcPr>
          <w:p w14:paraId="187360EC" w14:textId="6238C83A" w:rsidR="00AD46E2" w:rsidRPr="00C10C42" w:rsidRDefault="00AD46E2" w:rsidP="00AD46E2">
            <w:pPr>
              <w:rPr>
                <w:rFonts w:cstheme="minorHAnsi"/>
                <w:sz w:val="20"/>
                <w:szCs w:val="20"/>
                <w:u w:val="single"/>
              </w:rPr>
            </w:pPr>
          </w:p>
        </w:tc>
        <w:tc>
          <w:tcPr>
            <w:tcW w:w="1988" w:type="dxa"/>
            <w:gridSpan w:val="2"/>
            <w:vMerge/>
            <w:tcBorders>
              <w:left w:val="single" w:sz="2" w:space="0" w:color="auto"/>
              <w:bottom w:val="single" w:sz="2" w:space="0" w:color="auto"/>
              <w:right w:val="single" w:sz="2" w:space="0" w:color="auto"/>
            </w:tcBorders>
          </w:tcPr>
          <w:p w14:paraId="1D5A0CDC" w14:textId="77777777" w:rsidR="00AD46E2" w:rsidRPr="00FE1B6F" w:rsidRDefault="00AD46E2" w:rsidP="00AD46E2">
            <w:pPr>
              <w:spacing w:after="120"/>
              <w:rPr>
                <w:rFonts w:asciiTheme="minorHAnsi" w:hAnsiTheme="minorHAnsi" w:cstheme="minorHAnsi"/>
                <w:sz w:val="18"/>
                <w:szCs w:val="18"/>
              </w:rPr>
            </w:pPr>
          </w:p>
        </w:tc>
        <w:tc>
          <w:tcPr>
            <w:tcW w:w="723" w:type="dxa"/>
            <w:gridSpan w:val="2"/>
            <w:vMerge/>
            <w:tcBorders>
              <w:left w:val="single" w:sz="2" w:space="0" w:color="auto"/>
              <w:bottom w:val="single" w:sz="2" w:space="0" w:color="auto"/>
              <w:right w:val="single" w:sz="2" w:space="0" w:color="auto"/>
            </w:tcBorders>
            <w:shd w:val="clear" w:color="auto" w:fill="FFC000"/>
          </w:tcPr>
          <w:p w14:paraId="22AC2692" w14:textId="77777777" w:rsidR="00AD46E2" w:rsidRPr="0035332D" w:rsidRDefault="00AD46E2" w:rsidP="00AD46E2">
            <w:pPr>
              <w:jc w:val="center"/>
              <w:rPr>
                <w:rFonts w:asciiTheme="minorHAnsi" w:hAnsiTheme="minorHAnsi" w:cstheme="minorHAnsi"/>
                <w:b/>
                <w:bCs/>
                <w:sz w:val="16"/>
                <w:szCs w:val="16"/>
              </w:rPr>
            </w:pPr>
          </w:p>
        </w:tc>
      </w:tr>
      <w:tr w:rsidR="00AD46E2" w:rsidRPr="009311D3" w14:paraId="266564F2" w14:textId="77777777" w:rsidTr="00FB7693">
        <w:trPr>
          <w:trHeight w:val="341"/>
          <w:jc w:val="center"/>
        </w:trPr>
        <w:tc>
          <w:tcPr>
            <w:tcW w:w="15471" w:type="dxa"/>
            <w:gridSpan w:val="9"/>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45E2BC7A" w14:textId="1407972E" w:rsidR="00AD46E2" w:rsidRPr="009311D3" w:rsidRDefault="00AD46E2" w:rsidP="00AD46E2">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78019F">
              <w:rPr>
                <w:rFonts w:asciiTheme="minorHAnsi" w:hAnsiTheme="minorHAnsi" w:cstheme="minorHAnsi"/>
                <w:sz w:val="20"/>
                <w:szCs w:val="20"/>
              </w:rPr>
              <w:t xml:space="preserve">US can be used as additional information in patients evaluated in an early arthritis setting. High scores of </w:t>
            </w:r>
            <w:r>
              <w:rPr>
                <w:rFonts w:asciiTheme="minorHAnsi" w:hAnsiTheme="minorHAnsi" w:cstheme="minorHAnsi"/>
                <w:sz w:val="20"/>
                <w:szCs w:val="20"/>
              </w:rPr>
              <w:t>joint effusion</w:t>
            </w:r>
            <w:r w:rsidRPr="0078019F">
              <w:rPr>
                <w:rFonts w:asciiTheme="minorHAnsi" w:hAnsiTheme="minorHAnsi" w:cstheme="minorHAnsi"/>
                <w:sz w:val="20"/>
                <w:szCs w:val="20"/>
              </w:rPr>
              <w:t xml:space="preserve">, </w:t>
            </w:r>
            <w:r>
              <w:rPr>
                <w:rFonts w:asciiTheme="minorHAnsi" w:hAnsiTheme="minorHAnsi" w:cstheme="minorHAnsi"/>
                <w:sz w:val="20"/>
                <w:szCs w:val="20"/>
              </w:rPr>
              <w:t>synovial hypertrophy</w:t>
            </w:r>
            <w:r w:rsidRPr="0078019F">
              <w:rPr>
                <w:rFonts w:asciiTheme="minorHAnsi" w:hAnsiTheme="minorHAnsi" w:cstheme="minorHAnsi"/>
                <w:sz w:val="20"/>
                <w:szCs w:val="20"/>
              </w:rPr>
              <w:t xml:space="preserve"> and </w:t>
            </w:r>
            <w:r>
              <w:rPr>
                <w:rFonts w:asciiTheme="minorHAnsi" w:hAnsiTheme="minorHAnsi" w:cstheme="minorHAnsi"/>
                <w:sz w:val="20"/>
                <w:szCs w:val="20"/>
              </w:rPr>
              <w:t>synovial power doppler</w:t>
            </w:r>
            <w:r w:rsidRPr="0078019F">
              <w:rPr>
                <w:rFonts w:asciiTheme="minorHAnsi" w:hAnsiTheme="minorHAnsi" w:cstheme="minorHAnsi"/>
                <w:sz w:val="20"/>
                <w:szCs w:val="20"/>
              </w:rPr>
              <w:t>, together with the pattern of involvement are suggestive of RA.</w:t>
            </w:r>
          </w:p>
        </w:tc>
      </w:tr>
      <w:tr w:rsidR="00AD46E2" w:rsidRPr="001B67B9" w14:paraId="6E5CD69C" w14:textId="77777777" w:rsidTr="00FB7693">
        <w:trPr>
          <w:trHeight w:val="20"/>
          <w:jc w:val="center"/>
        </w:trPr>
        <w:tc>
          <w:tcPr>
            <w:tcW w:w="1276" w:type="dxa"/>
            <w:vMerge w:val="restart"/>
            <w:tcBorders>
              <w:top w:val="single" w:sz="4" w:space="0" w:color="auto"/>
              <w:left w:val="single" w:sz="2" w:space="0" w:color="auto"/>
              <w:right w:val="single" w:sz="2" w:space="0" w:color="auto"/>
            </w:tcBorders>
            <w:shd w:val="clear" w:color="auto" w:fill="FFF2CC" w:themeFill="accent4" w:themeFillTint="33"/>
          </w:tcPr>
          <w:p w14:paraId="16BBA105" w14:textId="77777777" w:rsidR="00AD46E2" w:rsidRDefault="00AD46E2" w:rsidP="00AD46E2">
            <w:pPr>
              <w:rPr>
                <w:rFonts w:asciiTheme="minorHAnsi" w:hAnsiTheme="minorHAnsi" w:cstheme="minorHAnsi"/>
                <w:sz w:val="20"/>
                <w:szCs w:val="20"/>
              </w:rPr>
            </w:pPr>
            <w:r>
              <w:rPr>
                <w:rFonts w:asciiTheme="minorHAnsi" w:hAnsiTheme="minorHAnsi" w:cstheme="minorHAnsi"/>
                <w:sz w:val="20"/>
                <w:szCs w:val="20"/>
              </w:rPr>
              <w:t>Hara 2021</w:t>
            </w:r>
          </w:p>
          <w:p w14:paraId="371CEA26" w14:textId="77777777" w:rsidR="00AD46E2" w:rsidRDefault="00AD46E2" w:rsidP="00AD46E2">
            <w:pPr>
              <w:rPr>
                <w:rFonts w:asciiTheme="minorHAnsi" w:hAnsiTheme="minorHAnsi" w:cstheme="minorHAnsi"/>
                <w:sz w:val="20"/>
                <w:szCs w:val="20"/>
              </w:rPr>
            </w:pPr>
          </w:p>
          <w:p w14:paraId="6B4F8985" w14:textId="77777777" w:rsidR="00AD46E2" w:rsidRDefault="00AD46E2" w:rsidP="00AD46E2">
            <w:pPr>
              <w:rPr>
                <w:rFonts w:asciiTheme="minorHAnsi" w:hAnsiTheme="minorHAnsi" w:cstheme="minorHAnsi"/>
                <w:sz w:val="20"/>
                <w:szCs w:val="20"/>
              </w:rPr>
            </w:pPr>
            <w:r>
              <w:rPr>
                <w:rFonts w:asciiTheme="minorHAnsi" w:hAnsiTheme="minorHAnsi" w:cstheme="minorHAnsi"/>
                <w:sz w:val="20"/>
                <w:szCs w:val="20"/>
              </w:rPr>
              <w:t>Cross-sectional</w:t>
            </w:r>
          </w:p>
          <w:p w14:paraId="655BABB9" w14:textId="77777777" w:rsidR="00AD46E2" w:rsidRDefault="00AD46E2" w:rsidP="00AD46E2">
            <w:pPr>
              <w:rPr>
                <w:rFonts w:asciiTheme="minorHAnsi" w:hAnsiTheme="minorHAnsi" w:cstheme="minorHAnsi"/>
                <w:sz w:val="20"/>
                <w:szCs w:val="20"/>
              </w:rPr>
            </w:pPr>
          </w:p>
          <w:p w14:paraId="08D7D484" w14:textId="77777777" w:rsidR="00AD46E2" w:rsidRPr="00355F1C" w:rsidRDefault="00AD46E2" w:rsidP="00AD46E2">
            <w:pPr>
              <w:rPr>
                <w:rFonts w:asciiTheme="minorHAnsi" w:hAnsiTheme="minorHAnsi" w:cstheme="minorHAnsi"/>
                <w:b/>
                <w:bCs/>
                <w:sz w:val="20"/>
                <w:szCs w:val="20"/>
              </w:rPr>
            </w:pPr>
            <w:r w:rsidRPr="00355F1C">
              <w:rPr>
                <w:rFonts w:asciiTheme="minorHAnsi" w:hAnsiTheme="minorHAnsi" w:cstheme="minorHAnsi"/>
                <w:b/>
                <w:bCs/>
                <w:sz w:val="20"/>
                <w:szCs w:val="20"/>
              </w:rPr>
              <w:t>US vs Clinical assessment</w:t>
            </w:r>
          </w:p>
        </w:tc>
        <w:tc>
          <w:tcPr>
            <w:tcW w:w="2412" w:type="dxa"/>
            <w:vMerge w:val="restart"/>
            <w:tcBorders>
              <w:top w:val="single" w:sz="4" w:space="0" w:color="auto"/>
              <w:left w:val="single" w:sz="2" w:space="0" w:color="auto"/>
              <w:right w:val="single" w:sz="2" w:space="0" w:color="auto"/>
            </w:tcBorders>
          </w:tcPr>
          <w:p w14:paraId="5B008C8A" w14:textId="2BB322AF" w:rsidR="00AD46E2" w:rsidRPr="00C905DA" w:rsidRDefault="00AD46E2" w:rsidP="00367362">
            <w:pPr>
              <w:spacing w:after="60"/>
              <w:rPr>
                <w:rFonts w:asciiTheme="minorHAnsi" w:hAnsiTheme="minorHAnsi" w:cstheme="minorHAnsi"/>
                <w:color w:val="000000"/>
                <w:sz w:val="20"/>
                <w:szCs w:val="20"/>
              </w:rPr>
            </w:pPr>
            <w:r w:rsidRPr="00367362">
              <w:rPr>
                <w:rFonts w:asciiTheme="minorHAnsi" w:hAnsiTheme="minorHAnsi" w:cstheme="minorHAnsi"/>
                <w:color w:val="000000"/>
                <w:sz w:val="20"/>
                <w:szCs w:val="20"/>
                <w:u w:val="single"/>
              </w:rPr>
              <w:t>Assessment test</w:t>
            </w:r>
            <w:r w:rsidRPr="00C905DA">
              <w:rPr>
                <w:rFonts w:asciiTheme="minorHAnsi" w:hAnsiTheme="minorHAnsi" w:cstheme="minorHAnsi"/>
                <w:color w:val="000000"/>
                <w:sz w:val="20"/>
                <w:szCs w:val="20"/>
              </w:rPr>
              <w:t xml:space="preserve">: </w:t>
            </w:r>
            <w:r>
              <w:rPr>
                <w:rFonts w:asciiTheme="minorHAnsi" w:hAnsiTheme="minorHAnsi" w:cstheme="minorHAnsi"/>
                <w:color w:val="000000"/>
                <w:sz w:val="20"/>
                <w:szCs w:val="20"/>
              </w:rPr>
              <w:t>Power Doppler and Gray-scale Ultrasound (both scored on semi-quanti</w:t>
            </w:r>
            <w:r w:rsidR="00367362">
              <w:rPr>
                <w:rFonts w:asciiTheme="minorHAnsi" w:hAnsiTheme="minorHAnsi" w:cstheme="minorHAnsi"/>
                <w:color w:val="000000"/>
                <w:sz w:val="20"/>
                <w:szCs w:val="20"/>
              </w:rPr>
              <w:t>t</w:t>
            </w:r>
            <w:r>
              <w:rPr>
                <w:rFonts w:asciiTheme="minorHAnsi" w:hAnsiTheme="minorHAnsi" w:cstheme="minorHAnsi"/>
                <w:color w:val="000000"/>
                <w:sz w:val="20"/>
                <w:szCs w:val="20"/>
              </w:rPr>
              <w:t>ative scale 0-3)</w:t>
            </w:r>
          </w:p>
          <w:p w14:paraId="3F1C7A00" w14:textId="77777777" w:rsidR="00AD46E2" w:rsidRDefault="00AD46E2" w:rsidP="00367362">
            <w:pPr>
              <w:spacing w:after="60"/>
              <w:rPr>
                <w:rFonts w:asciiTheme="minorHAnsi" w:hAnsiTheme="minorHAnsi" w:cstheme="minorHAnsi"/>
                <w:color w:val="000000"/>
                <w:sz w:val="20"/>
                <w:szCs w:val="20"/>
              </w:rPr>
            </w:pPr>
            <w:r w:rsidRPr="00C905DA">
              <w:rPr>
                <w:rFonts w:asciiTheme="minorHAnsi" w:hAnsiTheme="minorHAnsi" w:cstheme="minorHAnsi"/>
                <w:i/>
                <w:iCs/>
                <w:color w:val="000000"/>
                <w:sz w:val="20"/>
                <w:szCs w:val="20"/>
              </w:rPr>
              <w:t>Discipline</w:t>
            </w:r>
            <w:r w:rsidRPr="00C905DA">
              <w:rPr>
                <w:rFonts w:asciiTheme="minorHAnsi" w:hAnsiTheme="minorHAnsi" w:cstheme="minorHAnsi"/>
                <w:color w:val="000000"/>
                <w:sz w:val="20"/>
                <w:szCs w:val="20"/>
              </w:rPr>
              <w:t xml:space="preserve">: </w:t>
            </w:r>
            <w:r>
              <w:rPr>
                <w:rFonts w:asciiTheme="minorHAnsi" w:hAnsiTheme="minorHAnsi" w:cstheme="minorHAnsi"/>
                <w:color w:val="000000"/>
                <w:sz w:val="20"/>
                <w:szCs w:val="20"/>
              </w:rPr>
              <w:t>Sonographer</w:t>
            </w:r>
          </w:p>
          <w:p w14:paraId="4281331B" w14:textId="77777777" w:rsidR="00AD46E2" w:rsidRPr="001B67B9" w:rsidRDefault="00AD46E2"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Clinical assessment (swelling &amp; tenderness </w:t>
            </w:r>
            <w:r>
              <w:rPr>
                <w:rFonts w:asciiTheme="minorHAnsi" w:hAnsiTheme="minorHAnsi" w:cstheme="minorHAnsi"/>
                <w:i/>
                <w:iCs/>
                <w:color w:val="000000"/>
                <w:sz w:val="20"/>
                <w:szCs w:val="20"/>
              </w:rPr>
              <w:t xml:space="preserve">i.e. </w:t>
            </w:r>
            <w:r>
              <w:rPr>
                <w:rFonts w:asciiTheme="minorHAnsi" w:hAnsiTheme="minorHAnsi" w:cstheme="minorHAnsi"/>
                <w:color w:val="000000"/>
                <w:sz w:val="20"/>
                <w:szCs w:val="20"/>
              </w:rPr>
              <w:t>synovitis of forefoot)</w:t>
            </w:r>
          </w:p>
          <w:p w14:paraId="71927C3B" w14:textId="77777777" w:rsidR="00AD46E2" w:rsidRPr="00ED78F9" w:rsidRDefault="00AD46E2" w:rsidP="00367362">
            <w:pPr>
              <w:spacing w:after="6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w:t>
            </w:r>
            <w:r w:rsidRPr="00ED78F9">
              <w:rPr>
                <w:rFonts w:asciiTheme="minorHAnsi" w:hAnsiTheme="minorHAnsi" w:cstheme="minorHAnsi"/>
                <w:i/>
                <w:iCs/>
                <w:color w:val="000000"/>
                <w:sz w:val="20"/>
                <w:szCs w:val="20"/>
              </w:rPr>
              <w:t xml:space="preserve">scipline: </w:t>
            </w:r>
            <w:r w:rsidRPr="00ED78F9">
              <w:rPr>
                <w:rFonts w:asciiTheme="minorHAnsi" w:hAnsiTheme="minorHAnsi" w:cstheme="minorHAnsi"/>
                <w:color w:val="000000"/>
                <w:sz w:val="20"/>
                <w:szCs w:val="20"/>
              </w:rPr>
              <w:t>Clinicians experienced in US</w:t>
            </w:r>
          </w:p>
          <w:p w14:paraId="1BB4D314" w14:textId="77777777" w:rsidR="00AD46E2" w:rsidRPr="001B67B9" w:rsidRDefault="00AD46E2"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Timing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At same consultation</w:t>
            </w:r>
          </w:p>
          <w:p w14:paraId="0312729F" w14:textId="77777777" w:rsidR="00AD46E2" w:rsidRPr="001B67B9" w:rsidRDefault="00AD46E2" w:rsidP="00367362">
            <w:pPr>
              <w:spacing w:after="60"/>
              <w:rPr>
                <w:rFonts w:asciiTheme="minorHAnsi" w:hAnsiTheme="minorHAnsi" w:cstheme="minorHAnsi"/>
                <w:color w:val="000000"/>
                <w:sz w:val="20"/>
                <w:szCs w:val="20"/>
                <w:u w:val="single"/>
              </w:rPr>
            </w:pPr>
            <w:r w:rsidRPr="001B67B9">
              <w:rPr>
                <w:rFonts w:asciiTheme="minorHAnsi" w:hAnsiTheme="minorHAnsi" w:cstheme="minorHAnsi"/>
                <w:color w:val="000000"/>
                <w:sz w:val="20"/>
                <w:szCs w:val="20"/>
                <w:u w:val="single"/>
              </w:rPr>
              <w:t>Blinding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US blinded to clinical findings.</w:t>
            </w:r>
          </w:p>
        </w:tc>
        <w:tc>
          <w:tcPr>
            <w:tcW w:w="2117" w:type="dxa"/>
            <w:vMerge w:val="restart"/>
            <w:tcBorders>
              <w:top w:val="single" w:sz="4" w:space="0" w:color="auto"/>
              <w:left w:val="single" w:sz="2" w:space="0" w:color="auto"/>
              <w:right w:val="single" w:sz="2" w:space="0" w:color="auto"/>
            </w:tcBorders>
          </w:tcPr>
          <w:p w14:paraId="75C3F4C2" w14:textId="77777777" w:rsidR="00AD46E2" w:rsidRPr="00B610C1" w:rsidRDefault="00AD46E2" w:rsidP="00AD46E2">
            <w:pPr>
              <w:spacing w:after="120"/>
              <w:rPr>
                <w:rFonts w:asciiTheme="minorHAnsi" w:hAnsiTheme="minorHAnsi" w:cstheme="minorHAnsi"/>
                <w:color w:val="000000" w:themeColor="text1"/>
                <w:sz w:val="20"/>
                <w:szCs w:val="20"/>
              </w:rPr>
            </w:pPr>
            <w:r w:rsidRPr="00B610C1">
              <w:rPr>
                <w:rFonts w:asciiTheme="minorHAnsi" w:hAnsiTheme="minorHAnsi" w:cstheme="minorHAnsi"/>
                <w:color w:val="000000" w:themeColor="text1"/>
                <w:sz w:val="20"/>
                <w:szCs w:val="20"/>
              </w:rPr>
              <w:t>Early rheumatoid arthritis (ACR/EULAR 2010 criteria), &lt; 2 years duration.</w:t>
            </w:r>
          </w:p>
          <w:p w14:paraId="79919CC1" w14:textId="77777777" w:rsidR="00AD46E2" w:rsidRPr="00B610C1" w:rsidRDefault="00AD46E2" w:rsidP="00AD46E2">
            <w:pPr>
              <w:spacing w:after="120"/>
              <w:rPr>
                <w:rFonts w:asciiTheme="minorHAnsi" w:hAnsiTheme="minorHAnsi" w:cstheme="minorHAnsi"/>
                <w:color w:val="000000" w:themeColor="text1"/>
                <w:sz w:val="20"/>
                <w:szCs w:val="20"/>
              </w:rPr>
            </w:pPr>
            <w:r w:rsidRPr="00B610C1">
              <w:rPr>
                <w:rFonts w:asciiTheme="minorHAnsi" w:hAnsiTheme="minorHAnsi" w:cstheme="minorHAnsi"/>
                <w:color w:val="000000" w:themeColor="text1"/>
                <w:sz w:val="20"/>
                <w:szCs w:val="20"/>
              </w:rPr>
              <w:t>Adult (median age = 58.5 years)</w:t>
            </w:r>
          </w:p>
          <w:p w14:paraId="623786A1" w14:textId="77777777" w:rsidR="00AD46E2" w:rsidRPr="00B610C1" w:rsidRDefault="00AD46E2" w:rsidP="00AD46E2">
            <w:pPr>
              <w:spacing w:after="120"/>
              <w:rPr>
                <w:rFonts w:asciiTheme="minorHAnsi" w:hAnsiTheme="minorHAnsi" w:cstheme="minorHAnsi"/>
                <w:color w:val="000000" w:themeColor="text1"/>
                <w:sz w:val="20"/>
                <w:szCs w:val="20"/>
              </w:rPr>
            </w:pPr>
            <w:r w:rsidRPr="00B610C1">
              <w:rPr>
                <w:rFonts w:asciiTheme="minorHAnsi" w:hAnsiTheme="minorHAnsi" w:cstheme="minorHAnsi"/>
                <w:color w:val="000000" w:themeColor="text1"/>
                <w:sz w:val="20"/>
                <w:szCs w:val="20"/>
              </w:rPr>
              <w:t>N = 38 (380 bilateral MTP joints)</w:t>
            </w:r>
          </w:p>
          <w:p w14:paraId="0734CBB2" w14:textId="77777777" w:rsidR="00AD46E2" w:rsidRPr="00A975C1" w:rsidRDefault="00AD46E2" w:rsidP="00AD46E2">
            <w:pPr>
              <w:spacing w:after="120"/>
              <w:rPr>
                <w:rFonts w:asciiTheme="minorHAnsi" w:hAnsiTheme="minorHAnsi" w:cstheme="minorHAnsi"/>
                <w:color w:val="000000" w:themeColor="text1"/>
                <w:sz w:val="20"/>
                <w:szCs w:val="20"/>
              </w:rPr>
            </w:pPr>
            <w:r w:rsidRPr="00B610C1">
              <w:rPr>
                <w:rFonts w:asciiTheme="minorHAnsi" w:hAnsiTheme="minorHAnsi" w:cstheme="minorHAnsi"/>
                <w:color w:val="000000" w:themeColor="text1"/>
                <w:sz w:val="20"/>
                <w:szCs w:val="20"/>
              </w:rPr>
              <w:t>Japan</w:t>
            </w:r>
          </w:p>
        </w:tc>
        <w:tc>
          <w:tcPr>
            <w:tcW w:w="6955" w:type="dxa"/>
            <w:gridSpan w:val="2"/>
            <w:tcBorders>
              <w:top w:val="single" w:sz="4" w:space="0" w:color="auto"/>
              <w:left w:val="single" w:sz="2" w:space="0" w:color="auto"/>
              <w:bottom w:val="dotted" w:sz="4" w:space="0" w:color="auto"/>
              <w:right w:val="single" w:sz="2" w:space="0" w:color="auto"/>
            </w:tcBorders>
          </w:tcPr>
          <w:p w14:paraId="6AF1F738" w14:textId="34A003B8" w:rsidR="00AD46E2" w:rsidRPr="00A02E6F" w:rsidRDefault="00AD46E2" w:rsidP="00AD46E2">
            <w:pPr>
              <w:spacing w:after="60"/>
              <w:rPr>
                <w:rFonts w:asciiTheme="minorHAnsi" w:hAnsiTheme="minorHAnsi" w:cstheme="minorHAnsi"/>
                <w:sz w:val="20"/>
                <w:szCs w:val="20"/>
              </w:rPr>
            </w:pPr>
            <w:r w:rsidRPr="00B20AED">
              <w:rPr>
                <w:rFonts w:asciiTheme="minorHAnsi" w:hAnsiTheme="minorHAnsi" w:cstheme="minorHAnsi"/>
                <w:sz w:val="20"/>
                <w:szCs w:val="20"/>
              </w:rPr>
              <w:t>Bilateral MTPs with/without target condition: Swelling: 37/343; Tenderness: 33/347; Overall ie swelling and/or tenderness: 47/333</w:t>
            </w:r>
            <w:r>
              <w:rPr>
                <w:rFonts w:asciiTheme="minorHAnsi" w:hAnsiTheme="minorHAnsi" w:cstheme="minorHAnsi"/>
                <w:sz w:val="20"/>
                <w:szCs w:val="20"/>
              </w:rPr>
              <w:t xml:space="preserve">. </w:t>
            </w:r>
            <w:r>
              <w:rPr>
                <w:rFonts w:asciiTheme="minorHAnsi" w:hAnsiTheme="minorHAnsi" w:cstheme="minorHAnsi"/>
                <w:i/>
                <w:iCs/>
                <w:sz w:val="20"/>
                <w:szCs w:val="20"/>
              </w:rPr>
              <w:t xml:space="preserve">Nb. </w:t>
            </w:r>
            <w:r w:rsidRPr="00B20AED">
              <w:rPr>
                <w:rFonts w:asciiTheme="minorHAnsi" w:hAnsiTheme="minorHAnsi" w:cstheme="minorHAnsi"/>
                <w:sz w:val="20"/>
                <w:szCs w:val="20"/>
              </w:rPr>
              <w:t>23 MTPs showed both swelling and tenderness</w:t>
            </w:r>
            <w:r>
              <w:rPr>
                <w:rFonts w:asciiTheme="minorHAnsi" w:hAnsiTheme="minorHAnsi" w:cstheme="minorHAnsi"/>
                <w:sz w:val="20"/>
                <w:szCs w:val="20"/>
              </w:rPr>
              <w:t>.</w:t>
            </w:r>
          </w:p>
        </w:tc>
        <w:tc>
          <w:tcPr>
            <w:tcW w:w="1988" w:type="dxa"/>
            <w:gridSpan w:val="2"/>
            <w:vMerge w:val="restart"/>
            <w:tcBorders>
              <w:top w:val="single" w:sz="4" w:space="0" w:color="auto"/>
              <w:left w:val="single" w:sz="2" w:space="0" w:color="auto"/>
              <w:right w:val="single" w:sz="2" w:space="0" w:color="auto"/>
            </w:tcBorders>
          </w:tcPr>
          <w:p w14:paraId="5FA604F2" w14:textId="77777777" w:rsidR="00AD46E2" w:rsidRPr="00711F9A" w:rsidRDefault="00AD46E2" w:rsidP="00AD46E2">
            <w:pPr>
              <w:spacing w:after="120"/>
              <w:rPr>
                <w:rFonts w:asciiTheme="minorHAnsi" w:hAnsiTheme="minorHAnsi" w:cstheme="minorHAnsi"/>
                <w:sz w:val="20"/>
                <w:szCs w:val="20"/>
              </w:rPr>
            </w:pPr>
            <w:r w:rsidRPr="007A2233">
              <w:rPr>
                <w:rFonts w:asciiTheme="minorHAnsi" w:hAnsiTheme="minorHAnsi" w:cstheme="minorHAnsi"/>
                <w:sz w:val="18"/>
                <w:szCs w:val="18"/>
              </w:rPr>
              <w:t>Very little information about many aspects of the stud</w:t>
            </w:r>
            <w:r>
              <w:rPr>
                <w:rFonts w:asciiTheme="minorHAnsi" w:hAnsiTheme="minorHAnsi" w:cstheme="minorHAnsi"/>
                <w:sz w:val="18"/>
                <w:szCs w:val="18"/>
              </w:rPr>
              <w:t>y; analysis at joint level</w:t>
            </w:r>
          </w:p>
        </w:tc>
        <w:tc>
          <w:tcPr>
            <w:tcW w:w="723" w:type="dxa"/>
            <w:gridSpan w:val="2"/>
            <w:vMerge w:val="restart"/>
            <w:tcBorders>
              <w:top w:val="single" w:sz="4" w:space="0" w:color="auto"/>
              <w:left w:val="single" w:sz="2" w:space="0" w:color="auto"/>
              <w:right w:val="single" w:sz="2" w:space="0" w:color="auto"/>
            </w:tcBorders>
            <w:shd w:val="clear" w:color="auto" w:fill="FF0000"/>
          </w:tcPr>
          <w:p w14:paraId="7F189D70" w14:textId="77777777" w:rsidR="00AD46E2" w:rsidRPr="001B67B9" w:rsidRDefault="00AD46E2" w:rsidP="00AD46E2">
            <w:pPr>
              <w:jc w:val="center"/>
              <w:rPr>
                <w:rFonts w:asciiTheme="minorHAnsi" w:hAnsiTheme="minorHAnsi" w:cstheme="minorHAnsi"/>
                <w:b/>
                <w:bCs/>
                <w:sz w:val="20"/>
                <w:szCs w:val="20"/>
              </w:rPr>
            </w:pPr>
            <w:r>
              <w:rPr>
                <w:rFonts w:asciiTheme="minorHAnsi" w:hAnsiTheme="minorHAnsi" w:cstheme="minorHAnsi"/>
                <w:b/>
                <w:bCs/>
                <w:sz w:val="20"/>
                <w:szCs w:val="20"/>
              </w:rPr>
              <w:t>HIGH</w:t>
            </w:r>
          </w:p>
        </w:tc>
      </w:tr>
      <w:tr w:rsidR="00AD46E2" w14:paraId="158B3BAC" w14:textId="77777777" w:rsidTr="00FB7693">
        <w:trPr>
          <w:trHeight w:val="2110"/>
          <w:jc w:val="center"/>
        </w:trPr>
        <w:tc>
          <w:tcPr>
            <w:tcW w:w="1276" w:type="dxa"/>
            <w:vMerge/>
            <w:tcBorders>
              <w:left w:val="single" w:sz="2" w:space="0" w:color="auto"/>
              <w:right w:val="single" w:sz="2" w:space="0" w:color="auto"/>
            </w:tcBorders>
            <w:shd w:val="clear" w:color="auto" w:fill="FFF2CC" w:themeFill="accent4" w:themeFillTint="33"/>
          </w:tcPr>
          <w:p w14:paraId="7AA20180" w14:textId="77777777" w:rsidR="00AD46E2" w:rsidRDefault="00AD46E2" w:rsidP="00AD46E2">
            <w:pPr>
              <w:rPr>
                <w:rFonts w:asciiTheme="minorHAnsi" w:hAnsiTheme="minorHAnsi" w:cstheme="minorHAnsi"/>
                <w:sz w:val="20"/>
                <w:szCs w:val="20"/>
              </w:rPr>
            </w:pPr>
          </w:p>
        </w:tc>
        <w:tc>
          <w:tcPr>
            <w:tcW w:w="2412" w:type="dxa"/>
            <w:vMerge/>
            <w:tcBorders>
              <w:left w:val="single" w:sz="2" w:space="0" w:color="auto"/>
              <w:right w:val="single" w:sz="2" w:space="0" w:color="auto"/>
            </w:tcBorders>
          </w:tcPr>
          <w:p w14:paraId="34207BD2" w14:textId="77777777" w:rsidR="00AD46E2" w:rsidRPr="00A02E6F" w:rsidRDefault="00AD46E2" w:rsidP="00AD46E2">
            <w:pPr>
              <w:spacing w:after="120"/>
              <w:rPr>
                <w:rFonts w:asciiTheme="minorHAnsi" w:hAnsiTheme="minorHAnsi" w:cstheme="minorHAnsi"/>
                <w:color w:val="A6A6A6" w:themeColor="background1" w:themeShade="A6"/>
                <w:sz w:val="20"/>
                <w:szCs w:val="20"/>
                <w:u w:val="single"/>
              </w:rPr>
            </w:pPr>
          </w:p>
        </w:tc>
        <w:tc>
          <w:tcPr>
            <w:tcW w:w="2117" w:type="dxa"/>
            <w:vMerge/>
            <w:tcBorders>
              <w:left w:val="single" w:sz="2" w:space="0" w:color="auto"/>
              <w:right w:val="single" w:sz="2" w:space="0" w:color="auto"/>
            </w:tcBorders>
          </w:tcPr>
          <w:p w14:paraId="5D3AE58E" w14:textId="77777777" w:rsidR="00AD46E2" w:rsidRDefault="00AD46E2" w:rsidP="00AD46E2">
            <w:pPr>
              <w:spacing w:after="120"/>
              <w:rPr>
                <w:rFonts w:asciiTheme="minorHAnsi" w:hAnsiTheme="minorHAnsi" w:cstheme="minorHAnsi"/>
                <w:color w:val="000000" w:themeColor="text1"/>
                <w:sz w:val="20"/>
                <w:szCs w:val="20"/>
              </w:rPr>
            </w:pPr>
          </w:p>
        </w:tc>
        <w:tc>
          <w:tcPr>
            <w:tcW w:w="3263" w:type="dxa"/>
            <w:tcBorders>
              <w:top w:val="dotted" w:sz="4" w:space="0" w:color="auto"/>
              <w:left w:val="single" w:sz="2" w:space="0" w:color="auto"/>
              <w:right w:val="single" w:sz="2" w:space="0" w:color="auto"/>
            </w:tcBorders>
          </w:tcPr>
          <w:p w14:paraId="37855041" w14:textId="77777777" w:rsidR="00AD46E2" w:rsidRDefault="00AD46E2" w:rsidP="00AD46E2">
            <w:pPr>
              <w:rPr>
                <w:rFonts w:asciiTheme="minorHAnsi" w:hAnsiTheme="minorHAnsi" w:cstheme="minorHAnsi"/>
                <w:b/>
                <w:bCs/>
                <w:sz w:val="20"/>
                <w:szCs w:val="20"/>
              </w:rPr>
            </w:pPr>
            <w:r w:rsidRPr="00B610C1">
              <w:rPr>
                <w:rFonts w:asciiTheme="minorHAnsi" w:hAnsiTheme="minorHAnsi" w:cstheme="minorHAnsi"/>
                <w:b/>
                <w:bCs/>
                <w:sz w:val="20"/>
                <w:szCs w:val="20"/>
              </w:rPr>
              <w:t>Power doppler US:</w:t>
            </w:r>
          </w:p>
          <w:p w14:paraId="10649506" w14:textId="77777777" w:rsidR="00AD46E2" w:rsidRPr="00B610C1" w:rsidRDefault="00AD46E2">
            <w:pPr>
              <w:pStyle w:val="ListParagraph"/>
              <w:numPr>
                <w:ilvl w:val="0"/>
                <w:numId w:val="9"/>
              </w:numPr>
              <w:ind w:left="170" w:hanging="170"/>
              <w:rPr>
                <w:rFonts w:cstheme="minorHAnsi"/>
                <w:sz w:val="20"/>
                <w:szCs w:val="20"/>
                <w:u w:val="single"/>
              </w:rPr>
            </w:pPr>
            <w:r w:rsidRPr="00B610C1">
              <w:rPr>
                <w:rFonts w:cstheme="minorHAnsi"/>
                <w:sz w:val="20"/>
                <w:szCs w:val="20"/>
                <w:u w:val="single"/>
              </w:rPr>
              <w:t>Swelling</w:t>
            </w:r>
            <w:r w:rsidRPr="00B610C1">
              <w:rPr>
                <w:rFonts w:cstheme="minorHAnsi"/>
                <w:sz w:val="20"/>
                <w:szCs w:val="20"/>
              </w:rPr>
              <w:t>: Sensitivity = 40.5%; Specificity = 92.7%</w:t>
            </w:r>
          </w:p>
          <w:p w14:paraId="7DB5BEA0" w14:textId="77777777" w:rsidR="00AD46E2" w:rsidRPr="00B610C1" w:rsidRDefault="00AD46E2">
            <w:pPr>
              <w:pStyle w:val="ListParagraph"/>
              <w:numPr>
                <w:ilvl w:val="0"/>
                <w:numId w:val="9"/>
              </w:numPr>
              <w:ind w:left="170" w:hanging="170"/>
              <w:rPr>
                <w:rFonts w:cstheme="minorHAnsi"/>
                <w:sz w:val="20"/>
                <w:szCs w:val="20"/>
                <w:u w:val="single"/>
              </w:rPr>
            </w:pPr>
            <w:r w:rsidRPr="00B610C1">
              <w:rPr>
                <w:rFonts w:cstheme="minorHAnsi"/>
                <w:sz w:val="20"/>
                <w:szCs w:val="20"/>
                <w:u w:val="single"/>
              </w:rPr>
              <w:t>Tenderness</w:t>
            </w:r>
            <w:r w:rsidRPr="00B610C1">
              <w:rPr>
                <w:rFonts w:cstheme="minorHAnsi"/>
                <w:sz w:val="20"/>
                <w:szCs w:val="20"/>
              </w:rPr>
              <w:t>: Sensitivity = 21.2%; Specificity = 90.5%</w:t>
            </w:r>
          </w:p>
          <w:p w14:paraId="405EE9D9" w14:textId="77777777" w:rsidR="00AD46E2" w:rsidRDefault="00AD46E2" w:rsidP="00AD46E2">
            <w:pPr>
              <w:rPr>
                <w:rFonts w:asciiTheme="minorHAnsi" w:hAnsiTheme="minorHAnsi" w:cstheme="minorHAnsi"/>
                <w:b/>
                <w:bCs/>
                <w:sz w:val="20"/>
                <w:szCs w:val="20"/>
              </w:rPr>
            </w:pPr>
          </w:p>
          <w:p w14:paraId="143E0F10" w14:textId="77777777" w:rsidR="00AD46E2" w:rsidRDefault="00AD46E2" w:rsidP="00AD46E2">
            <w:pPr>
              <w:rPr>
                <w:rFonts w:asciiTheme="minorHAnsi" w:hAnsiTheme="minorHAnsi" w:cstheme="minorHAnsi"/>
                <w:b/>
                <w:bCs/>
                <w:sz w:val="20"/>
                <w:szCs w:val="20"/>
              </w:rPr>
            </w:pPr>
            <w:r>
              <w:rPr>
                <w:rFonts w:asciiTheme="minorHAnsi" w:hAnsiTheme="minorHAnsi" w:cstheme="minorHAnsi"/>
                <w:b/>
                <w:bCs/>
                <w:sz w:val="20"/>
                <w:szCs w:val="20"/>
              </w:rPr>
              <w:t>Gray-scale</w:t>
            </w:r>
            <w:r w:rsidRPr="00B610C1">
              <w:rPr>
                <w:rFonts w:asciiTheme="minorHAnsi" w:hAnsiTheme="minorHAnsi" w:cstheme="minorHAnsi"/>
                <w:b/>
                <w:bCs/>
                <w:sz w:val="20"/>
                <w:szCs w:val="20"/>
              </w:rPr>
              <w:t xml:space="preserve"> US:</w:t>
            </w:r>
          </w:p>
          <w:p w14:paraId="2BD49B80" w14:textId="77777777" w:rsidR="00AD46E2" w:rsidRPr="00B20AED" w:rsidRDefault="00AD46E2">
            <w:pPr>
              <w:pStyle w:val="ListParagraph"/>
              <w:numPr>
                <w:ilvl w:val="0"/>
                <w:numId w:val="9"/>
              </w:numPr>
              <w:ind w:left="170" w:hanging="170"/>
              <w:rPr>
                <w:rFonts w:cstheme="minorHAnsi"/>
                <w:sz w:val="20"/>
                <w:szCs w:val="20"/>
                <w:u w:val="single"/>
              </w:rPr>
            </w:pPr>
            <w:r w:rsidRPr="00B610C1">
              <w:rPr>
                <w:rFonts w:cstheme="minorHAnsi"/>
                <w:sz w:val="20"/>
                <w:szCs w:val="20"/>
                <w:u w:val="single"/>
              </w:rPr>
              <w:t>Swelling</w:t>
            </w:r>
            <w:r w:rsidRPr="00B610C1">
              <w:rPr>
                <w:rFonts w:cstheme="minorHAnsi"/>
                <w:sz w:val="20"/>
                <w:szCs w:val="20"/>
              </w:rPr>
              <w:t xml:space="preserve">: Sensitivity = </w:t>
            </w:r>
            <w:r>
              <w:rPr>
                <w:rFonts w:cstheme="minorHAnsi"/>
                <w:sz w:val="20"/>
                <w:szCs w:val="20"/>
              </w:rPr>
              <w:t>6</w:t>
            </w:r>
            <w:r w:rsidRPr="00B610C1">
              <w:rPr>
                <w:rFonts w:cstheme="minorHAnsi"/>
                <w:sz w:val="20"/>
                <w:szCs w:val="20"/>
              </w:rPr>
              <w:t xml:space="preserve">0.5%; Specificity = </w:t>
            </w:r>
            <w:r>
              <w:rPr>
                <w:rFonts w:cstheme="minorHAnsi"/>
                <w:sz w:val="20"/>
                <w:szCs w:val="20"/>
              </w:rPr>
              <w:t>64.6</w:t>
            </w:r>
            <w:r w:rsidRPr="00B610C1">
              <w:rPr>
                <w:rFonts w:cstheme="minorHAnsi"/>
                <w:sz w:val="20"/>
                <w:szCs w:val="20"/>
              </w:rPr>
              <w:t>%</w:t>
            </w:r>
          </w:p>
          <w:p w14:paraId="165E4A4E" w14:textId="77777777" w:rsidR="00AD46E2" w:rsidRPr="00B20AED" w:rsidRDefault="00AD46E2">
            <w:pPr>
              <w:pStyle w:val="ListParagraph"/>
              <w:numPr>
                <w:ilvl w:val="0"/>
                <w:numId w:val="9"/>
              </w:numPr>
              <w:ind w:left="170" w:hanging="170"/>
              <w:rPr>
                <w:rFonts w:cstheme="minorHAnsi"/>
                <w:sz w:val="20"/>
                <w:szCs w:val="20"/>
                <w:u w:val="single"/>
              </w:rPr>
            </w:pPr>
            <w:r w:rsidRPr="00B20AED">
              <w:rPr>
                <w:rFonts w:cstheme="minorHAnsi"/>
                <w:sz w:val="20"/>
                <w:szCs w:val="20"/>
                <w:u w:val="single"/>
              </w:rPr>
              <w:t>Tenderness</w:t>
            </w:r>
            <w:r w:rsidRPr="00B20AED">
              <w:rPr>
                <w:rFonts w:cstheme="minorHAnsi"/>
                <w:sz w:val="20"/>
                <w:szCs w:val="20"/>
              </w:rPr>
              <w:t>: Sensitivity = 54.5%; Specificity = 63.7%</w:t>
            </w:r>
          </w:p>
        </w:tc>
        <w:tc>
          <w:tcPr>
            <w:tcW w:w="3692" w:type="dxa"/>
            <w:tcBorders>
              <w:top w:val="dotted" w:sz="4" w:space="0" w:color="auto"/>
              <w:left w:val="single" w:sz="2" w:space="0" w:color="auto"/>
              <w:right w:val="single" w:sz="2" w:space="0" w:color="auto"/>
            </w:tcBorders>
          </w:tcPr>
          <w:p w14:paraId="3A554CC8" w14:textId="77777777" w:rsidR="00AD46E2" w:rsidRDefault="00AD46E2" w:rsidP="00AD46E2">
            <w:pPr>
              <w:rPr>
                <w:rFonts w:asciiTheme="minorHAnsi" w:hAnsiTheme="minorHAnsi" w:cstheme="minorHAnsi"/>
                <w:sz w:val="20"/>
                <w:szCs w:val="20"/>
              </w:rPr>
            </w:pPr>
          </w:p>
        </w:tc>
        <w:tc>
          <w:tcPr>
            <w:tcW w:w="1988" w:type="dxa"/>
            <w:gridSpan w:val="2"/>
            <w:vMerge/>
            <w:tcBorders>
              <w:left w:val="single" w:sz="2" w:space="0" w:color="auto"/>
              <w:right w:val="single" w:sz="2" w:space="0" w:color="auto"/>
            </w:tcBorders>
          </w:tcPr>
          <w:p w14:paraId="756F6234" w14:textId="77777777" w:rsidR="00AD46E2" w:rsidRPr="00711F9A" w:rsidRDefault="00AD46E2" w:rsidP="00AD46E2">
            <w:pPr>
              <w:spacing w:after="120"/>
              <w:rPr>
                <w:rFonts w:asciiTheme="minorHAnsi" w:hAnsiTheme="minorHAnsi" w:cstheme="minorHAnsi"/>
                <w:sz w:val="20"/>
                <w:szCs w:val="20"/>
              </w:rPr>
            </w:pPr>
          </w:p>
        </w:tc>
        <w:tc>
          <w:tcPr>
            <w:tcW w:w="723" w:type="dxa"/>
            <w:gridSpan w:val="2"/>
            <w:vMerge/>
            <w:tcBorders>
              <w:left w:val="single" w:sz="2" w:space="0" w:color="auto"/>
              <w:right w:val="single" w:sz="2" w:space="0" w:color="auto"/>
            </w:tcBorders>
            <w:shd w:val="clear" w:color="auto" w:fill="FF0000"/>
          </w:tcPr>
          <w:p w14:paraId="4D176504" w14:textId="77777777" w:rsidR="00AD46E2" w:rsidRDefault="00AD46E2" w:rsidP="00AD46E2">
            <w:pPr>
              <w:jc w:val="center"/>
              <w:rPr>
                <w:rFonts w:asciiTheme="minorHAnsi" w:hAnsiTheme="minorHAnsi" w:cstheme="minorHAnsi"/>
                <w:b/>
                <w:bCs/>
                <w:sz w:val="20"/>
                <w:szCs w:val="20"/>
              </w:rPr>
            </w:pPr>
          </w:p>
        </w:tc>
      </w:tr>
      <w:tr w:rsidR="00AD46E2" w:rsidRPr="009311D3" w14:paraId="6AA578A5" w14:textId="77777777" w:rsidTr="00FB7693">
        <w:trPr>
          <w:trHeight w:val="341"/>
          <w:jc w:val="center"/>
        </w:trPr>
        <w:tc>
          <w:tcPr>
            <w:tcW w:w="15471" w:type="dxa"/>
            <w:gridSpan w:val="9"/>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197CFA92" w14:textId="77777777" w:rsidR="00AD46E2" w:rsidRPr="009311D3" w:rsidRDefault="00AD46E2" w:rsidP="00AD46E2">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7E2C8A">
              <w:rPr>
                <w:rFonts w:asciiTheme="minorHAnsi" w:hAnsiTheme="minorHAnsi" w:cstheme="minorHAnsi"/>
                <w:sz w:val="20"/>
                <w:szCs w:val="20"/>
              </w:rPr>
              <w:t>US-detected forefoot synovitis may not be reflected in the composite disease activity scores not including direct forefoot assessment in ERA patients.</w:t>
            </w:r>
          </w:p>
        </w:tc>
      </w:tr>
    </w:tbl>
    <w:p w14:paraId="1D527996" w14:textId="73D503FC" w:rsidR="000A26F5" w:rsidRDefault="000A26F5" w:rsidP="000A26F5">
      <w:pPr>
        <w:pStyle w:val="Heading4"/>
        <w:shd w:val="clear" w:color="auto" w:fill="2F5496" w:themeFill="accent1" w:themeFillShade="BF"/>
        <w:rPr>
          <w:b/>
          <w:bCs/>
          <w:i w:val="0"/>
          <w:iCs w:val="0"/>
          <w:color w:val="FFFFFF" w:themeColor="background1"/>
        </w:rPr>
      </w:pPr>
      <w:bookmarkStart w:id="33" w:name="_Toc148625499"/>
      <w:r w:rsidRPr="00802517">
        <w:rPr>
          <w:b/>
          <w:bCs/>
          <w:i w:val="0"/>
          <w:iCs w:val="0"/>
          <w:color w:val="FFFFFF" w:themeColor="background1"/>
        </w:rPr>
        <w:lastRenderedPageBreak/>
        <w:t>Q</w:t>
      </w:r>
      <w:r w:rsidR="00A730FE">
        <w:rPr>
          <w:b/>
          <w:bCs/>
          <w:i w:val="0"/>
          <w:iCs w:val="0"/>
          <w:color w:val="FFFFFF" w:themeColor="background1"/>
        </w:rPr>
        <w:t>2</w:t>
      </w:r>
      <w:r w:rsidRPr="00802517">
        <w:rPr>
          <w:b/>
          <w:bCs/>
          <w:i w:val="0"/>
          <w:iCs w:val="0"/>
          <w:color w:val="FFFFFF" w:themeColor="background1"/>
        </w:rPr>
        <w:t>.</w:t>
      </w:r>
      <w:r w:rsidR="003536EC">
        <w:rPr>
          <w:b/>
          <w:bCs/>
          <w:i w:val="0"/>
          <w:iCs w:val="0"/>
          <w:color w:val="FFFFFF" w:themeColor="background1"/>
        </w:rPr>
        <w:t>3</w:t>
      </w:r>
      <w:r>
        <w:rPr>
          <w:b/>
          <w:bCs/>
          <w:i w:val="0"/>
          <w:iCs w:val="0"/>
          <w:color w:val="FFFFFF" w:themeColor="background1"/>
        </w:rPr>
        <w:t>b</w:t>
      </w:r>
      <w:r w:rsidRPr="00802517">
        <w:rPr>
          <w:b/>
          <w:bCs/>
          <w:i w:val="0"/>
          <w:iCs w:val="0"/>
          <w:color w:val="FFFFFF" w:themeColor="background1"/>
        </w:rPr>
        <w:t xml:space="preserve"> </w:t>
      </w:r>
      <w:r>
        <w:rPr>
          <w:b/>
          <w:bCs/>
          <w:i w:val="0"/>
          <w:iCs w:val="0"/>
          <w:color w:val="FFFFFF" w:themeColor="background1"/>
        </w:rPr>
        <w:t>Paediatric – all JIA</w:t>
      </w:r>
      <w:bookmarkEnd w:id="33"/>
    </w:p>
    <w:p w14:paraId="287D479B" w14:textId="77777777" w:rsidR="000A26F5" w:rsidRDefault="000A26F5">
      <w:pPr>
        <w:rPr>
          <w:rFonts w:asciiTheme="minorHAnsi" w:hAnsiTheme="minorHAnsi" w:cstheme="minorHAnsi"/>
          <w:b/>
          <w:bCs/>
          <w:sz w:val="20"/>
          <w:szCs w:val="20"/>
        </w:rPr>
      </w:pPr>
    </w:p>
    <w:p w14:paraId="170B337D" w14:textId="43F85262" w:rsidR="00802517" w:rsidRDefault="000A26F5">
      <w:pPr>
        <w:rPr>
          <w:rFonts w:asciiTheme="minorHAnsi" w:hAnsiTheme="minorHAnsi" w:cstheme="minorHAnsi"/>
          <w:sz w:val="20"/>
          <w:szCs w:val="20"/>
        </w:rPr>
      </w:pPr>
      <w:r>
        <w:rPr>
          <w:rFonts w:asciiTheme="minorHAnsi" w:hAnsiTheme="minorHAnsi" w:cstheme="minorHAnsi"/>
          <w:b/>
          <w:bCs/>
          <w:sz w:val="20"/>
          <w:szCs w:val="20"/>
        </w:rPr>
        <w:t xml:space="preserve">Nb: </w:t>
      </w:r>
      <w:r w:rsidRPr="007568DC">
        <w:rPr>
          <w:rFonts w:asciiTheme="minorHAnsi" w:hAnsiTheme="minorHAnsi" w:cstheme="minorHAnsi"/>
          <w:sz w:val="20"/>
          <w:szCs w:val="20"/>
        </w:rPr>
        <w:t xml:space="preserve">the </w:t>
      </w:r>
      <w:r>
        <w:rPr>
          <w:rFonts w:asciiTheme="minorHAnsi" w:hAnsiTheme="minorHAnsi" w:cstheme="minorHAnsi"/>
          <w:sz w:val="20"/>
          <w:szCs w:val="20"/>
        </w:rPr>
        <w:t>2</w:t>
      </w:r>
      <w:r w:rsidRPr="007568DC">
        <w:rPr>
          <w:rFonts w:asciiTheme="minorHAnsi" w:hAnsiTheme="minorHAnsi" w:cstheme="minorHAnsi"/>
          <w:sz w:val="20"/>
          <w:szCs w:val="20"/>
        </w:rPr>
        <w:t xml:space="preserve"> papers coloured light pin</w:t>
      </w:r>
      <w:r>
        <w:rPr>
          <w:rFonts w:asciiTheme="minorHAnsi" w:hAnsiTheme="minorHAnsi" w:cstheme="minorHAnsi"/>
          <w:sz w:val="20"/>
          <w:szCs w:val="20"/>
        </w:rPr>
        <w:t>k</w:t>
      </w:r>
      <w:r w:rsidRPr="007568DC">
        <w:rPr>
          <w:rFonts w:asciiTheme="minorHAnsi" w:hAnsiTheme="minorHAnsi" w:cstheme="minorHAnsi"/>
          <w:sz w:val="20"/>
          <w:szCs w:val="20"/>
        </w:rPr>
        <w:t xml:space="preserve">/orange cohorts are likely related or overlapping, </w:t>
      </w:r>
      <w:r>
        <w:rPr>
          <w:rFonts w:asciiTheme="minorHAnsi" w:hAnsiTheme="minorHAnsi" w:cstheme="minorHAnsi"/>
          <w:sz w:val="20"/>
          <w:szCs w:val="20"/>
        </w:rPr>
        <w:t xml:space="preserve">thus </w:t>
      </w:r>
      <w:r w:rsidRPr="007568DC">
        <w:rPr>
          <w:rFonts w:asciiTheme="minorHAnsi" w:hAnsiTheme="minorHAnsi" w:cstheme="minorHAnsi"/>
          <w:sz w:val="20"/>
          <w:szCs w:val="20"/>
        </w:rPr>
        <w:t>findings are likely partly based on the same participants, and hence not fully independent.</w:t>
      </w:r>
    </w:p>
    <w:p w14:paraId="4292F8A7" w14:textId="77777777" w:rsidR="000A26F5" w:rsidRDefault="000A26F5">
      <w:pPr>
        <w:rPr>
          <w:rFonts w:asciiTheme="majorHAnsi" w:eastAsiaTheme="majorEastAsia" w:hAnsiTheme="majorHAnsi" w:cstheme="majorBidi"/>
          <w:b/>
          <w:bCs/>
          <w:color w:val="1F3763" w:themeColor="accent1" w:themeShade="7F"/>
        </w:rPr>
      </w:pPr>
    </w:p>
    <w:tbl>
      <w:tblPr>
        <w:tblStyle w:val="TableGrid"/>
        <w:tblW w:w="15266" w:type="dxa"/>
        <w:tblInd w:w="29" w:type="dxa"/>
        <w:tblLayout w:type="fixed"/>
        <w:tblCellMar>
          <w:left w:w="28" w:type="dxa"/>
          <w:right w:w="28" w:type="dxa"/>
        </w:tblCellMar>
        <w:tblLook w:val="04A0" w:firstRow="1" w:lastRow="0" w:firstColumn="1" w:lastColumn="0" w:noHBand="0" w:noVBand="1"/>
      </w:tblPr>
      <w:tblGrid>
        <w:gridCol w:w="1242"/>
        <w:gridCol w:w="2552"/>
        <w:gridCol w:w="1984"/>
        <w:gridCol w:w="2552"/>
        <w:gridCol w:w="3543"/>
        <w:gridCol w:w="2694"/>
        <w:gridCol w:w="699"/>
      </w:tblGrid>
      <w:tr w:rsidR="000A26F5" w:rsidRPr="009311D3" w14:paraId="05D3209E" w14:textId="77777777" w:rsidTr="008D4D60">
        <w:tc>
          <w:tcPr>
            <w:tcW w:w="1242" w:type="dxa"/>
            <w:tcBorders>
              <w:bottom w:val="single" w:sz="4" w:space="0" w:color="auto"/>
            </w:tcBorders>
          </w:tcPr>
          <w:p w14:paraId="4201FD4C" w14:textId="6930BC27" w:rsidR="000A26F5" w:rsidRPr="009311D3" w:rsidRDefault="000A26F5" w:rsidP="008D4D60">
            <w:pPr>
              <w:rPr>
                <w:rFonts w:asciiTheme="minorHAnsi" w:hAnsiTheme="minorHAnsi" w:cstheme="minorHAnsi"/>
                <w:b/>
                <w:bCs/>
                <w:sz w:val="20"/>
                <w:szCs w:val="20"/>
              </w:rPr>
            </w:pPr>
            <w:r w:rsidRPr="009311D3">
              <w:rPr>
                <w:rFonts w:asciiTheme="minorHAnsi" w:hAnsiTheme="minorHAnsi" w:cstheme="minorHAnsi"/>
                <w:b/>
                <w:bCs/>
                <w:sz w:val="20"/>
                <w:szCs w:val="20"/>
              </w:rPr>
              <w:t>Study</w:t>
            </w:r>
          </w:p>
          <w:p w14:paraId="615F373B" w14:textId="77777777" w:rsidR="000A26F5" w:rsidRPr="009311D3" w:rsidRDefault="000A26F5" w:rsidP="008D4D60">
            <w:pPr>
              <w:rPr>
                <w:rFonts w:asciiTheme="minorHAnsi" w:hAnsiTheme="minorHAnsi" w:cstheme="minorHAnsi"/>
                <w:sz w:val="20"/>
                <w:szCs w:val="20"/>
              </w:rPr>
            </w:pPr>
            <w:r w:rsidRPr="009311D3">
              <w:rPr>
                <w:rFonts w:asciiTheme="minorHAnsi" w:hAnsiTheme="minorHAnsi" w:cstheme="minorHAnsi"/>
                <w:sz w:val="20"/>
                <w:szCs w:val="20"/>
              </w:rPr>
              <w:t>(Author, publication year)</w:t>
            </w:r>
          </w:p>
        </w:tc>
        <w:tc>
          <w:tcPr>
            <w:tcW w:w="2552" w:type="dxa"/>
            <w:tcBorders>
              <w:bottom w:val="single" w:sz="4" w:space="0" w:color="auto"/>
            </w:tcBorders>
          </w:tcPr>
          <w:p w14:paraId="1CD6BE7C" w14:textId="77777777" w:rsidR="000A26F5" w:rsidRPr="002203E6" w:rsidRDefault="000A26F5" w:rsidP="00367362">
            <w:pPr>
              <w:spacing w:after="60"/>
              <w:rPr>
                <w:rFonts w:asciiTheme="minorHAnsi" w:hAnsiTheme="minorHAnsi" w:cstheme="minorHAnsi"/>
                <w:b/>
                <w:bCs/>
                <w:sz w:val="20"/>
                <w:szCs w:val="20"/>
              </w:rPr>
            </w:pPr>
            <w:r w:rsidRPr="002203E6">
              <w:rPr>
                <w:rFonts w:asciiTheme="minorHAnsi" w:hAnsiTheme="minorHAnsi" w:cstheme="minorHAnsi"/>
                <w:b/>
                <w:bCs/>
                <w:sz w:val="20"/>
                <w:szCs w:val="20"/>
              </w:rPr>
              <w:t>Assessment test(s) &amp; Reference standard, &amp; target condition for identification/diagnosis</w:t>
            </w:r>
          </w:p>
        </w:tc>
        <w:tc>
          <w:tcPr>
            <w:tcW w:w="1984" w:type="dxa"/>
            <w:tcBorders>
              <w:bottom w:val="single" w:sz="4" w:space="0" w:color="auto"/>
            </w:tcBorders>
          </w:tcPr>
          <w:p w14:paraId="75564BAC" w14:textId="77777777" w:rsidR="000A26F5" w:rsidRPr="009311D3" w:rsidRDefault="000A26F5" w:rsidP="008D4D60">
            <w:pPr>
              <w:rPr>
                <w:rFonts w:asciiTheme="minorHAnsi" w:hAnsiTheme="minorHAnsi" w:cstheme="minorHAnsi"/>
                <w:b/>
                <w:bCs/>
                <w:sz w:val="20"/>
                <w:szCs w:val="20"/>
              </w:rPr>
            </w:pPr>
            <w:r w:rsidRPr="009311D3">
              <w:rPr>
                <w:rFonts w:asciiTheme="minorHAnsi" w:hAnsiTheme="minorHAnsi" w:cstheme="minorHAnsi"/>
                <w:b/>
                <w:bCs/>
                <w:sz w:val="20"/>
                <w:szCs w:val="20"/>
              </w:rPr>
              <w:t>Main study population</w:t>
            </w:r>
          </w:p>
        </w:tc>
        <w:tc>
          <w:tcPr>
            <w:tcW w:w="2552" w:type="dxa"/>
            <w:tcBorders>
              <w:bottom w:val="single" w:sz="4" w:space="0" w:color="auto"/>
            </w:tcBorders>
          </w:tcPr>
          <w:p w14:paraId="0AA20145" w14:textId="77777777" w:rsidR="000A26F5" w:rsidRPr="009311D3" w:rsidRDefault="000A26F5" w:rsidP="008D4D60">
            <w:pPr>
              <w:rPr>
                <w:rFonts w:asciiTheme="minorHAnsi" w:hAnsiTheme="minorHAnsi" w:cstheme="minorHAnsi"/>
                <w:b/>
                <w:bCs/>
                <w:sz w:val="20"/>
                <w:szCs w:val="20"/>
              </w:rPr>
            </w:pPr>
            <w:r>
              <w:rPr>
                <w:rFonts w:asciiTheme="minorHAnsi" w:hAnsiTheme="minorHAnsi" w:cstheme="minorHAnsi"/>
                <w:b/>
                <w:bCs/>
                <w:sz w:val="20"/>
                <w:szCs w:val="20"/>
              </w:rPr>
              <w:t>Diagnostic test accuracy or ‘concordance’ with other measures</w:t>
            </w:r>
          </w:p>
        </w:tc>
        <w:tc>
          <w:tcPr>
            <w:tcW w:w="3543" w:type="dxa"/>
            <w:tcBorders>
              <w:bottom w:val="single" w:sz="4" w:space="0" w:color="auto"/>
            </w:tcBorders>
          </w:tcPr>
          <w:p w14:paraId="04176A3E" w14:textId="77777777" w:rsidR="000A26F5" w:rsidRPr="009311D3" w:rsidRDefault="000A26F5" w:rsidP="008D4D60">
            <w:pPr>
              <w:rPr>
                <w:rFonts w:asciiTheme="minorHAnsi" w:hAnsiTheme="minorHAnsi" w:cstheme="minorHAnsi"/>
                <w:b/>
                <w:bCs/>
                <w:sz w:val="20"/>
                <w:szCs w:val="20"/>
              </w:rPr>
            </w:pPr>
            <w:r>
              <w:rPr>
                <w:rFonts w:asciiTheme="minorHAnsi" w:hAnsiTheme="minorHAnsi" w:cstheme="minorHAnsi"/>
                <w:b/>
                <w:bCs/>
                <w:sz w:val="20"/>
                <w:szCs w:val="20"/>
              </w:rPr>
              <w:t>Reproducibility</w:t>
            </w:r>
          </w:p>
        </w:tc>
        <w:tc>
          <w:tcPr>
            <w:tcW w:w="2694" w:type="dxa"/>
            <w:tcBorders>
              <w:bottom w:val="single" w:sz="4" w:space="0" w:color="auto"/>
            </w:tcBorders>
          </w:tcPr>
          <w:p w14:paraId="11538C84" w14:textId="77777777" w:rsidR="000A26F5" w:rsidRPr="009311D3" w:rsidRDefault="000A26F5" w:rsidP="008D4D60">
            <w:pPr>
              <w:rPr>
                <w:rFonts w:asciiTheme="minorHAnsi" w:hAnsiTheme="minorHAnsi" w:cstheme="minorHAnsi"/>
                <w:b/>
                <w:bCs/>
                <w:sz w:val="20"/>
                <w:szCs w:val="20"/>
              </w:rPr>
            </w:pPr>
            <w:r w:rsidRPr="009311D3">
              <w:rPr>
                <w:rFonts w:asciiTheme="minorHAnsi" w:hAnsiTheme="minorHAnsi" w:cstheme="minorHAnsi"/>
                <w:b/>
                <w:bCs/>
                <w:sz w:val="20"/>
                <w:szCs w:val="20"/>
              </w:rPr>
              <w:t>Comments</w:t>
            </w:r>
          </w:p>
        </w:tc>
        <w:tc>
          <w:tcPr>
            <w:tcW w:w="699" w:type="dxa"/>
            <w:tcBorders>
              <w:bottom w:val="single" w:sz="4" w:space="0" w:color="auto"/>
            </w:tcBorders>
          </w:tcPr>
          <w:p w14:paraId="4D425C13" w14:textId="77777777" w:rsidR="000A26F5" w:rsidRPr="009311D3" w:rsidRDefault="000A26F5" w:rsidP="008D4D60">
            <w:pPr>
              <w:rPr>
                <w:rFonts w:asciiTheme="minorHAnsi" w:hAnsiTheme="minorHAnsi" w:cstheme="minorHAnsi"/>
                <w:b/>
                <w:bCs/>
                <w:sz w:val="20"/>
                <w:szCs w:val="20"/>
              </w:rPr>
            </w:pPr>
            <w:r w:rsidRPr="00552353">
              <w:rPr>
                <w:rFonts w:asciiTheme="minorHAnsi" w:hAnsiTheme="minorHAnsi" w:cstheme="minorHAnsi"/>
                <w:b/>
                <w:bCs/>
                <w:sz w:val="18"/>
                <w:szCs w:val="18"/>
              </w:rPr>
              <w:t>Overall Risk of Bias</w:t>
            </w:r>
          </w:p>
        </w:tc>
      </w:tr>
      <w:tr w:rsidR="000A26F5" w:rsidRPr="001B67B9" w14:paraId="10212D5A" w14:textId="77777777" w:rsidTr="008D4D60">
        <w:trPr>
          <w:trHeight w:val="36"/>
        </w:trPr>
        <w:tc>
          <w:tcPr>
            <w:tcW w:w="1242" w:type="dxa"/>
            <w:tcBorders>
              <w:left w:val="single" w:sz="2" w:space="0" w:color="auto"/>
              <w:bottom w:val="single" w:sz="2" w:space="0" w:color="auto"/>
              <w:right w:val="single" w:sz="2" w:space="0" w:color="auto"/>
            </w:tcBorders>
            <w:shd w:val="clear" w:color="auto" w:fill="FBE4D5" w:themeFill="accent2" w:themeFillTint="33"/>
          </w:tcPr>
          <w:p w14:paraId="745F1A61" w14:textId="77777777" w:rsidR="000A26F5" w:rsidRDefault="000A26F5" w:rsidP="008D4D60">
            <w:pPr>
              <w:rPr>
                <w:rFonts w:asciiTheme="minorHAnsi" w:hAnsiTheme="minorHAnsi" w:cstheme="minorHAnsi"/>
                <w:sz w:val="20"/>
                <w:szCs w:val="20"/>
              </w:rPr>
            </w:pPr>
            <w:r w:rsidRPr="00E83A7C">
              <w:rPr>
                <w:rFonts w:asciiTheme="minorHAnsi" w:hAnsiTheme="minorHAnsi" w:cstheme="minorHAnsi"/>
                <w:sz w:val="20"/>
                <w:szCs w:val="20"/>
              </w:rPr>
              <w:t>Vega-Fernandez 2022</w:t>
            </w:r>
            <w:r>
              <w:rPr>
                <w:rFonts w:asciiTheme="minorHAnsi" w:hAnsiTheme="minorHAnsi" w:cstheme="minorHAnsi"/>
                <w:sz w:val="20"/>
                <w:szCs w:val="20"/>
              </w:rPr>
              <w:t xml:space="preserve"> (</w:t>
            </w:r>
            <w:r w:rsidRPr="00A23C72">
              <w:rPr>
                <w:rFonts w:asciiTheme="minorHAnsi" w:hAnsiTheme="minorHAnsi" w:cstheme="minorHAnsi"/>
                <w:b/>
                <w:bCs/>
                <w:i/>
                <w:iCs/>
                <w:sz w:val="20"/>
                <w:szCs w:val="20"/>
              </w:rPr>
              <w:t>Conference Abstract</w:t>
            </w:r>
            <w:r>
              <w:rPr>
                <w:rFonts w:asciiTheme="minorHAnsi" w:hAnsiTheme="minorHAnsi" w:cstheme="minorHAnsi"/>
                <w:sz w:val="20"/>
                <w:szCs w:val="20"/>
              </w:rPr>
              <w:t>)</w:t>
            </w:r>
          </w:p>
          <w:p w14:paraId="7F83E209" w14:textId="77777777" w:rsidR="000A26F5" w:rsidRDefault="000A26F5" w:rsidP="008D4D60">
            <w:pPr>
              <w:rPr>
                <w:rFonts w:asciiTheme="minorHAnsi" w:hAnsiTheme="minorHAnsi" w:cstheme="minorHAnsi"/>
                <w:sz w:val="20"/>
                <w:szCs w:val="20"/>
              </w:rPr>
            </w:pPr>
          </w:p>
          <w:p w14:paraId="01837B91" w14:textId="77777777" w:rsidR="000A26F5" w:rsidRDefault="000A26F5" w:rsidP="008D4D60">
            <w:pPr>
              <w:rPr>
                <w:rFonts w:asciiTheme="minorHAnsi" w:hAnsiTheme="minorHAnsi" w:cstheme="minorHAnsi"/>
                <w:sz w:val="20"/>
                <w:szCs w:val="20"/>
              </w:rPr>
            </w:pPr>
            <w:r>
              <w:rPr>
                <w:rFonts w:asciiTheme="minorHAnsi" w:hAnsiTheme="minorHAnsi" w:cstheme="minorHAnsi"/>
                <w:sz w:val="20"/>
                <w:szCs w:val="20"/>
              </w:rPr>
              <w:t>Cross-sectional</w:t>
            </w:r>
          </w:p>
          <w:p w14:paraId="2C282CBD" w14:textId="77777777" w:rsidR="000A26F5" w:rsidRDefault="000A26F5" w:rsidP="008D4D60">
            <w:pPr>
              <w:rPr>
                <w:rFonts w:asciiTheme="minorHAnsi" w:hAnsiTheme="minorHAnsi" w:cstheme="minorHAnsi"/>
                <w:sz w:val="20"/>
                <w:szCs w:val="20"/>
              </w:rPr>
            </w:pPr>
          </w:p>
          <w:p w14:paraId="1C4917F2" w14:textId="77777777" w:rsidR="000A26F5" w:rsidRPr="00A23C72" w:rsidRDefault="000A26F5" w:rsidP="008D4D60">
            <w:pPr>
              <w:rPr>
                <w:rFonts w:asciiTheme="minorHAnsi" w:hAnsiTheme="minorHAnsi" w:cstheme="minorHAnsi"/>
                <w:b/>
                <w:bCs/>
                <w:sz w:val="20"/>
                <w:szCs w:val="20"/>
              </w:rPr>
            </w:pPr>
            <w:r w:rsidRPr="00A23C72">
              <w:rPr>
                <w:rFonts w:asciiTheme="minorHAnsi" w:hAnsiTheme="minorHAnsi" w:cstheme="minorHAnsi"/>
                <w:b/>
                <w:bCs/>
                <w:sz w:val="20"/>
                <w:szCs w:val="20"/>
              </w:rPr>
              <w:t>Paediatric specific US scoring system</w:t>
            </w:r>
            <w:r>
              <w:rPr>
                <w:rFonts w:asciiTheme="minorHAnsi" w:hAnsiTheme="minorHAnsi" w:cstheme="minorHAnsi"/>
                <w:b/>
                <w:bCs/>
                <w:sz w:val="20"/>
                <w:szCs w:val="20"/>
              </w:rPr>
              <w:t xml:space="preserve"> vs MRI</w:t>
            </w:r>
          </w:p>
        </w:tc>
        <w:tc>
          <w:tcPr>
            <w:tcW w:w="2552" w:type="dxa"/>
            <w:tcBorders>
              <w:left w:val="single" w:sz="2" w:space="0" w:color="auto"/>
              <w:bottom w:val="single" w:sz="2" w:space="0" w:color="auto"/>
              <w:right w:val="single" w:sz="2" w:space="0" w:color="auto"/>
            </w:tcBorders>
          </w:tcPr>
          <w:p w14:paraId="3B285041" w14:textId="77777777" w:rsidR="000A26F5" w:rsidRDefault="000A26F5" w:rsidP="00367362">
            <w:pPr>
              <w:spacing w:after="60"/>
              <w:rPr>
                <w:rFonts w:asciiTheme="minorHAnsi" w:hAnsiTheme="minorHAnsi" w:cstheme="minorHAnsi"/>
                <w:color w:val="000000"/>
                <w:sz w:val="20"/>
                <w:szCs w:val="20"/>
                <w:vertAlign w:val="superscript"/>
              </w:rPr>
            </w:pPr>
            <w:r>
              <w:rPr>
                <w:rFonts w:asciiTheme="minorHAnsi" w:hAnsiTheme="minorHAnsi" w:cstheme="minorHAnsi"/>
                <w:color w:val="000000"/>
                <w:sz w:val="20"/>
                <w:szCs w:val="20"/>
                <w:u w:val="single"/>
              </w:rPr>
              <w:t>Assessment test:</w:t>
            </w:r>
            <w:r>
              <w:rPr>
                <w:rFonts w:asciiTheme="minorHAnsi" w:hAnsiTheme="minorHAnsi" w:cstheme="minorHAnsi"/>
                <w:color w:val="000000"/>
                <w:sz w:val="20"/>
                <w:szCs w:val="20"/>
              </w:rPr>
              <w:t xml:space="preserve"> </w:t>
            </w:r>
            <w:r w:rsidRPr="00A23C72">
              <w:rPr>
                <w:rFonts w:asciiTheme="minorHAnsi" w:hAnsiTheme="minorHAnsi" w:cstheme="minorHAnsi"/>
                <w:color w:val="000000"/>
                <w:sz w:val="20"/>
                <w:szCs w:val="20"/>
              </w:rPr>
              <w:t xml:space="preserve">Paediatric specific </w:t>
            </w:r>
            <w:r>
              <w:rPr>
                <w:rFonts w:asciiTheme="minorHAnsi" w:hAnsiTheme="minorHAnsi" w:cstheme="minorHAnsi"/>
                <w:color w:val="000000"/>
                <w:sz w:val="20"/>
                <w:szCs w:val="20"/>
              </w:rPr>
              <w:t>US</w:t>
            </w:r>
            <w:r w:rsidRPr="00A23C72">
              <w:rPr>
                <w:rFonts w:asciiTheme="minorHAnsi" w:hAnsiTheme="minorHAnsi" w:cstheme="minorHAnsi"/>
                <w:color w:val="000000"/>
                <w:sz w:val="20"/>
                <w:szCs w:val="20"/>
              </w:rPr>
              <w:t xml:space="preserve"> scoring system for the evaluation of wrist, finger or ankle synovitis</w:t>
            </w:r>
            <w:r>
              <w:rPr>
                <w:rFonts w:asciiTheme="minorHAnsi" w:hAnsiTheme="minorHAnsi" w:cstheme="minorHAnsi"/>
                <w:color w:val="000000"/>
                <w:sz w:val="20"/>
                <w:szCs w:val="20"/>
                <w:vertAlign w:val="superscript"/>
              </w:rPr>
              <w:t>1</w:t>
            </w:r>
          </w:p>
          <w:p w14:paraId="149BABB0" w14:textId="77777777" w:rsidR="000A26F5" w:rsidRDefault="000A26F5" w:rsidP="00367362">
            <w:pPr>
              <w:spacing w:after="6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w:t>
            </w:r>
            <w:r w:rsidRPr="00ED78F9">
              <w:rPr>
                <w:rFonts w:asciiTheme="minorHAnsi" w:hAnsiTheme="minorHAnsi" w:cstheme="minorHAnsi"/>
                <w:i/>
                <w:iCs/>
                <w:color w:val="000000"/>
                <w:sz w:val="20"/>
                <w:szCs w:val="20"/>
              </w:rPr>
              <w:t>scipline:</w:t>
            </w:r>
            <w:r>
              <w:rPr>
                <w:rFonts w:asciiTheme="minorHAnsi" w:hAnsiTheme="minorHAnsi" w:cstheme="minorHAnsi"/>
                <w:i/>
                <w:iCs/>
                <w:color w:val="000000"/>
                <w:sz w:val="20"/>
                <w:szCs w:val="20"/>
              </w:rPr>
              <w:t xml:space="preserve"> </w:t>
            </w:r>
            <w:r>
              <w:rPr>
                <w:rFonts w:asciiTheme="minorHAnsi" w:hAnsiTheme="minorHAnsi" w:cstheme="minorHAnsi"/>
                <w:color w:val="000000"/>
                <w:sz w:val="20"/>
                <w:szCs w:val="20"/>
              </w:rPr>
              <w:t>Paediatric rheumatologist certified in musculoskeletal ultrasound (MSUS)</w:t>
            </w:r>
          </w:p>
          <w:p w14:paraId="33164778" w14:textId="77777777" w:rsidR="000A26F5" w:rsidRPr="001B67B9" w:rsidRDefault="000A26F5"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MRI with contrast (</w:t>
            </w:r>
            <w:r w:rsidRPr="00BC78BB">
              <w:rPr>
                <w:rFonts w:asciiTheme="minorHAnsi" w:hAnsiTheme="minorHAnsi" w:cstheme="minorHAnsi"/>
                <w:color w:val="000000"/>
                <w:sz w:val="20"/>
                <w:szCs w:val="20"/>
              </w:rPr>
              <w:t>synovitis, tendonitis and enthesitis</w:t>
            </w:r>
            <w:r>
              <w:rPr>
                <w:rFonts w:asciiTheme="minorHAnsi" w:hAnsiTheme="minorHAnsi" w:cstheme="minorHAnsi"/>
                <w:color w:val="000000"/>
                <w:sz w:val="20"/>
                <w:szCs w:val="20"/>
              </w:rPr>
              <w:t>)</w:t>
            </w:r>
          </w:p>
          <w:p w14:paraId="78C099D6" w14:textId="77777777" w:rsidR="000A26F5" w:rsidRPr="00ED78F9" w:rsidRDefault="000A26F5" w:rsidP="00367362">
            <w:pPr>
              <w:spacing w:after="6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w:t>
            </w:r>
            <w:r w:rsidRPr="00ED78F9">
              <w:rPr>
                <w:rFonts w:asciiTheme="minorHAnsi" w:hAnsiTheme="minorHAnsi" w:cstheme="minorHAnsi"/>
                <w:i/>
                <w:iCs/>
                <w:color w:val="000000"/>
                <w:sz w:val="20"/>
                <w:szCs w:val="20"/>
              </w:rPr>
              <w:t xml:space="preserve">scipline: </w:t>
            </w:r>
            <w:r w:rsidRPr="00395DEA">
              <w:rPr>
                <w:rFonts w:asciiTheme="minorHAnsi" w:hAnsiTheme="minorHAnsi" w:cstheme="minorHAnsi"/>
                <w:color w:val="000000"/>
                <w:sz w:val="20"/>
                <w:szCs w:val="20"/>
              </w:rPr>
              <w:t>paediatric radiologist with expertise on musculoskeletal imaging</w:t>
            </w:r>
          </w:p>
          <w:p w14:paraId="0FDA9F61" w14:textId="77777777" w:rsidR="000A26F5" w:rsidRDefault="000A26F5" w:rsidP="00367362">
            <w:pPr>
              <w:spacing w:after="60"/>
              <w:rPr>
                <w:rFonts w:asciiTheme="minorHAnsi" w:hAnsiTheme="minorHAnsi" w:cstheme="minorHAnsi"/>
                <w:color w:val="000000"/>
                <w:sz w:val="20"/>
                <w:szCs w:val="20"/>
              </w:rPr>
            </w:pPr>
            <w:r w:rsidRPr="00367362">
              <w:rPr>
                <w:rFonts w:asciiTheme="minorHAnsi" w:hAnsiTheme="minorHAnsi" w:cstheme="minorHAnsi"/>
                <w:color w:val="000000"/>
                <w:sz w:val="20"/>
                <w:szCs w:val="20"/>
                <w:u w:val="single"/>
              </w:rPr>
              <w:t>Timing</w:t>
            </w:r>
            <w:r>
              <w:rPr>
                <w:rFonts w:asciiTheme="minorHAnsi" w:hAnsiTheme="minorHAnsi" w:cstheme="minorHAnsi"/>
                <w:color w:val="000000"/>
                <w:sz w:val="20"/>
                <w:szCs w:val="20"/>
              </w:rPr>
              <w:t>: MRI immediately after MSUS</w:t>
            </w:r>
          </w:p>
          <w:p w14:paraId="512110CC" w14:textId="77777777" w:rsidR="000A26F5" w:rsidRPr="00A23C72" w:rsidRDefault="000A26F5" w:rsidP="00367362">
            <w:pPr>
              <w:spacing w:after="60"/>
              <w:rPr>
                <w:rFonts w:asciiTheme="minorHAnsi" w:hAnsiTheme="minorHAnsi" w:cstheme="minorHAnsi"/>
                <w:color w:val="000000"/>
                <w:sz w:val="20"/>
                <w:szCs w:val="20"/>
                <w:vertAlign w:val="superscript"/>
              </w:rPr>
            </w:pPr>
            <w:r w:rsidRPr="00367362">
              <w:rPr>
                <w:rFonts w:asciiTheme="minorHAnsi" w:hAnsiTheme="minorHAnsi" w:cstheme="minorHAnsi"/>
                <w:color w:val="000000"/>
                <w:sz w:val="20"/>
                <w:szCs w:val="20"/>
                <w:u w:val="single"/>
              </w:rPr>
              <w:t>Blinding</w:t>
            </w:r>
            <w:r>
              <w:rPr>
                <w:rFonts w:asciiTheme="minorHAnsi" w:hAnsiTheme="minorHAnsi" w:cstheme="minorHAnsi"/>
                <w:color w:val="000000"/>
                <w:sz w:val="20"/>
                <w:szCs w:val="20"/>
              </w:rPr>
              <w:t>: yes</w:t>
            </w:r>
          </w:p>
        </w:tc>
        <w:tc>
          <w:tcPr>
            <w:tcW w:w="1984" w:type="dxa"/>
            <w:tcBorders>
              <w:left w:val="single" w:sz="2" w:space="0" w:color="auto"/>
              <w:bottom w:val="single" w:sz="2" w:space="0" w:color="auto"/>
              <w:right w:val="single" w:sz="2" w:space="0" w:color="auto"/>
            </w:tcBorders>
          </w:tcPr>
          <w:p w14:paraId="7C8E43AA" w14:textId="77777777" w:rsidR="000A26F5" w:rsidRDefault="000A26F5" w:rsidP="008D4D60">
            <w:pPr>
              <w:spacing w:after="120"/>
              <w:rPr>
                <w:rFonts w:asciiTheme="minorHAnsi" w:hAnsiTheme="minorHAnsi" w:cstheme="minorHAnsi"/>
                <w:color w:val="000000" w:themeColor="text1"/>
                <w:sz w:val="20"/>
                <w:szCs w:val="20"/>
              </w:rPr>
            </w:pPr>
            <w:r w:rsidRPr="00A23C72">
              <w:rPr>
                <w:rFonts w:asciiTheme="minorHAnsi" w:hAnsiTheme="minorHAnsi" w:cstheme="minorHAnsi"/>
                <w:color w:val="000000" w:themeColor="text1"/>
                <w:sz w:val="20"/>
                <w:szCs w:val="20"/>
              </w:rPr>
              <w:t>JIA with finger, wrist and ankle arthritis as per expert clinician evaluation</w:t>
            </w:r>
          </w:p>
          <w:p w14:paraId="78C6BDA0" w14:textId="77777777" w:rsidR="000A26F5" w:rsidRDefault="000A26F5" w:rsidP="008D4D6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Children (age range 2-18 years)</w:t>
            </w:r>
          </w:p>
          <w:p w14:paraId="7B65A07A" w14:textId="77777777" w:rsidR="000A26F5" w:rsidRDefault="000A26F5" w:rsidP="008D4D6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52 (43 ankle US, of which 5 underwent MRI)</w:t>
            </w:r>
          </w:p>
          <w:p w14:paraId="04CA642E" w14:textId="77777777" w:rsidR="000A26F5" w:rsidRPr="00A975C1" w:rsidRDefault="000A26F5" w:rsidP="008D4D6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US</w:t>
            </w:r>
          </w:p>
        </w:tc>
        <w:tc>
          <w:tcPr>
            <w:tcW w:w="2552" w:type="dxa"/>
            <w:tcBorders>
              <w:top w:val="dotted" w:sz="4" w:space="0" w:color="auto"/>
              <w:left w:val="single" w:sz="2" w:space="0" w:color="auto"/>
              <w:bottom w:val="single" w:sz="2" w:space="0" w:color="auto"/>
              <w:right w:val="single" w:sz="2" w:space="0" w:color="auto"/>
            </w:tcBorders>
          </w:tcPr>
          <w:p w14:paraId="6371F5ED" w14:textId="77777777" w:rsidR="000A26F5" w:rsidRPr="00BC78BB" w:rsidRDefault="000A26F5" w:rsidP="008D4D60">
            <w:pPr>
              <w:rPr>
                <w:rFonts w:asciiTheme="minorHAnsi" w:hAnsiTheme="minorHAnsi" w:cstheme="minorHAnsi"/>
                <w:sz w:val="20"/>
                <w:szCs w:val="20"/>
              </w:rPr>
            </w:pPr>
            <w:r w:rsidRPr="00382A4D">
              <w:rPr>
                <w:rFonts w:asciiTheme="minorHAnsi" w:hAnsiTheme="minorHAnsi" w:cstheme="minorHAnsi"/>
                <w:sz w:val="20"/>
                <w:szCs w:val="20"/>
              </w:rPr>
              <w:t xml:space="preserve">Participants </w:t>
            </w:r>
            <w:r w:rsidRPr="00382A4D">
              <w:rPr>
                <w:rFonts w:asciiTheme="minorHAnsi" w:hAnsiTheme="minorHAnsi" w:cstheme="minorHAnsi"/>
                <w:sz w:val="20"/>
                <w:szCs w:val="20"/>
                <w:u w:val="single"/>
              </w:rPr>
              <w:t>with</w:t>
            </w:r>
            <w:r w:rsidRPr="00382A4D">
              <w:rPr>
                <w:rFonts w:asciiTheme="minorHAnsi" w:hAnsiTheme="minorHAnsi" w:cstheme="minorHAnsi"/>
                <w:sz w:val="20"/>
                <w:szCs w:val="20"/>
              </w:rPr>
              <w:t>/without target condition</w:t>
            </w:r>
            <w:r>
              <w:rPr>
                <w:rFonts w:asciiTheme="minorHAnsi" w:hAnsiTheme="minorHAnsi" w:cstheme="minorHAnsi"/>
                <w:sz w:val="20"/>
                <w:szCs w:val="20"/>
              </w:rPr>
              <w:t>: NR</w:t>
            </w:r>
          </w:p>
          <w:p w14:paraId="25F46E4D" w14:textId="77777777" w:rsidR="000A26F5" w:rsidRDefault="000A26F5" w:rsidP="008D4D60">
            <w:pPr>
              <w:rPr>
                <w:rFonts w:asciiTheme="minorHAnsi" w:hAnsiTheme="minorHAnsi" w:cstheme="minorHAnsi"/>
                <w:sz w:val="20"/>
                <w:szCs w:val="20"/>
              </w:rPr>
            </w:pPr>
          </w:p>
          <w:p w14:paraId="2D383459" w14:textId="77777777" w:rsidR="000A26F5" w:rsidRPr="00BC78BB" w:rsidRDefault="000A26F5" w:rsidP="008D4D60">
            <w:pPr>
              <w:rPr>
                <w:rFonts w:asciiTheme="minorHAnsi" w:hAnsiTheme="minorHAnsi" w:cstheme="minorHAnsi"/>
                <w:sz w:val="20"/>
                <w:szCs w:val="20"/>
              </w:rPr>
            </w:pPr>
            <w:r>
              <w:rPr>
                <w:rFonts w:asciiTheme="minorHAnsi" w:hAnsiTheme="minorHAnsi" w:cstheme="minorHAnsi"/>
                <w:sz w:val="20"/>
                <w:szCs w:val="20"/>
              </w:rPr>
              <w:t>A</w:t>
            </w:r>
            <w:r w:rsidRPr="00BC78BB">
              <w:rPr>
                <w:rFonts w:asciiTheme="minorHAnsi" w:hAnsiTheme="minorHAnsi" w:cstheme="minorHAnsi"/>
                <w:sz w:val="20"/>
                <w:szCs w:val="20"/>
              </w:rPr>
              <w:t>nkle joint</w:t>
            </w:r>
            <w:r>
              <w:rPr>
                <w:rFonts w:asciiTheme="minorHAnsi" w:hAnsiTheme="minorHAnsi" w:cstheme="minorHAnsi"/>
                <w:sz w:val="20"/>
                <w:szCs w:val="20"/>
              </w:rPr>
              <w:t xml:space="preserve">: Kappa </w:t>
            </w:r>
            <w:r w:rsidRPr="00BC78BB">
              <w:rPr>
                <w:rFonts w:asciiTheme="minorHAnsi" w:hAnsiTheme="minorHAnsi" w:cstheme="minorHAnsi"/>
                <w:sz w:val="20"/>
                <w:szCs w:val="20"/>
              </w:rPr>
              <w:t>coefficient</w:t>
            </w:r>
            <w:r>
              <w:rPr>
                <w:rFonts w:asciiTheme="minorHAnsi" w:hAnsiTheme="minorHAnsi" w:cstheme="minorHAnsi"/>
                <w:sz w:val="20"/>
                <w:szCs w:val="20"/>
              </w:rPr>
              <w:t xml:space="preserve"> for concordance</w:t>
            </w:r>
            <w:r w:rsidRPr="00BC78BB">
              <w:rPr>
                <w:rFonts w:asciiTheme="minorHAnsi" w:hAnsiTheme="minorHAnsi" w:cstheme="minorHAnsi"/>
                <w:sz w:val="20"/>
                <w:szCs w:val="20"/>
              </w:rPr>
              <w:t xml:space="preserve"> </w:t>
            </w:r>
            <w:r>
              <w:rPr>
                <w:rFonts w:asciiTheme="minorHAnsi" w:hAnsiTheme="minorHAnsi" w:cstheme="minorHAnsi"/>
                <w:sz w:val="20"/>
                <w:szCs w:val="20"/>
              </w:rPr>
              <w:t xml:space="preserve">= </w:t>
            </w:r>
            <w:r w:rsidRPr="00BC78BB">
              <w:rPr>
                <w:rFonts w:asciiTheme="minorHAnsi" w:hAnsiTheme="minorHAnsi" w:cstheme="minorHAnsi"/>
                <w:sz w:val="20"/>
                <w:szCs w:val="20"/>
              </w:rPr>
              <w:t>0.53 (</w:t>
            </w:r>
            <w:r>
              <w:rPr>
                <w:rFonts w:asciiTheme="minorHAnsi" w:hAnsiTheme="minorHAnsi" w:cstheme="minorHAnsi"/>
                <w:sz w:val="20"/>
                <w:szCs w:val="20"/>
              </w:rPr>
              <w:t xml:space="preserve">95% </w:t>
            </w:r>
            <w:r w:rsidRPr="00BC78BB">
              <w:rPr>
                <w:rFonts w:asciiTheme="minorHAnsi" w:hAnsiTheme="minorHAnsi" w:cstheme="minorHAnsi"/>
                <w:sz w:val="20"/>
                <w:szCs w:val="20"/>
              </w:rPr>
              <w:t>CI</w:t>
            </w:r>
            <w:r>
              <w:rPr>
                <w:rFonts w:asciiTheme="minorHAnsi" w:hAnsiTheme="minorHAnsi" w:cstheme="minorHAnsi"/>
                <w:sz w:val="20"/>
                <w:szCs w:val="20"/>
              </w:rPr>
              <w:t xml:space="preserve"> </w:t>
            </w:r>
            <w:r w:rsidRPr="00BC78BB">
              <w:rPr>
                <w:rFonts w:asciiTheme="minorHAnsi" w:hAnsiTheme="minorHAnsi" w:cstheme="minorHAnsi"/>
                <w:sz w:val="20"/>
                <w:szCs w:val="20"/>
              </w:rPr>
              <w:t>=</w:t>
            </w:r>
            <w:r>
              <w:rPr>
                <w:rFonts w:asciiTheme="minorHAnsi" w:hAnsiTheme="minorHAnsi" w:cstheme="minorHAnsi"/>
                <w:sz w:val="20"/>
                <w:szCs w:val="20"/>
              </w:rPr>
              <w:t xml:space="preserve"> </w:t>
            </w:r>
            <w:r w:rsidRPr="00BC78BB">
              <w:rPr>
                <w:rFonts w:asciiTheme="minorHAnsi" w:hAnsiTheme="minorHAnsi" w:cstheme="minorHAnsi"/>
                <w:sz w:val="20"/>
                <w:szCs w:val="20"/>
              </w:rPr>
              <w:t>0.14-0.92)</w:t>
            </w:r>
            <w:r>
              <w:rPr>
                <w:rFonts w:asciiTheme="minorHAnsi" w:hAnsiTheme="minorHAnsi" w:cstheme="minorHAnsi"/>
                <w:sz w:val="20"/>
                <w:szCs w:val="20"/>
              </w:rPr>
              <w:t xml:space="preserve">. </w:t>
            </w:r>
            <w:r>
              <w:rPr>
                <w:rFonts w:asciiTheme="minorHAnsi" w:hAnsiTheme="minorHAnsi" w:cstheme="minorHAnsi"/>
                <w:i/>
                <w:iCs/>
                <w:sz w:val="20"/>
                <w:szCs w:val="20"/>
              </w:rPr>
              <w:t xml:space="preserve">i.e. </w:t>
            </w:r>
            <w:r w:rsidRPr="00BC78BB">
              <w:rPr>
                <w:rFonts w:asciiTheme="minorHAnsi" w:hAnsiTheme="minorHAnsi" w:cstheme="minorHAnsi"/>
                <w:sz w:val="20"/>
                <w:szCs w:val="20"/>
              </w:rPr>
              <w:t>moderate agreement</w:t>
            </w:r>
            <w:r>
              <w:rPr>
                <w:rFonts w:asciiTheme="minorHAnsi" w:hAnsiTheme="minorHAnsi" w:cstheme="minorHAnsi"/>
                <w:sz w:val="20"/>
                <w:szCs w:val="20"/>
              </w:rPr>
              <w:t xml:space="preserve"> </w:t>
            </w:r>
            <w:r w:rsidRPr="00BC78BB">
              <w:rPr>
                <w:rFonts w:asciiTheme="minorHAnsi" w:hAnsiTheme="minorHAnsi" w:cstheme="minorHAnsi"/>
                <w:sz w:val="20"/>
                <w:szCs w:val="20"/>
              </w:rPr>
              <w:t xml:space="preserve">between MRI and US </w:t>
            </w:r>
          </w:p>
        </w:tc>
        <w:tc>
          <w:tcPr>
            <w:tcW w:w="3543" w:type="dxa"/>
            <w:tcBorders>
              <w:top w:val="dotted" w:sz="4" w:space="0" w:color="auto"/>
              <w:left w:val="single" w:sz="2" w:space="0" w:color="auto"/>
              <w:bottom w:val="single" w:sz="2" w:space="0" w:color="auto"/>
              <w:right w:val="single" w:sz="2" w:space="0" w:color="auto"/>
            </w:tcBorders>
          </w:tcPr>
          <w:p w14:paraId="603D12E5" w14:textId="77777777" w:rsidR="000A26F5" w:rsidRPr="005F3325" w:rsidRDefault="000A26F5" w:rsidP="008D4D60">
            <w:pPr>
              <w:rPr>
                <w:rFonts w:cstheme="minorHAnsi"/>
                <w:sz w:val="20"/>
                <w:szCs w:val="20"/>
              </w:rPr>
            </w:pPr>
          </w:p>
        </w:tc>
        <w:tc>
          <w:tcPr>
            <w:tcW w:w="2694" w:type="dxa"/>
            <w:tcBorders>
              <w:left w:val="single" w:sz="2" w:space="0" w:color="auto"/>
              <w:bottom w:val="single" w:sz="2" w:space="0" w:color="auto"/>
              <w:right w:val="single" w:sz="2" w:space="0" w:color="auto"/>
            </w:tcBorders>
          </w:tcPr>
          <w:p w14:paraId="220ACFDB" w14:textId="77777777" w:rsidR="000A26F5" w:rsidRDefault="000A26F5" w:rsidP="008D4D60">
            <w:pPr>
              <w:spacing w:after="120"/>
              <w:rPr>
                <w:rFonts w:asciiTheme="minorHAnsi" w:hAnsiTheme="minorHAnsi" w:cstheme="minorHAnsi"/>
                <w:sz w:val="18"/>
                <w:szCs w:val="18"/>
              </w:rPr>
            </w:pPr>
            <w:r>
              <w:rPr>
                <w:rFonts w:asciiTheme="minorHAnsi" w:hAnsiTheme="minorHAnsi" w:cstheme="minorHAnsi"/>
                <w:sz w:val="18"/>
                <w:szCs w:val="18"/>
                <w:vertAlign w:val="superscript"/>
              </w:rPr>
              <w:t>1</w:t>
            </w:r>
            <w:r>
              <w:t xml:space="preserve"> </w:t>
            </w:r>
            <w:r w:rsidRPr="00A23C72">
              <w:rPr>
                <w:rFonts w:asciiTheme="minorHAnsi" w:hAnsiTheme="minorHAnsi" w:cstheme="minorHAnsi"/>
                <w:sz w:val="18"/>
                <w:szCs w:val="18"/>
              </w:rPr>
              <w:t>MSUS are scored using the semiquantitative (grade 0 to 3) scoring systems. MSUS were classified as normal (grade 0 and 1) or abnormal (grade 2 and 3).</w:t>
            </w:r>
          </w:p>
          <w:p w14:paraId="13D4D748" w14:textId="77777777" w:rsidR="000A26F5" w:rsidRPr="00A23C72" w:rsidRDefault="000A26F5" w:rsidP="008D4D60">
            <w:pPr>
              <w:spacing w:after="120"/>
              <w:rPr>
                <w:rFonts w:asciiTheme="minorHAnsi" w:hAnsiTheme="minorHAnsi" w:cstheme="minorHAnsi"/>
                <w:sz w:val="18"/>
                <w:szCs w:val="18"/>
              </w:rPr>
            </w:pPr>
            <w:r>
              <w:rPr>
                <w:rFonts w:asciiTheme="minorHAnsi" w:hAnsiTheme="minorHAnsi" w:cstheme="minorHAnsi"/>
                <w:sz w:val="18"/>
                <w:szCs w:val="18"/>
              </w:rPr>
              <w:t>To date, not all participants receiving US, received MRI</w:t>
            </w:r>
          </w:p>
        </w:tc>
        <w:tc>
          <w:tcPr>
            <w:tcW w:w="699" w:type="dxa"/>
            <w:tcBorders>
              <w:left w:val="single" w:sz="2" w:space="0" w:color="auto"/>
              <w:bottom w:val="single" w:sz="2" w:space="0" w:color="auto"/>
              <w:right w:val="single" w:sz="2" w:space="0" w:color="auto"/>
            </w:tcBorders>
            <w:shd w:val="clear" w:color="auto" w:fill="FF0000"/>
          </w:tcPr>
          <w:p w14:paraId="6753AD03" w14:textId="77777777" w:rsidR="000A26F5" w:rsidRDefault="000A26F5" w:rsidP="008D4D60">
            <w:pPr>
              <w:jc w:val="center"/>
              <w:rPr>
                <w:rFonts w:asciiTheme="minorHAnsi" w:hAnsiTheme="minorHAnsi" w:cstheme="minorHAnsi"/>
                <w:b/>
                <w:bCs/>
                <w:sz w:val="20"/>
                <w:szCs w:val="20"/>
              </w:rPr>
            </w:pPr>
            <w:r>
              <w:rPr>
                <w:rFonts w:asciiTheme="minorHAnsi" w:hAnsiTheme="minorHAnsi" w:cstheme="minorHAnsi"/>
                <w:b/>
                <w:bCs/>
                <w:sz w:val="20"/>
                <w:szCs w:val="20"/>
              </w:rPr>
              <w:t>YES</w:t>
            </w:r>
          </w:p>
        </w:tc>
      </w:tr>
      <w:tr w:rsidR="000A26F5" w:rsidRPr="009311D3" w14:paraId="10A8FDEB" w14:textId="77777777" w:rsidTr="008D4D60">
        <w:trPr>
          <w:trHeight w:val="341"/>
        </w:trPr>
        <w:tc>
          <w:tcPr>
            <w:tcW w:w="15266" w:type="dxa"/>
            <w:gridSpan w:val="7"/>
            <w:tcBorders>
              <w:top w:val="single" w:sz="2" w:space="0" w:color="auto"/>
              <w:left w:val="single" w:sz="2" w:space="0" w:color="auto"/>
              <w:bottom w:val="single" w:sz="18" w:space="0" w:color="auto"/>
              <w:right w:val="single" w:sz="2" w:space="0" w:color="auto"/>
            </w:tcBorders>
            <w:shd w:val="clear" w:color="auto" w:fill="FBE4D5" w:themeFill="accent2" w:themeFillTint="33"/>
          </w:tcPr>
          <w:p w14:paraId="63D58054" w14:textId="77777777" w:rsidR="000A26F5" w:rsidRPr="009311D3" w:rsidRDefault="000A26F5" w:rsidP="00367362">
            <w:pPr>
              <w:spacing w:after="60"/>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395DEA">
              <w:rPr>
                <w:rFonts w:asciiTheme="minorHAnsi" w:hAnsiTheme="minorHAnsi" w:cstheme="minorHAnsi"/>
                <w:sz w:val="20"/>
                <w:szCs w:val="20"/>
              </w:rPr>
              <w:t>The strong to moderate association of MSUS with contrast-enhanced MRI, suggest that MSUS can provide an objective and accurate assessment of ankle, wrist and finger arthritis at the bedside. Further refinement and validation of these p</w:t>
            </w:r>
            <w:r>
              <w:rPr>
                <w:rFonts w:asciiTheme="minorHAnsi" w:hAnsiTheme="minorHAnsi" w:cstheme="minorHAnsi"/>
                <w:sz w:val="20"/>
                <w:szCs w:val="20"/>
              </w:rPr>
              <w:t>a</w:t>
            </w:r>
            <w:r w:rsidRPr="00395DEA">
              <w:rPr>
                <w:rFonts w:asciiTheme="minorHAnsi" w:hAnsiTheme="minorHAnsi" w:cstheme="minorHAnsi"/>
                <w:sz w:val="20"/>
                <w:szCs w:val="20"/>
              </w:rPr>
              <w:t>ediatric-specific MSUS scoring systems may support the use of MSUS as a clinical tool and outcome measure in JIA.</w:t>
            </w:r>
          </w:p>
        </w:tc>
      </w:tr>
      <w:tr w:rsidR="000A26F5" w:rsidRPr="001B67B9" w14:paraId="1CBA6DCA" w14:textId="77777777" w:rsidTr="008D4D60">
        <w:trPr>
          <w:trHeight w:val="36"/>
        </w:trPr>
        <w:tc>
          <w:tcPr>
            <w:tcW w:w="1242" w:type="dxa"/>
            <w:tcBorders>
              <w:left w:val="single" w:sz="2" w:space="0" w:color="auto"/>
              <w:bottom w:val="single" w:sz="2" w:space="0" w:color="auto"/>
              <w:right w:val="single" w:sz="2" w:space="0" w:color="auto"/>
            </w:tcBorders>
            <w:shd w:val="clear" w:color="auto" w:fill="FBE4D5" w:themeFill="accent2" w:themeFillTint="33"/>
          </w:tcPr>
          <w:p w14:paraId="3E21ED53" w14:textId="77777777" w:rsidR="000A26F5" w:rsidRDefault="000A26F5" w:rsidP="008D4D60">
            <w:pPr>
              <w:rPr>
                <w:rFonts w:asciiTheme="minorHAnsi" w:hAnsiTheme="minorHAnsi" w:cstheme="minorHAnsi"/>
                <w:sz w:val="20"/>
                <w:szCs w:val="20"/>
              </w:rPr>
            </w:pPr>
            <w:r w:rsidRPr="00E83A7C">
              <w:rPr>
                <w:rFonts w:asciiTheme="minorHAnsi" w:hAnsiTheme="minorHAnsi" w:cstheme="minorHAnsi"/>
                <w:sz w:val="20"/>
                <w:szCs w:val="20"/>
              </w:rPr>
              <w:t>Vega-Fernandez</w:t>
            </w:r>
            <w:r>
              <w:rPr>
                <w:rFonts w:asciiTheme="minorHAnsi" w:hAnsiTheme="minorHAnsi" w:cstheme="minorHAnsi"/>
                <w:sz w:val="20"/>
                <w:szCs w:val="20"/>
              </w:rPr>
              <w:t xml:space="preserve"> </w:t>
            </w:r>
            <w:r w:rsidRPr="00E83A7C">
              <w:rPr>
                <w:rFonts w:asciiTheme="minorHAnsi" w:hAnsiTheme="minorHAnsi" w:cstheme="minorHAnsi"/>
                <w:sz w:val="20"/>
                <w:szCs w:val="20"/>
              </w:rPr>
              <w:t>202</w:t>
            </w:r>
            <w:r>
              <w:rPr>
                <w:rFonts w:asciiTheme="minorHAnsi" w:hAnsiTheme="minorHAnsi" w:cstheme="minorHAnsi"/>
                <w:sz w:val="20"/>
                <w:szCs w:val="20"/>
              </w:rPr>
              <w:t>3</w:t>
            </w:r>
          </w:p>
          <w:p w14:paraId="369A5189" w14:textId="77777777" w:rsidR="000A26F5" w:rsidRDefault="000A26F5" w:rsidP="008D4D60">
            <w:pPr>
              <w:rPr>
                <w:rFonts w:asciiTheme="minorHAnsi" w:hAnsiTheme="minorHAnsi" w:cstheme="minorHAnsi"/>
                <w:sz w:val="20"/>
                <w:szCs w:val="20"/>
              </w:rPr>
            </w:pPr>
          </w:p>
          <w:p w14:paraId="5936BA14" w14:textId="77777777" w:rsidR="000A26F5" w:rsidRDefault="000A26F5" w:rsidP="008D4D60">
            <w:pPr>
              <w:rPr>
                <w:rFonts w:asciiTheme="minorHAnsi" w:hAnsiTheme="minorHAnsi" w:cstheme="minorHAnsi"/>
                <w:sz w:val="20"/>
                <w:szCs w:val="20"/>
              </w:rPr>
            </w:pPr>
            <w:r>
              <w:rPr>
                <w:rFonts w:asciiTheme="minorHAnsi" w:hAnsiTheme="minorHAnsi" w:cstheme="minorHAnsi"/>
                <w:sz w:val="20"/>
                <w:szCs w:val="20"/>
              </w:rPr>
              <w:t>Cross-sectional</w:t>
            </w:r>
          </w:p>
          <w:p w14:paraId="238D6BC8" w14:textId="77777777" w:rsidR="000A26F5" w:rsidRDefault="000A26F5" w:rsidP="008D4D60">
            <w:pPr>
              <w:rPr>
                <w:rFonts w:asciiTheme="minorHAnsi" w:hAnsiTheme="minorHAnsi" w:cstheme="minorHAnsi"/>
                <w:sz w:val="20"/>
                <w:szCs w:val="20"/>
              </w:rPr>
            </w:pPr>
          </w:p>
          <w:p w14:paraId="036C9B52" w14:textId="1E9C5438" w:rsidR="000A26F5" w:rsidRPr="008D66FA" w:rsidRDefault="000A26F5" w:rsidP="008D4D60">
            <w:pPr>
              <w:rPr>
                <w:rFonts w:asciiTheme="minorHAnsi" w:hAnsiTheme="minorHAnsi" w:cstheme="minorHAnsi"/>
                <w:b/>
                <w:bCs/>
                <w:i/>
                <w:iCs/>
                <w:sz w:val="20"/>
                <w:szCs w:val="20"/>
              </w:rPr>
            </w:pPr>
            <w:r w:rsidRPr="00A23C72">
              <w:rPr>
                <w:rFonts w:asciiTheme="minorHAnsi" w:hAnsiTheme="minorHAnsi" w:cstheme="minorHAnsi"/>
                <w:b/>
                <w:bCs/>
                <w:sz w:val="20"/>
                <w:szCs w:val="20"/>
              </w:rPr>
              <w:t xml:space="preserve">Paediatric </w:t>
            </w:r>
            <w:r>
              <w:rPr>
                <w:rFonts w:asciiTheme="minorHAnsi" w:hAnsiTheme="minorHAnsi" w:cstheme="minorHAnsi"/>
                <w:b/>
                <w:bCs/>
                <w:sz w:val="20"/>
                <w:szCs w:val="20"/>
              </w:rPr>
              <w:t>MS</w:t>
            </w:r>
            <w:r w:rsidRPr="00A23C72">
              <w:rPr>
                <w:rFonts w:asciiTheme="minorHAnsi" w:hAnsiTheme="minorHAnsi" w:cstheme="minorHAnsi"/>
                <w:b/>
                <w:bCs/>
                <w:sz w:val="20"/>
                <w:szCs w:val="20"/>
              </w:rPr>
              <w:t xml:space="preserve">US </w:t>
            </w:r>
            <w:r>
              <w:rPr>
                <w:rFonts w:asciiTheme="minorHAnsi" w:hAnsiTheme="minorHAnsi" w:cstheme="minorHAnsi"/>
                <w:b/>
                <w:bCs/>
                <w:sz w:val="20"/>
                <w:szCs w:val="20"/>
              </w:rPr>
              <w:t xml:space="preserve">joint-specific </w:t>
            </w:r>
            <w:r w:rsidRPr="00A23C72">
              <w:rPr>
                <w:rFonts w:asciiTheme="minorHAnsi" w:hAnsiTheme="minorHAnsi" w:cstheme="minorHAnsi"/>
                <w:b/>
                <w:bCs/>
                <w:sz w:val="20"/>
                <w:szCs w:val="20"/>
              </w:rPr>
              <w:t xml:space="preserve">scoring </w:t>
            </w:r>
            <w:r w:rsidRPr="00A23C72">
              <w:rPr>
                <w:rFonts w:asciiTheme="minorHAnsi" w:hAnsiTheme="minorHAnsi" w:cstheme="minorHAnsi"/>
                <w:b/>
                <w:bCs/>
                <w:sz w:val="20"/>
                <w:szCs w:val="20"/>
              </w:rPr>
              <w:lastRenderedPageBreak/>
              <w:t>system</w:t>
            </w:r>
            <w:r>
              <w:rPr>
                <w:rFonts w:asciiTheme="minorHAnsi" w:hAnsiTheme="minorHAnsi" w:cstheme="minorHAnsi"/>
                <w:b/>
                <w:bCs/>
                <w:sz w:val="20"/>
                <w:szCs w:val="20"/>
              </w:rPr>
              <w:t xml:space="preserve"> (</w:t>
            </w:r>
            <w:r w:rsidRPr="008D66FA">
              <w:rPr>
                <w:rFonts w:asciiTheme="minorHAnsi" w:hAnsiTheme="minorHAnsi" w:cstheme="minorHAnsi"/>
                <w:b/>
                <w:bCs/>
                <w:i/>
                <w:iCs/>
                <w:sz w:val="20"/>
                <w:szCs w:val="20"/>
              </w:rPr>
              <w:t>MUSICAL</w:t>
            </w:r>
            <w:r w:rsidRPr="008D66FA">
              <w:rPr>
                <w:rFonts w:asciiTheme="minorHAnsi" w:hAnsiTheme="minorHAnsi" w:cstheme="minorHAnsi"/>
                <w:b/>
                <w:bCs/>
                <w:sz w:val="20"/>
                <w:szCs w:val="20"/>
              </w:rPr>
              <w:t>)</w:t>
            </w:r>
          </w:p>
        </w:tc>
        <w:tc>
          <w:tcPr>
            <w:tcW w:w="2552" w:type="dxa"/>
            <w:tcBorders>
              <w:left w:val="single" w:sz="2" w:space="0" w:color="auto"/>
              <w:bottom w:val="single" w:sz="2" w:space="0" w:color="auto"/>
              <w:right w:val="single" w:sz="2" w:space="0" w:color="auto"/>
            </w:tcBorders>
          </w:tcPr>
          <w:p w14:paraId="788F4D16" w14:textId="77777777" w:rsidR="000A26F5" w:rsidRPr="00AC230B" w:rsidRDefault="000A26F5" w:rsidP="00367362">
            <w:pPr>
              <w:spacing w:after="60"/>
              <w:rPr>
                <w:rFonts w:asciiTheme="minorHAnsi" w:hAnsiTheme="minorHAnsi" w:cstheme="minorHAnsi"/>
                <w:color w:val="000000"/>
                <w:sz w:val="20"/>
                <w:szCs w:val="20"/>
                <w:vertAlign w:val="superscript"/>
              </w:rPr>
            </w:pPr>
            <w:r>
              <w:rPr>
                <w:rFonts w:asciiTheme="minorHAnsi" w:hAnsiTheme="minorHAnsi" w:cstheme="minorHAnsi"/>
                <w:color w:val="000000"/>
                <w:sz w:val="20"/>
                <w:szCs w:val="20"/>
                <w:u w:val="single"/>
              </w:rPr>
              <w:lastRenderedPageBreak/>
              <w:t>Assessment test:</w:t>
            </w:r>
            <w:r>
              <w:rPr>
                <w:rFonts w:asciiTheme="minorHAnsi" w:hAnsiTheme="minorHAnsi" w:cstheme="minorHAnsi"/>
                <w:color w:val="000000"/>
                <w:sz w:val="20"/>
                <w:szCs w:val="20"/>
              </w:rPr>
              <w:t xml:space="preserve"> Pa</w:t>
            </w:r>
            <w:r w:rsidRPr="00AC230B">
              <w:rPr>
                <w:rFonts w:asciiTheme="minorHAnsi" w:hAnsiTheme="minorHAnsi" w:cstheme="minorHAnsi"/>
                <w:color w:val="000000"/>
                <w:sz w:val="20"/>
                <w:szCs w:val="20"/>
              </w:rPr>
              <w:t>ediatric MSUS joint-specific scoring system</w:t>
            </w:r>
            <w:r>
              <w:rPr>
                <w:rFonts w:asciiTheme="minorHAnsi" w:hAnsiTheme="minorHAnsi" w:cstheme="minorHAnsi"/>
                <w:color w:val="000000"/>
                <w:sz w:val="20"/>
                <w:szCs w:val="20"/>
                <w:vertAlign w:val="superscript"/>
              </w:rPr>
              <w:t>1</w:t>
            </w:r>
          </w:p>
          <w:p w14:paraId="2C8D3CF4" w14:textId="77777777" w:rsidR="000A26F5" w:rsidRDefault="000A26F5" w:rsidP="00367362">
            <w:pPr>
              <w:spacing w:after="6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w:t>
            </w:r>
            <w:r w:rsidRPr="00ED78F9">
              <w:rPr>
                <w:rFonts w:asciiTheme="minorHAnsi" w:hAnsiTheme="minorHAnsi" w:cstheme="minorHAnsi"/>
                <w:i/>
                <w:iCs/>
                <w:color w:val="000000"/>
                <w:sz w:val="20"/>
                <w:szCs w:val="20"/>
              </w:rPr>
              <w:t>scipline:</w:t>
            </w:r>
            <w:r>
              <w:rPr>
                <w:rFonts w:asciiTheme="minorHAnsi" w:hAnsiTheme="minorHAnsi" w:cstheme="minorHAnsi"/>
                <w:i/>
                <w:iCs/>
                <w:color w:val="000000"/>
                <w:sz w:val="20"/>
                <w:szCs w:val="20"/>
              </w:rPr>
              <w:t xml:space="preserve"> </w:t>
            </w:r>
            <w:r>
              <w:rPr>
                <w:rFonts w:asciiTheme="minorHAnsi" w:hAnsiTheme="minorHAnsi" w:cstheme="minorHAnsi"/>
                <w:color w:val="000000"/>
                <w:sz w:val="20"/>
                <w:szCs w:val="20"/>
              </w:rPr>
              <w:t>Paediatric rheumatologist trained in MSUS</w:t>
            </w:r>
          </w:p>
          <w:p w14:paraId="41682F23" w14:textId="77777777" w:rsidR="000A26F5" w:rsidRDefault="000A26F5" w:rsidP="00367362">
            <w:pPr>
              <w:spacing w:after="60"/>
              <w:rPr>
                <w:rFonts w:asciiTheme="minorHAnsi" w:hAnsiTheme="minorHAnsi" w:cstheme="minorHAnsi"/>
                <w:color w:val="000000"/>
                <w:sz w:val="20"/>
                <w:szCs w:val="20"/>
              </w:rPr>
            </w:pPr>
            <w:r w:rsidRPr="00367362">
              <w:rPr>
                <w:rFonts w:asciiTheme="minorHAnsi" w:hAnsiTheme="minorHAnsi" w:cstheme="minorHAnsi"/>
                <w:color w:val="000000"/>
                <w:sz w:val="20"/>
                <w:szCs w:val="20"/>
                <w:u w:val="single"/>
              </w:rPr>
              <w:t>Timing</w:t>
            </w:r>
            <w:r>
              <w:rPr>
                <w:rFonts w:asciiTheme="minorHAnsi" w:hAnsiTheme="minorHAnsi" w:cstheme="minorHAnsi"/>
                <w:color w:val="000000"/>
                <w:sz w:val="20"/>
                <w:szCs w:val="20"/>
              </w:rPr>
              <w:t>: NR</w:t>
            </w:r>
          </w:p>
          <w:p w14:paraId="54E52B07" w14:textId="77777777" w:rsidR="000A26F5" w:rsidRPr="001B67B9" w:rsidRDefault="000A26F5" w:rsidP="00367362">
            <w:pPr>
              <w:spacing w:after="60"/>
              <w:rPr>
                <w:rFonts w:asciiTheme="minorHAnsi" w:hAnsiTheme="minorHAnsi" w:cstheme="minorHAnsi"/>
                <w:color w:val="000000"/>
                <w:sz w:val="20"/>
                <w:szCs w:val="20"/>
                <w:u w:val="single"/>
              </w:rPr>
            </w:pPr>
            <w:r w:rsidRPr="00367362">
              <w:rPr>
                <w:rFonts w:asciiTheme="minorHAnsi" w:hAnsiTheme="minorHAnsi" w:cstheme="minorHAnsi"/>
                <w:color w:val="000000"/>
                <w:sz w:val="20"/>
                <w:szCs w:val="20"/>
                <w:u w:val="single"/>
              </w:rPr>
              <w:t>Blinding</w:t>
            </w:r>
            <w:r>
              <w:rPr>
                <w:rFonts w:asciiTheme="minorHAnsi" w:hAnsiTheme="minorHAnsi" w:cstheme="minorHAnsi"/>
                <w:color w:val="000000"/>
                <w:sz w:val="20"/>
                <w:szCs w:val="20"/>
              </w:rPr>
              <w:t>: yes</w:t>
            </w:r>
          </w:p>
        </w:tc>
        <w:tc>
          <w:tcPr>
            <w:tcW w:w="1984" w:type="dxa"/>
            <w:tcBorders>
              <w:left w:val="single" w:sz="2" w:space="0" w:color="auto"/>
              <w:bottom w:val="single" w:sz="2" w:space="0" w:color="auto"/>
              <w:right w:val="single" w:sz="2" w:space="0" w:color="auto"/>
            </w:tcBorders>
          </w:tcPr>
          <w:p w14:paraId="76B09929" w14:textId="77777777" w:rsidR="000A26F5" w:rsidRDefault="000A26F5" w:rsidP="008D4D60">
            <w:pPr>
              <w:spacing w:after="120"/>
              <w:rPr>
                <w:rFonts w:asciiTheme="minorHAnsi" w:hAnsiTheme="minorHAnsi" w:cstheme="minorHAnsi"/>
                <w:color w:val="000000" w:themeColor="text1"/>
                <w:sz w:val="20"/>
                <w:szCs w:val="20"/>
              </w:rPr>
            </w:pPr>
            <w:r w:rsidRPr="00AC230B">
              <w:rPr>
                <w:rFonts w:asciiTheme="minorHAnsi" w:hAnsiTheme="minorHAnsi" w:cstheme="minorHAnsi"/>
                <w:color w:val="000000" w:themeColor="text1"/>
                <w:sz w:val="20"/>
                <w:szCs w:val="20"/>
              </w:rPr>
              <w:t>JIA (ILAR criteria - newly diagnosed)</w:t>
            </w:r>
            <w:r>
              <w:rPr>
                <w:rFonts w:asciiTheme="minorHAnsi" w:hAnsiTheme="minorHAnsi" w:cstheme="minorHAnsi"/>
                <w:color w:val="000000" w:themeColor="text1"/>
                <w:sz w:val="20"/>
                <w:szCs w:val="20"/>
              </w:rPr>
              <w:t xml:space="preserve"> with ≥ 4 joints with arthritis as defined by clinical examination</w:t>
            </w:r>
          </w:p>
          <w:p w14:paraId="6FF0B021" w14:textId="77777777" w:rsidR="000A26F5" w:rsidRDefault="000A26F5" w:rsidP="008D4D6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Children (mean 13.4 years)</w:t>
            </w:r>
          </w:p>
          <w:p w14:paraId="7FA1D41A" w14:textId="77777777" w:rsidR="000A26F5" w:rsidRDefault="000A26F5" w:rsidP="008D4D6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N = 30 (40 ankle images used to </w:t>
            </w:r>
            <w:r>
              <w:rPr>
                <w:rFonts w:asciiTheme="minorHAnsi" w:hAnsiTheme="minorHAnsi" w:cstheme="minorHAnsi"/>
                <w:color w:val="000000" w:themeColor="text1"/>
                <w:sz w:val="20"/>
                <w:szCs w:val="20"/>
              </w:rPr>
              <w:lastRenderedPageBreak/>
              <w:t>determine interreader reliability)</w:t>
            </w:r>
          </w:p>
          <w:p w14:paraId="7E52DBDB" w14:textId="77777777" w:rsidR="000A26F5" w:rsidRPr="00A975C1" w:rsidRDefault="000A26F5" w:rsidP="008D4D6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US</w:t>
            </w:r>
          </w:p>
        </w:tc>
        <w:tc>
          <w:tcPr>
            <w:tcW w:w="2552" w:type="dxa"/>
            <w:tcBorders>
              <w:top w:val="dotted" w:sz="4" w:space="0" w:color="auto"/>
              <w:left w:val="single" w:sz="2" w:space="0" w:color="auto"/>
              <w:bottom w:val="single" w:sz="2" w:space="0" w:color="auto"/>
              <w:right w:val="single" w:sz="2" w:space="0" w:color="auto"/>
            </w:tcBorders>
          </w:tcPr>
          <w:p w14:paraId="4BC96ED9" w14:textId="77777777" w:rsidR="000A26F5" w:rsidRPr="00BF1CC0" w:rsidRDefault="000A26F5" w:rsidP="008D4D60">
            <w:pPr>
              <w:ind w:left="170"/>
              <w:rPr>
                <w:rFonts w:cstheme="minorHAnsi"/>
                <w:sz w:val="20"/>
                <w:szCs w:val="20"/>
                <w:u w:val="single"/>
              </w:rPr>
            </w:pPr>
          </w:p>
        </w:tc>
        <w:tc>
          <w:tcPr>
            <w:tcW w:w="3543" w:type="dxa"/>
            <w:tcBorders>
              <w:top w:val="dotted" w:sz="4" w:space="0" w:color="auto"/>
              <w:left w:val="single" w:sz="2" w:space="0" w:color="auto"/>
              <w:bottom w:val="single" w:sz="2" w:space="0" w:color="auto"/>
              <w:right w:val="single" w:sz="2" w:space="0" w:color="auto"/>
            </w:tcBorders>
          </w:tcPr>
          <w:p w14:paraId="09AE5247" w14:textId="77777777" w:rsidR="000A26F5" w:rsidRPr="001D37A3" w:rsidRDefault="000A26F5" w:rsidP="008D4D60">
            <w:pPr>
              <w:rPr>
                <w:rFonts w:asciiTheme="minorHAnsi" w:hAnsiTheme="minorHAnsi" w:cstheme="minorHAnsi"/>
                <w:sz w:val="20"/>
                <w:szCs w:val="20"/>
              </w:rPr>
            </w:pPr>
            <w:r w:rsidRPr="001D37A3">
              <w:rPr>
                <w:rFonts w:asciiTheme="minorHAnsi" w:hAnsiTheme="minorHAnsi" w:cstheme="minorHAnsi"/>
                <w:sz w:val="20"/>
                <w:szCs w:val="20"/>
              </w:rPr>
              <w:t xml:space="preserve">Participants </w:t>
            </w:r>
            <w:r w:rsidRPr="001D37A3">
              <w:rPr>
                <w:rFonts w:asciiTheme="minorHAnsi" w:hAnsiTheme="minorHAnsi" w:cstheme="minorHAnsi"/>
                <w:sz w:val="20"/>
                <w:szCs w:val="20"/>
                <w:u w:val="single"/>
              </w:rPr>
              <w:t>with</w:t>
            </w:r>
            <w:r w:rsidRPr="001D37A3">
              <w:rPr>
                <w:rFonts w:asciiTheme="minorHAnsi" w:hAnsiTheme="minorHAnsi" w:cstheme="minorHAnsi"/>
                <w:sz w:val="20"/>
                <w:szCs w:val="20"/>
              </w:rPr>
              <w:t>/without target condition: NR</w:t>
            </w:r>
          </w:p>
          <w:p w14:paraId="7F97204B" w14:textId="77777777" w:rsidR="000A26F5" w:rsidRPr="001D37A3" w:rsidRDefault="000A26F5" w:rsidP="008D4D60">
            <w:pPr>
              <w:rPr>
                <w:rFonts w:asciiTheme="minorHAnsi" w:hAnsiTheme="minorHAnsi" w:cstheme="minorHAnsi"/>
                <w:sz w:val="20"/>
                <w:szCs w:val="20"/>
              </w:rPr>
            </w:pPr>
          </w:p>
          <w:p w14:paraId="63BEC76B" w14:textId="77777777" w:rsidR="000A26F5" w:rsidRDefault="000A26F5" w:rsidP="008D4D60">
            <w:pPr>
              <w:rPr>
                <w:rFonts w:asciiTheme="minorHAnsi" w:hAnsiTheme="minorHAnsi" w:cstheme="minorHAnsi"/>
                <w:sz w:val="20"/>
                <w:szCs w:val="20"/>
              </w:rPr>
            </w:pPr>
            <w:r w:rsidRPr="00B86BE4">
              <w:rPr>
                <w:rFonts w:asciiTheme="minorHAnsi" w:hAnsiTheme="minorHAnsi" w:cstheme="minorHAnsi"/>
                <w:b/>
                <w:bCs/>
                <w:sz w:val="20"/>
                <w:szCs w:val="20"/>
              </w:rPr>
              <w:t>Interreader reliability</w:t>
            </w:r>
            <w:r>
              <w:rPr>
                <w:rFonts w:asciiTheme="minorHAnsi" w:hAnsiTheme="minorHAnsi" w:cstheme="minorHAnsi"/>
                <w:sz w:val="20"/>
                <w:szCs w:val="20"/>
              </w:rPr>
              <w:t>, intraclass correlation coefficient (ICC):</w:t>
            </w:r>
          </w:p>
          <w:p w14:paraId="28F53C8C" w14:textId="77777777" w:rsidR="000A26F5" w:rsidRPr="001D37A3" w:rsidRDefault="000A26F5" w:rsidP="008D4D60">
            <w:pPr>
              <w:rPr>
                <w:rFonts w:asciiTheme="minorHAnsi" w:hAnsiTheme="minorHAnsi" w:cstheme="minorHAnsi"/>
                <w:sz w:val="20"/>
                <w:szCs w:val="20"/>
              </w:rPr>
            </w:pPr>
            <w:r w:rsidRPr="001D37A3">
              <w:rPr>
                <w:rFonts w:asciiTheme="minorHAnsi" w:hAnsiTheme="minorHAnsi" w:cstheme="minorHAnsi"/>
                <w:sz w:val="20"/>
                <w:szCs w:val="20"/>
              </w:rPr>
              <w:t xml:space="preserve">Ankle </w:t>
            </w:r>
            <w:r>
              <w:rPr>
                <w:rFonts w:asciiTheme="minorHAnsi" w:hAnsiTheme="minorHAnsi" w:cstheme="minorHAnsi"/>
                <w:sz w:val="20"/>
                <w:szCs w:val="20"/>
              </w:rPr>
              <w:t xml:space="preserve">ICC </w:t>
            </w:r>
            <w:r w:rsidRPr="001D37A3">
              <w:rPr>
                <w:rFonts w:asciiTheme="minorHAnsi" w:hAnsiTheme="minorHAnsi" w:cstheme="minorHAnsi"/>
                <w:sz w:val="20"/>
                <w:szCs w:val="20"/>
              </w:rPr>
              <w:t>= 0.81 (95% CI 0.66 - 0.91)</w:t>
            </w:r>
          </w:p>
          <w:p w14:paraId="6320972E" w14:textId="77777777" w:rsidR="000A26F5" w:rsidRPr="001D37A3" w:rsidRDefault="000A26F5" w:rsidP="008D4D60">
            <w:pPr>
              <w:rPr>
                <w:rFonts w:asciiTheme="minorHAnsi" w:hAnsiTheme="minorHAnsi" w:cstheme="minorHAnsi"/>
                <w:sz w:val="20"/>
                <w:szCs w:val="20"/>
              </w:rPr>
            </w:pPr>
          </w:p>
          <w:p w14:paraId="7454B51F" w14:textId="77777777" w:rsidR="000A26F5" w:rsidRPr="005F3325" w:rsidRDefault="000A26F5" w:rsidP="008D4D60">
            <w:pPr>
              <w:rPr>
                <w:rFonts w:cstheme="minorHAnsi"/>
                <w:sz w:val="20"/>
                <w:szCs w:val="20"/>
              </w:rPr>
            </w:pPr>
            <w:r w:rsidRPr="001D37A3">
              <w:rPr>
                <w:rFonts w:asciiTheme="minorHAnsi" w:hAnsiTheme="minorHAnsi" w:cstheme="minorHAnsi"/>
                <w:sz w:val="20"/>
                <w:szCs w:val="20"/>
              </w:rPr>
              <w:t>nb. 20 images used when ICC goal was reached (goal ICC &gt; 0.75)</w:t>
            </w:r>
          </w:p>
        </w:tc>
        <w:tc>
          <w:tcPr>
            <w:tcW w:w="2694" w:type="dxa"/>
            <w:tcBorders>
              <w:left w:val="single" w:sz="2" w:space="0" w:color="auto"/>
              <w:bottom w:val="single" w:sz="2" w:space="0" w:color="auto"/>
              <w:right w:val="single" w:sz="2" w:space="0" w:color="auto"/>
            </w:tcBorders>
          </w:tcPr>
          <w:p w14:paraId="70B5584D" w14:textId="77777777" w:rsidR="000A26F5" w:rsidRPr="00AC230B" w:rsidRDefault="000A26F5" w:rsidP="008D4D60">
            <w:pPr>
              <w:spacing w:after="120"/>
              <w:rPr>
                <w:rFonts w:asciiTheme="minorHAnsi" w:hAnsiTheme="minorHAnsi" w:cstheme="minorHAnsi"/>
                <w:sz w:val="18"/>
                <w:szCs w:val="18"/>
              </w:rPr>
            </w:pPr>
            <w:r>
              <w:rPr>
                <w:rFonts w:asciiTheme="minorHAnsi" w:hAnsiTheme="minorHAnsi" w:cstheme="minorHAnsi"/>
                <w:sz w:val="18"/>
                <w:szCs w:val="18"/>
                <w:vertAlign w:val="superscript"/>
              </w:rPr>
              <w:t>1</w:t>
            </w:r>
            <w:r>
              <w:rPr>
                <w:rFonts w:asciiTheme="minorHAnsi" w:hAnsiTheme="minorHAnsi" w:cstheme="minorHAnsi"/>
                <w:sz w:val="18"/>
                <w:szCs w:val="18"/>
              </w:rPr>
              <w:t xml:space="preserve"> </w:t>
            </w:r>
            <w:r w:rsidRPr="00AC230B">
              <w:rPr>
                <w:rFonts w:asciiTheme="minorHAnsi" w:hAnsiTheme="minorHAnsi" w:cstheme="minorHAnsi"/>
                <w:sz w:val="18"/>
                <w:szCs w:val="18"/>
              </w:rPr>
              <w:t>semiquantitative scoring system was developed by consensus and initially validated by interrater reliability using intraclass correlation coefficients</w:t>
            </w:r>
            <w:r>
              <w:rPr>
                <w:rFonts w:asciiTheme="minorHAnsi" w:hAnsiTheme="minorHAnsi" w:cstheme="minorHAnsi"/>
                <w:sz w:val="18"/>
                <w:szCs w:val="18"/>
              </w:rPr>
              <w:t>.</w:t>
            </w:r>
          </w:p>
        </w:tc>
        <w:tc>
          <w:tcPr>
            <w:tcW w:w="699" w:type="dxa"/>
            <w:tcBorders>
              <w:left w:val="single" w:sz="2" w:space="0" w:color="auto"/>
              <w:bottom w:val="single" w:sz="2" w:space="0" w:color="auto"/>
              <w:right w:val="single" w:sz="2" w:space="0" w:color="auto"/>
            </w:tcBorders>
            <w:shd w:val="clear" w:color="auto" w:fill="FFC000"/>
          </w:tcPr>
          <w:p w14:paraId="78096D7E" w14:textId="77777777" w:rsidR="000A26F5" w:rsidRDefault="000A26F5" w:rsidP="008D4D60">
            <w:pPr>
              <w:jc w:val="center"/>
              <w:rPr>
                <w:rFonts w:asciiTheme="minorHAnsi" w:hAnsiTheme="minorHAnsi" w:cstheme="minorHAnsi"/>
                <w:b/>
                <w:bCs/>
                <w:sz w:val="20"/>
                <w:szCs w:val="20"/>
              </w:rPr>
            </w:pPr>
            <w:r w:rsidRPr="00AC230B">
              <w:rPr>
                <w:rFonts w:asciiTheme="minorHAnsi" w:hAnsiTheme="minorHAnsi" w:cstheme="minorHAnsi"/>
                <w:b/>
                <w:bCs/>
                <w:sz w:val="16"/>
                <w:szCs w:val="16"/>
              </w:rPr>
              <w:t>UNCLEAR</w:t>
            </w:r>
          </w:p>
        </w:tc>
      </w:tr>
      <w:tr w:rsidR="000A26F5" w:rsidRPr="009311D3" w14:paraId="6329C046" w14:textId="77777777" w:rsidTr="008D4D60">
        <w:trPr>
          <w:trHeight w:val="341"/>
        </w:trPr>
        <w:tc>
          <w:tcPr>
            <w:tcW w:w="15266" w:type="dxa"/>
            <w:gridSpan w:val="7"/>
            <w:tcBorders>
              <w:top w:val="single" w:sz="2" w:space="0" w:color="auto"/>
              <w:left w:val="single" w:sz="2" w:space="0" w:color="auto"/>
              <w:bottom w:val="single" w:sz="18" w:space="0" w:color="auto"/>
              <w:right w:val="single" w:sz="2" w:space="0" w:color="auto"/>
            </w:tcBorders>
            <w:shd w:val="clear" w:color="auto" w:fill="FBE4D5" w:themeFill="accent2" w:themeFillTint="33"/>
          </w:tcPr>
          <w:p w14:paraId="3712B154" w14:textId="77777777" w:rsidR="000A26F5" w:rsidRPr="009311D3" w:rsidRDefault="000A26F5" w:rsidP="00367362">
            <w:pPr>
              <w:spacing w:after="60"/>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1D37A3">
              <w:rPr>
                <w:rFonts w:asciiTheme="minorHAnsi" w:hAnsiTheme="minorHAnsi" w:cstheme="minorHAnsi"/>
                <w:sz w:val="20"/>
                <w:szCs w:val="20"/>
              </w:rPr>
              <w:t>A limited MSUS examination called musculoskeletal ultrasound in childhood arthritis limited examination (MUSICAL) captures all patients with active synovitis, and our new joint-specific scoring system is highly reliable</w:t>
            </w:r>
            <w:r>
              <w:rPr>
                <w:rFonts w:asciiTheme="minorHAnsi" w:hAnsiTheme="minorHAnsi" w:cstheme="minorHAnsi"/>
                <w:sz w:val="20"/>
                <w:szCs w:val="20"/>
              </w:rPr>
              <w:t xml:space="preserve"> </w:t>
            </w:r>
            <w:r w:rsidRPr="001D37A3">
              <w:rPr>
                <w:rFonts w:asciiTheme="minorHAnsi" w:hAnsiTheme="minorHAnsi" w:cstheme="minorHAnsi"/>
                <w:sz w:val="20"/>
                <w:szCs w:val="20"/>
              </w:rPr>
              <w:t>and sensitive to change.</w:t>
            </w:r>
          </w:p>
        </w:tc>
      </w:tr>
      <w:tr w:rsidR="000A26F5" w:rsidRPr="001B67B9" w14:paraId="06F23CBF" w14:textId="77777777" w:rsidTr="008D4D60">
        <w:trPr>
          <w:trHeight w:val="428"/>
        </w:trPr>
        <w:tc>
          <w:tcPr>
            <w:tcW w:w="1242" w:type="dxa"/>
            <w:vMerge w:val="restart"/>
            <w:tcBorders>
              <w:top w:val="single" w:sz="2" w:space="0" w:color="auto"/>
              <w:left w:val="single" w:sz="2" w:space="0" w:color="auto"/>
              <w:right w:val="single" w:sz="2" w:space="0" w:color="auto"/>
            </w:tcBorders>
            <w:shd w:val="clear" w:color="auto" w:fill="FFF2CC" w:themeFill="accent4" w:themeFillTint="33"/>
          </w:tcPr>
          <w:p w14:paraId="1D52DF22" w14:textId="77777777" w:rsidR="000A26F5" w:rsidRDefault="000A26F5" w:rsidP="008D4D60">
            <w:pPr>
              <w:rPr>
                <w:rFonts w:asciiTheme="minorHAnsi" w:hAnsiTheme="minorHAnsi" w:cstheme="minorHAnsi"/>
                <w:sz w:val="20"/>
                <w:szCs w:val="20"/>
              </w:rPr>
            </w:pPr>
            <w:r w:rsidRPr="001B67B9">
              <w:rPr>
                <w:rFonts w:asciiTheme="minorHAnsi" w:hAnsiTheme="minorHAnsi" w:cstheme="minorHAnsi"/>
                <w:sz w:val="20"/>
                <w:szCs w:val="20"/>
              </w:rPr>
              <w:t>Breton 201</w:t>
            </w:r>
            <w:r>
              <w:rPr>
                <w:rFonts w:asciiTheme="minorHAnsi" w:hAnsiTheme="minorHAnsi" w:cstheme="minorHAnsi"/>
                <w:sz w:val="20"/>
                <w:szCs w:val="20"/>
              </w:rPr>
              <w:t>1</w:t>
            </w:r>
          </w:p>
          <w:p w14:paraId="0F46CC95" w14:textId="77777777" w:rsidR="000A26F5" w:rsidRDefault="000A26F5" w:rsidP="008D4D60">
            <w:pPr>
              <w:rPr>
                <w:rFonts w:asciiTheme="minorHAnsi" w:hAnsiTheme="minorHAnsi" w:cstheme="minorHAnsi"/>
                <w:sz w:val="20"/>
                <w:szCs w:val="20"/>
              </w:rPr>
            </w:pPr>
          </w:p>
          <w:p w14:paraId="2A233092" w14:textId="77777777" w:rsidR="000A26F5" w:rsidRPr="001B67B9" w:rsidRDefault="000A26F5" w:rsidP="008D4D60">
            <w:pPr>
              <w:rPr>
                <w:rFonts w:asciiTheme="minorHAnsi" w:hAnsiTheme="minorHAnsi" w:cstheme="minorHAnsi"/>
                <w:sz w:val="20"/>
                <w:szCs w:val="20"/>
              </w:rPr>
            </w:pPr>
            <w:r>
              <w:rPr>
                <w:rFonts w:asciiTheme="minorHAnsi" w:hAnsiTheme="minorHAnsi" w:cstheme="minorHAnsi"/>
                <w:sz w:val="20"/>
                <w:szCs w:val="20"/>
              </w:rPr>
              <w:t>Cross-sectional</w:t>
            </w:r>
          </w:p>
          <w:p w14:paraId="230B0C9C" w14:textId="77777777" w:rsidR="000A26F5" w:rsidRDefault="000A26F5" w:rsidP="008D4D60">
            <w:pPr>
              <w:rPr>
                <w:rFonts w:asciiTheme="minorHAnsi" w:hAnsiTheme="minorHAnsi" w:cstheme="minorHAnsi"/>
                <w:b/>
                <w:bCs/>
                <w:i/>
                <w:iCs/>
                <w:sz w:val="20"/>
                <w:szCs w:val="20"/>
              </w:rPr>
            </w:pPr>
          </w:p>
          <w:p w14:paraId="79EF7FA8" w14:textId="77777777" w:rsidR="000A26F5" w:rsidRPr="001B67B9" w:rsidRDefault="000A26F5" w:rsidP="008D4D60">
            <w:pPr>
              <w:rPr>
                <w:rFonts w:asciiTheme="minorHAnsi" w:hAnsiTheme="minorHAnsi" w:cstheme="minorHAnsi"/>
                <w:b/>
                <w:bCs/>
                <w:sz w:val="20"/>
                <w:szCs w:val="20"/>
              </w:rPr>
            </w:pPr>
            <w:r w:rsidRPr="00E957A2">
              <w:rPr>
                <w:rFonts w:asciiTheme="minorHAnsi" w:hAnsiTheme="minorHAnsi" w:cstheme="minorHAnsi"/>
                <w:b/>
                <w:bCs/>
                <w:color w:val="A6A6A6" w:themeColor="background1" w:themeShade="A6"/>
                <w:sz w:val="20"/>
                <w:szCs w:val="20"/>
              </w:rPr>
              <w:t xml:space="preserve">CE vs </w:t>
            </w:r>
            <w:r w:rsidRPr="001B67B9">
              <w:rPr>
                <w:rFonts w:asciiTheme="minorHAnsi" w:hAnsiTheme="minorHAnsi" w:cstheme="minorHAnsi"/>
                <w:b/>
                <w:bCs/>
                <w:sz w:val="20"/>
                <w:szCs w:val="20"/>
              </w:rPr>
              <w:t>US (synovitis)</w:t>
            </w:r>
          </w:p>
        </w:tc>
        <w:tc>
          <w:tcPr>
            <w:tcW w:w="2552" w:type="dxa"/>
            <w:vMerge w:val="restart"/>
            <w:tcBorders>
              <w:top w:val="single" w:sz="2" w:space="0" w:color="auto"/>
              <w:left w:val="single" w:sz="2" w:space="0" w:color="auto"/>
              <w:right w:val="single" w:sz="2" w:space="0" w:color="auto"/>
            </w:tcBorders>
          </w:tcPr>
          <w:p w14:paraId="740138B4" w14:textId="77777777" w:rsidR="000A26F5" w:rsidRPr="00E957A2" w:rsidRDefault="000A26F5" w:rsidP="00367362">
            <w:pPr>
              <w:spacing w:after="60"/>
              <w:rPr>
                <w:rFonts w:asciiTheme="minorHAnsi" w:hAnsiTheme="minorHAnsi" w:cstheme="minorHAnsi"/>
                <w:color w:val="A6A6A6" w:themeColor="background1" w:themeShade="A6"/>
                <w:sz w:val="20"/>
                <w:szCs w:val="20"/>
              </w:rPr>
            </w:pPr>
            <w:r w:rsidRPr="00E957A2">
              <w:rPr>
                <w:rFonts w:asciiTheme="minorHAnsi" w:hAnsiTheme="minorHAnsi" w:cstheme="minorHAnsi"/>
                <w:color w:val="A6A6A6" w:themeColor="background1" w:themeShade="A6"/>
                <w:sz w:val="20"/>
                <w:szCs w:val="20"/>
                <w:u w:val="single"/>
              </w:rPr>
              <w:t>Assessment test</w:t>
            </w:r>
            <w:r w:rsidRPr="00E957A2">
              <w:rPr>
                <w:rFonts w:asciiTheme="minorHAnsi" w:hAnsiTheme="minorHAnsi" w:cstheme="minorHAnsi"/>
                <w:color w:val="A6A6A6" w:themeColor="background1" w:themeShade="A6"/>
                <w:sz w:val="20"/>
                <w:szCs w:val="20"/>
              </w:rPr>
              <w:t>: Clinical examination (CE) (swelling, pain on motion, limitation of motion)</w:t>
            </w:r>
          </w:p>
          <w:p w14:paraId="6DE94826" w14:textId="77777777" w:rsidR="000A26F5" w:rsidRPr="00E957A2" w:rsidRDefault="000A26F5" w:rsidP="00367362">
            <w:pPr>
              <w:spacing w:after="60"/>
              <w:rPr>
                <w:rFonts w:asciiTheme="minorHAnsi" w:hAnsiTheme="minorHAnsi" w:cstheme="minorHAnsi"/>
                <w:color w:val="A6A6A6" w:themeColor="background1" w:themeShade="A6"/>
                <w:sz w:val="20"/>
                <w:szCs w:val="20"/>
              </w:rPr>
            </w:pPr>
            <w:r w:rsidRPr="00E957A2">
              <w:rPr>
                <w:rFonts w:asciiTheme="minorHAnsi" w:hAnsiTheme="minorHAnsi" w:cstheme="minorHAnsi"/>
                <w:i/>
                <w:iCs/>
                <w:color w:val="A6A6A6" w:themeColor="background1" w:themeShade="A6"/>
                <w:sz w:val="20"/>
                <w:szCs w:val="20"/>
              </w:rPr>
              <w:t>Discipline</w:t>
            </w:r>
            <w:r w:rsidRPr="00E957A2">
              <w:rPr>
                <w:rFonts w:asciiTheme="minorHAnsi" w:hAnsiTheme="minorHAnsi" w:cstheme="minorHAnsi"/>
                <w:b/>
                <w:bCs/>
                <w:i/>
                <w:iCs/>
                <w:color w:val="A6A6A6" w:themeColor="background1" w:themeShade="A6"/>
                <w:sz w:val="20"/>
                <w:szCs w:val="20"/>
              </w:rPr>
              <w:t xml:space="preserve">: </w:t>
            </w:r>
            <w:r w:rsidRPr="00E957A2">
              <w:rPr>
                <w:rFonts w:asciiTheme="minorHAnsi" w:hAnsiTheme="minorHAnsi" w:cstheme="minorHAnsi"/>
                <w:color w:val="A6A6A6" w:themeColor="background1" w:themeShade="A6"/>
                <w:sz w:val="20"/>
                <w:szCs w:val="20"/>
              </w:rPr>
              <w:t>Paediatric rheumatologist</w:t>
            </w:r>
          </w:p>
          <w:p w14:paraId="2981D643" w14:textId="77777777" w:rsidR="000A26F5" w:rsidRPr="001B67B9" w:rsidRDefault="000A26F5"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 US (active synovitis)</w:t>
            </w:r>
          </w:p>
          <w:p w14:paraId="750596F0" w14:textId="34C1D947" w:rsidR="000A26F5" w:rsidRPr="001B67B9" w:rsidRDefault="000A26F5" w:rsidP="00367362">
            <w:pPr>
              <w:spacing w:after="6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Discipline</w:t>
            </w:r>
            <w:r w:rsidRPr="001B67B9">
              <w:rPr>
                <w:rFonts w:asciiTheme="minorHAnsi" w:hAnsiTheme="minorHAnsi" w:cstheme="minorHAnsi"/>
                <w:b/>
                <w:bCs/>
                <w:i/>
                <w:iCs/>
                <w:color w:val="000000"/>
                <w:sz w:val="20"/>
                <w:szCs w:val="20"/>
              </w:rPr>
              <w:t xml:space="preserve">: </w:t>
            </w:r>
            <w:r w:rsidRPr="001B67B9">
              <w:rPr>
                <w:rFonts w:asciiTheme="minorHAnsi" w:hAnsiTheme="minorHAnsi" w:cstheme="minorHAnsi"/>
                <w:color w:val="000000"/>
                <w:sz w:val="20"/>
                <w:szCs w:val="20"/>
              </w:rPr>
              <w:t>Rheumatologists trained in paediatric MSUS</w:t>
            </w:r>
          </w:p>
          <w:p w14:paraId="727C63C7" w14:textId="77777777" w:rsidR="000A26F5" w:rsidRPr="001B67B9" w:rsidRDefault="000A26F5"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Timing</w:t>
            </w:r>
            <w:r w:rsidRPr="001B67B9">
              <w:rPr>
                <w:rFonts w:asciiTheme="minorHAnsi" w:hAnsiTheme="minorHAnsi" w:cstheme="minorHAnsi"/>
                <w:color w:val="000000"/>
                <w:sz w:val="20"/>
                <w:szCs w:val="20"/>
              </w:rPr>
              <w:t>: US within 3 days of CE</w:t>
            </w:r>
          </w:p>
          <w:p w14:paraId="290CCD65" w14:textId="77777777" w:rsidR="000A26F5" w:rsidRPr="001B67B9" w:rsidRDefault="000A26F5" w:rsidP="00367362">
            <w:pPr>
              <w:spacing w:after="60"/>
              <w:rPr>
                <w:rFonts w:asciiTheme="minorHAnsi" w:hAnsiTheme="minorHAnsi" w:cstheme="minorHAnsi"/>
                <w:color w:val="000000"/>
                <w:sz w:val="20"/>
                <w:szCs w:val="20"/>
                <w:u w:val="single"/>
              </w:rPr>
            </w:pPr>
            <w:r w:rsidRPr="001B67B9">
              <w:rPr>
                <w:rFonts w:asciiTheme="minorHAnsi" w:hAnsiTheme="minorHAnsi" w:cstheme="minorHAnsi"/>
                <w:color w:val="000000"/>
                <w:sz w:val="20"/>
                <w:szCs w:val="20"/>
                <w:u w:val="single"/>
              </w:rPr>
              <w:t>Blinding</w:t>
            </w:r>
            <w:r w:rsidRPr="001B67B9">
              <w:rPr>
                <w:rFonts w:asciiTheme="minorHAnsi" w:hAnsiTheme="minorHAnsi" w:cstheme="minorHAnsi"/>
                <w:color w:val="000000"/>
                <w:sz w:val="20"/>
                <w:szCs w:val="20"/>
              </w:rPr>
              <w:t>: US blind to CE and diagnosis</w:t>
            </w:r>
          </w:p>
        </w:tc>
        <w:tc>
          <w:tcPr>
            <w:tcW w:w="1984" w:type="dxa"/>
            <w:vMerge w:val="restart"/>
            <w:tcBorders>
              <w:top w:val="single" w:sz="2" w:space="0" w:color="auto"/>
              <w:left w:val="single" w:sz="2" w:space="0" w:color="auto"/>
              <w:right w:val="single" w:sz="2" w:space="0" w:color="auto"/>
            </w:tcBorders>
          </w:tcPr>
          <w:p w14:paraId="6B305828" w14:textId="77777777" w:rsidR="000A26F5" w:rsidRPr="001B67B9" w:rsidRDefault="000A26F5" w:rsidP="008D4D60">
            <w:pPr>
              <w:spacing w:after="120"/>
              <w:rPr>
                <w:rFonts w:asciiTheme="minorHAnsi" w:hAnsiTheme="minorHAnsi" w:cstheme="minorHAnsi"/>
                <w:sz w:val="20"/>
                <w:szCs w:val="20"/>
              </w:rPr>
            </w:pPr>
            <w:r w:rsidRPr="001B67B9">
              <w:rPr>
                <w:rFonts w:asciiTheme="minorHAnsi" w:hAnsiTheme="minorHAnsi" w:cstheme="minorHAnsi"/>
                <w:sz w:val="20"/>
                <w:szCs w:val="20"/>
              </w:rPr>
              <w:t>Consecutive patients included prospectively: met diagnostic criteria for JIA (Durban classification)</w:t>
            </w:r>
            <w:r>
              <w:rPr>
                <w:rFonts w:asciiTheme="minorHAnsi" w:hAnsiTheme="minorHAnsi" w:cstheme="minorHAnsi"/>
                <w:sz w:val="20"/>
                <w:szCs w:val="20"/>
              </w:rPr>
              <w:t>.</w:t>
            </w:r>
          </w:p>
          <w:p w14:paraId="38B2E6C6" w14:textId="77777777" w:rsidR="000A26F5" w:rsidRPr="001B67B9" w:rsidRDefault="000A26F5" w:rsidP="008D4D60">
            <w:pPr>
              <w:spacing w:after="120"/>
              <w:rPr>
                <w:rFonts w:asciiTheme="minorHAnsi" w:hAnsiTheme="minorHAnsi" w:cstheme="minorHAnsi"/>
                <w:color w:val="000000" w:themeColor="text1"/>
                <w:sz w:val="20"/>
                <w:szCs w:val="20"/>
              </w:rPr>
            </w:pPr>
            <w:r w:rsidRPr="001B67B9">
              <w:rPr>
                <w:rFonts w:asciiTheme="minorHAnsi" w:hAnsiTheme="minorHAnsi" w:cstheme="minorHAnsi"/>
                <w:color w:val="000000" w:themeColor="text1"/>
                <w:sz w:val="20"/>
                <w:szCs w:val="20"/>
              </w:rPr>
              <w:t>Children (mean age = 12 years)</w:t>
            </w:r>
          </w:p>
          <w:p w14:paraId="424C17AA" w14:textId="77777777" w:rsidR="000A26F5" w:rsidRPr="001B67B9" w:rsidRDefault="000A26F5" w:rsidP="008D4D60">
            <w:pPr>
              <w:spacing w:after="120"/>
              <w:rPr>
                <w:rFonts w:asciiTheme="minorHAnsi" w:hAnsiTheme="minorHAnsi" w:cstheme="minorHAnsi"/>
                <w:color w:val="000000"/>
                <w:sz w:val="20"/>
                <w:szCs w:val="20"/>
              </w:rPr>
            </w:pPr>
            <w:r w:rsidRPr="001B67B9">
              <w:rPr>
                <w:rFonts w:asciiTheme="minorHAnsi" w:hAnsiTheme="minorHAnsi" w:cstheme="minorHAnsi"/>
                <w:color w:val="000000" w:themeColor="text1"/>
                <w:sz w:val="20"/>
                <w:szCs w:val="20"/>
              </w:rPr>
              <w:t xml:space="preserve">N = </w:t>
            </w:r>
            <w:r w:rsidRPr="001B67B9">
              <w:rPr>
                <w:rFonts w:asciiTheme="minorHAnsi" w:hAnsiTheme="minorHAnsi" w:cstheme="minorHAnsi"/>
                <w:color w:val="000000"/>
                <w:sz w:val="20"/>
                <w:szCs w:val="20"/>
              </w:rPr>
              <w:t>31; 588 joints [MCP 2-5; MTP 1-5]</w:t>
            </w:r>
          </w:p>
          <w:p w14:paraId="7C34B783" w14:textId="77777777" w:rsidR="000A26F5" w:rsidRPr="001B67B9" w:rsidRDefault="000A26F5" w:rsidP="008D4D60">
            <w:pPr>
              <w:spacing w:after="120"/>
              <w:rPr>
                <w:rFonts w:asciiTheme="minorHAnsi" w:hAnsiTheme="minorHAnsi" w:cstheme="minorHAnsi"/>
                <w:color w:val="000000" w:themeColor="text1"/>
                <w:sz w:val="20"/>
                <w:szCs w:val="20"/>
              </w:rPr>
            </w:pPr>
            <w:r w:rsidRPr="001B67B9">
              <w:rPr>
                <w:rFonts w:asciiTheme="minorHAnsi" w:hAnsiTheme="minorHAnsi" w:cstheme="minorHAnsi"/>
                <w:color w:val="000000" w:themeColor="text1"/>
                <w:sz w:val="20"/>
                <w:szCs w:val="20"/>
              </w:rPr>
              <w:t>France</w:t>
            </w:r>
          </w:p>
        </w:tc>
        <w:tc>
          <w:tcPr>
            <w:tcW w:w="6095" w:type="dxa"/>
            <w:gridSpan w:val="2"/>
            <w:tcBorders>
              <w:top w:val="single" w:sz="2" w:space="0" w:color="auto"/>
              <w:left w:val="single" w:sz="2" w:space="0" w:color="auto"/>
              <w:bottom w:val="dotted" w:sz="4" w:space="0" w:color="auto"/>
              <w:right w:val="single" w:sz="2" w:space="0" w:color="auto"/>
            </w:tcBorders>
          </w:tcPr>
          <w:p w14:paraId="0D7105DE" w14:textId="77777777" w:rsidR="000A26F5" w:rsidRPr="00552353" w:rsidRDefault="000A26F5" w:rsidP="008D4D60">
            <w:pPr>
              <w:rPr>
                <w:rFonts w:asciiTheme="minorHAnsi" w:hAnsiTheme="minorHAnsi" w:cstheme="minorHAnsi"/>
                <w:sz w:val="20"/>
                <w:szCs w:val="20"/>
              </w:rPr>
            </w:pPr>
            <w:r w:rsidRPr="00552353">
              <w:rPr>
                <w:rFonts w:asciiTheme="minorHAnsi" w:hAnsiTheme="minorHAnsi" w:cstheme="minorHAnsi"/>
                <w:sz w:val="20"/>
                <w:szCs w:val="20"/>
              </w:rPr>
              <w:t>Participants with target condition: 69 joints</w:t>
            </w:r>
            <w:r w:rsidRPr="00552353">
              <w:rPr>
                <w:rFonts w:asciiTheme="minorHAnsi" w:hAnsiTheme="minorHAnsi" w:cstheme="minorHAnsi"/>
                <w:sz w:val="20"/>
                <w:szCs w:val="20"/>
                <w:vertAlign w:val="superscript"/>
              </w:rPr>
              <w:t>†</w:t>
            </w:r>
          </w:p>
          <w:p w14:paraId="43FAD111" w14:textId="77777777" w:rsidR="000A26F5" w:rsidRPr="00BE5216" w:rsidRDefault="000A26F5" w:rsidP="008D4D60">
            <w:pPr>
              <w:pStyle w:val="ListParagraph"/>
              <w:ind w:left="0"/>
              <w:rPr>
                <w:rFonts w:cstheme="minorHAnsi"/>
                <w:sz w:val="20"/>
                <w:szCs w:val="20"/>
              </w:rPr>
            </w:pPr>
            <w:r w:rsidRPr="00552353">
              <w:rPr>
                <w:rFonts w:cstheme="minorHAnsi"/>
                <w:sz w:val="20"/>
                <w:szCs w:val="20"/>
              </w:rPr>
              <w:t>Participants without target condition: 489 joints</w:t>
            </w:r>
            <w:r w:rsidRPr="00552353">
              <w:rPr>
                <w:rFonts w:cstheme="minorHAnsi"/>
                <w:sz w:val="20"/>
                <w:szCs w:val="20"/>
                <w:vertAlign w:val="superscript"/>
              </w:rPr>
              <w:t>†</w:t>
            </w:r>
          </w:p>
        </w:tc>
        <w:tc>
          <w:tcPr>
            <w:tcW w:w="2694" w:type="dxa"/>
            <w:vMerge w:val="restart"/>
            <w:tcBorders>
              <w:top w:val="single" w:sz="2" w:space="0" w:color="auto"/>
              <w:left w:val="single" w:sz="2" w:space="0" w:color="auto"/>
              <w:right w:val="single" w:sz="2" w:space="0" w:color="auto"/>
            </w:tcBorders>
          </w:tcPr>
          <w:p w14:paraId="08335498" w14:textId="77777777" w:rsidR="000A26F5" w:rsidRDefault="000A26F5" w:rsidP="008D4D60">
            <w:pPr>
              <w:spacing w:after="120"/>
              <w:rPr>
                <w:rFonts w:asciiTheme="minorHAnsi" w:hAnsiTheme="minorHAnsi" w:cstheme="minorHAnsi"/>
                <w:sz w:val="18"/>
                <w:szCs w:val="18"/>
              </w:rPr>
            </w:pPr>
            <w:r w:rsidRPr="00FE3927">
              <w:rPr>
                <w:rFonts w:asciiTheme="minorHAnsi" w:hAnsiTheme="minorHAnsi" w:cstheme="minorHAnsi"/>
                <w:sz w:val="18"/>
                <w:szCs w:val="18"/>
              </w:rPr>
              <w:t>*</w:t>
            </w:r>
            <w:r>
              <w:rPr>
                <w:rFonts w:asciiTheme="minorHAnsi" w:hAnsiTheme="minorHAnsi" w:cstheme="minorHAnsi"/>
                <w:sz w:val="18"/>
                <w:szCs w:val="18"/>
              </w:rPr>
              <w:t>study evaluates CE vs US [see Q1]</w:t>
            </w:r>
          </w:p>
          <w:p w14:paraId="3440EF69" w14:textId="77777777" w:rsidR="000A26F5" w:rsidRPr="00FE3927" w:rsidRDefault="000A26F5" w:rsidP="008D4D60">
            <w:pPr>
              <w:spacing w:after="120"/>
              <w:rPr>
                <w:rFonts w:asciiTheme="minorHAnsi" w:hAnsiTheme="minorHAnsi" w:cstheme="minorHAnsi"/>
                <w:sz w:val="18"/>
                <w:szCs w:val="18"/>
              </w:rPr>
            </w:pPr>
            <w:r w:rsidRPr="00FE3927">
              <w:rPr>
                <w:rFonts w:asciiTheme="minorHAnsi" w:hAnsiTheme="minorHAnsi" w:cstheme="minorHAnsi"/>
                <w:sz w:val="18"/>
                <w:szCs w:val="18"/>
              </w:rPr>
              <w:t>*US taken as reference standard, but recognised as not a ‘gold standard’</w:t>
            </w:r>
          </w:p>
          <w:p w14:paraId="3A2D5EB8" w14:textId="77777777" w:rsidR="000A26F5" w:rsidRPr="000543B8" w:rsidRDefault="000A26F5" w:rsidP="008D4D60">
            <w:pPr>
              <w:spacing w:after="120"/>
              <w:rPr>
                <w:rFonts w:asciiTheme="minorHAnsi" w:hAnsiTheme="minorHAnsi" w:cstheme="minorHAnsi"/>
                <w:b/>
                <w:bCs/>
                <w:sz w:val="18"/>
                <w:szCs w:val="18"/>
              </w:rPr>
            </w:pPr>
            <w:r w:rsidRPr="000543B8">
              <w:rPr>
                <w:rFonts w:asciiTheme="minorHAnsi" w:hAnsiTheme="minorHAnsi" w:cstheme="minorHAnsi"/>
                <w:b/>
                <w:bCs/>
                <w:sz w:val="18"/>
                <w:szCs w:val="18"/>
                <w:vertAlign w:val="superscript"/>
              </w:rPr>
              <w:t>†</w:t>
            </w:r>
            <w:r w:rsidRPr="000543B8">
              <w:rPr>
                <w:rFonts w:asciiTheme="minorHAnsi" w:hAnsiTheme="minorHAnsi" w:cstheme="minorHAnsi"/>
                <w:b/>
                <w:bCs/>
                <w:sz w:val="18"/>
                <w:szCs w:val="18"/>
              </w:rPr>
              <w:t>includes both MTP &amp; MCP joints</w:t>
            </w:r>
          </w:p>
          <w:p w14:paraId="79978EEF" w14:textId="77777777" w:rsidR="000A26F5" w:rsidRPr="00E957A2" w:rsidRDefault="000A26F5" w:rsidP="008D4D60">
            <w:pPr>
              <w:spacing w:after="120"/>
              <w:rPr>
                <w:rFonts w:asciiTheme="minorHAnsi" w:hAnsiTheme="minorHAnsi" w:cstheme="minorHAnsi"/>
                <w:sz w:val="18"/>
                <w:szCs w:val="18"/>
              </w:rPr>
            </w:pPr>
            <w:r w:rsidRPr="00FE3927">
              <w:rPr>
                <w:rFonts w:asciiTheme="minorHAnsi" w:hAnsiTheme="minorHAnsi" w:cstheme="minorHAnsi"/>
                <w:sz w:val="18"/>
                <w:szCs w:val="18"/>
              </w:rPr>
              <w:t>Active US synovitis: defined as synovial hypertrophy plus a PD signal.</w:t>
            </w:r>
          </w:p>
        </w:tc>
        <w:tc>
          <w:tcPr>
            <w:tcW w:w="699" w:type="dxa"/>
            <w:vMerge w:val="restart"/>
            <w:tcBorders>
              <w:top w:val="single" w:sz="2" w:space="0" w:color="auto"/>
              <w:left w:val="single" w:sz="2" w:space="0" w:color="auto"/>
              <w:right w:val="single" w:sz="2" w:space="0" w:color="auto"/>
            </w:tcBorders>
            <w:shd w:val="clear" w:color="auto" w:fill="FF0000"/>
          </w:tcPr>
          <w:p w14:paraId="46535BB6" w14:textId="77777777" w:rsidR="000A26F5" w:rsidRPr="001B67B9" w:rsidRDefault="000A26F5" w:rsidP="008D4D60">
            <w:pPr>
              <w:jc w:val="center"/>
              <w:rPr>
                <w:rFonts w:asciiTheme="minorHAnsi" w:hAnsiTheme="minorHAnsi" w:cstheme="minorHAnsi"/>
                <w:b/>
                <w:bCs/>
                <w:sz w:val="20"/>
                <w:szCs w:val="20"/>
              </w:rPr>
            </w:pPr>
            <w:r>
              <w:rPr>
                <w:rFonts w:asciiTheme="minorHAnsi" w:hAnsiTheme="minorHAnsi" w:cstheme="minorHAnsi"/>
                <w:b/>
                <w:bCs/>
                <w:sz w:val="20"/>
                <w:szCs w:val="20"/>
              </w:rPr>
              <w:t>HIGH</w:t>
            </w:r>
          </w:p>
        </w:tc>
      </w:tr>
      <w:tr w:rsidR="000A26F5" w:rsidRPr="001B67B9" w14:paraId="16617FCE" w14:textId="77777777" w:rsidTr="008D4D60">
        <w:trPr>
          <w:trHeight w:val="2435"/>
        </w:trPr>
        <w:tc>
          <w:tcPr>
            <w:tcW w:w="1242" w:type="dxa"/>
            <w:vMerge/>
            <w:tcBorders>
              <w:left w:val="single" w:sz="2" w:space="0" w:color="auto"/>
              <w:bottom w:val="single" w:sz="2" w:space="0" w:color="auto"/>
              <w:right w:val="single" w:sz="2" w:space="0" w:color="auto"/>
            </w:tcBorders>
            <w:shd w:val="clear" w:color="auto" w:fill="FFF2CC" w:themeFill="accent4" w:themeFillTint="33"/>
          </w:tcPr>
          <w:p w14:paraId="161126E2" w14:textId="77777777" w:rsidR="000A26F5" w:rsidRPr="001B67B9" w:rsidRDefault="000A26F5" w:rsidP="008D4D60">
            <w:pPr>
              <w:rPr>
                <w:rFonts w:asciiTheme="minorHAnsi" w:hAnsiTheme="minorHAnsi" w:cstheme="minorHAnsi"/>
                <w:sz w:val="20"/>
                <w:szCs w:val="20"/>
              </w:rPr>
            </w:pPr>
          </w:p>
        </w:tc>
        <w:tc>
          <w:tcPr>
            <w:tcW w:w="2552" w:type="dxa"/>
            <w:vMerge/>
            <w:tcBorders>
              <w:left w:val="single" w:sz="2" w:space="0" w:color="auto"/>
              <w:bottom w:val="single" w:sz="2" w:space="0" w:color="auto"/>
              <w:right w:val="single" w:sz="2" w:space="0" w:color="auto"/>
            </w:tcBorders>
          </w:tcPr>
          <w:p w14:paraId="2B0D681F" w14:textId="77777777" w:rsidR="000A26F5" w:rsidRPr="00E957A2" w:rsidRDefault="000A26F5" w:rsidP="00367362">
            <w:pPr>
              <w:spacing w:after="60"/>
              <w:rPr>
                <w:rFonts w:asciiTheme="minorHAnsi" w:hAnsiTheme="minorHAnsi" w:cstheme="minorHAnsi"/>
                <w:color w:val="A6A6A6" w:themeColor="background1" w:themeShade="A6"/>
                <w:sz w:val="20"/>
                <w:szCs w:val="20"/>
                <w:u w:val="single"/>
              </w:rPr>
            </w:pPr>
          </w:p>
        </w:tc>
        <w:tc>
          <w:tcPr>
            <w:tcW w:w="1984" w:type="dxa"/>
            <w:vMerge/>
            <w:tcBorders>
              <w:left w:val="single" w:sz="2" w:space="0" w:color="auto"/>
              <w:bottom w:val="single" w:sz="2" w:space="0" w:color="auto"/>
              <w:right w:val="single" w:sz="2" w:space="0" w:color="auto"/>
            </w:tcBorders>
          </w:tcPr>
          <w:p w14:paraId="3C6033B2" w14:textId="77777777" w:rsidR="000A26F5" w:rsidRPr="001B67B9" w:rsidRDefault="000A26F5" w:rsidP="008D4D60">
            <w:pPr>
              <w:spacing w:after="120"/>
              <w:rPr>
                <w:rFonts w:asciiTheme="minorHAnsi" w:hAnsiTheme="minorHAnsi" w:cstheme="minorHAnsi"/>
                <w:sz w:val="20"/>
                <w:szCs w:val="20"/>
              </w:rPr>
            </w:pPr>
          </w:p>
        </w:tc>
        <w:tc>
          <w:tcPr>
            <w:tcW w:w="2552" w:type="dxa"/>
            <w:tcBorders>
              <w:top w:val="dotted" w:sz="4" w:space="0" w:color="auto"/>
              <w:left w:val="single" w:sz="2" w:space="0" w:color="auto"/>
              <w:bottom w:val="single" w:sz="2" w:space="0" w:color="auto"/>
              <w:right w:val="single" w:sz="2" w:space="0" w:color="auto"/>
            </w:tcBorders>
          </w:tcPr>
          <w:p w14:paraId="51AC039D" w14:textId="77777777" w:rsidR="000A26F5" w:rsidRPr="00552353" w:rsidRDefault="000A26F5" w:rsidP="008D4D60">
            <w:pPr>
              <w:rPr>
                <w:rFonts w:asciiTheme="minorHAnsi" w:hAnsiTheme="minorHAnsi" w:cstheme="minorHAnsi"/>
                <w:sz w:val="20"/>
                <w:szCs w:val="20"/>
              </w:rPr>
            </w:pPr>
          </w:p>
        </w:tc>
        <w:tc>
          <w:tcPr>
            <w:tcW w:w="3543" w:type="dxa"/>
            <w:tcBorders>
              <w:top w:val="dotted" w:sz="4" w:space="0" w:color="auto"/>
              <w:left w:val="single" w:sz="2" w:space="0" w:color="auto"/>
              <w:bottom w:val="single" w:sz="2" w:space="0" w:color="auto"/>
              <w:right w:val="single" w:sz="2" w:space="0" w:color="auto"/>
            </w:tcBorders>
          </w:tcPr>
          <w:p w14:paraId="4F13709B" w14:textId="77777777" w:rsidR="000A26F5" w:rsidRDefault="000A26F5" w:rsidP="008D4D60">
            <w:pPr>
              <w:pStyle w:val="ListParagraph"/>
              <w:ind w:left="0"/>
              <w:rPr>
                <w:rFonts w:cstheme="minorHAnsi"/>
                <w:sz w:val="20"/>
                <w:szCs w:val="20"/>
              </w:rPr>
            </w:pPr>
            <w:r w:rsidRPr="005777CD">
              <w:rPr>
                <w:rFonts w:cstheme="minorHAnsi"/>
                <w:b/>
                <w:bCs/>
                <w:sz w:val="20"/>
                <w:szCs w:val="20"/>
              </w:rPr>
              <w:t>Intra-observer reproducibility</w:t>
            </w:r>
            <w:r>
              <w:rPr>
                <w:rFonts w:cstheme="minorHAnsi"/>
                <w:sz w:val="20"/>
                <w:szCs w:val="20"/>
              </w:rPr>
              <w:t>, kappa for concordance</w:t>
            </w:r>
            <w:r w:rsidRPr="00BE5216">
              <w:rPr>
                <w:rFonts w:cstheme="minorHAnsi"/>
                <w:sz w:val="20"/>
                <w:szCs w:val="20"/>
              </w:rPr>
              <w:t xml:space="preserve"> </w:t>
            </w:r>
            <w:r w:rsidRPr="0015476F">
              <w:rPr>
                <w:rFonts w:cstheme="minorHAnsi"/>
                <w:sz w:val="20"/>
                <w:szCs w:val="20"/>
              </w:rPr>
              <w:t>(</w:t>
            </w:r>
            <w:r w:rsidRPr="0015476F">
              <w:rPr>
                <w:rFonts w:cstheme="minorHAnsi"/>
                <w:sz w:val="20"/>
                <w:szCs w:val="20"/>
              </w:rPr>
              <w:sym w:font="Symbol" w:char="F06B"/>
            </w:r>
            <w:r w:rsidRPr="0015476F">
              <w:rPr>
                <w:rFonts w:cstheme="minorHAnsi"/>
                <w:sz w:val="20"/>
                <w:szCs w:val="20"/>
              </w:rPr>
              <w:t>)</w:t>
            </w:r>
          </w:p>
          <w:p w14:paraId="37D3CA98" w14:textId="77777777" w:rsidR="000A26F5" w:rsidRDefault="000A26F5">
            <w:pPr>
              <w:pStyle w:val="ListParagraph"/>
              <w:numPr>
                <w:ilvl w:val="0"/>
                <w:numId w:val="2"/>
              </w:numPr>
              <w:ind w:left="170" w:hanging="170"/>
              <w:rPr>
                <w:rFonts w:cstheme="minorHAnsi"/>
                <w:sz w:val="20"/>
                <w:szCs w:val="20"/>
              </w:rPr>
            </w:pPr>
            <w:r>
              <w:rPr>
                <w:rFonts w:cstheme="minorHAnsi"/>
                <w:sz w:val="20"/>
                <w:szCs w:val="20"/>
              </w:rPr>
              <w:t xml:space="preserve">synovial fluid: </w:t>
            </w:r>
            <w:r w:rsidRPr="0015476F">
              <w:rPr>
                <w:rFonts w:cstheme="minorHAnsi"/>
                <w:sz w:val="20"/>
                <w:szCs w:val="20"/>
              </w:rPr>
              <w:sym w:font="Symbol" w:char="F06B"/>
            </w:r>
            <w:r w:rsidRPr="00BE5216">
              <w:rPr>
                <w:rFonts w:cstheme="minorHAnsi"/>
                <w:sz w:val="20"/>
                <w:szCs w:val="20"/>
              </w:rPr>
              <w:t xml:space="preserve"> 0.85</w:t>
            </w:r>
          </w:p>
          <w:p w14:paraId="530FEC5B" w14:textId="77777777" w:rsidR="000A26F5" w:rsidRDefault="000A26F5">
            <w:pPr>
              <w:pStyle w:val="ListParagraph"/>
              <w:numPr>
                <w:ilvl w:val="0"/>
                <w:numId w:val="2"/>
              </w:numPr>
              <w:ind w:left="170" w:hanging="170"/>
              <w:rPr>
                <w:rFonts w:cstheme="minorHAnsi"/>
                <w:sz w:val="20"/>
                <w:szCs w:val="20"/>
              </w:rPr>
            </w:pPr>
            <w:r w:rsidRPr="00BE5216">
              <w:rPr>
                <w:rFonts w:cstheme="minorHAnsi"/>
                <w:sz w:val="20"/>
                <w:szCs w:val="20"/>
              </w:rPr>
              <w:t xml:space="preserve">synovial </w:t>
            </w:r>
            <w:r>
              <w:rPr>
                <w:rFonts w:cstheme="minorHAnsi"/>
                <w:sz w:val="20"/>
                <w:szCs w:val="20"/>
              </w:rPr>
              <w:t xml:space="preserve">hypertrophy: </w:t>
            </w:r>
            <w:r w:rsidRPr="0015476F">
              <w:rPr>
                <w:rFonts w:cstheme="minorHAnsi"/>
                <w:sz w:val="20"/>
                <w:szCs w:val="20"/>
              </w:rPr>
              <w:sym w:font="Symbol" w:char="F06B"/>
            </w:r>
            <w:r w:rsidRPr="00BE5216">
              <w:rPr>
                <w:rFonts w:cstheme="minorHAnsi"/>
                <w:sz w:val="20"/>
                <w:szCs w:val="20"/>
              </w:rPr>
              <w:t xml:space="preserve"> 0.86</w:t>
            </w:r>
          </w:p>
          <w:p w14:paraId="24EB2F4F" w14:textId="77777777" w:rsidR="000A26F5" w:rsidRDefault="000A26F5">
            <w:pPr>
              <w:pStyle w:val="ListParagraph"/>
              <w:numPr>
                <w:ilvl w:val="0"/>
                <w:numId w:val="2"/>
              </w:numPr>
              <w:ind w:left="170" w:hanging="170"/>
              <w:rPr>
                <w:rFonts w:cstheme="minorHAnsi"/>
                <w:sz w:val="20"/>
                <w:szCs w:val="20"/>
              </w:rPr>
            </w:pPr>
            <w:r>
              <w:rPr>
                <w:rFonts w:cstheme="minorHAnsi"/>
                <w:sz w:val="20"/>
                <w:szCs w:val="20"/>
              </w:rPr>
              <w:t xml:space="preserve">PD signal: </w:t>
            </w:r>
            <w:r w:rsidRPr="0015476F">
              <w:rPr>
                <w:rFonts w:cstheme="minorHAnsi"/>
                <w:sz w:val="20"/>
                <w:szCs w:val="20"/>
              </w:rPr>
              <w:sym w:font="Symbol" w:char="F06B"/>
            </w:r>
            <w:r w:rsidRPr="00BE5216">
              <w:rPr>
                <w:rFonts w:cstheme="minorHAnsi"/>
                <w:sz w:val="20"/>
                <w:szCs w:val="20"/>
              </w:rPr>
              <w:t xml:space="preserve"> 0.91</w:t>
            </w:r>
          </w:p>
          <w:p w14:paraId="6D82B1C7" w14:textId="77777777" w:rsidR="000A26F5" w:rsidRDefault="000A26F5" w:rsidP="008D4D60">
            <w:pPr>
              <w:pStyle w:val="ListParagraph"/>
              <w:ind w:left="0"/>
              <w:rPr>
                <w:rFonts w:cstheme="minorHAnsi"/>
                <w:sz w:val="20"/>
                <w:szCs w:val="20"/>
              </w:rPr>
            </w:pPr>
          </w:p>
          <w:p w14:paraId="49EB1574" w14:textId="77777777" w:rsidR="000A26F5" w:rsidRPr="00BE5216" w:rsidRDefault="000A26F5" w:rsidP="008D4D60">
            <w:pPr>
              <w:pStyle w:val="ListParagraph"/>
              <w:ind w:left="0"/>
              <w:rPr>
                <w:rFonts w:cstheme="minorHAnsi"/>
                <w:sz w:val="20"/>
                <w:szCs w:val="20"/>
              </w:rPr>
            </w:pPr>
            <w:r w:rsidRPr="00BE5216">
              <w:rPr>
                <w:rFonts w:cstheme="minorHAnsi"/>
                <w:sz w:val="20"/>
                <w:szCs w:val="20"/>
              </w:rPr>
              <w:t>US Intra</w:t>
            </w:r>
            <w:r>
              <w:rPr>
                <w:rFonts w:cstheme="minorHAnsi"/>
                <w:sz w:val="20"/>
                <w:szCs w:val="20"/>
              </w:rPr>
              <w:t>-</w:t>
            </w:r>
            <w:r w:rsidRPr="00BE5216">
              <w:rPr>
                <w:rFonts w:cstheme="minorHAnsi"/>
                <w:sz w:val="20"/>
                <w:szCs w:val="20"/>
              </w:rPr>
              <w:t>observer reproducibility was high</w:t>
            </w:r>
            <w:r>
              <w:rPr>
                <w:rFonts w:cstheme="minorHAnsi"/>
                <w:sz w:val="20"/>
                <w:szCs w:val="20"/>
              </w:rPr>
              <w:t>.</w:t>
            </w:r>
          </w:p>
        </w:tc>
        <w:tc>
          <w:tcPr>
            <w:tcW w:w="2694" w:type="dxa"/>
            <w:vMerge/>
            <w:tcBorders>
              <w:left w:val="single" w:sz="2" w:space="0" w:color="auto"/>
              <w:bottom w:val="single" w:sz="2" w:space="0" w:color="auto"/>
              <w:right w:val="single" w:sz="2" w:space="0" w:color="auto"/>
            </w:tcBorders>
          </w:tcPr>
          <w:p w14:paraId="5AA2EE36" w14:textId="77777777" w:rsidR="000A26F5" w:rsidRPr="00FE3927" w:rsidRDefault="000A26F5" w:rsidP="008D4D60">
            <w:pPr>
              <w:spacing w:after="120"/>
              <w:rPr>
                <w:rFonts w:asciiTheme="minorHAnsi" w:hAnsiTheme="minorHAnsi" w:cstheme="minorHAnsi"/>
                <w:sz w:val="18"/>
                <w:szCs w:val="18"/>
              </w:rPr>
            </w:pPr>
          </w:p>
        </w:tc>
        <w:tc>
          <w:tcPr>
            <w:tcW w:w="699" w:type="dxa"/>
            <w:vMerge/>
            <w:tcBorders>
              <w:left w:val="single" w:sz="2" w:space="0" w:color="auto"/>
              <w:bottom w:val="single" w:sz="2" w:space="0" w:color="auto"/>
              <w:right w:val="single" w:sz="2" w:space="0" w:color="auto"/>
            </w:tcBorders>
            <w:shd w:val="clear" w:color="auto" w:fill="FF0000"/>
          </w:tcPr>
          <w:p w14:paraId="37997D1C" w14:textId="77777777" w:rsidR="000A26F5" w:rsidRDefault="000A26F5" w:rsidP="008D4D60">
            <w:pPr>
              <w:jc w:val="center"/>
              <w:rPr>
                <w:rFonts w:asciiTheme="minorHAnsi" w:hAnsiTheme="minorHAnsi" w:cstheme="minorHAnsi"/>
                <w:b/>
                <w:bCs/>
                <w:sz w:val="20"/>
                <w:szCs w:val="20"/>
              </w:rPr>
            </w:pPr>
          </w:p>
        </w:tc>
      </w:tr>
      <w:tr w:rsidR="000A26F5" w:rsidRPr="009311D3" w14:paraId="3F95337C" w14:textId="77777777" w:rsidTr="008D4D60">
        <w:trPr>
          <w:trHeight w:val="341"/>
        </w:trPr>
        <w:tc>
          <w:tcPr>
            <w:tcW w:w="15266" w:type="dxa"/>
            <w:gridSpan w:val="7"/>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3570B324" w14:textId="77777777" w:rsidR="000A26F5" w:rsidRPr="009311D3" w:rsidRDefault="000A26F5" w:rsidP="00367362">
            <w:pPr>
              <w:spacing w:after="60"/>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E957A2">
              <w:rPr>
                <w:rFonts w:asciiTheme="minorHAnsi" w:hAnsiTheme="minorHAnsi" w:cstheme="minorHAnsi"/>
                <w:sz w:val="20"/>
                <w:szCs w:val="20"/>
              </w:rPr>
              <w:t>Ultrasonography is useful for monitoring synovitis in JIA. Subclinical involvement of the MTP joints is common. Clinicians should be aware of the specific ultrasonographic findings in children.</w:t>
            </w:r>
            <w:r w:rsidRPr="002B3B7A">
              <w:rPr>
                <w:rFonts w:asciiTheme="minorHAnsi" w:hAnsiTheme="minorHAnsi" w:cstheme="minorHAnsi"/>
                <w:sz w:val="20"/>
                <w:szCs w:val="20"/>
              </w:rPr>
              <w:t xml:space="preserve"> </w:t>
            </w:r>
          </w:p>
        </w:tc>
      </w:tr>
      <w:tr w:rsidR="000A26F5" w:rsidRPr="001B67B9" w14:paraId="36059BF5" w14:textId="77777777" w:rsidTr="008D4D60">
        <w:trPr>
          <w:trHeight w:val="989"/>
        </w:trPr>
        <w:tc>
          <w:tcPr>
            <w:tcW w:w="1242" w:type="dxa"/>
            <w:vMerge w:val="restart"/>
            <w:tcBorders>
              <w:left w:val="single" w:sz="2" w:space="0" w:color="auto"/>
              <w:right w:val="single" w:sz="2" w:space="0" w:color="auto"/>
            </w:tcBorders>
            <w:shd w:val="clear" w:color="auto" w:fill="FFF2CC" w:themeFill="accent4" w:themeFillTint="33"/>
          </w:tcPr>
          <w:p w14:paraId="59E4F9DB" w14:textId="77777777" w:rsidR="000A26F5" w:rsidRDefault="000A26F5" w:rsidP="008D4D60">
            <w:pPr>
              <w:rPr>
                <w:rFonts w:asciiTheme="minorHAnsi" w:hAnsiTheme="minorHAnsi" w:cstheme="minorHAnsi"/>
                <w:sz w:val="20"/>
                <w:szCs w:val="20"/>
              </w:rPr>
            </w:pPr>
            <w:r>
              <w:rPr>
                <w:rFonts w:asciiTheme="minorHAnsi" w:hAnsiTheme="minorHAnsi" w:cstheme="minorHAnsi"/>
                <w:sz w:val="20"/>
                <w:szCs w:val="20"/>
              </w:rPr>
              <w:t>Lanni 2016</w:t>
            </w:r>
          </w:p>
          <w:p w14:paraId="40523048" w14:textId="77777777" w:rsidR="000A26F5" w:rsidRDefault="000A26F5" w:rsidP="008D4D60">
            <w:pPr>
              <w:rPr>
                <w:rFonts w:asciiTheme="minorHAnsi" w:hAnsiTheme="minorHAnsi" w:cstheme="minorHAnsi"/>
                <w:sz w:val="20"/>
                <w:szCs w:val="20"/>
              </w:rPr>
            </w:pPr>
          </w:p>
          <w:p w14:paraId="2C131F50" w14:textId="77777777" w:rsidR="000A26F5" w:rsidRDefault="000A26F5" w:rsidP="008D4D60">
            <w:pPr>
              <w:rPr>
                <w:rFonts w:asciiTheme="minorHAnsi" w:hAnsiTheme="minorHAnsi" w:cstheme="minorHAnsi"/>
                <w:sz w:val="20"/>
                <w:szCs w:val="20"/>
              </w:rPr>
            </w:pPr>
            <w:r>
              <w:rPr>
                <w:rFonts w:asciiTheme="minorHAnsi" w:hAnsiTheme="minorHAnsi" w:cstheme="minorHAnsi"/>
                <w:sz w:val="20"/>
                <w:szCs w:val="20"/>
              </w:rPr>
              <w:t>Cross-sectional</w:t>
            </w:r>
          </w:p>
          <w:p w14:paraId="74A4FBC7" w14:textId="77777777" w:rsidR="000A26F5" w:rsidRDefault="000A26F5" w:rsidP="008D4D60">
            <w:pPr>
              <w:rPr>
                <w:rFonts w:asciiTheme="minorHAnsi" w:hAnsiTheme="minorHAnsi" w:cstheme="minorHAnsi"/>
                <w:sz w:val="20"/>
                <w:szCs w:val="20"/>
              </w:rPr>
            </w:pPr>
          </w:p>
          <w:p w14:paraId="785BF893" w14:textId="77777777" w:rsidR="000A26F5" w:rsidRPr="00D861C3" w:rsidRDefault="000A26F5" w:rsidP="008D4D60">
            <w:pPr>
              <w:rPr>
                <w:rFonts w:asciiTheme="minorHAnsi" w:hAnsiTheme="minorHAnsi" w:cstheme="minorHAnsi"/>
                <w:sz w:val="20"/>
                <w:szCs w:val="20"/>
              </w:rPr>
            </w:pPr>
            <w:r w:rsidRPr="00E957A2">
              <w:rPr>
                <w:rFonts w:asciiTheme="minorHAnsi" w:hAnsiTheme="minorHAnsi" w:cstheme="minorHAnsi"/>
                <w:b/>
                <w:bCs/>
                <w:color w:val="A6A6A6" w:themeColor="background1" w:themeShade="A6"/>
                <w:sz w:val="20"/>
                <w:szCs w:val="20"/>
              </w:rPr>
              <w:t xml:space="preserve">CE vs </w:t>
            </w:r>
            <w:r w:rsidRPr="001B67B9">
              <w:rPr>
                <w:rFonts w:asciiTheme="minorHAnsi" w:hAnsiTheme="minorHAnsi" w:cstheme="minorHAnsi"/>
                <w:b/>
                <w:bCs/>
                <w:sz w:val="20"/>
                <w:szCs w:val="20"/>
              </w:rPr>
              <w:t>US (synovitis)</w:t>
            </w:r>
          </w:p>
        </w:tc>
        <w:tc>
          <w:tcPr>
            <w:tcW w:w="2552" w:type="dxa"/>
            <w:vMerge w:val="restart"/>
            <w:tcBorders>
              <w:left w:val="single" w:sz="2" w:space="0" w:color="auto"/>
              <w:right w:val="single" w:sz="2" w:space="0" w:color="auto"/>
            </w:tcBorders>
          </w:tcPr>
          <w:p w14:paraId="7B5C2632" w14:textId="77777777" w:rsidR="000A26F5" w:rsidRPr="00A02E6F" w:rsidRDefault="000A26F5" w:rsidP="00367362">
            <w:pPr>
              <w:spacing w:after="60"/>
              <w:rPr>
                <w:rFonts w:asciiTheme="minorHAnsi" w:hAnsiTheme="minorHAnsi" w:cstheme="minorHAnsi"/>
                <w:color w:val="A6A6A6" w:themeColor="background1" w:themeShade="A6"/>
                <w:sz w:val="20"/>
                <w:szCs w:val="20"/>
              </w:rPr>
            </w:pPr>
            <w:r w:rsidRPr="00A02E6F">
              <w:rPr>
                <w:rFonts w:asciiTheme="minorHAnsi" w:hAnsiTheme="minorHAnsi" w:cstheme="minorHAnsi"/>
                <w:color w:val="A6A6A6" w:themeColor="background1" w:themeShade="A6"/>
                <w:sz w:val="20"/>
                <w:szCs w:val="20"/>
                <w:u w:val="single"/>
              </w:rPr>
              <w:t>Assessment test</w:t>
            </w:r>
            <w:r w:rsidRPr="00A02E6F">
              <w:rPr>
                <w:rFonts w:asciiTheme="minorHAnsi" w:hAnsiTheme="minorHAnsi" w:cstheme="minorHAnsi"/>
                <w:color w:val="A6A6A6" w:themeColor="background1" w:themeShade="A6"/>
                <w:sz w:val="20"/>
                <w:szCs w:val="20"/>
              </w:rPr>
              <w:t>: Clinical evaluation of ankle</w:t>
            </w:r>
            <w:r>
              <w:rPr>
                <w:rFonts w:asciiTheme="minorHAnsi" w:hAnsiTheme="minorHAnsi" w:cstheme="minorHAnsi"/>
                <w:color w:val="A6A6A6" w:themeColor="background1" w:themeShade="A6"/>
                <w:sz w:val="20"/>
                <w:szCs w:val="20"/>
              </w:rPr>
              <w:t xml:space="preserve"> (presence/ absence of disease)</w:t>
            </w:r>
          </w:p>
          <w:p w14:paraId="193243AD" w14:textId="77777777" w:rsidR="000A26F5" w:rsidRPr="00A02E6F" w:rsidRDefault="000A26F5" w:rsidP="00367362">
            <w:pPr>
              <w:spacing w:after="60"/>
              <w:rPr>
                <w:rFonts w:asciiTheme="minorHAnsi" w:hAnsiTheme="minorHAnsi" w:cstheme="minorHAnsi"/>
                <w:color w:val="A6A6A6" w:themeColor="background1" w:themeShade="A6"/>
                <w:sz w:val="20"/>
                <w:szCs w:val="20"/>
              </w:rPr>
            </w:pPr>
            <w:r w:rsidRPr="00A02E6F">
              <w:rPr>
                <w:rFonts w:asciiTheme="minorHAnsi" w:hAnsiTheme="minorHAnsi" w:cstheme="minorHAnsi"/>
                <w:i/>
                <w:iCs/>
                <w:color w:val="A6A6A6" w:themeColor="background1" w:themeShade="A6"/>
                <w:sz w:val="20"/>
                <w:szCs w:val="20"/>
              </w:rPr>
              <w:t>Discipline</w:t>
            </w:r>
            <w:r w:rsidRPr="00A02E6F">
              <w:rPr>
                <w:rFonts w:asciiTheme="minorHAnsi" w:hAnsiTheme="minorHAnsi" w:cstheme="minorHAnsi"/>
                <w:b/>
                <w:bCs/>
                <w:i/>
                <w:iCs/>
                <w:color w:val="A6A6A6" w:themeColor="background1" w:themeShade="A6"/>
                <w:sz w:val="20"/>
                <w:szCs w:val="20"/>
              </w:rPr>
              <w:t>:</w:t>
            </w:r>
            <w:r w:rsidRPr="00A02E6F">
              <w:rPr>
                <w:rFonts w:asciiTheme="minorHAnsi" w:hAnsiTheme="minorHAnsi" w:cstheme="minorHAnsi"/>
                <w:i/>
                <w:iCs/>
                <w:color w:val="A6A6A6" w:themeColor="background1" w:themeShade="A6"/>
                <w:sz w:val="20"/>
                <w:szCs w:val="20"/>
              </w:rPr>
              <w:t xml:space="preserve"> </w:t>
            </w:r>
            <w:r>
              <w:rPr>
                <w:rFonts w:asciiTheme="minorHAnsi" w:hAnsiTheme="minorHAnsi" w:cstheme="minorHAnsi"/>
                <w:color w:val="A6A6A6" w:themeColor="background1" w:themeShade="A6"/>
                <w:sz w:val="20"/>
                <w:szCs w:val="20"/>
              </w:rPr>
              <w:t>experienced p</w:t>
            </w:r>
            <w:r w:rsidRPr="00A02E6F">
              <w:rPr>
                <w:rFonts w:asciiTheme="minorHAnsi" w:hAnsiTheme="minorHAnsi" w:cstheme="minorHAnsi"/>
                <w:color w:val="A6A6A6" w:themeColor="background1" w:themeShade="A6"/>
                <w:sz w:val="20"/>
                <w:szCs w:val="20"/>
              </w:rPr>
              <w:t>aediatric rheumatologist</w:t>
            </w:r>
            <w:r>
              <w:rPr>
                <w:rFonts w:asciiTheme="minorHAnsi" w:hAnsiTheme="minorHAnsi" w:cstheme="minorHAnsi"/>
                <w:color w:val="A6A6A6" w:themeColor="background1" w:themeShade="A6"/>
                <w:sz w:val="20"/>
                <w:szCs w:val="20"/>
              </w:rPr>
              <w:t>s</w:t>
            </w:r>
          </w:p>
          <w:p w14:paraId="385B12E6" w14:textId="77777777" w:rsidR="000A26F5" w:rsidRPr="001B67B9" w:rsidRDefault="000A26F5"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US (synovial abnormality of STJ)</w:t>
            </w:r>
          </w:p>
          <w:p w14:paraId="18F0CD3C" w14:textId="77777777" w:rsidR="000A26F5" w:rsidRPr="00ED78F9" w:rsidRDefault="000A26F5" w:rsidP="00367362">
            <w:pPr>
              <w:spacing w:after="6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w:t>
            </w:r>
            <w:r w:rsidRPr="00ED78F9">
              <w:rPr>
                <w:rFonts w:asciiTheme="minorHAnsi" w:hAnsiTheme="minorHAnsi" w:cstheme="minorHAnsi"/>
                <w:i/>
                <w:iCs/>
                <w:color w:val="000000"/>
                <w:sz w:val="20"/>
                <w:szCs w:val="20"/>
              </w:rPr>
              <w:t xml:space="preserve">scipline: </w:t>
            </w:r>
            <w:r>
              <w:rPr>
                <w:rFonts w:asciiTheme="minorHAnsi" w:hAnsiTheme="minorHAnsi" w:cstheme="minorHAnsi"/>
                <w:color w:val="000000"/>
                <w:sz w:val="20"/>
                <w:szCs w:val="20"/>
              </w:rPr>
              <w:t xml:space="preserve">Paediatric rheumatologists experienced in </w:t>
            </w:r>
            <w:r w:rsidRPr="00ED78F9">
              <w:rPr>
                <w:rFonts w:asciiTheme="minorHAnsi" w:hAnsiTheme="minorHAnsi" w:cstheme="minorHAnsi"/>
                <w:color w:val="000000"/>
                <w:sz w:val="20"/>
                <w:szCs w:val="20"/>
              </w:rPr>
              <w:t>US</w:t>
            </w:r>
          </w:p>
          <w:p w14:paraId="68FE3BCE" w14:textId="77777777" w:rsidR="000A26F5" w:rsidRPr="001B67B9" w:rsidRDefault="000A26F5"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Timing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US immediately following CE</w:t>
            </w:r>
          </w:p>
          <w:p w14:paraId="7C4932D6" w14:textId="77777777" w:rsidR="000A26F5" w:rsidRPr="001B67B9" w:rsidRDefault="000A26F5" w:rsidP="00367362">
            <w:pPr>
              <w:spacing w:after="60"/>
              <w:rPr>
                <w:rFonts w:asciiTheme="minorHAnsi" w:hAnsiTheme="minorHAnsi" w:cstheme="minorHAnsi"/>
                <w:color w:val="000000"/>
                <w:sz w:val="20"/>
                <w:szCs w:val="20"/>
                <w:u w:val="single"/>
              </w:rPr>
            </w:pPr>
            <w:r w:rsidRPr="001B67B9">
              <w:rPr>
                <w:rFonts w:asciiTheme="minorHAnsi" w:hAnsiTheme="minorHAnsi" w:cstheme="minorHAnsi"/>
                <w:color w:val="000000"/>
                <w:sz w:val="20"/>
                <w:szCs w:val="20"/>
                <w:u w:val="single"/>
              </w:rPr>
              <w:t>Blinding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US blinded to clinical findings.</w:t>
            </w:r>
          </w:p>
        </w:tc>
        <w:tc>
          <w:tcPr>
            <w:tcW w:w="1984" w:type="dxa"/>
            <w:vMerge w:val="restart"/>
            <w:tcBorders>
              <w:left w:val="single" w:sz="2" w:space="0" w:color="auto"/>
              <w:right w:val="single" w:sz="2" w:space="0" w:color="auto"/>
            </w:tcBorders>
          </w:tcPr>
          <w:p w14:paraId="1F303641" w14:textId="77777777" w:rsidR="000A26F5" w:rsidRPr="00C96B8B" w:rsidRDefault="000A26F5" w:rsidP="008D4D60">
            <w:pPr>
              <w:spacing w:after="120"/>
              <w:rPr>
                <w:rFonts w:asciiTheme="minorHAnsi" w:hAnsiTheme="minorHAnsi" w:cstheme="minorHAnsi"/>
                <w:color w:val="000000" w:themeColor="text1"/>
                <w:sz w:val="20"/>
                <w:szCs w:val="20"/>
                <w:vertAlign w:val="superscript"/>
              </w:rPr>
            </w:pPr>
            <w:r>
              <w:rPr>
                <w:rFonts w:asciiTheme="minorHAnsi" w:hAnsiTheme="minorHAnsi" w:cstheme="minorHAnsi"/>
                <w:color w:val="000000" w:themeColor="text1"/>
                <w:sz w:val="20"/>
                <w:szCs w:val="20"/>
              </w:rPr>
              <w:t xml:space="preserve">Clinically active </w:t>
            </w:r>
            <w:r w:rsidRPr="00C96B8B">
              <w:rPr>
                <w:rFonts w:asciiTheme="minorHAnsi" w:hAnsiTheme="minorHAnsi" w:cstheme="minorHAnsi"/>
                <w:color w:val="000000" w:themeColor="text1"/>
                <w:sz w:val="20"/>
                <w:szCs w:val="20"/>
              </w:rPr>
              <w:t>JIA (ILAR criteria) with potential subtalar joint involvement</w:t>
            </w:r>
            <w:r>
              <w:rPr>
                <w:rFonts w:asciiTheme="minorHAnsi" w:hAnsiTheme="minorHAnsi" w:cstheme="minorHAnsi"/>
                <w:color w:val="000000" w:themeColor="text1"/>
                <w:sz w:val="20"/>
                <w:szCs w:val="20"/>
                <w:vertAlign w:val="superscript"/>
              </w:rPr>
              <w:t>1</w:t>
            </w:r>
          </w:p>
          <w:p w14:paraId="179E0E7E" w14:textId="77777777" w:rsidR="000A26F5" w:rsidRDefault="000A26F5" w:rsidP="008D4D6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Children (median age = 9.5 years)</w:t>
            </w:r>
          </w:p>
          <w:p w14:paraId="259EB810" w14:textId="77777777" w:rsidR="000A26F5" w:rsidRDefault="000A26F5" w:rsidP="008D4D6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50</w:t>
            </w:r>
          </w:p>
          <w:p w14:paraId="550811CE" w14:textId="77777777" w:rsidR="000A26F5" w:rsidRPr="00A975C1" w:rsidRDefault="000A26F5" w:rsidP="008D4D6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Italy</w:t>
            </w:r>
          </w:p>
        </w:tc>
        <w:tc>
          <w:tcPr>
            <w:tcW w:w="6095" w:type="dxa"/>
            <w:gridSpan w:val="2"/>
            <w:tcBorders>
              <w:top w:val="dotted" w:sz="4" w:space="0" w:color="auto"/>
              <w:left w:val="single" w:sz="2" w:space="0" w:color="auto"/>
              <w:bottom w:val="single" w:sz="2" w:space="0" w:color="auto"/>
              <w:right w:val="single" w:sz="2" w:space="0" w:color="auto"/>
            </w:tcBorders>
          </w:tcPr>
          <w:p w14:paraId="319FFD6E" w14:textId="77777777" w:rsidR="000A26F5" w:rsidRPr="00382A4D" w:rsidRDefault="000A26F5" w:rsidP="008D4D60">
            <w:pPr>
              <w:rPr>
                <w:rFonts w:asciiTheme="minorHAnsi" w:hAnsiTheme="minorHAnsi" w:cstheme="minorHAnsi"/>
                <w:sz w:val="20"/>
                <w:szCs w:val="20"/>
                <w:vertAlign w:val="superscript"/>
              </w:rPr>
            </w:pPr>
            <w:r w:rsidRPr="00382A4D">
              <w:rPr>
                <w:rFonts w:asciiTheme="minorHAnsi" w:hAnsiTheme="minorHAnsi" w:cstheme="minorHAnsi"/>
                <w:sz w:val="20"/>
                <w:szCs w:val="20"/>
              </w:rPr>
              <w:t xml:space="preserve">Participants </w:t>
            </w:r>
            <w:r w:rsidRPr="00382A4D">
              <w:rPr>
                <w:rFonts w:asciiTheme="minorHAnsi" w:hAnsiTheme="minorHAnsi" w:cstheme="minorHAnsi"/>
                <w:sz w:val="20"/>
                <w:szCs w:val="20"/>
                <w:u w:val="single"/>
              </w:rPr>
              <w:t>with (score 1-3)</w:t>
            </w:r>
            <w:r w:rsidRPr="00382A4D">
              <w:rPr>
                <w:rFonts w:asciiTheme="minorHAnsi" w:hAnsiTheme="minorHAnsi" w:cstheme="minorHAnsi"/>
                <w:sz w:val="20"/>
                <w:szCs w:val="20"/>
              </w:rPr>
              <w:t>/without target condition</w:t>
            </w:r>
            <w:r w:rsidRPr="00382A4D">
              <w:rPr>
                <w:rFonts w:asciiTheme="minorHAnsi" w:hAnsiTheme="minorHAnsi" w:cstheme="minorHAnsi"/>
                <w:sz w:val="20"/>
                <w:szCs w:val="20"/>
                <w:vertAlign w:val="superscript"/>
              </w:rPr>
              <w:t>2</w:t>
            </w:r>
          </w:p>
          <w:p w14:paraId="61CA2685" w14:textId="77777777" w:rsidR="000A26F5" w:rsidRPr="00382A4D" w:rsidRDefault="000A26F5" w:rsidP="008D4D60">
            <w:pPr>
              <w:rPr>
                <w:rFonts w:asciiTheme="minorHAnsi" w:hAnsiTheme="minorHAnsi" w:cstheme="minorHAnsi"/>
                <w:sz w:val="20"/>
                <w:szCs w:val="20"/>
              </w:rPr>
            </w:pPr>
            <w:r w:rsidRPr="00382A4D">
              <w:rPr>
                <w:rFonts w:asciiTheme="minorHAnsi" w:hAnsiTheme="minorHAnsi" w:cstheme="minorHAnsi"/>
                <w:sz w:val="20"/>
                <w:szCs w:val="20"/>
              </w:rPr>
              <w:t xml:space="preserve">Joint effusion: Lateral: </w:t>
            </w:r>
            <w:r w:rsidRPr="00382A4D">
              <w:rPr>
                <w:rFonts w:asciiTheme="minorHAnsi" w:hAnsiTheme="minorHAnsi" w:cstheme="minorHAnsi"/>
                <w:sz w:val="20"/>
                <w:szCs w:val="20"/>
                <w:u w:val="single"/>
              </w:rPr>
              <w:t>21</w:t>
            </w:r>
            <w:r w:rsidRPr="00382A4D">
              <w:rPr>
                <w:rFonts w:asciiTheme="minorHAnsi" w:hAnsiTheme="minorHAnsi" w:cstheme="minorHAnsi"/>
                <w:sz w:val="20"/>
                <w:szCs w:val="20"/>
              </w:rPr>
              <w:t xml:space="preserve">/29; Medial: </w:t>
            </w:r>
            <w:r w:rsidRPr="00382A4D">
              <w:rPr>
                <w:rFonts w:asciiTheme="minorHAnsi" w:hAnsiTheme="minorHAnsi" w:cstheme="minorHAnsi"/>
                <w:sz w:val="20"/>
                <w:szCs w:val="20"/>
                <w:u w:val="single"/>
              </w:rPr>
              <w:t>4</w:t>
            </w:r>
            <w:r w:rsidRPr="00382A4D">
              <w:rPr>
                <w:rFonts w:asciiTheme="minorHAnsi" w:hAnsiTheme="minorHAnsi" w:cstheme="minorHAnsi"/>
                <w:sz w:val="20"/>
                <w:szCs w:val="20"/>
              </w:rPr>
              <w:t xml:space="preserve">/46; Posterior: </w:t>
            </w:r>
            <w:r w:rsidRPr="00382A4D">
              <w:rPr>
                <w:rFonts w:asciiTheme="minorHAnsi" w:hAnsiTheme="minorHAnsi" w:cstheme="minorHAnsi"/>
                <w:sz w:val="20"/>
                <w:szCs w:val="20"/>
                <w:u w:val="single"/>
              </w:rPr>
              <w:t>13</w:t>
            </w:r>
            <w:r w:rsidRPr="00382A4D">
              <w:rPr>
                <w:rFonts w:asciiTheme="minorHAnsi" w:hAnsiTheme="minorHAnsi" w:cstheme="minorHAnsi"/>
                <w:sz w:val="20"/>
                <w:szCs w:val="20"/>
              </w:rPr>
              <w:t>/37</w:t>
            </w:r>
          </w:p>
          <w:p w14:paraId="2334BA0C" w14:textId="77777777" w:rsidR="000A26F5" w:rsidRPr="00382A4D" w:rsidRDefault="000A26F5" w:rsidP="008D4D60">
            <w:pPr>
              <w:rPr>
                <w:rFonts w:asciiTheme="minorHAnsi" w:hAnsiTheme="minorHAnsi" w:cstheme="minorHAnsi"/>
                <w:sz w:val="20"/>
                <w:szCs w:val="20"/>
              </w:rPr>
            </w:pPr>
            <w:r w:rsidRPr="00382A4D">
              <w:rPr>
                <w:rFonts w:asciiTheme="minorHAnsi" w:hAnsiTheme="minorHAnsi" w:cstheme="minorHAnsi"/>
                <w:sz w:val="20"/>
                <w:szCs w:val="20"/>
              </w:rPr>
              <w:t xml:space="preserve">Synovial hypertrophy: Lateral: </w:t>
            </w:r>
            <w:r w:rsidRPr="00382A4D">
              <w:rPr>
                <w:rFonts w:asciiTheme="minorHAnsi" w:hAnsiTheme="minorHAnsi" w:cstheme="minorHAnsi"/>
                <w:sz w:val="20"/>
                <w:szCs w:val="20"/>
                <w:u w:val="single"/>
              </w:rPr>
              <w:t>25</w:t>
            </w:r>
            <w:r w:rsidRPr="00382A4D">
              <w:rPr>
                <w:rFonts w:asciiTheme="minorHAnsi" w:hAnsiTheme="minorHAnsi" w:cstheme="minorHAnsi"/>
                <w:sz w:val="20"/>
                <w:szCs w:val="20"/>
              </w:rPr>
              <w:t xml:space="preserve">/25; Medial </w:t>
            </w:r>
            <w:r w:rsidRPr="00382A4D">
              <w:rPr>
                <w:rFonts w:asciiTheme="minorHAnsi" w:hAnsiTheme="minorHAnsi" w:cstheme="minorHAnsi"/>
                <w:sz w:val="20"/>
                <w:szCs w:val="20"/>
                <w:u w:val="single"/>
              </w:rPr>
              <w:t>8</w:t>
            </w:r>
            <w:r w:rsidRPr="00382A4D">
              <w:rPr>
                <w:rFonts w:asciiTheme="minorHAnsi" w:hAnsiTheme="minorHAnsi" w:cstheme="minorHAnsi"/>
                <w:sz w:val="20"/>
                <w:szCs w:val="20"/>
              </w:rPr>
              <w:t xml:space="preserve">/42; Posterior: </w:t>
            </w:r>
            <w:r w:rsidRPr="00382A4D">
              <w:rPr>
                <w:rFonts w:asciiTheme="minorHAnsi" w:hAnsiTheme="minorHAnsi" w:cstheme="minorHAnsi"/>
                <w:sz w:val="20"/>
                <w:szCs w:val="20"/>
                <w:u w:val="single"/>
              </w:rPr>
              <w:t>17</w:t>
            </w:r>
            <w:r w:rsidRPr="00382A4D">
              <w:rPr>
                <w:rFonts w:asciiTheme="minorHAnsi" w:hAnsiTheme="minorHAnsi" w:cstheme="minorHAnsi"/>
                <w:sz w:val="20"/>
                <w:szCs w:val="20"/>
              </w:rPr>
              <w:t>/33</w:t>
            </w:r>
          </w:p>
          <w:p w14:paraId="38D23042" w14:textId="77777777" w:rsidR="000A26F5" w:rsidRPr="005F3325" w:rsidRDefault="000A26F5" w:rsidP="008D4D60">
            <w:pPr>
              <w:rPr>
                <w:rFonts w:cstheme="minorHAnsi"/>
                <w:sz w:val="20"/>
                <w:szCs w:val="20"/>
              </w:rPr>
            </w:pPr>
            <w:r w:rsidRPr="00382A4D">
              <w:rPr>
                <w:rFonts w:asciiTheme="minorHAnsi" w:hAnsiTheme="minorHAnsi" w:cstheme="minorHAnsi"/>
                <w:sz w:val="20"/>
                <w:szCs w:val="20"/>
              </w:rPr>
              <w:t xml:space="preserve">Power Doppler: Lateral: </w:t>
            </w:r>
            <w:r w:rsidRPr="00382A4D">
              <w:rPr>
                <w:rFonts w:asciiTheme="minorHAnsi" w:hAnsiTheme="minorHAnsi" w:cstheme="minorHAnsi"/>
                <w:sz w:val="20"/>
                <w:szCs w:val="20"/>
                <w:u w:val="single"/>
              </w:rPr>
              <w:t>25</w:t>
            </w:r>
            <w:r w:rsidRPr="00382A4D">
              <w:rPr>
                <w:rFonts w:asciiTheme="minorHAnsi" w:hAnsiTheme="minorHAnsi" w:cstheme="minorHAnsi"/>
                <w:sz w:val="20"/>
                <w:szCs w:val="20"/>
              </w:rPr>
              <w:t xml:space="preserve">/25; Medial: </w:t>
            </w:r>
            <w:r w:rsidRPr="00382A4D">
              <w:rPr>
                <w:rFonts w:asciiTheme="minorHAnsi" w:hAnsiTheme="minorHAnsi" w:cstheme="minorHAnsi"/>
                <w:sz w:val="20"/>
                <w:szCs w:val="20"/>
                <w:u w:val="single"/>
              </w:rPr>
              <w:t>8</w:t>
            </w:r>
            <w:r w:rsidRPr="00382A4D">
              <w:rPr>
                <w:rFonts w:asciiTheme="minorHAnsi" w:hAnsiTheme="minorHAnsi" w:cstheme="minorHAnsi"/>
                <w:sz w:val="20"/>
                <w:szCs w:val="20"/>
              </w:rPr>
              <w:t xml:space="preserve">/42; Posterior: </w:t>
            </w:r>
            <w:r w:rsidRPr="00382A4D">
              <w:rPr>
                <w:rFonts w:asciiTheme="minorHAnsi" w:hAnsiTheme="minorHAnsi" w:cstheme="minorHAnsi"/>
                <w:sz w:val="20"/>
                <w:szCs w:val="20"/>
                <w:u w:val="single"/>
              </w:rPr>
              <w:t>17</w:t>
            </w:r>
            <w:r w:rsidRPr="00382A4D">
              <w:rPr>
                <w:rFonts w:asciiTheme="minorHAnsi" w:hAnsiTheme="minorHAnsi" w:cstheme="minorHAnsi"/>
                <w:sz w:val="20"/>
                <w:szCs w:val="20"/>
              </w:rPr>
              <w:t>/33</w:t>
            </w:r>
          </w:p>
        </w:tc>
        <w:tc>
          <w:tcPr>
            <w:tcW w:w="2694" w:type="dxa"/>
            <w:vMerge w:val="restart"/>
            <w:tcBorders>
              <w:left w:val="single" w:sz="2" w:space="0" w:color="auto"/>
              <w:right w:val="single" w:sz="2" w:space="0" w:color="auto"/>
            </w:tcBorders>
          </w:tcPr>
          <w:p w14:paraId="72921BE8" w14:textId="77777777" w:rsidR="000A26F5" w:rsidRPr="006509D9" w:rsidRDefault="000A26F5" w:rsidP="008D4D60">
            <w:pPr>
              <w:spacing w:after="120"/>
              <w:rPr>
                <w:rFonts w:asciiTheme="minorHAnsi" w:hAnsiTheme="minorHAnsi" w:cstheme="minorHAnsi"/>
                <w:sz w:val="18"/>
                <w:szCs w:val="18"/>
              </w:rPr>
            </w:pPr>
            <w:r w:rsidRPr="006509D9">
              <w:rPr>
                <w:rFonts w:asciiTheme="minorHAnsi" w:hAnsiTheme="minorHAnsi" w:cstheme="minorHAnsi"/>
                <w:sz w:val="18"/>
                <w:szCs w:val="18"/>
              </w:rPr>
              <w:t>*study evaluates CE vs US [see Q1]</w:t>
            </w:r>
          </w:p>
          <w:p w14:paraId="6A457B81" w14:textId="77777777" w:rsidR="000A26F5" w:rsidRPr="006509D9" w:rsidRDefault="000A26F5" w:rsidP="008D4D60">
            <w:pPr>
              <w:spacing w:after="120"/>
              <w:rPr>
                <w:rFonts w:asciiTheme="minorHAnsi" w:hAnsiTheme="minorHAnsi" w:cstheme="minorHAnsi"/>
                <w:sz w:val="18"/>
                <w:szCs w:val="18"/>
              </w:rPr>
            </w:pPr>
            <w:r w:rsidRPr="006509D9">
              <w:rPr>
                <w:rFonts w:asciiTheme="minorHAnsi" w:hAnsiTheme="minorHAnsi" w:cstheme="minorHAnsi"/>
                <w:sz w:val="18"/>
                <w:szCs w:val="18"/>
                <w:vertAlign w:val="superscript"/>
              </w:rPr>
              <w:t>1</w:t>
            </w:r>
            <w:r w:rsidRPr="006509D9">
              <w:rPr>
                <w:rFonts w:asciiTheme="minorHAnsi" w:hAnsiTheme="minorHAnsi" w:cstheme="minorHAnsi"/>
                <w:sz w:val="18"/>
                <w:szCs w:val="18"/>
              </w:rPr>
              <w:t>If both ankles were involved, only the one most clinically affected was selected.</w:t>
            </w:r>
          </w:p>
          <w:p w14:paraId="069FF72F" w14:textId="77777777" w:rsidR="000A26F5" w:rsidRPr="006509D9" w:rsidRDefault="000A26F5" w:rsidP="008D4D60">
            <w:pPr>
              <w:spacing w:after="120"/>
              <w:rPr>
                <w:rFonts w:asciiTheme="minorHAnsi" w:hAnsiTheme="minorHAnsi" w:cstheme="minorHAnsi"/>
                <w:sz w:val="18"/>
                <w:szCs w:val="18"/>
              </w:rPr>
            </w:pPr>
            <w:r w:rsidRPr="006509D9">
              <w:rPr>
                <w:rFonts w:asciiTheme="minorHAnsi" w:hAnsiTheme="minorHAnsi" w:cstheme="minorHAnsi"/>
                <w:sz w:val="18"/>
                <w:szCs w:val="18"/>
                <w:vertAlign w:val="superscript"/>
              </w:rPr>
              <w:t>2</w:t>
            </w:r>
            <w:r w:rsidRPr="006509D9">
              <w:rPr>
                <w:rFonts w:asciiTheme="minorHAnsi" w:hAnsiTheme="minorHAnsi" w:cstheme="minorHAnsi"/>
                <w:sz w:val="18"/>
                <w:szCs w:val="18"/>
              </w:rPr>
              <w:t>detailed breakdown of n</w:t>
            </w:r>
            <w:r>
              <w:rPr>
                <w:rFonts w:asciiTheme="minorHAnsi" w:hAnsiTheme="minorHAnsi" w:cstheme="minorHAnsi"/>
                <w:sz w:val="18"/>
                <w:szCs w:val="18"/>
              </w:rPr>
              <w:t>umbers</w:t>
            </w:r>
            <w:r w:rsidRPr="006509D9">
              <w:rPr>
                <w:rFonts w:asciiTheme="minorHAnsi" w:hAnsiTheme="minorHAnsi" w:cstheme="minorHAnsi"/>
                <w:sz w:val="18"/>
                <w:szCs w:val="18"/>
              </w:rPr>
              <w:t xml:space="preserve"> of participants with each level of scoring also reported</w:t>
            </w:r>
            <w:r>
              <w:rPr>
                <w:rFonts w:asciiTheme="minorHAnsi" w:hAnsiTheme="minorHAnsi" w:cstheme="minorHAnsi"/>
                <w:sz w:val="18"/>
                <w:szCs w:val="18"/>
              </w:rPr>
              <w:t>.</w:t>
            </w:r>
          </w:p>
          <w:p w14:paraId="41DA6818" w14:textId="77777777" w:rsidR="000A26F5" w:rsidRPr="006509D9" w:rsidRDefault="000A26F5" w:rsidP="008D4D60">
            <w:pPr>
              <w:rPr>
                <w:rFonts w:asciiTheme="minorHAnsi" w:hAnsiTheme="minorHAnsi" w:cstheme="minorHAnsi"/>
                <w:sz w:val="18"/>
                <w:szCs w:val="18"/>
              </w:rPr>
            </w:pPr>
            <w:r w:rsidRPr="006509D9">
              <w:rPr>
                <w:rFonts w:asciiTheme="minorHAnsi" w:hAnsiTheme="minorHAnsi" w:cstheme="minorHAnsi"/>
                <w:sz w:val="18"/>
                <w:szCs w:val="18"/>
                <w:vertAlign w:val="superscript"/>
              </w:rPr>
              <w:t>3</w:t>
            </w:r>
            <w:r w:rsidRPr="006509D9">
              <w:rPr>
                <w:rFonts w:asciiTheme="minorHAnsi" w:hAnsiTheme="minorHAnsi" w:cstheme="minorHAnsi"/>
                <w:sz w:val="18"/>
                <w:szCs w:val="18"/>
              </w:rPr>
              <w:t xml:space="preserve"> images rescored 6 months after end of study</w:t>
            </w:r>
          </w:p>
          <w:p w14:paraId="72D82606" w14:textId="77777777" w:rsidR="000A26F5" w:rsidRPr="006509D9" w:rsidRDefault="000A26F5" w:rsidP="008D4D60">
            <w:pPr>
              <w:rPr>
                <w:rFonts w:asciiTheme="minorHAnsi" w:hAnsiTheme="minorHAnsi" w:cstheme="minorHAnsi"/>
                <w:sz w:val="18"/>
                <w:szCs w:val="18"/>
              </w:rPr>
            </w:pPr>
            <w:r>
              <w:rPr>
                <w:rFonts w:asciiTheme="minorHAnsi" w:hAnsiTheme="minorHAnsi" w:cstheme="minorHAnsi"/>
                <w:sz w:val="18"/>
                <w:szCs w:val="18"/>
                <w:vertAlign w:val="superscript"/>
              </w:rPr>
              <w:t>4</w:t>
            </w:r>
            <w:r>
              <w:rPr>
                <w:rFonts w:asciiTheme="minorHAnsi" w:hAnsiTheme="minorHAnsi" w:cstheme="minorHAnsi"/>
                <w:sz w:val="18"/>
                <w:szCs w:val="18"/>
              </w:rPr>
              <w:t xml:space="preserve"> i.e. presence/absence</w:t>
            </w:r>
          </w:p>
          <w:p w14:paraId="6937B50E" w14:textId="77777777" w:rsidR="000A26F5" w:rsidRDefault="000A26F5" w:rsidP="008D4D60">
            <w:pPr>
              <w:rPr>
                <w:rFonts w:asciiTheme="minorHAnsi" w:hAnsiTheme="minorHAnsi" w:cstheme="minorHAnsi"/>
                <w:sz w:val="18"/>
                <w:szCs w:val="18"/>
              </w:rPr>
            </w:pPr>
            <w:r>
              <w:rPr>
                <w:rFonts w:asciiTheme="minorHAnsi" w:hAnsiTheme="minorHAnsi" w:cstheme="minorHAnsi"/>
                <w:sz w:val="18"/>
                <w:szCs w:val="18"/>
                <w:vertAlign w:val="superscript"/>
              </w:rPr>
              <w:t>5</w:t>
            </w:r>
            <w:r w:rsidRPr="006509D9">
              <w:rPr>
                <w:rFonts w:asciiTheme="minorHAnsi" w:hAnsiTheme="minorHAnsi" w:cstheme="minorHAnsi"/>
                <w:sz w:val="18"/>
                <w:szCs w:val="18"/>
              </w:rPr>
              <w:t xml:space="preserve"> randomly selected subgroup of 24 patients</w:t>
            </w:r>
          </w:p>
          <w:p w14:paraId="1929C41D" w14:textId="77777777" w:rsidR="000A26F5" w:rsidRPr="006509D9" w:rsidRDefault="000A26F5" w:rsidP="008D4D60">
            <w:pPr>
              <w:rPr>
                <w:rFonts w:asciiTheme="minorHAnsi" w:hAnsiTheme="minorHAnsi" w:cstheme="minorHAnsi"/>
                <w:sz w:val="18"/>
                <w:szCs w:val="18"/>
              </w:rPr>
            </w:pPr>
          </w:p>
          <w:p w14:paraId="725540D5" w14:textId="77777777" w:rsidR="000A26F5" w:rsidRPr="006509D9" w:rsidRDefault="000A26F5" w:rsidP="008D4D60">
            <w:pPr>
              <w:rPr>
                <w:rFonts w:asciiTheme="minorHAnsi" w:hAnsiTheme="minorHAnsi" w:cstheme="minorHAnsi"/>
                <w:sz w:val="18"/>
                <w:szCs w:val="18"/>
              </w:rPr>
            </w:pPr>
          </w:p>
          <w:p w14:paraId="4BA52357" w14:textId="77777777" w:rsidR="000A26F5" w:rsidRPr="006509D9" w:rsidRDefault="000A26F5" w:rsidP="008D4D60">
            <w:pPr>
              <w:rPr>
                <w:rFonts w:asciiTheme="minorHAnsi" w:hAnsiTheme="minorHAnsi" w:cstheme="minorHAnsi"/>
                <w:sz w:val="18"/>
                <w:szCs w:val="18"/>
              </w:rPr>
            </w:pPr>
            <w:r>
              <w:rPr>
                <w:rFonts w:asciiTheme="minorHAnsi" w:hAnsiTheme="minorHAnsi" w:cstheme="minorHAnsi"/>
                <w:sz w:val="18"/>
                <w:szCs w:val="18"/>
              </w:rPr>
              <w:t>S</w:t>
            </w:r>
            <w:r w:rsidRPr="006509D9">
              <w:rPr>
                <w:rFonts w:asciiTheme="minorHAnsi" w:hAnsiTheme="minorHAnsi" w:cstheme="minorHAnsi"/>
                <w:sz w:val="18"/>
                <w:szCs w:val="18"/>
              </w:rPr>
              <w:t xml:space="preserve">trength of agreement defined as: k ≤ 0.20 was considered poor, 0.21–0.40 fair, 0.41–0.60 moderate, </w:t>
            </w:r>
            <w:r w:rsidRPr="006509D9">
              <w:rPr>
                <w:rFonts w:asciiTheme="minorHAnsi" w:hAnsiTheme="minorHAnsi" w:cstheme="minorHAnsi"/>
                <w:sz w:val="18"/>
                <w:szCs w:val="18"/>
              </w:rPr>
              <w:lastRenderedPageBreak/>
              <w:t>0.61–0.80 good, and ≥0.81 excellent.</w:t>
            </w:r>
          </w:p>
          <w:p w14:paraId="1949931B" w14:textId="77777777" w:rsidR="000A26F5" w:rsidRPr="006509D9" w:rsidRDefault="000A26F5" w:rsidP="008D4D60">
            <w:pPr>
              <w:spacing w:after="120"/>
              <w:rPr>
                <w:rFonts w:asciiTheme="minorHAnsi" w:hAnsiTheme="minorHAnsi" w:cstheme="minorHAnsi"/>
                <w:sz w:val="18"/>
                <w:szCs w:val="18"/>
                <w:vertAlign w:val="superscript"/>
              </w:rPr>
            </w:pPr>
          </w:p>
          <w:p w14:paraId="369D25C3" w14:textId="77777777" w:rsidR="000A26F5" w:rsidRPr="00FE3927" w:rsidRDefault="000A26F5" w:rsidP="008D4D60">
            <w:pPr>
              <w:spacing w:after="120"/>
              <w:rPr>
                <w:rFonts w:asciiTheme="minorHAnsi" w:hAnsiTheme="minorHAnsi" w:cstheme="minorHAnsi"/>
                <w:sz w:val="18"/>
                <w:szCs w:val="18"/>
              </w:rPr>
            </w:pPr>
          </w:p>
        </w:tc>
        <w:tc>
          <w:tcPr>
            <w:tcW w:w="699" w:type="dxa"/>
            <w:vMerge w:val="restart"/>
            <w:tcBorders>
              <w:left w:val="single" w:sz="2" w:space="0" w:color="auto"/>
              <w:right w:val="single" w:sz="2" w:space="0" w:color="auto"/>
            </w:tcBorders>
            <w:shd w:val="clear" w:color="auto" w:fill="00B050"/>
          </w:tcPr>
          <w:p w14:paraId="45BE7119" w14:textId="77777777" w:rsidR="000A26F5" w:rsidRDefault="000A26F5" w:rsidP="008D4D60">
            <w:pPr>
              <w:jc w:val="center"/>
              <w:rPr>
                <w:rFonts w:asciiTheme="minorHAnsi" w:hAnsiTheme="minorHAnsi" w:cstheme="minorHAnsi"/>
                <w:b/>
                <w:bCs/>
                <w:sz w:val="20"/>
                <w:szCs w:val="20"/>
              </w:rPr>
            </w:pPr>
            <w:r>
              <w:rPr>
                <w:rFonts w:asciiTheme="minorHAnsi" w:hAnsiTheme="minorHAnsi" w:cstheme="minorHAnsi"/>
                <w:b/>
                <w:bCs/>
                <w:sz w:val="20"/>
                <w:szCs w:val="20"/>
              </w:rPr>
              <w:lastRenderedPageBreak/>
              <w:t>LOW</w:t>
            </w:r>
          </w:p>
        </w:tc>
      </w:tr>
      <w:tr w:rsidR="000A26F5" w:rsidRPr="001B67B9" w14:paraId="317938BF" w14:textId="77777777" w:rsidTr="008D4D60">
        <w:trPr>
          <w:trHeight w:val="274"/>
        </w:trPr>
        <w:tc>
          <w:tcPr>
            <w:tcW w:w="1242" w:type="dxa"/>
            <w:vMerge/>
            <w:tcBorders>
              <w:left w:val="single" w:sz="2" w:space="0" w:color="auto"/>
              <w:bottom w:val="single" w:sz="2" w:space="0" w:color="auto"/>
              <w:right w:val="single" w:sz="2" w:space="0" w:color="auto"/>
            </w:tcBorders>
            <w:shd w:val="clear" w:color="auto" w:fill="FFF2CC" w:themeFill="accent4" w:themeFillTint="33"/>
          </w:tcPr>
          <w:p w14:paraId="103CD19C" w14:textId="77777777" w:rsidR="000A26F5" w:rsidRDefault="000A26F5" w:rsidP="008D4D60">
            <w:pPr>
              <w:rPr>
                <w:rFonts w:asciiTheme="minorHAnsi" w:hAnsiTheme="minorHAnsi" w:cstheme="minorHAnsi"/>
                <w:sz w:val="20"/>
                <w:szCs w:val="20"/>
              </w:rPr>
            </w:pPr>
          </w:p>
        </w:tc>
        <w:tc>
          <w:tcPr>
            <w:tcW w:w="2552" w:type="dxa"/>
            <w:vMerge/>
            <w:tcBorders>
              <w:left w:val="single" w:sz="2" w:space="0" w:color="auto"/>
              <w:bottom w:val="single" w:sz="2" w:space="0" w:color="auto"/>
              <w:right w:val="single" w:sz="2" w:space="0" w:color="auto"/>
            </w:tcBorders>
          </w:tcPr>
          <w:p w14:paraId="08420BB7" w14:textId="77777777" w:rsidR="000A26F5" w:rsidRPr="00A02E6F" w:rsidRDefault="000A26F5" w:rsidP="00367362">
            <w:pPr>
              <w:spacing w:after="60"/>
              <w:rPr>
                <w:rFonts w:asciiTheme="minorHAnsi" w:hAnsiTheme="minorHAnsi" w:cstheme="minorHAnsi"/>
                <w:color w:val="A6A6A6" w:themeColor="background1" w:themeShade="A6"/>
                <w:sz w:val="20"/>
                <w:szCs w:val="20"/>
                <w:u w:val="single"/>
              </w:rPr>
            </w:pPr>
          </w:p>
        </w:tc>
        <w:tc>
          <w:tcPr>
            <w:tcW w:w="1984" w:type="dxa"/>
            <w:vMerge/>
            <w:tcBorders>
              <w:left w:val="single" w:sz="2" w:space="0" w:color="auto"/>
              <w:bottom w:val="single" w:sz="2" w:space="0" w:color="auto"/>
              <w:right w:val="single" w:sz="2" w:space="0" w:color="auto"/>
            </w:tcBorders>
          </w:tcPr>
          <w:p w14:paraId="68C82E3D" w14:textId="77777777" w:rsidR="000A26F5" w:rsidRDefault="000A26F5" w:rsidP="008D4D60">
            <w:pPr>
              <w:spacing w:after="120"/>
              <w:rPr>
                <w:rFonts w:asciiTheme="minorHAnsi" w:hAnsiTheme="minorHAnsi" w:cstheme="minorHAnsi"/>
                <w:color w:val="000000" w:themeColor="text1"/>
                <w:sz w:val="20"/>
                <w:szCs w:val="20"/>
              </w:rPr>
            </w:pPr>
          </w:p>
        </w:tc>
        <w:tc>
          <w:tcPr>
            <w:tcW w:w="2552" w:type="dxa"/>
            <w:tcBorders>
              <w:top w:val="dotted" w:sz="4" w:space="0" w:color="auto"/>
              <w:left w:val="single" w:sz="2" w:space="0" w:color="auto"/>
              <w:bottom w:val="single" w:sz="2" w:space="0" w:color="auto"/>
              <w:right w:val="single" w:sz="2" w:space="0" w:color="auto"/>
            </w:tcBorders>
          </w:tcPr>
          <w:p w14:paraId="62A2D44B" w14:textId="77777777" w:rsidR="000A26F5" w:rsidRPr="00BF1CC0" w:rsidRDefault="000A26F5" w:rsidP="008D4D60">
            <w:pPr>
              <w:ind w:left="170"/>
              <w:rPr>
                <w:rFonts w:cstheme="minorHAnsi"/>
                <w:sz w:val="20"/>
                <w:szCs w:val="20"/>
                <w:u w:val="single"/>
              </w:rPr>
            </w:pPr>
          </w:p>
        </w:tc>
        <w:tc>
          <w:tcPr>
            <w:tcW w:w="3543" w:type="dxa"/>
            <w:tcBorders>
              <w:left w:val="single" w:sz="2" w:space="0" w:color="auto"/>
              <w:bottom w:val="single" w:sz="2" w:space="0" w:color="auto"/>
              <w:right w:val="single" w:sz="2" w:space="0" w:color="auto"/>
            </w:tcBorders>
          </w:tcPr>
          <w:p w14:paraId="1BB71DEF" w14:textId="77777777" w:rsidR="000A26F5" w:rsidRPr="0024073C" w:rsidRDefault="000A26F5" w:rsidP="008D4D60">
            <w:pPr>
              <w:rPr>
                <w:rFonts w:asciiTheme="minorHAnsi" w:hAnsiTheme="minorHAnsi" w:cstheme="minorHAnsi"/>
                <w:sz w:val="20"/>
                <w:szCs w:val="20"/>
              </w:rPr>
            </w:pPr>
            <w:r w:rsidRPr="00382A4D">
              <w:rPr>
                <w:rFonts w:asciiTheme="minorHAnsi" w:hAnsiTheme="minorHAnsi" w:cstheme="minorHAnsi"/>
                <w:b/>
                <w:bCs/>
                <w:sz w:val="20"/>
                <w:szCs w:val="20"/>
              </w:rPr>
              <w:t>Intraobserver reliability</w:t>
            </w:r>
            <w:r>
              <w:rPr>
                <w:rFonts w:asciiTheme="minorHAnsi" w:hAnsiTheme="minorHAnsi" w:cstheme="minorHAnsi"/>
                <w:b/>
                <w:bCs/>
                <w:sz w:val="20"/>
                <w:szCs w:val="20"/>
                <w:vertAlign w:val="superscript"/>
              </w:rPr>
              <w:t xml:space="preserve">3, </w:t>
            </w:r>
            <w:r w:rsidRPr="0024073C">
              <w:rPr>
                <w:rFonts w:asciiTheme="minorHAnsi" w:hAnsiTheme="minorHAnsi" w:cstheme="minorHAnsi"/>
                <w:sz w:val="20"/>
                <w:szCs w:val="20"/>
              </w:rPr>
              <w:t>kappa 95%CI</w:t>
            </w:r>
          </w:p>
          <w:p w14:paraId="5B0427C0" w14:textId="77777777" w:rsidR="000A26F5" w:rsidRPr="0024073C" w:rsidRDefault="000A26F5">
            <w:pPr>
              <w:pStyle w:val="ListParagraph"/>
              <w:numPr>
                <w:ilvl w:val="0"/>
                <w:numId w:val="6"/>
              </w:numPr>
              <w:ind w:left="170" w:hanging="170"/>
              <w:rPr>
                <w:rFonts w:cstheme="minorHAnsi"/>
                <w:sz w:val="20"/>
                <w:szCs w:val="20"/>
              </w:rPr>
            </w:pPr>
            <w:r w:rsidRPr="0024073C">
              <w:rPr>
                <w:rFonts w:cstheme="minorHAnsi"/>
                <w:sz w:val="20"/>
                <w:szCs w:val="20"/>
              </w:rPr>
              <w:t>STJ involvement</w:t>
            </w:r>
            <w:r w:rsidRPr="0024073C">
              <w:rPr>
                <w:rFonts w:cstheme="minorHAnsi"/>
                <w:sz w:val="20"/>
                <w:szCs w:val="20"/>
                <w:vertAlign w:val="superscript"/>
              </w:rPr>
              <w:t>4</w:t>
            </w:r>
            <w:r w:rsidRPr="0024073C">
              <w:rPr>
                <w:rFonts w:cstheme="minorHAnsi"/>
                <w:sz w:val="20"/>
                <w:szCs w:val="20"/>
              </w:rPr>
              <w:t>: 0.96 (0.88-1.0)</w:t>
            </w:r>
          </w:p>
          <w:p w14:paraId="4975C6FE" w14:textId="77777777" w:rsidR="000A26F5" w:rsidRPr="0024073C" w:rsidRDefault="000A26F5">
            <w:pPr>
              <w:pStyle w:val="ListParagraph"/>
              <w:numPr>
                <w:ilvl w:val="0"/>
                <w:numId w:val="6"/>
              </w:numPr>
              <w:ind w:left="170" w:hanging="170"/>
              <w:rPr>
                <w:rFonts w:cstheme="minorHAnsi"/>
                <w:sz w:val="20"/>
                <w:szCs w:val="20"/>
              </w:rPr>
            </w:pPr>
            <w:r w:rsidRPr="0024073C">
              <w:rPr>
                <w:rFonts w:cstheme="minorHAnsi"/>
                <w:sz w:val="20"/>
                <w:szCs w:val="20"/>
              </w:rPr>
              <w:t>STJ lateral involvement</w:t>
            </w:r>
            <w:r w:rsidRPr="0024073C">
              <w:rPr>
                <w:rFonts w:cstheme="minorHAnsi"/>
                <w:sz w:val="20"/>
                <w:szCs w:val="20"/>
                <w:vertAlign w:val="superscript"/>
              </w:rPr>
              <w:t>4</w:t>
            </w:r>
            <w:r w:rsidRPr="0024073C">
              <w:rPr>
                <w:rFonts w:cstheme="minorHAnsi"/>
                <w:sz w:val="20"/>
                <w:szCs w:val="20"/>
              </w:rPr>
              <w:t>: 0.96 (0.88-1.0)</w:t>
            </w:r>
          </w:p>
          <w:p w14:paraId="465FDABC" w14:textId="77777777" w:rsidR="000A26F5" w:rsidRPr="0024073C" w:rsidRDefault="000A26F5">
            <w:pPr>
              <w:pStyle w:val="ListParagraph"/>
              <w:numPr>
                <w:ilvl w:val="0"/>
                <w:numId w:val="6"/>
              </w:numPr>
              <w:ind w:left="170" w:hanging="170"/>
              <w:rPr>
                <w:rFonts w:cstheme="minorHAnsi"/>
                <w:sz w:val="20"/>
                <w:szCs w:val="20"/>
              </w:rPr>
            </w:pPr>
            <w:r w:rsidRPr="0024073C">
              <w:rPr>
                <w:rFonts w:cstheme="minorHAnsi"/>
                <w:sz w:val="20"/>
                <w:szCs w:val="20"/>
              </w:rPr>
              <w:t>STJ medial involvement</w:t>
            </w:r>
            <w:r w:rsidRPr="0024073C">
              <w:rPr>
                <w:rFonts w:cstheme="minorHAnsi"/>
                <w:sz w:val="20"/>
                <w:szCs w:val="20"/>
                <w:vertAlign w:val="superscript"/>
              </w:rPr>
              <w:t>4</w:t>
            </w:r>
            <w:r w:rsidRPr="0024073C">
              <w:rPr>
                <w:rFonts w:cstheme="minorHAnsi"/>
                <w:sz w:val="20"/>
                <w:szCs w:val="20"/>
              </w:rPr>
              <w:t>: 0.46 (0.12-0.79)</w:t>
            </w:r>
          </w:p>
          <w:p w14:paraId="66573DAE" w14:textId="77777777" w:rsidR="000A26F5" w:rsidRPr="0024073C" w:rsidRDefault="000A26F5">
            <w:pPr>
              <w:pStyle w:val="ListParagraph"/>
              <w:numPr>
                <w:ilvl w:val="0"/>
                <w:numId w:val="6"/>
              </w:numPr>
              <w:ind w:left="170" w:hanging="170"/>
              <w:rPr>
                <w:rFonts w:cstheme="minorHAnsi"/>
                <w:sz w:val="20"/>
                <w:szCs w:val="20"/>
              </w:rPr>
            </w:pPr>
            <w:r w:rsidRPr="0024073C">
              <w:rPr>
                <w:rFonts w:cstheme="minorHAnsi"/>
                <w:sz w:val="20"/>
                <w:szCs w:val="20"/>
              </w:rPr>
              <w:t>STJ posterior involvement</w:t>
            </w:r>
            <w:r w:rsidRPr="0024073C">
              <w:rPr>
                <w:rFonts w:cstheme="minorHAnsi"/>
                <w:sz w:val="20"/>
                <w:szCs w:val="20"/>
                <w:vertAlign w:val="superscript"/>
              </w:rPr>
              <w:t>4</w:t>
            </w:r>
            <w:r w:rsidRPr="0024073C">
              <w:rPr>
                <w:rFonts w:cstheme="minorHAnsi"/>
                <w:sz w:val="20"/>
                <w:szCs w:val="20"/>
              </w:rPr>
              <w:t>: 0.96 (0.88-1.0)</w:t>
            </w:r>
          </w:p>
          <w:p w14:paraId="3BE61ED1" w14:textId="77777777" w:rsidR="000A26F5" w:rsidRPr="0024073C" w:rsidRDefault="000A26F5">
            <w:pPr>
              <w:pStyle w:val="ListParagraph"/>
              <w:numPr>
                <w:ilvl w:val="0"/>
                <w:numId w:val="6"/>
              </w:numPr>
              <w:ind w:left="170" w:hanging="170"/>
              <w:rPr>
                <w:rFonts w:cstheme="minorHAnsi"/>
                <w:sz w:val="20"/>
                <w:szCs w:val="20"/>
              </w:rPr>
            </w:pPr>
            <w:r w:rsidRPr="0024073C">
              <w:rPr>
                <w:rFonts w:cstheme="minorHAnsi"/>
                <w:sz w:val="20"/>
                <w:szCs w:val="20"/>
              </w:rPr>
              <w:t>STJ lateral approach</w:t>
            </w:r>
          </w:p>
          <w:p w14:paraId="06391344" w14:textId="77777777" w:rsidR="000A26F5" w:rsidRPr="009B36D3" w:rsidRDefault="000A26F5">
            <w:pPr>
              <w:pStyle w:val="ListParagraph"/>
              <w:numPr>
                <w:ilvl w:val="1"/>
                <w:numId w:val="6"/>
              </w:numPr>
              <w:ind w:left="340" w:hanging="170"/>
              <w:rPr>
                <w:rFonts w:cstheme="minorHAnsi"/>
                <w:sz w:val="20"/>
                <w:szCs w:val="20"/>
              </w:rPr>
            </w:pPr>
            <w:r w:rsidRPr="009B36D3">
              <w:rPr>
                <w:rFonts w:cstheme="minorHAnsi"/>
                <w:sz w:val="20"/>
                <w:szCs w:val="20"/>
              </w:rPr>
              <w:t>JE score (range 0–3): 0.63 (0.46-0.81)</w:t>
            </w:r>
          </w:p>
          <w:p w14:paraId="56A4DB4A" w14:textId="77777777" w:rsidR="000A26F5" w:rsidRPr="009B36D3" w:rsidRDefault="000A26F5">
            <w:pPr>
              <w:pStyle w:val="ListParagraph"/>
              <w:numPr>
                <w:ilvl w:val="1"/>
                <w:numId w:val="6"/>
              </w:numPr>
              <w:ind w:left="340" w:hanging="170"/>
              <w:rPr>
                <w:rFonts w:cstheme="minorHAnsi"/>
                <w:sz w:val="20"/>
                <w:szCs w:val="20"/>
              </w:rPr>
            </w:pPr>
            <w:r w:rsidRPr="009B36D3">
              <w:rPr>
                <w:rFonts w:cstheme="minorHAnsi"/>
                <w:sz w:val="20"/>
                <w:szCs w:val="20"/>
              </w:rPr>
              <w:t>SH score (range 0–3): 0.74 (0.59-0.89)</w:t>
            </w:r>
          </w:p>
          <w:p w14:paraId="0D7D7995" w14:textId="77777777" w:rsidR="000A26F5" w:rsidRPr="009B36D3" w:rsidRDefault="000A26F5">
            <w:pPr>
              <w:pStyle w:val="ListParagraph"/>
              <w:numPr>
                <w:ilvl w:val="1"/>
                <w:numId w:val="6"/>
              </w:numPr>
              <w:ind w:left="340" w:hanging="170"/>
              <w:rPr>
                <w:rFonts w:cstheme="minorHAnsi"/>
                <w:sz w:val="20"/>
                <w:szCs w:val="20"/>
              </w:rPr>
            </w:pPr>
            <w:r w:rsidRPr="009B36D3">
              <w:rPr>
                <w:rFonts w:cstheme="minorHAnsi"/>
                <w:sz w:val="20"/>
                <w:szCs w:val="20"/>
              </w:rPr>
              <w:t>PD score (range 0–3): 0.71 (0.72-0.98)</w:t>
            </w:r>
          </w:p>
          <w:p w14:paraId="21ADF87C" w14:textId="77777777" w:rsidR="000A26F5" w:rsidRPr="0024073C" w:rsidRDefault="000A26F5">
            <w:pPr>
              <w:pStyle w:val="ListParagraph"/>
              <w:numPr>
                <w:ilvl w:val="0"/>
                <w:numId w:val="8"/>
              </w:numPr>
              <w:ind w:left="170" w:hanging="170"/>
              <w:rPr>
                <w:rFonts w:cstheme="minorHAnsi"/>
                <w:sz w:val="20"/>
                <w:szCs w:val="20"/>
              </w:rPr>
            </w:pPr>
            <w:r w:rsidRPr="0024073C">
              <w:rPr>
                <w:rFonts w:cstheme="minorHAnsi"/>
                <w:sz w:val="20"/>
                <w:szCs w:val="20"/>
              </w:rPr>
              <w:t>STJ medial approach</w:t>
            </w:r>
          </w:p>
          <w:p w14:paraId="2A227F18" w14:textId="77777777" w:rsidR="000A26F5" w:rsidRPr="009B36D3" w:rsidRDefault="000A26F5">
            <w:pPr>
              <w:pStyle w:val="ListParagraph"/>
              <w:numPr>
                <w:ilvl w:val="1"/>
                <w:numId w:val="8"/>
              </w:numPr>
              <w:ind w:left="340" w:hanging="170"/>
              <w:rPr>
                <w:rFonts w:cstheme="minorHAnsi"/>
                <w:sz w:val="20"/>
                <w:szCs w:val="20"/>
              </w:rPr>
            </w:pPr>
            <w:r w:rsidRPr="009B36D3">
              <w:rPr>
                <w:rFonts w:cstheme="minorHAnsi"/>
                <w:sz w:val="20"/>
                <w:szCs w:val="20"/>
              </w:rPr>
              <w:t>JE score (range 0–3): 0.48 (0.00-0.68)</w:t>
            </w:r>
          </w:p>
          <w:p w14:paraId="08729197" w14:textId="77777777" w:rsidR="000A26F5" w:rsidRPr="009B36D3" w:rsidRDefault="000A26F5">
            <w:pPr>
              <w:pStyle w:val="ListParagraph"/>
              <w:numPr>
                <w:ilvl w:val="1"/>
                <w:numId w:val="8"/>
              </w:numPr>
              <w:ind w:left="340" w:hanging="170"/>
              <w:rPr>
                <w:rFonts w:cstheme="minorHAnsi"/>
                <w:sz w:val="20"/>
                <w:szCs w:val="20"/>
              </w:rPr>
            </w:pPr>
            <w:r w:rsidRPr="009B36D3">
              <w:rPr>
                <w:rFonts w:cstheme="minorHAnsi"/>
                <w:sz w:val="20"/>
                <w:szCs w:val="20"/>
              </w:rPr>
              <w:lastRenderedPageBreak/>
              <w:t>SH score (range 0–3): 0.44 (0.11-0.76)</w:t>
            </w:r>
          </w:p>
          <w:p w14:paraId="2E48077A" w14:textId="77777777" w:rsidR="000A26F5" w:rsidRPr="009B36D3" w:rsidRDefault="000A26F5">
            <w:pPr>
              <w:pStyle w:val="ListParagraph"/>
              <w:numPr>
                <w:ilvl w:val="1"/>
                <w:numId w:val="8"/>
              </w:numPr>
              <w:ind w:left="340" w:hanging="170"/>
              <w:rPr>
                <w:rFonts w:cstheme="minorHAnsi"/>
                <w:sz w:val="20"/>
                <w:szCs w:val="20"/>
              </w:rPr>
            </w:pPr>
            <w:r w:rsidRPr="009B36D3">
              <w:rPr>
                <w:rFonts w:cstheme="minorHAnsi"/>
                <w:sz w:val="20"/>
                <w:szCs w:val="20"/>
              </w:rPr>
              <w:t>PD score (range 0–3): N/A</w:t>
            </w:r>
          </w:p>
          <w:p w14:paraId="1C53A0F3" w14:textId="77777777" w:rsidR="000A26F5" w:rsidRPr="0024073C" w:rsidRDefault="000A26F5">
            <w:pPr>
              <w:pStyle w:val="ListParagraph"/>
              <w:numPr>
                <w:ilvl w:val="0"/>
                <w:numId w:val="7"/>
              </w:numPr>
              <w:ind w:left="170" w:hanging="170"/>
              <w:rPr>
                <w:rFonts w:cstheme="minorHAnsi"/>
                <w:sz w:val="20"/>
                <w:szCs w:val="20"/>
              </w:rPr>
            </w:pPr>
            <w:r w:rsidRPr="0024073C">
              <w:rPr>
                <w:rFonts w:cstheme="minorHAnsi"/>
                <w:sz w:val="20"/>
                <w:szCs w:val="20"/>
              </w:rPr>
              <w:t>STJ posterior approach</w:t>
            </w:r>
          </w:p>
          <w:p w14:paraId="4F5244A5" w14:textId="77777777" w:rsidR="000A26F5" w:rsidRPr="009B36D3" w:rsidRDefault="000A26F5">
            <w:pPr>
              <w:pStyle w:val="ListParagraph"/>
              <w:numPr>
                <w:ilvl w:val="1"/>
                <w:numId w:val="7"/>
              </w:numPr>
              <w:ind w:left="340" w:hanging="170"/>
              <w:rPr>
                <w:rFonts w:cstheme="minorHAnsi"/>
                <w:sz w:val="20"/>
                <w:szCs w:val="20"/>
              </w:rPr>
            </w:pPr>
            <w:r w:rsidRPr="009B36D3">
              <w:rPr>
                <w:rFonts w:cstheme="minorHAnsi"/>
                <w:sz w:val="20"/>
                <w:szCs w:val="20"/>
              </w:rPr>
              <w:t>JE score (range 0–3): 0.60 (0.38-0.82)</w:t>
            </w:r>
          </w:p>
          <w:p w14:paraId="22205AE4" w14:textId="77777777" w:rsidR="000A26F5" w:rsidRPr="009B36D3" w:rsidRDefault="000A26F5">
            <w:pPr>
              <w:pStyle w:val="ListParagraph"/>
              <w:numPr>
                <w:ilvl w:val="1"/>
                <w:numId w:val="7"/>
              </w:numPr>
              <w:ind w:left="340" w:hanging="170"/>
              <w:rPr>
                <w:rFonts w:cstheme="minorHAnsi"/>
                <w:sz w:val="20"/>
                <w:szCs w:val="20"/>
              </w:rPr>
            </w:pPr>
            <w:r w:rsidRPr="009B36D3">
              <w:rPr>
                <w:rFonts w:cstheme="minorHAnsi"/>
                <w:sz w:val="20"/>
                <w:szCs w:val="20"/>
              </w:rPr>
              <w:t>SH score (range 0–3): 0.54 (0.37-0.71)</w:t>
            </w:r>
          </w:p>
          <w:p w14:paraId="4E4B9459" w14:textId="77777777" w:rsidR="000A26F5" w:rsidRPr="009B36D3" w:rsidRDefault="000A26F5">
            <w:pPr>
              <w:pStyle w:val="ListParagraph"/>
              <w:numPr>
                <w:ilvl w:val="1"/>
                <w:numId w:val="7"/>
              </w:numPr>
              <w:spacing w:after="120"/>
              <w:ind w:left="340" w:hanging="170"/>
              <w:rPr>
                <w:rFonts w:cstheme="minorHAnsi"/>
                <w:sz w:val="20"/>
                <w:szCs w:val="20"/>
              </w:rPr>
            </w:pPr>
            <w:r w:rsidRPr="009B36D3">
              <w:rPr>
                <w:rFonts w:cstheme="minorHAnsi"/>
                <w:sz w:val="20"/>
                <w:szCs w:val="20"/>
              </w:rPr>
              <w:t>PD score (range 0–3): 0.85 (0.66-1.00)</w:t>
            </w:r>
          </w:p>
          <w:p w14:paraId="44870B06" w14:textId="77777777" w:rsidR="000A26F5" w:rsidRPr="00072F23" w:rsidRDefault="000A26F5" w:rsidP="008D4D60">
            <w:pPr>
              <w:rPr>
                <w:rFonts w:asciiTheme="minorHAnsi" w:hAnsiTheme="minorHAnsi" w:cstheme="minorHAnsi"/>
                <w:sz w:val="18"/>
                <w:szCs w:val="18"/>
              </w:rPr>
            </w:pPr>
            <w:r w:rsidRPr="00072F23">
              <w:rPr>
                <w:rFonts w:asciiTheme="minorHAnsi" w:hAnsiTheme="minorHAnsi" w:cstheme="minorHAnsi"/>
                <w:sz w:val="18"/>
                <w:szCs w:val="18"/>
              </w:rPr>
              <w:t>Intraobserver agreement for presence/absence of STJ involvement on US was high (k=0.96). Considering different scanning approaches, agreement was excellent for lateral and posterior side of the STJ (k=0.96), but only moderate for the medial (k=0.46). For specific US features, the best agreement in scoring JE and SH was found for the lateral side of the STJ (k = 0.63 and k = 0.74, respectively), whereas for PD the lateral and posterior scanning approaches were comparable (k=0.85).</w:t>
            </w:r>
          </w:p>
          <w:p w14:paraId="0BBEC637" w14:textId="77777777" w:rsidR="000A26F5" w:rsidRPr="00382A4D" w:rsidRDefault="000A26F5" w:rsidP="008D4D60">
            <w:pPr>
              <w:rPr>
                <w:rFonts w:asciiTheme="minorHAnsi" w:hAnsiTheme="minorHAnsi" w:cstheme="minorHAnsi"/>
                <w:sz w:val="20"/>
                <w:szCs w:val="20"/>
              </w:rPr>
            </w:pPr>
          </w:p>
          <w:p w14:paraId="30C6E813" w14:textId="77777777" w:rsidR="000A26F5" w:rsidRDefault="000A26F5" w:rsidP="008D4D60">
            <w:pPr>
              <w:rPr>
                <w:rFonts w:asciiTheme="minorHAnsi" w:hAnsiTheme="minorHAnsi" w:cstheme="minorHAnsi"/>
                <w:sz w:val="20"/>
                <w:szCs w:val="20"/>
              </w:rPr>
            </w:pPr>
            <w:r w:rsidRPr="00382A4D">
              <w:rPr>
                <w:rFonts w:asciiTheme="minorHAnsi" w:hAnsiTheme="minorHAnsi" w:cstheme="minorHAnsi"/>
                <w:b/>
                <w:bCs/>
                <w:sz w:val="20"/>
                <w:szCs w:val="20"/>
              </w:rPr>
              <w:t>Interobserver reliability</w:t>
            </w:r>
            <w:r w:rsidRPr="0024073C">
              <w:rPr>
                <w:rFonts w:asciiTheme="minorHAnsi" w:hAnsiTheme="minorHAnsi" w:cstheme="minorHAnsi"/>
                <w:b/>
                <w:bCs/>
                <w:sz w:val="20"/>
                <w:szCs w:val="20"/>
                <w:vertAlign w:val="superscript"/>
              </w:rPr>
              <w:t>5</w:t>
            </w:r>
            <w:r>
              <w:rPr>
                <w:rFonts w:asciiTheme="minorHAnsi" w:hAnsiTheme="minorHAnsi" w:cstheme="minorHAnsi"/>
                <w:b/>
                <w:bCs/>
                <w:sz w:val="20"/>
                <w:szCs w:val="20"/>
              </w:rPr>
              <w:t>,</w:t>
            </w:r>
            <w:r w:rsidRPr="006509D9">
              <w:rPr>
                <w:rFonts w:asciiTheme="minorHAnsi" w:hAnsiTheme="minorHAnsi" w:cstheme="minorHAnsi"/>
                <w:sz w:val="20"/>
                <w:szCs w:val="20"/>
              </w:rPr>
              <w:t xml:space="preserve"> </w:t>
            </w:r>
            <w:r w:rsidRPr="00382A4D">
              <w:rPr>
                <w:rFonts w:asciiTheme="minorHAnsi" w:hAnsiTheme="minorHAnsi" w:cstheme="minorHAnsi"/>
                <w:sz w:val="20"/>
                <w:szCs w:val="20"/>
              </w:rPr>
              <w:t>kappa (</w:t>
            </w:r>
            <w:r>
              <w:rPr>
                <w:rFonts w:asciiTheme="minorHAnsi" w:hAnsiTheme="minorHAnsi" w:cstheme="minorHAnsi"/>
                <w:sz w:val="20"/>
                <w:szCs w:val="20"/>
              </w:rPr>
              <w:t>95</w:t>
            </w:r>
            <w:r w:rsidRPr="00382A4D">
              <w:rPr>
                <w:rFonts w:asciiTheme="minorHAnsi" w:hAnsiTheme="minorHAnsi" w:cstheme="minorHAnsi"/>
                <w:sz w:val="20"/>
                <w:szCs w:val="20"/>
              </w:rPr>
              <w:t>% CI)</w:t>
            </w:r>
            <w:r>
              <w:rPr>
                <w:rFonts w:asciiTheme="minorHAnsi" w:hAnsiTheme="minorHAnsi" w:cstheme="minorHAnsi"/>
                <w:sz w:val="20"/>
                <w:szCs w:val="20"/>
              </w:rPr>
              <w:t xml:space="preserve"> </w:t>
            </w:r>
          </w:p>
          <w:p w14:paraId="59C1EE4D" w14:textId="77777777" w:rsidR="000A26F5" w:rsidRPr="0024073C" w:rsidRDefault="000A26F5">
            <w:pPr>
              <w:pStyle w:val="ListParagraph"/>
              <w:numPr>
                <w:ilvl w:val="0"/>
                <w:numId w:val="5"/>
              </w:numPr>
              <w:ind w:left="170" w:hanging="170"/>
              <w:rPr>
                <w:rFonts w:cstheme="minorHAnsi"/>
                <w:sz w:val="20"/>
                <w:szCs w:val="20"/>
              </w:rPr>
            </w:pPr>
            <w:r w:rsidRPr="0024073C">
              <w:rPr>
                <w:rFonts w:cstheme="minorHAnsi"/>
                <w:sz w:val="20"/>
                <w:szCs w:val="20"/>
              </w:rPr>
              <w:t>STJ involvement</w:t>
            </w:r>
            <w:r>
              <w:rPr>
                <w:rFonts w:cstheme="minorHAnsi"/>
                <w:sz w:val="20"/>
                <w:szCs w:val="20"/>
                <w:vertAlign w:val="superscript"/>
              </w:rPr>
              <w:t>4</w:t>
            </w:r>
            <w:r w:rsidRPr="0024073C">
              <w:rPr>
                <w:rFonts w:cstheme="minorHAnsi"/>
                <w:sz w:val="20"/>
                <w:szCs w:val="20"/>
              </w:rPr>
              <w:t>: 0.92 (0.76-1.0)</w:t>
            </w:r>
          </w:p>
          <w:p w14:paraId="7FDFF229" w14:textId="77777777" w:rsidR="000A26F5" w:rsidRPr="0024073C" w:rsidRDefault="000A26F5">
            <w:pPr>
              <w:pStyle w:val="ListParagraph"/>
              <w:numPr>
                <w:ilvl w:val="0"/>
                <w:numId w:val="5"/>
              </w:numPr>
              <w:ind w:left="170" w:hanging="170"/>
              <w:rPr>
                <w:rFonts w:cstheme="minorHAnsi"/>
                <w:sz w:val="20"/>
                <w:szCs w:val="20"/>
              </w:rPr>
            </w:pPr>
            <w:r w:rsidRPr="0024073C">
              <w:rPr>
                <w:rFonts w:cstheme="minorHAnsi"/>
                <w:sz w:val="20"/>
                <w:szCs w:val="20"/>
              </w:rPr>
              <w:t>STJ lateral involvement</w:t>
            </w:r>
            <w:r>
              <w:rPr>
                <w:rFonts w:cstheme="minorHAnsi"/>
                <w:sz w:val="20"/>
                <w:szCs w:val="20"/>
                <w:vertAlign w:val="superscript"/>
              </w:rPr>
              <w:t>4</w:t>
            </w:r>
            <w:r w:rsidRPr="0024073C">
              <w:rPr>
                <w:rFonts w:cstheme="minorHAnsi"/>
                <w:sz w:val="20"/>
                <w:szCs w:val="20"/>
              </w:rPr>
              <w:t>: 0.92 (0.76-1.0)</w:t>
            </w:r>
          </w:p>
          <w:p w14:paraId="4D5A0834" w14:textId="77777777" w:rsidR="000A26F5" w:rsidRPr="0024073C" w:rsidRDefault="000A26F5">
            <w:pPr>
              <w:pStyle w:val="ListParagraph"/>
              <w:numPr>
                <w:ilvl w:val="0"/>
                <w:numId w:val="5"/>
              </w:numPr>
              <w:ind w:left="170" w:hanging="170"/>
              <w:rPr>
                <w:rFonts w:cstheme="minorHAnsi"/>
                <w:sz w:val="20"/>
                <w:szCs w:val="20"/>
              </w:rPr>
            </w:pPr>
            <w:r w:rsidRPr="0024073C">
              <w:rPr>
                <w:rFonts w:cstheme="minorHAnsi"/>
                <w:sz w:val="20"/>
                <w:szCs w:val="20"/>
              </w:rPr>
              <w:t>STJ medial involvement</w:t>
            </w:r>
            <w:r>
              <w:rPr>
                <w:rFonts w:cstheme="minorHAnsi"/>
                <w:sz w:val="20"/>
                <w:szCs w:val="20"/>
                <w:vertAlign w:val="superscript"/>
              </w:rPr>
              <w:t>4</w:t>
            </w:r>
            <w:r w:rsidRPr="0024073C">
              <w:rPr>
                <w:rFonts w:cstheme="minorHAnsi"/>
                <w:sz w:val="20"/>
                <w:szCs w:val="20"/>
              </w:rPr>
              <w:t>: 0.30 (0.00-0.91)</w:t>
            </w:r>
          </w:p>
          <w:p w14:paraId="11F98FBB" w14:textId="77777777" w:rsidR="000A26F5" w:rsidRPr="0024073C" w:rsidRDefault="000A26F5">
            <w:pPr>
              <w:pStyle w:val="ListParagraph"/>
              <w:numPr>
                <w:ilvl w:val="0"/>
                <w:numId w:val="5"/>
              </w:numPr>
              <w:ind w:left="170" w:hanging="170"/>
              <w:rPr>
                <w:rFonts w:cstheme="minorHAnsi"/>
                <w:sz w:val="20"/>
                <w:szCs w:val="20"/>
              </w:rPr>
            </w:pPr>
            <w:r w:rsidRPr="0024073C">
              <w:rPr>
                <w:rFonts w:cstheme="minorHAnsi"/>
                <w:sz w:val="20"/>
                <w:szCs w:val="20"/>
              </w:rPr>
              <w:t>STJ posterior involvement</w:t>
            </w:r>
            <w:r>
              <w:rPr>
                <w:rFonts w:cstheme="minorHAnsi"/>
                <w:sz w:val="20"/>
                <w:szCs w:val="20"/>
                <w:vertAlign w:val="superscript"/>
              </w:rPr>
              <w:t>4</w:t>
            </w:r>
            <w:r w:rsidRPr="0024073C">
              <w:rPr>
                <w:rFonts w:cstheme="minorHAnsi"/>
                <w:sz w:val="20"/>
                <w:szCs w:val="20"/>
              </w:rPr>
              <w:t>: 0.73 (0.44-1.0)</w:t>
            </w:r>
          </w:p>
          <w:p w14:paraId="2E0BAE6F" w14:textId="77777777" w:rsidR="000A26F5" w:rsidRPr="0024073C" w:rsidRDefault="000A26F5">
            <w:pPr>
              <w:pStyle w:val="ListParagraph"/>
              <w:numPr>
                <w:ilvl w:val="0"/>
                <w:numId w:val="5"/>
              </w:numPr>
              <w:ind w:left="170" w:hanging="170"/>
              <w:rPr>
                <w:rFonts w:cstheme="minorHAnsi"/>
                <w:sz w:val="20"/>
                <w:szCs w:val="20"/>
              </w:rPr>
            </w:pPr>
            <w:r w:rsidRPr="0024073C">
              <w:rPr>
                <w:rFonts w:cstheme="minorHAnsi"/>
                <w:sz w:val="20"/>
                <w:szCs w:val="20"/>
              </w:rPr>
              <w:t>STJ lateral approach</w:t>
            </w:r>
          </w:p>
          <w:p w14:paraId="112FA654" w14:textId="77777777" w:rsidR="000A26F5" w:rsidRPr="009B36D3" w:rsidRDefault="000A26F5">
            <w:pPr>
              <w:pStyle w:val="ListParagraph"/>
              <w:numPr>
                <w:ilvl w:val="1"/>
                <w:numId w:val="5"/>
              </w:numPr>
              <w:ind w:left="340" w:hanging="170"/>
              <w:rPr>
                <w:rFonts w:cstheme="minorHAnsi"/>
                <w:sz w:val="20"/>
                <w:szCs w:val="20"/>
              </w:rPr>
            </w:pPr>
            <w:r w:rsidRPr="009B36D3">
              <w:rPr>
                <w:rFonts w:cstheme="minorHAnsi"/>
                <w:sz w:val="20"/>
                <w:szCs w:val="20"/>
              </w:rPr>
              <w:t>JE score (range 0–3): 0.58 (0.33-0.83)</w:t>
            </w:r>
          </w:p>
          <w:p w14:paraId="6C0C9B5C" w14:textId="77777777" w:rsidR="000A26F5" w:rsidRPr="009B36D3" w:rsidRDefault="000A26F5">
            <w:pPr>
              <w:pStyle w:val="ListParagraph"/>
              <w:numPr>
                <w:ilvl w:val="1"/>
                <w:numId w:val="5"/>
              </w:numPr>
              <w:ind w:left="340" w:hanging="170"/>
              <w:rPr>
                <w:rFonts w:cstheme="minorHAnsi"/>
                <w:sz w:val="20"/>
                <w:szCs w:val="20"/>
              </w:rPr>
            </w:pPr>
            <w:r w:rsidRPr="009B36D3">
              <w:rPr>
                <w:rFonts w:cstheme="minorHAnsi"/>
                <w:sz w:val="20"/>
                <w:szCs w:val="20"/>
              </w:rPr>
              <w:t>SH score (range 0–3): 0.79 (0.59-0.99)</w:t>
            </w:r>
          </w:p>
          <w:p w14:paraId="3AB11720" w14:textId="77777777" w:rsidR="000A26F5" w:rsidRPr="009B36D3" w:rsidRDefault="000A26F5">
            <w:pPr>
              <w:pStyle w:val="ListParagraph"/>
              <w:numPr>
                <w:ilvl w:val="1"/>
                <w:numId w:val="5"/>
              </w:numPr>
              <w:ind w:left="340" w:hanging="170"/>
              <w:rPr>
                <w:rFonts w:cstheme="minorHAnsi"/>
                <w:sz w:val="20"/>
                <w:szCs w:val="20"/>
              </w:rPr>
            </w:pPr>
            <w:r w:rsidRPr="009B36D3">
              <w:rPr>
                <w:rFonts w:cstheme="minorHAnsi"/>
                <w:sz w:val="20"/>
                <w:szCs w:val="20"/>
              </w:rPr>
              <w:t>PD score (range 0–3): 0.71 (0.47-0.94)</w:t>
            </w:r>
          </w:p>
          <w:p w14:paraId="36D10676" w14:textId="77777777" w:rsidR="000A26F5" w:rsidRPr="0024073C" w:rsidRDefault="000A26F5">
            <w:pPr>
              <w:pStyle w:val="ListParagraph"/>
              <w:numPr>
                <w:ilvl w:val="0"/>
                <w:numId w:val="5"/>
              </w:numPr>
              <w:ind w:left="170" w:hanging="170"/>
              <w:rPr>
                <w:rFonts w:cstheme="minorHAnsi"/>
                <w:sz w:val="20"/>
                <w:szCs w:val="20"/>
              </w:rPr>
            </w:pPr>
            <w:r w:rsidRPr="0024073C">
              <w:rPr>
                <w:rFonts w:cstheme="minorHAnsi"/>
                <w:sz w:val="20"/>
                <w:szCs w:val="20"/>
              </w:rPr>
              <w:t>STJ medial approach</w:t>
            </w:r>
          </w:p>
          <w:p w14:paraId="0BF19C8F" w14:textId="77777777" w:rsidR="000A26F5" w:rsidRPr="009B36D3" w:rsidRDefault="000A26F5">
            <w:pPr>
              <w:pStyle w:val="ListParagraph"/>
              <w:numPr>
                <w:ilvl w:val="1"/>
                <w:numId w:val="5"/>
              </w:numPr>
              <w:ind w:left="340" w:hanging="170"/>
              <w:rPr>
                <w:rFonts w:cstheme="minorHAnsi"/>
                <w:sz w:val="20"/>
                <w:szCs w:val="20"/>
              </w:rPr>
            </w:pPr>
            <w:r w:rsidRPr="009B36D3">
              <w:rPr>
                <w:rFonts w:cstheme="minorHAnsi"/>
                <w:sz w:val="20"/>
                <w:szCs w:val="20"/>
              </w:rPr>
              <w:t>JE score (range 0–3): 0.14 (0.00-0.44)</w:t>
            </w:r>
          </w:p>
          <w:p w14:paraId="4F0FDC8F" w14:textId="77777777" w:rsidR="000A26F5" w:rsidRPr="009B36D3" w:rsidRDefault="000A26F5">
            <w:pPr>
              <w:pStyle w:val="ListParagraph"/>
              <w:numPr>
                <w:ilvl w:val="1"/>
                <w:numId w:val="5"/>
              </w:numPr>
              <w:ind w:left="340" w:hanging="170"/>
              <w:rPr>
                <w:rFonts w:cstheme="minorHAnsi"/>
                <w:sz w:val="20"/>
                <w:szCs w:val="20"/>
              </w:rPr>
            </w:pPr>
            <w:r w:rsidRPr="009B36D3">
              <w:rPr>
                <w:rFonts w:cstheme="minorHAnsi"/>
                <w:sz w:val="20"/>
                <w:szCs w:val="20"/>
              </w:rPr>
              <w:t>SH score (range 0–3): 0.31 (0.13-0.50)</w:t>
            </w:r>
          </w:p>
          <w:p w14:paraId="2E8D4626" w14:textId="77777777" w:rsidR="000A26F5" w:rsidRPr="009B36D3" w:rsidRDefault="000A26F5">
            <w:pPr>
              <w:pStyle w:val="ListParagraph"/>
              <w:numPr>
                <w:ilvl w:val="1"/>
                <w:numId w:val="5"/>
              </w:numPr>
              <w:ind w:left="340" w:hanging="170"/>
              <w:rPr>
                <w:rFonts w:cstheme="minorHAnsi"/>
                <w:sz w:val="20"/>
                <w:szCs w:val="20"/>
              </w:rPr>
            </w:pPr>
            <w:r w:rsidRPr="009B36D3">
              <w:rPr>
                <w:rFonts w:cstheme="minorHAnsi"/>
                <w:sz w:val="20"/>
                <w:szCs w:val="20"/>
              </w:rPr>
              <w:t>PD score (range 0–3): N/A</w:t>
            </w:r>
          </w:p>
          <w:p w14:paraId="7CC8DE5E" w14:textId="77777777" w:rsidR="000A26F5" w:rsidRPr="0024073C" w:rsidRDefault="000A26F5">
            <w:pPr>
              <w:pStyle w:val="ListParagraph"/>
              <w:numPr>
                <w:ilvl w:val="0"/>
                <w:numId w:val="5"/>
              </w:numPr>
              <w:ind w:left="170" w:hanging="170"/>
              <w:rPr>
                <w:rFonts w:cstheme="minorHAnsi"/>
                <w:sz w:val="20"/>
                <w:szCs w:val="20"/>
              </w:rPr>
            </w:pPr>
            <w:r w:rsidRPr="0024073C">
              <w:rPr>
                <w:rFonts w:cstheme="minorHAnsi"/>
                <w:sz w:val="20"/>
                <w:szCs w:val="20"/>
              </w:rPr>
              <w:t>STJ posterior approach</w:t>
            </w:r>
          </w:p>
          <w:p w14:paraId="4107AFB0" w14:textId="77777777" w:rsidR="000A26F5" w:rsidRPr="009B36D3" w:rsidRDefault="000A26F5">
            <w:pPr>
              <w:pStyle w:val="ListParagraph"/>
              <w:numPr>
                <w:ilvl w:val="1"/>
                <w:numId w:val="5"/>
              </w:numPr>
              <w:ind w:left="340" w:hanging="170"/>
              <w:rPr>
                <w:rFonts w:cstheme="minorHAnsi"/>
                <w:sz w:val="20"/>
                <w:szCs w:val="20"/>
              </w:rPr>
            </w:pPr>
            <w:r w:rsidRPr="009B36D3">
              <w:rPr>
                <w:rFonts w:cstheme="minorHAnsi"/>
                <w:sz w:val="20"/>
                <w:szCs w:val="20"/>
              </w:rPr>
              <w:t>JE score (range 0–3): 0.22 (0.00-0.53)</w:t>
            </w:r>
          </w:p>
          <w:p w14:paraId="5EEBD05F" w14:textId="77777777" w:rsidR="000A26F5" w:rsidRPr="009B36D3" w:rsidRDefault="000A26F5">
            <w:pPr>
              <w:pStyle w:val="ListParagraph"/>
              <w:numPr>
                <w:ilvl w:val="1"/>
                <w:numId w:val="5"/>
              </w:numPr>
              <w:ind w:left="340" w:hanging="170"/>
              <w:rPr>
                <w:rFonts w:cstheme="minorHAnsi"/>
                <w:sz w:val="20"/>
                <w:szCs w:val="20"/>
              </w:rPr>
            </w:pPr>
            <w:r w:rsidRPr="009B36D3">
              <w:rPr>
                <w:rFonts w:cstheme="minorHAnsi"/>
                <w:sz w:val="20"/>
                <w:szCs w:val="20"/>
              </w:rPr>
              <w:t>SH score (range 0–3): 0.52 (0.21-0.82)</w:t>
            </w:r>
          </w:p>
          <w:p w14:paraId="17A5B9C3" w14:textId="77777777" w:rsidR="000A26F5" w:rsidRPr="009B36D3" w:rsidRDefault="000A26F5">
            <w:pPr>
              <w:pStyle w:val="ListParagraph"/>
              <w:numPr>
                <w:ilvl w:val="1"/>
                <w:numId w:val="5"/>
              </w:numPr>
              <w:spacing w:after="120"/>
              <w:ind w:left="340" w:hanging="170"/>
              <w:rPr>
                <w:rFonts w:cstheme="minorHAnsi"/>
                <w:sz w:val="20"/>
                <w:szCs w:val="20"/>
              </w:rPr>
            </w:pPr>
            <w:r w:rsidRPr="009B36D3">
              <w:rPr>
                <w:rFonts w:cstheme="minorHAnsi"/>
                <w:sz w:val="20"/>
                <w:szCs w:val="20"/>
              </w:rPr>
              <w:t>PD score (range 0–3): 1.00 (1.00-1.00)</w:t>
            </w:r>
          </w:p>
          <w:p w14:paraId="4BD41ADF" w14:textId="77777777" w:rsidR="000A26F5" w:rsidRDefault="000A26F5" w:rsidP="008D4D60">
            <w:pPr>
              <w:rPr>
                <w:rFonts w:cstheme="minorHAnsi"/>
                <w:sz w:val="20"/>
                <w:szCs w:val="20"/>
              </w:rPr>
            </w:pPr>
            <w:r>
              <w:rPr>
                <w:rFonts w:asciiTheme="minorHAnsi" w:hAnsiTheme="minorHAnsi" w:cstheme="minorHAnsi"/>
                <w:sz w:val="18"/>
                <w:szCs w:val="18"/>
              </w:rPr>
              <w:t>Int</w:t>
            </w:r>
            <w:r w:rsidRPr="0024073C">
              <w:rPr>
                <w:rFonts w:asciiTheme="minorHAnsi" w:hAnsiTheme="minorHAnsi" w:cstheme="minorHAnsi"/>
                <w:sz w:val="18"/>
                <w:szCs w:val="18"/>
              </w:rPr>
              <w:t>erobserver reliability, Cohen’s kappa for the presence/absence of STJ involvement was high (k</w:t>
            </w:r>
            <w:r>
              <w:rPr>
                <w:rFonts w:asciiTheme="minorHAnsi" w:hAnsiTheme="minorHAnsi" w:cstheme="minorHAnsi"/>
                <w:sz w:val="18"/>
                <w:szCs w:val="18"/>
              </w:rPr>
              <w:t>=</w:t>
            </w:r>
            <w:r w:rsidRPr="0024073C">
              <w:rPr>
                <w:rFonts w:asciiTheme="minorHAnsi" w:hAnsiTheme="minorHAnsi" w:cstheme="minorHAnsi"/>
                <w:sz w:val="18"/>
                <w:szCs w:val="18"/>
              </w:rPr>
              <w:t xml:space="preserve">0.92). </w:t>
            </w:r>
            <w:r>
              <w:rPr>
                <w:rFonts w:asciiTheme="minorHAnsi" w:hAnsiTheme="minorHAnsi" w:cstheme="minorHAnsi"/>
                <w:sz w:val="18"/>
                <w:szCs w:val="18"/>
              </w:rPr>
              <w:t>For</w:t>
            </w:r>
            <w:r w:rsidRPr="0024073C">
              <w:rPr>
                <w:rFonts w:asciiTheme="minorHAnsi" w:hAnsiTheme="minorHAnsi" w:cstheme="minorHAnsi"/>
                <w:sz w:val="18"/>
                <w:szCs w:val="18"/>
              </w:rPr>
              <w:t xml:space="preserve"> different scanning approaches, agreement ranged from fair to excellent, being </w:t>
            </w:r>
            <w:r w:rsidRPr="0024073C">
              <w:rPr>
                <w:rFonts w:asciiTheme="minorHAnsi" w:hAnsiTheme="minorHAnsi" w:cstheme="minorHAnsi"/>
                <w:sz w:val="18"/>
                <w:szCs w:val="18"/>
              </w:rPr>
              <w:lastRenderedPageBreak/>
              <w:t xml:space="preserve">best for the lateral (k=0.92) and worst for the medial (k=0.30). </w:t>
            </w:r>
            <w:r>
              <w:rPr>
                <w:rFonts w:asciiTheme="minorHAnsi" w:hAnsiTheme="minorHAnsi" w:cstheme="minorHAnsi"/>
                <w:sz w:val="18"/>
                <w:szCs w:val="18"/>
              </w:rPr>
              <w:t>B</w:t>
            </w:r>
            <w:r w:rsidRPr="0024073C">
              <w:rPr>
                <w:rFonts w:asciiTheme="minorHAnsi" w:hAnsiTheme="minorHAnsi" w:cstheme="minorHAnsi"/>
                <w:sz w:val="18"/>
                <w:szCs w:val="18"/>
              </w:rPr>
              <w:t>est agreement in scoring JE and SH was found in the lateral side of the STJ (k=0.58 and k=0.79, respectively), whereas agreement was best for PD by using the posterior scanning approach (k = 1).</w:t>
            </w:r>
          </w:p>
        </w:tc>
        <w:tc>
          <w:tcPr>
            <w:tcW w:w="2694" w:type="dxa"/>
            <w:vMerge/>
            <w:tcBorders>
              <w:left w:val="single" w:sz="2" w:space="0" w:color="auto"/>
              <w:bottom w:val="single" w:sz="2" w:space="0" w:color="auto"/>
              <w:right w:val="single" w:sz="2" w:space="0" w:color="auto"/>
            </w:tcBorders>
          </w:tcPr>
          <w:p w14:paraId="2317BD39" w14:textId="77777777" w:rsidR="000A26F5" w:rsidRPr="00FE3927" w:rsidRDefault="000A26F5" w:rsidP="008D4D60">
            <w:pPr>
              <w:spacing w:after="120"/>
              <w:rPr>
                <w:rFonts w:asciiTheme="minorHAnsi" w:hAnsiTheme="minorHAnsi" w:cstheme="minorHAnsi"/>
                <w:sz w:val="18"/>
                <w:szCs w:val="18"/>
              </w:rPr>
            </w:pPr>
          </w:p>
        </w:tc>
        <w:tc>
          <w:tcPr>
            <w:tcW w:w="699" w:type="dxa"/>
            <w:vMerge/>
            <w:tcBorders>
              <w:left w:val="single" w:sz="2" w:space="0" w:color="auto"/>
              <w:bottom w:val="single" w:sz="2" w:space="0" w:color="auto"/>
              <w:right w:val="single" w:sz="2" w:space="0" w:color="auto"/>
            </w:tcBorders>
            <w:shd w:val="clear" w:color="auto" w:fill="00B050"/>
          </w:tcPr>
          <w:p w14:paraId="60C2EFDF" w14:textId="77777777" w:rsidR="000A26F5" w:rsidRDefault="000A26F5" w:rsidP="008D4D60">
            <w:pPr>
              <w:jc w:val="center"/>
              <w:rPr>
                <w:rFonts w:asciiTheme="minorHAnsi" w:hAnsiTheme="minorHAnsi" w:cstheme="minorHAnsi"/>
                <w:b/>
                <w:bCs/>
                <w:sz w:val="20"/>
                <w:szCs w:val="20"/>
              </w:rPr>
            </w:pPr>
          </w:p>
        </w:tc>
      </w:tr>
      <w:tr w:rsidR="000A26F5" w:rsidRPr="009311D3" w14:paraId="3CE9CF0A" w14:textId="77777777" w:rsidTr="008D4D60">
        <w:trPr>
          <w:trHeight w:val="341"/>
        </w:trPr>
        <w:tc>
          <w:tcPr>
            <w:tcW w:w="15266" w:type="dxa"/>
            <w:gridSpan w:val="7"/>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1282BF19" w14:textId="77777777" w:rsidR="000A26F5" w:rsidRPr="009311D3" w:rsidRDefault="000A26F5" w:rsidP="00367362">
            <w:pPr>
              <w:spacing w:after="60"/>
              <w:rPr>
                <w:rFonts w:asciiTheme="minorHAnsi" w:hAnsiTheme="minorHAnsi" w:cstheme="minorHAnsi"/>
                <w:b/>
                <w:bCs/>
                <w:sz w:val="20"/>
                <w:szCs w:val="20"/>
              </w:rPr>
            </w:pPr>
            <w:r w:rsidRPr="009311D3">
              <w:rPr>
                <w:rFonts w:asciiTheme="minorHAnsi" w:hAnsiTheme="minorHAnsi" w:cstheme="minorHAnsi"/>
                <w:b/>
                <w:bCs/>
                <w:sz w:val="20"/>
                <w:szCs w:val="20"/>
              </w:rPr>
              <w:lastRenderedPageBreak/>
              <w:t xml:space="preserve">Author’s conclusion: </w:t>
            </w:r>
            <w:r w:rsidRPr="00072F23">
              <w:rPr>
                <w:rFonts w:asciiTheme="minorHAnsi" w:hAnsiTheme="minorHAnsi" w:cstheme="minorHAnsi"/>
                <w:sz w:val="20"/>
                <w:szCs w:val="20"/>
              </w:rPr>
              <w:t>US may increase the precision of the evaluation of the STJ in JIA. The observed high frequency of STJ</w:t>
            </w:r>
            <w:r>
              <w:rPr>
                <w:rFonts w:asciiTheme="minorHAnsi" w:hAnsiTheme="minorHAnsi" w:cstheme="minorHAnsi"/>
                <w:sz w:val="20"/>
                <w:szCs w:val="20"/>
              </w:rPr>
              <w:t xml:space="preserve"> </w:t>
            </w:r>
            <w:r w:rsidRPr="00072F23">
              <w:rPr>
                <w:rFonts w:asciiTheme="minorHAnsi" w:hAnsiTheme="minorHAnsi" w:cstheme="minorHAnsi"/>
                <w:sz w:val="20"/>
                <w:szCs w:val="20"/>
              </w:rPr>
              <w:t>involvement on US suggests to include this joint in US scanning protocols devised for children with JIA. Synovitis is</w:t>
            </w:r>
            <w:r>
              <w:rPr>
                <w:rFonts w:asciiTheme="minorHAnsi" w:hAnsiTheme="minorHAnsi" w:cstheme="minorHAnsi"/>
                <w:sz w:val="20"/>
                <w:szCs w:val="20"/>
              </w:rPr>
              <w:t xml:space="preserve"> </w:t>
            </w:r>
            <w:r w:rsidRPr="00072F23">
              <w:rPr>
                <w:rFonts w:asciiTheme="minorHAnsi" w:hAnsiTheme="minorHAnsi" w:cstheme="minorHAnsi"/>
                <w:sz w:val="20"/>
                <w:szCs w:val="20"/>
              </w:rPr>
              <w:t>more frequently detected using the lateral scanning approach.</w:t>
            </w:r>
          </w:p>
        </w:tc>
      </w:tr>
      <w:tr w:rsidR="000A26F5" w:rsidRPr="001B67B9" w14:paraId="2D74D68B" w14:textId="77777777" w:rsidTr="008D4D60">
        <w:trPr>
          <w:trHeight w:val="1116"/>
        </w:trPr>
        <w:tc>
          <w:tcPr>
            <w:tcW w:w="1242" w:type="dxa"/>
            <w:vMerge w:val="restart"/>
            <w:tcBorders>
              <w:top w:val="single" w:sz="18" w:space="0" w:color="auto"/>
              <w:left w:val="single" w:sz="2" w:space="0" w:color="auto"/>
              <w:right w:val="single" w:sz="2" w:space="0" w:color="auto"/>
            </w:tcBorders>
            <w:shd w:val="clear" w:color="auto" w:fill="FFF2CC" w:themeFill="accent4" w:themeFillTint="33"/>
          </w:tcPr>
          <w:p w14:paraId="70B88BDF" w14:textId="77777777" w:rsidR="000A26F5" w:rsidRDefault="000A26F5" w:rsidP="008D4D60">
            <w:pPr>
              <w:rPr>
                <w:rFonts w:asciiTheme="minorHAnsi" w:hAnsiTheme="minorHAnsi" w:cstheme="minorHAnsi"/>
                <w:sz w:val="20"/>
                <w:szCs w:val="20"/>
              </w:rPr>
            </w:pPr>
            <w:r>
              <w:rPr>
                <w:rFonts w:asciiTheme="minorHAnsi" w:hAnsiTheme="minorHAnsi" w:cstheme="minorHAnsi"/>
                <w:sz w:val="20"/>
                <w:szCs w:val="20"/>
              </w:rPr>
              <w:t>Pascoli 2010</w:t>
            </w:r>
          </w:p>
          <w:p w14:paraId="72DAD0A9" w14:textId="77777777" w:rsidR="000A26F5" w:rsidRDefault="000A26F5" w:rsidP="008D4D60">
            <w:pPr>
              <w:rPr>
                <w:rFonts w:asciiTheme="minorHAnsi" w:hAnsiTheme="minorHAnsi" w:cstheme="minorHAnsi"/>
                <w:sz w:val="20"/>
                <w:szCs w:val="20"/>
              </w:rPr>
            </w:pPr>
          </w:p>
          <w:p w14:paraId="4F83DDE7" w14:textId="77777777" w:rsidR="000A26F5" w:rsidRPr="001B67B9" w:rsidRDefault="000A26F5" w:rsidP="008D4D60">
            <w:pPr>
              <w:rPr>
                <w:rFonts w:asciiTheme="minorHAnsi" w:hAnsiTheme="minorHAnsi" w:cstheme="minorHAnsi"/>
                <w:sz w:val="20"/>
                <w:szCs w:val="20"/>
              </w:rPr>
            </w:pPr>
            <w:r>
              <w:rPr>
                <w:rFonts w:asciiTheme="minorHAnsi" w:hAnsiTheme="minorHAnsi" w:cstheme="minorHAnsi"/>
                <w:sz w:val="20"/>
                <w:szCs w:val="20"/>
              </w:rPr>
              <w:t>Cross-sectional</w:t>
            </w:r>
          </w:p>
          <w:p w14:paraId="10E4C029" w14:textId="77777777" w:rsidR="000A26F5" w:rsidRDefault="000A26F5" w:rsidP="008D4D60">
            <w:pPr>
              <w:rPr>
                <w:rFonts w:asciiTheme="minorHAnsi" w:hAnsiTheme="minorHAnsi" w:cstheme="minorHAnsi"/>
                <w:sz w:val="20"/>
                <w:szCs w:val="20"/>
              </w:rPr>
            </w:pPr>
          </w:p>
          <w:p w14:paraId="32ACA52F" w14:textId="77777777" w:rsidR="000A26F5" w:rsidRPr="0055556D" w:rsidRDefault="000A26F5" w:rsidP="008D4D60">
            <w:pPr>
              <w:rPr>
                <w:rFonts w:asciiTheme="minorHAnsi" w:hAnsiTheme="minorHAnsi" w:cstheme="minorHAnsi"/>
                <w:b/>
                <w:bCs/>
                <w:sz w:val="20"/>
                <w:szCs w:val="20"/>
              </w:rPr>
            </w:pPr>
            <w:r w:rsidRPr="00A02E6F">
              <w:rPr>
                <w:rFonts w:asciiTheme="minorHAnsi" w:hAnsiTheme="minorHAnsi" w:cstheme="minorHAnsi"/>
                <w:b/>
                <w:bCs/>
                <w:color w:val="A6A6A6" w:themeColor="background1" w:themeShade="A6"/>
                <w:sz w:val="20"/>
                <w:szCs w:val="20"/>
              </w:rPr>
              <w:t xml:space="preserve">CE vs </w:t>
            </w:r>
            <w:r>
              <w:rPr>
                <w:rFonts w:asciiTheme="minorHAnsi" w:hAnsiTheme="minorHAnsi" w:cstheme="minorHAnsi"/>
                <w:b/>
                <w:bCs/>
                <w:sz w:val="20"/>
                <w:szCs w:val="20"/>
              </w:rPr>
              <w:t>US</w:t>
            </w:r>
          </w:p>
        </w:tc>
        <w:tc>
          <w:tcPr>
            <w:tcW w:w="2552" w:type="dxa"/>
            <w:vMerge w:val="restart"/>
            <w:tcBorders>
              <w:top w:val="single" w:sz="18" w:space="0" w:color="auto"/>
              <w:left w:val="single" w:sz="2" w:space="0" w:color="auto"/>
              <w:right w:val="single" w:sz="2" w:space="0" w:color="auto"/>
            </w:tcBorders>
          </w:tcPr>
          <w:p w14:paraId="2449D012" w14:textId="77777777" w:rsidR="000A26F5" w:rsidRPr="00A02E6F" w:rsidRDefault="000A26F5" w:rsidP="00367362">
            <w:pPr>
              <w:spacing w:after="60"/>
              <w:rPr>
                <w:rFonts w:asciiTheme="minorHAnsi" w:hAnsiTheme="minorHAnsi" w:cstheme="minorHAnsi"/>
                <w:color w:val="A6A6A6" w:themeColor="background1" w:themeShade="A6"/>
                <w:sz w:val="20"/>
                <w:szCs w:val="20"/>
              </w:rPr>
            </w:pPr>
            <w:r w:rsidRPr="00A02E6F">
              <w:rPr>
                <w:rFonts w:asciiTheme="minorHAnsi" w:hAnsiTheme="minorHAnsi" w:cstheme="minorHAnsi"/>
                <w:color w:val="A6A6A6" w:themeColor="background1" w:themeShade="A6"/>
                <w:sz w:val="20"/>
                <w:szCs w:val="20"/>
                <w:u w:val="single"/>
              </w:rPr>
              <w:t>Assessment test</w:t>
            </w:r>
            <w:r w:rsidRPr="00A02E6F">
              <w:rPr>
                <w:rFonts w:asciiTheme="minorHAnsi" w:hAnsiTheme="minorHAnsi" w:cstheme="minorHAnsi"/>
                <w:color w:val="A6A6A6" w:themeColor="background1" w:themeShade="A6"/>
                <w:sz w:val="20"/>
                <w:szCs w:val="20"/>
              </w:rPr>
              <w:t>: Clinical evaluation of ankle*</w:t>
            </w:r>
          </w:p>
          <w:p w14:paraId="3EC00DC4" w14:textId="77777777" w:rsidR="000A26F5" w:rsidRPr="00A02E6F" w:rsidRDefault="000A26F5" w:rsidP="00367362">
            <w:pPr>
              <w:spacing w:after="60"/>
              <w:rPr>
                <w:rFonts w:asciiTheme="minorHAnsi" w:hAnsiTheme="minorHAnsi" w:cstheme="minorHAnsi"/>
                <w:color w:val="A6A6A6" w:themeColor="background1" w:themeShade="A6"/>
                <w:sz w:val="20"/>
                <w:szCs w:val="20"/>
              </w:rPr>
            </w:pPr>
            <w:r w:rsidRPr="00A02E6F">
              <w:rPr>
                <w:rFonts w:asciiTheme="minorHAnsi" w:hAnsiTheme="minorHAnsi" w:cstheme="minorHAnsi"/>
                <w:i/>
                <w:iCs/>
                <w:color w:val="A6A6A6" w:themeColor="background1" w:themeShade="A6"/>
                <w:sz w:val="20"/>
                <w:szCs w:val="20"/>
              </w:rPr>
              <w:t>Discipline</w:t>
            </w:r>
            <w:r w:rsidRPr="00A02E6F">
              <w:rPr>
                <w:rFonts w:asciiTheme="minorHAnsi" w:hAnsiTheme="minorHAnsi" w:cstheme="minorHAnsi"/>
                <w:b/>
                <w:bCs/>
                <w:i/>
                <w:iCs/>
                <w:color w:val="A6A6A6" w:themeColor="background1" w:themeShade="A6"/>
                <w:sz w:val="20"/>
                <w:szCs w:val="20"/>
              </w:rPr>
              <w:t>:</w:t>
            </w:r>
            <w:r w:rsidRPr="00A02E6F">
              <w:rPr>
                <w:rFonts w:asciiTheme="minorHAnsi" w:hAnsiTheme="minorHAnsi" w:cstheme="minorHAnsi"/>
                <w:i/>
                <w:iCs/>
                <w:color w:val="A6A6A6" w:themeColor="background1" w:themeShade="A6"/>
                <w:sz w:val="20"/>
                <w:szCs w:val="20"/>
              </w:rPr>
              <w:t xml:space="preserve"> </w:t>
            </w:r>
            <w:r w:rsidRPr="00A02E6F">
              <w:rPr>
                <w:rFonts w:asciiTheme="minorHAnsi" w:hAnsiTheme="minorHAnsi" w:cstheme="minorHAnsi"/>
                <w:color w:val="A6A6A6" w:themeColor="background1" w:themeShade="A6"/>
                <w:sz w:val="20"/>
                <w:szCs w:val="20"/>
              </w:rPr>
              <w:t>Paediatric rheumatologist</w:t>
            </w:r>
          </w:p>
          <w:p w14:paraId="68DD0020" w14:textId="77777777" w:rsidR="000A26F5" w:rsidRPr="001B67B9" w:rsidRDefault="000A26F5"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US (Effusion and/or synovial hypertrophy)</w:t>
            </w:r>
          </w:p>
          <w:p w14:paraId="015AC95C" w14:textId="77777777" w:rsidR="000A26F5" w:rsidRPr="00ED78F9" w:rsidRDefault="000A26F5" w:rsidP="00367362">
            <w:pPr>
              <w:spacing w:after="6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w:t>
            </w:r>
            <w:r w:rsidRPr="00ED78F9">
              <w:rPr>
                <w:rFonts w:asciiTheme="minorHAnsi" w:hAnsiTheme="minorHAnsi" w:cstheme="minorHAnsi"/>
                <w:i/>
                <w:iCs/>
                <w:color w:val="000000"/>
                <w:sz w:val="20"/>
                <w:szCs w:val="20"/>
              </w:rPr>
              <w:t xml:space="preserve">scipline: </w:t>
            </w:r>
            <w:r w:rsidRPr="00ED78F9">
              <w:rPr>
                <w:rFonts w:asciiTheme="minorHAnsi" w:hAnsiTheme="minorHAnsi" w:cstheme="minorHAnsi"/>
                <w:color w:val="000000"/>
                <w:sz w:val="20"/>
                <w:szCs w:val="20"/>
              </w:rPr>
              <w:t>Clinicians experienced in US</w:t>
            </w:r>
          </w:p>
          <w:p w14:paraId="12EB79F5" w14:textId="77777777" w:rsidR="000A26F5" w:rsidRPr="001B67B9" w:rsidRDefault="000A26F5"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Timing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At same consultation</w:t>
            </w:r>
          </w:p>
          <w:p w14:paraId="6EB273EF" w14:textId="77777777" w:rsidR="000A26F5" w:rsidRPr="001B67B9" w:rsidRDefault="000A26F5" w:rsidP="00367362">
            <w:pPr>
              <w:spacing w:after="60"/>
              <w:rPr>
                <w:rFonts w:asciiTheme="minorHAnsi" w:hAnsiTheme="minorHAnsi" w:cstheme="minorHAnsi"/>
                <w:color w:val="000000"/>
                <w:sz w:val="20"/>
                <w:szCs w:val="20"/>
                <w:u w:val="single"/>
              </w:rPr>
            </w:pPr>
            <w:r w:rsidRPr="001B67B9">
              <w:rPr>
                <w:rFonts w:asciiTheme="minorHAnsi" w:hAnsiTheme="minorHAnsi" w:cstheme="minorHAnsi"/>
                <w:color w:val="000000"/>
                <w:sz w:val="20"/>
                <w:szCs w:val="20"/>
                <w:u w:val="single"/>
              </w:rPr>
              <w:t>Blinding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US blinded to clinical findings.</w:t>
            </w:r>
          </w:p>
        </w:tc>
        <w:tc>
          <w:tcPr>
            <w:tcW w:w="1984" w:type="dxa"/>
            <w:vMerge w:val="restart"/>
            <w:tcBorders>
              <w:top w:val="single" w:sz="18" w:space="0" w:color="auto"/>
              <w:left w:val="single" w:sz="2" w:space="0" w:color="auto"/>
              <w:right w:val="single" w:sz="2" w:space="0" w:color="auto"/>
            </w:tcBorders>
          </w:tcPr>
          <w:p w14:paraId="4F168B8D" w14:textId="77777777" w:rsidR="000A26F5" w:rsidRDefault="000A26F5" w:rsidP="008D4D6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Prospectively assessed. </w:t>
            </w:r>
            <w:r w:rsidRPr="008247F3">
              <w:rPr>
                <w:rFonts w:asciiTheme="minorHAnsi" w:hAnsiTheme="minorHAnsi" w:cstheme="minorHAnsi"/>
                <w:color w:val="000000" w:themeColor="text1"/>
                <w:sz w:val="20"/>
                <w:szCs w:val="20"/>
              </w:rPr>
              <w:t>JIA (ILAR classification) with swollen and/or painful ankles</w:t>
            </w:r>
            <w:r>
              <w:rPr>
                <w:rFonts w:asciiTheme="minorHAnsi" w:hAnsiTheme="minorHAnsi" w:cstheme="minorHAnsi"/>
                <w:color w:val="000000" w:themeColor="text1"/>
                <w:sz w:val="20"/>
                <w:szCs w:val="20"/>
              </w:rPr>
              <w:t xml:space="preserve">. </w:t>
            </w:r>
          </w:p>
          <w:p w14:paraId="2EF47BDC" w14:textId="77777777" w:rsidR="000A26F5" w:rsidRDefault="000A26F5" w:rsidP="008D4D6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Children (mean age = 10.52 years)</w:t>
            </w:r>
          </w:p>
          <w:p w14:paraId="74408661" w14:textId="77777777" w:rsidR="000A26F5" w:rsidRDefault="000A26F5" w:rsidP="008D4D6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42; 61 ankles</w:t>
            </w:r>
          </w:p>
          <w:p w14:paraId="6A7020CF" w14:textId="77777777" w:rsidR="000A26F5" w:rsidRPr="00A975C1" w:rsidRDefault="000A26F5" w:rsidP="008D4D6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UK</w:t>
            </w:r>
          </w:p>
        </w:tc>
        <w:tc>
          <w:tcPr>
            <w:tcW w:w="6095" w:type="dxa"/>
            <w:gridSpan w:val="2"/>
            <w:tcBorders>
              <w:top w:val="single" w:sz="18" w:space="0" w:color="auto"/>
              <w:left w:val="single" w:sz="2" w:space="0" w:color="auto"/>
              <w:bottom w:val="dotted" w:sz="4" w:space="0" w:color="auto"/>
              <w:right w:val="single" w:sz="2" w:space="0" w:color="auto"/>
            </w:tcBorders>
          </w:tcPr>
          <w:p w14:paraId="6AA7A2DA" w14:textId="77777777" w:rsidR="000A26F5" w:rsidRPr="005F7BBD" w:rsidRDefault="000A26F5" w:rsidP="008D4D60">
            <w:pPr>
              <w:spacing w:after="60"/>
              <w:rPr>
                <w:rFonts w:asciiTheme="minorHAnsi" w:hAnsiTheme="minorHAnsi" w:cstheme="minorHAnsi"/>
                <w:sz w:val="20"/>
                <w:szCs w:val="20"/>
              </w:rPr>
            </w:pPr>
            <w:r w:rsidRPr="005F7BBD">
              <w:rPr>
                <w:rFonts w:asciiTheme="minorHAnsi" w:hAnsiTheme="minorHAnsi" w:cstheme="minorHAnsi"/>
                <w:sz w:val="20"/>
                <w:szCs w:val="20"/>
              </w:rPr>
              <w:t>Participants with target condition: Tibiotalar - 37 joints</w:t>
            </w:r>
            <w:r>
              <w:rPr>
                <w:rFonts w:asciiTheme="minorHAnsi" w:hAnsiTheme="minorHAnsi" w:cstheme="minorHAnsi"/>
                <w:sz w:val="20"/>
                <w:szCs w:val="20"/>
              </w:rPr>
              <w:t xml:space="preserve">; </w:t>
            </w:r>
            <w:r w:rsidRPr="005F7BBD">
              <w:rPr>
                <w:rFonts w:asciiTheme="minorHAnsi" w:hAnsiTheme="minorHAnsi" w:cstheme="minorHAnsi"/>
                <w:sz w:val="20"/>
                <w:szCs w:val="20"/>
              </w:rPr>
              <w:t>Tibialis post-tendon group - 32 joints; Peroneal tendons - 17 joints</w:t>
            </w:r>
          </w:p>
          <w:p w14:paraId="3C1F767D" w14:textId="77777777" w:rsidR="000A26F5" w:rsidRPr="00A02E6F" w:rsidRDefault="000A26F5" w:rsidP="008D4D60">
            <w:pPr>
              <w:rPr>
                <w:rFonts w:asciiTheme="minorHAnsi" w:hAnsiTheme="minorHAnsi" w:cstheme="minorHAnsi"/>
                <w:sz w:val="20"/>
                <w:szCs w:val="20"/>
              </w:rPr>
            </w:pPr>
            <w:r w:rsidRPr="005F7BBD">
              <w:rPr>
                <w:rFonts w:asciiTheme="minorHAnsi" w:hAnsiTheme="minorHAnsi" w:cstheme="minorHAnsi"/>
                <w:sz w:val="20"/>
                <w:szCs w:val="20"/>
              </w:rPr>
              <w:t>Participants without target condition: Tibiotalar - 24 joints; Tibialis post-tendon group: 29 joints; Peroneal tendons: 44 joints</w:t>
            </w:r>
          </w:p>
        </w:tc>
        <w:tc>
          <w:tcPr>
            <w:tcW w:w="2694" w:type="dxa"/>
            <w:vMerge w:val="restart"/>
            <w:tcBorders>
              <w:top w:val="single" w:sz="18" w:space="0" w:color="auto"/>
              <w:left w:val="single" w:sz="2" w:space="0" w:color="auto"/>
              <w:right w:val="single" w:sz="2" w:space="0" w:color="auto"/>
            </w:tcBorders>
          </w:tcPr>
          <w:p w14:paraId="1E116577" w14:textId="77777777" w:rsidR="000A26F5" w:rsidRPr="0001758C" w:rsidRDefault="000A26F5" w:rsidP="008D4D60">
            <w:pPr>
              <w:spacing w:after="120"/>
              <w:rPr>
                <w:rFonts w:asciiTheme="minorHAnsi" w:hAnsiTheme="minorHAnsi" w:cstheme="minorHAnsi"/>
                <w:sz w:val="18"/>
                <w:szCs w:val="18"/>
              </w:rPr>
            </w:pPr>
            <w:r w:rsidRPr="0001758C">
              <w:rPr>
                <w:rFonts w:asciiTheme="minorHAnsi" w:hAnsiTheme="minorHAnsi" w:cstheme="minorHAnsi"/>
                <w:sz w:val="18"/>
                <w:szCs w:val="18"/>
              </w:rPr>
              <w:t>US findings were scored on a scale of 0–3 using a semi-objective grading system.</w:t>
            </w:r>
          </w:p>
          <w:p w14:paraId="1C6E47B8" w14:textId="77777777" w:rsidR="000A26F5" w:rsidRPr="00711F9A" w:rsidRDefault="000A26F5" w:rsidP="008D4D60">
            <w:pPr>
              <w:spacing w:after="120"/>
              <w:rPr>
                <w:rFonts w:asciiTheme="minorHAnsi" w:hAnsiTheme="minorHAnsi" w:cstheme="minorHAnsi"/>
                <w:sz w:val="20"/>
                <w:szCs w:val="20"/>
              </w:rPr>
            </w:pPr>
            <w:r w:rsidRPr="0001758C">
              <w:rPr>
                <w:rFonts w:asciiTheme="minorHAnsi" w:hAnsiTheme="minorHAnsi" w:cstheme="minorHAnsi"/>
                <w:sz w:val="18"/>
                <w:szCs w:val="18"/>
              </w:rPr>
              <w:t>Interobserver reliability: Stored blinded images were further analysed for consensus by 2 assessors.</w:t>
            </w:r>
          </w:p>
        </w:tc>
        <w:tc>
          <w:tcPr>
            <w:tcW w:w="699" w:type="dxa"/>
            <w:vMerge w:val="restart"/>
            <w:tcBorders>
              <w:top w:val="single" w:sz="18" w:space="0" w:color="auto"/>
              <w:left w:val="single" w:sz="2" w:space="0" w:color="auto"/>
              <w:right w:val="single" w:sz="2" w:space="0" w:color="auto"/>
            </w:tcBorders>
            <w:shd w:val="clear" w:color="auto" w:fill="FF0000"/>
          </w:tcPr>
          <w:p w14:paraId="4DC22E3E" w14:textId="77777777" w:rsidR="000A26F5" w:rsidRPr="001B67B9" w:rsidRDefault="000A26F5" w:rsidP="008D4D60">
            <w:pPr>
              <w:jc w:val="center"/>
              <w:rPr>
                <w:rFonts w:asciiTheme="minorHAnsi" w:hAnsiTheme="minorHAnsi" w:cstheme="minorHAnsi"/>
                <w:b/>
                <w:bCs/>
                <w:sz w:val="20"/>
                <w:szCs w:val="20"/>
              </w:rPr>
            </w:pPr>
            <w:r>
              <w:rPr>
                <w:rFonts w:asciiTheme="minorHAnsi" w:hAnsiTheme="minorHAnsi" w:cstheme="minorHAnsi"/>
                <w:b/>
                <w:bCs/>
                <w:sz w:val="20"/>
                <w:szCs w:val="20"/>
              </w:rPr>
              <w:t>HIGH</w:t>
            </w:r>
          </w:p>
        </w:tc>
      </w:tr>
      <w:tr w:rsidR="000A26F5" w:rsidRPr="001B67B9" w14:paraId="00664F0A" w14:textId="77777777" w:rsidTr="008D4D60">
        <w:trPr>
          <w:trHeight w:val="2110"/>
        </w:trPr>
        <w:tc>
          <w:tcPr>
            <w:tcW w:w="1242" w:type="dxa"/>
            <w:vMerge/>
            <w:tcBorders>
              <w:left w:val="single" w:sz="2" w:space="0" w:color="auto"/>
              <w:right w:val="single" w:sz="2" w:space="0" w:color="auto"/>
            </w:tcBorders>
            <w:shd w:val="clear" w:color="auto" w:fill="FFF2CC" w:themeFill="accent4" w:themeFillTint="33"/>
          </w:tcPr>
          <w:p w14:paraId="76575A0D" w14:textId="77777777" w:rsidR="000A26F5" w:rsidRDefault="000A26F5" w:rsidP="008D4D60">
            <w:pPr>
              <w:rPr>
                <w:rFonts w:asciiTheme="minorHAnsi" w:hAnsiTheme="minorHAnsi" w:cstheme="minorHAnsi"/>
                <w:sz w:val="20"/>
                <w:szCs w:val="20"/>
              </w:rPr>
            </w:pPr>
          </w:p>
        </w:tc>
        <w:tc>
          <w:tcPr>
            <w:tcW w:w="2552" w:type="dxa"/>
            <w:vMerge/>
            <w:tcBorders>
              <w:left w:val="single" w:sz="2" w:space="0" w:color="auto"/>
              <w:right w:val="single" w:sz="2" w:space="0" w:color="auto"/>
            </w:tcBorders>
          </w:tcPr>
          <w:p w14:paraId="10269079" w14:textId="77777777" w:rsidR="000A26F5" w:rsidRPr="00A02E6F" w:rsidRDefault="000A26F5" w:rsidP="00367362">
            <w:pPr>
              <w:spacing w:after="60"/>
              <w:rPr>
                <w:rFonts w:asciiTheme="minorHAnsi" w:hAnsiTheme="minorHAnsi" w:cstheme="minorHAnsi"/>
                <w:color w:val="A6A6A6" w:themeColor="background1" w:themeShade="A6"/>
                <w:sz w:val="20"/>
                <w:szCs w:val="20"/>
                <w:u w:val="single"/>
              </w:rPr>
            </w:pPr>
          </w:p>
        </w:tc>
        <w:tc>
          <w:tcPr>
            <w:tcW w:w="1984" w:type="dxa"/>
            <w:vMerge/>
            <w:tcBorders>
              <w:left w:val="single" w:sz="2" w:space="0" w:color="auto"/>
              <w:right w:val="single" w:sz="2" w:space="0" w:color="auto"/>
            </w:tcBorders>
          </w:tcPr>
          <w:p w14:paraId="32812D3A" w14:textId="77777777" w:rsidR="000A26F5" w:rsidRDefault="000A26F5" w:rsidP="008D4D60">
            <w:pPr>
              <w:spacing w:after="120"/>
              <w:rPr>
                <w:rFonts w:asciiTheme="minorHAnsi" w:hAnsiTheme="minorHAnsi" w:cstheme="minorHAnsi"/>
                <w:color w:val="000000" w:themeColor="text1"/>
                <w:sz w:val="20"/>
                <w:szCs w:val="20"/>
              </w:rPr>
            </w:pPr>
          </w:p>
        </w:tc>
        <w:tc>
          <w:tcPr>
            <w:tcW w:w="2552" w:type="dxa"/>
            <w:tcBorders>
              <w:top w:val="dotted" w:sz="4" w:space="0" w:color="auto"/>
              <w:left w:val="single" w:sz="2" w:space="0" w:color="auto"/>
              <w:right w:val="single" w:sz="2" w:space="0" w:color="auto"/>
            </w:tcBorders>
          </w:tcPr>
          <w:p w14:paraId="20B0D78C" w14:textId="77777777" w:rsidR="000A26F5" w:rsidRPr="005F7BBD" w:rsidRDefault="000A26F5" w:rsidP="008D4D60">
            <w:pPr>
              <w:spacing w:after="60"/>
              <w:rPr>
                <w:rFonts w:asciiTheme="minorHAnsi" w:hAnsiTheme="minorHAnsi" w:cstheme="minorHAnsi"/>
                <w:sz w:val="20"/>
                <w:szCs w:val="20"/>
              </w:rPr>
            </w:pPr>
          </w:p>
        </w:tc>
        <w:tc>
          <w:tcPr>
            <w:tcW w:w="3543" w:type="dxa"/>
            <w:tcBorders>
              <w:top w:val="dotted" w:sz="4" w:space="0" w:color="auto"/>
              <w:left w:val="single" w:sz="2" w:space="0" w:color="auto"/>
              <w:right w:val="single" w:sz="2" w:space="0" w:color="auto"/>
            </w:tcBorders>
          </w:tcPr>
          <w:p w14:paraId="3B49E8A8" w14:textId="77777777" w:rsidR="000A26F5" w:rsidRDefault="000A26F5" w:rsidP="008D4D60">
            <w:pPr>
              <w:rPr>
                <w:rFonts w:asciiTheme="minorHAnsi" w:hAnsiTheme="minorHAnsi" w:cstheme="minorHAnsi"/>
                <w:sz w:val="20"/>
                <w:szCs w:val="20"/>
              </w:rPr>
            </w:pPr>
            <w:r w:rsidRPr="005777CD">
              <w:rPr>
                <w:rFonts w:asciiTheme="minorHAnsi" w:hAnsiTheme="minorHAnsi" w:cstheme="minorHAnsi"/>
                <w:b/>
                <w:bCs/>
                <w:sz w:val="20"/>
                <w:szCs w:val="20"/>
              </w:rPr>
              <w:t>Interobserver US reliability</w:t>
            </w:r>
            <w:r w:rsidRPr="00A02E6F">
              <w:rPr>
                <w:rFonts w:asciiTheme="minorHAnsi" w:hAnsiTheme="minorHAnsi" w:cstheme="minorHAnsi"/>
                <w:sz w:val="20"/>
                <w:szCs w:val="20"/>
              </w:rPr>
              <w:t xml:space="preserve"> analysis showed there was good agreement between the 2 ultra</w:t>
            </w:r>
            <w:r>
              <w:rPr>
                <w:rFonts w:asciiTheme="minorHAnsi" w:hAnsiTheme="minorHAnsi" w:cstheme="minorHAnsi"/>
                <w:sz w:val="20"/>
                <w:szCs w:val="20"/>
              </w:rPr>
              <w:t>-</w:t>
            </w:r>
            <w:r w:rsidRPr="00A02E6F">
              <w:rPr>
                <w:rFonts w:asciiTheme="minorHAnsi" w:hAnsiTheme="minorHAnsi" w:cstheme="minorHAnsi"/>
                <w:sz w:val="20"/>
                <w:szCs w:val="20"/>
              </w:rPr>
              <w:t>sonographers (linear weighted kappa = 0.8).</w:t>
            </w:r>
          </w:p>
        </w:tc>
        <w:tc>
          <w:tcPr>
            <w:tcW w:w="2694" w:type="dxa"/>
            <w:vMerge/>
            <w:tcBorders>
              <w:left w:val="single" w:sz="2" w:space="0" w:color="auto"/>
              <w:right w:val="single" w:sz="2" w:space="0" w:color="auto"/>
            </w:tcBorders>
          </w:tcPr>
          <w:p w14:paraId="1D6F43DC" w14:textId="77777777" w:rsidR="000A26F5" w:rsidRPr="00711F9A" w:rsidRDefault="000A26F5" w:rsidP="008D4D60">
            <w:pPr>
              <w:spacing w:after="120"/>
              <w:rPr>
                <w:rFonts w:asciiTheme="minorHAnsi" w:hAnsiTheme="minorHAnsi" w:cstheme="minorHAnsi"/>
                <w:sz w:val="20"/>
                <w:szCs w:val="20"/>
              </w:rPr>
            </w:pPr>
          </w:p>
        </w:tc>
        <w:tc>
          <w:tcPr>
            <w:tcW w:w="699" w:type="dxa"/>
            <w:vMerge/>
            <w:tcBorders>
              <w:left w:val="single" w:sz="2" w:space="0" w:color="auto"/>
              <w:right w:val="single" w:sz="2" w:space="0" w:color="auto"/>
            </w:tcBorders>
            <w:shd w:val="clear" w:color="auto" w:fill="FF0000"/>
          </w:tcPr>
          <w:p w14:paraId="508B05B2" w14:textId="77777777" w:rsidR="000A26F5" w:rsidRDefault="000A26F5" w:rsidP="008D4D60">
            <w:pPr>
              <w:jc w:val="center"/>
              <w:rPr>
                <w:rFonts w:asciiTheme="minorHAnsi" w:hAnsiTheme="minorHAnsi" w:cstheme="minorHAnsi"/>
                <w:b/>
                <w:bCs/>
                <w:sz w:val="20"/>
                <w:szCs w:val="20"/>
              </w:rPr>
            </w:pPr>
          </w:p>
        </w:tc>
      </w:tr>
      <w:tr w:rsidR="000A26F5" w:rsidRPr="009311D3" w14:paraId="55F3C084" w14:textId="77777777" w:rsidTr="008D4D60">
        <w:trPr>
          <w:trHeight w:val="341"/>
        </w:trPr>
        <w:tc>
          <w:tcPr>
            <w:tcW w:w="15266" w:type="dxa"/>
            <w:gridSpan w:val="7"/>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6FF2F025" w14:textId="77777777" w:rsidR="000A26F5" w:rsidRPr="009311D3" w:rsidRDefault="000A26F5" w:rsidP="00367362">
            <w:pPr>
              <w:spacing w:after="60"/>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BE2460">
              <w:rPr>
                <w:rFonts w:asciiTheme="minorHAnsi" w:hAnsiTheme="minorHAnsi" w:cstheme="minorHAnsi"/>
                <w:sz w:val="20"/>
                <w:szCs w:val="20"/>
              </w:rPr>
              <w:t xml:space="preserve">Using US findings as the “gold standard,” clinical examination of the ankle in children with JIA was found to be inadequate in identifying the structures involved. </w:t>
            </w:r>
            <w:r w:rsidRPr="00A02E6F">
              <w:rPr>
                <w:rFonts w:asciiTheme="minorHAnsi" w:hAnsiTheme="minorHAnsi" w:cstheme="minorHAnsi"/>
                <w:sz w:val="20"/>
                <w:szCs w:val="20"/>
              </w:rPr>
              <w:t>US assessment prior to</w:t>
            </w:r>
            <w:r>
              <w:rPr>
                <w:rFonts w:asciiTheme="minorHAnsi" w:hAnsiTheme="minorHAnsi" w:cstheme="minorHAnsi"/>
                <w:sz w:val="20"/>
                <w:szCs w:val="20"/>
              </w:rPr>
              <w:t xml:space="preserve"> </w:t>
            </w:r>
            <w:r w:rsidRPr="00A02E6F">
              <w:rPr>
                <w:rFonts w:asciiTheme="minorHAnsi" w:hAnsiTheme="minorHAnsi" w:cstheme="minorHAnsi"/>
                <w:sz w:val="20"/>
                <w:szCs w:val="20"/>
              </w:rPr>
              <w:t xml:space="preserve">any glucocorticoid injection should be considered to improve the outcome. </w:t>
            </w:r>
          </w:p>
        </w:tc>
      </w:tr>
    </w:tbl>
    <w:p w14:paraId="784674F6" w14:textId="77777777" w:rsidR="000A26F5" w:rsidRDefault="000A26F5">
      <w:pPr>
        <w:rPr>
          <w:rFonts w:asciiTheme="majorHAnsi" w:eastAsiaTheme="majorEastAsia" w:hAnsiTheme="majorHAnsi" w:cstheme="majorBidi"/>
          <w:b/>
          <w:bCs/>
          <w:color w:val="1F3763" w:themeColor="accent1" w:themeShade="7F"/>
        </w:rPr>
      </w:pPr>
    </w:p>
    <w:p w14:paraId="0F27C896" w14:textId="6EF1E262" w:rsidR="00B3236F" w:rsidRDefault="00B3236F">
      <w:pPr>
        <w:rPr>
          <w:rFonts w:asciiTheme="majorHAnsi" w:eastAsiaTheme="majorEastAsia" w:hAnsiTheme="majorHAnsi" w:cstheme="majorBidi"/>
          <w:b/>
          <w:bCs/>
          <w:color w:val="1F3763" w:themeColor="accent1" w:themeShade="7F"/>
        </w:rPr>
      </w:pPr>
      <w:r>
        <w:rPr>
          <w:rFonts w:asciiTheme="majorHAnsi" w:eastAsiaTheme="majorEastAsia" w:hAnsiTheme="majorHAnsi" w:cstheme="majorBidi"/>
          <w:b/>
          <w:bCs/>
          <w:color w:val="1F3763" w:themeColor="accent1" w:themeShade="7F"/>
        </w:rPr>
        <w:br w:type="page"/>
      </w:r>
    </w:p>
    <w:p w14:paraId="2927CDB3" w14:textId="469A9A92" w:rsidR="00164E24" w:rsidRDefault="00164E24" w:rsidP="00164E24">
      <w:pPr>
        <w:pStyle w:val="Heading3"/>
        <w:spacing w:before="0" w:after="240"/>
        <w:rPr>
          <w:b/>
          <w:bCs/>
        </w:rPr>
      </w:pPr>
      <w:bookmarkStart w:id="34" w:name="_Toc148513608"/>
      <w:bookmarkStart w:id="35" w:name="_Toc148625500"/>
      <w:r w:rsidRPr="003C6D60">
        <w:rPr>
          <w:b/>
          <w:bCs/>
        </w:rPr>
        <w:lastRenderedPageBreak/>
        <w:t>Q</w:t>
      </w:r>
      <w:r w:rsidR="00A730FE">
        <w:rPr>
          <w:b/>
          <w:bCs/>
        </w:rPr>
        <w:t>2</w:t>
      </w:r>
      <w:r w:rsidRPr="003C6D60">
        <w:rPr>
          <w:b/>
          <w:bCs/>
        </w:rPr>
        <w:t>.</w:t>
      </w:r>
      <w:r w:rsidR="003536EC">
        <w:rPr>
          <w:b/>
          <w:bCs/>
        </w:rPr>
        <w:t>4</w:t>
      </w:r>
      <w:r>
        <w:rPr>
          <w:b/>
          <w:bCs/>
        </w:rPr>
        <w:t xml:space="preserve"> Radio</w:t>
      </w:r>
      <w:r w:rsidR="001430DE">
        <w:rPr>
          <w:b/>
          <w:bCs/>
        </w:rPr>
        <w:t>graph</w:t>
      </w:r>
      <w:r>
        <w:rPr>
          <w:b/>
          <w:bCs/>
        </w:rPr>
        <w:t xml:space="preserve"> (Accuracy and/or reproducibility)</w:t>
      </w:r>
      <w:bookmarkEnd w:id="34"/>
      <w:bookmarkEnd w:id="35"/>
    </w:p>
    <w:p w14:paraId="770B2723" w14:textId="4B8F66B7" w:rsidR="00164E24" w:rsidRDefault="00164E24" w:rsidP="00164E24">
      <w:pPr>
        <w:pStyle w:val="Heading4"/>
        <w:shd w:val="clear" w:color="auto" w:fill="2F5496" w:themeFill="accent1" w:themeFillShade="BF"/>
        <w:rPr>
          <w:b/>
          <w:bCs/>
          <w:i w:val="0"/>
          <w:iCs w:val="0"/>
          <w:color w:val="FFFFFF" w:themeColor="background1"/>
        </w:rPr>
      </w:pPr>
      <w:bookmarkStart w:id="36" w:name="_Toc148625501"/>
      <w:r w:rsidRPr="00802517">
        <w:rPr>
          <w:b/>
          <w:bCs/>
          <w:i w:val="0"/>
          <w:iCs w:val="0"/>
          <w:color w:val="FFFFFF" w:themeColor="background1"/>
        </w:rPr>
        <w:t>Q</w:t>
      </w:r>
      <w:r w:rsidR="00A730FE">
        <w:rPr>
          <w:b/>
          <w:bCs/>
          <w:i w:val="0"/>
          <w:iCs w:val="0"/>
          <w:color w:val="FFFFFF" w:themeColor="background1"/>
        </w:rPr>
        <w:t>2</w:t>
      </w:r>
      <w:r w:rsidRPr="00802517">
        <w:rPr>
          <w:b/>
          <w:bCs/>
          <w:i w:val="0"/>
          <w:iCs w:val="0"/>
          <w:color w:val="FFFFFF" w:themeColor="background1"/>
        </w:rPr>
        <w:t>.</w:t>
      </w:r>
      <w:r w:rsidR="003536EC">
        <w:rPr>
          <w:b/>
          <w:bCs/>
          <w:i w:val="0"/>
          <w:iCs w:val="0"/>
          <w:color w:val="FFFFFF" w:themeColor="background1"/>
        </w:rPr>
        <w:t>4</w:t>
      </w:r>
      <w:r w:rsidRPr="00802517">
        <w:rPr>
          <w:b/>
          <w:bCs/>
          <w:i w:val="0"/>
          <w:iCs w:val="0"/>
          <w:color w:val="FFFFFF" w:themeColor="background1"/>
        </w:rPr>
        <w:t>a Adults</w:t>
      </w:r>
      <w:bookmarkEnd w:id="36"/>
    </w:p>
    <w:p w14:paraId="1F9F1765" w14:textId="3B794204" w:rsidR="00802517" w:rsidRDefault="00802517">
      <w:pPr>
        <w:rPr>
          <w:rFonts w:asciiTheme="majorHAnsi" w:eastAsiaTheme="majorEastAsia" w:hAnsiTheme="majorHAnsi" w:cstheme="majorBidi"/>
          <w:b/>
          <w:bCs/>
          <w:color w:val="1F3763" w:themeColor="accent1" w:themeShade="7F"/>
        </w:rPr>
      </w:pPr>
    </w:p>
    <w:tbl>
      <w:tblPr>
        <w:tblStyle w:val="TableGrid"/>
        <w:tblW w:w="15471" w:type="dxa"/>
        <w:tblInd w:w="-5" w:type="dxa"/>
        <w:tblLayout w:type="fixed"/>
        <w:tblCellMar>
          <w:left w:w="28" w:type="dxa"/>
          <w:right w:w="28" w:type="dxa"/>
        </w:tblCellMar>
        <w:tblLook w:val="04A0" w:firstRow="1" w:lastRow="0" w:firstColumn="1" w:lastColumn="0" w:noHBand="0" w:noVBand="1"/>
      </w:tblPr>
      <w:tblGrid>
        <w:gridCol w:w="1274"/>
        <w:gridCol w:w="2411"/>
        <w:gridCol w:w="1846"/>
        <w:gridCol w:w="2974"/>
        <w:gridCol w:w="426"/>
        <w:gridCol w:w="3258"/>
        <w:gridCol w:w="576"/>
        <w:gridCol w:w="1990"/>
        <w:gridCol w:w="716"/>
      </w:tblGrid>
      <w:tr w:rsidR="00164E24" w:rsidRPr="009311D3" w14:paraId="3C90EC16" w14:textId="77777777" w:rsidTr="00367362">
        <w:tc>
          <w:tcPr>
            <w:tcW w:w="1274" w:type="dxa"/>
            <w:tcBorders>
              <w:bottom w:val="single" w:sz="4" w:space="0" w:color="auto"/>
            </w:tcBorders>
          </w:tcPr>
          <w:p w14:paraId="691D1DD4" w14:textId="77777777" w:rsidR="00164E24" w:rsidRPr="009311D3" w:rsidRDefault="00164E24" w:rsidP="008D4D60">
            <w:pPr>
              <w:rPr>
                <w:rFonts w:asciiTheme="minorHAnsi" w:hAnsiTheme="minorHAnsi" w:cstheme="minorHAnsi"/>
                <w:b/>
                <w:bCs/>
                <w:sz w:val="20"/>
                <w:szCs w:val="20"/>
              </w:rPr>
            </w:pPr>
            <w:r w:rsidRPr="009311D3">
              <w:rPr>
                <w:rFonts w:asciiTheme="minorHAnsi" w:hAnsiTheme="minorHAnsi" w:cstheme="minorHAnsi"/>
                <w:b/>
                <w:bCs/>
                <w:sz w:val="20"/>
                <w:szCs w:val="20"/>
              </w:rPr>
              <w:t>Study</w:t>
            </w:r>
          </w:p>
          <w:p w14:paraId="1D0E35F2" w14:textId="77777777" w:rsidR="00164E24" w:rsidRPr="009311D3" w:rsidRDefault="00164E24" w:rsidP="008D4D60">
            <w:pPr>
              <w:rPr>
                <w:rFonts w:asciiTheme="minorHAnsi" w:hAnsiTheme="minorHAnsi" w:cstheme="minorHAnsi"/>
                <w:sz w:val="20"/>
                <w:szCs w:val="20"/>
              </w:rPr>
            </w:pPr>
            <w:r w:rsidRPr="009311D3">
              <w:rPr>
                <w:rFonts w:asciiTheme="minorHAnsi" w:hAnsiTheme="minorHAnsi" w:cstheme="minorHAnsi"/>
                <w:sz w:val="20"/>
                <w:szCs w:val="20"/>
              </w:rPr>
              <w:t>(Author, publication year)</w:t>
            </w:r>
          </w:p>
        </w:tc>
        <w:tc>
          <w:tcPr>
            <w:tcW w:w="2411" w:type="dxa"/>
            <w:tcBorders>
              <w:bottom w:val="single" w:sz="4" w:space="0" w:color="auto"/>
            </w:tcBorders>
          </w:tcPr>
          <w:p w14:paraId="453835EB" w14:textId="77777777" w:rsidR="00164E24" w:rsidRPr="002203E6" w:rsidRDefault="00164E24" w:rsidP="00367362">
            <w:pPr>
              <w:spacing w:after="60"/>
              <w:rPr>
                <w:rFonts w:asciiTheme="minorHAnsi" w:hAnsiTheme="minorHAnsi" w:cstheme="minorHAnsi"/>
                <w:b/>
                <w:bCs/>
                <w:sz w:val="20"/>
                <w:szCs w:val="20"/>
              </w:rPr>
            </w:pPr>
            <w:r w:rsidRPr="002203E6">
              <w:rPr>
                <w:rFonts w:asciiTheme="minorHAnsi" w:hAnsiTheme="minorHAnsi" w:cstheme="minorHAnsi"/>
                <w:b/>
                <w:bCs/>
                <w:sz w:val="20"/>
                <w:szCs w:val="20"/>
              </w:rPr>
              <w:t>Assessment test(s) &amp; Reference standard, &amp; target condition for identification/diagnosis</w:t>
            </w:r>
          </w:p>
        </w:tc>
        <w:tc>
          <w:tcPr>
            <w:tcW w:w="1846" w:type="dxa"/>
            <w:tcBorders>
              <w:bottom w:val="single" w:sz="4" w:space="0" w:color="auto"/>
            </w:tcBorders>
          </w:tcPr>
          <w:p w14:paraId="18794A45" w14:textId="77777777" w:rsidR="00164E24" w:rsidRPr="009311D3" w:rsidRDefault="00164E24" w:rsidP="008D4D60">
            <w:pPr>
              <w:rPr>
                <w:rFonts w:asciiTheme="minorHAnsi" w:hAnsiTheme="minorHAnsi" w:cstheme="minorHAnsi"/>
                <w:b/>
                <w:bCs/>
                <w:sz w:val="20"/>
                <w:szCs w:val="20"/>
              </w:rPr>
            </w:pPr>
            <w:r w:rsidRPr="009311D3">
              <w:rPr>
                <w:rFonts w:asciiTheme="minorHAnsi" w:hAnsiTheme="minorHAnsi" w:cstheme="minorHAnsi"/>
                <w:b/>
                <w:bCs/>
                <w:sz w:val="20"/>
                <w:szCs w:val="20"/>
              </w:rPr>
              <w:t>Main study population</w:t>
            </w:r>
          </w:p>
        </w:tc>
        <w:tc>
          <w:tcPr>
            <w:tcW w:w="3400" w:type="dxa"/>
            <w:gridSpan w:val="2"/>
            <w:tcBorders>
              <w:bottom w:val="single" w:sz="4" w:space="0" w:color="auto"/>
            </w:tcBorders>
          </w:tcPr>
          <w:p w14:paraId="00230100" w14:textId="77777777" w:rsidR="00164E24" w:rsidRPr="009311D3" w:rsidRDefault="00164E24" w:rsidP="008D4D60">
            <w:pPr>
              <w:rPr>
                <w:rFonts w:asciiTheme="minorHAnsi" w:hAnsiTheme="minorHAnsi" w:cstheme="minorHAnsi"/>
                <w:b/>
                <w:bCs/>
                <w:sz w:val="20"/>
                <w:szCs w:val="20"/>
              </w:rPr>
            </w:pPr>
            <w:r>
              <w:rPr>
                <w:rFonts w:asciiTheme="minorHAnsi" w:hAnsiTheme="minorHAnsi" w:cstheme="minorHAnsi"/>
                <w:b/>
                <w:bCs/>
                <w:sz w:val="20"/>
                <w:szCs w:val="20"/>
              </w:rPr>
              <w:t>Diagnostic test accuracy or ‘concordance’ with other measures</w:t>
            </w:r>
          </w:p>
        </w:tc>
        <w:tc>
          <w:tcPr>
            <w:tcW w:w="3834" w:type="dxa"/>
            <w:gridSpan w:val="2"/>
            <w:tcBorders>
              <w:bottom w:val="single" w:sz="4" w:space="0" w:color="auto"/>
            </w:tcBorders>
          </w:tcPr>
          <w:p w14:paraId="59EA1EDC" w14:textId="77777777" w:rsidR="00164E24" w:rsidRPr="009311D3" w:rsidRDefault="00164E24" w:rsidP="008D4D60">
            <w:pPr>
              <w:rPr>
                <w:rFonts w:asciiTheme="minorHAnsi" w:hAnsiTheme="minorHAnsi" w:cstheme="minorHAnsi"/>
                <w:b/>
                <w:bCs/>
                <w:sz w:val="20"/>
                <w:szCs w:val="20"/>
              </w:rPr>
            </w:pPr>
            <w:r>
              <w:rPr>
                <w:rFonts w:asciiTheme="minorHAnsi" w:hAnsiTheme="minorHAnsi" w:cstheme="minorHAnsi"/>
                <w:b/>
                <w:bCs/>
                <w:sz w:val="20"/>
                <w:szCs w:val="20"/>
              </w:rPr>
              <w:t>Reproducibility</w:t>
            </w:r>
          </w:p>
        </w:tc>
        <w:tc>
          <w:tcPr>
            <w:tcW w:w="1990" w:type="dxa"/>
            <w:tcBorders>
              <w:bottom w:val="single" w:sz="4" w:space="0" w:color="auto"/>
            </w:tcBorders>
          </w:tcPr>
          <w:p w14:paraId="05AED12B" w14:textId="77777777" w:rsidR="00164E24" w:rsidRPr="009311D3" w:rsidRDefault="00164E24" w:rsidP="008D4D60">
            <w:pPr>
              <w:rPr>
                <w:rFonts w:asciiTheme="minorHAnsi" w:hAnsiTheme="minorHAnsi" w:cstheme="minorHAnsi"/>
                <w:b/>
                <w:bCs/>
                <w:sz w:val="20"/>
                <w:szCs w:val="20"/>
              </w:rPr>
            </w:pPr>
            <w:r w:rsidRPr="009311D3">
              <w:rPr>
                <w:rFonts w:asciiTheme="minorHAnsi" w:hAnsiTheme="minorHAnsi" w:cstheme="minorHAnsi"/>
                <w:b/>
                <w:bCs/>
                <w:sz w:val="20"/>
                <w:szCs w:val="20"/>
              </w:rPr>
              <w:t>Comments</w:t>
            </w:r>
          </w:p>
        </w:tc>
        <w:tc>
          <w:tcPr>
            <w:tcW w:w="716" w:type="dxa"/>
            <w:tcBorders>
              <w:bottom w:val="single" w:sz="4" w:space="0" w:color="auto"/>
            </w:tcBorders>
          </w:tcPr>
          <w:p w14:paraId="1E9B080F" w14:textId="77777777" w:rsidR="00164E24" w:rsidRPr="009311D3" w:rsidRDefault="00164E24" w:rsidP="008D4D60">
            <w:pPr>
              <w:rPr>
                <w:rFonts w:asciiTheme="minorHAnsi" w:hAnsiTheme="minorHAnsi" w:cstheme="minorHAnsi"/>
                <w:b/>
                <w:bCs/>
                <w:sz w:val="20"/>
                <w:szCs w:val="20"/>
              </w:rPr>
            </w:pPr>
            <w:r w:rsidRPr="00552353">
              <w:rPr>
                <w:rFonts w:asciiTheme="minorHAnsi" w:hAnsiTheme="minorHAnsi" w:cstheme="minorHAnsi"/>
                <w:b/>
                <w:bCs/>
                <w:sz w:val="18"/>
                <w:szCs w:val="18"/>
              </w:rPr>
              <w:t>Overall Risk of Bias</w:t>
            </w:r>
          </w:p>
        </w:tc>
      </w:tr>
      <w:tr w:rsidR="00164E24" w:rsidRPr="001B67B9" w14:paraId="13C10CD2" w14:textId="77777777" w:rsidTr="00367362">
        <w:trPr>
          <w:trHeight w:val="20"/>
        </w:trPr>
        <w:tc>
          <w:tcPr>
            <w:tcW w:w="1274" w:type="dxa"/>
            <w:vMerge w:val="restart"/>
            <w:tcBorders>
              <w:top w:val="single" w:sz="4" w:space="0" w:color="auto"/>
              <w:left w:val="single" w:sz="2" w:space="0" w:color="auto"/>
              <w:right w:val="single" w:sz="2" w:space="0" w:color="auto"/>
            </w:tcBorders>
            <w:shd w:val="clear" w:color="auto" w:fill="FFF2CC" w:themeFill="accent4" w:themeFillTint="33"/>
          </w:tcPr>
          <w:p w14:paraId="1EBDCA28" w14:textId="77777777" w:rsidR="00164E24" w:rsidRDefault="00164E24" w:rsidP="008D4D60">
            <w:pPr>
              <w:rPr>
                <w:rFonts w:asciiTheme="minorHAnsi" w:hAnsiTheme="minorHAnsi" w:cstheme="minorHAnsi"/>
                <w:sz w:val="20"/>
                <w:szCs w:val="20"/>
              </w:rPr>
            </w:pPr>
            <w:r w:rsidRPr="00EC7B06">
              <w:rPr>
                <w:rFonts w:asciiTheme="minorHAnsi" w:hAnsiTheme="minorHAnsi" w:cstheme="minorHAnsi"/>
                <w:sz w:val="20"/>
                <w:szCs w:val="20"/>
              </w:rPr>
              <w:t>Pacheco-Tena 2002</w:t>
            </w:r>
          </w:p>
          <w:p w14:paraId="720122EA" w14:textId="77777777" w:rsidR="00164E24" w:rsidRDefault="00164E24" w:rsidP="008D4D60">
            <w:pPr>
              <w:rPr>
                <w:rFonts w:asciiTheme="minorHAnsi" w:hAnsiTheme="minorHAnsi" w:cstheme="minorHAnsi"/>
                <w:sz w:val="20"/>
                <w:szCs w:val="20"/>
              </w:rPr>
            </w:pPr>
            <w:r>
              <w:rPr>
                <w:rFonts w:asciiTheme="minorHAnsi" w:hAnsiTheme="minorHAnsi" w:cstheme="minorHAnsi"/>
                <w:sz w:val="20"/>
                <w:szCs w:val="20"/>
              </w:rPr>
              <w:t>Cross-sectional</w:t>
            </w:r>
          </w:p>
          <w:p w14:paraId="30A568AA" w14:textId="77777777" w:rsidR="00164E24" w:rsidRDefault="00164E24" w:rsidP="008D4D60">
            <w:pPr>
              <w:rPr>
                <w:rFonts w:asciiTheme="minorHAnsi" w:hAnsiTheme="minorHAnsi" w:cstheme="minorHAnsi"/>
                <w:sz w:val="20"/>
                <w:szCs w:val="20"/>
              </w:rPr>
            </w:pPr>
          </w:p>
          <w:p w14:paraId="54AD0CC3" w14:textId="77777777" w:rsidR="00164E24" w:rsidRPr="00D861C3" w:rsidRDefault="00164E24" w:rsidP="008D4D60">
            <w:pPr>
              <w:rPr>
                <w:rFonts w:asciiTheme="minorHAnsi" w:hAnsiTheme="minorHAnsi" w:cstheme="minorHAnsi"/>
                <w:sz w:val="20"/>
                <w:szCs w:val="20"/>
              </w:rPr>
            </w:pPr>
            <w:r w:rsidRPr="007A67B6">
              <w:rPr>
                <w:rFonts w:asciiTheme="minorHAnsi" w:hAnsiTheme="minorHAnsi" w:cstheme="minorHAnsi"/>
                <w:b/>
                <w:bCs/>
                <w:color w:val="000000"/>
                <w:sz w:val="20"/>
                <w:szCs w:val="20"/>
              </w:rPr>
              <w:t>Spondylo-arthropathy tarsal radiographic index (SpA-TRI</w:t>
            </w:r>
            <w:r w:rsidRPr="007A67B6">
              <w:rPr>
                <w:rFonts w:asciiTheme="minorHAnsi" w:hAnsiTheme="minorHAnsi" w:cstheme="minorHAnsi"/>
                <w:color w:val="000000"/>
                <w:sz w:val="20"/>
                <w:szCs w:val="20"/>
              </w:rPr>
              <w:t>)</w:t>
            </w:r>
          </w:p>
        </w:tc>
        <w:tc>
          <w:tcPr>
            <w:tcW w:w="2411" w:type="dxa"/>
            <w:vMerge w:val="restart"/>
            <w:tcBorders>
              <w:top w:val="single" w:sz="4" w:space="0" w:color="auto"/>
              <w:left w:val="single" w:sz="2" w:space="0" w:color="auto"/>
              <w:right w:val="single" w:sz="2" w:space="0" w:color="auto"/>
            </w:tcBorders>
          </w:tcPr>
          <w:p w14:paraId="0DCF67DD" w14:textId="77777777" w:rsidR="00164E24" w:rsidRPr="00FE1B6F" w:rsidRDefault="00164E24" w:rsidP="00367362">
            <w:pPr>
              <w:spacing w:after="60"/>
              <w:rPr>
                <w:rFonts w:asciiTheme="minorHAnsi" w:hAnsiTheme="minorHAnsi" w:cstheme="minorHAnsi"/>
                <w:color w:val="000000"/>
                <w:sz w:val="20"/>
                <w:szCs w:val="20"/>
                <w:vertAlign w:val="superscript"/>
              </w:rPr>
            </w:pPr>
            <w:r>
              <w:rPr>
                <w:rFonts w:asciiTheme="minorHAnsi" w:hAnsiTheme="minorHAnsi" w:cstheme="minorHAnsi"/>
                <w:color w:val="000000"/>
                <w:sz w:val="20"/>
                <w:szCs w:val="20"/>
                <w:u w:val="single"/>
              </w:rPr>
              <w:t>Assessment test</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S</w:t>
            </w:r>
            <w:r w:rsidRPr="007A67B6">
              <w:rPr>
                <w:rFonts w:asciiTheme="minorHAnsi" w:hAnsiTheme="minorHAnsi" w:cstheme="minorHAnsi"/>
                <w:color w:val="000000"/>
                <w:sz w:val="20"/>
                <w:szCs w:val="20"/>
              </w:rPr>
              <w:t>pondyloarthropathy tarsal radiographic index (SpA-TRI)</w:t>
            </w:r>
            <w:r>
              <w:rPr>
                <w:rFonts w:asciiTheme="minorHAnsi" w:hAnsiTheme="minorHAnsi" w:cstheme="minorHAnsi"/>
                <w:color w:val="000000"/>
                <w:sz w:val="20"/>
                <w:szCs w:val="20"/>
                <w:vertAlign w:val="superscript"/>
              </w:rPr>
              <w:t>1</w:t>
            </w:r>
          </w:p>
          <w:p w14:paraId="68D046A6" w14:textId="77777777" w:rsidR="00164E24" w:rsidRPr="007A67B6" w:rsidRDefault="00164E24" w:rsidP="00367362">
            <w:pPr>
              <w:spacing w:after="60"/>
              <w:rPr>
                <w:rFonts w:asciiTheme="minorHAnsi" w:hAnsiTheme="minorHAnsi" w:cstheme="minorHAnsi"/>
                <w:color w:val="000000"/>
                <w:sz w:val="20"/>
                <w:szCs w:val="20"/>
              </w:rPr>
            </w:pPr>
            <w:r w:rsidRPr="001B67B9">
              <w:rPr>
                <w:rFonts w:asciiTheme="minorHAnsi" w:hAnsiTheme="minorHAnsi" w:cstheme="minorHAnsi"/>
                <w:i/>
                <w:iCs/>
                <w:color w:val="000000"/>
                <w:sz w:val="20"/>
                <w:szCs w:val="20"/>
              </w:rPr>
              <w:t>Di</w:t>
            </w:r>
            <w:r w:rsidRPr="00ED78F9">
              <w:rPr>
                <w:rFonts w:asciiTheme="minorHAnsi" w:hAnsiTheme="minorHAnsi" w:cstheme="minorHAnsi"/>
                <w:i/>
                <w:iCs/>
                <w:color w:val="000000"/>
                <w:sz w:val="20"/>
                <w:szCs w:val="20"/>
              </w:rPr>
              <w:t xml:space="preserve">scipline: </w:t>
            </w:r>
            <w:r>
              <w:rPr>
                <w:rFonts w:asciiTheme="minorHAnsi" w:hAnsiTheme="minorHAnsi" w:cstheme="minorHAnsi"/>
                <w:color w:val="000000"/>
                <w:sz w:val="20"/>
                <w:szCs w:val="20"/>
              </w:rPr>
              <w:t>3 observers</w:t>
            </w:r>
          </w:p>
          <w:p w14:paraId="19334572" w14:textId="77777777" w:rsidR="00164E24" w:rsidRDefault="00164E24" w:rsidP="00367362">
            <w:pPr>
              <w:spacing w:after="60"/>
              <w:rPr>
                <w:rFonts w:asciiTheme="minorHAnsi" w:hAnsiTheme="minorHAnsi" w:cstheme="minorHAnsi"/>
                <w:color w:val="000000"/>
                <w:sz w:val="20"/>
                <w:szCs w:val="20"/>
              </w:rPr>
            </w:pPr>
            <w:r w:rsidRPr="00367362">
              <w:rPr>
                <w:rFonts w:asciiTheme="minorHAnsi" w:hAnsiTheme="minorHAnsi" w:cstheme="minorHAnsi"/>
                <w:color w:val="000000"/>
                <w:sz w:val="20"/>
                <w:szCs w:val="20"/>
                <w:u w:val="single"/>
              </w:rPr>
              <w:t>Timing</w:t>
            </w:r>
            <w:r>
              <w:rPr>
                <w:rFonts w:asciiTheme="minorHAnsi" w:hAnsiTheme="minorHAnsi" w:cstheme="minorHAnsi"/>
                <w:color w:val="000000"/>
                <w:sz w:val="20"/>
                <w:szCs w:val="20"/>
              </w:rPr>
              <w:t>: N/A</w:t>
            </w:r>
          </w:p>
          <w:p w14:paraId="5EFBD28C" w14:textId="77777777" w:rsidR="00164E24" w:rsidRPr="001B67B9" w:rsidRDefault="00164E24" w:rsidP="00367362">
            <w:pPr>
              <w:spacing w:after="60"/>
              <w:rPr>
                <w:rFonts w:asciiTheme="minorHAnsi" w:hAnsiTheme="minorHAnsi" w:cstheme="minorHAnsi"/>
                <w:color w:val="000000"/>
                <w:sz w:val="20"/>
                <w:szCs w:val="20"/>
                <w:u w:val="single"/>
              </w:rPr>
            </w:pPr>
            <w:r w:rsidRPr="00367362">
              <w:rPr>
                <w:rFonts w:asciiTheme="minorHAnsi" w:hAnsiTheme="minorHAnsi" w:cstheme="minorHAnsi"/>
                <w:color w:val="000000"/>
                <w:sz w:val="20"/>
                <w:szCs w:val="20"/>
                <w:u w:val="single"/>
              </w:rPr>
              <w:t>Blinding</w:t>
            </w:r>
            <w:r>
              <w:rPr>
                <w:rFonts w:asciiTheme="minorHAnsi" w:hAnsiTheme="minorHAnsi" w:cstheme="minorHAnsi"/>
                <w:color w:val="000000"/>
                <w:sz w:val="20"/>
                <w:szCs w:val="20"/>
              </w:rPr>
              <w:t>: observers reviewed blindly and independently of one another.</w:t>
            </w:r>
          </w:p>
        </w:tc>
        <w:tc>
          <w:tcPr>
            <w:tcW w:w="1846" w:type="dxa"/>
            <w:vMerge w:val="restart"/>
            <w:tcBorders>
              <w:top w:val="single" w:sz="4" w:space="0" w:color="auto"/>
              <w:left w:val="single" w:sz="2" w:space="0" w:color="auto"/>
              <w:right w:val="single" w:sz="2" w:space="0" w:color="auto"/>
            </w:tcBorders>
          </w:tcPr>
          <w:p w14:paraId="7DC91E2C" w14:textId="77777777" w:rsidR="00164E24" w:rsidRDefault="00164E24" w:rsidP="008D4D60">
            <w:pPr>
              <w:spacing w:after="120"/>
              <w:rPr>
                <w:rFonts w:asciiTheme="minorHAnsi" w:hAnsiTheme="minorHAnsi" w:cstheme="minorHAnsi"/>
                <w:color w:val="000000" w:themeColor="text1"/>
                <w:sz w:val="20"/>
                <w:szCs w:val="20"/>
              </w:rPr>
            </w:pPr>
            <w:r w:rsidRPr="00747E54">
              <w:rPr>
                <w:rFonts w:asciiTheme="minorHAnsi" w:hAnsiTheme="minorHAnsi" w:cstheme="minorHAnsi"/>
                <w:color w:val="000000" w:themeColor="text1"/>
                <w:sz w:val="20"/>
                <w:szCs w:val="20"/>
              </w:rPr>
              <w:t xml:space="preserve">Spondyloarthropathies (namely AS, reactive arthritis, and undifferentiated SpA) </w:t>
            </w:r>
          </w:p>
          <w:p w14:paraId="27976B9B" w14:textId="77777777" w:rsidR="00164E24" w:rsidRDefault="00164E24" w:rsidP="008D4D6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Adults (mean age NR)</w:t>
            </w:r>
          </w:p>
          <w:p w14:paraId="7707E941" w14:textId="77777777" w:rsidR="00164E24" w:rsidRDefault="00164E24" w:rsidP="008D4D6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121 patients (65 AS; 47 undifferentiated SpA; 9 reactive arthritis):</w:t>
            </w:r>
            <w:r>
              <w:t xml:space="preserve"> </w:t>
            </w:r>
            <w:r w:rsidRPr="007A67B6">
              <w:rPr>
                <w:rFonts w:asciiTheme="minorHAnsi" w:hAnsiTheme="minorHAnsi" w:cstheme="minorHAnsi"/>
                <w:color w:val="000000" w:themeColor="text1"/>
                <w:sz w:val="20"/>
                <w:szCs w:val="20"/>
              </w:rPr>
              <w:t>272 sets of radiographs [118 anteroposterior, 90 lateral, and 64 oblique foot projections]</w:t>
            </w:r>
          </w:p>
          <w:p w14:paraId="058C5B8D" w14:textId="77777777" w:rsidR="00164E24" w:rsidRPr="00A975C1" w:rsidRDefault="00164E24" w:rsidP="008D4D6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Canada</w:t>
            </w:r>
          </w:p>
        </w:tc>
        <w:tc>
          <w:tcPr>
            <w:tcW w:w="7234" w:type="dxa"/>
            <w:gridSpan w:val="4"/>
            <w:tcBorders>
              <w:top w:val="single" w:sz="4" w:space="0" w:color="auto"/>
              <w:left w:val="single" w:sz="2" w:space="0" w:color="auto"/>
              <w:bottom w:val="dotted" w:sz="4" w:space="0" w:color="auto"/>
              <w:right w:val="single" w:sz="2" w:space="0" w:color="auto"/>
            </w:tcBorders>
          </w:tcPr>
          <w:p w14:paraId="74A0EA4A" w14:textId="77777777" w:rsidR="00164E24" w:rsidRPr="006B670D" w:rsidRDefault="00164E24" w:rsidP="008D4D60">
            <w:pPr>
              <w:rPr>
                <w:rFonts w:asciiTheme="minorHAnsi" w:hAnsiTheme="minorHAnsi" w:cstheme="minorHAnsi"/>
                <w:sz w:val="20"/>
                <w:szCs w:val="20"/>
              </w:rPr>
            </w:pPr>
            <w:r w:rsidRPr="006B670D">
              <w:rPr>
                <w:rFonts w:asciiTheme="minorHAnsi" w:hAnsiTheme="minorHAnsi" w:cstheme="minorHAnsi"/>
                <w:sz w:val="20"/>
                <w:szCs w:val="20"/>
              </w:rPr>
              <w:t xml:space="preserve">Patients </w:t>
            </w:r>
            <w:r w:rsidRPr="006B670D">
              <w:rPr>
                <w:rFonts w:asciiTheme="minorHAnsi" w:hAnsiTheme="minorHAnsi" w:cstheme="minorHAnsi"/>
                <w:sz w:val="20"/>
                <w:szCs w:val="20"/>
                <w:u w:val="single"/>
              </w:rPr>
              <w:t>with</w:t>
            </w:r>
            <w:r w:rsidRPr="006B670D">
              <w:rPr>
                <w:rFonts w:asciiTheme="minorHAnsi" w:hAnsiTheme="minorHAnsi" w:cstheme="minorHAnsi"/>
                <w:sz w:val="20"/>
                <w:szCs w:val="20"/>
              </w:rPr>
              <w:t>/without target condition: NR</w:t>
            </w:r>
          </w:p>
        </w:tc>
        <w:tc>
          <w:tcPr>
            <w:tcW w:w="1990" w:type="dxa"/>
            <w:vMerge w:val="restart"/>
            <w:tcBorders>
              <w:top w:val="single" w:sz="4" w:space="0" w:color="auto"/>
              <w:left w:val="single" w:sz="2" w:space="0" w:color="auto"/>
              <w:right w:val="single" w:sz="2" w:space="0" w:color="auto"/>
            </w:tcBorders>
          </w:tcPr>
          <w:p w14:paraId="5C491051" w14:textId="6530883C" w:rsidR="00164E24" w:rsidRDefault="00164E24" w:rsidP="008D4D60">
            <w:pPr>
              <w:spacing w:after="120"/>
              <w:rPr>
                <w:rFonts w:asciiTheme="minorHAnsi" w:hAnsiTheme="minorHAnsi" w:cstheme="minorHAnsi"/>
                <w:sz w:val="18"/>
                <w:szCs w:val="18"/>
              </w:rPr>
            </w:pPr>
            <w:r>
              <w:rPr>
                <w:rFonts w:asciiTheme="minorHAnsi" w:hAnsiTheme="minorHAnsi" w:cstheme="minorHAnsi"/>
                <w:sz w:val="18"/>
                <w:szCs w:val="18"/>
                <w:vertAlign w:val="superscript"/>
              </w:rPr>
              <w:t>1</w:t>
            </w:r>
            <w:r w:rsidRPr="007A67B6">
              <w:rPr>
                <w:rFonts w:asciiTheme="minorHAnsi" w:hAnsiTheme="minorHAnsi" w:cstheme="minorHAnsi"/>
                <w:sz w:val="18"/>
                <w:szCs w:val="18"/>
              </w:rPr>
              <w:t xml:space="preserve">Systematically designed using expert consensus and preliminary </w:t>
            </w:r>
            <w:r w:rsidR="00245180" w:rsidRPr="007A67B6">
              <w:rPr>
                <w:rFonts w:asciiTheme="minorHAnsi" w:hAnsiTheme="minorHAnsi" w:cstheme="minorHAnsi"/>
                <w:sz w:val="18"/>
                <w:szCs w:val="18"/>
              </w:rPr>
              <w:t>testing.</w:t>
            </w:r>
          </w:p>
          <w:p w14:paraId="7A03E1F1" w14:textId="77777777" w:rsidR="00164E24" w:rsidRPr="00747E54" w:rsidRDefault="00164E24" w:rsidP="008D4D60">
            <w:pPr>
              <w:rPr>
                <w:rFonts w:asciiTheme="minorHAnsi" w:hAnsiTheme="minorHAnsi" w:cstheme="minorHAnsi"/>
                <w:sz w:val="18"/>
                <w:szCs w:val="18"/>
              </w:rPr>
            </w:pPr>
            <w:r w:rsidRPr="00747E54">
              <w:rPr>
                <w:rFonts w:asciiTheme="minorHAnsi" w:hAnsiTheme="minorHAnsi" w:cstheme="minorHAnsi"/>
                <w:sz w:val="18"/>
                <w:szCs w:val="18"/>
              </w:rPr>
              <w:t>5</w:t>
            </w:r>
            <w:r>
              <w:rPr>
                <w:rFonts w:asciiTheme="minorHAnsi" w:hAnsiTheme="minorHAnsi" w:cstheme="minorHAnsi"/>
                <w:sz w:val="18"/>
                <w:szCs w:val="18"/>
              </w:rPr>
              <w:t>-</w:t>
            </w:r>
            <w:r w:rsidRPr="00747E54">
              <w:rPr>
                <w:rFonts w:asciiTheme="minorHAnsi" w:hAnsiTheme="minorHAnsi" w:cstheme="minorHAnsi"/>
                <w:sz w:val="18"/>
                <w:szCs w:val="18"/>
              </w:rPr>
              <w:t>point scale</w:t>
            </w:r>
            <w:r>
              <w:rPr>
                <w:rFonts w:asciiTheme="minorHAnsi" w:hAnsiTheme="minorHAnsi" w:cstheme="minorHAnsi"/>
                <w:sz w:val="18"/>
                <w:szCs w:val="18"/>
              </w:rPr>
              <w:t xml:space="preserve"> </w:t>
            </w:r>
            <w:r w:rsidRPr="007A67B6">
              <w:rPr>
                <w:rFonts w:asciiTheme="minorHAnsi" w:hAnsiTheme="minorHAnsi" w:cstheme="minorHAnsi"/>
                <w:sz w:val="18"/>
                <w:szCs w:val="18"/>
              </w:rPr>
              <w:t>to evaluate radiographic damage in patients with SpA</w:t>
            </w:r>
            <w:r>
              <w:rPr>
                <w:rFonts w:asciiTheme="minorHAnsi" w:hAnsiTheme="minorHAnsi" w:cstheme="minorHAnsi"/>
                <w:sz w:val="18"/>
                <w:szCs w:val="18"/>
              </w:rPr>
              <w:t>:</w:t>
            </w:r>
          </w:p>
          <w:p w14:paraId="01FFD7AF" w14:textId="77777777" w:rsidR="00164E24" w:rsidRPr="00747E54" w:rsidRDefault="00164E24">
            <w:pPr>
              <w:pStyle w:val="ListParagraph"/>
              <w:numPr>
                <w:ilvl w:val="0"/>
                <w:numId w:val="18"/>
              </w:numPr>
              <w:spacing w:after="120"/>
              <w:ind w:left="170" w:hanging="170"/>
              <w:rPr>
                <w:rFonts w:cstheme="minorHAnsi"/>
                <w:sz w:val="18"/>
                <w:szCs w:val="18"/>
              </w:rPr>
            </w:pPr>
            <w:r w:rsidRPr="00747E54">
              <w:rPr>
                <w:rFonts w:cstheme="minorHAnsi"/>
                <w:sz w:val="18"/>
                <w:szCs w:val="18"/>
              </w:rPr>
              <w:t>Normal</w:t>
            </w:r>
          </w:p>
          <w:p w14:paraId="4F02153D" w14:textId="77777777" w:rsidR="00164E24" w:rsidRPr="00747E54" w:rsidRDefault="00164E24">
            <w:pPr>
              <w:pStyle w:val="ListParagraph"/>
              <w:numPr>
                <w:ilvl w:val="0"/>
                <w:numId w:val="18"/>
              </w:numPr>
              <w:spacing w:after="120"/>
              <w:ind w:left="170" w:hanging="170"/>
              <w:rPr>
                <w:rFonts w:cstheme="minorHAnsi"/>
                <w:sz w:val="18"/>
                <w:szCs w:val="18"/>
              </w:rPr>
            </w:pPr>
            <w:r w:rsidRPr="00747E54">
              <w:rPr>
                <w:rFonts w:cstheme="minorHAnsi"/>
                <w:sz w:val="18"/>
                <w:szCs w:val="18"/>
              </w:rPr>
              <w:t>Osteopenia or suspicious findings (joint space narrowing, bony erosion(s), periosteal whiskering, enthesophyte(s))</w:t>
            </w:r>
          </w:p>
          <w:p w14:paraId="1DF595A3" w14:textId="2DC8E579" w:rsidR="00164E24" w:rsidRPr="00747E54" w:rsidRDefault="00164E24">
            <w:pPr>
              <w:pStyle w:val="ListParagraph"/>
              <w:numPr>
                <w:ilvl w:val="0"/>
                <w:numId w:val="18"/>
              </w:numPr>
              <w:spacing w:after="120"/>
              <w:ind w:left="170" w:hanging="170"/>
              <w:rPr>
                <w:rFonts w:cstheme="minorHAnsi"/>
                <w:sz w:val="18"/>
                <w:szCs w:val="18"/>
              </w:rPr>
            </w:pPr>
            <w:r w:rsidRPr="00747E54">
              <w:rPr>
                <w:rFonts w:cstheme="minorHAnsi"/>
                <w:sz w:val="18"/>
                <w:szCs w:val="18"/>
              </w:rPr>
              <w:t>Definite joint space narrowing, bony erosion(s), periosteal whiskering (no joint space involved), or enthesophyte(s) in the plantar fascia or Achilleal</w:t>
            </w:r>
            <w:r>
              <w:rPr>
                <w:rFonts w:cstheme="minorHAnsi"/>
                <w:sz w:val="18"/>
                <w:szCs w:val="18"/>
              </w:rPr>
              <w:t xml:space="preserve"> </w:t>
            </w:r>
            <w:r w:rsidRPr="00747E54">
              <w:rPr>
                <w:rFonts w:cstheme="minorHAnsi"/>
                <w:sz w:val="18"/>
                <w:szCs w:val="18"/>
              </w:rPr>
              <w:t xml:space="preserve">tendon </w:t>
            </w:r>
            <w:r w:rsidR="00245180" w:rsidRPr="00747E54">
              <w:rPr>
                <w:rFonts w:cstheme="minorHAnsi"/>
                <w:sz w:val="18"/>
                <w:szCs w:val="18"/>
              </w:rPr>
              <w:t>attachments.</w:t>
            </w:r>
          </w:p>
          <w:p w14:paraId="717A5BD6" w14:textId="77777777" w:rsidR="00164E24" w:rsidRPr="00747E54" w:rsidRDefault="00164E24">
            <w:pPr>
              <w:pStyle w:val="ListParagraph"/>
              <w:numPr>
                <w:ilvl w:val="0"/>
                <w:numId w:val="18"/>
              </w:numPr>
              <w:spacing w:after="120"/>
              <w:ind w:left="170" w:hanging="170"/>
              <w:rPr>
                <w:rFonts w:cstheme="minorHAnsi"/>
                <w:sz w:val="18"/>
                <w:szCs w:val="18"/>
              </w:rPr>
            </w:pPr>
            <w:r w:rsidRPr="00747E54">
              <w:rPr>
                <w:rFonts w:cstheme="minorHAnsi"/>
                <w:sz w:val="18"/>
                <w:szCs w:val="18"/>
              </w:rPr>
              <w:t>Para-articular enthesophyte(s) (incomplete bridging)</w:t>
            </w:r>
          </w:p>
          <w:p w14:paraId="7E2227D6" w14:textId="77777777" w:rsidR="00164E24" w:rsidRDefault="00164E24">
            <w:pPr>
              <w:pStyle w:val="ListParagraph"/>
              <w:numPr>
                <w:ilvl w:val="0"/>
                <w:numId w:val="18"/>
              </w:numPr>
              <w:spacing w:after="120"/>
              <w:ind w:left="170" w:hanging="170"/>
              <w:rPr>
                <w:rFonts w:cstheme="minorHAnsi"/>
                <w:sz w:val="18"/>
                <w:szCs w:val="18"/>
              </w:rPr>
            </w:pPr>
            <w:r w:rsidRPr="00747E54">
              <w:rPr>
                <w:rFonts w:cstheme="minorHAnsi"/>
                <w:sz w:val="18"/>
                <w:szCs w:val="18"/>
              </w:rPr>
              <w:t>Bony ankylosis (joint space fusion or complete bridging</w:t>
            </w:r>
            <w:r>
              <w:rPr>
                <w:rFonts w:cstheme="minorHAnsi"/>
                <w:sz w:val="18"/>
                <w:szCs w:val="18"/>
              </w:rPr>
              <w:t>)</w:t>
            </w:r>
          </w:p>
          <w:p w14:paraId="7F5F29C2" w14:textId="77777777" w:rsidR="00164E24" w:rsidRPr="00620CD6" w:rsidRDefault="00164E24" w:rsidP="008D4D60">
            <w:pPr>
              <w:spacing w:after="120"/>
              <w:rPr>
                <w:rFonts w:asciiTheme="minorHAnsi" w:hAnsiTheme="minorHAnsi" w:cstheme="minorHAnsi"/>
                <w:sz w:val="18"/>
                <w:szCs w:val="18"/>
              </w:rPr>
            </w:pPr>
            <w:r w:rsidRPr="00620CD6">
              <w:rPr>
                <w:rFonts w:asciiTheme="minorHAnsi" w:hAnsiTheme="minorHAnsi" w:cstheme="minorHAnsi"/>
                <w:sz w:val="18"/>
                <w:szCs w:val="18"/>
              </w:rPr>
              <w:t>Analysis at image level, not individual</w:t>
            </w:r>
          </w:p>
        </w:tc>
        <w:tc>
          <w:tcPr>
            <w:tcW w:w="716" w:type="dxa"/>
            <w:vMerge w:val="restart"/>
            <w:tcBorders>
              <w:top w:val="single" w:sz="4" w:space="0" w:color="auto"/>
              <w:left w:val="single" w:sz="2" w:space="0" w:color="auto"/>
              <w:right w:val="single" w:sz="2" w:space="0" w:color="auto"/>
            </w:tcBorders>
            <w:shd w:val="clear" w:color="auto" w:fill="FF0000"/>
          </w:tcPr>
          <w:p w14:paraId="00D202C6" w14:textId="77777777" w:rsidR="00164E24" w:rsidRDefault="00164E24" w:rsidP="008D4D60">
            <w:pPr>
              <w:jc w:val="center"/>
              <w:rPr>
                <w:rFonts w:asciiTheme="minorHAnsi" w:hAnsiTheme="minorHAnsi" w:cstheme="minorHAnsi"/>
                <w:b/>
                <w:bCs/>
                <w:sz w:val="20"/>
                <w:szCs w:val="20"/>
              </w:rPr>
            </w:pPr>
            <w:r>
              <w:rPr>
                <w:rFonts w:asciiTheme="minorHAnsi" w:hAnsiTheme="minorHAnsi" w:cstheme="minorHAnsi"/>
                <w:b/>
                <w:bCs/>
                <w:sz w:val="20"/>
                <w:szCs w:val="20"/>
              </w:rPr>
              <w:t>HIGH</w:t>
            </w:r>
          </w:p>
        </w:tc>
      </w:tr>
      <w:tr w:rsidR="00164E24" w:rsidRPr="001B67B9" w14:paraId="222856D7" w14:textId="77777777" w:rsidTr="00367362">
        <w:trPr>
          <w:trHeight w:val="2124"/>
        </w:trPr>
        <w:tc>
          <w:tcPr>
            <w:tcW w:w="1274" w:type="dxa"/>
            <w:vMerge/>
            <w:tcBorders>
              <w:left w:val="single" w:sz="2" w:space="0" w:color="auto"/>
              <w:bottom w:val="single" w:sz="2" w:space="0" w:color="auto"/>
              <w:right w:val="single" w:sz="2" w:space="0" w:color="auto"/>
            </w:tcBorders>
            <w:shd w:val="clear" w:color="auto" w:fill="FFF2CC" w:themeFill="accent4" w:themeFillTint="33"/>
          </w:tcPr>
          <w:p w14:paraId="7015922E" w14:textId="77777777" w:rsidR="00164E24" w:rsidRPr="00EC7B06" w:rsidRDefault="00164E24" w:rsidP="008D4D60">
            <w:pPr>
              <w:rPr>
                <w:rFonts w:asciiTheme="minorHAnsi" w:hAnsiTheme="minorHAnsi" w:cstheme="minorHAnsi"/>
                <w:sz w:val="20"/>
                <w:szCs w:val="20"/>
              </w:rPr>
            </w:pPr>
          </w:p>
        </w:tc>
        <w:tc>
          <w:tcPr>
            <w:tcW w:w="2411" w:type="dxa"/>
            <w:vMerge/>
            <w:tcBorders>
              <w:left w:val="single" w:sz="2" w:space="0" w:color="auto"/>
              <w:bottom w:val="single" w:sz="2" w:space="0" w:color="auto"/>
              <w:right w:val="single" w:sz="2" w:space="0" w:color="auto"/>
            </w:tcBorders>
          </w:tcPr>
          <w:p w14:paraId="0695D567" w14:textId="77777777" w:rsidR="00164E24" w:rsidRDefault="00164E24" w:rsidP="00367362">
            <w:pPr>
              <w:spacing w:after="60"/>
              <w:rPr>
                <w:rFonts w:asciiTheme="minorHAnsi" w:hAnsiTheme="minorHAnsi" w:cstheme="minorHAnsi"/>
                <w:color w:val="000000"/>
                <w:sz w:val="20"/>
                <w:szCs w:val="20"/>
                <w:u w:val="single"/>
              </w:rPr>
            </w:pPr>
          </w:p>
        </w:tc>
        <w:tc>
          <w:tcPr>
            <w:tcW w:w="1846" w:type="dxa"/>
            <w:vMerge/>
            <w:tcBorders>
              <w:left w:val="single" w:sz="2" w:space="0" w:color="auto"/>
              <w:bottom w:val="single" w:sz="2" w:space="0" w:color="auto"/>
              <w:right w:val="single" w:sz="2" w:space="0" w:color="auto"/>
            </w:tcBorders>
          </w:tcPr>
          <w:p w14:paraId="3D2894D4" w14:textId="77777777" w:rsidR="00164E24" w:rsidRPr="00747E54" w:rsidRDefault="00164E24" w:rsidP="008D4D60">
            <w:pPr>
              <w:spacing w:after="120"/>
              <w:rPr>
                <w:rFonts w:asciiTheme="minorHAnsi" w:hAnsiTheme="minorHAnsi" w:cstheme="minorHAnsi"/>
                <w:color w:val="000000" w:themeColor="text1"/>
                <w:sz w:val="20"/>
                <w:szCs w:val="20"/>
              </w:rPr>
            </w:pPr>
          </w:p>
        </w:tc>
        <w:tc>
          <w:tcPr>
            <w:tcW w:w="3400" w:type="dxa"/>
            <w:gridSpan w:val="2"/>
            <w:tcBorders>
              <w:top w:val="dotted" w:sz="4" w:space="0" w:color="auto"/>
              <w:left w:val="single" w:sz="2" w:space="0" w:color="auto"/>
              <w:bottom w:val="single" w:sz="2" w:space="0" w:color="auto"/>
              <w:right w:val="single" w:sz="2" w:space="0" w:color="auto"/>
            </w:tcBorders>
          </w:tcPr>
          <w:p w14:paraId="58E25CA2" w14:textId="77777777" w:rsidR="00164E24" w:rsidRPr="00BF1CC0" w:rsidRDefault="00164E24" w:rsidP="008D4D60">
            <w:pPr>
              <w:ind w:left="170"/>
              <w:rPr>
                <w:rFonts w:cstheme="minorHAnsi"/>
                <w:sz w:val="20"/>
                <w:szCs w:val="20"/>
                <w:u w:val="single"/>
              </w:rPr>
            </w:pPr>
          </w:p>
        </w:tc>
        <w:tc>
          <w:tcPr>
            <w:tcW w:w="3834" w:type="dxa"/>
            <w:gridSpan w:val="2"/>
            <w:tcBorders>
              <w:top w:val="dotted" w:sz="4" w:space="0" w:color="auto"/>
              <w:left w:val="single" w:sz="2" w:space="0" w:color="auto"/>
              <w:bottom w:val="single" w:sz="2" w:space="0" w:color="auto"/>
              <w:right w:val="single" w:sz="2" w:space="0" w:color="auto"/>
            </w:tcBorders>
          </w:tcPr>
          <w:p w14:paraId="7F08A7F6" w14:textId="77777777" w:rsidR="00164E24" w:rsidRPr="00FB4D77" w:rsidRDefault="00164E24" w:rsidP="008D4D60">
            <w:pPr>
              <w:spacing w:after="60"/>
              <w:rPr>
                <w:rFonts w:asciiTheme="minorHAnsi" w:hAnsiTheme="minorHAnsi" w:cstheme="minorHAnsi"/>
                <w:sz w:val="20"/>
                <w:szCs w:val="20"/>
              </w:rPr>
            </w:pPr>
            <w:r w:rsidRPr="00FB4D77">
              <w:rPr>
                <w:rFonts w:asciiTheme="minorHAnsi" w:hAnsiTheme="minorHAnsi" w:cstheme="minorHAnsi"/>
                <w:b/>
                <w:bCs/>
                <w:sz w:val="20"/>
                <w:szCs w:val="20"/>
              </w:rPr>
              <w:t>Interobserver agreement</w:t>
            </w:r>
            <w:r>
              <w:rPr>
                <w:rFonts w:asciiTheme="minorHAnsi" w:hAnsiTheme="minorHAnsi" w:cstheme="minorHAnsi"/>
                <w:sz w:val="20"/>
                <w:szCs w:val="20"/>
              </w:rPr>
              <w:t xml:space="preserve">, kappa </w:t>
            </w:r>
            <w:r w:rsidRPr="00FB4D77">
              <w:rPr>
                <w:rFonts w:asciiTheme="minorHAnsi" w:hAnsiTheme="minorHAnsi" w:cstheme="minorHAnsi"/>
                <w:sz w:val="20"/>
                <w:szCs w:val="20"/>
              </w:rPr>
              <w:t>κ</w:t>
            </w:r>
            <w:r>
              <w:rPr>
                <w:rFonts w:asciiTheme="minorHAnsi" w:hAnsiTheme="minorHAnsi" w:cstheme="minorHAnsi"/>
                <w:sz w:val="20"/>
                <w:szCs w:val="20"/>
              </w:rPr>
              <w:t xml:space="preserve"> coefficient for concordance</w:t>
            </w:r>
            <w:r w:rsidRPr="00FB4D77">
              <w:rPr>
                <w:rFonts w:asciiTheme="minorHAnsi" w:hAnsiTheme="minorHAnsi" w:cstheme="minorHAnsi"/>
                <w:sz w:val="20"/>
                <w:szCs w:val="20"/>
              </w:rPr>
              <w:t xml:space="preserve"> </w:t>
            </w:r>
          </w:p>
          <w:p w14:paraId="0A2084E7" w14:textId="77777777" w:rsidR="00164E24" w:rsidRPr="00FB4D77" w:rsidRDefault="00164E24" w:rsidP="008D4D60">
            <w:pPr>
              <w:rPr>
                <w:rFonts w:asciiTheme="minorHAnsi" w:hAnsiTheme="minorHAnsi" w:cstheme="minorHAnsi"/>
                <w:sz w:val="20"/>
                <w:szCs w:val="20"/>
                <w:u w:val="single"/>
              </w:rPr>
            </w:pPr>
            <w:r w:rsidRPr="00FB4D77">
              <w:rPr>
                <w:rFonts w:asciiTheme="minorHAnsi" w:hAnsiTheme="minorHAnsi" w:cstheme="minorHAnsi"/>
                <w:sz w:val="20"/>
                <w:szCs w:val="20"/>
                <w:u w:val="single"/>
              </w:rPr>
              <w:t>Single projections</w:t>
            </w:r>
          </w:p>
          <w:p w14:paraId="1C974133" w14:textId="77777777" w:rsidR="00164E24" w:rsidRPr="00FB4D77" w:rsidRDefault="00164E24">
            <w:pPr>
              <w:pStyle w:val="ListParagraph"/>
              <w:numPr>
                <w:ilvl w:val="0"/>
                <w:numId w:val="19"/>
              </w:numPr>
              <w:ind w:left="170" w:hanging="170"/>
              <w:rPr>
                <w:rFonts w:cstheme="minorHAnsi"/>
                <w:sz w:val="20"/>
                <w:szCs w:val="20"/>
              </w:rPr>
            </w:pPr>
            <w:r w:rsidRPr="00FB4D77">
              <w:rPr>
                <w:rFonts w:cstheme="minorHAnsi"/>
                <w:sz w:val="20"/>
                <w:szCs w:val="20"/>
              </w:rPr>
              <w:t xml:space="preserve">Lateral (90): </w:t>
            </w:r>
            <w:r>
              <w:rPr>
                <w:rFonts w:cstheme="minorHAnsi"/>
                <w:sz w:val="20"/>
                <w:szCs w:val="20"/>
              </w:rPr>
              <w:t>O</w:t>
            </w:r>
            <w:r w:rsidRPr="00FB4D77">
              <w:rPr>
                <w:rFonts w:cstheme="minorHAnsi"/>
                <w:sz w:val="20"/>
                <w:szCs w:val="20"/>
              </w:rPr>
              <w:t>bs 1 vs 2 = 0.50; Obs 1 vs 3 = 0.47; Obs 2 vs 3 = 0.56</w:t>
            </w:r>
          </w:p>
          <w:p w14:paraId="71AD0C9A" w14:textId="77777777" w:rsidR="00164E24" w:rsidRPr="00FB4D77" w:rsidRDefault="00164E24">
            <w:pPr>
              <w:pStyle w:val="ListParagraph"/>
              <w:numPr>
                <w:ilvl w:val="0"/>
                <w:numId w:val="19"/>
              </w:numPr>
              <w:ind w:left="170" w:hanging="170"/>
              <w:rPr>
                <w:rFonts w:cstheme="minorHAnsi"/>
                <w:sz w:val="20"/>
                <w:szCs w:val="20"/>
              </w:rPr>
            </w:pPr>
            <w:r w:rsidRPr="00FB4D77">
              <w:rPr>
                <w:rFonts w:cstheme="minorHAnsi"/>
                <w:sz w:val="20"/>
                <w:szCs w:val="20"/>
              </w:rPr>
              <w:t xml:space="preserve">Oblique (64): </w:t>
            </w:r>
            <w:r>
              <w:rPr>
                <w:rFonts w:cstheme="minorHAnsi"/>
                <w:sz w:val="20"/>
                <w:szCs w:val="20"/>
              </w:rPr>
              <w:t>O</w:t>
            </w:r>
            <w:r w:rsidRPr="00FB4D77">
              <w:rPr>
                <w:rFonts w:cstheme="minorHAnsi"/>
                <w:sz w:val="20"/>
                <w:szCs w:val="20"/>
              </w:rPr>
              <w:t>bs 1 vs 2 = 0.52; Obs 1 vs 3 = 0.36; Obs 2 vs 3 = 0.35</w:t>
            </w:r>
          </w:p>
          <w:p w14:paraId="16C9704D" w14:textId="77777777" w:rsidR="00164E24" w:rsidRDefault="00164E24">
            <w:pPr>
              <w:pStyle w:val="ListParagraph"/>
              <w:numPr>
                <w:ilvl w:val="0"/>
                <w:numId w:val="19"/>
              </w:numPr>
              <w:ind w:left="170" w:hanging="170"/>
              <w:rPr>
                <w:rFonts w:cstheme="minorHAnsi"/>
                <w:sz w:val="20"/>
                <w:szCs w:val="20"/>
              </w:rPr>
            </w:pPr>
            <w:r w:rsidRPr="00FB4D77">
              <w:rPr>
                <w:rFonts w:cstheme="minorHAnsi"/>
                <w:sz w:val="20"/>
                <w:szCs w:val="20"/>
              </w:rPr>
              <w:t xml:space="preserve">Anteroposterior (118): </w:t>
            </w:r>
            <w:r>
              <w:rPr>
                <w:rFonts w:cstheme="minorHAnsi"/>
                <w:sz w:val="20"/>
                <w:szCs w:val="20"/>
              </w:rPr>
              <w:t>O</w:t>
            </w:r>
            <w:r w:rsidRPr="00FB4D77">
              <w:rPr>
                <w:rFonts w:cstheme="minorHAnsi"/>
                <w:sz w:val="20"/>
                <w:szCs w:val="20"/>
              </w:rPr>
              <w:t>bs 1 vs 2 = 0.40; Obs 1 vs 3 = 0.41; Obs 2 vs 3 = 0.21</w:t>
            </w:r>
          </w:p>
          <w:p w14:paraId="48E5F34B" w14:textId="77777777" w:rsidR="00164E24" w:rsidRPr="0061596F" w:rsidRDefault="00164E24" w:rsidP="008D4D60">
            <w:pPr>
              <w:spacing w:after="60"/>
              <w:rPr>
                <w:rFonts w:asciiTheme="minorHAnsi" w:hAnsiTheme="minorHAnsi" w:cstheme="minorHAnsi"/>
                <w:i/>
                <w:iCs/>
                <w:sz w:val="18"/>
                <w:szCs w:val="18"/>
              </w:rPr>
            </w:pPr>
            <w:r w:rsidRPr="0061596F">
              <w:rPr>
                <w:rFonts w:asciiTheme="minorHAnsi" w:hAnsiTheme="minorHAnsi" w:cstheme="minorHAnsi"/>
                <w:i/>
                <w:iCs/>
                <w:sz w:val="18"/>
                <w:szCs w:val="18"/>
              </w:rPr>
              <w:t>κ scores among the 3 observers were acceptable for all the single projections</w:t>
            </w:r>
          </w:p>
          <w:p w14:paraId="38B35C5D" w14:textId="77777777" w:rsidR="00164E24" w:rsidRPr="00FB4D77" w:rsidRDefault="00164E24" w:rsidP="008D4D60">
            <w:pPr>
              <w:rPr>
                <w:rFonts w:asciiTheme="minorHAnsi" w:hAnsiTheme="minorHAnsi" w:cstheme="minorHAnsi"/>
                <w:sz w:val="20"/>
                <w:szCs w:val="20"/>
                <w:u w:val="single"/>
              </w:rPr>
            </w:pPr>
            <w:r w:rsidRPr="00FB4D77">
              <w:rPr>
                <w:rFonts w:asciiTheme="minorHAnsi" w:hAnsiTheme="minorHAnsi" w:cstheme="minorHAnsi"/>
                <w:sz w:val="20"/>
                <w:szCs w:val="20"/>
                <w:u w:val="single"/>
              </w:rPr>
              <w:t>Combinations of projections</w:t>
            </w:r>
          </w:p>
          <w:p w14:paraId="53EB26A3" w14:textId="77777777" w:rsidR="00164E24" w:rsidRPr="00FB4D77" w:rsidRDefault="00164E24">
            <w:pPr>
              <w:pStyle w:val="ListParagraph"/>
              <w:numPr>
                <w:ilvl w:val="0"/>
                <w:numId w:val="20"/>
              </w:numPr>
              <w:ind w:left="170" w:hanging="170"/>
              <w:rPr>
                <w:rFonts w:cstheme="minorHAnsi"/>
                <w:sz w:val="20"/>
                <w:szCs w:val="20"/>
              </w:rPr>
            </w:pPr>
            <w:r w:rsidRPr="00FB4D77">
              <w:rPr>
                <w:rFonts w:cstheme="minorHAnsi"/>
                <w:sz w:val="20"/>
                <w:szCs w:val="20"/>
              </w:rPr>
              <w:t xml:space="preserve">AP + Lt (46): </w:t>
            </w:r>
            <w:r>
              <w:rPr>
                <w:rFonts w:cstheme="minorHAnsi"/>
                <w:sz w:val="20"/>
                <w:szCs w:val="20"/>
              </w:rPr>
              <w:t>O</w:t>
            </w:r>
            <w:r w:rsidRPr="00FB4D77">
              <w:rPr>
                <w:rFonts w:cstheme="minorHAnsi"/>
                <w:sz w:val="20"/>
                <w:szCs w:val="20"/>
              </w:rPr>
              <w:t>bs 1 vs 2 = 0.25; Obs 1 vs 3 =  0.53; Obs 2 vs 3 = 0.45</w:t>
            </w:r>
          </w:p>
          <w:p w14:paraId="7F3626A9" w14:textId="77777777" w:rsidR="00164E24" w:rsidRPr="00FB4D77" w:rsidRDefault="00164E24">
            <w:pPr>
              <w:pStyle w:val="ListParagraph"/>
              <w:numPr>
                <w:ilvl w:val="0"/>
                <w:numId w:val="20"/>
              </w:numPr>
              <w:ind w:left="170" w:hanging="170"/>
              <w:rPr>
                <w:rFonts w:cstheme="minorHAnsi"/>
                <w:sz w:val="20"/>
                <w:szCs w:val="20"/>
              </w:rPr>
            </w:pPr>
            <w:r w:rsidRPr="00FB4D77">
              <w:rPr>
                <w:rFonts w:cstheme="minorHAnsi"/>
                <w:sz w:val="20"/>
                <w:szCs w:val="20"/>
              </w:rPr>
              <w:t xml:space="preserve">AP + Ob (20): </w:t>
            </w:r>
            <w:r>
              <w:rPr>
                <w:rFonts w:cstheme="minorHAnsi"/>
                <w:sz w:val="20"/>
                <w:szCs w:val="20"/>
              </w:rPr>
              <w:t>O</w:t>
            </w:r>
            <w:r w:rsidRPr="00FB4D77">
              <w:rPr>
                <w:rFonts w:cstheme="minorHAnsi"/>
                <w:sz w:val="20"/>
                <w:szCs w:val="20"/>
              </w:rPr>
              <w:t>bs 1 vs 2 = 0.32; Obs 1 vs 3 =  0.45; Obs 2 vs 3 = 0.25</w:t>
            </w:r>
          </w:p>
          <w:p w14:paraId="5B760D5D" w14:textId="77777777" w:rsidR="00164E24" w:rsidRPr="00FB4D77" w:rsidRDefault="00164E24">
            <w:pPr>
              <w:pStyle w:val="ListParagraph"/>
              <w:numPr>
                <w:ilvl w:val="0"/>
                <w:numId w:val="20"/>
              </w:numPr>
              <w:ind w:left="170" w:hanging="170"/>
              <w:rPr>
                <w:rFonts w:cstheme="minorHAnsi"/>
                <w:sz w:val="20"/>
                <w:szCs w:val="20"/>
              </w:rPr>
            </w:pPr>
            <w:r w:rsidRPr="00FB4D77">
              <w:rPr>
                <w:rFonts w:cstheme="minorHAnsi"/>
                <w:sz w:val="20"/>
                <w:szCs w:val="20"/>
              </w:rPr>
              <w:t xml:space="preserve">Lt + Ob (20): </w:t>
            </w:r>
            <w:r>
              <w:rPr>
                <w:rFonts w:cstheme="minorHAnsi"/>
                <w:sz w:val="20"/>
                <w:szCs w:val="20"/>
              </w:rPr>
              <w:t>O</w:t>
            </w:r>
            <w:r w:rsidRPr="00FB4D77">
              <w:rPr>
                <w:rFonts w:cstheme="minorHAnsi"/>
                <w:sz w:val="20"/>
                <w:szCs w:val="20"/>
              </w:rPr>
              <w:t>bs 1 vs 2 = 0.72; Obs 1 vs 3 =  0.33; Obs 2 vs 3 = 0.66</w:t>
            </w:r>
          </w:p>
          <w:p w14:paraId="5AEB9F3F" w14:textId="77777777" w:rsidR="00164E24" w:rsidRPr="00FB4D77" w:rsidRDefault="00164E24">
            <w:pPr>
              <w:pStyle w:val="ListParagraph"/>
              <w:numPr>
                <w:ilvl w:val="0"/>
                <w:numId w:val="20"/>
              </w:numPr>
              <w:ind w:left="170" w:hanging="170"/>
              <w:rPr>
                <w:rFonts w:cstheme="minorHAnsi"/>
                <w:sz w:val="20"/>
                <w:szCs w:val="20"/>
              </w:rPr>
            </w:pPr>
            <w:r w:rsidRPr="00FB4D77">
              <w:rPr>
                <w:rFonts w:cstheme="minorHAnsi"/>
                <w:sz w:val="20"/>
                <w:szCs w:val="20"/>
              </w:rPr>
              <w:t xml:space="preserve">AP + Lt + Ob (24): </w:t>
            </w:r>
            <w:r>
              <w:rPr>
                <w:rFonts w:cstheme="minorHAnsi"/>
                <w:sz w:val="20"/>
                <w:szCs w:val="20"/>
              </w:rPr>
              <w:t>O</w:t>
            </w:r>
            <w:r w:rsidRPr="00FB4D77">
              <w:rPr>
                <w:rFonts w:cstheme="minorHAnsi"/>
                <w:sz w:val="20"/>
                <w:szCs w:val="20"/>
              </w:rPr>
              <w:t>bs 1 vs 2 = 0.34; Obs 1 vs 3 =  0.58; Obs 2 vs 3 = 0.37</w:t>
            </w:r>
          </w:p>
          <w:p w14:paraId="1C491466" w14:textId="77777777" w:rsidR="00164E24" w:rsidRPr="0061596F" w:rsidRDefault="00164E24" w:rsidP="008D4D60">
            <w:pPr>
              <w:spacing w:after="60"/>
              <w:rPr>
                <w:rFonts w:asciiTheme="minorHAnsi" w:hAnsiTheme="minorHAnsi" w:cstheme="minorHAnsi"/>
                <w:sz w:val="18"/>
                <w:szCs w:val="18"/>
              </w:rPr>
            </w:pPr>
            <w:r w:rsidRPr="0061596F">
              <w:rPr>
                <w:rFonts w:asciiTheme="minorHAnsi" w:hAnsiTheme="minorHAnsi" w:cstheme="minorHAnsi"/>
                <w:i/>
                <w:iCs/>
                <w:sz w:val="18"/>
                <w:szCs w:val="18"/>
              </w:rPr>
              <w:t>the combination of lateral and oblique achieved the highest concordance rates</w:t>
            </w:r>
            <w:r w:rsidRPr="0061596F">
              <w:rPr>
                <w:rFonts w:asciiTheme="minorHAnsi" w:hAnsiTheme="minorHAnsi" w:cstheme="minorHAnsi"/>
                <w:sz w:val="18"/>
                <w:szCs w:val="18"/>
              </w:rPr>
              <w:t>.</w:t>
            </w:r>
          </w:p>
          <w:p w14:paraId="3AA03EBC" w14:textId="77777777" w:rsidR="00164E24" w:rsidRPr="00FB4D77" w:rsidRDefault="00164E24" w:rsidP="008D4D60">
            <w:pPr>
              <w:spacing w:after="60"/>
              <w:rPr>
                <w:rFonts w:asciiTheme="minorHAnsi" w:hAnsiTheme="minorHAnsi" w:cstheme="minorHAnsi"/>
                <w:sz w:val="20"/>
                <w:szCs w:val="20"/>
              </w:rPr>
            </w:pPr>
            <w:r w:rsidRPr="00FB4D77">
              <w:rPr>
                <w:rFonts w:asciiTheme="minorHAnsi" w:hAnsiTheme="minorHAnsi" w:cstheme="minorHAnsi"/>
                <w:b/>
                <w:bCs/>
                <w:sz w:val="20"/>
                <w:szCs w:val="20"/>
              </w:rPr>
              <w:t>Int</w:t>
            </w:r>
            <w:r>
              <w:rPr>
                <w:rFonts w:asciiTheme="minorHAnsi" w:hAnsiTheme="minorHAnsi" w:cstheme="minorHAnsi"/>
                <w:b/>
                <w:bCs/>
                <w:sz w:val="20"/>
                <w:szCs w:val="20"/>
              </w:rPr>
              <w:t>ra</w:t>
            </w:r>
            <w:r w:rsidRPr="00FB4D77">
              <w:rPr>
                <w:rFonts w:asciiTheme="minorHAnsi" w:hAnsiTheme="minorHAnsi" w:cstheme="minorHAnsi"/>
                <w:b/>
                <w:bCs/>
                <w:sz w:val="20"/>
                <w:szCs w:val="20"/>
              </w:rPr>
              <w:t>observer agreement</w:t>
            </w:r>
            <w:r>
              <w:rPr>
                <w:rFonts w:asciiTheme="minorHAnsi" w:hAnsiTheme="minorHAnsi" w:cstheme="minorHAnsi"/>
                <w:sz w:val="20"/>
                <w:szCs w:val="20"/>
              </w:rPr>
              <w:t xml:space="preserve">, kappa </w:t>
            </w:r>
            <w:r w:rsidRPr="00FB4D77">
              <w:rPr>
                <w:rFonts w:asciiTheme="minorHAnsi" w:hAnsiTheme="minorHAnsi" w:cstheme="minorHAnsi"/>
                <w:sz w:val="20"/>
                <w:szCs w:val="20"/>
              </w:rPr>
              <w:t>κ</w:t>
            </w:r>
            <w:r>
              <w:rPr>
                <w:rFonts w:asciiTheme="minorHAnsi" w:hAnsiTheme="minorHAnsi" w:cstheme="minorHAnsi"/>
                <w:sz w:val="20"/>
                <w:szCs w:val="20"/>
              </w:rPr>
              <w:t xml:space="preserve"> coefficient for concordance</w:t>
            </w:r>
            <w:r w:rsidRPr="00FB4D77">
              <w:rPr>
                <w:rFonts w:asciiTheme="minorHAnsi" w:hAnsiTheme="minorHAnsi" w:cstheme="minorHAnsi"/>
                <w:sz w:val="20"/>
                <w:szCs w:val="20"/>
              </w:rPr>
              <w:t xml:space="preserve"> </w:t>
            </w:r>
          </w:p>
          <w:p w14:paraId="3093762F" w14:textId="77777777" w:rsidR="00164E24" w:rsidRPr="00FB4D77" w:rsidRDefault="00164E24" w:rsidP="008D4D60">
            <w:pPr>
              <w:rPr>
                <w:rFonts w:asciiTheme="minorHAnsi" w:hAnsiTheme="minorHAnsi" w:cstheme="minorHAnsi"/>
                <w:sz w:val="20"/>
                <w:szCs w:val="20"/>
                <w:u w:val="single"/>
              </w:rPr>
            </w:pPr>
            <w:r w:rsidRPr="00FB4D77">
              <w:rPr>
                <w:rFonts w:asciiTheme="minorHAnsi" w:hAnsiTheme="minorHAnsi" w:cstheme="minorHAnsi"/>
                <w:sz w:val="20"/>
                <w:szCs w:val="20"/>
                <w:u w:val="single"/>
              </w:rPr>
              <w:t>Single projections</w:t>
            </w:r>
          </w:p>
          <w:p w14:paraId="2429B248" w14:textId="77777777" w:rsidR="00164E24" w:rsidRDefault="00164E24">
            <w:pPr>
              <w:pStyle w:val="ListParagraph"/>
              <w:numPr>
                <w:ilvl w:val="0"/>
                <w:numId w:val="21"/>
              </w:numPr>
              <w:ind w:left="170" w:hanging="170"/>
              <w:rPr>
                <w:rFonts w:cstheme="minorHAnsi"/>
                <w:sz w:val="20"/>
                <w:szCs w:val="20"/>
              </w:rPr>
            </w:pPr>
            <w:r>
              <w:rPr>
                <w:rFonts w:cstheme="minorHAnsi"/>
                <w:sz w:val="20"/>
                <w:szCs w:val="20"/>
              </w:rPr>
              <w:t>A</w:t>
            </w:r>
            <w:r w:rsidRPr="00FB4D77">
              <w:rPr>
                <w:rFonts w:cstheme="minorHAnsi"/>
                <w:sz w:val="20"/>
                <w:szCs w:val="20"/>
              </w:rPr>
              <w:t>nteroposterior</w:t>
            </w:r>
            <w:r>
              <w:rPr>
                <w:rFonts w:cstheme="minorHAnsi"/>
                <w:sz w:val="20"/>
                <w:szCs w:val="20"/>
              </w:rPr>
              <w:t>: Obs 1</w:t>
            </w:r>
            <w:r w:rsidRPr="00FB4D77">
              <w:rPr>
                <w:rFonts w:cstheme="minorHAnsi"/>
                <w:sz w:val="20"/>
                <w:szCs w:val="20"/>
              </w:rPr>
              <w:t xml:space="preserve"> </w:t>
            </w:r>
            <w:r>
              <w:rPr>
                <w:rFonts w:cstheme="minorHAnsi"/>
                <w:sz w:val="20"/>
                <w:szCs w:val="20"/>
              </w:rPr>
              <w:t xml:space="preserve">= </w:t>
            </w:r>
            <w:r w:rsidRPr="00FB4D77">
              <w:rPr>
                <w:rFonts w:cstheme="minorHAnsi"/>
                <w:sz w:val="20"/>
                <w:szCs w:val="20"/>
              </w:rPr>
              <w:t xml:space="preserve">0.51, </w:t>
            </w:r>
            <w:r>
              <w:rPr>
                <w:rFonts w:cstheme="minorHAnsi"/>
                <w:sz w:val="20"/>
                <w:szCs w:val="20"/>
              </w:rPr>
              <w:t xml:space="preserve">Obs 2 = </w:t>
            </w:r>
            <w:r w:rsidRPr="00FB4D77">
              <w:rPr>
                <w:rFonts w:cstheme="minorHAnsi"/>
                <w:sz w:val="20"/>
                <w:szCs w:val="20"/>
              </w:rPr>
              <w:t xml:space="preserve">0.56, </w:t>
            </w:r>
            <w:r>
              <w:rPr>
                <w:rFonts w:cstheme="minorHAnsi"/>
                <w:sz w:val="20"/>
                <w:szCs w:val="20"/>
              </w:rPr>
              <w:t xml:space="preserve">Obs 3 = </w:t>
            </w:r>
            <w:r w:rsidRPr="00FB4D77">
              <w:rPr>
                <w:rFonts w:cstheme="minorHAnsi"/>
                <w:sz w:val="20"/>
                <w:szCs w:val="20"/>
              </w:rPr>
              <w:t>0.40</w:t>
            </w:r>
          </w:p>
          <w:p w14:paraId="6EA93963" w14:textId="77777777" w:rsidR="00164E24" w:rsidRDefault="00164E24">
            <w:pPr>
              <w:pStyle w:val="ListParagraph"/>
              <w:numPr>
                <w:ilvl w:val="0"/>
                <w:numId w:val="21"/>
              </w:numPr>
              <w:ind w:left="170" w:hanging="170"/>
              <w:rPr>
                <w:rFonts w:cstheme="minorHAnsi"/>
                <w:sz w:val="20"/>
                <w:szCs w:val="20"/>
              </w:rPr>
            </w:pPr>
            <w:r>
              <w:rPr>
                <w:rFonts w:cstheme="minorHAnsi"/>
                <w:sz w:val="20"/>
                <w:szCs w:val="20"/>
              </w:rPr>
              <w:t xml:space="preserve">Oblique: Obs 1 = </w:t>
            </w:r>
            <w:r w:rsidRPr="00FB4D77">
              <w:rPr>
                <w:rFonts w:cstheme="minorHAnsi"/>
                <w:sz w:val="20"/>
                <w:szCs w:val="20"/>
              </w:rPr>
              <w:t xml:space="preserve">0.51, </w:t>
            </w:r>
            <w:r>
              <w:rPr>
                <w:rFonts w:cstheme="minorHAnsi"/>
                <w:sz w:val="20"/>
                <w:szCs w:val="20"/>
              </w:rPr>
              <w:t xml:space="preserve">Obs 2 = </w:t>
            </w:r>
            <w:r w:rsidRPr="00FB4D77">
              <w:rPr>
                <w:rFonts w:cstheme="minorHAnsi"/>
                <w:sz w:val="20"/>
                <w:szCs w:val="20"/>
              </w:rPr>
              <w:t xml:space="preserve">0.53, </w:t>
            </w:r>
            <w:r>
              <w:rPr>
                <w:rFonts w:cstheme="minorHAnsi"/>
                <w:sz w:val="20"/>
                <w:szCs w:val="20"/>
              </w:rPr>
              <w:t xml:space="preserve">Obs 3 = </w:t>
            </w:r>
            <w:r w:rsidRPr="00FB4D77">
              <w:rPr>
                <w:rFonts w:cstheme="minorHAnsi"/>
                <w:sz w:val="20"/>
                <w:szCs w:val="20"/>
              </w:rPr>
              <w:t>0.61</w:t>
            </w:r>
          </w:p>
          <w:p w14:paraId="6D0B84DF" w14:textId="77777777" w:rsidR="00164E24" w:rsidRDefault="00164E24">
            <w:pPr>
              <w:pStyle w:val="ListParagraph"/>
              <w:numPr>
                <w:ilvl w:val="0"/>
                <w:numId w:val="21"/>
              </w:numPr>
              <w:spacing w:after="120"/>
              <w:ind w:left="170" w:hanging="170"/>
              <w:rPr>
                <w:rFonts w:cstheme="minorHAnsi"/>
                <w:sz w:val="20"/>
                <w:szCs w:val="20"/>
              </w:rPr>
            </w:pPr>
            <w:r>
              <w:rPr>
                <w:rFonts w:cstheme="minorHAnsi"/>
                <w:sz w:val="20"/>
                <w:szCs w:val="20"/>
              </w:rPr>
              <w:lastRenderedPageBreak/>
              <w:t xml:space="preserve">Lateral: Obs 1 = </w:t>
            </w:r>
            <w:r w:rsidRPr="00FB4D77">
              <w:rPr>
                <w:rFonts w:cstheme="minorHAnsi"/>
                <w:sz w:val="20"/>
                <w:szCs w:val="20"/>
              </w:rPr>
              <w:t xml:space="preserve">0.81, </w:t>
            </w:r>
            <w:r>
              <w:rPr>
                <w:rFonts w:cstheme="minorHAnsi"/>
                <w:sz w:val="20"/>
                <w:szCs w:val="20"/>
              </w:rPr>
              <w:t xml:space="preserve">Obs 2 = </w:t>
            </w:r>
            <w:r w:rsidRPr="00FB4D77">
              <w:rPr>
                <w:rFonts w:cstheme="minorHAnsi"/>
                <w:sz w:val="20"/>
                <w:szCs w:val="20"/>
              </w:rPr>
              <w:t xml:space="preserve">0.68, </w:t>
            </w:r>
            <w:r>
              <w:rPr>
                <w:rFonts w:cstheme="minorHAnsi"/>
                <w:sz w:val="20"/>
                <w:szCs w:val="20"/>
              </w:rPr>
              <w:t xml:space="preserve">Obs 3 = </w:t>
            </w:r>
            <w:r w:rsidRPr="00FB4D77">
              <w:rPr>
                <w:rFonts w:cstheme="minorHAnsi"/>
                <w:sz w:val="20"/>
                <w:szCs w:val="20"/>
              </w:rPr>
              <w:t>0.65</w:t>
            </w:r>
          </w:p>
          <w:p w14:paraId="6DF54D3B" w14:textId="77777777" w:rsidR="00164E24" w:rsidRPr="00FB4D77" w:rsidRDefault="00164E24" w:rsidP="008D4D60">
            <w:pPr>
              <w:rPr>
                <w:rFonts w:asciiTheme="minorHAnsi" w:hAnsiTheme="minorHAnsi" w:cstheme="minorHAnsi"/>
                <w:sz w:val="20"/>
                <w:szCs w:val="20"/>
                <w:u w:val="single"/>
              </w:rPr>
            </w:pPr>
            <w:r w:rsidRPr="00FB4D77">
              <w:rPr>
                <w:rFonts w:asciiTheme="minorHAnsi" w:hAnsiTheme="minorHAnsi" w:cstheme="minorHAnsi"/>
                <w:sz w:val="20"/>
                <w:szCs w:val="20"/>
                <w:u w:val="single"/>
              </w:rPr>
              <w:t>Combinations of projections</w:t>
            </w:r>
          </w:p>
          <w:p w14:paraId="76A0B1C3" w14:textId="77777777" w:rsidR="00164E24" w:rsidRDefault="00164E24">
            <w:pPr>
              <w:pStyle w:val="ListParagraph"/>
              <w:numPr>
                <w:ilvl w:val="0"/>
                <w:numId w:val="21"/>
              </w:numPr>
              <w:ind w:left="170" w:hanging="170"/>
              <w:rPr>
                <w:rFonts w:cstheme="minorHAnsi"/>
                <w:sz w:val="20"/>
                <w:szCs w:val="20"/>
              </w:rPr>
            </w:pPr>
            <w:r>
              <w:rPr>
                <w:rFonts w:cstheme="minorHAnsi"/>
                <w:sz w:val="20"/>
                <w:szCs w:val="20"/>
              </w:rPr>
              <w:t xml:space="preserve">3 </w:t>
            </w:r>
            <w:r w:rsidRPr="00FB4D77">
              <w:rPr>
                <w:rFonts w:cstheme="minorHAnsi"/>
                <w:sz w:val="20"/>
                <w:szCs w:val="20"/>
              </w:rPr>
              <w:t>projections combined</w:t>
            </w:r>
            <w:r>
              <w:rPr>
                <w:rFonts w:cstheme="minorHAnsi"/>
                <w:sz w:val="20"/>
                <w:szCs w:val="20"/>
              </w:rPr>
              <w:t xml:space="preserve">: Obs 1 = </w:t>
            </w:r>
            <w:r w:rsidRPr="00FB4D77">
              <w:rPr>
                <w:rFonts w:cstheme="minorHAnsi"/>
                <w:sz w:val="20"/>
                <w:szCs w:val="20"/>
              </w:rPr>
              <w:t xml:space="preserve">0.61, </w:t>
            </w:r>
            <w:r>
              <w:rPr>
                <w:rFonts w:cstheme="minorHAnsi"/>
                <w:sz w:val="20"/>
                <w:szCs w:val="20"/>
              </w:rPr>
              <w:t xml:space="preserve">Obs 2 = </w:t>
            </w:r>
            <w:r w:rsidRPr="00FB4D77">
              <w:rPr>
                <w:rFonts w:cstheme="minorHAnsi"/>
                <w:sz w:val="20"/>
                <w:szCs w:val="20"/>
              </w:rPr>
              <w:t xml:space="preserve">0.58, </w:t>
            </w:r>
            <w:r>
              <w:rPr>
                <w:rFonts w:cstheme="minorHAnsi"/>
                <w:sz w:val="20"/>
                <w:szCs w:val="20"/>
              </w:rPr>
              <w:t xml:space="preserve">Obs 3 = </w:t>
            </w:r>
            <w:r w:rsidRPr="00FB4D77">
              <w:rPr>
                <w:rFonts w:cstheme="minorHAnsi"/>
                <w:sz w:val="20"/>
                <w:szCs w:val="20"/>
              </w:rPr>
              <w:t>0.52</w:t>
            </w:r>
          </w:p>
          <w:p w14:paraId="0DD0843F" w14:textId="77777777" w:rsidR="00164E24" w:rsidRPr="0061596F" w:rsidRDefault="00164E24" w:rsidP="008D4D60">
            <w:pPr>
              <w:rPr>
                <w:rFonts w:cstheme="minorHAnsi"/>
                <w:sz w:val="18"/>
                <w:szCs w:val="18"/>
              </w:rPr>
            </w:pPr>
            <w:r w:rsidRPr="0061596F">
              <w:rPr>
                <w:rFonts w:asciiTheme="minorHAnsi" w:hAnsiTheme="minorHAnsi" w:cstheme="minorHAnsi"/>
                <w:i/>
                <w:iCs/>
                <w:sz w:val="18"/>
                <w:szCs w:val="18"/>
              </w:rPr>
              <w:t>these were comparable with those of the sacroiliac joints (Obs 1 0.58, Obs 2 0.66, Obs 3 0.47)</w:t>
            </w:r>
            <w:r w:rsidRPr="0061596F">
              <w:rPr>
                <w:rFonts w:cstheme="minorHAnsi"/>
                <w:sz w:val="18"/>
                <w:szCs w:val="18"/>
              </w:rPr>
              <w:t xml:space="preserve">. </w:t>
            </w:r>
          </w:p>
        </w:tc>
        <w:tc>
          <w:tcPr>
            <w:tcW w:w="1990" w:type="dxa"/>
            <w:vMerge/>
            <w:tcBorders>
              <w:left w:val="single" w:sz="2" w:space="0" w:color="auto"/>
              <w:bottom w:val="single" w:sz="2" w:space="0" w:color="auto"/>
              <w:right w:val="single" w:sz="2" w:space="0" w:color="auto"/>
            </w:tcBorders>
          </w:tcPr>
          <w:p w14:paraId="136E28DA" w14:textId="77777777" w:rsidR="00164E24" w:rsidRDefault="00164E24" w:rsidP="008D4D60">
            <w:pPr>
              <w:spacing w:after="120"/>
              <w:rPr>
                <w:rFonts w:asciiTheme="minorHAnsi" w:hAnsiTheme="minorHAnsi" w:cstheme="minorHAnsi"/>
                <w:sz w:val="18"/>
                <w:szCs w:val="18"/>
                <w:vertAlign w:val="superscript"/>
              </w:rPr>
            </w:pPr>
          </w:p>
        </w:tc>
        <w:tc>
          <w:tcPr>
            <w:tcW w:w="716" w:type="dxa"/>
            <w:vMerge/>
            <w:tcBorders>
              <w:left w:val="single" w:sz="2" w:space="0" w:color="auto"/>
              <w:bottom w:val="single" w:sz="2" w:space="0" w:color="auto"/>
              <w:right w:val="single" w:sz="2" w:space="0" w:color="auto"/>
            </w:tcBorders>
            <w:shd w:val="clear" w:color="auto" w:fill="FF0000"/>
          </w:tcPr>
          <w:p w14:paraId="0421DD02" w14:textId="77777777" w:rsidR="00164E24" w:rsidRDefault="00164E24" w:rsidP="008D4D60">
            <w:pPr>
              <w:jc w:val="center"/>
              <w:rPr>
                <w:rFonts w:asciiTheme="minorHAnsi" w:hAnsiTheme="minorHAnsi" w:cstheme="minorHAnsi"/>
                <w:b/>
                <w:bCs/>
                <w:sz w:val="20"/>
                <w:szCs w:val="20"/>
              </w:rPr>
            </w:pPr>
          </w:p>
        </w:tc>
      </w:tr>
      <w:tr w:rsidR="00164E24" w:rsidRPr="009311D3" w14:paraId="6D5CB2CD" w14:textId="77777777" w:rsidTr="00367362">
        <w:trPr>
          <w:trHeight w:val="341"/>
        </w:trPr>
        <w:tc>
          <w:tcPr>
            <w:tcW w:w="15471" w:type="dxa"/>
            <w:gridSpan w:val="9"/>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00984A08" w14:textId="77777777" w:rsidR="00164E24" w:rsidRPr="00057F5D" w:rsidRDefault="00164E24" w:rsidP="00367362">
            <w:pPr>
              <w:spacing w:after="60"/>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057F5D">
              <w:rPr>
                <w:rFonts w:asciiTheme="minorHAnsi" w:hAnsiTheme="minorHAnsi" w:cstheme="minorHAnsi"/>
                <w:sz w:val="20"/>
                <w:szCs w:val="20"/>
              </w:rPr>
              <w:t>The SpA-TRI is an index that includes the most prominent features of tarsal disease and adjacent areas of the foot in SpA and grades them accordingly, it has an adequate reproducibility, and is suitable for use with two or more projections, preferably the combination of oblique and lateral.</w:t>
            </w:r>
          </w:p>
        </w:tc>
      </w:tr>
      <w:tr w:rsidR="008A0A83" w:rsidRPr="001B67B9" w14:paraId="65F9B2FD" w14:textId="77777777" w:rsidTr="00367362">
        <w:trPr>
          <w:trHeight w:val="506"/>
        </w:trPr>
        <w:tc>
          <w:tcPr>
            <w:tcW w:w="1274" w:type="dxa"/>
            <w:vMerge w:val="restart"/>
            <w:tcBorders>
              <w:left w:val="single" w:sz="2" w:space="0" w:color="auto"/>
              <w:right w:val="single" w:sz="2" w:space="0" w:color="auto"/>
            </w:tcBorders>
            <w:shd w:val="clear" w:color="auto" w:fill="FFF2CC" w:themeFill="accent4" w:themeFillTint="33"/>
          </w:tcPr>
          <w:p w14:paraId="5A404588" w14:textId="77777777" w:rsidR="008A0A83" w:rsidRDefault="008A0A83" w:rsidP="008A0A83">
            <w:pPr>
              <w:rPr>
                <w:rFonts w:asciiTheme="minorHAnsi" w:hAnsiTheme="minorHAnsi" w:cstheme="minorHAnsi"/>
                <w:sz w:val="20"/>
                <w:szCs w:val="20"/>
              </w:rPr>
            </w:pPr>
            <w:r w:rsidRPr="00EC7B06">
              <w:rPr>
                <w:rFonts w:asciiTheme="minorHAnsi" w:hAnsiTheme="minorHAnsi" w:cstheme="minorHAnsi"/>
                <w:sz w:val="20"/>
                <w:szCs w:val="20"/>
              </w:rPr>
              <w:t>Ohashi 2021</w:t>
            </w:r>
          </w:p>
          <w:p w14:paraId="6EB8699D" w14:textId="77777777" w:rsidR="008A0A83" w:rsidRDefault="008A0A83" w:rsidP="008A0A83">
            <w:pPr>
              <w:rPr>
                <w:rFonts w:asciiTheme="minorHAnsi" w:hAnsiTheme="minorHAnsi" w:cstheme="minorHAnsi"/>
                <w:sz w:val="20"/>
                <w:szCs w:val="20"/>
              </w:rPr>
            </w:pPr>
          </w:p>
          <w:p w14:paraId="33B8ABDD" w14:textId="77777777" w:rsidR="008A0A83" w:rsidRDefault="008A0A83" w:rsidP="008A0A83">
            <w:pPr>
              <w:rPr>
                <w:rFonts w:asciiTheme="minorHAnsi" w:hAnsiTheme="minorHAnsi" w:cstheme="minorHAnsi"/>
                <w:sz w:val="20"/>
                <w:szCs w:val="20"/>
              </w:rPr>
            </w:pPr>
            <w:r>
              <w:rPr>
                <w:rFonts w:asciiTheme="minorHAnsi" w:hAnsiTheme="minorHAnsi" w:cstheme="minorHAnsi"/>
                <w:sz w:val="20"/>
                <w:szCs w:val="20"/>
              </w:rPr>
              <w:t>Cross-sectional</w:t>
            </w:r>
          </w:p>
          <w:p w14:paraId="4EA612A1" w14:textId="77777777" w:rsidR="008A0A83" w:rsidRDefault="008A0A83" w:rsidP="008A0A83">
            <w:pPr>
              <w:rPr>
                <w:rFonts w:asciiTheme="minorHAnsi" w:hAnsiTheme="minorHAnsi" w:cstheme="minorHAnsi"/>
                <w:sz w:val="20"/>
                <w:szCs w:val="20"/>
              </w:rPr>
            </w:pPr>
          </w:p>
          <w:p w14:paraId="6C653A26" w14:textId="5425800E" w:rsidR="008A0A83" w:rsidRPr="00D861C3" w:rsidRDefault="008A0A83" w:rsidP="008A0A83">
            <w:pPr>
              <w:rPr>
                <w:rFonts w:asciiTheme="minorHAnsi" w:hAnsiTheme="minorHAnsi" w:cstheme="minorHAnsi"/>
                <w:sz w:val="20"/>
                <w:szCs w:val="20"/>
              </w:rPr>
            </w:pPr>
            <w:r w:rsidRPr="008C32CB">
              <w:rPr>
                <w:rFonts w:asciiTheme="minorHAnsi" w:hAnsiTheme="minorHAnsi" w:cstheme="minorHAnsi"/>
                <w:b/>
                <w:bCs/>
                <w:sz w:val="20"/>
                <w:szCs w:val="20"/>
              </w:rPr>
              <w:t xml:space="preserve">MTP Overlap Distance (MOD) </w:t>
            </w:r>
            <w:r>
              <w:rPr>
                <w:rFonts w:asciiTheme="minorHAnsi" w:hAnsiTheme="minorHAnsi" w:cstheme="minorHAnsi"/>
                <w:b/>
                <w:bCs/>
                <w:sz w:val="20"/>
                <w:szCs w:val="20"/>
              </w:rPr>
              <w:t>&amp; grading of radiographs vs photographs</w:t>
            </w:r>
          </w:p>
        </w:tc>
        <w:tc>
          <w:tcPr>
            <w:tcW w:w="2411" w:type="dxa"/>
            <w:vMerge w:val="restart"/>
            <w:tcBorders>
              <w:left w:val="single" w:sz="2" w:space="0" w:color="auto"/>
              <w:right w:val="single" w:sz="2" w:space="0" w:color="auto"/>
            </w:tcBorders>
          </w:tcPr>
          <w:p w14:paraId="0F8895B0" w14:textId="77777777" w:rsidR="008A0A83" w:rsidRDefault="008A0A83"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M TP Overlap Distance (MOD) measured on radiographs</w:t>
            </w:r>
          </w:p>
          <w:p w14:paraId="05E32F52" w14:textId="77777777" w:rsidR="008A0A83" w:rsidRDefault="008A0A83" w:rsidP="00367362">
            <w:pPr>
              <w:spacing w:after="60"/>
              <w:rPr>
                <w:rFonts w:asciiTheme="minorHAnsi" w:hAnsiTheme="minorHAnsi" w:cstheme="minorHAnsi"/>
                <w:color w:val="000000"/>
                <w:sz w:val="20"/>
                <w:szCs w:val="20"/>
              </w:rPr>
            </w:pPr>
            <w:r w:rsidRPr="000500C1">
              <w:rPr>
                <w:rFonts w:asciiTheme="minorHAnsi" w:hAnsiTheme="minorHAnsi" w:cstheme="minorHAnsi"/>
                <w:i/>
                <w:iCs/>
                <w:color w:val="000000"/>
                <w:sz w:val="20"/>
                <w:szCs w:val="20"/>
              </w:rPr>
              <w:t xml:space="preserve">Discipline: </w:t>
            </w:r>
            <w:r>
              <w:rPr>
                <w:rFonts w:asciiTheme="minorHAnsi" w:hAnsiTheme="minorHAnsi" w:cstheme="minorHAnsi"/>
                <w:color w:val="000000"/>
                <w:sz w:val="20"/>
                <w:szCs w:val="20"/>
              </w:rPr>
              <w:t>experienced orthopaedic surgeons</w:t>
            </w:r>
          </w:p>
          <w:p w14:paraId="779B20F9" w14:textId="77777777" w:rsidR="008A0A83" w:rsidRPr="001B67B9" w:rsidRDefault="008A0A83"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Photographs of feet +/- self-report </w:t>
            </w:r>
          </w:p>
          <w:p w14:paraId="154CD58A" w14:textId="062B1EAD" w:rsidR="008A0A83" w:rsidRPr="00245180" w:rsidRDefault="008A0A83" w:rsidP="00367362">
            <w:pPr>
              <w:spacing w:after="60"/>
              <w:rPr>
                <w:rFonts w:asciiTheme="minorHAnsi" w:hAnsiTheme="minorHAnsi" w:cstheme="minorHAnsi"/>
                <w:color w:val="000000"/>
                <w:sz w:val="20"/>
                <w:szCs w:val="20"/>
                <w:lang w:val="nl-NL"/>
              </w:rPr>
            </w:pPr>
            <w:r w:rsidRPr="00245180">
              <w:rPr>
                <w:rFonts w:asciiTheme="minorHAnsi" w:hAnsiTheme="minorHAnsi" w:cstheme="minorHAnsi"/>
                <w:i/>
                <w:iCs/>
                <w:color w:val="000000"/>
                <w:sz w:val="20"/>
                <w:szCs w:val="20"/>
                <w:lang w:val="nl-NL"/>
              </w:rPr>
              <w:t xml:space="preserve">Discipline: </w:t>
            </w:r>
            <w:r w:rsidR="00245180" w:rsidRPr="00245180">
              <w:rPr>
                <w:rFonts w:asciiTheme="minorHAnsi" w:hAnsiTheme="minorHAnsi" w:cstheme="minorHAnsi"/>
                <w:color w:val="000000"/>
                <w:sz w:val="20"/>
                <w:szCs w:val="20"/>
                <w:lang w:val="nl-NL"/>
              </w:rPr>
              <w:t>N</w:t>
            </w:r>
            <w:r w:rsidR="00245180">
              <w:rPr>
                <w:rFonts w:asciiTheme="minorHAnsi" w:hAnsiTheme="minorHAnsi" w:cstheme="minorHAnsi"/>
                <w:color w:val="000000"/>
                <w:sz w:val="20"/>
                <w:szCs w:val="20"/>
                <w:lang w:val="nl-NL"/>
              </w:rPr>
              <w:t>R</w:t>
            </w:r>
          </w:p>
          <w:p w14:paraId="3FA8C3F5" w14:textId="77777777" w:rsidR="008A0A83" w:rsidRPr="00245180" w:rsidRDefault="008A0A83" w:rsidP="00367362">
            <w:pPr>
              <w:spacing w:after="60"/>
              <w:rPr>
                <w:rFonts w:asciiTheme="minorHAnsi" w:hAnsiTheme="minorHAnsi" w:cstheme="minorHAnsi"/>
                <w:color w:val="000000"/>
                <w:sz w:val="20"/>
                <w:szCs w:val="20"/>
                <w:lang w:val="nl-NL"/>
              </w:rPr>
            </w:pPr>
            <w:r w:rsidRPr="00245180">
              <w:rPr>
                <w:rFonts w:asciiTheme="minorHAnsi" w:hAnsiTheme="minorHAnsi" w:cstheme="minorHAnsi"/>
                <w:color w:val="000000"/>
                <w:sz w:val="20"/>
                <w:szCs w:val="20"/>
                <w:u w:val="single"/>
                <w:lang w:val="nl-NL"/>
              </w:rPr>
              <w:t>Timing</w:t>
            </w:r>
            <w:r w:rsidRPr="00245180">
              <w:rPr>
                <w:rFonts w:asciiTheme="minorHAnsi" w:hAnsiTheme="minorHAnsi" w:cstheme="minorHAnsi"/>
                <w:color w:val="000000"/>
                <w:sz w:val="20"/>
                <w:szCs w:val="20"/>
                <w:lang w:val="nl-NL"/>
              </w:rPr>
              <w:t>: NR</w:t>
            </w:r>
          </w:p>
          <w:p w14:paraId="48726A04" w14:textId="77777777" w:rsidR="008A0A83" w:rsidRPr="00245180" w:rsidRDefault="008A0A83" w:rsidP="00367362">
            <w:pPr>
              <w:spacing w:after="60"/>
              <w:rPr>
                <w:rFonts w:asciiTheme="minorHAnsi" w:hAnsiTheme="minorHAnsi" w:cstheme="minorHAnsi"/>
                <w:color w:val="000000"/>
                <w:sz w:val="20"/>
                <w:szCs w:val="20"/>
                <w:lang w:val="nl-NL"/>
              </w:rPr>
            </w:pPr>
            <w:r w:rsidRPr="00245180">
              <w:rPr>
                <w:rFonts w:asciiTheme="minorHAnsi" w:hAnsiTheme="minorHAnsi" w:cstheme="minorHAnsi"/>
                <w:color w:val="000000"/>
                <w:sz w:val="20"/>
                <w:szCs w:val="20"/>
                <w:u w:val="single"/>
                <w:lang w:val="nl-NL"/>
              </w:rPr>
              <w:t>Blinding</w:t>
            </w:r>
            <w:r w:rsidRPr="00245180">
              <w:rPr>
                <w:rFonts w:asciiTheme="minorHAnsi" w:hAnsiTheme="minorHAnsi" w:cstheme="minorHAnsi"/>
                <w:color w:val="000000"/>
                <w:sz w:val="20"/>
                <w:szCs w:val="20"/>
                <w:lang w:val="nl-NL"/>
              </w:rPr>
              <w:t>: NR</w:t>
            </w:r>
          </w:p>
          <w:p w14:paraId="6859F763" w14:textId="77777777" w:rsidR="008A0A83" w:rsidRPr="00245180" w:rsidRDefault="008A0A83" w:rsidP="00367362">
            <w:pPr>
              <w:spacing w:after="60"/>
              <w:rPr>
                <w:rFonts w:asciiTheme="minorHAnsi" w:hAnsiTheme="minorHAnsi" w:cstheme="minorHAnsi"/>
                <w:color w:val="000000"/>
                <w:sz w:val="20"/>
                <w:szCs w:val="20"/>
                <w:lang w:val="nl-NL"/>
              </w:rPr>
            </w:pPr>
          </w:p>
          <w:p w14:paraId="5594947B" w14:textId="6AF9E30F" w:rsidR="008A0A83" w:rsidRPr="00245180" w:rsidRDefault="008A0A83" w:rsidP="00367362">
            <w:pPr>
              <w:spacing w:after="60"/>
              <w:rPr>
                <w:rFonts w:asciiTheme="minorHAnsi" w:hAnsiTheme="minorHAnsi" w:cstheme="minorHAnsi"/>
                <w:color w:val="000000"/>
                <w:sz w:val="20"/>
                <w:szCs w:val="20"/>
                <w:u w:val="single"/>
                <w:lang w:val="nl-NL"/>
              </w:rPr>
            </w:pPr>
          </w:p>
        </w:tc>
        <w:tc>
          <w:tcPr>
            <w:tcW w:w="1846" w:type="dxa"/>
            <w:vMerge w:val="restart"/>
            <w:tcBorders>
              <w:left w:val="single" w:sz="2" w:space="0" w:color="auto"/>
              <w:right w:val="single" w:sz="2" w:space="0" w:color="auto"/>
            </w:tcBorders>
          </w:tcPr>
          <w:p w14:paraId="383718B3" w14:textId="77777777" w:rsidR="008A0A83" w:rsidRDefault="008A0A83" w:rsidP="008A0A83">
            <w:pPr>
              <w:spacing w:after="120"/>
              <w:rPr>
                <w:rFonts w:asciiTheme="minorHAnsi" w:hAnsiTheme="minorHAnsi" w:cstheme="minorHAnsi"/>
                <w:color w:val="000000" w:themeColor="text1"/>
                <w:sz w:val="20"/>
                <w:szCs w:val="20"/>
              </w:rPr>
            </w:pPr>
            <w:r w:rsidRPr="008C32CB">
              <w:rPr>
                <w:rFonts w:asciiTheme="minorHAnsi" w:hAnsiTheme="minorHAnsi" w:cstheme="minorHAnsi"/>
                <w:color w:val="000000" w:themeColor="text1"/>
                <w:sz w:val="20"/>
                <w:szCs w:val="20"/>
              </w:rPr>
              <w:t xml:space="preserve">RA (ARA criteria or ACR/EULAR classification), </w:t>
            </w:r>
            <w:r>
              <w:rPr>
                <w:rFonts w:asciiTheme="minorHAnsi" w:hAnsiTheme="minorHAnsi" w:cstheme="minorHAnsi"/>
                <w:color w:val="000000" w:themeColor="text1"/>
                <w:sz w:val="20"/>
                <w:szCs w:val="20"/>
              </w:rPr>
              <w:t>≥</w:t>
            </w:r>
            <w:r w:rsidRPr="008C32CB">
              <w:rPr>
                <w:rFonts w:asciiTheme="minorHAnsi" w:hAnsiTheme="minorHAnsi" w:cstheme="minorHAnsi"/>
                <w:color w:val="000000" w:themeColor="text1"/>
                <w:sz w:val="20"/>
                <w:szCs w:val="20"/>
              </w:rPr>
              <w:t>20 years</w:t>
            </w:r>
          </w:p>
          <w:p w14:paraId="34BB63BE" w14:textId="77777777" w:rsidR="008A0A83" w:rsidRDefault="008A0A83" w:rsidP="008A0A83">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Adults (mean age = 61.9 years)</w:t>
            </w:r>
          </w:p>
          <w:p w14:paraId="13EE4C43" w14:textId="77777777" w:rsidR="008A0A83" w:rsidRDefault="008A0A83" w:rsidP="008A0A83">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147 (276 feet, 1104 lesser toes)</w:t>
            </w:r>
          </w:p>
          <w:p w14:paraId="1E601BA8" w14:textId="37F070D2" w:rsidR="008A0A83" w:rsidRPr="00A975C1" w:rsidRDefault="008A0A83" w:rsidP="008A0A83">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Japan</w:t>
            </w:r>
          </w:p>
        </w:tc>
        <w:tc>
          <w:tcPr>
            <w:tcW w:w="7234" w:type="dxa"/>
            <w:gridSpan w:val="4"/>
            <w:tcBorders>
              <w:top w:val="dotted" w:sz="4" w:space="0" w:color="auto"/>
              <w:left w:val="single" w:sz="2" w:space="0" w:color="auto"/>
              <w:bottom w:val="dotted" w:sz="4" w:space="0" w:color="auto"/>
              <w:right w:val="single" w:sz="2" w:space="0" w:color="auto"/>
            </w:tcBorders>
          </w:tcPr>
          <w:p w14:paraId="6811CBD4" w14:textId="7BD172EE" w:rsidR="008A0A83" w:rsidRPr="0021568A" w:rsidRDefault="008A0A83" w:rsidP="008A0A83">
            <w:pPr>
              <w:spacing w:before="60"/>
              <w:rPr>
                <w:rFonts w:asciiTheme="minorHAnsi" w:hAnsiTheme="minorHAnsi" w:cstheme="minorHAnsi"/>
                <w:sz w:val="20"/>
                <w:szCs w:val="20"/>
              </w:rPr>
            </w:pPr>
            <w:r>
              <w:rPr>
                <w:rFonts w:asciiTheme="minorHAnsi" w:hAnsiTheme="minorHAnsi" w:cstheme="minorHAnsi"/>
                <w:sz w:val="20"/>
                <w:szCs w:val="20"/>
              </w:rPr>
              <w:t xml:space="preserve">Nos of toes </w:t>
            </w:r>
            <w:r>
              <w:rPr>
                <w:rFonts w:asciiTheme="minorHAnsi" w:hAnsiTheme="minorHAnsi" w:cstheme="minorHAnsi"/>
                <w:sz w:val="20"/>
                <w:szCs w:val="20"/>
                <w:u w:val="single"/>
              </w:rPr>
              <w:t>with</w:t>
            </w:r>
            <w:r>
              <w:rPr>
                <w:rFonts w:asciiTheme="minorHAnsi" w:hAnsiTheme="minorHAnsi" w:cstheme="minorHAnsi"/>
                <w:sz w:val="20"/>
                <w:szCs w:val="20"/>
              </w:rPr>
              <w:t>/without callosities: 2</w:t>
            </w:r>
            <w:r w:rsidRPr="006827CA">
              <w:rPr>
                <w:rFonts w:asciiTheme="minorHAnsi" w:hAnsiTheme="minorHAnsi" w:cstheme="minorHAnsi"/>
                <w:sz w:val="20"/>
                <w:szCs w:val="20"/>
                <w:vertAlign w:val="superscript"/>
              </w:rPr>
              <w:t>nd</w:t>
            </w:r>
            <w:r>
              <w:rPr>
                <w:rFonts w:asciiTheme="minorHAnsi" w:hAnsiTheme="minorHAnsi" w:cstheme="minorHAnsi"/>
                <w:sz w:val="20"/>
                <w:szCs w:val="20"/>
              </w:rPr>
              <w:t xml:space="preserve"> MTP – </w:t>
            </w:r>
            <w:r w:rsidRPr="006827CA">
              <w:rPr>
                <w:rFonts w:asciiTheme="minorHAnsi" w:hAnsiTheme="minorHAnsi" w:cstheme="minorHAnsi"/>
                <w:sz w:val="20"/>
                <w:szCs w:val="20"/>
                <w:u w:val="single"/>
              </w:rPr>
              <w:t>63</w:t>
            </w:r>
            <w:r>
              <w:rPr>
                <w:rFonts w:asciiTheme="minorHAnsi" w:hAnsiTheme="minorHAnsi" w:cstheme="minorHAnsi"/>
                <w:sz w:val="20"/>
                <w:szCs w:val="20"/>
              </w:rPr>
              <w:t>/213; 3</w:t>
            </w:r>
            <w:r w:rsidRPr="006827CA">
              <w:rPr>
                <w:rFonts w:asciiTheme="minorHAnsi" w:hAnsiTheme="minorHAnsi" w:cstheme="minorHAnsi"/>
                <w:sz w:val="20"/>
                <w:szCs w:val="20"/>
                <w:vertAlign w:val="superscript"/>
              </w:rPr>
              <w:t>rd</w:t>
            </w:r>
            <w:r>
              <w:rPr>
                <w:rFonts w:asciiTheme="minorHAnsi" w:hAnsiTheme="minorHAnsi" w:cstheme="minorHAnsi"/>
                <w:sz w:val="20"/>
                <w:szCs w:val="20"/>
              </w:rPr>
              <w:t xml:space="preserve"> MTP – </w:t>
            </w:r>
            <w:r w:rsidRPr="006827CA">
              <w:rPr>
                <w:rFonts w:asciiTheme="minorHAnsi" w:hAnsiTheme="minorHAnsi" w:cstheme="minorHAnsi"/>
                <w:sz w:val="20"/>
                <w:szCs w:val="20"/>
                <w:u w:val="single"/>
              </w:rPr>
              <w:t>66</w:t>
            </w:r>
            <w:r>
              <w:rPr>
                <w:rFonts w:asciiTheme="minorHAnsi" w:hAnsiTheme="minorHAnsi" w:cstheme="minorHAnsi"/>
                <w:sz w:val="20"/>
                <w:szCs w:val="20"/>
              </w:rPr>
              <w:t>/210; 4</w:t>
            </w:r>
            <w:r w:rsidRPr="006827CA">
              <w:rPr>
                <w:rFonts w:asciiTheme="minorHAnsi" w:hAnsiTheme="minorHAnsi" w:cstheme="minorHAnsi"/>
                <w:sz w:val="20"/>
                <w:szCs w:val="20"/>
                <w:vertAlign w:val="superscript"/>
              </w:rPr>
              <w:t>th</w:t>
            </w:r>
            <w:r>
              <w:rPr>
                <w:rFonts w:asciiTheme="minorHAnsi" w:hAnsiTheme="minorHAnsi" w:cstheme="minorHAnsi"/>
                <w:sz w:val="20"/>
                <w:szCs w:val="20"/>
              </w:rPr>
              <w:t xml:space="preserve"> MTP – </w:t>
            </w:r>
            <w:r w:rsidRPr="006827CA">
              <w:rPr>
                <w:rFonts w:asciiTheme="minorHAnsi" w:hAnsiTheme="minorHAnsi" w:cstheme="minorHAnsi"/>
                <w:sz w:val="20"/>
                <w:szCs w:val="20"/>
                <w:u w:val="single"/>
              </w:rPr>
              <w:t>20</w:t>
            </w:r>
            <w:r>
              <w:rPr>
                <w:rFonts w:asciiTheme="minorHAnsi" w:hAnsiTheme="minorHAnsi" w:cstheme="minorHAnsi"/>
                <w:sz w:val="20"/>
                <w:szCs w:val="20"/>
              </w:rPr>
              <w:t>/256; 5</w:t>
            </w:r>
            <w:r w:rsidRPr="006827CA">
              <w:rPr>
                <w:rFonts w:asciiTheme="minorHAnsi" w:hAnsiTheme="minorHAnsi" w:cstheme="minorHAnsi"/>
                <w:sz w:val="20"/>
                <w:szCs w:val="20"/>
                <w:vertAlign w:val="superscript"/>
              </w:rPr>
              <w:t>th</w:t>
            </w:r>
            <w:r>
              <w:rPr>
                <w:rFonts w:asciiTheme="minorHAnsi" w:hAnsiTheme="minorHAnsi" w:cstheme="minorHAnsi"/>
                <w:sz w:val="20"/>
                <w:szCs w:val="20"/>
              </w:rPr>
              <w:t xml:space="preserve"> MTP – </w:t>
            </w:r>
            <w:r w:rsidRPr="006827CA">
              <w:rPr>
                <w:rFonts w:asciiTheme="minorHAnsi" w:hAnsiTheme="minorHAnsi" w:cstheme="minorHAnsi"/>
                <w:sz w:val="20"/>
                <w:szCs w:val="20"/>
                <w:u w:val="single"/>
              </w:rPr>
              <w:t>25</w:t>
            </w:r>
            <w:r>
              <w:rPr>
                <w:rFonts w:asciiTheme="minorHAnsi" w:hAnsiTheme="minorHAnsi" w:cstheme="minorHAnsi"/>
                <w:sz w:val="20"/>
                <w:szCs w:val="20"/>
              </w:rPr>
              <w:t xml:space="preserve">/251; Total – </w:t>
            </w:r>
            <w:r w:rsidRPr="006827CA">
              <w:rPr>
                <w:rFonts w:asciiTheme="minorHAnsi" w:hAnsiTheme="minorHAnsi" w:cstheme="minorHAnsi"/>
                <w:sz w:val="20"/>
                <w:szCs w:val="20"/>
                <w:u w:val="single"/>
              </w:rPr>
              <w:t>174</w:t>
            </w:r>
            <w:r>
              <w:rPr>
                <w:rFonts w:asciiTheme="minorHAnsi" w:hAnsiTheme="minorHAnsi" w:cstheme="minorHAnsi"/>
                <w:sz w:val="20"/>
                <w:szCs w:val="20"/>
              </w:rPr>
              <w:t>/930</w:t>
            </w:r>
          </w:p>
        </w:tc>
        <w:tc>
          <w:tcPr>
            <w:tcW w:w="1990" w:type="dxa"/>
            <w:vMerge w:val="restart"/>
            <w:tcBorders>
              <w:left w:val="single" w:sz="2" w:space="0" w:color="auto"/>
              <w:right w:val="single" w:sz="2" w:space="0" w:color="auto"/>
            </w:tcBorders>
          </w:tcPr>
          <w:p w14:paraId="74B39B03" w14:textId="77777777" w:rsidR="008A0A83" w:rsidRDefault="008A0A83" w:rsidP="008A0A83">
            <w:pPr>
              <w:spacing w:after="120"/>
              <w:rPr>
                <w:rFonts w:asciiTheme="minorHAnsi" w:hAnsiTheme="minorHAnsi" w:cstheme="minorHAnsi"/>
                <w:sz w:val="18"/>
                <w:szCs w:val="18"/>
              </w:rPr>
            </w:pPr>
            <w:r w:rsidRPr="00E86F74">
              <w:rPr>
                <w:rFonts w:asciiTheme="minorHAnsi" w:hAnsiTheme="minorHAnsi" w:cstheme="minorHAnsi"/>
                <w:sz w:val="18"/>
                <w:szCs w:val="18"/>
              </w:rPr>
              <w:t>MTP joint deformity grade (MOD grade) based on the Receiver Operating Characteristic (ROC) analysis of the MOD predicting toes of the foot without any symptoms (pain or callosities) and toes with callosities.</w:t>
            </w:r>
          </w:p>
          <w:p w14:paraId="294EC31E" w14:textId="77777777" w:rsidR="008A0A83" w:rsidRDefault="008A0A83" w:rsidP="008A0A83">
            <w:pPr>
              <w:rPr>
                <w:rFonts w:asciiTheme="minorHAnsi" w:hAnsiTheme="minorHAnsi" w:cstheme="minorHAnsi"/>
                <w:sz w:val="18"/>
                <w:szCs w:val="18"/>
              </w:rPr>
            </w:pPr>
            <w:r w:rsidRPr="00FA7866">
              <w:rPr>
                <w:rFonts w:asciiTheme="minorHAnsi" w:hAnsiTheme="minorHAnsi" w:cstheme="minorHAnsi"/>
                <w:sz w:val="18"/>
                <w:szCs w:val="18"/>
              </w:rPr>
              <w:t xml:space="preserve">MOD grade </w:t>
            </w:r>
            <w:r>
              <w:rPr>
                <w:rFonts w:asciiTheme="minorHAnsi" w:hAnsiTheme="minorHAnsi" w:cstheme="minorHAnsi"/>
                <w:sz w:val="18"/>
                <w:szCs w:val="18"/>
              </w:rPr>
              <w:t xml:space="preserve">defined </w:t>
            </w:r>
            <w:r w:rsidRPr="00FA7866">
              <w:rPr>
                <w:rFonts w:asciiTheme="minorHAnsi" w:hAnsiTheme="minorHAnsi" w:cstheme="minorHAnsi"/>
                <w:sz w:val="18"/>
                <w:szCs w:val="18"/>
              </w:rPr>
              <w:t xml:space="preserve">as follows: </w:t>
            </w:r>
          </w:p>
          <w:p w14:paraId="4DA027A5" w14:textId="77777777" w:rsidR="008A0A83" w:rsidRDefault="008A0A83">
            <w:pPr>
              <w:pStyle w:val="ListParagraph"/>
              <w:numPr>
                <w:ilvl w:val="0"/>
                <w:numId w:val="21"/>
              </w:numPr>
              <w:spacing w:after="120"/>
              <w:ind w:left="170" w:hanging="170"/>
              <w:rPr>
                <w:rFonts w:cstheme="minorHAnsi"/>
                <w:sz w:val="18"/>
                <w:szCs w:val="18"/>
              </w:rPr>
            </w:pPr>
            <w:r>
              <w:rPr>
                <w:rFonts w:cstheme="minorHAnsi"/>
                <w:sz w:val="18"/>
                <w:szCs w:val="18"/>
              </w:rPr>
              <w:t>G</w:t>
            </w:r>
            <w:r w:rsidRPr="00FA7866">
              <w:rPr>
                <w:rFonts w:cstheme="minorHAnsi"/>
                <w:sz w:val="18"/>
                <w:szCs w:val="18"/>
              </w:rPr>
              <w:t>rade 1</w:t>
            </w:r>
            <w:r>
              <w:rPr>
                <w:rFonts w:cstheme="minorHAnsi"/>
                <w:sz w:val="18"/>
                <w:szCs w:val="18"/>
              </w:rPr>
              <w:t>:</w:t>
            </w:r>
            <w:r w:rsidRPr="00FA7866">
              <w:rPr>
                <w:rFonts w:cstheme="minorHAnsi"/>
                <w:sz w:val="18"/>
                <w:szCs w:val="18"/>
              </w:rPr>
              <w:t xml:space="preserve"> MOD &lt; 5 mm</w:t>
            </w:r>
          </w:p>
          <w:p w14:paraId="141DC54D" w14:textId="77777777" w:rsidR="008A0A83" w:rsidRDefault="008A0A83">
            <w:pPr>
              <w:pStyle w:val="ListParagraph"/>
              <w:numPr>
                <w:ilvl w:val="0"/>
                <w:numId w:val="21"/>
              </w:numPr>
              <w:spacing w:after="120"/>
              <w:ind w:left="170" w:hanging="170"/>
              <w:rPr>
                <w:rFonts w:cstheme="minorHAnsi"/>
                <w:sz w:val="18"/>
                <w:szCs w:val="18"/>
              </w:rPr>
            </w:pPr>
            <w:r>
              <w:rPr>
                <w:rFonts w:cstheme="minorHAnsi"/>
                <w:sz w:val="18"/>
                <w:szCs w:val="18"/>
              </w:rPr>
              <w:t>G</w:t>
            </w:r>
            <w:r w:rsidRPr="00FA7866">
              <w:rPr>
                <w:rFonts w:cstheme="minorHAnsi"/>
                <w:sz w:val="18"/>
                <w:szCs w:val="18"/>
              </w:rPr>
              <w:t>rade 2</w:t>
            </w:r>
            <w:r>
              <w:rPr>
                <w:rFonts w:cstheme="minorHAnsi"/>
                <w:sz w:val="18"/>
                <w:szCs w:val="18"/>
              </w:rPr>
              <w:t>:</w:t>
            </w:r>
            <w:r w:rsidRPr="00FA7866">
              <w:rPr>
                <w:rFonts w:cstheme="minorHAnsi"/>
                <w:sz w:val="18"/>
                <w:szCs w:val="18"/>
              </w:rPr>
              <w:t xml:space="preserve"> 5 ≤ MOD &lt; 10 mm</w:t>
            </w:r>
          </w:p>
          <w:p w14:paraId="4E77A5C9" w14:textId="5526E513" w:rsidR="008A0A83" w:rsidRPr="00735D81" w:rsidRDefault="008A0A83" w:rsidP="008A0A83">
            <w:pPr>
              <w:spacing w:after="120"/>
              <w:rPr>
                <w:rFonts w:asciiTheme="minorHAnsi" w:hAnsiTheme="minorHAnsi" w:cstheme="minorHAnsi"/>
                <w:sz w:val="18"/>
                <w:szCs w:val="18"/>
              </w:rPr>
            </w:pPr>
            <w:r>
              <w:rPr>
                <w:rFonts w:cstheme="minorHAnsi"/>
                <w:sz w:val="18"/>
                <w:szCs w:val="18"/>
              </w:rPr>
              <w:t>G</w:t>
            </w:r>
            <w:r w:rsidRPr="00FA7866">
              <w:rPr>
                <w:rFonts w:asciiTheme="minorHAnsi" w:hAnsiTheme="minorHAnsi" w:cstheme="minorHAnsi"/>
                <w:sz w:val="18"/>
                <w:szCs w:val="18"/>
              </w:rPr>
              <w:t>rade 3, MOD ≥ 10 mm.</w:t>
            </w:r>
          </w:p>
        </w:tc>
        <w:tc>
          <w:tcPr>
            <w:tcW w:w="716" w:type="dxa"/>
            <w:vMerge w:val="restart"/>
            <w:tcBorders>
              <w:left w:val="single" w:sz="2" w:space="0" w:color="auto"/>
              <w:right w:val="single" w:sz="2" w:space="0" w:color="auto"/>
            </w:tcBorders>
            <w:shd w:val="clear" w:color="auto" w:fill="FFC000"/>
          </w:tcPr>
          <w:p w14:paraId="5F1FE74F" w14:textId="77777777" w:rsidR="008A0A83" w:rsidRDefault="008A0A83" w:rsidP="008A0A83">
            <w:pPr>
              <w:jc w:val="center"/>
              <w:rPr>
                <w:rFonts w:asciiTheme="minorHAnsi" w:hAnsiTheme="minorHAnsi" w:cstheme="minorHAnsi"/>
                <w:b/>
                <w:bCs/>
                <w:sz w:val="20"/>
                <w:szCs w:val="20"/>
              </w:rPr>
            </w:pPr>
            <w:r w:rsidRPr="00735D81">
              <w:rPr>
                <w:rFonts w:asciiTheme="minorHAnsi" w:hAnsiTheme="minorHAnsi" w:cstheme="minorHAnsi"/>
                <w:b/>
                <w:bCs/>
                <w:sz w:val="16"/>
                <w:szCs w:val="16"/>
              </w:rPr>
              <w:t>UNCLEAR</w:t>
            </w:r>
          </w:p>
        </w:tc>
      </w:tr>
      <w:tr w:rsidR="008A0A83" w:rsidRPr="001B67B9" w14:paraId="3DD0FCEF" w14:textId="77777777" w:rsidTr="00367362">
        <w:trPr>
          <w:trHeight w:val="2697"/>
        </w:trPr>
        <w:tc>
          <w:tcPr>
            <w:tcW w:w="1274" w:type="dxa"/>
            <w:vMerge/>
            <w:tcBorders>
              <w:left w:val="single" w:sz="2" w:space="0" w:color="auto"/>
              <w:bottom w:val="single" w:sz="2" w:space="0" w:color="auto"/>
              <w:right w:val="single" w:sz="2" w:space="0" w:color="auto"/>
            </w:tcBorders>
            <w:shd w:val="clear" w:color="auto" w:fill="FFF2CC" w:themeFill="accent4" w:themeFillTint="33"/>
          </w:tcPr>
          <w:p w14:paraId="37548654" w14:textId="77777777" w:rsidR="008A0A83" w:rsidRPr="00EC7B06" w:rsidRDefault="008A0A83" w:rsidP="008A0A83">
            <w:pPr>
              <w:rPr>
                <w:rFonts w:asciiTheme="minorHAnsi" w:hAnsiTheme="minorHAnsi" w:cstheme="minorHAnsi"/>
                <w:sz w:val="20"/>
                <w:szCs w:val="20"/>
              </w:rPr>
            </w:pPr>
          </w:p>
        </w:tc>
        <w:tc>
          <w:tcPr>
            <w:tcW w:w="2411" w:type="dxa"/>
            <w:vMerge/>
            <w:tcBorders>
              <w:left w:val="single" w:sz="2" w:space="0" w:color="auto"/>
              <w:bottom w:val="single" w:sz="2" w:space="0" w:color="auto"/>
              <w:right w:val="single" w:sz="2" w:space="0" w:color="auto"/>
            </w:tcBorders>
          </w:tcPr>
          <w:p w14:paraId="40B20601" w14:textId="77777777" w:rsidR="008A0A83" w:rsidRPr="00046570" w:rsidRDefault="008A0A83" w:rsidP="00367362">
            <w:pPr>
              <w:spacing w:after="60"/>
              <w:rPr>
                <w:rFonts w:asciiTheme="minorHAnsi" w:hAnsiTheme="minorHAnsi" w:cstheme="minorHAnsi"/>
                <w:sz w:val="20"/>
                <w:szCs w:val="20"/>
                <w:u w:val="single"/>
              </w:rPr>
            </w:pPr>
          </w:p>
        </w:tc>
        <w:tc>
          <w:tcPr>
            <w:tcW w:w="1846" w:type="dxa"/>
            <w:vMerge/>
            <w:tcBorders>
              <w:left w:val="single" w:sz="2" w:space="0" w:color="auto"/>
              <w:bottom w:val="single" w:sz="2" w:space="0" w:color="auto"/>
              <w:right w:val="single" w:sz="2" w:space="0" w:color="auto"/>
            </w:tcBorders>
          </w:tcPr>
          <w:p w14:paraId="089D24C4" w14:textId="77777777" w:rsidR="008A0A83" w:rsidRPr="00046570" w:rsidRDefault="008A0A83" w:rsidP="008A0A83">
            <w:pPr>
              <w:spacing w:after="120"/>
              <w:rPr>
                <w:rFonts w:asciiTheme="minorHAnsi" w:hAnsiTheme="minorHAnsi" w:cstheme="minorHAnsi"/>
                <w:color w:val="000000" w:themeColor="text1"/>
                <w:sz w:val="20"/>
                <w:szCs w:val="20"/>
              </w:rPr>
            </w:pPr>
          </w:p>
        </w:tc>
        <w:tc>
          <w:tcPr>
            <w:tcW w:w="3400" w:type="dxa"/>
            <w:gridSpan w:val="2"/>
            <w:tcBorders>
              <w:top w:val="dotted" w:sz="4" w:space="0" w:color="auto"/>
              <w:left w:val="single" w:sz="2" w:space="0" w:color="auto"/>
              <w:bottom w:val="single" w:sz="2" w:space="0" w:color="auto"/>
              <w:right w:val="single" w:sz="2" w:space="0" w:color="auto"/>
            </w:tcBorders>
          </w:tcPr>
          <w:p w14:paraId="744015C0" w14:textId="77777777" w:rsidR="008A0A83" w:rsidRPr="006827CA" w:rsidRDefault="008A0A83" w:rsidP="008A0A83">
            <w:pPr>
              <w:rPr>
                <w:rFonts w:asciiTheme="minorHAnsi" w:hAnsiTheme="minorHAnsi" w:cstheme="minorHAnsi"/>
                <w:b/>
                <w:bCs/>
                <w:sz w:val="20"/>
                <w:szCs w:val="20"/>
              </w:rPr>
            </w:pPr>
            <w:r w:rsidRPr="006827CA">
              <w:rPr>
                <w:rFonts w:asciiTheme="minorHAnsi" w:hAnsiTheme="minorHAnsi" w:cstheme="minorHAnsi"/>
                <w:b/>
                <w:bCs/>
                <w:sz w:val="20"/>
                <w:szCs w:val="20"/>
              </w:rPr>
              <w:t>ROC analysis</w:t>
            </w:r>
            <w:r>
              <w:rPr>
                <w:rFonts w:asciiTheme="minorHAnsi" w:hAnsiTheme="minorHAnsi" w:cstheme="minorHAnsi"/>
                <w:b/>
                <w:bCs/>
                <w:sz w:val="20"/>
                <w:szCs w:val="20"/>
              </w:rPr>
              <w:t xml:space="preserve"> of MOD</w:t>
            </w:r>
            <w:r w:rsidRPr="006827CA">
              <w:rPr>
                <w:rFonts w:asciiTheme="minorHAnsi" w:hAnsiTheme="minorHAnsi" w:cstheme="minorHAnsi"/>
                <w:b/>
                <w:bCs/>
                <w:sz w:val="20"/>
                <w:szCs w:val="20"/>
              </w:rPr>
              <w:t>, AUC</w:t>
            </w:r>
          </w:p>
          <w:p w14:paraId="598F606F" w14:textId="77777777" w:rsidR="008A0A83" w:rsidRPr="006827CA" w:rsidRDefault="008A0A83" w:rsidP="008A0A83">
            <w:pPr>
              <w:rPr>
                <w:rFonts w:asciiTheme="minorHAnsi" w:hAnsiTheme="minorHAnsi" w:cstheme="minorHAnsi"/>
                <w:sz w:val="20"/>
                <w:szCs w:val="20"/>
                <w:u w:val="single"/>
              </w:rPr>
            </w:pPr>
            <w:r>
              <w:rPr>
                <w:rFonts w:asciiTheme="minorHAnsi" w:hAnsiTheme="minorHAnsi" w:cstheme="minorHAnsi"/>
                <w:sz w:val="20"/>
                <w:szCs w:val="20"/>
                <w:u w:val="single"/>
              </w:rPr>
              <w:t>Photographs only (callosities)</w:t>
            </w:r>
          </w:p>
          <w:p w14:paraId="6C735B90" w14:textId="77777777" w:rsidR="008A0A83" w:rsidRPr="006827CA" w:rsidRDefault="008A0A83">
            <w:pPr>
              <w:pStyle w:val="ListParagraph"/>
              <w:numPr>
                <w:ilvl w:val="0"/>
                <w:numId w:val="22"/>
              </w:numPr>
              <w:ind w:left="170" w:hanging="170"/>
              <w:rPr>
                <w:rFonts w:cstheme="minorHAnsi"/>
                <w:sz w:val="20"/>
                <w:szCs w:val="20"/>
              </w:rPr>
            </w:pPr>
            <w:r w:rsidRPr="006827CA">
              <w:rPr>
                <w:rFonts w:cstheme="minorHAnsi"/>
                <w:sz w:val="20"/>
                <w:szCs w:val="20"/>
              </w:rPr>
              <w:t>2nd MTP: 0.90</w:t>
            </w:r>
          </w:p>
          <w:p w14:paraId="208C89F7" w14:textId="77777777" w:rsidR="008A0A83" w:rsidRPr="006827CA" w:rsidRDefault="008A0A83">
            <w:pPr>
              <w:pStyle w:val="ListParagraph"/>
              <w:numPr>
                <w:ilvl w:val="0"/>
                <w:numId w:val="22"/>
              </w:numPr>
              <w:ind w:left="170" w:hanging="170"/>
              <w:rPr>
                <w:rFonts w:cstheme="minorHAnsi"/>
                <w:sz w:val="20"/>
                <w:szCs w:val="20"/>
              </w:rPr>
            </w:pPr>
            <w:r w:rsidRPr="006827CA">
              <w:rPr>
                <w:rFonts w:cstheme="minorHAnsi"/>
                <w:sz w:val="20"/>
                <w:szCs w:val="20"/>
              </w:rPr>
              <w:t>3rd MTP: 0.91</w:t>
            </w:r>
          </w:p>
          <w:p w14:paraId="4A959CE0" w14:textId="77777777" w:rsidR="008A0A83" w:rsidRPr="006827CA" w:rsidRDefault="008A0A83">
            <w:pPr>
              <w:pStyle w:val="ListParagraph"/>
              <w:numPr>
                <w:ilvl w:val="0"/>
                <w:numId w:val="22"/>
              </w:numPr>
              <w:ind w:left="170" w:hanging="170"/>
              <w:rPr>
                <w:rFonts w:cstheme="minorHAnsi"/>
                <w:sz w:val="20"/>
                <w:szCs w:val="20"/>
              </w:rPr>
            </w:pPr>
            <w:r w:rsidRPr="006827CA">
              <w:rPr>
                <w:rFonts w:cstheme="minorHAnsi"/>
                <w:sz w:val="20"/>
                <w:szCs w:val="20"/>
              </w:rPr>
              <w:t>4th MTP: 0.95</w:t>
            </w:r>
          </w:p>
          <w:p w14:paraId="68B0168A" w14:textId="77777777" w:rsidR="008A0A83" w:rsidRPr="006827CA" w:rsidRDefault="008A0A83">
            <w:pPr>
              <w:pStyle w:val="ListParagraph"/>
              <w:numPr>
                <w:ilvl w:val="0"/>
                <w:numId w:val="22"/>
              </w:numPr>
              <w:ind w:left="170" w:hanging="170"/>
              <w:rPr>
                <w:rFonts w:cstheme="minorHAnsi"/>
                <w:sz w:val="20"/>
                <w:szCs w:val="20"/>
              </w:rPr>
            </w:pPr>
            <w:r w:rsidRPr="006827CA">
              <w:rPr>
                <w:rFonts w:cstheme="minorHAnsi"/>
                <w:sz w:val="20"/>
                <w:szCs w:val="20"/>
              </w:rPr>
              <w:t>5th MTP: 0.80</w:t>
            </w:r>
          </w:p>
          <w:p w14:paraId="465D8BD1" w14:textId="77777777" w:rsidR="008A0A83" w:rsidRDefault="008A0A83">
            <w:pPr>
              <w:pStyle w:val="ListParagraph"/>
              <w:numPr>
                <w:ilvl w:val="0"/>
                <w:numId w:val="22"/>
              </w:numPr>
              <w:ind w:left="170" w:hanging="170"/>
              <w:rPr>
                <w:rFonts w:cstheme="minorHAnsi"/>
                <w:sz w:val="20"/>
                <w:szCs w:val="20"/>
              </w:rPr>
            </w:pPr>
            <w:r w:rsidRPr="006827CA">
              <w:rPr>
                <w:rFonts w:cstheme="minorHAnsi"/>
                <w:sz w:val="20"/>
                <w:szCs w:val="20"/>
              </w:rPr>
              <w:t>Total: 0.89 (95% CI 0.86 - 0.92)</w:t>
            </w:r>
          </w:p>
          <w:p w14:paraId="0DC9A90B" w14:textId="77777777" w:rsidR="008A0A83" w:rsidRDefault="008A0A83" w:rsidP="008A0A83">
            <w:pPr>
              <w:rPr>
                <w:rFonts w:cstheme="minorHAnsi"/>
                <w:sz w:val="20"/>
                <w:szCs w:val="20"/>
              </w:rPr>
            </w:pPr>
          </w:p>
          <w:p w14:paraId="0C66D5DA" w14:textId="77777777" w:rsidR="008A0A83" w:rsidRDefault="008A0A83" w:rsidP="008A0A83">
            <w:pPr>
              <w:rPr>
                <w:rFonts w:asciiTheme="minorHAnsi" w:hAnsiTheme="minorHAnsi" w:cstheme="minorHAnsi"/>
                <w:sz w:val="20"/>
                <w:szCs w:val="20"/>
                <w:u w:val="single"/>
              </w:rPr>
            </w:pPr>
            <w:r>
              <w:rPr>
                <w:rFonts w:asciiTheme="minorHAnsi" w:hAnsiTheme="minorHAnsi" w:cstheme="minorHAnsi"/>
                <w:sz w:val="20"/>
                <w:szCs w:val="20"/>
                <w:u w:val="single"/>
              </w:rPr>
              <w:t>Photographs + self-report (asymptomatic toes [no pain or callosities])</w:t>
            </w:r>
          </w:p>
          <w:p w14:paraId="6026D147" w14:textId="77777777" w:rsidR="008A0A83" w:rsidRPr="006827CA" w:rsidRDefault="008A0A83">
            <w:pPr>
              <w:pStyle w:val="ListParagraph"/>
              <w:numPr>
                <w:ilvl w:val="0"/>
                <w:numId w:val="23"/>
              </w:numPr>
              <w:ind w:left="170" w:hanging="170"/>
              <w:rPr>
                <w:rFonts w:cstheme="minorHAnsi"/>
                <w:sz w:val="20"/>
                <w:szCs w:val="20"/>
              </w:rPr>
            </w:pPr>
            <w:r w:rsidRPr="006827CA">
              <w:rPr>
                <w:rFonts w:cstheme="minorHAnsi"/>
                <w:sz w:val="20"/>
                <w:szCs w:val="20"/>
              </w:rPr>
              <w:t>2nd MTP: -0.76</w:t>
            </w:r>
          </w:p>
          <w:p w14:paraId="4C377CC4" w14:textId="77777777" w:rsidR="008A0A83" w:rsidRPr="006827CA" w:rsidRDefault="008A0A83">
            <w:pPr>
              <w:pStyle w:val="ListParagraph"/>
              <w:numPr>
                <w:ilvl w:val="0"/>
                <w:numId w:val="23"/>
              </w:numPr>
              <w:ind w:left="170" w:hanging="170"/>
              <w:rPr>
                <w:rFonts w:cstheme="minorHAnsi"/>
                <w:sz w:val="20"/>
                <w:szCs w:val="20"/>
              </w:rPr>
            </w:pPr>
            <w:r w:rsidRPr="006827CA">
              <w:rPr>
                <w:rFonts w:cstheme="minorHAnsi"/>
                <w:sz w:val="20"/>
                <w:szCs w:val="20"/>
              </w:rPr>
              <w:t>3rd MTP: -0.70</w:t>
            </w:r>
          </w:p>
          <w:p w14:paraId="07BA3B3B" w14:textId="77777777" w:rsidR="008A0A83" w:rsidRPr="006827CA" w:rsidRDefault="008A0A83">
            <w:pPr>
              <w:pStyle w:val="ListParagraph"/>
              <w:numPr>
                <w:ilvl w:val="0"/>
                <w:numId w:val="23"/>
              </w:numPr>
              <w:ind w:left="170" w:hanging="170"/>
              <w:rPr>
                <w:rFonts w:cstheme="minorHAnsi"/>
                <w:sz w:val="20"/>
                <w:szCs w:val="20"/>
              </w:rPr>
            </w:pPr>
            <w:r w:rsidRPr="006827CA">
              <w:rPr>
                <w:rFonts w:cstheme="minorHAnsi"/>
                <w:sz w:val="20"/>
                <w:szCs w:val="20"/>
              </w:rPr>
              <w:t>4th MTP: -0.66</w:t>
            </w:r>
          </w:p>
          <w:p w14:paraId="0E7EF99D" w14:textId="77777777" w:rsidR="008A0A83" w:rsidRPr="006827CA" w:rsidRDefault="008A0A83">
            <w:pPr>
              <w:pStyle w:val="ListParagraph"/>
              <w:numPr>
                <w:ilvl w:val="0"/>
                <w:numId w:val="23"/>
              </w:numPr>
              <w:ind w:left="170" w:hanging="170"/>
              <w:rPr>
                <w:rFonts w:cstheme="minorHAnsi"/>
                <w:sz w:val="20"/>
                <w:szCs w:val="20"/>
              </w:rPr>
            </w:pPr>
            <w:r w:rsidRPr="006827CA">
              <w:rPr>
                <w:rFonts w:cstheme="minorHAnsi"/>
                <w:sz w:val="20"/>
                <w:szCs w:val="20"/>
              </w:rPr>
              <w:t>5th MTP: -0.70</w:t>
            </w:r>
          </w:p>
          <w:p w14:paraId="383AB1D6" w14:textId="77777777" w:rsidR="008A0A83" w:rsidRDefault="008A0A83">
            <w:pPr>
              <w:pStyle w:val="ListParagraph"/>
              <w:numPr>
                <w:ilvl w:val="0"/>
                <w:numId w:val="23"/>
              </w:numPr>
              <w:ind w:left="170" w:hanging="170"/>
              <w:rPr>
                <w:rFonts w:cstheme="minorHAnsi"/>
                <w:sz w:val="20"/>
                <w:szCs w:val="20"/>
              </w:rPr>
            </w:pPr>
            <w:r w:rsidRPr="006827CA">
              <w:rPr>
                <w:rFonts w:cstheme="minorHAnsi"/>
                <w:sz w:val="20"/>
                <w:szCs w:val="20"/>
              </w:rPr>
              <w:t>Total: -0.70 (95% CI +0.67 - -0.73)</w:t>
            </w:r>
          </w:p>
          <w:p w14:paraId="3EC52241" w14:textId="77777777" w:rsidR="008A0A83" w:rsidRPr="00FA7866" w:rsidRDefault="008A0A83" w:rsidP="008A0A83">
            <w:pPr>
              <w:rPr>
                <w:rFonts w:asciiTheme="minorHAnsi" w:hAnsiTheme="minorHAnsi" w:cstheme="minorHAnsi"/>
                <w:sz w:val="20"/>
                <w:szCs w:val="20"/>
              </w:rPr>
            </w:pPr>
          </w:p>
          <w:p w14:paraId="2BBFE457" w14:textId="77777777" w:rsidR="008A0A83" w:rsidRDefault="008A0A83" w:rsidP="008A0A83">
            <w:pPr>
              <w:rPr>
                <w:rFonts w:asciiTheme="minorHAnsi" w:hAnsiTheme="minorHAnsi" w:cstheme="minorHAnsi"/>
                <w:b/>
                <w:bCs/>
                <w:sz w:val="20"/>
                <w:szCs w:val="20"/>
              </w:rPr>
            </w:pPr>
            <w:r>
              <w:rPr>
                <w:rFonts w:asciiTheme="minorHAnsi" w:hAnsiTheme="minorHAnsi" w:cstheme="minorHAnsi"/>
                <w:b/>
                <w:bCs/>
                <w:sz w:val="20"/>
                <w:szCs w:val="20"/>
              </w:rPr>
              <w:t>MOD-grade</w:t>
            </w:r>
          </w:p>
          <w:p w14:paraId="7BA7B771" w14:textId="77777777" w:rsidR="008A0A83" w:rsidRPr="00FA7866" w:rsidRDefault="008A0A83">
            <w:pPr>
              <w:pStyle w:val="ListParagraph"/>
              <w:numPr>
                <w:ilvl w:val="0"/>
                <w:numId w:val="24"/>
              </w:numPr>
              <w:ind w:left="170" w:hanging="170"/>
              <w:rPr>
                <w:rFonts w:cstheme="minorHAnsi"/>
                <w:sz w:val="20"/>
                <w:szCs w:val="20"/>
              </w:rPr>
            </w:pPr>
            <w:r w:rsidRPr="00FA7866">
              <w:rPr>
                <w:rFonts w:cstheme="minorHAnsi"/>
                <w:sz w:val="20"/>
                <w:szCs w:val="20"/>
              </w:rPr>
              <w:t>MOD grade cut-off value set to 10mm for plantar callosity: Sensitivity = 0.74; Specificity = 0.93</w:t>
            </w:r>
          </w:p>
          <w:p w14:paraId="0F9822DC" w14:textId="6C356215" w:rsidR="008A0A83" w:rsidRPr="00735D81" w:rsidRDefault="008A0A83" w:rsidP="008A0A83">
            <w:pPr>
              <w:rPr>
                <w:rFonts w:asciiTheme="minorHAnsi" w:hAnsiTheme="minorHAnsi" w:cstheme="minorHAnsi"/>
                <w:sz w:val="20"/>
                <w:szCs w:val="20"/>
              </w:rPr>
            </w:pPr>
            <w:r w:rsidRPr="00FA7866">
              <w:rPr>
                <w:rFonts w:asciiTheme="minorHAnsi" w:hAnsiTheme="minorHAnsi" w:cstheme="minorHAnsi"/>
                <w:sz w:val="20"/>
                <w:szCs w:val="20"/>
              </w:rPr>
              <w:t>MOD grade cut-off value of 5mm for asymptomatic feet (pain/callosities): Sensitivity = 0.90; Specificity = 0.41</w:t>
            </w:r>
          </w:p>
        </w:tc>
        <w:tc>
          <w:tcPr>
            <w:tcW w:w="3834" w:type="dxa"/>
            <w:gridSpan w:val="2"/>
            <w:tcBorders>
              <w:top w:val="dotted" w:sz="4" w:space="0" w:color="auto"/>
              <w:left w:val="single" w:sz="2" w:space="0" w:color="auto"/>
              <w:bottom w:val="single" w:sz="2" w:space="0" w:color="auto"/>
              <w:right w:val="single" w:sz="2" w:space="0" w:color="auto"/>
            </w:tcBorders>
          </w:tcPr>
          <w:p w14:paraId="5700BF88" w14:textId="77777777" w:rsidR="008A0A83" w:rsidRDefault="008A0A83" w:rsidP="008A0A83">
            <w:pPr>
              <w:rPr>
                <w:rFonts w:asciiTheme="minorHAnsi" w:hAnsiTheme="minorHAnsi" w:cstheme="minorHAnsi"/>
                <w:sz w:val="20"/>
                <w:szCs w:val="20"/>
              </w:rPr>
            </w:pPr>
            <w:r>
              <w:rPr>
                <w:rFonts w:asciiTheme="minorHAnsi" w:hAnsiTheme="minorHAnsi" w:cstheme="minorHAnsi"/>
                <w:sz w:val="20"/>
                <w:szCs w:val="20"/>
              </w:rPr>
              <w:t>3 independent observers</w:t>
            </w:r>
          </w:p>
          <w:p w14:paraId="52C0A0A4" w14:textId="77777777" w:rsidR="008A0A83" w:rsidRDefault="008A0A83" w:rsidP="008A0A83">
            <w:pPr>
              <w:rPr>
                <w:rFonts w:asciiTheme="minorHAnsi" w:hAnsiTheme="minorHAnsi" w:cstheme="minorHAnsi"/>
                <w:sz w:val="20"/>
                <w:szCs w:val="20"/>
              </w:rPr>
            </w:pPr>
          </w:p>
          <w:p w14:paraId="42DFA46C" w14:textId="77777777" w:rsidR="008A0A83" w:rsidRDefault="008A0A83" w:rsidP="008A0A83">
            <w:pPr>
              <w:rPr>
                <w:rFonts w:asciiTheme="minorHAnsi" w:hAnsiTheme="minorHAnsi" w:cstheme="minorHAnsi"/>
                <w:sz w:val="20"/>
                <w:szCs w:val="20"/>
              </w:rPr>
            </w:pPr>
            <w:r w:rsidRPr="006827CA">
              <w:rPr>
                <w:rFonts w:asciiTheme="minorHAnsi" w:hAnsiTheme="minorHAnsi" w:cstheme="minorHAnsi"/>
                <w:b/>
                <w:bCs/>
                <w:sz w:val="20"/>
                <w:szCs w:val="20"/>
              </w:rPr>
              <w:t>Intra-observer reliability of MOD</w:t>
            </w:r>
            <w:r>
              <w:rPr>
                <w:rFonts w:asciiTheme="minorHAnsi" w:hAnsiTheme="minorHAnsi" w:cstheme="minorHAnsi"/>
                <w:b/>
                <w:bCs/>
                <w:sz w:val="20"/>
                <w:szCs w:val="20"/>
              </w:rPr>
              <w:t>-</w:t>
            </w:r>
            <w:r w:rsidRPr="006827CA">
              <w:rPr>
                <w:rFonts w:asciiTheme="minorHAnsi" w:hAnsiTheme="minorHAnsi" w:cstheme="minorHAnsi"/>
                <w:b/>
                <w:bCs/>
                <w:sz w:val="20"/>
                <w:szCs w:val="20"/>
              </w:rPr>
              <w:t>grade</w:t>
            </w:r>
            <w:r>
              <w:rPr>
                <w:rFonts w:asciiTheme="minorHAnsi" w:hAnsiTheme="minorHAnsi" w:cstheme="minorHAnsi"/>
                <w:b/>
                <w:bCs/>
                <w:sz w:val="20"/>
                <w:szCs w:val="20"/>
              </w:rPr>
              <w:t>, ICC</w:t>
            </w:r>
            <w:r>
              <w:rPr>
                <w:rFonts w:asciiTheme="minorHAnsi" w:hAnsiTheme="minorHAnsi" w:cstheme="minorHAnsi"/>
                <w:b/>
                <w:bCs/>
                <w:sz w:val="20"/>
                <w:szCs w:val="20"/>
                <w:vertAlign w:val="subscript"/>
              </w:rPr>
              <w:t>1,1</w:t>
            </w:r>
            <w:r>
              <w:rPr>
                <w:rFonts w:asciiTheme="minorHAnsi" w:hAnsiTheme="minorHAnsi" w:cstheme="minorHAnsi"/>
                <w:b/>
                <w:bCs/>
                <w:sz w:val="20"/>
                <w:szCs w:val="20"/>
              </w:rPr>
              <w:t xml:space="preserve"> (95% CI)</w:t>
            </w:r>
            <w:r w:rsidRPr="006827CA">
              <w:rPr>
                <w:rFonts w:asciiTheme="minorHAnsi" w:hAnsiTheme="minorHAnsi" w:cstheme="minorHAnsi"/>
                <w:sz w:val="20"/>
                <w:szCs w:val="20"/>
              </w:rPr>
              <w:t xml:space="preserve"> =</w:t>
            </w:r>
            <w:r>
              <w:rPr>
                <w:rFonts w:asciiTheme="minorHAnsi" w:hAnsiTheme="minorHAnsi" w:cstheme="minorHAnsi"/>
                <w:b/>
                <w:bCs/>
                <w:sz w:val="20"/>
                <w:szCs w:val="20"/>
              </w:rPr>
              <w:t xml:space="preserve"> </w:t>
            </w:r>
            <w:r w:rsidRPr="006827CA">
              <w:rPr>
                <w:rFonts w:asciiTheme="minorHAnsi" w:hAnsiTheme="minorHAnsi" w:cstheme="minorHAnsi"/>
                <w:sz w:val="20"/>
                <w:szCs w:val="20"/>
              </w:rPr>
              <w:t xml:space="preserve">0.98 </w:t>
            </w:r>
            <w:r>
              <w:rPr>
                <w:rFonts w:asciiTheme="minorHAnsi" w:hAnsiTheme="minorHAnsi" w:cstheme="minorHAnsi"/>
                <w:sz w:val="20"/>
                <w:szCs w:val="20"/>
              </w:rPr>
              <w:t>(</w:t>
            </w:r>
            <w:r w:rsidRPr="006827CA">
              <w:rPr>
                <w:rFonts w:asciiTheme="minorHAnsi" w:hAnsiTheme="minorHAnsi" w:cstheme="minorHAnsi"/>
                <w:sz w:val="20"/>
                <w:szCs w:val="20"/>
              </w:rPr>
              <w:t>0.98–0.99</w:t>
            </w:r>
            <w:r>
              <w:rPr>
                <w:rFonts w:asciiTheme="minorHAnsi" w:hAnsiTheme="minorHAnsi" w:cstheme="minorHAnsi"/>
                <w:sz w:val="20"/>
                <w:szCs w:val="20"/>
              </w:rPr>
              <w:t>)</w:t>
            </w:r>
          </w:p>
          <w:p w14:paraId="18B38BD8" w14:textId="77777777" w:rsidR="008A0A83" w:rsidRDefault="008A0A83" w:rsidP="008A0A83">
            <w:pPr>
              <w:rPr>
                <w:rFonts w:asciiTheme="minorHAnsi" w:hAnsiTheme="minorHAnsi" w:cstheme="minorHAnsi"/>
                <w:sz w:val="20"/>
                <w:szCs w:val="20"/>
              </w:rPr>
            </w:pPr>
          </w:p>
          <w:p w14:paraId="3B089152" w14:textId="77777777" w:rsidR="008A0A83" w:rsidRDefault="008A0A83" w:rsidP="008A0A83">
            <w:pPr>
              <w:rPr>
                <w:rFonts w:asciiTheme="minorHAnsi" w:hAnsiTheme="minorHAnsi" w:cstheme="minorHAnsi"/>
                <w:sz w:val="20"/>
                <w:szCs w:val="20"/>
              </w:rPr>
            </w:pPr>
            <w:r w:rsidRPr="006827CA">
              <w:rPr>
                <w:rFonts w:asciiTheme="minorHAnsi" w:hAnsiTheme="minorHAnsi" w:cstheme="minorHAnsi"/>
                <w:b/>
                <w:bCs/>
                <w:sz w:val="20"/>
                <w:szCs w:val="20"/>
              </w:rPr>
              <w:t>Int</w:t>
            </w:r>
            <w:r>
              <w:rPr>
                <w:rFonts w:asciiTheme="minorHAnsi" w:hAnsiTheme="minorHAnsi" w:cstheme="minorHAnsi"/>
                <w:b/>
                <w:bCs/>
                <w:sz w:val="20"/>
                <w:szCs w:val="20"/>
              </w:rPr>
              <w:t>er</w:t>
            </w:r>
            <w:r w:rsidRPr="006827CA">
              <w:rPr>
                <w:rFonts w:asciiTheme="minorHAnsi" w:hAnsiTheme="minorHAnsi" w:cstheme="minorHAnsi"/>
                <w:b/>
                <w:bCs/>
                <w:sz w:val="20"/>
                <w:szCs w:val="20"/>
              </w:rPr>
              <w:t>-observer reliability of MOD</w:t>
            </w:r>
            <w:r>
              <w:rPr>
                <w:rFonts w:asciiTheme="minorHAnsi" w:hAnsiTheme="minorHAnsi" w:cstheme="minorHAnsi"/>
                <w:b/>
                <w:bCs/>
                <w:sz w:val="20"/>
                <w:szCs w:val="20"/>
              </w:rPr>
              <w:t>-</w:t>
            </w:r>
            <w:r w:rsidRPr="006827CA">
              <w:rPr>
                <w:rFonts w:asciiTheme="minorHAnsi" w:hAnsiTheme="minorHAnsi" w:cstheme="minorHAnsi"/>
                <w:b/>
                <w:bCs/>
                <w:sz w:val="20"/>
                <w:szCs w:val="20"/>
              </w:rPr>
              <w:t>grade</w:t>
            </w:r>
            <w:r>
              <w:rPr>
                <w:rFonts w:asciiTheme="minorHAnsi" w:hAnsiTheme="minorHAnsi" w:cstheme="minorHAnsi"/>
                <w:b/>
                <w:bCs/>
                <w:sz w:val="20"/>
                <w:szCs w:val="20"/>
              </w:rPr>
              <w:t>, ICC</w:t>
            </w:r>
            <w:r>
              <w:rPr>
                <w:rFonts w:asciiTheme="minorHAnsi" w:hAnsiTheme="minorHAnsi" w:cstheme="minorHAnsi"/>
                <w:b/>
                <w:bCs/>
                <w:sz w:val="20"/>
                <w:szCs w:val="20"/>
                <w:vertAlign w:val="subscript"/>
              </w:rPr>
              <w:t>2,1</w:t>
            </w:r>
            <w:r>
              <w:rPr>
                <w:rFonts w:asciiTheme="minorHAnsi" w:hAnsiTheme="minorHAnsi" w:cstheme="minorHAnsi"/>
                <w:b/>
                <w:bCs/>
                <w:sz w:val="20"/>
                <w:szCs w:val="20"/>
              </w:rPr>
              <w:t xml:space="preserve"> (95% CI) </w:t>
            </w:r>
            <w:r>
              <w:rPr>
                <w:rFonts w:asciiTheme="minorHAnsi" w:hAnsiTheme="minorHAnsi" w:cstheme="minorHAnsi"/>
                <w:sz w:val="20"/>
                <w:szCs w:val="20"/>
              </w:rPr>
              <w:t xml:space="preserve">= </w:t>
            </w:r>
            <w:r w:rsidRPr="006827CA">
              <w:rPr>
                <w:rFonts w:asciiTheme="minorHAnsi" w:hAnsiTheme="minorHAnsi" w:cstheme="minorHAnsi"/>
                <w:sz w:val="20"/>
                <w:szCs w:val="20"/>
              </w:rPr>
              <w:t xml:space="preserve">0.96 </w:t>
            </w:r>
            <w:r>
              <w:rPr>
                <w:rFonts w:asciiTheme="minorHAnsi" w:hAnsiTheme="minorHAnsi" w:cstheme="minorHAnsi"/>
                <w:sz w:val="20"/>
                <w:szCs w:val="20"/>
              </w:rPr>
              <w:t>(</w:t>
            </w:r>
            <w:r w:rsidRPr="006827CA">
              <w:rPr>
                <w:rFonts w:asciiTheme="minorHAnsi" w:hAnsiTheme="minorHAnsi" w:cstheme="minorHAnsi"/>
                <w:sz w:val="20"/>
                <w:szCs w:val="20"/>
              </w:rPr>
              <w:t>0.95–0.97</w:t>
            </w:r>
            <w:r>
              <w:rPr>
                <w:rFonts w:asciiTheme="minorHAnsi" w:hAnsiTheme="minorHAnsi" w:cstheme="minorHAnsi"/>
                <w:sz w:val="20"/>
                <w:szCs w:val="20"/>
              </w:rPr>
              <w:t>)</w:t>
            </w:r>
            <w:r w:rsidRPr="006827CA">
              <w:rPr>
                <w:rFonts w:asciiTheme="minorHAnsi" w:hAnsiTheme="minorHAnsi" w:cstheme="minorHAnsi"/>
                <w:sz w:val="20"/>
                <w:szCs w:val="20"/>
              </w:rPr>
              <w:t xml:space="preserve">, </w:t>
            </w:r>
          </w:p>
          <w:p w14:paraId="52BBC4F0" w14:textId="77777777" w:rsidR="008A0A83" w:rsidRDefault="008A0A83" w:rsidP="008A0A83">
            <w:pPr>
              <w:rPr>
                <w:rFonts w:asciiTheme="minorHAnsi" w:hAnsiTheme="minorHAnsi" w:cstheme="minorHAnsi"/>
                <w:sz w:val="20"/>
                <w:szCs w:val="20"/>
              </w:rPr>
            </w:pPr>
          </w:p>
          <w:p w14:paraId="5A7E197A" w14:textId="087F1657" w:rsidR="008A0A83" w:rsidRDefault="008A0A83" w:rsidP="008A0A83">
            <w:pPr>
              <w:spacing w:before="60"/>
              <w:rPr>
                <w:rFonts w:asciiTheme="minorHAnsi" w:hAnsiTheme="minorHAnsi" w:cstheme="minorHAnsi"/>
                <w:sz w:val="20"/>
                <w:szCs w:val="20"/>
              </w:rPr>
            </w:pPr>
            <w:r w:rsidRPr="006827CA">
              <w:rPr>
                <w:rFonts w:asciiTheme="minorHAnsi" w:hAnsiTheme="minorHAnsi" w:cstheme="minorHAnsi"/>
                <w:i/>
                <w:iCs/>
                <w:sz w:val="20"/>
                <w:szCs w:val="20"/>
              </w:rPr>
              <w:t>Both show an extremely high degree of reproducibility</w:t>
            </w:r>
          </w:p>
        </w:tc>
        <w:tc>
          <w:tcPr>
            <w:tcW w:w="1990" w:type="dxa"/>
            <w:vMerge/>
            <w:tcBorders>
              <w:left w:val="single" w:sz="2" w:space="0" w:color="auto"/>
              <w:bottom w:val="single" w:sz="2" w:space="0" w:color="auto"/>
              <w:right w:val="single" w:sz="2" w:space="0" w:color="auto"/>
            </w:tcBorders>
          </w:tcPr>
          <w:p w14:paraId="32A44911" w14:textId="77777777" w:rsidR="008A0A83" w:rsidRPr="005C0C7B" w:rsidRDefault="008A0A83" w:rsidP="008A0A83">
            <w:pPr>
              <w:spacing w:after="120"/>
              <w:rPr>
                <w:rFonts w:asciiTheme="minorHAnsi" w:hAnsiTheme="minorHAnsi" w:cstheme="minorHAnsi"/>
                <w:sz w:val="18"/>
                <w:szCs w:val="18"/>
                <w:vertAlign w:val="superscript"/>
              </w:rPr>
            </w:pPr>
          </w:p>
        </w:tc>
        <w:tc>
          <w:tcPr>
            <w:tcW w:w="716" w:type="dxa"/>
            <w:vMerge/>
            <w:tcBorders>
              <w:left w:val="single" w:sz="2" w:space="0" w:color="auto"/>
              <w:bottom w:val="single" w:sz="2" w:space="0" w:color="auto"/>
              <w:right w:val="single" w:sz="2" w:space="0" w:color="auto"/>
            </w:tcBorders>
            <w:shd w:val="clear" w:color="auto" w:fill="FFC000"/>
          </w:tcPr>
          <w:p w14:paraId="6393F2A8" w14:textId="77777777" w:rsidR="008A0A83" w:rsidRPr="00735D81" w:rsidRDefault="008A0A83" w:rsidP="008A0A83">
            <w:pPr>
              <w:jc w:val="center"/>
              <w:rPr>
                <w:rFonts w:asciiTheme="minorHAnsi" w:hAnsiTheme="minorHAnsi" w:cstheme="minorHAnsi"/>
                <w:b/>
                <w:bCs/>
                <w:sz w:val="16"/>
                <w:szCs w:val="16"/>
              </w:rPr>
            </w:pPr>
          </w:p>
        </w:tc>
      </w:tr>
      <w:tr w:rsidR="008A0A83" w:rsidRPr="009311D3" w14:paraId="0C5FE75D" w14:textId="77777777" w:rsidTr="00B3236F">
        <w:trPr>
          <w:trHeight w:val="341"/>
        </w:trPr>
        <w:tc>
          <w:tcPr>
            <w:tcW w:w="15471" w:type="dxa"/>
            <w:gridSpan w:val="9"/>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158437DD" w14:textId="41C48152" w:rsidR="008A0A83" w:rsidRPr="009311D3" w:rsidRDefault="008A0A83" w:rsidP="00367362">
            <w:pPr>
              <w:spacing w:after="60"/>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BF00A3">
              <w:rPr>
                <w:rFonts w:asciiTheme="minorHAnsi" w:hAnsiTheme="minorHAnsi" w:cstheme="minorHAnsi"/>
                <w:sz w:val="20"/>
                <w:szCs w:val="20"/>
              </w:rPr>
              <w:t>Our results suggest that MOD and MOD grade might be useful tools for the evaluation of deformities of the lesser toe and the effect of surgical intervention for MTP joints in patients with RA.</w:t>
            </w:r>
          </w:p>
        </w:tc>
      </w:tr>
      <w:tr w:rsidR="00B3236F" w:rsidRPr="009311D3" w14:paraId="0CBD56E7" w14:textId="77777777" w:rsidTr="00B3236F">
        <w:trPr>
          <w:trHeight w:val="19"/>
        </w:trPr>
        <w:tc>
          <w:tcPr>
            <w:tcW w:w="15471" w:type="dxa"/>
            <w:gridSpan w:val="9"/>
            <w:tcBorders>
              <w:top w:val="single" w:sz="18" w:space="0" w:color="auto"/>
              <w:left w:val="nil"/>
              <w:bottom w:val="nil"/>
              <w:right w:val="nil"/>
            </w:tcBorders>
            <w:shd w:val="clear" w:color="auto" w:fill="FFFFFF" w:themeFill="background1"/>
          </w:tcPr>
          <w:p w14:paraId="153426B3" w14:textId="77777777" w:rsidR="00B3236F" w:rsidRPr="009311D3" w:rsidRDefault="00B3236F" w:rsidP="00367362">
            <w:pPr>
              <w:spacing w:after="60"/>
              <w:rPr>
                <w:rFonts w:asciiTheme="minorHAnsi" w:hAnsiTheme="minorHAnsi" w:cstheme="minorHAnsi"/>
                <w:b/>
                <w:bCs/>
                <w:sz w:val="20"/>
                <w:szCs w:val="20"/>
              </w:rPr>
            </w:pPr>
          </w:p>
        </w:tc>
      </w:tr>
      <w:tr w:rsidR="00B3236F" w:rsidRPr="009311D3" w14:paraId="71FCBC7C" w14:textId="77777777" w:rsidTr="00B3236F">
        <w:trPr>
          <w:trHeight w:val="64"/>
        </w:trPr>
        <w:tc>
          <w:tcPr>
            <w:tcW w:w="15471" w:type="dxa"/>
            <w:gridSpan w:val="9"/>
            <w:tcBorders>
              <w:top w:val="nil"/>
              <w:left w:val="nil"/>
              <w:bottom w:val="single" w:sz="18" w:space="0" w:color="auto"/>
              <w:right w:val="nil"/>
            </w:tcBorders>
            <w:shd w:val="clear" w:color="auto" w:fill="FFFFFF" w:themeFill="background1"/>
          </w:tcPr>
          <w:p w14:paraId="38460A0F" w14:textId="77777777" w:rsidR="00B3236F" w:rsidRPr="009311D3" w:rsidRDefault="00B3236F" w:rsidP="00367362">
            <w:pPr>
              <w:spacing w:after="60"/>
              <w:rPr>
                <w:rFonts w:asciiTheme="minorHAnsi" w:hAnsiTheme="minorHAnsi" w:cstheme="minorHAnsi"/>
                <w:b/>
                <w:bCs/>
                <w:sz w:val="20"/>
                <w:szCs w:val="20"/>
              </w:rPr>
            </w:pPr>
          </w:p>
        </w:tc>
      </w:tr>
      <w:tr w:rsidR="007678DD" w:rsidRPr="009311D3" w14:paraId="0F147CA8" w14:textId="77777777" w:rsidTr="00367362">
        <w:trPr>
          <w:trHeight w:hRule="exact" w:val="346"/>
        </w:trPr>
        <w:tc>
          <w:tcPr>
            <w:tcW w:w="15471" w:type="dxa"/>
            <w:gridSpan w:val="9"/>
            <w:tcBorders>
              <w:bottom w:val="single" w:sz="2" w:space="0" w:color="auto"/>
            </w:tcBorders>
            <w:shd w:val="clear" w:color="auto" w:fill="DEEAF6" w:themeFill="accent5" w:themeFillTint="33"/>
            <w:vAlign w:val="center"/>
          </w:tcPr>
          <w:p w14:paraId="3AC412DD" w14:textId="4A804938" w:rsidR="007678DD" w:rsidRDefault="007678DD" w:rsidP="00367362">
            <w:pPr>
              <w:spacing w:after="60"/>
              <w:rPr>
                <w:rFonts w:asciiTheme="minorHAnsi" w:hAnsiTheme="minorHAnsi" w:cstheme="minorHAnsi"/>
                <w:b/>
                <w:bCs/>
                <w:sz w:val="20"/>
                <w:szCs w:val="20"/>
              </w:rPr>
            </w:pPr>
            <w:r w:rsidRPr="00411F46">
              <w:rPr>
                <w:rFonts w:asciiTheme="minorHAnsi" w:hAnsiTheme="minorHAnsi" w:cstheme="minorHAnsi"/>
                <w:b/>
                <w:bCs/>
                <w:sz w:val="20"/>
                <w:szCs w:val="20"/>
              </w:rPr>
              <w:t xml:space="preserve">MRI </w:t>
            </w:r>
            <w:r w:rsidR="0077614A">
              <w:rPr>
                <w:rFonts w:asciiTheme="minorHAnsi" w:hAnsiTheme="minorHAnsi" w:cstheme="minorHAnsi"/>
                <w:b/>
                <w:bCs/>
                <w:sz w:val="20"/>
                <w:szCs w:val="20"/>
              </w:rPr>
              <w:t>(</w:t>
            </w:r>
            <w:r w:rsidRPr="00411F46">
              <w:rPr>
                <w:rFonts w:asciiTheme="minorHAnsi" w:hAnsiTheme="minorHAnsi" w:cstheme="minorHAnsi"/>
                <w:b/>
                <w:bCs/>
                <w:sz w:val="20"/>
                <w:szCs w:val="20"/>
              </w:rPr>
              <w:t>reference standard</w:t>
            </w:r>
            <w:r w:rsidR="0077614A">
              <w:rPr>
                <w:rFonts w:asciiTheme="minorHAnsi" w:hAnsiTheme="minorHAnsi" w:cstheme="minorHAnsi"/>
                <w:b/>
                <w:bCs/>
                <w:sz w:val="20"/>
                <w:szCs w:val="20"/>
              </w:rPr>
              <w:t>)</w:t>
            </w:r>
          </w:p>
        </w:tc>
      </w:tr>
      <w:tr w:rsidR="00411F46" w:rsidRPr="001B67B9" w14:paraId="495EF670" w14:textId="77777777" w:rsidTr="00367362">
        <w:trPr>
          <w:trHeight w:val="54"/>
        </w:trPr>
        <w:tc>
          <w:tcPr>
            <w:tcW w:w="1274" w:type="dxa"/>
            <w:vMerge w:val="restart"/>
            <w:tcBorders>
              <w:top w:val="single" w:sz="4" w:space="0" w:color="auto"/>
              <w:left w:val="single" w:sz="2" w:space="0" w:color="auto"/>
              <w:right w:val="single" w:sz="2" w:space="0" w:color="auto"/>
            </w:tcBorders>
            <w:shd w:val="clear" w:color="auto" w:fill="FFF2CC" w:themeFill="accent4" w:themeFillTint="33"/>
          </w:tcPr>
          <w:p w14:paraId="0DF6F40F" w14:textId="77777777" w:rsidR="00411F46" w:rsidRDefault="00411F46" w:rsidP="00E1430F">
            <w:pPr>
              <w:rPr>
                <w:rFonts w:asciiTheme="minorHAnsi" w:hAnsiTheme="minorHAnsi" w:cstheme="minorHAnsi"/>
                <w:sz w:val="20"/>
                <w:szCs w:val="20"/>
              </w:rPr>
            </w:pPr>
            <w:r w:rsidRPr="00EC7B06">
              <w:rPr>
                <w:rFonts w:asciiTheme="minorHAnsi" w:hAnsiTheme="minorHAnsi" w:cstheme="minorHAnsi"/>
                <w:sz w:val="20"/>
                <w:szCs w:val="20"/>
              </w:rPr>
              <w:t>Maldonado 2017</w:t>
            </w:r>
          </w:p>
          <w:p w14:paraId="55FD8BFC" w14:textId="77777777" w:rsidR="00411F46" w:rsidRDefault="00411F46" w:rsidP="00E1430F">
            <w:pPr>
              <w:rPr>
                <w:rFonts w:asciiTheme="minorHAnsi" w:hAnsiTheme="minorHAnsi" w:cstheme="minorHAnsi"/>
                <w:sz w:val="20"/>
                <w:szCs w:val="20"/>
              </w:rPr>
            </w:pPr>
          </w:p>
          <w:p w14:paraId="7AF026A6" w14:textId="77777777" w:rsidR="00411F46" w:rsidRDefault="00411F46" w:rsidP="00E1430F">
            <w:pPr>
              <w:rPr>
                <w:rFonts w:asciiTheme="minorHAnsi" w:hAnsiTheme="minorHAnsi" w:cstheme="minorHAnsi"/>
                <w:sz w:val="20"/>
                <w:szCs w:val="20"/>
              </w:rPr>
            </w:pPr>
            <w:r>
              <w:rPr>
                <w:rFonts w:asciiTheme="minorHAnsi" w:hAnsiTheme="minorHAnsi" w:cstheme="minorHAnsi"/>
                <w:sz w:val="20"/>
                <w:szCs w:val="20"/>
              </w:rPr>
              <w:t>Cross-sectional</w:t>
            </w:r>
          </w:p>
          <w:p w14:paraId="6A07A1EB" w14:textId="77777777" w:rsidR="00411F46" w:rsidRDefault="00411F46" w:rsidP="00E1430F">
            <w:pPr>
              <w:rPr>
                <w:rFonts w:asciiTheme="minorHAnsi" w:hAnsiTheme="minorHAnsi" w:cstheme="minorHAnsi"/>
                <w:sz w:val="20"/>
                <w:szCs w:val="20"/>
              </w:rPr>
            </w:pPr>
          </w:p>
          <w:p w14:paraId="41DB98B3" w14:textId="77777777" w:rsidR="00411F46" w:rsidRPr="0077614A" w:rsidRDefault="00411F46" w:rsidP="00E1430F">
            <w:pPr>
              <w:rPr>
                <w:rFonts w:asciiTheme="minorHAnsi" w:hAnsiTheme="minorHAnsi" w:cstheme="minorHAnsi"/>
                <w:b/>
                <w:bCs/>
                <w:sz w:val="20"/>
                <w:szCs w:val="20"/>
              </w:rPr>
            </w:pPr>
            <w:r w:rsidRPr="0077614A">
              <w:rPr>
                <w:rFonts w:asciiTheme="minorHAnsi" w:hAnsiTheme="minorHAnsi" w:cstheme="minorHAnsi"/>
                <w:b/>
                <w:bCs/>
                <w:sz w:val="20"/>
                <w:szCs w:val="20"/>
              </w:rPr>
              <w:t>US vs CR vs MRI</w:t>
            </w:r>
          </w:p>
          <w:p w14:paraId="207DED30" w14:textId="77777777" w:rsidR="00411F46" w:rsidRDefault="00411F46" w:rsidP="00E1430F">
            <w:pPr>
              <w:rPr>
                <w:rFonts w:asciiTheme="minorHAnsi" w:hAnsiTheme="minorHAnsi" w:cstheme="minorHAnsi"/>
                <w:sz w:val="20"/>
                <w:szCs w:val="20"/>
              </w:rPr>
            </w:pPr>
          </w:p>
          <w:p w14:paraId="1A00FBF8" w14:textId="77777777" w:rsidR="00411F46" w:rsidRDefault="00411F46" w:rsidP="00E1430F">
            <w:pPr>
              <w:rPr>
                <w:rFonts w:asciiTheme="minorHAnsi" w:hAnsiTheme="minorHAnsi" w:cstheme="minorHAnsi"/>
                <w:sz w:val="20"/>
                <w:szCs w:val="20"/>
              </w:rPr>
            </w:pPr>
            <w:r>
              <w:rPr>
                <w:rFonts w:asciiTheme="minorHAnsi" w:hAnsiTheme="minorHAnsi" w:cstheme="minorHAnsi"/>
                <w:sz w:val="20"/>
                <w:szCs w:val="20"/>
              </w:rPr>
              <w:t>(</w:t>
            </w:r>
            <w:r w:rsidRPr="00411F46">
              <w:rPr>
                <w:rFonts w:asciiTheme="minorHAnsi" w:hAnsiTheme="minorHAnsi" w:cstheme="minorHAnsi"/>
                <w:color w:val="A6A6A6" w:themeColor="background1" w:themeShade="A6"/>
                <w:sz w:val="20"/>
                <w:szCs w:val="20"/>
              </w:rPr>
              <w:t xml:space="preserve">US vs MRI; US vs CR; </w:t>
            </w:r>
            <w:r w:rsidRPr="0077614A">
              <w:rPr>
                <w:rFonts w:asciiTheme="minorHAnsi" w:hAnsiTheme="minorHAnsi" w:cstheme="minorHAnsi"/>
                <w:b/>
                <w:bCs/>
                <w:sz w:val="20"/>
                <w:szCs w:val="20"/>
              </w:rPr>
              <w:t>CR vs MRI</w:t>
            </w:r>
            <w:r>
              <w:rPr>
                <w:rFonts w:asciiTheme="minorHAnsi" w:hAnsiTheme="minorHAnsi" w:cstheme="minorHAnsi"/>
                <w:sz w:val="20"/>
                <w:szCs w:val="20"/>
              </w:rPr>
              <w:t>)</w:t>
            </w:r>
          </w:p>
          <w:p w14:paraId="32CF0F0B" w14:textId="77777777" w:rsidR="00411F46" w:rsidRDefault="00411F46" w:rsidP="00E1430F">
            <w:pPr>
              <w:rPr>
                <w:rFonts w:asciiTheme="minorHAnsi" w:hAnsiTheme="minorHAnsi" w:cstheme="minorHAnsi"/>
                <w:sz w:val="20"/>
                <w:szCs w:val="20"/>
              </w:rPr>
            </w:pPr>
          </w:p>
          <w:p w14:paraId="4C80EA71" w14:textId="12B3FC37" w:rsidR="00411F46" w:rsidRDefault="00245180" w:rsidP="00E1430F">
            <w:pPr>
              <w:rPr>
                <w:rFonts w:asciiTheme="minorHAnsi" w:hAnsiTheme="minorHAnsi" w:cstheme="minorHAnsi"/>
                <w:sz w:val="20"/>
                <w:szCs w:val="20"/>
              </w:rPr>
            </w:pPr>
            <w:r>
              <w:rPr>
                <w:rFonts w:asciiTheme="minorHAnsi" w:hAnsiTheme="minorHAnsi" w:cstheme="minorHAnsi"/>
                <w:sz w:val="20"/>
                <w:szCs w:val="20"/>
              </w:rPr>
              <w:t>[</w:t>
            </w:r>
            <w:r w:rsidR="00411F46">
              <w:rPr>
                <w:rFonts w:asciiTheme="minorHAnsi" w:hAnsiTheme="minorHAnsi" w:cstheme="minorHAnsi"/>
                <w:sz w:val="20"/>
                <w:szCs w:val="20"/>
              </w:rPr>
              <w:t xml:space="preserve">also </w:t>
            </w:r>
            <w:r>
              <w:rPr>
                <w:rFonts w:asciiTheme="minorHAnsi" w:hAnsiTheme="minorHAnsi" w:cstheme="minorHAnsi"/>
                <w:sz w:val="20"/>
                <w:szCs w:val="20"/>
              </w:rPr>
              <w:t xml:space="preserve">under </w:t>
            </w:r>
            <w:r w:rsidR="00411F46">
              <w:rPr>
                <w:rFonts w:asciiTheme="minorHAnsi" w:hAnsiTheme="minorHAnsi" w:cstheme="minorHAnsi"/>
                <w:sz w:val="20"/>
                <w:szCs w:val="20"/>
              </w:rPr>
              <w:t>US in this table</w:t>
            </w:r>
            <w:r>
              <w:rPr>
                <w:rFonts w:asciiTheme="minorHAnsi" w:hAnsiTheme="minorHAnsi" w:cstheme="minorHAnsi"/>
                <w:sz w:val="20"/>
                <w:szCs w:val="20"/>
              </w:rPr>
              <w:t>]</w:t>
            </w:r>
          </w:p>
          <w:p w14:paraId="08AEDBE7" w14:textId="77777777" w:rsidR="00411F46" w:rsidRDefault="00411F46" w:rsidP="00E1430F">
            <w:pPr>
              <w:rPr>
                <w:rFonts w:asciiTheme="minorHAnsi" w:hAnsiTheme="minorHAnsi" w:cstheme="minorHAnsi"/>
                <w:sz w:val="20"/>
                <w:szCs w:val="20"/>
              </w:rPr>
            </w:pPr>
          </w:p>
          <w:p w14:paraId="3736E125" w14:textId="7A41C288" w:rsidR="00411F46" w:rsidRPr="00D861C3" w:rsidRDefault="00245180" w:rsidP="00E1430F">
            <w:pPr>
              <w:rPr>
                <w:rFonts w:asciiTheme="minorHAnsi" w:hAnsiTheme="minorHAnsi" w:cstheme="minorHAnsi"/>
                <w:sz w:val="20"/>
                <w:szCs w:val="20"/>
              </w:rPr>
            </w:pPr>
            <w:r>
              <w:rPr>
                <w:rFonts w:asciiTheme="minorHAnsi" w:hAnsiTheme="minorHAnsi" w:cstheme="minorHAnsi"/>
                <w:sz w:val="20"/>
                <w:szCs w:val="20"/>
              </w:rPr>
              <w:t>[</w:t>
            </w:r>
            <w:r w:rsidR="00411F46">
              <w:rPr>
                <w:rFonts w:asciiTheme="minorHAnsi" w:hAnsiTheme="minorHAnsi" w:cstheme="minorHAnsi"/>
                <w:sz w:val="20"/>
                <w:szCs w:val="20"/>
              </w:rPr>
              <w:t xml:space="preserve">also </w:t>
            </w:r>
            <w:r>
              <w:rPr>
                <w:rFonts w:asciiTheme="minorHAnsi" w:hAnsiTheme="minorHAnsi" w:cstheme="minorHAnsi"/>
                <w:sz w:val="20"/>
                <w:szCs w:val="20"/>
              </w:rPr>
              <w:t xml:space="preserve">in </w:t>
            </w:r>
            <w:r w:rsidR="00411F46">
              <w:rPr>
                <w:rFonts w:asciiTheme="minorHAnsi" w:hAnsiTheme="minorHAnsi" w:cstheme="minorHAnsi"/>
                <w:sz w:val="20"/>
                <w:szCs w:val="20"/>
              </w:rPr>
              <w:t>US table</w:t>
            </w:r>
            <w:r>
              <w:rPr>
                <w:rFonts w:asciiTheme="minorHAnsi" w:hAnsiTheme="minorHAnsi" w:cstheme="minorHAnsi"/>
                <w:sz w:val="20"/>
                <w:szCs w:val="20"/>
              </w:rPr>
              <w:t>]</w:t>
            </w:r>
          </w:p>
        </w:tc>
        <w:tc>
          <w:tcPr>
            <w:tcW w:w="2411" w:type="dxa"/>
            <w:vMerge w:val="restart"/>
            <w:tcBorders>
              <w:top w:val="single" w:sz="4" w:space="0" w:color="auto"/>
              <w:left w:val="single" w:sz="2" w:space="0" w:color="auto"/>
              <w:right w:val="single" w:sz="2" w:space="0" w:color="auto"/>
            </w:tcBorders>
          </w:tcPr>
          <w:p w14:paraId="4F681312" w14:textId="77777777" w:rsidR="00411F46" w:rsidRPr="001B67B9" w:rsidRDefault="00411F46"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Pr>
                <w:rFonts w:asciiTheme="minorHAnsi" w:hAnsiTheme="minorHAnsi" w:cstheme="minorHAnsi"/>
                <w:color w:val="000000"/>
                <w:sz w:val="20"/>
                <w:szCs w:val="20"/>
                <w:u w:val="single"/>
              </w:rPr>
              <w:t xml:space="preserve"> 1</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US (Grey-scale, PD: thickening; structural changes; bursitis; bone erosions; abnormal vascularisation; enthesophytes)</w:t>
            </w:r>
          </w:p>
          <w:p w14:paraId="66B07014" w14:textId="77777777" w:rsidR="00411F46" w:rsidRDefault="00411F46" w:rsidP="00367362">
            <w:pPr>
              <w:spacing w:after="60"/>
              <w:rPr>
                <w:rFonts w:asciiTheme="minorHAnsi" w:hAnsiTheme="minorHAnsi" w:cstheme="minorHAnsi"/>
                <w:color w:val="000000"/>
                <w:sz w:val="20"/>
                <w:szCs w:val="20"/>
              </w:rPr>
            </w:pPr>
            <w:r w:rsidRPr="000500C1">
              <w:rPr>
                <w:rFonts w:asciiTheme="minorHAnsi" w:hAnsiTheme="minorHAnsi" w:cstheme="minorHAnsi"/>
                <w:i/>
                <w:iCs/>
                <w:color w:val="000000"/>
                <w:sz w:val="20"/>
                <w:szCs w:val="20"/>
              </w:rPr>
              <w:t xml:space="preserve">Discipline: </w:t>
            </w:r>
            <w:r>
              <w:rPr>
                <w:rFonts w:asciiTheme="minorHAnsi" w:hAnsiTheme="minorHAnsi" w:cstheme="minorHAnsi"/>
                <w:color w:val="000000"/>
                <w:sz w:val="20"/>
                <w:szCs w:val="20"/>
              </w:rPr>
              <w:t>experienced rheumatologist sonographer</w:t>
            </w:r>
          </w:p>
          <w:p w14:paraId="19C8A79A" w14:textId="77777777" w:rsidR="00411F46" w:rsidRPr="001B67B9" w:rsidRDefault="00411F46" w:rsidP="00367362">
            <w:pPr>
              <w:spacing w:after="60"/>
              <w:rPr>
                <w:rFonts w:asciiTheme="minorHAnsi" w:hAnsiTheme="minorHAnsi" w:cstheme="minorHAnsi"/>
                <w:color w:val="000000"/>
                <w:sz w:val="20"/>
                <w:szCs w:val="20"/>
              </w:rPr>
            </w:pPr>
            <w:r>
              <w:rPr>
                <w:rFonts w:asciiTheme="minorHAnsi" w:hAnsiTheme="minorHAnsi" w:cstheme="minorHAnsi"/>
                <w:color w:val="000000"/>
                <w:sz w:val="20"/>
                <w:szCs w:val="20"/>
                <w:u w:val="single"/>
              </w:rPr>
              <w:t>Assessment test 2</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conventional radiology [CR] (bone erosions; enthesophytes)</w:t>
            </w:r>
          </w:p>
          <w:p w14:paraId="41D28DD8" w14:textId="77777777" w:rsidR="00411F46" w:rsidRPr="004770E6" w:rsidRDefault="00411F46" w:rsidP="00367362">
            <w:pPr>
              <w:spacing w:after="60"/>
              <w:rPr>
                <w:rFonts w:asciiTheme="minorHAnsi" w:hAnsiTheme="minorHAnsi" w:cstheme="minorHAnsi"/>
                <w:i/>
                <w:iCs/>
                <w:color w:val="000000"/>
                <w:sz w:val="20"/>
                <w:szCs w:val="20"/>
              </w:rPr>
            </w:pPr>
            <w:r w:rsidRPr="004770E6">
              <w:rPr>
                <w:rFonts w:asciiTheme="minorHAnsi" w:hAnsiTheme="minorHAnsi" w:cstheme="minorHAnsi"/>
                <w:i/>
                <w:iCs/>
                <w:color w:val="000000"/>
                <w:sz w:val="20"/>
                <w:szCs w:val="20"/>
              </w:rPr>
              <w:t>Discipline:</w:t>
            </w:r>
            <w:r w:rsidRPr="004770E6">
              <w:rPr>
                <w:rFonts w:asciiTheme="minorHAnsi" w:hAnsiTheme="minorHAnsi" w:cstheme="minorHAnsi"/>
                <w:color w:val="000000"/>
                <w:sz w:val="20"/>
                <w:szCs w:val="20"/>
              </w:rPr>
              <w:t xml:space="preserve"> radiologist expert in MSK</w:t>
            </w:r>
            <w:r w:rsidRPr="004770E6">
              <w:rPr>
                <w:rFonts w:asciiTheme="minorHAnsi" w:hAnsiTheme="minorHAnsi" w:cstheme="minorHAnsi"/>
                <w:i/>
                <w:iCs/>
                <w:color w:val="000000"/>
                <w:sz w:val="20"/>
                <w:szCs w:val="20"/>
              </w:rPr>
              <w:t xml:space="preserve"> </w:t>
            </w:r>
          </w:p>
          <w:p w14:paraId="45987B93" w14:textId="77777777" w:rsidR="00411F46" w:rsidRPr="001B67B9" w:rsidRDefault="00411F46" w:rsidP="00367362">
            <w:pPr>
              <w:spacing w:after="60"/>
              <w:rPr>
                <w:rFonts w:asciiTheme="minorHAnsi" w:hAnsiTheme="minorHAnsi" w:cstheme="minorHAnsi"/>
                <w:color w:val="000000"/>
                <w:sz w:val="20"/>
                <w:szCs w:val="20"/>
              </w:rPr>
            </w:pPr>
            <w:r>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MRI (thickening; signal intensity changes of </w:t>
            </w:r>
            <w:r w:rsidRPr="004770E6">
              <w:rPr>
                <w:rFonts w:asciiTheme="minorHAnsi" w:hAnsiTheme="minorHAnsi" w:cstheme="minorHAnsi"/>
                <w:color w:val="000000"/>
                <w:sz w:val="20"/>
                <w:szCs w:val="20"/>
              </w:rPr>
              <w:t>entheses</w:t>
            </w:r>
            <w:r>
              <w:rPr>
                <w:rFonts w:asciiTheme="minorHAnsi" w:hAnsiTheme="minorHAnsi" w:cstheme="minorHAnsi"/>
                <w:color w:val="000000"/>
                <w:sz w:val="20"/>
                <w:szCs w:val="20"/>
              </w:rPr>
              <w:t>;</w:t>
            </w:r>
            <w:r w:rsidRPr="004770E6">
              <w:rPr>
                <w:rFonts w:asciiTheme="minorHAnsi" w:hAnsiTheme="minorHAnsi" w:cstheme="minorHAnsi"/>
                <w:color w:val="000000"/>
                <w:sz w:val="20"/>
                <w:szCs w:val="20"/>
              </w:rPr>
              <w:t xml:space="preserve"> peri-enthes</w:t>
            </w:r>
            <w:r>
              <w:rPr>
                <w:rFonts w:asciiTheme="minorHAnsi" w:hAnsiTheme="minorHAnsi" w:cstheme="minorHAnsi"/>
                <w:color w:val="000000"/>
                <w:sz w:val="20"/>
                <w:szCs w:val="20"/>
              </w:rPr>
              <w:t>e</w:t>
            </w:r>
            <w:r w:rsidRPr="004770E6">
              <w:rPr>
                <w:rFonts w:asciiTheme="minorHAnsi" w:hAnsiTheme="minorHAnsi" w:cstheme="minorHAnsi"/>
                <w:color w:val="000000"/>
                <w:sz w:val="20"/>
                <w:szCs w:val="20"/>
              </w:rPr>
              <w:t>al soft tissues for swelling</w:t>
            </w:r>
            <w:r>
              <w:rPr>
                <w:rFonts w:asciiTheme="minorHAnsi" w:hAnsiTheme="minorHAnsi" w:cstheme="minorHAnsi"/>
                <w:color w:val="000000"/>
                <w:sz w:val="20"/>
                <w:szCs w:val="20"/>
              </w:rPr>
              <w:t>;</w:t>
            </w:r>
            <w:r w:rsidRPr="004770E6">
              <w:rPr>
                <w:rFonts w:asciiTheme="minorHAnsi" w:hAnsiTheme="minorHAnsi" w:cstheme="minorHAnsi"/>
                <w:color w:val="000000"/>
                <w:sz w:val="20"/>
                <w:szCs w:val="20"/>
              </w:rPr>
              <w:t xml:space="preserve"> adjacent</w:t>
            </w:r>
            <w:r>
              <w:rPr>
                <w:rFonts w:asciiTheme="minorHAnsi" w:hAnsiTheme="minorHAnsi" w:cstheme="minorHAnsi"/>
                <w:color w:val="000000"/>
                <w:sz w:val="20"/>
                <w:szCs w:val="20"/>
              </w:rPr>
              <w:t xml:space="preserve"> BME;</w:t>
            </w:r>
            <w:r w:rsidRPr="004770E6">
              <w:rPr>
                <w:rFonts w:asciiTheme="minorHAnsi" w:hAnsiTheme="minorHAnsi" w:cstheme="minorHAnsi"/>
                <w:color w:val="000000"/>
                <w:sz w:val="20"/>
                <w:szCs w:val="20"/>
              </w:rPr>
              <w:t xml:space="preserve"> bursitis</w:t>
            </w:r>
            <w:r>
              <w:rPr>
                <w:rFonts w:asciiTheme="minorHAnsi" w:hAnsiTheme="minorHAnsi" w:cstheme="minorHAnsi"/>
                <w:color w:val="000000"/>
                <w:sz w:val="20"/>
                <w:szCs w:val="20"/>
              </w:rPr>
              <w:t xml:space="preserve">; </w:t>
            </w:r>
            <w:r w:rsidRPr="004770E6">
              <w:rPr>
                <w:rFonts w:asciiTheme="minorHAnsi" w:hAnsiTheme="minorHAnsi" w:cstheme="minorHAnsi"/>
                <w:color w:val="000000"/>
                <w:sz w:val="20"/>
                <w:szCs w:val="20"/>
              </w:rPr>
              <w:t>bone erosions,</w:t>
            </w:r>
            <w:r>
              <w:rPr>
                <w:rFonts w:asciiTheme="minorHAnsi" w:hAnsiTheme="minorHAnsi" w:cstheme="minorHAnsi"/>
                <w:color w:val="000000"/>
                <w:sz w:val="20"/>
                <w:szCs w:val="20"/>
              </w:rPr>
              <w:t xml:space="preserve"> </w:t>
            </w:r>
            <w:r w:rsidRPr="004770E6">
              <w:rPr>
                <w:rFonts w:asciiTheme="minorHAnsi" w:hAnsiTheme="minorHAnsi" w:cstheme="minorHAnsi"/>
                <w:color w:val="000000"/>
                <w:sz w:val="20"/>
                <w:szCs w:val="20"/>
              </w:rPr>
              <w:t>enthesophytes</w:t>
            </w:r>
            <w:r>
              <w:rPr>
                <w:rFonts w:asciiTheme="minorHAnsi" w:hAnsiTheme="minorHAnsi" w:cstheme="minorHAnsi"/>
                <w:color w:val="000000"/>
                <w:sz w:val="20"/>
                <w:szCs w:val="20"/>
              </w:rPr>
              <w:t>)</w:t>
            </w:r>
          </w:p>
          <w:p w14:paraId="05C983A8" w14:textId="77777777" w:rsidR="00411F46" w:rsidRDefault="00411F46" w:rsidP="00367362">
            <w:pPr>
              <w:spacing w:after="60"/>
              <w:rPr>
                <w:rFonts w:asciiTheme="minorHAnsi" w:hAnsiTheme="minorHAnsi" w:cstheme="minorHAnsi"/>
                <w:color w:val="000000"/>
                <w:sz w:val="20"/>
                <w:szCs w:val="20"/>
              </w:rPr>
            </w:pPr>
            <w:r w:rsidRPr="004770E6">
              <w:rPr>
                <w:rFonts w:asciiTheme="minorHAnsi" w:hAnsiTheme="minorHAnsi" w:cstheme="minorHAnsi"/>
                <w:i/>
                <w:iCs/>
                <w:color w:val="000000"/>
                <w:sz w:val="20"/>
                <w:szCs w:val="20"/>
              </w:rPr>
              <w:t>Discipline:</w:t>
            </w:r>
            <w:r w:rsidRPr="004770E6">
              <w:rPr>
                <w:rFonts w:asciiTheme="minorHAnsi" w:hAnsiTheme="minorHAnsi" w:cstheme="minorHAnsi"/>
                <w:color w:val="000000"/>
                <w:sz w:val="20"/>
                <w:szCs w:val="20"/>
              </w:rPr>
              <w:t xml:space="preserve"> radiologist expert in MSK (different radiologist than for CR</w:t>
            </w:r>
            <w:r>
              <w:rPr>
                <w:rFonts w:asciiTheme="minorHAnsi" w:hAnsiTheme="minorHAnsi" w:cstheme="minorHAnsi"/>
                <w:color w:val="000000"/>
                <w:sz w:val="20"/>
                <w:szCs w:val="20"/>
              </w:rPr>
              <w:t>)</w:t>
            </w:r>
          </w:p>
          <w:p w14:paraId="1ECC81ED" w14:textId="77777777" w:rsidR="00411F46" w:rsidRPr="002229B0" w:rsidRDefault="00411F46" w:rsidP="00367362">
            <w:pPr>
              <w:spacing w:after="60"/>
              <w:rPr>
                <w:rFonts w:asciiTheme="minorHAnsi" w:hAnsiTheme="minorHAnsi" w:cstheme="minorHAnsi"/>
                <w:color w:val="000000"/>
                <w:sz w:val="20"/>
                <w:szCs w:val="20"/>
              </w:rPr>
            </w:pPr>
            <w:r w:rsidRPr="002229B0">
              <w:rPr>
                <w:rFonts w:asciiTheme="minorHAnsi" w:hAnsiTheme="minorHAnsi" w:cstheme="minorHAnsi"/>
                <w:color w:val="000000"/>
                <w:sz w:val="20"/>
                <w:szCs w:val="20"/>
                <w:u w:val="single"/>
              </w:rPr>
              <w:t>Timing</w:t>
            </w:r>
            <w:r w:rsidRPr="002229B0">
              <w:rPr>
                <w:rFonts w:asciiTheme="minorHAnsi" w:hAnsiTheme="minorHAnsi" w:cstheme="minorHAnsi"/>
                <w:color w:val="000000"/>
                <w:sz w:val="20"/>
                <w:szCs w:val="20"/>
              </w:rPr>
              <w:t xml:space="preserve">: </w:t>
            </w:r>
            <w:r>
              <w:rPr>
                <w:rFonts w:asciiTheme="minorHAnsi" w:hAnsiTheme="minorHAnsi" w:cstheme="minorHAnsi"/>
                <w:color w:val="000000"/>
                <w:sz w:val="20"/>
                <w:szCs w:val="20"/>
              </w:rPr>
              <w:t>All imaging on the same day</w:t>
            </w:r>
          </w:p>
          <w:p w14:paraId="26A115ED" w14:textId="77777777" w:rsidR="00411F46" w:rsidRPr="001B67B9" w:rsidRDefault="00411F46" w:rsidP="00367362">
            <w:pPr>
              <w:spacing w:after="60"/>
              <w:rPr>
                <w:rFonts w:asciiTheme="minorHAnsi" w:hAnsiTheme="minorHAnsi" w:cstheme="minorHAnsi"/>
                <w:color w:val="000000"/>
                <w:sz w:val="20"/>
                <w:szCs w:val="20"/>
                <w:u w:val="single"/>
              </w:rPr>
            </w:pPr>
            <w:r w:rsidRPr="002229B0">
              <w:rPr>
                <w:rFonts w:asciiTheme="minorHAnsi" w:hAnsiTheme="minorHAnsi" w:cstheme="minorHAnsi"/>
                <w:color w:val="000000"/>
                <w:sz w:val="20"/>
                <w:szCs w:val="20"/>
                <w:u w:val="single"/>
              </w:rPr>
              <w:t>Blinding</w:t>
            </w:r>
            <w:r w:rsidRPr="002229B0">
              <w:rPr>
                <w:rFonts w:asciiTheme="minorHAnsi" w:hAnsiTheme="minorHAnsi" w:cstheme="minorHAnsi"/>
                <w:color w:val="000000"/>
                <w:sz w:val="20"/>
                <w:szCs w:val="20"/>
              </w:rPr>
              <w:t>:</w:t>
            </w:r>
            <w:r>
              <w:rPr>
                <w:rFonts w:asciiTheme="minorHAnsi" w:hAnsiTheme="minorHAnsi" w:cstheme="minorHAnsi"/>
                <w:color w:val="000000"/>
                <w:sz w:val="20"/>
                <w:szCs w:val="20"/>
              </w:rPr>
              <w:t xml:space="preserve"> all imaging blind to both clinical and other imaging modality data.</w:t>
            </w:r>
          </w:p>
        </w:tc>
        <w:tc>
          <w:tcPr>
            <w:tcW w:w="1846" w:type="dxa"/>
            <w:vMerge w:val="restart"/>
            <w:tcBorders>
              <w:top w:val="single" w:sz="4" w:space="0" w:color="auto"/>
              <w:left w:val="single" w:sz="2" w:space="0" w:color="auto"/>
              <w:right w:val="single" w:sz="2" w:space="0" w:color="auto"/>
            </w:tcBorders>
          </w:tcPr>
          <w:p w14:paraId="0CD2DAC0" w14:textId="77777777" w:rsidR="00411F46" w:rsidRDefault="00411F46"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Spondyloarthritis (ASAS criteria)</w:t>
            </w:r>
          </w:p>
          <w:p w14:paraId="101EAD54" w14:textId="77777777" w:rsidR="00411F46" w:rsidRDefault="00411F46"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 (mean age NR)</w:t>
            </w:r>
          </w:p>
          <w:p w14:paraId="03EC1E20" w14:textId="77777777" w:rsidR="00411F46" w:rsidRDefault="00411F46"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40</w:t>
            </w:r>
            <w:r>
              <w:rPr>
                <w:rFonts w:asciiTheme="minorHAnsi" w:hAnsiTheme="minorHAnsi" w:cstheme="minorHAnsi"/>
                <w:color w:val="000000" w:themeColor="text1"/>
                <w:sz w:val="20"/>
                <w:szCs w:val="20"/>
                <w:vertAlign w:val="superscript"/>
              </w:rPr>
              <w:t>1</w:t>
            </w:r>
            <w:r>
              <w:rPr>
                <w:rFonts w:asciiTheme="minorHAnsi" w:hAnsiTheme="minorHAnsi" w:cstheme="minorHAnsi"/>
                <w:color w:val="000000" w:themeColor="text1"/>
                <w:sz w:val="20"/>
                <w:szCs w:val="20"/>
              </w:rPr>
              <w:t xml:space="preserve"> (160 heel entheses)</w:t>
            </w:r>
          </w:p>
          <w:p w14:paraId="144C645B" w14:textId="77777777" w:rsidR="00411F46" w:rsidRPr="00A975C1" w:rsidRDefault="00411F46"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Argentina</w:t>
            </w:r>
          </w:p>
        </w:tc>
        <w:tc>
          <w:tcPr>
            <w:tcW w:w="7234" w:type="dxa"/>
            <w:gridSpan w:val="4"/>
            <w:tcBorders>
              <w:top w:val="single" w:sz="4" w:space="0" w:color="auto"/>
              <w:left w:val="single" w:sz="2" w:space="0" w:color="auto"/>
              <w:bottom w:val="dotted" w:sz="4" w:space="0" w:color="auto"/>
              <w:right w:val="single" w:sz="2" w:space="0" w:color="auto"/>
            </w:tcBorders>
          </w:tcPr>
          <w:p w14:paraId="51B2A969" w14:textId="77777777" w:rsidR="00411F46" w:rsidRPr="006166A8" w:rsidRDefault="00411F46" w:rsidP="00E1430F">
            <w:pPr>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thickening (MRI): </w:t>
            </w:r>
            <w:r>
              <w:rPr>
                <w:rFonts w:asciiTheme="minorHAnsi" w:hAnsiTheme="minorHAnsi" w:cstheme="minorHAnsi"/>
                <w:sz w:val="20"/>
                <w:szCs w:val="20"/>
                <w:u w:val="single"/>
              </w:rPr>
              <w:t>48</w:t>
            </w:r>
            <w:r>
              <w:rPr>
                <w:rFonts w:asciiTheme="minorHAnsi" w:hAnsiTheme="minorHAnsi" w:cstheme="minorHAnsi"/>
                <w:sz w:val="20"/>
                <w:szCs w:val="20"/>
              </w:rPr>
              <w:t>/112</w:t>
            </w:r>
          </w:p>
          <w:p w14:paraId="4E19FD61" w14:textId="77777777" w:rsidR="00411F46" w:rsidRDefault="00411F46" w:rsidP="00E1430F">
            <w:pPr>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w:t>
            </w:r>
            <w:r w:rsidRPr="00CC2FA3">
              <w:rPr>
                <w:rFonts w:asciiTheme="minorHAnsi" w:hAnsiTheme="minorHAnsi" w:cstheme="minorHAnsi"/>
                <w:sz w:val="20"/>
                <w:szCs w:val="20"/>
              </w:rPr>
              <w:t>Structural changes</w:t>
            </w:r>
            <w:r>
              <w:rPr>
                <w:rFonts w:asciiTheme="minorHAnsi" w:hAnsiTheme="minorHAnsi" w:cstheme="minorHAnsi"/>
                <w:sz w:val="20"/>
                <w:szCs w:val="20"/>
                <w:vertAlign w:val="superscript"/>
              </w:rPr>
              <w:t>2</w:t>
            </w:r>
            <w:r>
              <w:rPr>
                <w:rFonts w:asciiTheme="minorHAnsi" w:hAnsiTheme="minorHAnsi" w:cstheme="minorHAnsi"/>
                <w:sz w:val="20"/>
                <w:szCs w:val="20"/>
              </w:rPr>
              <w:t xml:space="preserve"> (MRI):</w:t>
            </w:r>
            <w:r w:rsidRPr="006166A8">
              <w:rPr>
                <w:rFonts w:asciiTheme="minorHAnsi" w:hAnsiTheme="minorHAnsi" w:cstheme="minorHAnsi"/>
                <w:sz w:val="20"/>
                <w:szCs w:val="20"/>
              </w:rPr>
              <w:t xml:space="preserve"> </w:t>
            </w:r>
            <w:r>
              <w:rPr>
                <w:rFonts w:asciiTheme="minorHAnsi" w:hAnsiTheme="minorHAnsi" w:cstheme="minorHAnsi"/>
                <w:sz w:val="20"/>
                <w:szCs w:val="20"/>
                <w:u w:val="single"/>
              </w:rPr>
              <w:t>30</w:t>
            </w:r>
            <w:r>
              <w:rPr>
                <w:rFonts w:asciiTheme="minorHAnsi" w:hAnsiTheme="minorHAnsi" w:cstheme="minorHAnsi"/>
                <w:sz w:val="20"/>
                <w:szCs w:val="20"/>
              </w:rPr>
              <w:t>/130</w:t>
            </w:r>
          </w:p>
          <w:p w14:paraId="561A6314" w14:textId="77777777" w:rsidR="00411F46" w:rsidRPr="006166A8" w:rsidRDefault="00411F46" w:rsidP="00E1430F">
            <w:pPr>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bursitis (MRI): </w:t>
            </w:r>
            <w:r>
              <w:rPr>
                <w:rFonts w:asciiTheme="minorHAnsi" w:hAnsiTheme="minorHAnsi" w:cstheme="minorHAnsi"/>
                <w:sz w:val="20"/>
                <w:szCs w:val="20"/>
                <w:u w:val="single"/>
              </w:rPr>
              <w:t>14</w:t>
            </w:r>
            <w:r>
              <w:rPr>
                <w:rFonts w:asciiTheme="minorHAnsi" w:hAnsiTheme="minorHAnsi" w:cstheme="minorHAnsi"/>
                <w:sz w:val="20"/>
                <w:szCs w:val="20"/>
              </w:rPr>
              <w:t>/146</w:t>
            </w:r>
          </w:p>
          <w:p w14:paraId="4D57E53C" w14:textId="77777777" w:rsidR="00411F46" w:rsidRPr="006166A8" w:rsidRDefault="00411F46" w:rsidP="00E1430F">
            <w:pPr>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bone erosions (MRI): </w:t>
            </w:r>
            <w:r>
              <w:rPr>
                <w:rFonts w:asciiTheme="minorHAnsi" w:hAnsiTheme="minorHAnsi" w:cstheme="minorHAnsi"/>
                <w:sz w:val="20"/>
                <w:szCs w:val="20"/>
                <w:u w:val="single"/>
              </w:rPr>
              <w:t>47</w:t>
            </w:r>
            <w:r>
              <w:rPr>
                <w:rFonts w:asciiTheme="minorHAnsi" w:hAnsiTheme="minorHAnsi" w:cstheme="minorHAnsi"/>
                <w:sz w:val="20"/>
                <w:szCs w:val="20"/>
              </w:rPr>
              <w:t>/113</w:t>
            </w:r>
          </w:p>
          <w:p w14:paraId="40020903" w14:textId="77777777" w:rsidR="00411F46" w:rsidRPr="006B670D" w:rsidRDefault="00411F46" w:rsidP="00E1430F">
            <w:pPr>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enthesophytes (MRI): </w:t>
            </w:r>
            <w:r>
              <w:rPr>
                <w:rFonts w:asciiTheme="minorHAnsi" w:hAnsiTheme="minorHAnsi" w:cstheme="minorHAnsi"/>
                <w:sz w:val="20"/>
                <w:szCs w:val="20"/>
                <w:u w:val="single"/>
              </w:rPr>
              <w:t>54</w:t>
            </w:r>
            <w:r>
              <w:rPr>
                <w:rFonts w:asciiTheme="minorHAnsi" w:hAnsiTheme="minorHAnsi" w:cstheme="minorHAnsi"/>
                <w:sz w:val="20"/>
                <w:szCs w:val="20"/>
              </w:rPr>
              <w:t>/106</w:t>
            </w:r>
          </w:p>
        </w:tc>
        <w:tc>
          <w:tcPr>
            <w:tcW w:w="1990" w:type="dxa"/>
            <w:vMerge w:val="restart"/>
            <w:tcBorders>
              <w:top w:val="single" w:sz="4" w:space="0" w:color="auto"/>
              <w:left w:val="single" w:sz="2" w:space="0" w:color="auto"/>
              <w:right w:val="single" w:sz="2" w:space="0" w:color="auto"/>
            </w:tcBorders>
          </w:tcPr>
          <w:p w14:paraId="2920863E" w14:textId="77777777" w:rsidR="00411F46" w:rsidRDefault="00411F46" w:rsidP="00E1430F">
            <w:pPr>
              <w:spacing w:after="120"/>
              <w:rPr>
                <w:rFonts w:asciiTheme="minorHAnsi" w:hAnsiTheme="minorHAnsi" w:cstheme="minorHAnsi"/>
                <w:color w:val="000000" w:themeColor="text1"/>
                <w:sz w:val="18"/>
                <w:szCs w:val="18"/>
              </w:rPr>
            </w:pPr>
            <w:r w:rsidRPr="00CC2FA3">
              <w:rPr>
                <w:rFonts w:asciiTheme="minorHAnsi" w:hAnsiTheme="minorHAnsi" w:cstheme="minorHAnsi"/>
                <w:sz w:val="18"/>
                <w:szCs w:val="18"/>
                <w:vertAlign w:val="superscript"/>
              </w:rPr>
              <w:t>1</w:t>
            </w:r>
            <w:r w:rsidRPr="00CC2FA3">
              <w:rPr>
                <w:rFonts w:asciiTheme="minorHAnsi" w:hAnsiTheme="minorHAnsi" w:cstheme="minorHAnsi"/>
                <w:sz w:val="18"/>
                <w:szCs w:val="18"/>
              </w:rPr>
              <w:t xml:space="preserve"> sample included </w:t>
            </w:r>
            <w:r w:rsidRPr="00CC2FA3">
              <w:rPr>
                <w:rFonts w:asciiTheme="minorHAnsi" w:hAnsiTheme="minorHAnsi" w:cstheme="minorHAnsi"/>
                <w:color w:val="000000" w:themeColor="text1"/>
                <w:sz w:val="18"/>
                <w:szCs w:val="18"/>
              </w:rPr>
              <w:t>13 patients with AS, 13 PsA, 10 non-radiographic axial SpA, 3 reactive arthritis, and 1 arthritis-associated IBD)</w:t>
            </w:r>
          </w:p>
          <w:p w14:paraId="5FCABD4E" w14:textId="77777777" w:rsidR="00411F46" w:rsidRPr="00CC2FA3" w:rsidRDefault="00411F46" w:rsidP="00E1430F">
            <w:pPr>
              <w:spacing w:after="120"/>
              <w:rPr>
                <w:rFonts w:asciiTheme="minorHAnsi" w:hAnsiTheme="minorHAnsi" w:cstheme="minorHAnsi"/>
                <w:i/>
                <w:iCs/>
                <w:sz w:val="18"/>
                <w:szCs w:val="18"/>
              </w:rPr>
            </w:pPr>
            <w:r>
              <w:rPr>
                <w:rFonts w:asciiTheme="minorHAnsi" w:hAnsiTheme="minorHAnsi" w:cstheme="minorHAnsi"/>
                <w:color w:val="000000" w:themeColor="text1"/>
                <w:sz w:val="18"/>
                <w:szCs w:val="18"/>
                <w:vertAlign w:val="superscript"/>
              </w:rPr>
              <w:t>2</w:t>
            </w:r>
            <w:r>
              <w:rPr>
                <w:rFonts w:asciiTheme="minorHAnsi" w:hAnsiTheme="minorHAnsi" w:cstheme="minorHAnsi"/>
                <w:color w:val="000000" w:themeColor="text1"/>
                <w:sz w:val="18"/>
                <w:szCs w:val="18"/>
              </w:rPr>
              <w:t xml:space="preserve"> </w:t>
            </w:r>
            <w:r>
              <w:rPr>
                <w:rFonts w:asciiTheme="minorHAnsi" w:hAnsiTheme="minorHAnsi" w:cstheme="minorHAnsi"/>
                <w:i/>
                <w:iCs/>
                <w:color w:val="000000" w:themeColor="text1"/>
                <w:sz w:val="18"/>
                <w:szCs w:val="18"/>
              </w:rPr>
              <w:t xml:space="preserve">i.e. </w:t>
            </w:r>
            <w:r w:rsidRPr="00CC2FA3">
              <w:rPr>
                <w:rFonts w:asciiTheme="minorHAnsi" w:hAnsiTheme="minorHAnsi" w:cstheme="minorHAnsi"/>
                <w:color w:val="000000" w:themeColor="text1"/>
                <w:sz w:val="18"/>
                <w:szCs w:val="18"/>
              </w:rPr>
              <w:t>hypoechoic areas with loss of the typical "fibrillar" echotexture by US and as focal signal intensity changesI</w:t>
            </w:r>
          </w:p>
          <w:p w14:paraId="7FCD4FCB" w14:textId="77777777" w:rsidR="00411F46" w:rsidRPr="00620CD6" w:rsidRDefault="00411F46" w:rsidP="00E1430F">
            <w:pPr>
              <w:spacing w:after="120"/>
              <w:rPr>
                <w:rFonts w:asciiTheme="minorHAnsi" w:hAnsiTheme="minorHAnsi" w:cstheme="minorHAnsi"/>
                <w:sz w:val="18"/>
                <w:szCs w:val="18"/>
              </w:rPr>
            </w:pPr>
            <w:r w:rsidRPr="00CC2FA3">
              <w:rPr>
                <w:rFonts w:asciiTheme="minorHAnsi" w:hAnsiTheme="minorHAnsi" w:cstheme="minorHAnsi"/>
                <w:sz w:val="18"/>
                <w:szCs w:val="18"/>
              </w:rPr>
              <w:t>Analysis at level of heel entheses, not individual</w:t>
            </w:r>
          </w:p>
        </w:tc>
        <w:tc>
          <w:tcPr>
            <w:tcW w:w="716" w:type="dxa"/>
            <w:vMerge w:val="restart"/>
            <w:tcBorders>
              <w:top w:val="single" w:sz="4" w:space="0" w:color="auto"/>
              <w:left w:val="single" w:sz="2" w:space="0" w:color="auto"/>
              <w:right w:val="single" w:sz="2" w:space="0" w:color="auto"/>
            </w:tcBorders>
            <w:shd w:val="clear" w:color="auto" w:fill="FF0000"/>
          </w:tcPr>
          <w:p w14:paraId="027B259F" w14:textId="77777777" w:rsidR="00411F46" w:rsidRDefault="00411F46" w:rsidP="00E1430F">
            <w:pPr>
              <w:jc w:val="center"/>
              <w:rPr>
                <w:rFonts w:asciiTheme="minorHAnsi" w:hAnsiTheme="minorHAnsi" w:cstheme="minorHAnsi"/>
                <w:b/>
                <w:bCs/>
                <w:sz w:val="20"/>
                <w:szCs w:val="20"/>
              </w:rPr>
            </w:pPr>
            <w:r>
              <w:rPr>
                <w:rFonts w:asciiTheme="minorHAnsi" w:hAnsiTheme="minorHAnsi" w:cstheme="minorHAnsi"/>
                <w:b/>
                <w:bCs/>
                <w:sz w:val="20"/>
                <w:szCs w:val="20"/>
              </w:rPr>
              <w:t>HIGH</w:t>
            </w:r>
          </w:p>
        </w:tc>
      </w:tr>
      <w:tr w:rsidR="00411F46" w:rsidRPr="001B67B9" w14:paraId="4A872F9B" w14:textId="77777777" w:rsidTr="00367362">
        <w:trPr>
          <w:trHeight w:val="2124"/>
        </w:trPr>
        <w:tc>
          <w:tcPr>
            <w:tcW w:w="1274" w:type="dxa"/>
            <w:vMerge/>
            <w:tcBorders>
              <w:left w:val="single" w:sz="2" w:space="0" w:color="auto"/>
              <w:bottom w:val="single" w:sz="2" w:space="0" w:color="auto"/>
              <w:right w:val="single" w:sz="2" w:space="0" w:color="auto"/>
            </w:tcBorders>
            <w:shd w:val="clear" w:color="auto" w:fill="FFF2CC" w:themeFill="accent4" w:themeFillTint="33"/>
          </w:tcPr>
          <w:p w14:paraId="5B2110F0" w14:textId="77777777" w:rsidR="00411F46" w:rsidRPr="00EC7B06" w:rsidRDefault="00411F46" w:rsidP="00E1430F">
            <w:pPr>
              <w:rPr>
                <w:rFonts w:asciiTheme="minorHAnsi" w:hAnsiTheme="minorHAnsi" w:cstheme="minorHAnsi"/>
                <w:sz w:val="20"/>
                <w:szCs w:val="20"/>
              </w:rPr>
            </w:pPr>
          </w:p>
        </w:tc>
        <w:tc>
          <w:tcPr>
            <w:tcW w:w="2411" w:type="dxa"/>
            <w:vMerge/>
            <w:tcBorders>
              <w:left w:val="single" w:sz="2" w:space="0" w:color="auto"/>
              <w:bottom w:val="single" w:sz="2" w:space="0" w:color="auto"/>
              <w:right w:val="single" w:sz="2" w:space="0" w:color="auto"/>
            </w:tcBorders>
          </w:tcPr>
          <w:p w14:paraId="1E93A766" w14:textId="77777777" w:rsidR="00411F46" w:rsidRDefault="00411F46" w:rsidP="00367362">
            <w:pPr>
              <w:spacing w:after="60"/>
              <w:rPr>
                <w:rFonts w:asciiTheme="minorHAnsi" w:hAnsiTheme="minorHAnsi" w:cstheme="minorHAnsi"/>
                <w:color w:val="000000"/>
                <w:sz w:val="20"/>
                <w:szCs w:val="20"/>
                <w:u w:val="single"/>
              </w:rPr>
            </w:pPr>
          </w:p>
        </w:tc>
        <w:tc>
          <w:tcPr>
            <w:tcW w:w="1846" w:type="dxa"/>
            <w:vMerge/>
            <w:tcBorders>
              <w:left w:val="single" w:sz="2" w:space="0" w:color="auto"/>
              <w:bottom w:val="single" w:sz="2" w:space="0" w:color="auto"/>
              <w:right w:val="single" w:sz="2" w:space="0" w:color="auto"/>
            </w:tcBorders>
          </w:tcPr>
          <w:p w14:paraId="2189B039" w14:textId="77777777" w:rsidR="00411F46" w:rsidRPr="00747E54" w:rsidRDefault="00411F46" w:rsidP="00E1430F">
            <w:pPr>
              <w:spacing w:after="120"/>
              <w:rPr>
                <w:rFonts w:asciiTheme="minorHAnsi" w:hAnsiTheme="minorHAnsi" w:cstheme="minorHAnsi"/>
                <w:color w:val="000000" w:themeColor="text1"/>
                <w:sz w:val="20"/>
                <w:szCs w:val="20"/>
              </w:rPr>
            </w:pPr>
          </w:p>
        </w:tc>
        <w:tc>
          <w:tcPr>
            <w:tcW w:w="2974" w:type="dxa"/>
            <w:tcBorders>
              <w:top w:val="dotted" w:sz="4" w:space="0" w:color="auto"/>
              <w:left w:val="single" w:sz="2" w:space="0" w:color="auto"/>
              <w:bottom w:val="single" w:sz="2" w:space="0" w:color="auto"/>
              <w:right w:val="single" w:sz="2" w:space="0" w:color="auto"/>
            </w:tcBorders>
          </w:tcPr>
          <w:p w14:paraId="3A3A4F14" w14:textId="77777777" w:rsidR="00411F46" w:rsidRPr="00411F46" w:rsidRDefault="00411F46" w:rsidP="00E1430F">
            <w:pPr>
              <w:rPr>
                <w:rFonts w:asciiTheme="minorHAnsi" w:hAnsiTheme="minorHAnsi" w:cstheme="minorHAnsi"/>
                <w:b/>
                <w:bCs/>
                <w:color w:val="A6A6A6" w:themeColor="background1" w:themeShade="A6"/>
                <w:sz w:val="20"/>
                <w:szCs w:val="20"/>
              </w:rPr>
            </w:pPr>
            <w:r w:rsidRPr="00411F46">
              <w:rPr>
                <w:rFonts w:asciiTheme="minorHAnsi" w:hAnsiTheme="minorHAnsi" w:cstheme="minorHAnsi"/>
                <w:b/>
                <w:bCs/>
                <w:color w:val="A6A6A6" w:themeColor="background1" w:themeShade="A6"/>
                <w:sz w:val="20"/>
                <w:szCs w:val="20"/>
              </w:rPr>
              <w:t>MRI as reference standard</w:t>
            </w:r>
          </w:p>
          <w:p w14:paraId="69F879F8" w14:textId="77777777" w:rsidR="00411F46" w:rsidRPr="00411F46" w:rsidRDefault="00411F46" w:rsidP="00E1430F">
            <w:pPr>
              <w:rPr>
                <w:rFonts w:asciiTheme="minorHAnsi" w:hAnsiTheme="minorHAnsi" w:cstheme="minorHAnsi"/>
                <w:color w:val="A6A6A6" w:themeColor="background1" w:themeShade="A6"/>
                <w:sz w:val="20"/>
                <w:szCs w:val="20"/>
                <w:u w:val="single"/>
              </w:rPr>
            </w:pPr>
            <w:r w:rsidRPr="00411F46">
              <w:rPr>
                <w:rFonts w:asciiTheme="minorHAnsi" w:hAnsiTheme="minorHAnsi" w:cstheme="minorHAnsi"/>
                <w:color w:val="A6A6A6" w:themeColor="background1" w:themeShade="A6"/>
                <w:sz w:val="20"/>
                <w:szCs w:val="20"/>
                <w:u w:val="single"/>
              </w:rPr>
              <w:t>Ultrasound</w:t>
            </w:r>
          </w:p>
          <w:p w14:paraId="7C6C18C6" w14:textId="77777777" w:rsidR="00411F46" w:rsidRPr="00411F46" w:rsidRDefault="00411F46">
            <w:pPr>
              <w:pStyle w:val="ListParagraph"/>
              <w:numPr>
                <w:ilvl w:val="0"/>
                <w:numId w:val="32"/>
              </w:numPr>
              <w:ind w:left="170" w:hanging="170"/>
              <w:rPr>
                <w:rFonts w:cstheme="minorHAnsi"/>
                <w:color w:val="A6A6A6" w:themeColor="background1" w:themeShade="A6"/>
                <w:sz w:val="20"/>
                <w:szCs w:val="20"/>
              </w:rPr>
            </w:pPr>
            <w:r w:rsidRPr="00411F46">
              <w:rPr>
                <w:rFonts w:cstheme="minorHAnsi"/>
                <w:color w:val="A6A6A6" w:themeColor="background1" w:themeShade="A6"/>
                <w:sz w:val="20"/>
                <w:szCs w:val="20"/>
              </w:rPr>
              <w:t>Thickening: Sensitivity = 81% (95% CI 67-91); Specificity =</w:t>
            </w:r>
            <w:r w:rsidRPr="00411F46">
              <w:rPr>
                <w:color w:val="A6A6A6" w:themeColor="background1" w:themeShade="A6"/>
              </w:rPr>
              <w:t xml:space="preserve"> </w:t>
            </w:r>
            <w:r w:rsidRPr="00411F46">
              <w:rPr>
                <w:rFonts w:cstheme="minorHAnsi"/>
                <w:color w:val="A6A6A6" w:themeColor="background1" w:themeShade="A6"/>
                <w:sz w:val="20"/>
                <w:szCs w:val="20"/>
              </w:rPr>
              <w:t>96% (95% CI 91-99)</w:t>
            </w:r>
          </w:p>
          <w:p w14:paraId="59FF6388" w14:textId="77777777" w:rsidR="00411F46" w:rsidRPr="00411F46" w:rsidRDefault="00411F46">
            <w:pPr>
              <w:pStyle w:val="ListParagraph"/>
              <w:numPr>
                <w:ilvl w:val="0"/>
                <w:numId w:val="32"/>
              </w:numPr>
              <w:ind w:left="170" w:hanging="170"/>
              <w:rPr>
                <w:rFonts w:cstheme="minorHAnsi"/>
                <w:color w:val="A6A6A6" w:themeColor="background1" w:themeShade="A6"/>
                <w:sz w:val="20"/>
                <w:szCs w:val="20"/>
              </w:rPr>
            </w:pPr>
            <w:r w:rsidRPr="00411F46">
              <w:rPr>
                <w:rFonts w:cstheme="minorHAnsi"/>
                <w:color w:val="A6A6A6" w:themeColor="background1" w:themeShade="A6"/>
                <w:sz w:val="20"/>
                <w:szCs w:val="20"/>
              </w:rPr>
              <w:t>Structural changes: Sensitivity = 70% (95% CI 50-85); Specificity = 94 (95% CI 89-97)</w:t>
            </w:r>
          </w:p>
          <w:p w14:paraId="359A3F22" w14:textId="77777777" w:rsidR="00411F46" w:rsidRPr="00411F46" w:rsidRDefault="00411F46">
            <w:pPr>
              <w:pStyle w:val="ListParagraph"/>
              <w:numPr>
                <w:ilvl w:val="0"/>
                <w:numId w:val="32"/>
              </w:numPr>
              <w:ind w:left="170" w:hanging="170"/>
              <w:rPr>
                <w:rFonts w:cstheme="minorHAnsi"/>
                <w:color w:val="A6A6A6" w:themeColor="background1" w:themeShade="A6"/>
                <w:sz w:val="20"/>
                <w:szCs w:val="20"/>
              </w:rPr>
            </w:pPr>
            <w:r w:rsidRPr="00411F46">
              <w:rPr>
                <w:rFonts w:cstheme="minorHAnsi"/>
                <w:color w:val="A6A6A6" w:themeColor="background1" w:themeShade="A6"/>
                <w:sz w:val="20"/>
                <w:szCs w:val="20"/>
              </w:rPr>
              <w:t>Bursitis: Sensitivity = 57% (95% CI 29-82); Specificity = 100% (95% CI 94-100)</w:t>
            </w:r>
          </w:p>
          <w:p w14:paraId="7974D650" w14:textId="77777777" w:rsidR="00411F46" w:rsidRPr="00411F46" w:rsidRDefault="00411F46">
            <w:pPr>
              <w:pStyle w:val="ListParagraph"/>
              <w:numPr>
                <w:ilvl w:val="0"/>
                <w:numId w:val="32"/>
              </w:numPr>
              <w:ind w:left="170" w:hanging="170"/>
              <w:rPr>
                <w:rFonts w:cstheme="minorHAnsi"/>
                <w:color w:val="A6A6A6" w:themeColor="background1" w:themeShade="A6"/>
                <w:sz w:val="20"/>
                <w:szCs w:val="20"/>
              </w:rPr>
            </w:pPr>
            <w:r w:rsidRPr="00411F46">
              <w:rPr>
                <w:rFonts w:cstheme="minorHAnsi"/>
                <w:color w:val="A6A6A6" w:themeColor="background1" w:themeShade="A6"/>
                <w:sz w:val="20"/>
                <w:szCs w:val="20"/>
              </w:rPr>
              <w:t>Bone erosions: Sensitivity = 78% (95% CI 64-89); Specificity = 91 (95% CI 84-95)</w:t>
            </w:r>
          </w:p>
          <w:p w14:paraId="124EA889" w14:textId="77777777" w:rsidR="00411F46" w:rsidRPr="00411F46" w:rsidRDefault="00411F46">
            <w:pPr>
              <w:pStyle w:val="ListParagraph"/>
              <w:numPr>
                <w:ilvl w:val="0"/>
                <w:numId w:val="32"/>
              </w:numPr>
              <w:ind w:left="170" w:hanging="170"/>
              <w:rPr>
                <w:rFonts w:cstheme="minorHAnsi"/>
                <w:color w:val="A6A6A6" w:themeColor="background1" w:themeShade="A6"/>
                <w:sz w:val="20"/>
                <w:szCs w:val="20"/>
              </w:rPr>
            </w:pPr>
            <w:r w:rsidRPr="00411F46">
              <w:rPr>
                <w:rFonts w:cstheme="minorHAnsi"/>
                <w:color w:val="A6A6A6" w:themeColor="background1" w:themeShade="A6"/>
                <w:sz w:val="20"/>
                <w:szCs w:val="20"/>
              </w:rPr>
              <w:t>Enthesophytes: Sensitivity = 79% (95% CI 66-89); Specificity = 90 (95% CI 83-95)</w:t>
            </w:r>
          </w:p>
          <w:p w14:paraId="6EA451C7" w14:textId="77777777" w:rsidR="00411F46" w:rsidRPr="007678DD" w:rsidRDefault="00411F46" w:rsidP="00E1430F">
            <w:pPr>
              <w:rPr>
                <w:rFonts w:asciiTheme="minorHAnsi" w:hAnsiTheme="minorHAnsi" w:cstheme="minorHAnsi"/>
                <w:sz w:val="20"/>
                <w:szCs w:val="20"/>
                <w:u w:val="single"/>
              </w:rPr>
            </w:pPr>
            <w:r w:rsidRPr="007678DD">
              <w:rPr>
                <w:rFonts w:asciiTheme="minorHAnsi" w:hAnsiTheme="minorHAnsi" w:cstheme="minorHAnsi"/>
                <w:sz w:val="20"/>
                <w:szCs w:val="20"/>
                <w:u w:val="single"/>
              </w:rPr>
              <w:t>Conventional radiology</w:t>
            </w:r>
          </w:p>
          <w:p w14:paraId="30E24078" w14:textId="77777777" w:rsidR="00411F46" w:rsidRPr="007678DD" w:rsidRDefault="00411F46">
            <w:pPr>
              <w:pStyle w:val="ListParagraph"/>
              <w:numPr>
                <w:ilvl w:val="0"/>
                <w:numId w:val="32"/>
              </w:numPr>
              <w:ind w:left="170" w:hanging="170"/>
              <w:rPr>
                <w:rFonts w:cstheme="minorHAnsi"/>
                <w:sz w:val="20"/>
                <w:szCs w:val="20"/>
              </w:rPr>
            </w:pPr>
            <w:r w:rsidRPr="007678DD">
              <w:rPr>
                <w:rFonts w:cstheme="minorHAnsi"/>
                <w:sz w:val="20"/>
                <w:szCs w:val="20"/>
              </w:rPr>
              <w:t>Bone erosions: Sensitivity = 44% (95% CI 30-60); Specificity = 90 (95% CI 83-95)</w:t>
            </w:r>
          </w:p>
          <w:p w14:paraId="72D01B20" w14:textId="77777777" w:rsidR="00411F46" w:rsidRPr="007678DD" w:rsidRDefault="00411F46">
            <w:pPr>
              <w:pStyle w:val="ListParagraph"/>
              <w:numPr>
                <w:ilvl w:val="0"/>
                <w:numId w:val="32"/>
              </w:numPr>
              <w:ind w:left="170" w:hanging="170"/>
              <w:rPr>
                <w:rFonts w:cstheme="minorHAnsi"/>
                <w:sz w:val="20"/>
                <w:szCs w:val="20"/>
              </w:rPr>
            </w:pPr>
            <w:r w:rsidRPr="007678DD">
              <w:rPr>
                <w:rFonts w:cstheme="minorHAnsi"/>
                <w:sz w:val="20"/>
                <w:szCs w:val="20"/>
              </w:rPr>
              <w:t>Enthesophytes: Sensitivity = 79% (95% CI 65-89); Specificity = 95% (95% CI 89-98)</w:t>
            </w:r>
          </w:p>
          <w:p w14:paraId="34AD8B2B" w14:textId="77777777" w:rsidR="00411F46" w:rsidRPr="007678DD" w:rsidRDefault="00411F46" w:rsidP="00E1430F">
            <w:pPr>
              <w:rPr>
                <w:rFonts w:cstheme="minorHAnsi"/>
                <w:color w:val="A6A6A6" w:themeColor="background1" w:themeShade="A6"/>
                <w:sz w:val="20"/>
                <w:szCs w:val="20"/>
              </w:rPr>
            </w:pPr>
          </w:p>
          <w:p w14:paraId="00C0C3DF" w14:textId="77777777" w:rsidR="00411F46" w:rsidRPr="007678DD" w:rsidRDefault="00411F46" w:rsidP="00E1430F">
            <w:pPr>
              <w:rPr>
                <w:rFonts w:asciiTheme="minorHAnsi" w:hAnsiTheme="minorHAnsi" w:cstheme="minorHAnsi"/>
                <w:color w:val="A6A6A6" w:themeColor="background1" w:themeShade="A6"/>
                <w:sz w:val="20"/>
                <w:szCs w:val="20"/>
                <w:u w:val="single"/>
              </w:rPr>
            </w:pPr>
            <w:r w:rsidRPr="007678DD">
              <w:rPr>
                <w:rFonts w:asciiTheme="minorHAnsi" w:hAnsiTheme="minorHAnsi" w:cstheme="minorHAnsi"/>
                <w:b/>
                <w:bCs/>
                <w:color w:val="A6A6A6" w:themeColor="background1" w:themeShade="A6"/>
                <w:sz w:val="20"/>
                <w:szCs w:val="20"/>
              </w:rPr>
              <w:t>US vs CR</w:t>
            </w:r>
            <w:r w:rsidRPr="007678DD">
              <w:rPr>
                <w:rFonts w:asciiTheme="minorHAnsi" w:hAnsiTheme="minorHAnsi" w:cstheme="minorHAnsi"/>
                <w:color w:val="A6A6A6" w:themeColor="background1" w:themeShade="A6"/>
                <w:sz w:val="20"/>
                <w:szCs w:val="20"/>
                <w:u w:val="single"/>
              </w:rPr>
              <w:t>, unweighted kappa (95%CI)</w:t>
            </w:r>
          </w:p>
          <w:p w14:paraId="7E26EDEB" w14:textId="77777777" w:rsidR="00411F46" w:rsidRPr="007678DD" w:rsidRDefault="00411F46">
            <w:pPr>
              <w:pStyle w:val="ListParagraph"/>
              <w:numPr>
                <w:ilvl w:val="0"/>
                <w:numId w:val="32"/>
              </w:numPr>
              <w:ind w:left="170" w:hanging="170"/>
              <w:rPr>
                <w:rFonts w:cstheme="minorHAnsi"/>
                <w:color w:val="A6A6A6" w:themeColor="background1" w:themeShade="A6"/>
                <w:sz w:val="20"/>
                <w:szCs w:val="20"/>
              </w:rPr>
            </w:pPr>
            <w:r w:rsidRPr="007678DD">
              <w:rPr>
                <w:rFonts w:cstheme="minorHAnsi"/>
                <w:color w:val="A6A6A6" w:themeColor="background1" w:themeShade="A6"/>
                <w:sz w:val="20"/>
                <w:szCs w:val="20"/>
              </w:rPr>
              <w:t>Bone erosions: 0.45 (0.25–0.65)</w:t>
            </w:r>
          </w:p>
          <w:p w14:paraId="36823B25" w14:textId="77777777" w:rsidR="00411F46" w:rsidRPr="008B3073" w:rsidRDefault="00411F46">
            <w:pPr>
              <w:pStyle w:val="ListParagraph"/>
              <w:numPr>
                <w:ilvl w:val="0"/>
                <w:numId w:val="32"/>
              </w:numPr>
              <w:ind w:left="170" w:hanging="170"/>
              <w:rPr>
                <w:rFonts w:cstheme="minorHAnsi"/>
                <w:sz w:val="20"/>
                <w:szCs w:val="20"/>
              </w:rPr>
            </w:pPr>
            <w:r w:rsidRPr="007678DD">
              <w:rPr>
                <w:rFonts w:cstheme="minorHAnsi"/>
                <w:color w:val="A6A6A6" w:themeColor="background1" w:themeShade="A6"/>
                <w:sz w:val="20"/>
                <w:szCs w:val="20"/>
              </w:rPr>
              <w:t>Enthesophytes: 0.78 (0.63–0.93)</w:t>
            </w:r>
          </w:p>
        </w:tc>
        <w:tc>
          <w:tcPr>
            <w:tcW w:w="4260" w:type="dxa"/>
            <w:gridSpan w:val="3"/>
            <w:tcBorders>
              <w:top w:val="dotted" w:sz="4" w:space="0" w:color="auto"/>
              <w:left w:val="single" w:sz="2" w:space="0" w:color="auto"/>
              <w:bottom w:val="single" w:sz="2" w:space="0" w:color="auto"/>
              <w:right w:val="single" w:sz="2" w:space="0" w:color="auto"/>
            </w:tcBorders>
          </w:tcPr>
          <w:p w14:paraId="3D23D9AD" w14:textId="77777777" w:rsidR="00411F46" w:rsidRPr="0061596F" w:rsidRDefault="00411F46" w:rsidP="00E1430F">
            <w:pPr>
              <w:rPr>
                <w:rFonts w:cstheme="minorHAnsi"/>
                <w:sz w:val="18"/>
                <w:szCs w:val="18"/>
              </w:rPr>
            </w:pPr>
            <w:r w:rsidRPr="0061596F">
              <w:rPr>
                <w:rFonts w:cstheme="minorHAnsi"/>
                <w:sz w:val="18"/>
                <w:szCs w:val="18"/>
              </w:rPr>
              <w:t xml:space="preserve"> </w:t>
            </w:r>
          </w:p>
        </w:tc>
        <w:tc>
          <w:tcPr>
            <w:tcW w:w="1990" w:type="dxa"/>
            <w:vMerge/>
            <w:tcBorders>
              <w:left w:val="single" w:sz="2" w:space="0" w:color="auto"/>
              <w:bottom w:val="single" w:sz="2" w:space="0" w:color="auto"/>
              <w:right w:val="single" w:sz="2" w:space="0" w:color="auto"/>
            </w:tcBorders>
          </w:tcPr>
          <w:p w14:paraId="23629685" w14:textId="77777777" w:rsidR="00411F46" w:rsidRDefault="00411F46" w:rsidP="00E1430F">
            <w:pPr>
              <w:spacing w:after="120"/>
              <w:rPr>
                <w:rFonts w:asciiTheme="minorHAnsi" w:hAnsiTheme="minorHAnsi" w:cstheme="minorHAnsi"/>
                <w:sz w:val="18"/>
                <w:szCs w:val="18"/>
                <w:vertAlign w:val="superscript"/>
              </w:rPr>
            </w:pPr>
          </w:p>
        </w:tc>
        <w:tc>
          <w:tcPr>
            <w:tcW w:w="716" w:type="dxa"/>
            <w:vMerge/>
            <w:tcBorders>
              <w:left w:val="single" w:sz="2" w:space="0" w:color="auto"/>
              <w:bottom w:val="single" w:sz="2" w:space="0" w:color="auto"/>
              <w:right w:val="single" w:sz="2" w:space="0" w:color="auto"/>
            </w:tcBorders>
            <w:shd w:val="clear" w:color="auto" w:fill="FF0000"/>
          </w:tcPr>
          <w:p w14:paraId="18352989" w14:textId="77777777" w:rsidR="00411F46" w:rsidRDefault="00411F46" w:rsidP="00E1430F">
            <w:pPr>
              <w:jc w:val="center"/>
              <w:rPr>
                <w:rFonts w:asciiTheme="minorHAnsi" w:hAnsiTheme="minorHAnsi" w:cstheme="minorHAnsi"/>
                <w:b/>
                <w:bCs/>
                <w:sz w:val="20"/>
                <w:szCs w:val="20"/>
              </w:rPr>
            </w:pPr>
          </w:p>
        </w:tc>
      </w:tr>
      <w:tr w:rsidR="00411F46" w:rsidRPr="009311D3" w14:paraId="351F2CED" w14:textId="77777777" w:rsidTr="00367362">
        <w:trPr>
          <w:trHeight w:val="341"/>
        </w:trPr>
        <w:tc>
          <w:tcPr>
            <w:tcW w:w="15471" w:type="dxa"/>
            <w:gridSpan w:val="9"/>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3F3A280C" w14:textId="77777777" w:rsidR="00411F46" w:rsidRPr="00057F5D" w:rsidRDefault="00411F46" w:rsidP="00367362">
            <w:pPr>
              <w:spacing w:after="60"/>
              <w:rPr>
                <w:rFonts w:asciiTheme="minorHAnsi" w:hAnsiTheme="minorHAnsi" w:cstheme="minorHAnsi"/>
                <w:b/>
                <w:bCs/>
                <w:sz w:val="20"/>
                <w:szCs w:val="20"/>
              </w:rPr>
            </w:pPr>
            <w:r w:rsidRPr="009311D3">
              <w:rPr>
                <w:rFonts w:asciiTheme="minorHAnsi" w:hAnsiTheme="minorHAnsi" w:cstheme="minorHAnsi"/>
                <w:b/>
                <w:bCs/>
                <w:sz w:val="20"/>
                <w:szCs w:val="20"/>
              </w:rPr>
              <w:t>Author’s conclusion:</w:t>
            </w:r>
            <w:r w:rsidRPr="00803BB1">
              <w:rPr>
                <w:rFonts w:asciiTheme="minorHAnsi" w:hAnsiTheme="minorHAnsi" w:cstheme="minorHAnsi"/>
                <w:sz w:val="20"/>
                <w:szCs w:val="20"/>
              </w:rPr>
              <w:t xml:space="preserve"> The present study provides evidence about the high overall agreement between US</w:t>
            </w:r>
            <w:r>
              <w:rPr>
                <w:rFonts w:asciiTheme="minorHAnsi" w:hAnsiTheme="minorHAnsi" w:cstheme="minorHAnsi"/>
                <w:sz w:val="20"/>
                <w:szCs w:val="20"/>
              </w:rPr>
              <w:t xml:space="preserve"> </w:t>
            </w:r>
            <w:r w:rsidRPr="00803BB1">
              <w:rPr>
                <w:rFonts w:asciiTheme="minorHAnsi" w:hAnsiTheme="minorHAnsi" w:cstheme="minorHAnsi"/>
                <w:sz w:val="20"/>
                <w:szCs w:val="20"/>
              </w:rPr>
              <w:t>and MRI for all abnormal comparable findings at entheseal</w:t>
            </w:r>
            <w:r>
              <w:rPr>
                <w:rFonts w:asciiTheme="minorHAnsi" w:hAnsiTheme="minorHAnsi" w:cstheme="minorHAnsi"/>
                <w:sz w:val="20"/>
                <w:szCs w:val="20"/>
              </w:rPr>
              <w:t xml:space="preserve"> </w:t>
            </w:r>
            <w:r w:rsidRPr="00803BB1">
              <w:rPr>
                <w:rFonts w:asciiTheme="minorHAnsi" w:hAnsiTheme="minorHAnsi" w:cstheme="minorHAnsi"/>
                <w:sz w:val="20"/>
                <w:szCs w:val="20"/>
              </w:rPr>
              <w:t>level and between US, MRI, and CR for the detection of</w:t>
            </w:r>
            <w:r>
              <w:rPr>
                <w:rFonts w:asciiTheme="minorHAnsi" w:hAnsiTheme="minorHAnsi" w:cstheme="minorHAnsi"/>
                <w:sz w:val="20"/>
                <w:szCs w:val="20"/>
              </w:rPr>
              <w:t xml:space="preserve"> </w:t>
            </w:r>
            <w:r w:rsidRPr="00803BB1">
              <w:rPr>
                <w:rFonts w:asciiTheme="minorHAnsi" w:hAnsiTheme="minorHAnsi" w:cstheme="minorHAnsi"/>
                <w:sz w:val="20"/>
                <w:szCs w:val="20"/>
              </w:rPr>
              <w:t>enthesophytes in SpA patients.</w:t>
            </w:r>
          </w:p>
        </w:tc>
      </w:tr>
      <w:tr w:rsidR="008A0A83" w:rsidRPr="008A0D30" w14:paraId="297B05DB" w14:textId="77777777" w:rsidTr="00367362">
        <w:tblPrEx>
          <w:jc w:val="center"/>
          <w:tblInd w:w="0" w:type="dxa"/>
        </w:tblPrEx>
        <w:trPr>
          <w:trHeight w:val="860"/>
          <w:jc w:val="center"/>
        </w:trPr>
        <w:tc>
          <w:tcPr>
            <w:tcW w:w="1274" w:type="dxa"/>
            <w:vMerge w:val="restart"/>
            <w:tcBorders>
              <w:top w:val="single" w:sz="24" w:space="0" w:color="auto"/>
              <w:left w:val="single" w:sz="2" w:space="0" w:color="auto"/>
              <w:right w:val="single" w:sz="2" w:space="0" w:color="auto"/>
            </w:tcBorders>
            <w:shd w:val="clear" w:color="auto" w:fill="FFF2CC" w:themeFill="accent4" w:themeFillTint="33"/>
          </w:tcPr>
          <w:p w14:paraId="67CA1C95" w14:textId="77777777" w:rsidR="008A0A83" w:rsidRDefault="008A0A83" w:rsidP="00B042AE">
            <w:pPr>
              <w:rPr>
                <w:rFonts w:asciiTheme="minorHAnsi" w:hAnsiTheme="minorHAnsi" w:cstheme="minorHAnsi"/>
                <w:sz w:val="20"/>
                <w:szCs w:val="20"/>
              </w:rPr>
            </w:pPr>
            <w:r>
              <w:rPr>
                <w:rFonts w:asciiTheme="minorHAnsi" w:hAnsiTheme="minorHAnsi" w:cstheme="minorHAnsi"/>
                <w:sz w:val="20"/>
                <w:szCs w:val="20"/>
              </w:rPr>
              <w:lastRenderedPageBreak/>
              <w:t>Szkudlarek 2004</w:t>
            </w:r>
          </w:p>
          <w:p w14:paraId="4FB773E4" w14:textId="77777777" w:rsidR="008A0A83" w:rsidRDefault="008A0A83" w:rsidP="00B042AE">
            <w:pPr>
              <w:rPr>
                <w:rFonts w:asciiTheme="minorHAnsi" w:hAnsiTheme="minorHAnsi" w:cstheme="minorHAnsi"/>
                <w:sz w:val="20"/>
                <w:szCs w:val="20"/>
              </w:rPr>
            </w:pPr>
          </w:p>
          <w:p w14:paraId="4BE5E405" w14:textId="77777777" w:rsidR="008A0A83" w:rsidRPr="001B67B9" w:rsidRDefault="008A0A83" w:rsidP="00B042AE">
            <w:pPr>
              <w:rPr>
                <w:rFonts w:asciiTheme="minorHAnsi" w:hAnsiTheme="minorHAnsi" w:cstheme="minorHAnsi"/>
                <w:sz w:val="20"/>
                <w:szCs w:val="20"/>
              </w:rPr>
            </w:pPr>
            <w:r>
              <w:rPr>
                <w:rFonts w:asciiTheme="minorHAnsi" w:hAnsiTheme="minorHAnsi" w:cstheme="minorHAnsi"/>
                <w:sz w:val="20"/>
                <w:szCs w:val="20"/>
              </w:rPr>
              <w:t>Case-healthy control</w:t>
            </w:r>
          </w:p>
          <w:p w14:paraId="4D6966C3" w14:textId="77777777" w:rsidR="008A0A83" w:rsidRDefault="008A0A83" w:rsidP="00B042AE">
            <w:pPr>
              <w:rPr>
                <w:rFonts w:asciiTheme="minorHAnsi" w:hAnsiTheme="minorHAnsi" w:cstheme="minorHAnsi"/>
                <w:sz w:val="20"/>
                <w:szCs w:val="20"/>
              </w:rPr>
            </w:pPr>
          </w:p>
          <w:p w14:paraId="5F982399" w14:textId="77777777" w:rsidR="008A0A83" w:rsidRPr="00F630BC" w:rsidRDefault="008A0A83" w:rsidP="00B042AE">
            <w:pPr>
              <w:spacing w:after="120"/>
              <w:rPr>
                <w:rFonts w:asciiTheme="minorHAnsi" w:hAnsiTheme="minorHAnsi" w:cstheme="minorHAnsi"/>
                <w:b/>
                <w:bCs/>
                <w:color w:val="BFBFBF" w:themeColor="background1" w:themeShade="BF"/>
                <w:sz w:val="20"/>
                <w:szCs w:val="20"/>
              </w:rPr>
            </w:pPr>
            <w:r w:rsidRPr="00F630BC">
              <w:rPr>
                <w:rFonts w:asciiTheme="minorHAnsi" w:hAnsiTheme="minorHAnsi" w:cstheme="minorHAnsi"/>
                <w:b/>
                <w:bCs/>
                <w:color w:val="BFBFBF" w:themeColor="background1" w:themeShade="BF"/>
                <w:sz w:val="20"/>
                <w:szCs w:val="20"/>
              </w:rPr>
              <w:t>US vs MRI</w:t>
            </w:r>
          </w:p>
          <w:p w14:paraId="6A9A9FD6" w14:textId="77777777" w:rsidR="008A0A83" w:rsidRPr="00F630BC" w:rsidRDefault="008A0A83" w:rsidP="00B042AE">
            <w:pPr>
              <w:rPr>
                <w:rFonts w:asciiTheme="minorHAnsi" w:hAnsiTheme="minorHAnsi" w:cstheme="minorHAnsi"/>
                <w:b/>
                <w:bCs/>
                <w:sz w:val="20"/>
                <w:szCs w:val="20"/>
              </w:rPr>
            </w:pPr>
            <w:r w:rsidRPr="00F630BC">
              <w:rPr>
                <w:rFonts w:asciiTheme="minorHAnsi" w:hAnsiTheme="minorHAnsi" w:cstheme="minorHAnsi"/>
                <w:b/>
                <w:bCs/>
                <w:sz w:val="20"/>
                <w:szCs w:val="20"/>
              </w:rPr>
              <w:t>Conventional radiology vs MRI</w:t>
            </w:r>
          </w:p>
          <w:p w14:paraId="48F2CD3A" w14:textId="77777777" w:rsidR="008A0A83" w:rsidRDefault="008A0A83" w:rsidP="00B042AE">
            <w:pPr>
              <w:rPr>
                <w:rFonts w:asciiTheme="minorHAnsi" w:hAnsiTheme="minorHAnsi" w:cstheme="minorHAnsi"/>
                <w:sz w:val="20"/>
                <w:szCs w:val="20"/>
              </w:rPr>
            </w:pPr>
          </w:p>
          <w:p w14:paraId="25B806E9" w14:textId="77777777" w:rsidR="008A0A83" w:rsidRDefault="008A0A83" w:rsidP="00B042AE">
            <w:pPr>
              <w:rPr>
                <w:rFonts w:asciiTheme="minorHAnsi" w:hAnsiTheme="minorHAnsi" w:cstheme="minorHAnsi"/>
                <w:sz w:val="20"/>
                <w:szCs w:val="20"/>
              </w:rPr>
            </w:pPr>
          </w:p>
          <w:p w14:paraId="1FEDCE25" w14:textId="12A60E4A" w:rsidR="008A0A83" w:rsidRDefault="008A0A83" w:rsidP="00B042AE">
            <w:pPr>
              <w:rPr>
                <w:rFonts w:asciiTheme="minorHAnsi" w:hAnsiTheme="minorHAnsi" w:cstheme="minorHAnsi"/>
                <w:sz w:val="20"/>
                <w:szCs w:val="20"/>
              </w:rPr>
            </w:pPr>
            <w:r>
              <w:rPr>
                <w:rFonts w:asciiTheme="minorHAnsi" w:hAnsiTheme="minorHAnsi" w:cstheme="minorHAnsi"/>
                <w:sz w:val="20"/>
                <w:szCs w:val="20"/>
              </w:rPr>
              <w:t xml:space="preserve">[see also </w:t>
            </w:r>
            <w:r w:rsidR="00F630BC">
              <w:rPr>
                <w:rFonts w:asciiTheme="minorHAnsi" w:hAnsiTheme="minorHAnsi" w:cstheme="minorHAnsi"/>
                <w:sz w:val="20"/>
                <w:szCs w:val="20"/>
              </w:rPr>
              <w:t>US</w:t>
            </w:r>
            <w:r>
              <w:rPr>
                <w:rFonts w:asciiTheme="minorHAnsi" w:hAnsiTheme="minorHAnsi" w:cstheme="minorHAnsi"/>
                <w:sz w:val="20"/>
                <w:szCs w:val="20"/>
              </w:rPr>
              <w:t xml:space="preserve"> table]</w:t>
            </w:r>
          </w:p>
          <w:p w14:paraId="010A2F72" w14:textId="77777777" w:rsidR="008A0A83" w:rsidRPr="001B67B9" w:rsidRDefault="008A0A83" w:rsidP="00B042AE">
            <w:pPr>
              <w:rPr>
                <w:rFonts w:asciiTheme="minorHAnsi" w:hAnsiTheme="minorHAnsi" w:cstheme="minorHAnsi"/>
                <w:b/>
                <w:bCs/>
                <w:sz w:val="20"/>
                <w:szCs w:val="20"/>
              </w:rPr>
            </w:pPr>
          </w:p>
        </w:tc>
        <w:tc>
          <w:tcPr>
            <w:tcW w:w="2411" w:type="dxa"/>
            <w:vMerge w:val="restart"/>
            <w:tcBorders>
              <w:top w:val="single" w:sz="24" w:space="0" w:color="auto"/>
              <w:left w:val="single" w:sz="2" w:space="0" w:color="auto"/>
              <w:right w:val="single" w:sz="2" w:space="0" w:color="auto"/>
            </w:tcBorders>
          </w:tcPr>
          <w:p w14:paraId="7ECADF42" w14:textId="77777777" w:rsidR="008A0A83" w:rsidRPr="001B67B9" w:rsidRDefault="008A0A83"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Pr>
                <w:rFonts w:asciiTheme="minorHAnsi" w:hAnsiTheme="minorHAnsi" w:cstheme="minorHAnsi"/>
                <w:color w:val="000000"/>
                <w:sz w:val="20"/>
                <w:szCs w:val="20"/>
                <w:u w:val="single"/>
              </w:rPr>
              <w:t xml:space="preserve"> 1</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US (joint synovitis, bone erosions [by quadrant] in MTP joints) </w:t>
            </w:r>
          </w:p>
          <w:p w14:paraId="47E3E5AE" w14:textId="77777777" w:rsidR="008A0A83" w:rsidRDefault="008A0A83" w:rsidP="00367362">
            <w:pPr>
              <w:spacing w:after="60"/>
              <w:rPr>
                <w:rFonts w:asciiTheme="minorHAnsi" w:hAnsiTheme="minorHAnsi" w:cstheme="minorHAnsi"/>
                <w:color w:val="000000"/>
                <w:sz w:val="20"/>
                <w:szCs w:val="20"/>
              </w:rPr>
            </w:pPr>
            <w:r w:rsidRPr="000500C1">
              <w:rPr>
                <w:rFonts w:asciiTheme="minorHAnsi" w:hAnsiTheme="minorHAnsi" w:cstheme="minorHAnsi"/>
                <w:i/>
                <w:iCs/>
                <w:color w:val="000000"/>
                <w:sz w:val="20"/>
                <w:szCs w:val="20"/>
              </w:rPr>
              <w:t xml:space="preserve">Discipline: </w:t>
            </w:r>
            <w:r>
              <w:rPr>
                <w:rFonts w:asciiTheme="minorHAnsi" w:hAnsiTheme="minorHAnsi" w:cstheme="minorHAnsi"/>
                <w:color w:val="000000"/>
                <w:sz w:val="20"/>
                <w:szCs w:val="20"/>
              </w:rPr>
              <w:t>consultant rheumatologist</w:t>
            </w:r>
          </w:p>
          <w:p w14:paraId="0CEF2F96" w14:textId="77777777" w:rsidR="008A0A83" w:rsidRPr="001B67B9" w:rsidRDefault="008A0A83"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Pr>
                <w:rFonts w:asciiTheme="minorHAnsi" w:hAnsiTheme="minorHAnsi" w:cstheme="minorHAnsi"/>
                <w:color w:val="000000"/>
                <w:sz w:val="20"/>
                <w:szCs w:val="20"/>
                <w:u w:val="single"/>
              </w:rPr>
              <w:t xml:space="preserve"> 2</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Conventional radiology (bone erosions, by quadrant in MTP joints)</w:t>
            </w:r>
          </w:p>
          <w:p w14:paraId="4F014C22" w14:textId="77777777" w:rsidR="008A0A83" w:rsidRPr="00E32991" w:rsidRDefault="008A0A83" w:rsidP="00367362">
            <w:pPr>
              <w:spacing w:after="60"/>
              <w:rPr>
                <w:rFonts w:asciiTheme="minorHAnsi" w:hAnsiTheme="minorHAnsi" w:cstheme="minorHAnsi"/>
                <w:color w:val="000000"/>
                <w:sz w:val="20"/>
                <w:szCs w:val="20"/>
              </w:rPr>
            </w:pPr>
            <w:r w:rsidRPr="000500C1">
              <w:rPr>
                <w:rFonts w:asciiTheme="minorHAnsi" w:hAnsiTheme="minorHAnsi" w:cstheme="minorHAnsi"/>
                <w:i/>
                <w:iCs/>
                <w:color w:val="000000"/>
                <w:sz w:val="20"/>
                <w:szCs w:val="20"/>
              </w:rPr>
              <w:t xml:space="preserve">Discipline: </w:t>
            </w:r>
            <w:r w:rsidRPr="00537E35">
              <w:rPr>
                <w:rFonts w:asciiTheme="minorHAnsi" w:hAnsiTheme="minorHAnsi" w:cstheme="minorHAnsi"/>
                <w:color w:val="000000"/>
                <w:sz w:val="20"/>
                <w:szCs w:val="20"/>
              </w:rPr>
              <w:t>experienced MSK radiologist</w:t>
            </w:r>
          </w:p>
          <w:p w14:paraId="7FD2887E" w14:textId="77777777" w:rsidR="008A0A83" w:rsidRPr="001B67B9" w:rsidRDefault="008A0A83"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T1-weighted</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MRI (right foot only)</w:t>
            </w:r>
          </w:p>
          <w:p w14:paraId="4ACB494D" w14:textId="77777777" w:rsidR="008A0A83" w:rsidRPr="00C61866" w:rsidRDefault="008A0A83" w:rsidP="00367362">
            <w:pPr>
              <w:spacing w:after="60"/>
              <w:rPr>
                <w:rFonts w:asciiTheme="minorHAnsi" w:hAnsiTheme="minorHAnsi" w:cstheme="minorHAnsi"/>
                <w:color w:val="000000"/>
                <w:sz w:val="20"/>
                <w:szCs w:val="20"/>
              </w:rPr>
            </w:pPr>
            <w:r w:rsidRPr="00FE4B29">
              <w:rPr>
                <w:rFonts w:asciiTheme="minorHAnsi" w:hAnsiTheme="minorHAnsi" w:cstheme="minorHAnsi"/>
                <w:i/>
                <w:iCs/>
                <w:color w:val="000000"/>
                <w:sz w:val="20"/>
                <w:szCs w:val="20"/>
              </w:rPr>
              <w:t xml:space="preserve">Discipline: </w:t>
            </w:r>
            <w:r w:rsidRPr="00C61866">
              <w:rPr>
                <w:rFonts w:asciiTheme="minorHAnsi" w:hAnsiTheme="minorHAnsi" w:cstheme="minorHAnsi"/>
                <w:color w:val="000000"/>
                <w:sz w:val="20"/>
                <w:szCs w:val="20"/>
              </w:rPr>
              <w:t xml:space="preserve">observer trained in evaluation of MR images in RA </w:t>
            </w:r>
          </w:p>
          <w:p w14:paraId="73C7EECE" w14:textId="35DC92E3" w:rsidR="008A0A83" w:rsidRDefault="008A0A83"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Timing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US and MRI same day, radiology </w:t>
            </w:r>
            <w:r w:rsidR="00367362">
              <w:rPr>
                <w:rFonts w:asciiTheme="minorHAnsi" w:hAnsiTheme="minorHAnsi" w:cstheme="minorHAnsi"/>
                <w:color w:val="000000"/>
                <w:sz w:val="20"/>
                <w:szCs w:val="20"/>
              </w:rPr>
              <w:t>≤</w:t>
            </w:r>
            <w:r>
              <w:rPr>
                <w:rFonts w:asciiTheme="minorHAnsi" w:hAnsiTheme="minorHAnsi" w:cstheme="minorHAnsi"/>
                <w:color w:val="000000"/>
                <w:sz w:val="20"/>
                <w:szCs w:val="20"/>
              </w:rPr>
              <w:t xml:space="preserve"> 4 weeks</w:t>
            </w:r>
          </w:p>
          <w:p w14:paraId="58213AE3" w14:textId="77777777" w:rsidR="008A0A83" w:rsidRPr="001B67B9" w:rsidRDefault="008A0A83" w:rsidP="00367362">
            <w:pPr>
              <w:spacing w:after="60"/>
              <w:rPr>
                <w:rFonts w:asciiTheme="minorHAnsi" w:hAnsiTheme="minorHAnsi" w:cstheme="minorHAnsi"/>
                <w:color w:val="000000"/>
                <w:sz w:val="20"/>
                <w:szCs w:val="20"/>
                <w:u w:val="single"/>
              </w:rPr>
            </w:pPr>
            <w:r w:rsidRPr="001B67B9">
              <w:rPr>
                <w:rFonts w:asciiTheme="minorHAnsi" w:hAnsiTheme="minorHAnsi" w:cstheme="minorHAnsi"/>
                <w:color w:val="000000"/>
                <w:sz w:val="20"/>
                <w:szCs w:val="20"/>
                <w:u w:val="single"/>
              </w:rPr>
              <w:t>Blinding</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MRI, US and conventional radiology evaluations blind to each another and clinical examination.</w:t>
            </w:r>
          </w:p>
        </w:tc>
        <w:tc>
          <w:tcPr>
            <w:tcW w:w="1846" w:type="dxa"/>
            <w:vMerge w:val="restart"/>
            <w:tcBorders>
              <w:top w:val="single" w:sz="24" w:space="0" w:color="auto"/>
              <w:left w:val="single" w:sz="2" w:space="0" w:color="auto"/>
              <w:right w:val="single" w:sz="2" w:space="0" w:color="auto"/>
            </w:tcBorders>
          </w:tcPr>
          <w:p w14:paraId="0DDCFF98" w14:textId="77777777" w:rsidR="008A0A83" w:rsidRDefault="008A0A83" w:rsidP="00B042AE">
            <w:pPr>
              <w:pStyle w:val="NormalWeb"/>
              <w:spacing w:before="0" w:beforeAutospacing="0" w:after="120" w:afterAutospacing="0"/>
              <w:rPr>
                <w:rFonts w:asciiTheme="minorHAnsi" w:hAnsiTheme="minorHAnsi" w:cstheme="minorHAnsi"/>
                <w:sz w:val="20"/>
                <w:szCs w:val="20"/>
              </w:rPr>
            </w:pPr>
            <w:r w:rsidRPr="00384636">
              <w:rPr>
                <w:rFonts w:asciiTheme="minorHAnsi" w:hAnsiTheme="minorHAnsi" w:cstheme="minorHAnsi"/>
                <w:sz w:val="20"/>
                <w:szCs w:val="20"/>
              </w:rPr>
              <w:t xml:space="preserve">Diagnosis of RA (1987 ACR criteria); presence of swelling or tenderness in </w:t>
            </w:r>
            <w:r w:rsidRPr="00384636">
              <w:rPr>
                <w:rFonts w:asciiTheme="minorHAnsi" w:hAnsiTheme="minorHAnsi" w:cstheme="minorHAnsi"/>
                <w:sz w:val="20"/>
                <w:szCs w:val="20"/>
              </w:rPr>
              <w:sym w:font="Symbol" w:char="F0B3"/>
            </w:r>
            <w:r w:rsidRPr="00384636">
              <w:rPr>
                <w:rFonts w:asciiTheme="minorHAnsi" w:hAnsiTheme="minorHAnsi" w:cstheme="minorHAnsi"/>
                <w:sz w:val="20"/>
                <w:szCs w:val="20"/>
              </w:rPr>
              <w:t xml:space="preserve"> 3 joints in following regions: MCP joints, proximal inter-phalangeal joints of the fingers; or MTP joints. </w:t>
            </w:r>
            <w:r>
              <w:rPr>
                <w:rFonts w:asciiTheme="minorHAnsi" w:hAnsiTheme="minorHAnsi" w:cstheme="minorHAnsi"/>
                <w:sz w:val="20"/>
                <w:szCs w:val="20"/>
              </w:rPr>
              <w:t xml:space="preserve">Exclusion: </w:t>
            </w:r>
            <w:r w:rsidRPr="00384636">
              <w:rPr>
                <w:rFonts w:asciiTheme="minorHAnsi" w:hAnsiTheme="minorHAnsi" w:cstheme="minorHAnsi"/>
                <w:sz w:val="20"/>
                <w:szCs w:val="20"/>
              </w:rPr>
              <w:t xml:space="preserve">severe deformity </w:t>
            </w:r>
            <w:r>
              <w:rPr>
                <w:rFonts w:asciiTheme="minorHAnsi" w:hAnsiTheme="minorHAnsi" w:cstheme="minorHAnsi"/>
                <w:sz w:val="20"/>
                <w:szCs w:val="20"/>
              </w:rPr>
              <w:t xml:space="preserve">of </w:t>
            </w:r>
            <w:r w:rsidRPr="00384636">
              <w:rPr>
                <w:rFonts w:asciiTheme="minorHAnsi" w:hAnsiTheme="minorHAnsi" w:cstheme="minorHAnsi"/>
                <w:sz w:val="20"/>
                <w:szCs w:val="20"/>
              </w:rPr>
              <w:t>MTP joint</w:t>
            </w:r>
            <w:r>
              <w:rPr>
                <w:rFonts w:asciiTheme="minorHAnsi" w:hAnsiTheme="minorHAnsi" w:cstheme="minorHAnsi"/>
                <w:sz w:val="20"/>
                <w:szCs w:val="20"/>
              </w:rPr>
              <w:t xml:space="preserve">; MRI scan </w:t>
            </w:r>
            <w:r w:rsidRPr="009D2417">
              <w:rPr>
                <w:rFonts w:asciiTheme="minorHAnsi" w:hAnsiTheme="minorHAnsi" w:cstheme="minorHAnsi"/>
                <w:sz w:val="20"/>
                <w:szCs w:val="20"/>
              </w:rPr>
              <w:t>contraindicat</w:t>
            </w:r>
            <w:r>
              <w:rPr>
                <w:rFonts w:asciiTheme="minorHAnsi" w:hAnsiTheme="minorHAnsi" w:cstheme="minorHAnsi"/>
                <w:sz w:val="20"/>
                <w:szCs w:val="20"/>
              </w:rPr>
              <w:t>ed; s</w:t>
            </w:r>
            <w:r w:rsidRPr="009D2417">
              <w:rPr>
                <w:rFonts w:asciiTheme="minorHAnsi" w:hAnsiTheme="minorHAnsi" w:cstheme="minorHAnsi"/>
                <w:sz w:val="20"/>
                <w:szCs w:val="20"/>
              </w:rPr>
              <w:t>teroid injection</w:t>
            </w:r>
            <w:r>
              <w:rPr>
                <w:rFonts w:asciiTheme="minorHAnsi" w:hAnsiTheme="minorHAnsi" w:cstheme="minorHAnsi"/>
                <w:sz w:val="20"/>
                <w:szCs w:val="20"/>
              </w:rPr>
              <w:t xml:space="preserve"> </w:t>
            </w:r>
            <w:r>
              <w:rPr>
                <w:rFonts w:asciiTheme="minorHAnsi" w:hAnsiTheme="minorHAnsi" w:cstheme="minorHAnsi"/>
                <w:sz w:val="20"/>
                <w:szCs w:val="20"/>
              </w:rPr>
              <w:sym w:font="Symbol" w:char="F0A3"/>
            </w:r>
            <w:r w:rsidRPr="009D2417">
              <w:rPr>
                <w:rFonts w:asciiTheme="minorHAnsi" w:hAnsiTheme="minorHAnsi" w:cstheme="minorHAnsi"/>
                <w:sz w:val="20"/>
                <w:szCs w:val="20"/>
              </w:rPr>
              <w:t xml:space="preserve"> 1 month.</w:t>
            </w:r>
          </w:p>
          <w:p w14:paraId="7246179F" w14:textId="77777777" w:rsidR="008A0A83" w:rsidRPr="00384636" w:rsidRDefault="008A0A83" w:rsidP="00B042AE">
            <w:pPr>
              <w:pStyle w:val="NormalWeb"/>
              <w:spacing w:before="0" w:beforeAutospacing="0" w:after="120" w:afterAutospacing="0"/>
              <w:rPr>
                <w:rFonts w:asciiTheme="minorHAnsi" w:hAnsiTheme="minorHAnsi" w:cstheme="minorHAnsi"/>
                <w:color w:val="000000" w:themeColor="text1"/>
                <w:sz w:val="20"/>
                <w:szCs w:val="20"/>
              </w:rPr>
            </w:pPr>
            <w:r w:rsidRPr="00384636">
              <w:rPr>
                <w:rFonts w:asciiTheme="minorHAnsi" w:hAnsiTheme="minorHAnsi" w:cstheme="minorHAnsi"/>
                <w:color w:val="000000" w:themeColor="text1"/>
                <w:sz w:val="20"/>
                <w:szCs w:val="20"/>
              </w:rPr>
              <w:t>Adults (me</w:t>
            </w:r>
            <w:r>
              <w:rPr>
                <w:rFonts w:asciiTheme="minorHAnsi" w:hAnsiTheme="minorHAnsi" w:cstheme="minorHAnsi"/>
                <w:color w:val="000000" w:themeColor="text1"/>
                <w:sz w:val="20"/>
                <w:szCs w:val="20"/>
              </w:rPr>
              <w:t>dia</w:t>
            </w:r>
            <w:r w:rsidRPr="00384636">
              <w:rPr>
                <w:rFonts w:asciiTheme="minorHAnsi" w:hAnsiTheme="minorHAnsi" w:cstheme="minorHAnsi"/>
                <w:color w:val="000000" w:themeColor="text1"/>
                <w:sz w:val="20"/>
                <w:szCs w:val="20"/>
              </w:rPr>
              <w:t>n ag</w:t>
            </w:r>
            <w:r>
              <w:rPr>
                <w:rFonts w:asciiTheme="minorHAnsi" w:hAnsiTheme="minorHAnsi" w:cstheme="minorHAnsi"/>
                <w:color w:val="000000" w:themeColor="text1"/>
                <w:sz w:val="20"/>
                <w:szCs w:val="20"/>
              </w:rPr>
              <w:t>e: RA = 56</w:t>
            </w:r>
            <w:r w:rsidRPr="00384636">
              <w:rPr>
                <w:rFonts w:asciiTheme="minorHAnsi" w:hAnsiTheme="minorHAnsi" w:cstheme="minorHAnsi"/>
                <w:color w:val="000000" w:themeColor="text1"/>
                <w:sz w:val="20"/>
                <w:szCs w:val="20"/>
              </w:rPr>
              <w:t xml:space="preserve"> years</w:t>
            </w:r>
            <w:r>
              <w:rPr>
                <w:rFonts w:asciiTheme="minorHAnsi" w:hAnsiTheme="minorHAnsi" w:cstheme="minorHAnsi"/>
                <w:color w:val="000000" w:themeColor="text1"/>
                <w:sz w:val="20"/>
                <w:szCs w:val="20"/>
              </w:rPr>
              <w:t>; controls = 52 years</w:t>
            </w:r>
            <w:r w:rsidRPr="00384636">
              <w:rPr>
                <w:rFonts w:asciiTheme="minorHAnsi" w:hAnsiTheme="minorHAnsi" w:cstheme="minorHAnsi"/>
                <w:color w:val="000000" w:themeColor="text1"/>
                <w:sz w:val="20"/>
                <w:szCs w:val="20"/>
              </w:rPr>
              <w:t>)</w:t>
            </w:r>
          </w:p>
          <w:p w14:paraId="060531D1" w14:textId="77777777" w:rsidR="008A0A83" w:rsidRPr="00384636" w:rsidRDefault="008A0A83" w:rsidP="00B042AE">
            <w:pPr>
              <w:spacing w:after="120"/>
              <w:rPr>
                <w:rFonts w:asciiTheme="minorHAnsi" w:hAnsiTheme="minorHAnsi" w:cstheme="minorHAnsi"/>
                <w:color w:val="000000"/>
                <w:sz w:val="20"/>
                <w:szCs w:val="20"/>
              </w:rPr>
            </w:pPr>
            <w:r w:rsidRPr="00384636">
              <w:rPr>
                <w:rFonts w:asciiTheme="minorHAnsi" w:hAnsiTheme="minorHAnsi" w:cstheme="minorHAnsi"/>
                <w:color w:val="000000" w:themeColor="text1"/>
                <w:sz w:val="20"/>
                <w:szCs w:val="20"/>
              </w:rPr>
              <w:t>N = 40 with RA and 20 healthy controls (200 &amp; 100 MTP joints respectively)</w:t>
            </w:r>
          </w:p>
          <w:p w14:paraId="1054C691" w14:textId="77777777" w:rsidR="008A0A83" w:rsidRPr="001B67B9" w:rsidRDefault="008A0A83" w:rsidP="00B042AE">
            <w:pPr>
              <w:spacing w:after="120"/>
              <w:rPr>
                <w:rFonts w:asciiTheme="minorHAnsi" w:hAnsiTheme="minorHAnsi" w:cstheme="minorHAnsi"/>
                <w:color w:val="000000" w:themeColor="text1"/>
                <w:sz w:val="20"/>
                <w:szCs w:val="20"/>
              </w:rPr>
            </w:pPr>
            <w:r w:rsidRPr="00384636">
              <w:rPr>
                <w:rFonts w:asciiTheme="minorHAnsi" w:hAnsiTheme="minorHAnsi" w:cstheme="minorHAnsi"/>
                <w:color w:val="000000" w:themeColor="text1"/>
                <w:sz w:val="20"/>
                <w:szCs w:val="20"/>
              </w:rPr>
              <w:t>Denmark</w:t>
            </w:r>
          </w:p>
        </w:tc>
        <w:tc>
          <w:tcPr>
            <w:tcW w:w="6658" w:type="dxa"/>
            <w:gridSpan w:val="3"/>
            <w:tcBorders>
              <w:top w:val="single" w:sz="24" w:space="0" w:color="auto"/>
              <w:left w:val="single" w:sz="2" w:space="0" w:color="auto"/>
              <w:bottom w:val="dotted" w:sz="4" w:space="0" w:color="auto"/>
              <w:right w:val="single" w:sz="2" w:space="0" w:color="auto"/>
            </w:tcBorders>
          </w:tcPr>
          <w:p w14:paraId="1F525F87" w14:textId="77777777" w:rsidR="008A0A83" w:rsidRDefault="008A0A83" w:rsidP="00B042AE">
            <w:pPr>
              <w:rPr>
                <w:rFonts w:asciiTheme="minorHAnsi" w:hAnsiTheme="minorHAnsi" w:cstheme="minorHAnsi"/>
                <w:sz w:val="20"/>
                <w:szCs w:val="20"/>
              </w:rPr>
            </w:pPr>
            <w:r w:rsidRPr="001B67B9">
              <w:rPr>
                <w:rFonts w:asciiTheme="minorHAnsi" w:hAnsiTheme="minorHAnsi" w:cstheme="minorHAnsi"/>
                <w:sz w:val="20"/>
                <w:szCs w:val="20"/>
              </w:rPr>
              <w:t xml:space="preserve">Participants </w:t>
            </w:r>
            <w:r w:rsidRPr="00BD1A9D">
              <w:rPr>
                <w:rFonts w:asciiTheme="minorHAnsi" w:hAnsiTheme="minorHAnsi" w:cstheme="minorHAnsi"/>
                <w:sz w:val="20"/>
                <w:szCs w:val="20"/>
                <w:u w:val="single"/>
              </w:rPr>
              <w:t>with</w:t>
            </w:r>
            <w:r>
              <w:rPr>
                <w:rFonts w:asciiTheme="minorHAnsi" w:hAnsiTheme="minorHAnsi" w:cstheme="minorHAnsi"/>
                <w:sz w:val="20"/>
                <w:szCs w:val="20"/>
              </w:rPr>
              <w:t>/without synovitis</w:t>
            </w:r>
            <w:r w:rsidRPr="00EC6A3D">
              <w:rPr>
                <w:rFonts w:asciiTheme="minorHAnsi" w:hAnsiTheme="minorHAnsi" w:cstheme="minorHAnsi"/>
                <w:sz w:val="20"/>
                <w:szCs w:val="20"/>
              </w:rPr>
              <w:t xml:space="preserve">: </w:t>
            </w:r>
          </w:p>
          <w:p w14:paraId="36277005" w14:textId="77777777" w:rsidR="008A0A83" w:rsidRPr="006E4780" w:rsidRDefault="008A0A83">
            <w:pPr>
              <w:pStyle w:val="ListParagraph"/>
              <w:numPr>
                <w:ilvl w:val="0"/>
                <w:numId w:val="4"/>
              </w:numPr>
              <w:ind w:left="170" w:hanging="170"/>
              <w:rPr>
                <w:rFonts w:cstheme="minorHAnsi"/>
                <w:sz w:val="20"/>
                <w:szCs w:val="20"/>
              </w:rPr>
            </w:pPr>
            <w:r w:rsidRPr="00BC5210">
              <w:rPr>
                <w:rFonts w:cstheme="minorHAnsi"/>
                <w:sz w:val="20"/>
                <w:szCs w:val="20"/>
              </w:rPr>
              <w:t xml:space="preserve">MTP1 = 38/22; MTP2 = 20/40; MTP3 = 20/40; MTP4 = 23/37; MTP5 = 28/32 </w:t>
            </w:r>
            <w:r w:rsidRPr="006E4780">
              <w:rPr>
                <w:rFonts w:cstheme="minorHAnsi"/>
                <w:sz w:val="20"/>
                <w:szCs w:val="20"/>
              </w:rPr>
              <w:t xml:space="preserve">[total </w:t>
            </w:r>
            <w:r w:rsidRPr="006E4780">
              <w:rPr>
                <w:rFonts w:cstheme="minorHAnsi"/>
                <w:sz w:val="20"/>
                <w:szCs w:val="20"/>
                <w:u w:val="single"/>
              </w:rPr>
              <w:t>120</w:t>
            </w:r>
            <w:r w:rsidRPr="006E4780">
              <w:rPr>
                <w:rFonts w:cstheme="minorHAnsi"/>
                <w:sz w:val="20"/>
                <w:szCs w:val="20"/>
              </w:rPr>
              <w:t>/300 joints]</w:t>
            </w:r>
          </w:p>
          <w:p w14:paraId="22014F94" w14:textId="77777777" w:rsidR="008A0A83" w:rsidRDefault="008A0A83" w:rsidP="00B042AE">
            <w:pPr>
              <w:rPr>
                <w:rFonts w:asciiTheme="minorHAnsi" w:hAnsiTheme="minorHAnsi" w:cstheme="minorHAnsi"/>
                <w:sz w:val="20"/>
                <w:szCs w:val="20"/>
              </w:rPr>
            </w:pPr>
            <w:r>
              <w:rPr>
                <w:rFonts w:asciiTheme="minorHAnsi" w:hAnsiTheme="minorHAnsi" w:cstheme="minorHAnsi"/>
                <w:sz w:val="20"/>
                <w:szCs w:val="20"/>
              </w:rPr>
              <w:t>Quadrants</w:t>
            </w:r>
            <w:r w:rsidRPr="001B67B9">
              <w:rPr>
                <w:rFonts w:asciiTheme="minorHAnsi" w:hAnsiTheme="minorHAnsi" w:cstheme="minorHAnsi"/>
                <w:sz w:val="20"/>
                <w:szCs w:val="20"/>
              </w:rPr>
              <w:t xml:space="preserve"> </w:t>
            </w:r>
            <w:r w:rsidRPr="00BD1A9D">
              <w:rPr>
                <w:rFonts w:asciiTheme="minorHAnsi" w:hAnsiTheme="minorHAnsi" w:cstheme="minorHAnsi"/>
                <w:sz w:val="20"/>
                <w:szCs w:val="20"/>
                <w:u w:val="single"/>
              </w:rPr>
              <w:t>with</w:t>
            </w:r>
            <w:r>
              <w:rPr>
                <w:rFonts w:asciiTheme="minorHAnsi" w:hAnsiTheme="minorHAnsi" w:cstheme="minorHAnsi"/>
                <w:sz w:val="20"/>
                <w:szCs w:val="20"/>
              </w:rPr>
              <w:t>/without</w:t>
            </w:r>
            <w:r w:rsidRPr="001B67B9">
              <w:rPr>
                <w:rFonts w:asciiTheme="minorHAnsi" w:hAnsiTheme="minorHAnsi" w:cstheme="minorHAnsi"/>
                <w:sz w:val="20"/>
                <w:szCs w:val="20"/>
              </w:rPr>
              <w:t xml:space="preserve"> </w:t>
            </w:r>
            <w:r>
              <w:rPr>
                <w:rFonts w:asciiTheme="minorHAnsi" w:hAnsiTheme="minorHAnsi" w:cstheme="minorHAnsi"/>
                <w:sz w:val="20"/>
                <w:szCs w:val="20"/>
              </w:rPr>
              <w:t xml:space="preserve">bone erosions </w:t>
            </w:r>
          </w:p>
          <w:p w14:paraId="2756997D" w14:textId="77777777" w:rsidR="008A0A83" w:rsidRPr="001B67B9" w:rsidRDefault="008A0A83">
            <w:pPr>
              <w:pStyle w:val="ListParagraph"/>
              <w:numPr>
                <w:ilvl w:val="0"/>
                <w:numId w:val="4"/>
              </w:numPr>
              <w:ind w:left="170" w:hanging="170"/>
              <w:rPr>
                <w:rFonts w:cstheme="minorHAnsi"/>
                <w:sz w:val="20"/>
                <w:szCs w:val="20"/>
                <w:u w:val="single"/>
              </w:rPr>
            </w:pPr>
            <w:r w:rsidRPr="006E4780">
              <w:rPr>
                <w:rFonts w:cstheme="minorHAnsi"/>
                <w:sz w:val="20"/>
                <w:szCs w:val="20"/>
              </w:rPr>
              <w:t xml:space="preserve">MTP1 = </w:t>
            </w:r>
            <w:r>
              <w:rPr>
                <w:rFonts w:cstheme="minorHAnsi"/>
                <w:sz w:val="20"/>
                <w:szCs w:val="20"/>
                <w:u w:val="single"/>
              </w:rPr>
              <w:t>17</w:t>
            </w:r>
            <w:r w:rsidRPr="006E4780">
              <w:rPr>
                <w:rFonts w:cstheme="minorHAnsi"/>
                <w:sz w:val="20"/>
                <w:szCs w:val="20"/>
              </w:rPr>
              <w:t>/22</w:t>
            </w:r>
            <w:r>
              <w:rPr>
                <w:rFonts w:cstheme="minorHAnsi"/>
                <w:sz w:val="20"/>
                <w:szCs w:val="20"/>
              </w:rPr>
              <w:t>3</w:t>
            </w:r>
            <w:r w:rsidRPr="006E4780">
              <w:rPr>
                <w:rFonts w:cstheme="minorHAnsi"/>
                <w:sz w:val="20"/>
                <w:szCs w:val="20"/>
              </w:rPr>
              <w:t xml:space="preserve">; MTP2 = </w:t>
            </w:r>
            <w:r>
              <w:rPr>
                <w:rFonts w:cstheme="minorHAnsi"/>
                <w:sz w:val="20"/>
                <w:szCs w:val="20"/>
                <w:u w:val="single"/>
              </w:rPr>
              <w:t>19</w:t>
            </w:r>
            <w:r w:rsidRPr="006E4780">
              <w:rPr>
                <w:rFonts w:cstheme="minorHAnsi"/>
                <w:sz w:val="20"/>
                <w:szCs w:val="20"/>
              </w:rPr>
              <w:t>/</w:t>
            </w:r>
            <w:r>
              <w:rPr>
                <w:rFonts w:cstheme="minorHAnsi"/>
                <w:sz w:val="20"/>
                <w:szCs w:val="20"/>
              </w:rPr>
              <w:t>221</w:t>
            </w:r>
            <w:r w:rsidRPr="006E4780">
              <w:rPr>
                <w:rFonts w:cstheme="minorHAnsi"/>
                <w:sz w:val="20"/>
                <w:szCs w:val="20"/>
              </w:rPr>
              <w:t xml:space="preserve">; MTP3 = </w:t>
            </w:r>
            <w:r w:rsidRPr="006E4780">
              <w:rPr>
                <w:rFonts w:cstheme="minorHAnsi"/>
                <w:sz w:val="20"/>
                <w:szCs w:val="20"/>
                <w:u w:val="single"/>
              </w:rPr>
              <w:t>2</w:t>
            </w:r>
            <w:r>
              <w:rPr>
                <w:rFonts w:cstheme="minorHAnsi"/>
                <w:sz w:val="20"/>
                <w:szCs w:val="20"/>
                <w:u w:val="single"/>
              </w:rPr>
              <w:t>2</w:t>
            </w:r>
            <w:r w:rsidRPr="006E4780">
              <w:rPr>
                <w:rFonts w:cstheme="minorHAnsi"/>
                <w:sz w:val="20"/>
                <w:szCs w:val="20"/>
              </w:rPr>
              <w:t>/</w:t>
            </w:r>
            <w:r>
              <w:rPr>
                <w:rFonts w:cstheme="minorHAnsi"/>
                <w:sz w:val="20"/>
                <w:szCs w:val="20"/>
              </w:rPr>
              <w:t>218</w:t>
            </w:r>
            <w:r w:rsidRPr="006E4780">
              <w:rPr>
                <w:rFonts w:cstheme="minorHAnsi"/>
                <w:sz w:val="20"/>
                <w:szCs w:val="20"/>
              </w:rPr>
              <w:t xml:space="preserve">; MTP4 = </w:t>
            </w:r>
            <w:r>
              <w:rPr>
                <w:rFonts w:cstheme="minorHAnsi"/>
                <w:sz w:val="20"/>
                <w:szCs w:val="20"/>
                <w:u w:val="single"/>
              </w:rPr>
              <w:t>10</w:t>
            </w:r>
            <w:r w:rsidRPr="006E4780">
              <w:rPr>
                <w:rFonts w:cstheme="minorHAnsi"/>
                <w:sz w:val="20"/>
                <w:szCs w:val="20"/>
              </w:rPr>
              <w:t>/</w:t>
            </w:r>
            <w:r>
              <w:rPr>
                <w:rFonts w:cstheme="minorHAnsi"/>
                <w:sz w:val="20"/>
                <w:szCs w:val="20"/>
              </w:rPr>
              <w:t>230</w:t>
            </w:r>
            <w:r w:rsidRPr="006E4780">
              <w:rPr>
                <w:rFonts w:cstheme="minorHAnsi"/>
                <w:sz w:val="20"/>
                <w:szCs w:val="20"/>
              </w:rPr>
              <w:t xml:space="preserve">; MTP5 = </w:t>
            </w:r>
            <w:r w:rsidRPr="006E4780">
              <w:rPr>
                <w:rFonts w:cstheme="minorHAnsi"/>
                <w:sz w:val="20"/>
                <w:szCs w:val="20"/>
                <w:u w:val="single"/>
              </w:rPr>
              <w:t>2</w:t>
            </w:r>
            <w:r>
              <w:rPr>
                <w:rFonts w:cstheme="minorHAnsi"/>
                <w:sz w:val="20"/>
                <w:szCs w:val="20"/>
                <w:u w:val="single"/>
              </w:rPr>
              <w:t>4</w:t>
            </w:r>
            <w:r w:rsidRPr="006E4780">
              <w:rPr>
                <w:rFonts w:cstheme="minorHAnsi"/>
                <w:sz w:val="20"/>
                <w:szCs w:val="20"/>
              </w:rPr>
              <w:t>/</w:t>
            </w:r>
            <w:r>
              <w:rPr>
                <w:rFonts w:cstheme="minorHAnsi"/>
                <w:sz w:val="20"/>
                <w:szCs w:val="20"/>
              </w:rPr>
              <w:t>216</w:t>
            </w:r>
            <w:r w:rsidRPr="006E4780">
              <w:rPr>
                <w:rFonts w:cstheme="minorHAnsi"/>
                <w:sz w:val="20"/>
                <w:szCs w:val="20"/>
              </w:rPr>
              <w:t xml:space="preserve"> </w:t>
            </w:r>
            <w:r w:rsidRPr="00BC5210">
              <w:rPr>
                <w:rFonts w:cstheme="minorHAnsi"/>
                <w:sz w:val="20"/>
                <w:szCs w:val="20"/>
              </w:rPr>
              <w:t>[total 120/</w:t>
            </w:r>
            <w:r>
              <w:rPr>
                <w:rFonts w:cstheme="minorHAnsi"/>
                <w:sz w:val="20"/>
                <w:szCs w:val="20"/>
              </w:rPr>
              <w:t>1200 quadrants</w:t>
            </w:r>
            <w:r w:rsidRPr="00BC5210">
              <w:rPr>
                <w:rFonts w:cstheme="minorHAnsi"/>
                <w:sz w:val="20"/>
                <w:szCs w:val="20"/>
              </w:rPr>
              <w:t>]</w:t>
            </w:r>
          </w:p>
        </w:tc>
        <w:tc>
          <w:tcPr>
            <w:tcW w:w="2566" w:type="dxa"/>
            <w:gridSpan w:val="2"/>
            <w:vMerge w:val="restart"/>
            <w:tcBorders>
              <w:top w:val="single" w:sz="24" w:space="0" w:color="auto"/>
              <w:left w:val="single" w:sz="2" w:space="0" w:color="auto"/>
              <w:right w:val="single" w:sz="2" w:space="0" w:color="auto"/>
            </w:tcBorders>
          </w:tcPr>
          <w:p w14:paraId="404B1725" w14:textId="77777777" w:rsidR="008A0A83" w:rsidRDefault="008A0A83" w:rsidP="00B042AE">
            <w:pPr>
              <w:rPr>
                <w:rFonts w:ascii="Calibri" w:hAnsi="Calibri" w:cs="Calibri"/>
                <w:sz w:val="18"/>
                <w:szCs w:val="18"/>
              </w:rPr>
            </w:pPr>
            <w:r>
              <w:rPr>
                <w:rFonts w:ascii="Calibri" w:hAnsi="Calibri" w:cs="Calibri"/>
                <w:sz w:val="18"/>
                <w:szCs w:val="18"/>
              </w:rPr>
              <w:t>*study also evaluates CE against MRI [see Q1]</w:t>
            </w:r>
          </w:p>
          <w:p w14:paraId="1BC3ABE7" w14:textId="77777777" w:rsidR="008A0A83" w:rsidRDefault="008A0A83" w:rsidP="00B042AE">
            <w:pPr>
              <w:rPr>
                <w:rFonts w:ascii="Calibri" w:hAnsi="Calibri" w:cs="Calibri"/>
                <w:sz w:val="18"/>
                <w:szCs w:val="18"/>
              </w:rPr>
            </w:pPr>
          </w:p>
          <w:p w14:paraId="3CA67F01" w14:textId="77777777" w:rsidR="008A0A83" w:rsidRPr="006A0B9D" w:rsidRDefault="008A0A83" w:rsidP="00B042AE">
            <w:pPr>
              <w:rPr>
                <w:rFonts w:ascii="Calibri" w:hAnsi="Calibri" w:cs="Calibri"/>
                <w:sz w:val="18"/>
                <w:szCs w:val="18"/>
              </w:rPr>
            </w:pPr>
          </w:p>
        </w:tc>
        <w:tc>
          <w:tcPr>
            <w:tcW w:w="716" w:type="dxa"/>
            <w:tcBorders>
              <w:top w:val="single" w:sz="24" w:space="0" w:color="auto"/>
              <w:left w:val="single" w:sz="2" w:space="0" w:color="auto"/>
              <w:right w:val="single" w:sz="2" w:space="0" w:color="auto"/>
            </w:tcBorders>
            <w:shd w:val="clear" w:color="auto" w:fill="FFC000"/>
          </w:tcPr>
          <w:p w14:paraId="5A632B25" w14:textId="77777777" w:rsidR="008A0A83" w:rsidRPr="008A0D30" w:rsidRDefault="008A0A83" w:rsidP="00B042AE">
            <w:pPr>
              <w:jc w:val="center"/>
              <w:rPr>
                <w:rFonts w:asciiTheme="minorHAnsi" w:hAnsiTheme="minorHAnsi" w:cstheme="minorHAnsi"/>
                <w:b/>
                <w:bCs/>
                <w:sz w:val="16"/>
                <w:szCs w:val="16"/>
              </w:rPr>
            </w:pPr>
            <w:r>
              <w:rPr>
                <w:rFonts w:asciiTheme="minorHAnsi" w:hAnsiTheme="minorHAnsi" w:cstheme="minorHAnsi"/>
                <w:b/>
                <w:bCs/>
                <w:sz w:val="16"/>
                <w:szCs w:val="16"/>
              </w:rPr>
              <w:t>UNCLEAR  synovitis</w:t>
            </w:r>
          </w:p>
        </w:tc>
      </w:tr>
      <w:tr w:rsidR="008A0A83" w:rsidRPr="008A0D30" w14:paraId="15B1A6FD" w14:textId="77777777" w:rsidTr="00367362">
        <w:tblPrEx>
          <w:jc w:val="center"/>
          <w:tblInd w:w="0" w:type="dxa"/>
        </w:tblPrEx>
        <w:trPr>
          <w:trHeight w:val="1125"/>
          <w:jc w:val="center"/>
        </w:trPr>
        <w:tc>
          <w:tcPr>
            <w:tcW w:w="1274" w:type="dxa"/>
            <w:vMerge/>
            <w:tcBorders>
              <w:left w:val="single" w:sz="2" w:space="0" w:color="auto"/>
              <w:right w:val="single" w:sz="2" w:space="0" w:color="auto"/>
            </w:tcBorders>
            <w:shd w:val="clear" w:color="auto" w:fill="FFF2CC" w:themeFill="accent4" w:themeFillTint="33"/>
          </w:tcPr>
          <w:p w14:paraId="6F9C6D1C" w14:textId="77777777" w:rsidR="008A0A83" w:rsidRDefault="008A0A83" w:rsidP="00B042AE">
            <w:pPr>
              <w:rPr>
                <w:rFonts w:asciiTheme="minorHAnsi" w:hAnsiTheme="minorHAnsi" w:cstheme="minorHAnsi"/>
                <w:sz w:val="20"/>
                <w:szCs w:val="20"/>
              </w:rPr>
            </w:pPr>
          </w:p>
        </w:tc>
        <w:tc>
          <w:tcPr>
            <w:tcW w:w="2411" w:type="dxa"/>
            <w:vMerge/>
            <w:tcBorders>
              <w:left w:val="single" w:sz="2" w:space="0" w:color="auto"/>
              <w:right w:val="single" w:sz="2" w:space="0" w:color="auto"/>
            </w:tcBorders>
          </w:tcPr>
          <w:p w14:paraId="5F12C11C" w14:textId="77777777" w:rsidR="008A0A83" w:rsidRPr="001B67B9" w:rsidRDefault="008A0A83" w:rsidP="00367362">
            <w:pPr>
              <w:spacing w:after="60"/>
              <w:rPr>
                <w:rFonts w:asciiTheme="minorHAnsi" w:hAnsiTheme="minorHAnsi" w:cstheme="minorHAnsi"/>
                <w:color w:val="000000"/>
                <w:sz w:val="20"/>
                <w:szCs w:val="20"/>
                <w:u w:val="single"/>
              </w:rPr>
            </w:pPr>
          </w:p>
        </w:tc>
        <w:tc>
          <w:tcPr>
            <w:tcW w:w="1846" w:type="dxa"/>
            <w:vMerge/>
            <w:tcBorders>
              <w:left w:val="single" w:sz="2" w:space="0" w:color="auto"/>
              <w:right w:val="single" w:sz="2" w:space="0" w:color="auto"/>
            </w:tcBorders>
          </w:tcPr>
          <w:p w14:paraId="6D872569" w14:textId="77777777" w:rsidR="008A0A83" w:rsidRDefault="008A0A83" w:rsidP="00B042AE">
            <w:pPr>
              <w:spacing w:after="120"/>
              <w:rPr>
                <w:rFonts w:asciiTheme="minorHAnsi" w:hAnsiTheme="minorHAnsi" w:cstheme="minorHAnsi"/>
                <w:color w:val="000000" w:themeColor="text1"/>
                <w:sz w:val="20"/>
                <w:szCs w:val="20"/>
              </w:rPr>
            </w:pPr>
          </w:p>
        </w:tc>
        <w:tc>
          <w:tcPr>
            <w:tcW w:w="3400" w:type="dxa"/>
            <w:gridSpan w:val="2"/>
            <w:tcBorders>
              <w:top w:val="dotted" w:sz="4" w:space="0" w:color="auto"/>
              <w:left w:val="single" w:sz="2" w:space="0" w:color="auto"/>
              <w:bottom w:val="dotted" w:sz="4" w:space="0" w:color="auto"/>
              <w:right w:val="single" w:sz="2" w:space="0" w:color="auto"/>
            </w:tcBorders>
          </w:tcPr>
          <w:p w14:paraId="74B32FF7" w14:textId="77777777" w:rsidR="008A0A83" w:rsidRPr="00F630BC" w:rsidRDefault="008A0A83">
            <w:pPr>
              <w:pStyle w:val="ListParagraph"/>
              <w:numPr>
                <w:ilvl w:val="0"/>
                <w:numId w:val="3"/>
              </w:numPr>
              <w:ind w:left="170" w:hanging="170"/>
              <w:rPr>
                <w:rFonts w:cstheme="minorHAnsi"/>
                <w:color w:val="A6A6A6" w:themeColor="background1" w:themeShade="A6"/>
                <w:sz w:val="20"/>
                <w:szCs w:val="20"/>
                <w:u w:val="single"/>
              </w:rPr>
            </w:pPr>
            <w:r w:rsidRPr="00F630BC">
              <w:rPr>
                <w:rFonts w:cstheme="minorHAnsi"/>
                <w:color w:val="A6A6A6" w:themeColor="background1" w:themeShade="A6"/>
                <w:sz w:val="20"/>
                <w:szCs w:val="20"/>
              </w:rPr>
              <w:t>Ultrasound</w:t>
            </w:r>
          </w:p>
          <w:p w14:paraId="19441CA1" w14:textId="77777777" w:rsidR="008A0A83" w:rsidRPr="00F630BC" w:rsidRDefault="008A0A83">
            <w:pPr>
              <w:pStyle w:val="ListParagraph"/>
              <w:numPr>
                <w:ilvl w:val="1"/>
                <w:numId w:val="3"/>
              </w:numPr>
              <w:ind w:left="340" w:hanging="170"/>
              <w:rPr>
                <w:rFonts w:cstheme="minorHAnsi"/>
                <w:color w:val="A6A6A6" w:themeColor="background1" w:themeShade="A6"/>
                <w:sz w:val="20"/>
                <w:szCs w:val="20"/>
                <w:u w:val="single"/>
              </w:rPr>
            </w:pPr>
            <w:r w:rsidRPr="00F630BC">
              <w:rPr>
                <w:rFonts w:cstheme="minorHAnsi"/>
                <w:color w:val="A6A6A6" w:themeColor="background1" w:themeShade="A6"/>
                <w:sz w:val="20"/>
                <w:szCs w:val="20"/>
              </w:rPr>
              <w:t xml:space="preserve">Synovitis: </w:t>
            </w:r>
          </w:p>
          <w:p w14:paraId="650B16BE" w14:textId="77777777" w:rsidR="008A0A83" w:rsidRPr="00F630BC" w:rsidRDefault="008A0A83">
            <w:pPr>
              <w:pStyle w:val="ListParagraph"/>
              <w:numPr>
                <w:ilvl w:val="2"/>
                <w:numId w:val="3"/>
              </w:numPr>
              <w:ind w:left="510" w:hanging="170"/>
              <w:rPr>
                <w:rFonts w:cstheme="minorHAnsi"/>
                <w:color w:val="A6A6A6" w:themeColor="background1" w:themeShade="A6"/>
                <w:sz w:val="20"/>
                <w:szCs w:val="20"/>
                <w:u w:val="single"/>
              </w:rPr>
            </w:pPr>
            <w:r w:rsidRPr="00F630BC">
              <w:rPr>
                <w:rFonts w:cstheme="minorHAnsi"/>
                <w:color w:val="A6A6A6" w:themeColor="background1" w:themeShade="A6"/>
                <w:sz w:val="20"/>
                <w:szCs w:val="20"/>
              </w:rPr>
              <w:t xml:space="preserve">Sensitivities range from 0.78 – 0.95 for individual MTP joints (and 0.87 across all joints) </w:t>
            </w:r>
          </w:p>
          <w:p w14:paraId="75745116" w14:textId="77777777" w:rsidR="008A0A83" w:rsidRPr="00F630BC" w:rsidRDefault="008A0A83">
            <w:pPr>
              <w:pStyle w:val="ListParagraph"/>
              <w:numPr>
                <w:ilvl w:val="2"/>
                <w:numId w:val="3"/>
              </w:numPr>
              <w:ind w:left="510" w:hanging="170"/>
              <w:rPr>
                <w:rFonts w:cstheme="minorHAnsi"/>
                <w:color w:val="A6A6A6" w:themeColor="background1" w:themeShade="A6"/>
                <w:sz w:val="20"/>
                <w:szCs w:val="20"/>
                <w:u w:val="single"/>
              </w:rPr>
            </w:pPr>
            <w:r w:rsidRPr="00F630BC">
              <w:rPr>
                <w:rFonts w:cstheme="minorHAnsi"/>
                <w:color w:val="A6A6A6" w:themeColor="background1" w:themeShade="A6"/>
                <w:sz w:val="20"/>
                <w:szCs w:val="20"/>
              </w:rPr>
              <w:t>Specificities range from 0.68 – 0.81 for individual MTP joints (and 0.74 across all joints).</w:t>
            </w:r>
          </w:p>
          <w:p w14:paraId="0A579F93" w14:textId="77777777" w:rsidR="008A0A83" w:rsidRPr="00F630BC" w:rsidRDefault="008A0A83">
            <w:pPr>
              <w:pStyle w:val="ListParagraph"/>
              <w:numPr>
                <w:ilvl w:val="1"/>
                <w:numId w:val="3"/>
              </w:numPr>
              <w:ind w:left="340" w:hanging="170"/>
              <w:rPr>
                <w:rFonts w:cstheme="minorHAnsi"/>
                <w:color w:val="A6A6A6" w:themeColor="background1" w:themeShade="A6"/>
                <w:sz w:val="20"/>
                <w:szCs w:val="20"/>
                <w:u w:val="single"/>
              </w:rPr>
            </w:pPr>
            <w:r w:rsidRPr="00F630BC">
              <w:rPr>
                <w:rFonts w:cstheme="minorHAnsi"/>
                <w:color w:val="A6A6A6" w:themeColor="background1" w:themeShade="A6"/>
                <w:sz w:val="20"/>
                <w:szCs w:val="20"/>
              </w:rPr>
              <w:t>Bone erosions (quadrants):</w:t>
            </w:r>
          </w:p>
          <w:p w14:paraId="5E917124" w14:textId="77777777" w:rsidR="008A0A83" w:rsidRPr="00F630BC" w:rsidRDefault="008A0A83">
            <w:pPr>
              <w:pStyle w:val="ListParagraph"/>
              <w:numPr>
                <w:ilvl w:val="2"/>
                <w:numId w:val="3"/>
              </w:numPr>
              <w:ind w:left="510" w:hanging="170"/>
              <w:rPr>
                <w:rFonts w:cstheme="minorHAnsi"/>
                <w:color w:val="A6A6A6" w:themeColor="background1" w:themeShade="A6"/>
                <w:sz w:val="20"/>
                <w:szCs w:val="20"/>
                <w:u w:val="single"/>
              </w:rPr>
            </w:pPr>
            <w:r w:rsidRPr="00F630BC">
              <w:rPr>
                <w:rFonts w:cstheme="minorHAnsi"/>
                <w:color w:val="A6A6A6" w:themeColor="background1" w:themeShade="A6"/>
                <w:sz w:val="20"/>
                <w:szCs w:val="20"/>
              </w:rPr>
              <w:t xml:space="preserve">Sensitivities range from 0.50 – 0.92 for individual MTP joints (and 0.79 across all joints) </w:t>
            </w:r>
          </w:p>
          <w:p w14:paraId="0CAE4866" w14:textId="77777777" w:rsidR="008A0A83" w:rsidRPr="00F630BC" w:rsidRDefault="008A0A83">
            <w:pPr>
              <w:pStyle w:val="ListParagraph"/>
              <w:numPr>
                <w:ilvl w:val="2"/>
                <w:numId w:val="3"/>
              </w:numPr>
              <w:ind w:left="510" w:hanging="170"/>
              <w:rPr>
                <w:rFonts w:cstheme="minorHAnsi"/>
                <w:color w:val="A6A6A6" w:themeColor="background1" w:themeShade="A6"/>
                <w:sz w:val="20"/>
                <w:szCs w:val="20"/>
                <w:u w:val="single"/>
              </w:rPr>
            </w:pPr>
            <w:r w:rsidRPr="00F630BC">
              <w:rPr>
                <w:rFonts w:cstheme="minorHAnsi"/>
                <w:color w:val="A6A6A6" w:themeColor="background1" w:themeShade="A6"/>
                <w:sz w:val="20"/>
                <w:szCs w:val="20"/>
              </w:rPr>
              <w:t>Specificities range from 0.95 – 0.99 for individual MTP joints (and 0.97 across all joints).</w:t>
            </w:r>
          </w:p>
          <w:p w14:paraId="151C2E20" w14:textId="77777777" w:rsidR="008A0A83" w:rsidRPr="00F630BC" w:rsidRDefault="008A0A83">
            <w:pPr>
              <w:pStyle w:val="ListParagraph"/>
              <w:numPr>
                <w:ilvl w:val="0"/>
                <w:numId w:val="3"/>
              </w:numPr>
              <w:ind w:left="170" w:hanging="170"/>
              <w:rPr>
                <w:rFonts w:cstheme="minorHAnsi"/>
                <w:sz w:val="20"/>
                <w:szCs w:val="20"/>
                <w:u w:val="single"/>
              </w:rPr>
            </w:pPr>
            <w:r w:rsidRPr="00F630BC">
              <w:rPr>
                <w:rFonts w:cstheme="minorHAnsi"/>
                <w:sz w:val="20"/>
                <w:szCs w:val="20"/>
              </w:rPr>
              <w:t>Conventional radiology</w:t>
            </w:r>
          </w:p>
          <w:p w14:paraId="75223685" w14:textId="77777777" w:rsidR="008A0A83" w:rsidRPr="00F630BC" w:rsidRDefault="008A0A83">
            <w:pPr>
              <w:pStyle w:val="ListParagraph"/>
              <w:numPr>
                <w:ilvl w:val="1"/>
                <w:numId w:val="3"/>
              </w:numPr>
              <w:ind w:left="340" w:hanging="170"/>
              <w:rPr>
                <w:rFonts w:cstheme="minorHAnsi"/>
                <w:sz w:val="20"/>
                <w:szCs w:val="20"/>
                <w:u w:val="single"/>
              </w:rPr>
            </w:pPr>
            <w:r w:rsidRPr="00F630BC">
              <w:rPr>
                <w:rFonts w:cstheme="minorHAnsi"/>
                <w:sz w:val="20"/>
                <w:szCs w:val="20"/>
              </w:rPr>
              <w:t xml:space="preserve">Bone erosions (quadrants): </w:t>
            </w:r>
          </w:p>
          <w:p w14:paraId="3C9295A9" w14:textId="77777777" w:rsidR="008A0A83" w:rsidRPr="00F630BC" w:rsidRDefault="008A0A83">
            <w:pPr>
              <w:pStyle w:val="ListParagraph"/>
              <w:numPr>
                <w:ilvl w:val="2"/>
                <w:numId w:val="3"/>
              </w:numPr>
              <w:ind w:left="510" w:hanging="170"/>
              <w:rPr>
                <w:rFonts w:cstheme="minorHAnsi"/>
                <w:sz w:val="20"/>
                <w:szCs w:val="20"/>
                <w:u w:val="single"/>
              </w:rPr>
            </w:pPr>
            <w:r w:rsidRPr="00F630BC">
              <w:rPr>
                <w:rFonts w:cstheme="minorHAnsi"/>
                <w:sz w:val="20"/>
                <w:szCs w:val="20"/>
              </w:rPr>
              <w:t xml:space="preserve">Sensitivities range from 0.06 – 0.54 for individual MTP joints (and 0.32 across all joints) </w:t>
            </w:r>
          </w:p>
          <w:p w14:paraId="5E844C49" w14:textId="77777777" w:rsidR="008A0A83" w:rsidRPr="00A91E25" w:rsidRDefault="008A0A83">
            <w:pPr>
              <w:pStyle w:val="ListParagraph"/>
              <w:numPr>
                <w:ilvl w:val="2"/>
                <w:numId w:val="3"/>
              </w:numPr>
              <w:ind w:left="510" w:hanging="170"/>
              <w:rPr>
                <w:rFonts w:cstheme="minorHAnsi"/>
                <w:sz w:val="20"/>
                <w:szCs w:val="20"/>
                <w:u w:val="single"/>
              </w:rPr>
            </w:pPr>
            <w:r w:rsidRPr="00F630BC">
              <w:rPr>
                <w:rFonts w:cstheme="minorHAnsi"/>
                <w:sz w:val="20"/>
                <w:szCs w:val="20"/>
              </w:rPr>
              <w:t>Specificities range from 0.97 – 0.99 for individual MTP joints (and 0.98 across all joints).</w:t>
            </w:r>
          </w:p>
        </w:tc>
        <w:tc>
          <w:tcPr>
            <w:tcW w:w="3258" w:type="dxa"/>
            <w:tcBorders>
              <w:top w:val="dotted" w:sz="4" w:space="0" w:color="auto"/>
              <w:left w:val="single" w:sz="2" w:space="0" w:color="auto"/>
              <w:right w:val="single" w:sz="2" w:space="0" w:color="auto"/>
            </w:tcBorders>
          </w:tcPr>
          <w:p w14:paraId="146F68D6" w14:textId="77777777" w:rsidR="008A0A83" w:rsidRPr="001B67B9" w:rsidRDefault="008A0A83" w:rsidP="00B042AE">
            <w:pPr>
              <w:pStyle w:val="ListParagraph"/>
              <w:ind w:left="340"/>
              <w:rPr>
                <w:rFonts w:cstheme="minorHAnsi"/>
                <w:sz w:val="20"/>
                <w:szCs w:val="20"/>
                <w:u w:val="single"/>
              </w:rPr>
            </w:pPr>
          </w:p>
        </w:tc>
        <w:tc>
          <w:tcPr>
            <w:tcW w:w="2566" w:type="dxa"/>
            <w:gridSpan w:val="2"/>
            <w:vMerge/>
            <w:tcBorders>
              <w:left w:val="single" w:sz="2" w:space="0" w:color="auto"/>
              <w:right w:val="single" w:sz="2" w:space="0" w:color="auto"/>
            </w:tcBorders>
          </w:tcPr>
          <w:p w14:paraId="111584D4" w14:textId="77777777" w:rsidR="008A0A83" w:rsidRDefault="008A0A83" w:rsidP="00B042AE">
            <w:pPr>
              <w:rPr>
                <w:rFonts w:ascii="Calibri" w:hAnsi="Calibri" w:cs="Calibri"/>
                <w:sz w:val="18"/>
                <w:szCs w:val="18"/>
              </w:rPr>
            </w:pPr>
          </w:p>
        </w:tc>
        <w:tc>
          <w:tcPr>
            <w:tcW w:w="716" w:type="dxa"/>
            <w:tcBorders>
              <w:left w:val="single" w:sz="2" w:space="0" w:color="auto"/>
              <w:right w:val="single" w:sz="2" w:space="0" w:color="auto"/>
            </w:tcBorders>
            <w:shd w:val="clear" w:color="auto" w:fill="FF0000"/>
          </w:tcPr>
          <w:p w14:paraId="01957D81" w14:textId="77777777" w:rsidR="008A0A83" w:rsidRDefault="008A0A83" w:rsidP="00B042AE">
            <w:pPr>
              <w:jc w:val="center"/>
              <w:rPr>
                <w:rFonts w:asciiTheme="minorHAnsi" w:hAnsiTheme="minorHAnsi" w:cstheme="minorHAnsi"/>
                <w:b/>
                <w:bCs/>
                <w:sz w:val="16"/>
                <w:szCs w:val="16"/>
              </w:rPr>
            </w:pPr>
            <w:r>
              <w:rPr>
                <w:rFonts w:asciiTheme="minorHAnsi" w:hAnsiTheme="minorHAnsi" w:cstheme="minorHAnsi"/>
                <w:b/>
                <w:bCs/>
                <w:sz w:val="16"/>
                <w:szCs w:val="16"/>
              </w:rPr>
              <w:t xml:space="preserve">HIGH </w:t>
            </w:r>
          </w:p>
          <w:p w14:paraId="5EFC7216" w14:textId="77777777" w:rsidR="008A0A83" w:rsidRPr="008A0D30" w:rsidRDefault="008A0A83" w:rsidP="00B042AE">
            <w:pPr>
              <w:jc w:val="center"/>
              <w:rPr>
                <w:rFonts w:asciiTheme="minorHAnsi" w:hAnsiTheme="minorHAnsi" w:cstheme="minorHAnsi"/>
                <w:b/>
                <w:bCs/>
                <w:sz w:val="16"/>
                <w:szCs w:val="16"/>
              </w:rPr>
            </w:pPr>
            <w:r>
              <w:rPr>
                <w:rFonts w:asciiTheme="minorHAnsi" w:hAnsiTheme="minorHAnsi" w:cstheme="minorHAnsi"/>
                <w:b/>
                <w:bCs/>
                <w:sz w:val="16"/>
                <w:szCs w:val="16"/>
              </w:rPr>
              <w:t>Bone erosions</w:t>
            </w:r>
          </w:p>
        </w:tc>
      </w:tr>
      <w:tr w:rsidR="008A0A83" w:rsidRPr="009311D3" w14:paraId="0B0F588B" w14:textId="77777777" w:rsidTr="00367362">
        <w:tblPrEx>
          <w:jc w:val="center"/>
          <w:tblInd w:w="0" w:type="dxa"/>
        </w:tblPrEx>
        <w:trPr>
          <w:trHeight w:val="341"/>
          <w:jc w:val="center"/>
        </w:trPr>
        <w:tc>
          <w:tcPr>
            <w:tcW w:w="15471" w:type="dxa"/>
            <w:gridSpan w:val="9"/>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5B5FF38D" w14:textId="77777777" w:rsidR="008A0A83" w:rsidRPr="009311D3" w:rsidRDefault="008A0A83" w:rsidP="00367362">
            <w:pPr>
              <w:spacing w:after="60"/>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384636">
              <w:rPr>
                <w:rFonts w:asciiTheme="minorHAnsi" w:hAnsiTheme="minorHAnsi" w:cstheme="minorHAnsi"/>
                <w:sz w:val="20"/>
                <w:szCs w:val="20"/>
              </w:rPr>
              <w:t xml:space="preserve">US enables detection and grading of destructive and inflammatory changes in the MTP joints of patients with RA. By comparison with MRI, </w:t>
            </w:r>
            <w:r w:rsidRPr="00384636">
              <w:rPr>
                <w:rFonts w:asciiTheme="minorHAnsi" w:hAnsiTheme="minorHAnsi" w:cstheme="minorHAnsi"/>
                <w:sz w:val="20"/>
                <w:szCs w:val="20"/>
                <w:u w:val="single"/>
              </w:rPr>
              <w:t xml:space="preserve">US was found to be markedly more sensitive and accurate than clinical examination and conventional </w:t>
            </w:r>
            <w:r w:rsidRPr="000431A0">
              <w:rPr>
                <w:rFonts w:asciiTheme="minorHAnsi" w:hAnsiTheme="minorHAnsi" w:cstheme="minorHAnsi"/>
                <w:sz w:val="20"/>
                <w:szCs w:val="20"/>
                <w:u w:val="single"/>
              </w:rPr>
              <w:t>radiography.</w:t>
            </w:r>
            <w:r w:rsidRPr="00384636">
              <w:rPr>
                <w:rFonts w:asciiTheme="minorHAnsi" w:hAnsiTheme="minorHAnsi" w:cstheme="minorHAnsi"/>
                <w:sz w:val="20"/>
                <w:szCs w:val="20"/>
              </w:rPr>
              <w:t xml:space="preserve"> Considering the early and frequent involvement of the MTP joints, evaluation of these joints by US may be of major clinical importance in RA.</w:t>
            </w:r>
          </w:p>
        </w:tc>
      </w:tr>
      <w:tr w:rsidR="00486BA4" w:rsidRPr="001B67B9" w14:paraId="5753C21F" w14:textId="77777777" w:rsidTr="00367362">
        <w:trPr>
          <w:trHeight w:val="506"/>
        </w:trPr>
        <w:tc>
          <w:tcPr>
            <w:tcW w:w="1274" w:type="dxa"/>
            <w:vMerge w:val="restart"/>
            <w:tcBorders>
              <w:left w:val="single" w:sz="2" w:space="0" w:color="auto"/>
              <w:right w:val="single" w:sz="2" w:space="0" w:color="auto"/>
            </w:tcBorders>
            <w:shd w:val="clear" w:color="auto" w:fill="FFF2CC" w:themeFill="accent4" w:themeFillTint="33"/>
          </w:tcPr>
          <w:p w14:paraId="6C566623" w14:textId="77777777" w:rsidR="00486BA4" w:rsidRDefault="00486BA4" w:rsidP="00486BA4">
            <w:pPr>
              <w:rPr>
                <w:rFonts w:asciiTheme="minorHAnsi" w:hAnsiTheme="minorHAnsi" w:cstheme="minorHAnsi"/>
                <w:sz w:val="20"/>
                <w:szCs w:val="20"/>
              </w:rPr>
            </w:pPr>
            <w:r>
              <w:rPr>
                <w:rFonts w:asciiTheme="minorHAnsi" w:hAnsiTheme="minorHAnsi" w:cstheme="minorHAnsi"/>
                <w:sz w:val="20"/>
                <w:szCs w:val="20"/>
              </w:rPr>
              <w:t>Forslind 2003</w:t>
            </w:r>
          </w:p>
          <w:p w14:paraId="49992F78" w14:textId="77777777" w:rsidR="00486BA4" w:rsidRDefault="00486BA4" w:rsidP="00486BA4">
            <w:pPr>
              <w:rPr>
                <w:rFonts w:asciiTheme="minorHAnsi" w:hAnsiTheme="minorHAnsi" w:cstheme="minorHAnsi"/>
                <w:sz w:val="20"/>
                <w:szCs w:val="20"/>
              </w:rPr>
            </w:pPr>
          </w:p>
          <w:p w14:paraId="14BEF805" w14:textId="77777777" w:rsidR="00486BA4" w:rsidRDefault="00486BA4" w:rsidP="00486BA4">
            <w:pPr>
              <w:rPr>
                <w:rFonts w:asciiTheme="minorHAnsi" w:hAnsiTheme="minorHAnsi" w:cstheme="minorHAnsi"/>
                <w:sz w:val="20"/>
                <w:szCs w:val="20"/>
              </w:rPr>
            </w:pPr>
            <w:r>
              <w:rPr>
                <w:rFonts w:asciiTheme="minorHAnsi" w:hAnsiTheme="minorHAnsi" w:cstheme="minorHAnsi"/>
                <w:sz w:val="20"/>
                <w:szCs w:val="20"/>
              </w:rPr>
              <w:lastRenderedPageBreak/>
              <w:t>Cohort</w:t>
            </w:r>
          </w:p>
          <w:p w14:paraId="7D3DA118" w14:textId="77777777" w:rsidR="00486BA4" w:rsidRDefault="00486BA4" w:rsidP="00486BA4">
            <w:pPr>
              <w:rPr>
                <w:rFonts w:asciiTheme="minorHAnsi" w:hAnsiTheme="minorHAnsi" w:cstheme="minorHAnsi"/>
                <w:sz w:val="20"/>
                <w:szCs w:val="20"/>
              </w:rPr>
            </w:pPr>
          </w:p>
          <w:p w14:paraId="405A0849" w14:textId="77777777" w:rsidR="00486BA4" w:rsidRDefault="00486BA4" w:rsidP="00486BA4">
            <w:pPr>
              <w:rPr>
                <w:rFonts w:asciiTheme="minorHAnsi" w:hAnsiTheme="minorHAnsi" w:cstheme="minorHAnsi"/>
                <w:b/>
                <w:bCs/>
                <w:sz w:val="20"/>
                <w:szCs w:val="20"/>
                <w:vertAlign w:val="superscript"/>
              </w:rPr>
            </w:pPr>
            <w:r w:rsidRPr="008F324B">
              <w:rPr>
                <w:rFonts w:asciiTheme="minorHAnsi" w:hAnsiTheme="minorHAnsi" w:cstheme="minorHAnsi"/>
                <w:b/>
                <w:bCs/>
                <w:sz w:val="20"/>
                <w:szCs w:val="20"/>
              </w:rPr>
              <w:t>MRI vs radiography vs CE</w:t>
            </w:r>
            <w:r w:rsidRPr="008F324B">
              <w:rPr>
                <w:rFonts w:asciiTheme="minorHAnsi" w:hAnsiTheme="minorHAnsi" w:cstheme="minorHAnsi"/>
                <w:b/>
                <w:bCs/>
                <w:sz w:val="20"/>
                <w:szCs w:val="20"/>
                <w:vertAlign w:val="superscript"/>
              </w:rPr>
              <w:t>1</w:t>
            </w:r>
          </w:p>
          <w:p w14:paraId="58FCA804" w14:textId="77777777" w:rsidR="00486BA4" w:rsidRDefault="00486BA4" w:rsidP="00486BA4">
            <w:pPr>
              <w:rPr>
                <w:rFonts w:asciiTheme="minorHAnsi" w:hAnsiTheme="minorHAnsi" w:cstheme="minorHAnsi"/>
                <w:b/>
                <w:bCs/>
                <w:sz w:val="20"/>
                <w:szCs w:val="20"/>
                <w:vertAlign w:val="superscript"/>
              </w:rPr>
            </w:pPr>
          </w:p>
          <w:p w14:paraId="408F30AF" w14:textId="6FC696F0" w:rsidR="00486BA4" w:rsidRPr="00D861C3" w:rsidRDefault="00486BA4" w:rsidP="00486BA4">
            <w:pPr>
              <w:rPr>
                <w:rFonts w:asciiTheme="minorHAnsi" w:hAnsiTheme="minorHAnsi" w:cstheme="minorHAnsi"/>
                <w:sz w:val="20"/>
                <w:szCs w:val="20"/>
              </w:rPr>
            </w:pPr>
            <w:r w:rsidRPr="008F324B">
              <w:rPr>
                <w:rFonts w:asciiTheme="minorHAnsi" w:hAnsiTheme="minorHAnsi" w:cstheme="minorHAnsi"/>
                <w:sz w:val="20"/>
                <w:szCs w:val="20"/>
              </w:rPr>
              <w:t xml:space="preserve">[also in </w:t>
            </w:r>
            <w:r>
              <w:rPr>
                <w:rFonts w:asciiTheme="minorHAnsi" w:hAnsiTheme="minorHAnsi" w:cstheme="minorHAnsi"/>
                <w:sz w:val="20"/>
                <w:szCs w:val="20"/>
              </w:rPr>
              <w:t>MRI</w:t>
            </w:r>
            <w:r w:rsidRPr="008F324B">
              <w:rPr>
                <w:rFonts w:asciiTheme="minorHAnsi" w:hAnsiTheme="minorHAnsi" w:cstheme="minorHAnsi"/>
                <w:sz w:val="20"/>
                <w:szCs w:val="20"/>
              </w:rPr>
              <w:t>]</w:t>
            </w:r>
          </w:p>
        </w:tc>
        <w:tc>
          <w:tcPr>
            <w:tcW w:w="2411" w:type="dxa"/>
            <w:vMerge w:val="restart"/>
            <w:tcBorders>
              <w:left w:val="single" w:sz="2" w:space="0" w:color="auto"/>
              <w:right w:val="single" w:sz="2" w:space="0" w:color="auto"/>
            </w:tcBorders>
          </w:tcPr>
          <w:p w14:paraId="7933B6C1" w14:textId="77777777" w:rsidR="00486BA4" w:rsidRPr="00046570" w:rsidRDefault="00486BA4" w:rsidP="00367362">
            <w:pPr>
              <w:spacing w:after="60"/>
              <w:rPr>
                <w:rFonts w:asciiTheme="minorHAnsi" w:hAnsiTheme="minorHAnsi" w:cstheme="minorHAnsi"/>
                <w:sz w:val="20"/>
                <w:szCs w:val="20"/>
              </w:rPr>
            </w:pPr>
            <w:r w:rsidRPr="00046570">
              <w:rPr>
                <w:rFonts w:asciiTheme="minorHAnsi" w:hAnsiTheme="minorHAnsi" w:cstheme="minorHAnsi"/>
                <w:sz w:val="20"/>
                <w:szCs w:val="20"/>
                <w:u w:val="single"/>
              </w:rPr>
              <w:lastRenderedPageBreak/>
              <w:t>Assessment test</w:t>
            </w:r>
            <w:r>
              <w:rPr>
                <w:rFonts w:asciiTheme="minorHAnsi" w:hAnsiTheme="minorHAnsi" w:cstheme="minorHAnsi"/>
                <w:sz w:val="20"/>
                <w:szCs w:val="20"/>
                <w:u w:val="single"/>
              </w:rPr>
              <w:t xml:space="preserve"> 1</w:t>
            </w:r>
            <w:r w:rsidRPr="00046570">
              <w:rPr>
                <w:rFonts w:asciiTheme="minorHAnsi" w:hAnsiTheme="minorHAnsi" w:cstheme="minorHAnsi"/>
                <w:sz w:val="20"/>
                <w:szCs w:val="20"/>
              </w:rPr>
              <w:t xml:space="preserve">: </w:t>
            </w:r>
            <w:r>
              <w:rPr>
                <w:rFonts w:asciiTheme="minorHAnsi" w:hAnsiTheme="minorHAnsi" w:cstheme="minorHAnsi"/>
                <w:sz w:val="20"/>
                <w:szCs w:val="20"/>
              </w:rPr>
              <w:t>MRI with contrast (bone erosions at 5</w:t>
            </w:r>
            <w:r w:rsidRPr="008F324B">
              <w:rPr>
                <w:rFonts w:asciiTheme="minorHAnsi" w:hAnsiTheme="minorHAnsi" w:cstheme="minorHAnsi"/>
                <w:sz w:val="20"/>
                <w:szCs w:val="20"/>
                <w:vertAlign w:val="superscript"/>
              </w:rPr>
              <w:t>th</w:t>
            </w:r>
            <w:r>
              <w:rPr>
                <w:rFonts w:asciiTheme="minorHAnsi" w:hAnsiTheme="minorHAnsi" w:cstheme="minorHAnsi"/>
                <w:sz w:val="20"/>
                <w:szCs w:val="20"/>
              </w:rPr>
              <w:t xml:space="preserve"> MTP joint)</w:t>
            </w:r>
          </w:p>
          <w:p w14:paraId="4FF6FCFA" w14:textId="77777777" w:rsidR="00486BA4" w:rsidRPr="00E32C98" w:rsidRDefault="00486BA4" w:rsidP="00367362">
            <w:pPr>
              <w:spacing w:after="60"/>
              <w:rPr>
                <w:rFonts w:asciiTheme="minorHAnsi" w:hAnsiTheme="minorHAnsi" w:cstheme="minorHAnsi"/>
                <w:sz w:val="20"/>
                <w:szCs w:val="20"/>
              </w:rPr>
            </w:pPr>
            <w:r w:rsidRPr="00046570">
              <w:rPr>
                <w:rFonts w:asciiTheme="minorHAnsi" w:hAnsiTheme="minorHAnsi" w:cstheme="minorHAnsi"/>
                <w:i/>
                <w:iCs/>
                <w:sz w:val="20"/>
                <w:szCs w:val="20"/>
              </w:rPr>
              <w:t>Discipline</w:t>
            </w:r>
            <w:r w:rsidRPr="00046570">
              <w:rPr>
                <w:rFonts w:asciiTheme="minorHAnsi" w:hAnsiTheme="minorHAnsi" w:cstheme="minorHAnsi"/>
                <w:b/>
                <w:bCs/>
                <w:i/>
                <w:iCs/>
                <w:sz w:val="20"/>
                <w:szCs w:val="20"/>
              </w:rPr>
              <w:t>:</w:t>
            </w:r>
            <w:r>
              <w:rPr>
                <w:rFonts w:asciiTheme="minorHAnsi" w:hAnsiTheme="minorHAnsi" w:cstheme="minorHAnsi"/>
                <w:i/>
                <w:iCs/>
                <w:sz w:val="20"/>
                <w:szCs w:val="20"/>
              </w:rPr>
              <w:t xml:space="preserve">  </w:t>
            </w:r>
            <w:r>
              <w:rPr>
                <w:rFonts w:asciiTheme="minorHAnsi" w:hAnsiTheme="minorHAnsi" w:cstheme="minorHAnsi"/>
                <w:sz w:val="20"/>
                <w:szCs w:val="20"/>
              </w:rPr>
              <w:t>2 radiologists</w:t>
            </w:r>
          </w:p>
          <w:p w14:paraId="5153EE31" w14:textId="64323EC1" w:rsidR="00486BA4" w:rsidRPr="00046570" w:rsidRDefault="00486BA4" w:rsidP="00367362">
            <w:pPr>
              <w:spacing w:after="60"/>
              <w:rPr>
                <w:rFonts w:asciiTheme="minorHAnsi" w:hAnsiTheme="minorHAnsi" w:cstheme="minorHAnsi"/>
                <w:sz w:val="20"/>
                <w:szCs w:val="20"/>
              </w:rPr>
            </w:pPr>
            <w:r>
              <w:rPr>
                <w:rFonts w:asciiTheme="minorHAnsi" w:hAnsiTheme="minorHAnsi" w:cstheme="minorHAnsi"/>
                <w:sz w:val="20"/>
                <w:szCs w:val="20"/>
                <w:u w:val="single"/>
              </w:rPr>
              <w:t>Assessment test 2</w:t>
            </w:r>
            <w:r w:rsidRPr="00046570">
              <w:rPr>
                <w:rFonts w:asciiTheme="minorHAnsi" w:hAnsiTheme="minorHAnsi" w:cstheme="minorHAnsi"/>
                <w:sz w:val="20"/>
                <w:szCs w:val="20"/>
              </w:rPr>
              <w:t xml:space="preserve">: </w:t>
            </w:r>
            <w:r>
              <w:rPr>
                <w:rFonts w:asciiTheme="minorHAnsi" w:hAnsiTheme="minorHAnsi" w:cstheme="minorHAnsi"/>
                <w:sz w:val="20"/>
                <w:szCs w:val="20"/>
              </w:rPr>
              <w:t>conventional radiography (bone erosion</w:t>
            </w:r>
            <w:r w:rsidR="00367362">
              <w:rPr>
                <w:rFonts w:asciiTheme="minorHAnsi" w:hAnsiTheme="minorHAnsi" w:cstheme="minorHAnsi"/>
                <w:sz w:val="20"/>
                <w:szCs w:val="20"/>
              </w:rPr>
              <w:t>s</w:t>
            </w:r>
            <w:r>
              <w:rPr>
                <w:rFonts w:asciiTheme="minorHAnsi" w:hAnsiTheme="minorHAnsi" w:cstheme="minorHAnsi"/>
                <w:sz w:val="20"/>
                <w:szCs w:val="20"/>
              </w:rPr>
              <w:t xml:space="preserve"> at 5</w:t>
            </w:r>
            <w:r w:rsidRPr="008F324B">
              <w:rPr>
                <w:rFonts w:asciiTheme="minorHAnsi" w:hAnsiTheme="minorHAnsi" w:cstheme="minorHAnsi"/>
                <w:sz w:val="20"/>
                <w:szCs w:val="20"/>
                <w:vertAlign w:val="superscript"/>
              </w:rPr>
              <w:t>th</w:t>
            </w:r>
            <w:r>
              <w:rPr>
                <w:rFonts w:asciiTheme="minorHAnsi" w:hAnsiTheme="minorHAnsi" w:cstheme="minorHAnsi"/>
                <w:sz w:val="20"/>
                <w:szCs w:val="20"/>
              </w:rPr>
              <w:t xml:space="preserve"> MTP joint)</w:t>
            </w:r>
          </w:p>
          <w:p w14:paraId="1BE5B2CF" w14:textId="77777777" w:rsidR="00486BA4" w:rsidRPr="00E32C98" w:rsidRDefault="00486BA4" w:rsidP="00367362">
            <w:pPr>
              <w:spacing w:after="60"/>
              <w:rPr>
                <w:rFonts w:asciiTheme="minorHAnsi" w:hAnsiTheme="minorHAnsi" w:cstheme="minorHAnsi"/>
                <w:sz w:val="20"/>
                <w:szCs w:val="20"/>
              </w:rPr>
            </w:pPr>
            <w:r w:rsidRPr="00046570">
              <w:rPr>
                <w:rFonts w:asciiTheme="minorHAnsi" w:hAnsiTheme="minorHAnsi" w:cstheme="minorHAnsi"/>
                <w:i/>
                <w:iCs/>
                <w:sz w:val="20"/>
                <w:szCs w:val="20"/>
              </w:rPr>
              <w:t>Discipline</w:t>
            </w:r>
            <w:r w:rsidRPr="00046570">
              <w:rPr>
                <w:rFonts w:asciiTheme="minorHAnsi" w:hAnsiTheme="minorHAnsi" w:cstheme="minorHAnsi"/>
                <w:b/>
                <w:bCs/>
                <w:i/>
                <w:iCs/>
                <w:sz w:val="20"/>
                <w:szCs w:val="20"/>
              </w:rPr>
              <w:t xml:space="preserve">: </w:t>
            </w:r>
            <w:r>
              <w:rPr>
                <w:rFonts w:asciiTheme="minorHAnsi" w:hAnsiTheme="minorHAnsi" w:cstheme="minorHAnsi"/>
                <w:b/>
                <w:bCs/>
                <w:i/>
                <w:iCs/>
                <w:sz w:val="20"/>
                <w:szCs w:val="20"/>
              </w:rPr>
              <w:t xml:space="preserve"> </w:t>
            </w:r>
            <w:r w:rsidRPr="00E32C98">
              <w:rPr>
                <w:rFonts w:asciiTheme="minorHAnsi" w:hAnsiTheme="minorHAnsi" w:cstheme="minorHAnsi"/>
                <w:sz w:val="20"/>
                <w:szCs w:val="20"/>
              </w:rPr>
              <w:t>radiologist</w:t>
            </w:r>
          </w:p>
          <w:p w14:paraId="56095CFB" w14:textId="77777777" w:rsidR="00486BA4" w:rsidRDefault="00486BA4" w:rsidP="00367362">
            <w:pPr>
              <w:spacing w:after="60"/>
              <w:rPr>
                <w:rFonts w:asciiTheme="minorHAnsi" w:hAnsiTheme="minorHAnsi" w:cstheme="minorHAnsi"/>
                <w:sz w:val="20"/>
                <w:szCs w:val="20"/>
              </w:rPr>
            </w:pPr>
            <w:r w:rsidRPr="00046570">
              <w:rPr>
                <w:rFonts w:asciiTheme="minorHAnsi" w:hAnsiTheme="minorHAnsi" w:cstheme="minorHAnsi"/>
                <w:sz w:val="20"/>
                <w:szCs w:val="20"/>
                <w:u w:val="single"/>
              </w:rPr>
              <w:t>Timing</w:t>
            </w:r>
            <w:r w:rsidRPr="00046570">
              <w:rPr>
                <w:rFonts w:asciiTheme="minorHAnsi" w:hAnsiTheme="minorHAnsi" w:cstheme="minorHAnsi"/>
                <w:sz w:val="20"/>
                <w:szCs w:val="20"/>
              </w:rPr>
              <w:t xml:space="preserve">: </w:t>
            </w:r>
            <w:r>
              <w:rPr>
                <w:rFonts w:asciiTheme="minorHAnsi" w:hAnsiTheme="minorHAnsi" w:cstheme="minorHAnsi"/>
                <w:sz w:val="20"/>
                <w:szCs w:val="20"/>
              </w:rPr>
              <w:t>Radiographs within 4 weeks of MRI/CE</w:t>
            </w:r>
          </w:p>
          <w:p w14:paraId="720DC88A" w14:textId="4040E259" w:rsidR="00486BA4" w:rsidRPr="001B67B9" w:rsidRDefault="00486BA4" w:rsidP="00367362">
            <w:pPr>
              <w:spacing w:after="60"/>
              <w:rPr>
                <w:rFonts w:asciiTheme="minorHAnsi" w:hAnsiTheme="minorHAnsi" w:cstheme="minorHAnsi"/>
                <w:color w:val="000000"/>
                <w:sz w:val="20"/>
                <w:szCs w:val="20"/>
                <w:u w:val="single"/>
              </w:rPr>
            </w:pPr>
            <w:r w:rsidRPr="00046570">
              <w:rPr>
                <w:rFonts w:asciiTheme="minorHAnsi" w:hAnsiTheme="minorHAnsi" w:cstheme="minorHAnsi"/>
                <w:sz w:val="20"/>
                <w:szCs w:val="20"/>
                <w:u w:val="single"/>
              </w:rPr>
              <w:t>Blinding</w:t>
            </w:r>
            <w:r w:rsidRPr="00046570">
              <w:rPr>
                <w:rFonts w:asciiTheme="minorHAnsi" w:hAnsiTheme="minorHAnsi" w:cstheme="minorHAnsi"/>
                <w:sz w:val="20"/>
                <w:szCs w:val="20"/>
              </w:rPr>
              <w:t xml:space="preserve">: </w:t>
            </w:r>
            <w:r>
              <w:rPr>
                <w:rFonts w:asciiTheme="minorHAnsi" w:hAnsiTheme="minorHAnsi" w:cstheme="minorHAnsi"/>
                <w:sz w:val="20"/>
                <w:szCs w:val="20"/>
              </w:rPr>
              <w:t>unclear</w:t>
            </w:r>
          </w:p>
        </w:tc>
        <w:tc>
          <w:tcPr>
            <w:tcW w:w="1846" w:type="dxa"/>
            <w:vMerge w:val="restart"/>
            <w:tcBorders>
              <w:left w:val="single" w:sz="2" w:space="0" w:color="auto"/>
              <w:right w:val="single" w:sz="2" w:space="0" w:color="auto"/>
            </w:tcBorders>
          </w:tcPr>
          <w:p w14:paraId="4F628191" w14:textId="77777777" w:rsidR="00486BA4" w:rsidRDefault="00486BA4" w:rsidP="00486BA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Early RA (ACR criteria)</w:t>
            </w:r>
          </w:p>
          <w:p w14:paraId="111188E5" w14:textId="77777777" w:rsidR="00486BA4" w:rsidRDefault="00486BA4" w:rsidP="00486BA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lastRenderedPageBreak/>
              <w:t>Adults (mean age: 56 years)</w:t>
            </w:r>
          </w:p>
          <w:p w14:paraId="68BD7E46" w14:textId="77777777" w:rsidR="00486BA4" w:rsidRPr="00E32C98" w:rsidRDefault="00486BA4" w:rsidP="00486BA4">
            <w:pPr>
              <w:spacing w:after="120"/>
              <w:rPr>
                <w:rFonts w:asciiTheme="minorHAnsi" w:hAnsiTheme="minorHAnsi" w:cstheme="minorHAnsi"/>
                <w:color w:val="000000" w:themeColor="text1"/>
                <w:sz w:val="20"/>
                <w:szCs w:val="20"/>
                <w:vertAlign w:val="superscript"/>
              </w:rPr>
            </w:pPr>
            <w:r>
              <w:rPr>
                <w:rFonts w:asciiTheme="minorHAnsi" w:hAnsiTheme="minorHAnsi" w:cstheme="minorHAnsi"/>
                <w:color w:val="000000" w:themeColor="text1"/>
                <w:sz w:val="20"/>
                <w:szCs w:val="20"/>
              </w:rPr>
              <w:t>N = 23</w:t>
            </w:r>
            <w:r>
              <w:rPr>
                <w:rFonts w:asciiTheme="minorHAnsi" w:hAnsiTheme="minorHAnsi" w:cstheme="minorHAnsi"/>
                <w:color w:val="000000" w:themeColor="text1"/>
                <w:sz w:val="20"/>
                <w:szCs w:val="20"/>
                <w:vertAlign w:val="superscript"/>
              </w:rPr>
              <w:t>2</w:t>
            </w:r>
          </w:p>
          <w:p w14:paraId="1463E968" w14:textId="48A22F67" w:rsidR="00486BA4" w:rsidRPr="00A975C1" w:rsidRDefault="00486BA4" w:rsidP="00486BA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Sweden</w:t>
            </w:r>
          </w:p>
        </w:tc>
        <w:tc>
          <w:tcPr>
            <w:tcW w:w="7234" w:type="dxa"/>
            <w:gridSpan w:val="4"/>
            <w:tcBorders>
              <w:top w:val="dotted" w:sz="4" w:space="0" w:color="auto"/>
              <w:left w:val="single" w:sz="2" w:space="0" w:color="auto"/>
              <w:bottom w:val="dotted" w:sz="4" w:space="0" w:color="auto"/>
              <w:right w:val="single" w:sz="2" w:space="0" w:color="auto"/>
            </w:tcBorders>
          </w:tcPr>
          <w:p w14:paraId="437F0D97" w14:textId="1E86BB22" w:rsidR="00486BA4" w:rsidRPr="0021568A" w:rsidRDefault="00486BA4" w:rsidP="00486BA4">
            <w:pPr>
              <w:spacing w:before="60"/>
              <w:rPr>
                <w:rFonts w:asciiTheme="minorHAnsi" w:hAnsiTheme="minorHAnsi" w:cstheme="minorHAnsi"/>
                <w:sz w:val="20"/>
                <w:szCs w:val="20"/>
              </w:rPr>
            </w:pPr>
            <w:r w:rsidRPr="0020533C">
              <w:rPr>
                <w:rFonts w:asciiTheme="minorHAnsi" w:hAnsiTheme="minorHAnsi" w:cstheme="minorHAnsi"/>
                <w:sz w:val="20"/>
                <w:szCs w:val="20"/>
              </w:rPr>
              <w:lastRenderedPageBreak/>
              <w:t xml:space="preserve">Patients </w:t>
            </w:r>
            <w:r w:rsidRPr="0020533C">
              <w:rPr>
                <w:rFonts w:asciiTheme="minorHAnsi" w:hAnsiTheme="minorHAnsi" w:cstheme="minorHAnsi"/>
                <w:sz w:val="20"/>
                <w:szCs w:val="20"/>
                <w:u w:val="single"/>
              </w:rPr>
              <w:t>with</w:t>
            </w:r>
            <w:r w:rsidRPr="0020533C">
              <w:rPr>
                <w:rFonts w:asciiTheme="minorHAnsi" w:hAnsiTheme="minorHAnsi" w:cstheme="minorHAnsi"/>
                <w:sz w:val="20"/>
                <w:szCs w:val="20"/>
              </w:rPr>
              <w:t>/without bone erosions</w:t>
            </w:r>
            <w:r>
              <w:rPr>
                <w:rFonts w:asciiTheme="minorHAnsi" w:hAnsiTheme="minorHAnsi" w:cstheme="minorHAnsi"/>
                <w:sz w:val="20"/>
                <w:szCs w:val="20"/>
              </w:rPr>
              <w:t xml:space="preserve"> at 5</w:t>
            </w:r>
            <w:r w:rsidRPr="008F324B">
              <w:rPr>
                <w:rFonts w:asciiTheme="minorHAnsi" w:hAnsiTheme="minorHAnsi" w:cstheme="minorHAnsi"/>
                <w:sz w:val="20"/>
                <w:szCs w:val="20"/>
                <w:vertAlign w:val="superscript"/>
              </w:rPr>
              <w:t>th</w:t>
            </w:r>
            <w:r>
              <w:rPr>
                <w:rFonts w:asciiTheme="minorHAnsi" w:hAnsiTheme="minorHAnsi" w:cstheme="minorHAnsi"/>
                <w:sz w:val="20"/>
                <w:szCs w:val="20"/>
              </w:rPr>
              <w:t xml:space="preserve"> MTP joint</w:t>
            </w:r>
            <w:r w:rsidRPr="0020533C">
              <w:rPr>
                <w:rFonts w:asciiTheme="minorHAnsi" w:hAnsiTheme="minorHAnsi" w:cstheme="minorHAnsi"/>
                <w:sz w:val="20"/>
                <w:szCs w:val="20"/>
              </w:rPr>
              <w:t xml:space="preserve">: baseline </w:t>
            </w:r>
            <w:r w:rsidRPr="0020533C">
              <w:rPr>
                <w:rFonts w:asciiTheme="minorHAnsi" w:hAnsiTheme="minorHAnsi" w:cstheme="minorHAnsi"/>
                <w:sz w:val="20"/>
                <w:szCs w:val="20"/>
                <w:u w:val="single"/>
              </w:rPr>
              <w:t>10</w:t>
            </w:r>
            <w:r w:rsidRPr="0020533C">
              <w:rPr>
                <w:rFonts w:asciiTheme="minorHAnsi" w:hAnsiTheme="minorHAnsi" w:cstheme="minorHAnsi"/>
                <w:sz w:val="20"/>
                <w:szCs w:val="20"/>
              </w:rPr>
              <w:t xml:space="preserve">/13; 1 year </w:t>
            </w:r>
            <w:r w:rsidRPr="0020533C">
              <w:rPr>
                <w:rFonts w:asciiTheme="minorHAnsi" w:hAnsiTheme="minorHAnsi" w:cstheme="minorHAnsi"/>
                <w:sz w:val="20"/>
                <w:szCs w:val="20"/>
                <w:u w:val="single"/>
              </w:rPr>
              <w:t>16</w:t>
            </w:r>
            <w:r w:rsidRPr="0020533C">
              <w:rPr>
                <w:rFonts w:asciiTheme="minorHAnsi" w:hAnsiTheme="minorHAnsi" w:cstheme="minorHAnsi"/>
                <w:sz w:val="20"/>
                <w:szCs w:val="20"/>
              </w:rPr>
              <w:t xml:space="preserve">/7; 3 years </w:t>
            </w:r>
            <w:r w:rsidRPr="0020533C">
              <w:rPr>
                <w:rFonts w:asciiTheme="minorHAnsi" w:hAnsiTheme="minorHAnsi" w:cstheme="minorHAnsi"/>
                <w:sz w:val="20"/>
                <w:szCs w:val="20"/>
                <w:u w:val="single"/>
              </w:rPr>
              <w:t>16</w:t>
            </w:r>
            <w:r w:rsidRPr="0020533C">
              <w:rPr>
                <w:rFonts w:asciiTheme="minorHAnsi" w:hAnsiTheme="minorHAnsi" w:cstheme="minorHAnsi"/>
                <w:sz w:val="20"/>
                <w:szCs w:val="20"/>
              </w:rPr>
              <w:t>/7</w:t>
            </w:r>
          </w:p>
        </w:tc>
        <w:tc>
          <w:tcPr>
            <w:tcW w:w="1990" w:type="dxa"/>
            <w:vMerge w:val="restart"/>
            <w:tcBorders>
              <w:left w:val="single" w:sz="2" w:space="0" w:color="auto"/>
              <w:right w:val="single" w:sz="2" w:space="0" w:color="auto"/>
            </w:tcBorders>
          </w:tcPr>
          <w:p w14:paraId="0386B8FD" w14:textId="76D695CF" w:rsidR="00486BA4" w:rsidRPr="00274C91" w:rsidRDefault="00486BA4" w:rsidP="00486BA4">
            <w:pPr>
              <w:spacing w:after="120"/>
              <w:rPr>
                <w:rFonts w:asciiTheme="minorHAnsi" w:hAnsiTheme="minorHAnsi" w:cstheme="minorHAnsi"/>
                <w:sz w:val="18"/>
                <w:szCs w:val="18"/>
              </w:rPr>
            </w:pPr>
            <w:r>
              <w:rPr>
                <w:rFonts w:asciiTheme="minorHAnsi" w:hAnsiTheme="minorHAnsi" w:cstheme="minorHAnsi"/>
                <w:sz w:val="18"/>
                <w:szCs w:val="18"/>
                <w:vertAlign w:val="superscript"/>
              </w:rPr>
              <w:t>1</w:t>
            </w:r>
            <w:r>
              <w:rPr>
                <w:rFonts w:asciiTheme="minorHAnsi" w:hAnsiTheme="minorHAnsi" w:cstheme="minorHAnsi"/>
                <w:sz w:val="18"/>
                <w:szCs w:val="18"/>
              </w:rPr>
              <w:t xml:space="preserve"> </w:t>
            </w:r>
            <w:r w:rsidR="00367362">
              <w:rPr>
                <w:rFonts w:asciiTheme="minorHAnsi" w:hAnsiTheme="minorHAnsi" w:cstheme="minorHAnsi"/>
                <w:sz w:val="18"/>
                <w:szCs w:val="18"/>
              </w:rPr>
              <w:t>no</w:t>
            </w:r>
            <w:r>
              <w:rPr>
                <w:rFonts w:asciiTheme="minorHAnsi" w:hAnsiTheme="minorHAnsi" w:cstheme="minorHAnsi"/>
                <w:sz w:val="18"/>
                <w:szCs w:val="18"/>
              </w:rPr>
              <w:t>s of patients with/</w:t>
            </w:r>
            <w:r w:rsidR="00367362">
              <w:rPr>
                <w:rFonts w:asciiTheme="minorHAnsi" w:hAnsiTheme="minorHAnsi" w:cstheme="minorHAnsi"/>
                <w:sz w:val="18"/>
                <w:szCs w:val="18"/>
              </w:rPr>
              <w:t xml:space="preserve"> </w:t>
            </w:r>
            <w:r>
              <w:rPr>
                <w:rFonts w:asciiTheme="minorHAnsi" w:hAnsiTheme="minorHAnsi" w:cstheme="minorHAnsi"/>
                <w:sz w:val="18"/>
                <w:szCs w:val="18"/>
              </w:rPr>
              <w:t xml:space="preserve">without synovitis or </w:t>
            </w:r>
            <w:r>
              <w:rPr>
                <w:rFonts w:asciiTheme="minorHAnsi" w:hAnsiTheme="minorHAnsi" w:cstheme="minorHAnsi"/>
                <w:sz w:val="18"/>
                <w:szCs w:val="18"/>
              </w:rPr>
              <w:lastRenderedPageBreak/>
              <w:t>erosions on MRI vs clinical synovitis presented</w:t>
            </w:r>
            <w:r w:rsidR="00367362">
              <w:rPr>
                <w:rFonts w:asciiTheme="minorHAnsi" w:hAnsiTheme="minorHAnsi" w:cstheme="minorHAnsi"/>
                <w:sz w:val="18"/>
                <w:szCs w:val="18"/>
              </w:rPr>
              <w:t xml:space="preserve">, </w:t>
            </w:r>
            <w:r>
              <w:rPr>
                <w:rFonts w:asciiTheme="minorHAnsi" w:hAnsiTheme="minorHAnsi" w:cstheme="minorHAnsi"/>
                <w:sz w:val="18"/>
                <w:szCs w:val="18"/>
              </w:rPr>
              <w:t xml:space="preserve">no further analysis </w:t>
            </w:r>
            <w:r w:rsidR="00367362">
              <w:rPr>
                <w:rFonts w:asciiTheme="minorHAnsi" w:hAnsiTheme="minorHAnsi" w:cstheme="minorHAnsi"/>
                <w:sz w:val="18"/>
                <w:szCs w:val="18"/>
              </w:rPr>
              <w:t>reported</w:t>
            </w:r>
            <w:r>
              <w:rPr>
                <w:rFonts w:asciiTheme="minorHAnsi" w:hAnsiTheme="minorHAnsi" w:cstheme="minorHAnsi"/>
                <w:sz w:val="18"/>
                <w:szCs w:val="18"/>
              </w:rPr>
              <w:t xml:space="preserve">. </w:t>
            </w:r>
          </w:p>
          <w:p w14:paraId="62736D24" w14:textId="77777777" w:rsidR="00486BA4" w:rsidRDefault="00486BA4" w:rsidP="00486BA4">
            <w:pPr>
              <w:spacing w:after="120"/>
              <w:rPr>
                <w:rFonts w:asciiTheme="minorHAnsi" w:hAnsiTheme="minorHAnsi" w:cstheme="minorHAnsi"/>
                <w:sz w:val="18"/>
                <w:szCs w:val="18"/>
              </w:rPr>
            </w:pPr>
            <w:r>
              <w:rPr>
                <w:rFonts w:asciiTheme="minorHAnsi" w:hAnsiTheme="minorHAnsi" w:cstheme="minorHAnsi"/>
                <w:sz w:val="18"/>
                <w:szCs w:val="18"/>
                <w:vertAlign w:val="superscript"/>
              </w:rPr>
              <w:t>2</w:t>
            </w:r>
            <w:r>
              <w:rPr>
                <w:rFonts w:asciiTheme="minorHAnsi" w:hAnsiTheme="minorHAnsi" w:cstheme="minorHAnsi"/>
                <w:sz w:val="18"/>
                <w:szCs w:val="18"/>
              </w:rPr>
              <w:t>30 patients recruited but only 23 completed study at 1 and 3 years. Data only presented for these patients</w:t>
            </w:r>
          </w:p>
          <w:p w14:paraId="7C392455" w14:textId="4218966C" w:rsidR="00486BA4" w:rsidRPr="00735D81" w:rsidRDefault="00367362" w:rsidP="00486BA4">
            <w:pPr>
              <w:spacing w:after="120"/>
              <w:rPr>
                <w:rFonts w:asciiTheme="minorHAnsi" w:hAnsiTheme="minorHAnsi" w:cstheme="minorHAnsi"/>
                <w:sz w:val="18"/>
                <w:szCs w:val="18"/>
              </w:rPr>
            </w:pPr>
            <w:r>
              <w:rPr>
                <w:rFonts w:asciiTheme="minorHAnsi" w:hAnsiTheme="minorHAnsi" w:cstheme="minorHAnsi"/>
                <w:sz w:val="18"/>
                <w:szCs w:val="18"/>
              </w:rPr>
              <w:t>K</w:t>
            </w:r>
            <w:r w:rsidR="00486BA4" w:rsidRPr="0021568A">
              <w:rPr>
                <w:rFonts w:asciiTheme="minorHAnsi" w:hAnsiTheme="minorHAnsi" w:cstheme="minorHAnsi"/>
                <w:sz w:val="18"/>
                <w:szCs w:val="18"/>
              </w:rPr>
              <w:t>appa 0</w:t>
            </w:r>
            <w:r w:rsidR="00486BA4">
              <w:rPr>
                <w:rFonts w:asciiTheme="minorHAnsi" w:hAnsiTheme="minorHAnsi" w:cstheme="minorHAnsi"/>
                <w:sz w:val="18"/>
                <w:szCs w:val="18"/>
              </w:rPr>
              <w:t>.4</w:t>
            </w:r>
            <w:r w:rsidR="00486BA4" w:rsidRPr="0021568A">
              <w:rPr>
                <w:rFonts w:asciiTheme="minorHAnsi" w:hAnsiTheme="minorHAnsi" w:cstheme="minorHAnsi"/>
                <w:sz w:val="18"/>
                <w:szCs w:val="18"/>
              </w:rPr>
              <w:t xml:space="preserve"> – 0</w:t>
            </w:r>
            <w:r w:rsidR="00486BA4">
              <w:rPr>
                <w:rFonts w:asciiTheme="minorHAnsi" w:hAnsiTheme="minorHAnsi" w:cstheme="minorHAnsi"/>
                <w:sz w:val="18"/>
                <w:szCs w:val="18"/>
              </w:rPr>
              <w:t>.</w:t>
            </w:r>
            <w:r w:rsidR="00486BA4" w:rsidRPr="0021568A">
              <w:rPr>
                <w:rFonts w:asciiTheme="minorHAnsi" w:hAnsiTheme="minorHAnsi" w:cstheme="minorHAnsi"/>
                <w:sz w:val="18"/>
                <w:szCs w:val="18"/>
              </w:rPr>
              <w:t>75 indicates fair to good</w:t>
            </w:r>
            <w:r>
              <w:rPr>
                <w:rFonts w:asciiTheme="minorHAnsi" w:hAnsiTheme="minorHAnsi" w:cstheme="minorHAnsi"/>
                <w:sz w:val="18"/>
                <w:szCs w:val="18"/>
              </w:rPr>
              <w:t xml:space="preserve">, </w:t>
            </w:r>
            <w:r w:rsidR="00486BA4" w:rsidRPr="0021568A">
              <w:rPr>
                <w:rFonts w:asciiTheme="minorHAnsi" w:hAnsiTheme="minorHAnsi" w:cstheme="minorHAnsi"/>
                <w:sz w:val="18"/>
                <w:szCs w:val="18"/>
              </w:rPr>
              <w:t>kappa above 0</w:t>
            </w:r>
            <w:r w:rsidR="00486BA4">
              <w:rPr>
                <w:rFonts w:asciiTheme="minorHAnsi" w:hAnsiTheme="minorHAnsi" w:cstheme="minorHAnsi"/>
                <w:sz w:val="18"/>
                <w:szCs w:val="18"/>
              </w:rPr>
              <w:t>.</w:t>
            </w:r>
            <w:r w:rsidR="00486BA4" w:rsidRPr="0021568A">
              <w:rPr>
                <w:rFonts w:asciiTheme="minorHAnsi" w:hAnsiTheme="minorHAnsi" w:cstheme="minorHAnsi"/>
                <w:sz w:val="18"/>
                <w:szCs w:val="18"/>
              </w:rPr>
              <w:t xml:space="preserve">75 </w:t>
            </w:r>
            <w:r w:rsidR="00486BA4">
              <w:rPr>
                <w:rFonts w:asciiTheme="minorHAnsi" w:hAnsiTheme="minorHAnsi" w:cstheme="minorHAnsi"/>
                <w:sz w:val="18"/>
                <w:szCs w:val="18"/>
              </w:rPr>
              <w:t>e</w:t>
            </w:r>
            <w:r w:rsidR="00486BA4" w:rsidRPr="0021568A">
              <w:rPr>
                <w:rFonts w:asciiTheme="minorHAnsi" w:hAnsiTheme="minorHAnsi" w:cstheme="minorHAnsi"/>
                <w:sz w:val="18"/>
                <w:szCs w:val="18"/>
              </w:rPr>
              <w:t>xcellent agreement.</w:t>
            </w:r>
          </w:p>
        </w:tc>
        <w:tc>
          <w:tcPr>
            <w:tcW w:w="716" w:type="dxa"/>
            <w:vMerge w:val="restart"/>
            <w:tcBorders>
              <w:left w:val="single" w:sz="2" w:space="0" w:color="auto"/>
              <w:right w:val="single" w:sz="2" w:space="0" w:color="auto"/>
            </w:tcBorders>
            <w:shd w:val="clear" w:color="auto" w:fill="FFC000"/>
          </w:tcPr>
          <w:p w14:paraId="3733BFD9" w14:textId="77777777" w:rsidR="00486BA4" w:rsidRDefault="00486BA4" w:rsidP="00486BA4">
            <w:pPr>
              <w:jc w:val="center"/>
              <w:rPr>
                <w:rFonts w:asciiTheme="minorHAnsi" w:hAnsiTheme="minorHAnsi" w:cstheme="minorHAnsi"/>
                <w:b/>
                <w:bCs/>
                <w:sz w:val="20"/>
                <w:szCs w:val="20"/>
              </w:rPr>
            </w:pPr>
            <w:r w:rsidRPr="00735D81">
              <w:rPr>
                <w:rFonts w:asciiTheme="minorHAnsi" w:hAnsiTheme="minorHAnsi" w:cstheme="minorHAnsi"/>
                <w:b/>
                <w:bCs/>
                <w:sz w:val="16"/>
                <w:szCs w:val="16"/>
              </w:rPr>
              <w:lastRenderedPageBreak/>
              <w:t>UNCLEAR</w:t>
            </w:r>
          </w:p>
        </w:tc>
      </w:tr>
      <w:tr w:rsidR="00486BA4" w:rsidRPr="001B67B9" w14:paraId="401A1462" w14:textId="77777777" w:rsidTr="00367362">
        <w:trPr>
          <w:trHeight w:val="2697"/>
        </w:trPr>
        <w:tc>
          <w:tcPr>
            <w:tcW w:w="1274" w:type="dxa"/>
            <w:vMerge/>
            <w:tcBorders>
              <w:left w:val="single" w:sz="2" w:space="0" w:color="auto"/>
              <w:bottom w:val="single" w:sz="2" w:space="0" w:color="auto"/>
              <w:right w:val="single" w:sz="2" w:space="0" w:color="auto"/>
            </w:tcBorders>
            <w:shd w:val="clear" w:color="auto" w:fill="FFF2CC" w:themeFill="accent4" w:themeFillTint="33"/>
          </w:tcPr>
          <w:p w14:paraId="434AF461" w14:textId="77777777" w:rsidR="00486BA4" w:rsidRPr="00EC7B06" w:rsidRDefault="00486BA4" w:rsidP="00486BA4">
            <w:pPr>
              <w:rPr>
                <w:rFonts w:asciiTheme="minorHAnsi" w:hAnsiTheme="minorHAnsi" w:cstheme="minorHAnsi"/>
                <w:sz w:val="20"/>
                <w:szCs w:val="20"/>
              </w:rPr>
            </w:pPr>
          </w:p>
        </w:tc>
        <w:tc>
          <w:tcPr>
            <w:tcW w:w="2411" w:type="dxa"/>
            <w:vMerge/>
            <w:tcBorders>
              <w:left w:val="single" w:sz="2" w:space="0" w:color="auto"/>
              <w:bottom w:val="single" w:sz="2" w:space="0" w:color="auto"/>
              <w:right w:val="single" w:sz="2" w:space="0" w:color="auto"/>
            </w:tcBorders>
          </w:tcPr>
          <w:p w14:paraId="2D8E1444" w14:textId="77777777" w:rsidR="00486BA4" w:rsidRPr="00046570" w:rsidRDefault="00486BA4" w:rsidP="00367362">
            <w:pPr>
              <w:spacing w:after="60"/>
              <w:rPr>
                <w:rFonts w:asciiTheme="minorHAnsi" w:hAnsiTheme="minorHAnsi" w:cstheme="minorHAnsi"/>
                <w:sz w:val="20"/>
                <w:szCs w:val="20"/>
                <w:u w:val="single"/>
              </w:rPr>
            </w:pPr>
          </w:p>
        </w:tc>
        <w:tc>
          <w:tcPr>
            <w:tcW w:w="1846" w:type="dxa"/>
            <w:vMerge/>
            <w:tcBorders>
              <w:left w:val="single" w:sz="2" w:space="0" w:color="auto"/>
              <w:bottom w:val="single" w:sz="2" w:space="0" w:color="auto"/>
              <w:right w:val="single" w:sz="2" w:space="0" w:color="auto"/>
            </w:tcBorders>
          </w:tcPr>
          <w:p w14:paraId="3EAC452D" w14:textId="77777777" w:rsidR="00486BA4" w:rsidRPr="00046570" w:rsidRDefault="00486BA4" w:rsidP="00486BA4">
            <w:pPr>
              <w:spacing w:after="120"/>
              <w:rPr>
                <w:rFonts w:asciiTheme="minorHAnsi" w:hAnsiTheme="minorHAnsi" w:cstheme="minorHAnsi"/>
                <w:color w:val="000000" w:themeColor="text1"/>
                <w:sz w:val="20"/>
                <w:szCs w:val="20"/>
              </w:rPr>
            </w:pPr>
          </w:p>
        </w:tc>
        <w:tc>
          <w:tcPr>
            <w:tcW w:w="3400" w:type="dxa"/>
            <w:gridSpan w:val="2"/>
            <w:tcBorders>
              <w:top w:val="dotted" w:sz="4" w:space="0" w:color="auto"/>
              <w:left w:val="single" w:sz="2" w:space="0" w:color="auto"/>
              <w:bottom w:val="single" w:sz="2" w:space="0" w:color="auto"/>
              <w:right w:val="single" w:sz="2" w:space="0" w:color="auto"/>
            </w:tcBorders>
          </w:tcPr>
          <w:p w14:paraId="71E6AC55" w14:textId="0AB44C28" w:rsidR="00486BA4" w:rsidRPr="00735D81" w:rsidRDefault="00486BA4" w:rsidP="00486BA4">
            <w:pPr>
              <w:rPr>
                <w:rFonts w:asciiTheme="minorHAnsi" w:hAnsiTheme="minorHAnsi" w:cstheme="minorHAnsi"/>
                <w:sz w:val="20"/>
                <w:szCs w:val="20"/>
              </w:rPr>
            </w:pPr>
            <w:r>
              <w:rPr>
                <w:rFonts w:asciiTheme="minorHAnsi" w:hAnsiTheme="minorHAnsi" w:cstheme="minorHAnsi"/>
                <w:sz w:val="20"/>
                <w:szCs w:val="20"/>
              </w:rPr>
              <w:t>A</w:t>
            </w:r>
            <w:r w:rsidRPr="000C1E9D">
              <w:rPr>
                <w:rFonts w:asciiTheme="minorHAnsi" w:hAnsiTheme="minorHAnsi" w:cstheme="minorHAnsi"/>
                <w:sz w:val="20"/>
                <w:szCs w:val="20"/>
              </w:rPr>
              <w:t>greement between MRI and x-ray was fair to good both at baseline and after one and three years (kappa 0.65, 0.51 and 0.51 respectively; no</w:t>
            </w:r>
            <w:r>
              <w:rPr>
                <w:rFonts w:asciiTheme="minorHAnsi" w:hAnsiTheme="minorHAnsi" w:cstheme="minorHAnsi"/>
                <w:sz w:val="20"/>
                <w:szCs w:val="20"/>
              </w:rPr>
              <w:t>t</w:t>
            </w:r>
            <w:r w:rsidRPr="000C1E9D">
              <w:rPr>
                <w:rFonts w:asciiTheme="minorHAnsi" w:hAnsiTheme="minorHAnsi" w:cstheme="minorHAnsi"/>
                <w:sz w:val="20"/>
                <w:szCs w:val="20"/>
              </w:rPr>
              <w:t xml:space="preserve"> CI reported)</w:t>
            </w:r>
          </w:p>
        </w:tc>
        <w:tc>
          <w:tcPr>
            <w:tcW w:w="3834" w:type="dxa"/>
            <w:gridSpan w:val="2"/>
            <w:tcBorders>
              <w:top w:val="dotted" w:sz="4" w:space="0" w:color="auto"/>
              <w:left w:val="single" w:sz="2" w:space="0" w:color="auto"/>
              <w:bottom w:val="single" w:sz="2" w:space="0" w:color="auto"/>
              <w:right w:val="single" w:sz="2" w:space="0" w:color="auto"/>
            </w:tcBorders>
          </w:tcPr>
          <w:p w14:paraId="396E22AE" w14:textId="41DA4B03" w:rsidR="00486BA4" w:rsidRDefault="00486BA4" w:rsidP="00486BA4">
            <w:pPr>
              <w:spacing w:before="60"/>
              <w:rPr>
                <w:rFonts w:asciiTheme="minorHAnsi" w:hAnsiTheme="minorHAnsi" w:cstheme="minorHAnsi"/>
                <w:sz w:val="20"/>
                <w:szCs w:val="20"/>
              </w:rPr>
            </w:pPr>
          </w:p>
        </w:tc>
        <w:tc>
          <w:tcPr>
            <w:tcW w:w="1990" w:type="dxa"/>
            <w:vMerge/>
            <w:tcBorders>
              <w:left w:val="single" w:sz="2" w:space="0" w:color="auto"/>
              <w:bottom w:val="single" w:sz="2" w:space="0" w:color="auto"/>
              <w:right w:val="single" w:sz="2" w:space="0" w:color="auto"/>
            </w:tcBorders>
          </w:tcPr>
          <w:p w14:paraId="513532F8" w14:textId="77777777" w:rsidR="00486BA4" w:rsidRPr="005C0C7B" w:rsidRDefault="00486BA4" w:rsidP="00486BA4">
            <w:pPr>
              <w:spacing w:after="120"/>
              <w:rPr>
                <w:rFonts w:asciiTheme="minorHAnsi" w:hAnsiTheme="minorHAnsi" w:cstheme="minorHAnsi"/>
                <w:sz w:val="18"/>
                <w:szCs w:val="18"/>
                <w:vertAlign w:val="superscript"/>
              </w:rPr>
            </w:pPr>
          </w:p>
        </w:tc>
        <w:tc>
          <w:tcPr>
            <w:tcW w:w="716" w:type="dxa"/>
            <w:vMerge/>
            <w:tcBorders>
              <w:left w:val="single" w:sz="2" w:space="0" w:color="auto"/>
              <w:bottom w:val="single" w:sz="2" w:space="0" w:color="auto"/>
              <w:right w:val="single" w:sz="2" w:space="0" w:color="auto"/>
            </w:tcBorders>
            <w:shd w:val="clear" w:color="auto" w:fill="FFC000"/>
          </w:tcPr>
          <w:p w14:paraId="00F1320F" w14:textId="77777777" w:rsidR="00486BA4" w:rsidRPr="00735D81" w:rsidRDefault="00486BA4" w:rsidP="00486BA4">
            <w:pPr>
              <w:jc w:val="center"/>
              <w:rPr>
                <w:rFonts w:asciiTheme="minorHAnsi" w:hAnsiTheme="minorHAnsi" w:cstheme="minorHAnsi"/>
                <w:b/>
                <w:bCs/>
                <w:sz w:val="16"/>
                <w:szCs w:val="16"/>
              </w:rPr>
            </w:pPr>
          </w:p>
        </w:tc>
      </w:tr>
      <w:tr w:rsidR="00486BA4" w:rsidRPr="009311D3" w14:paraId="5BC4D68E" w14:textId="77777777" w:rsidTr="00367362">
        <w:trPr>
          <w:trHeight w:val="341"/>
        </w:trPr>
        <w:tc>
          <w:tcPr>
            <w:tcW w:w="15471" w:type="dxa"/>
            <w:gridSpan w:val="9"/>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0401FFF4" w14:textId="77777777" w:rsidR="00486BA4" w:rsidRPr="009311D3" w:rsidRDefault="00486BA4" w:rsidP="00367362">
            <w:pPr>
              <w:spacing w:after="60"/>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8F324B">
              <w:rPr>
                <w:rFonts w:asciiTheme="minorHAnsi" w:hAnsiTheme="minorHAnsi" w:cstheme="minorHAnsi"/>
                <w:sz w:val="20"/>
                <w:szCs w:val="20"/>
              </w:rPr>
              <w:t>MRI was not superior to conventional radiography in detecting erosions in MTP5 joints in patients with early RA. Most erosions developed during the first year of observation. Synovitis on MRI may be a marker of future development of erosions in the MTP5 joint</w:t>
            </w:r>
          </w:p>
        </w:tc>
      </w:tr>
      <w:tr w:rsidR="0077614A" w:rsidRPr="009311D3" w14:paraId="3C402BFB" w14:textId="77777777" w:rsidTr="00367362">
        <w:trPr>
          <w:trHeight w:hRule="exact" w:val="346"/>
        </w:trPr>
        <w:tc>
          <w:tcPr>
            <w:tcW w:w="15471" w:type="dxa"/>
            <w:gridSpan w:val="9"/>
            <w:tcBorders>
              <w:bottom w:val="single" w:sz="2" w:space="0" w:color="auto"/>
            </w:tcBorders>
            <w:shd w:val="clear" w:color="auto" w:fill="DEEAF6" w:themeFill="accent5" w:themeFillTint="33"/>
            <w:vAlign w:val="center"/>
          </w:tcPr>
          <w:p w14:paraId="2CB1CE32" w14:textId="3EF045D9" w:rsidR="0077614A" w:rsidRDefault="0077614A" w:rsidP="00367362">
            <w:pPr>
              <w:spacing w:after="60"/>
              <w:rPr>
                <w:rFonts w:asciiTheme="minorHAnsi" w:hAnsiTheme="minorHAnsi" w:cstheme="minorHAnsi"/>
                <w:b/>
                <w:bCs/>
                <w:sz w:val="20"/>
                <w:szCs w:val="20"/>
              </w:rPr>
            </w:pPr>
            <w:r>
              <w:rPr>
                <w:rFonts w:asciiTheme="minorHAnsi" w:hAnsiTheme="minorHAnsi" w:cstheme="minorHAnsi"/>
                <w:b/>
                <w:bCs/>
                <w:sz w:val="20"/>
                <w:szCs w:val="20"/>
              </w:rPr>
              <w:t>Ultrasound comparison</w:t>
            </w:r>
          </w:p>
        </w:tc>
      </w:tr>
      <w:tr w:rsidR="00411F46" w:rsidRPr="001B67B9" w14:paraId="17CF3B88" w14:textId="77777777" w:rsidTr="00367362">
        <w:trPr>
          <w:trHeight w:val="54"/>
        </w:trPr>
        <w:tc>
          <w:tcPr>
            <w:tcW w:w="1274" w:type="dxa"/>
            <w:vMerge w:val="restart"/>
            <w:tcBorders>
              <w:top w:val="single" w:sz="4" w:space="0" w:color="auto"/>
              <w:left w:val="single" w:sz="2" w:space="0" w:color="auto"/>
              <w:right w:val="single" w:sz="2" w:space="0" w:color="auto"/>
            </w:tcBorders>
            <w:shd w:val="clear" w:color="auto" w:fill="FFF2CC" w:themeFill="accent4" w:themeFillTint="33"/>
          </w:tcPr>
          <w:p w14:paraId="4CFC38C1" w14:textId="77777777" w:rsidR="00411F46" w:rsidRDefault="00411F46" w:rsidP="00E1430F">
            <w:pPr>
              <w:rPr>
                <w:rFonts w:asciiTheme="minorHAnsi" w:hAnsiTheme="minorHAnsi" w:cstheme="minorHAnsi"/>
                <w:sz w:val="20"/>
                <w:szCs w:val="20"/>
              </w:rPr>
            </w:pPr>
            <w:r w:rsidRPr="00EC7B06">
              <w:rPr>
                <w:rFonts w:asciiTheme="minorHAnsi" w:hAnsiTheme="minorHAnsi" w:cstheme="minorHAnsi"/>
                <w:sz w:val="20"/>
                <w:szCs w:val="20"/>
              </w:rPr>
              <w:t>Maldonado 2017</w:t>
            </w:r>
          </w:p>
          <w:p w14:paraId="031A2081" w14:textId="77777777" w:rsidR="00411F46" w:rsidRDefault="00411F46" w:rsidP="00E1430F">
            <w:pPr>
              <w:rPr>
                <w:rFonts w:asciiTheme="minorHAnsi" w:hAnsiTheme="minorHAnsi" w:cstheme="minorHAnsi"/>
                <w:sz w:val="20"/>
                <w:szCs w:val="20"/>
              </w:rPr>
            </w:pPr>
          </w:p>
          <w:p w14:paraId="1C5DA6EB" w14:textId="77777777" w:rsidR="00411F46" w:rsidRDefault="00411F46" w:rsidP="00E1430F">
            <w:pPr>
              <w:rPr>
                <w:rFonts w:asciiTheme="minorHAnsi" w:hAnsiTheme="minorHAnsi" w:cstheme="minorHAnsi"/>
                <w:sz w:val="20"/>
                <w:szCs w:val="20"/>
              </w:rPr>
            </w:pPr>
            <w:r>
              <w:rPr>
                <w:rFonts w:asciiTheme="minorHAnsi" w:hAnsiTheme="minorHAnsi" w:cstheme="minorHAnsi"/>
                <w:sz w:val="20"/>
                <w:szCs w:val="20"/>
              </w:rPr>
              <w:t>Cross-sectional</w:t>
            </w:r>
          </w:p>
          <w:p w14:paraId="4FD945BC" w14:textId="77777777" w:rsidR="00411F46" w:rsidRDefault="00411F46" w:rsidP="00E1430F">
            <w:pPr>
              <w:rPr>
                <w:rFonts w:asciiTheme="minorHAnsi" w:hAnsiTheme="minorHAnsi" w:cstheme="minorHAnsi"/>
                <w:sz w:val="20"/>
                <w:szCs w:val="20"/>
              </w:rPr>
            </w:pPr>
          </w:p>
          <w:p w14:paraId="5D552F43" w14:textId="77777777" w:rsidR="00411F46" w:rsidRPr="0077614A" w:rsidRDefault="00411F46" w:rsidP="00E1430F">
            <w:pPr>
              <w:rPr>
                <w:rFonts w:asciiTheme="minorHAnsi" w:hAnsiTheme="minorHAnsi" w:cstheme="minorHAnsi"/>
                <w:b/>
                <w:bCs/>
                <w:sz w:val="20"/>
                <w:szCs w:val="20"/>
              </w:rPr>
            </w:pPr>
            <w:r w:rsidRPr="0077614A">
              <w:rPr>
                <w:rFonts w:asciiTheme="minorHAnsi" w:hAnsiTheme="minorHAnsi" w:cstheme="minorHAnsi"/>
                <w:b/>
                <w:bCs/>
                <w:sz w:val="20"/>
                <w:szCs w:val="20"/>
              </w:rPr>
              <w:t>US vs CR vs MRI</w:t>
            </w:r>
          </w:p>
          <w:p w14:paraId="280301BF" w14:textId="77777777" w:rsidR="00411F46" w:rsidRDefault="00411F46" w:rsidP="00E1430F">
            <w:pPr>
              <w:rPr>
                <w:rFonts w:asciiTheme="minorHAnsi" w:hAnsiTheme="minorHAnsi" w:cstheme="minorHAnsi"/>
                <w:sz w:val="20"/>
                <w:szCs w:val="20"/>
              </w:rPr>
            </w:pPr>
          </w:p>
          <w:p w14:paraId="1666BF27" w14:textId="77777777" w:rsidR="00411F46" w:rsidRDefault="00411F46" w:rsidP="00E1430F">
            <w:pPr>
              <w:rPr>
                <w:rFonts w:asciiTheme="minorHAnsi" w:hAnsiTheme="minorHAnsi" w:cstheme="minorHAnsi"/>
                <w:sz w:val="20"/>
                <w:szCs w:val="20"/>
              </w:rPr>
            </w:pPr>
            <w:r>
              <w:rPr>
                <w:rFonts w:asciiTheme="minorHAnsi" w:hAnsiTheme="minorHAnsi" w:cstheme="minorHAnsi"/>
                <w:sz w:val="20"/>
                <w:szCs w:val="20"/>
              </w:rPr>
              <w:t>(</w:t>
            </w:r>
            <w:r w:rsidRPr="00411F46">
              <w:rPr>
                <w:rFonts w:asciiTheme="minorHAnsi" w:hAnsiTheme="minorHAnsi" w:cstheme="minorHAnsi"/>
                <w:color w:val="A6A6A6" w:themeColor="background1" w:themeShade="A6"/>
                <w:sz w:val="20"/>
                <w:szCs w:val="20"/>
              </w:rPr>
              <w:t xml:space="preserve">US vs MRI; </w:t>
            </w:r>
            <w:r w:rsidRPr="0077614A">
              <w:rPr>
                <w:rFonts w:asciiTheme="minorHAnsi" w:hAnsiTheme="minorHAnsi" w:cstheme="minorHAnsi"/>
                <w:b/>
                <w:bCs/>
                <w:sz w:val="20"/>
                <w:szCs w:val="20"/>
              </w:rPr>
              <w:t>US vs CR</w:t>
            </w:r>
            <w:r w:rsidRPr="0077614A">
              <w:rPr>
                <w:rFonts w:asciiTheme="minorHAnsi" w:hAnsiTheme="minorHAnsi" w:cstheme="minorHAnsi"/>
                <w:color w:val="A6A6A6" w:themeColor="background1" w:themeShade="A6"/>
                <w:sz w:val="20"/>
                <w:szCs w:val="20"/>
              </w:rPr>
              <w:t xml:space="preserve">; </w:t>
            </w:r>
            <w:r w:rsidRPr="0077614A">
              <w:rPr>
                <w:rFonts w:asciiTheme="minorHAnsi" w:hAnsiTheme="minorHAnsi" w:cstheme="minorHAnsi"/>
                <w:b/>
                <w:bCs/>
                <w:color w:val="A6A6A6" w:themeColor="background1" w:themeShade="A6"/>
                <w:sz w:val="20"/>
                <w:szCs w:val="20"/>
              </w:rPr>
              <w:t>CR vs MRI</w:t>
            </w:r>
            <w:r w:rsidRPr="0077614A">
              <w:rPr>
                <w:rFonts w:asciiTheme="minorHAnsi" w:hAnsiTheme="minorHAnsi" w:cstheme="minorHAnsi"/>
                <w:b/>
                <w:bCs/>
                <w:sz w:val="20"/>
                <w:szCs w:val="20"/>
                <w:u w:val="single"/>
              </w:rPr>
              <w:t>)</w:t>
            </w:r>
          </w:p>
          <w:p w14:paraId="7EBFE892" w14:textId="77777777" w:rsidR="00411F46" w:rsidRDefault="00411F46" w:rsidP="00E1430F">
            <w:pPr>
              <w:rPr>
                <w:rFonts w:asciiTheme="minorHAnsi" w:hAnsiTheme="minorHAnsi" w:cstheme="minorHAnsi"/>
                <w:sz w:val="20"/>
                <w:szCs w:val="20"/>
              </w:rPr>
            </w:pPr>
          </w:p>
          <w:p w14:paraId="234A2C17" w14:textId="2FB6955A" w:rsidR="00411F46" w:rsidRDefault="00245180" w:rsidP="00E1430F">
            <w:pPr>
              <w:rPr>
                <w:rFonts w:asciiTheme="minorHAnsi" w:hAnsiTheme="minorHAnsi" w:cstheme="minorHAnsi"/>
                <w:sz w:val="20"/>
                <w:szCs w:val="20"/>
              </w:rPr>
            </w:pPr>
            <w:r>
              <w:rPr>
                <w:rFonts w:asciiTheme="minorHAnsi" w:hAnsiTheme="minorHAnsi" w:cstheme="minorHAnsi"/>
                <w:sz w:val="20"/>
                <w:szCs w:val="20"/>
              </w:rPr>
              <w:t>[also under</w:t>
            </w:r>
            <w:r w:rsidR="00411F46">
              <w:rPr>
                <w:rFonts w:asciiTheme="minorHAnsi" w:hAnsiTheme="minorHAnsi" w:cstheme="minorHAnsi"/>
                <w:sz w:val="20"/>
                <w:szCs w:val="20"/>
              </w:rPr>
              <w:t xml:space="preserve"> US in this table</w:t>
            </w:r>
            <w:r>
              <w:rPr>
                <w:rFonts w:asciiTheme="minorHAnsi" w:hAnsiTheme="minorHAnsi" w:cstheme="minorHAnsi"/>
                <w:sz w:val="20"/>
                <w:szCs w:val="20"/>
              </w:rPr>
              <w:t>]</w:t>
            </w:r>
          </w:p>
          <w:p w14:paraId="6F8A3C5A" w14:textId="77777777" w:rsidR="00411F46" w:rsidRDefault="00411F46" w:rsidP="00E1430F">
            <w:pPr>
              <w:rPr>
                <w:rFonts w:asciiTheme="minorHAnsi" w:hAnsiTheme="minorHAnsi" w:cstheme="minorHAnsi"/>
                <w:sz w:val="20"/>
                <w:szCs w:val="20"/>
              </w:rPr>
            </w:pPr>
          </w:p>
          <w:p w14:paraId="253A4C45" w14:textId="3B2290C0" w:rsidR="00411F46" w:rsidRPr="00D861C3" w:rsidRDefault="00245180" w:rsidP="00E1430F">
            <w:pPr>
              <w:rPr>
                <w:rFonts w:asciiTheme="minorHAnsi" w:hAnsiTheme="minorHAnsi" w:cstheme="minorHAnsi"/>
                <w:sz w:val="20"/>
                <w:szCs w:val="20"/>
              </w:rPr>
            </w:pPr>
            <w:r>
              <w:rPr>
                <w:rFonts w:asciiTheme="minorHAnsi" w:hAnsiTheme="minorHAnsi" w:cstheme="minorHAnsi"/>
                <w:sz w:val="20"/>
                <w:szCs w:val="20"/>
              </w:rPr>
              <w:t>[</w:t>
            </w:r>
            <w:r w:rsidR="00411F46">
              <w:rPr>
                <w:rFonts w:asciiTheme="minorHAnsi" w:hAnsiTheme="minorHAnsi" w:cstheme="minorHAnsi"/>
                <w:sz w:val="20"/>
                <w:szCs w:val="20"/>
              </w:rPr>
              <w:t xml:space="preserve">also </w:t>
            </w:r>
            <w:r>
              <w:rPr>
                <w:rFonts w:asciiTheme="minorHAnsi" w:hAnsiTheme="minorHAnsi" w:cstheme="minorHAnsi"/>
                <w:sz w:val="20"/>
                <w:szCs w:val="20"/>
              </w:rPr>
              <w:t xml:space="preserve">in </w:t>
            </w:r>
            <w:r w:rsidR="00411F46">
              <w:rPr>
                <w:rFonts w:asciiTheme="minorHAnsi" w:hAnsiTheme="minorHAnsi" w:cstheme="minorHAnsi"/>
                <w:sz w:val="20"/>
                <w:szCs w:val="20"/>
              </w:rPr>
              <w:t>US table</w:t>
            </w:r>
            <w:r>
              <w:rPr>
                <w:rFonts w:asciiTheme="minorHAnsi" w:hAnsiTheme="minorHAnsi" w:cstheme="minorHAnsi"/>
                <w:sz w:val="20"/>
                <w:szCs w:val="20"/>
              </w:rPr>
              <w:t>]</w:t>
            </w:r>
          </w:p>
        </w:tc>
        <w:tc>
          <w:tcPr>
            <w:tcW w:w="2411" w:type="dxa"/>
            <w:vMerge w:val="restart"/>
            <w:tcBorders>
              <w:top w:val="single" w:sz="4" w:space="0" w:color="auto"/>
              <w:left w:val="single" w:sz="2" w:space="0" w:color="auto"/>
              <w:right w:val="single" w:sz="2" w:space="0" w:color="auto"/>
            </w:tcBorders>
          </w:tcPr>
          <w:p w14:paraId="488CCB68" w14:textId="77777777" w:rsidR="00411F46" w:rsidRPr="001B67B9" w:rsidRDefault="00411F46" w:rsidP="00367362">
            <w:pPr>
              <w:spacing w:after="6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Pr>
                <w:rFonts w:asciiTheme="minorHAnsi" w:hAnsiTheme="minorHAnsi" w:cstheme="minorHAnsi"/>
                <w:color w:val="000000"/>
                <w:sz w:val="20"/>
                <w:szCs w:val="20"/>
                <w:u w:val="single"/>
              </w:rPr>
              <w:t xml:space="preserve"> 1</w:t>
            </w:r>
            <w:r w:rsidRPr="001B67B9">
              <w:rPr>
                <w:rFonts w:asciiTheme="minorHAnsi" w:hAnsiTheme="minorHAnsi" w:cstheme="minorHAnsi"/>
                <w:color w:val="000000"/>
                <w:sz w:val="20"/>
                <w:szCs w:val="20"/>
              </w:rPr>
              <w:t xml:space="preserve">: </w:t>
            </w:r>
            <w:r>
              <w:rPr>
                <w:rFonts w:asciiTheme="minorHAnsi" w:hAnsiTheme="minorHAnsi" w:cstheme="minorHAnsi"/>
                <w:color w:val="000000"/>
                <w:sz w:val="20"/>
                <w:szCs w:val="20"/>
              </w:rPr>
              <w:t>US (Grey-scale, PD: thickening; structural changes; bursitis; bone erosions; abnormal vascularisation; enthesophytes)</w:t>
            </w:r>
          </w:p>
          <w:p w14:paraId="5C64348A" w14:textId="77777777" w:rsidR="00411F46" w:rsidRDefault="00411F46" w:rsidP="00367362">
            <w:pPr>
              <w:spacing w:after="60"/>
              <w:rPr>
                <w:rFonts w:asciiTheme="minorHAnsi" w:hAnsiTheme="minorHAnsi" w:cstheme="minorHAnsi"/>
                <w:color w:val="000000"/>
                <w:sz w:val="20"/>
                <w:szCs w:val="20"/>
              </w:rPr>
            </w:pPr>
            <w:r w:rsidRPr="000500C1">
              <w:rPr>
                <w:rFonts w:asciiTheme="minorHAnsi" w:hAnsiTheme="minorHAnsi" w:cstheme="minorHAnsi"/>
                <w:i/>
                <w:iCs/>
                <w:color w:val="000000"/>
                <w:sz w:val="20"/>
                <w:szCs w:val="20"/>
              </w:rPr>
              <w:t xml:space="preserve">Discipline: </w:t>
            </w:r>
            <w:r>
              <w:rPr>
                <w:rFonts w:asciiTheme="minorHAnsi" w:hAnsiTheme="minorHAnsi" w:cstheme="minorHAnsi"/>
                <w:color w:val="000000"/>
                <w:sz w:val="20"/>
                <w:szCs w:val="20"/>
              </w:rPr>
              <w:t>experienced rheumatologist sonographer</w:t>
            </w:r>
          </w:p>
          <w:p w14:paraId="0B407138" w14:textId="77777777" w:rsidR="00411F46" w:rsidRPr="001B67B9" w:rsidRDefault="00411F46" w:rsidP="00367362">
            <w:pPr>
              <w:spacing w:after="60"/>
              <w:rPr>
                <w:rFonts w:asciiTheme="minorHAnsi" w:hAnsiTheme="minorHAnsi" w:cstheme="minorHAnsi"/>
                <w:color w:val="000000"/>
                <w:sz w:val="20"/>
                <w:szCs w:val="20"/>
              </w:rPr>
            </w:pPr>
            <w:r>
              <w:rPr>
                <w:rFonts w:asciiTheme="minorHAnsi" w:hAnsiTheme="minorHAnsi" w:cstheme="minorHAnsi"/>
                <w:color w:val="000000"/>
                <w:sz w:val="20"/>
                <w:szCs w:val="20"/>
                <w:u w:val="single"/>
              </w:rPr>
              <w:t>Assessment test 2</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conventional radiology [CR] (bone erosions; enthesophytes)</w:t>
            </w:r>
          </w:p>
          <w:p w14:paraId="42443814" w14:textId="77777777" w:rsidR="00411F46" w:rsidRPr="004770E6" w:rsidRDefault="00411F46" w:rsidP="00367362">
            <w:pPr>
              <w:spacing w:after="60"/>
              <w:rPr>
                <w:rFonts w:asciiTheme="minorHAnsi" w:hAnsiTheme="minorHAnsi" w:cstheme="minorHAnsi"/>
                <w:i/>
                <w:iCs/>
                <w:color w:val="000000"/>
                <w:sz w:val="20"/>
                <w:szCs w:val="20"/>
              </w:rPr>
            </w:pPr>
            <w:r w:rsidRPr="004770E6">
              <w:rPr>
                <w:rFonts w:asciiTheme="minorHAnsi" w:hAnsiTheme="minorHAnsi" w:cstheme="minorHAnsi"/>
                <w:i/>
                <w:iCs/>
                <w:color w:val="000000"/>
                <w:sz w:val="20"/>
                <w:szCs w:val="20"/>
              </w:rPr>
              <w:t>Discipline:</w:t>
            </w:r>
            <w:r w:rsidRPr="004770E6">
              <w:rPr>
                <w:rFonts w:asciiTheme="minorHAnsi" w:hAnsiTheme="minorHAnsi" w:cstheme="minorHAnsi"/>
                <w:color w:val="000000"/>
                <w:sz w:val="20"/>
                <w:szCs w:val="20"/>
              </w:rPr>
              <w:t xml:space="preserve"> radiologist expert in MSK</w:t>
            </w:r>
            <w:r w:rsidRPr="004770E6">
              <w:rPr>
                <w:rFonts w:asciiTheme="minorHAnsi" w:hAnsiTheme="minorHAnsi" w:cstheme="minorHAnsi"/>
                <w:i/>
                <w:iCs/>
                <w:color w:val="000000"/>
                <w:sz w:val="20"/>
                <w:szCs w:val="20"/>
              </w:rPr>
              <w:t xml:space="preserve"> </w:t>
            </w:r>
          </w:p>
          <w:p w14:paraId="4E281CB9" w14:textId="77777777" w:rsidR="00411F46" w:rsidRPr="001B67B9" w:rsidRDefault="00411F46" w:rsidP="00367362">
            <w:pPr>
              <w:spacing w:after="60"/>
              <w:rPr>
                <w:rFonts w:asciiTheme="minorHAnsi" w:hAnsiTheme="minorHAnsi" w:cstheme="minorHAnsi"/>
                <w:color w:val="000000"/>
                <w:sz w:val="20"/>
                <w:szCs w:val="20"/>
              </w:rPr>
            </w:pPr>
            <w:r>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MRI (thickening; signal intensity changes of </w:t>
            </w:r>
            <w:r w:rsidRPr="004770E6">
              <w:rPr>
                <w:rFonts w:asciiTheme="minorHAnsi" w:hAnsiTheme="minorHAnsi" w:cstheme="minorHAnsi"/>
                <w:color w:val="000000"/>
                <w:sz w:val="20"/>
                <w:szCs w:val="20"/>
              </w:rPr>
              <w:t>entheses</w:t>
            </w:r>
            <w:r>
              <w:rPr>
                <w:rFonts w:asciiTheme="minorHAnsi" w:hAnsiTheme="minorHAnsi" w:cstheme="minorHAnsi"/>
                <w:color w:val="000000"/>
                <w:sz w:val="20"/>
                <w:szCs w:val="20"/>
              </w:rPr>
              <w:t>;</w:t>
            </w:r>
            <w:r w:rsidRPr="004770E6">
              <w:rPr>
                <w:rFonts w:asciiTheme="minorHAnsi" w:hAnsiTheme="minorHAnsi" w:cstheme="minorHAnsi"/>
                <w:color w:val="000000"/>
                <w:sz w:val="20"/>
                <w:szCs w:val="20"/>
              </w:rPr>
              <w:t xml:space="preserve"> peri-enthes</w:t>
            </w:r>
            <w:r>
              <w:rPr>
                <w:rFonts w:asciiTheme="minorHAnsi" w:hAnsiTheme="minorHAnsi" w:cstheme="minorHAnsi"/>
                <w:color w:val="000000"/>
                <w:sz w:val="20"/>
                <w:szCs w:val="20"/>
              </w:rPr>
              <w:t>e</w:t>
            </w:r>
            <w:r w:rsidRPr="004770E6">
              <w:rPr>
                <w:rFonts w:asciiTheme="minorHAnsi" w:hAnsiTheme="minorHAnsi" w:cstheme="minorHAnsi"/>
                <w:color w:val="000000"/>
                <w:sz w:val="20"/>
                <w:szCs w:val="20"/>
              </w:rPr>
              <w:t>al soft tissues for swelling</w:t>
            </w:r>
            <w:r>
              <w:rPr>
                <w:rFonts w:asciiTheme="minorHAnsi" w:hAnsiTheme="minorHAnsi" w:cstheme="minorHAnsi"/>
                <w:color w:val="000000"/>
                <w:sz w:val="20"/>
                <w:szCs w:val="20"/>
              </w:rPr>
              <w:t>;</w:t>
            </w:r>
            <w:r w:rsidRPr="004770E6">
              <w:rPr>
                <w:rFonts w:asciiTheme="minorHAnsi" w:hAnsiTheme="minorHAnsi" w:cstheme="minorHAnsi"/>
                <w:color w:val="000000"/>
                <w:sz w:val="20"/>
                <w:szCs w:val="20"/>
              </w:rPr>
              <w:t xml:space="preserve"> adjacent</w:t>
            </w:r>
            <w:r>
              <w:rPr>
                <w:rFonts w:asciiTheme="minorHAnsi" w:hAnsiTheme="minorHAnsi" w:cstheme="minorHAnsi"/>
                <w:color w:val="000000"/>
                <w:sz w:val="20"/>
                <w:szCs w:val="20"/>
              </w:rPr>
              <w:t xml:space="preserve"> BME;</w:t>
            </w:r>
            <w:r w:rsidRPr="004770E6">
              <w:rPr>
                <w:rFonts w:asciiTheme="minorHAnsi" w:hAnsiTheme="minorHAnsi" w:cstheme="minorHAnsi"/>
                <w:color w:val="000000"/>
                <w:sz w:val="20"/>
                <w:szCs w:val="20"/>
              </w:rPr>
              <w:t xml:space="preserve"> bursitis</w:t>
            </w:r>
            <w:r>
              <w:rPr>
                <w:rFonts w:asciiTheme="minorHAnsi" w:hAnsiTheme="minorHAnsi" w:cstheme="minorHAnsi"/>
                <w:color w:val="000000"/>
                <w:sz w:val="20"/>
                <w:szCs w:val="20"/>
              </w:rPr>
              <w:t xml:space="preserve">; </w:t>
            </w:r>
            <w:r w:rsidRPr="004770E6">
              <w:rPr>
                <w:rFonts w:asciiTheme="minorHAnsi" w:hAnsiTheme="minorHAnsi" w:cstheme="minorHAnsi"/>
                <w:color w:val="000000"/>
                <w:sz w:val="20"/>
                <w:szCs w:val="20"/>
              </w:rPr>
              <w:t>bone erosions,</w:t>
            </w:r>
            <w:r>
              <w:rPr>
                <w:rFonts w:asciiTheme="minorHAnsi" w:hAnsiTheme="minorHAnsi" w:cstheme="minorHAnsi"/>
                <w:color w:val="000000"/>
                <w:sz w:val="20"/>
                <w:szCs w:val="20"/>
              </w:rPr>
              <w:t xml:space="preserve"> </w:t>
            </w:r>
            <w:r w:rsidRPr="004770E6">
              <w:rPr>
                <w:rFonts w:asciiTheme="minorHAnsi" w:hAnsiTheme="minorHAnsi" w:cstheme="minorHAnsi"/>
                <w:color w:val="000000"/>
                <w:sz w:val="20"/>
                <w:szCs w:val="20"/>
              </w:rPr>
              <w:t>enthesophytes</w:t>
            </w:r>
            <w:r>
              <w:rPr>
                <w:rFonts w:asciiTheme="minorHAnsi" w:hAnsiTheme="minorHAnsi" w:cstheme="minorHAnsi"/>
                <w:color w:val="000000"/>
                <w:sz w:val="20"/>
                <w:szCs w:val="20"/>
              </w:rPr>
              <w:t>)</w:t>
            </w:r>
          </w:p>
          <w:p w14:paraId="73E2CDA7" w14:textId="77777777" w:rsidR="00411F46" w:rsidRDefault="00411F46" w:rsidP="00367362">
            <w:pPr>
              <w:spacing w:after="60"/>
              <w:rPr>
                <w:rFonts w:asciiTheme="minorHAnsi" w:hAnsiTheme="minorHAnsi" w:cstheme="minorHAnsi"/>
                <w:color w:val="000000"/>
                <w:sz w:val="20"/>
                <w:szCs w:val="20"/>
              </w:rPr>
            </w:pPr>
            <w:r w:rsidRPr="004770E6">
              <w:rPr>
                <w:rFonts w:asciiTheme="minorHAnsi" w:hAnsiTheme="minorHAnsi" w:cstheme="minorHAnsi"/>
                <w:i/>
                <w:iCs/>
                <w:color w:val="000000"/>
                <w:sz w:val="20"/>
                <w:szCs w:val="20"/>
              </w:rPr>
              <w:lastRenderedPageBreak/>
              <w:t>Discipline:</w:t>
            </w:r>
            <w:r w:rsidRPr="004770E6">
              <w:rPr>
                <w:rFonts w:asciiTheme="minorHAnsi" w:hAnsiTheme="minorHAnsi" w:cstheme="minorHAnsi"/>
                <w:color w:val="000000"/>
                <w:sz w:val="20"/>
                <w:szCs w:val="20"/>
              </w:rPr>
              <w:t xml:space="preserve"> radiologist expert in MSK (different radiologist than for CR</w:t>
            </w:r>
            <w:r>
              <w:rPr>
                <w:rFonts w:asciiTheme="minorHAnsi" w:hAnsiTheme="minorHAnsi" w:cstheme="minorHAnsi"/>
                <w:color w:val="000000"/>
                <w:sz w:val="20"/>
                <w:szCs w:val="20"/>
              </w:rPr>
              <w:t>)</w:t>
            </w:r>
          </w:p>
          <w:p w14:paraId="5EF887D0" w14:textId="77777777" w:rsidR="00411F46" w:rsidRPr="002229B0" w:rsidRDefault="00411F46" w:rsidP="00367362">
            <w:pPr>
              <w:spacing w:after="60"/>
              <w:rPr>
                <w:rFonts w:asciiTheme="minorHAnsi" w:hAnsiTheme="minorHAnsi" w:cstheme="minorHAnsi"/>
                <w:color w:val="000000"/>
                <w:sz w:val="20"/>
                <w:szCs w:val="20"/>
              </w:rPr>
            </w:pPr>
            <w:r w:rsidRPr="002229B0">
              <w:rPr>
                <w:rFonts w:asciiTheme="minorHAnsi" w:hAnsiTheme="minorHAnsi" w:cstheme="minorHAnsi"/>
                <w:color w:val="000000"/>
                <w:sz w:val="20"/>
                <w:szCs w:val="20"/>
                <w:u w:val="single"/>
              </w:rPr>
              <w:t>Timing</w:t>
            </w:r>
            <w:r w:rsidRPr="002229B0">
              <w:rPr>
                <w:rFonts w:asciiTheme="minorHAnsi" w:hAnsiTheme="minorHAnsi" w:cstheme="minorHAnsi"/>
                <w:color w:val="000000"/>
                <w:sz w:val="20"/>
                <w:szCs w:val="20"/>
              </w:rPr>
              <w:t xml:space="preserve">: </w:t>
            </w:r>
            <w:r>
              <w:rPr>
                <w:rFonts w:asciiTheme="minorHAnsi" w:hAnsiTheme="minorHAnsi" w:cstheme="minorHAnsi"/>
                <w:color w:val="000000"/>
                <w:sz w:val="20"/>
                <w:szCs w:val="20"/>
              </w:rPr>
              <w:t>All imaging on the same day</w:t>
            </w:r>
          </w:p>
          <w:p w14:paraId="7F7F120C" w14:textId="77777777" w:rsidR="00411F46" w:rsidRPr="001B67B9" w:rsidRDefault="00411F46" w:rsidP="00367362">
            <w:pPr>
              <w:spacing w:after="60"/>
              <w:rPr>
                <w:rFonts w:asciiTheme="minorHAnsi" w:hAnsiTheme="minorHAnsi" w:cstheme="minorHAnsi"/>
                <w:color w:val="000000"/>
                <w:sz w:val="20"/>
                <w:szCs w:val="20"/>
                <w:u w:val="single"/>
              </w:rPr>
            </w:pPr>
            <w:r w:rsidRPr="002229B0">
              <w:rPr>
                <w:rFonts w:asciiTheme="minorHAnsi" w:hAnsiTheme="minorHAnsi" w:cstheme="minorHAnsi"/>
                <w:color w:val="000000"/>
                <w:sz w:val="20"/>
                <w:szCs w:val="20"/>
                <w:u w:val="single"/>
              </w:rPr>
              <w:t>Blinding</w:t>
            </w:r>
            <w:r w:rsidRPr="002229B0">
              <w:rPr>
                <w:rFonts w:asciiTheme="minorHAnsi" w:hAnsiTheme="minorHAnsi" w:cstheme="minorHAnsi"/>
                <w:color w:val="000000"/>
                <w:sz w:val="20"/>
                <w:szCs w:val="20"/>
              </w:rPr>
              <w:t>:</w:t>
            </w:r>
            <w:r>
              <w:rPr>
                <w:rFonts w:asciiTheme="minorHAnsi" w:hAnsiTheme="minorHAnsi" w:cstheme="minorHAnsi"/>
                <w:color w:val="000000"/>
                <w:sz w:val="20"/>
                <w:szCs w:val="20"/>
              </w:rPr>
              <w:t xml:space="preserve"> all imaging blind to both clinical and other imaging modality data.</w:t>
            </w:r>
          </w:p>
        </w:tc>
        <w:tc>
          <w:tcPr>
            <w:tcW w:w="1846" w:type="dxa"/>
            <w:vMerge w:val="restart"/>
            <w:tcBorders>
              <w:top w:val="single" w:sz="4" w:space="0" w:color="auto"/>
              <w:left w:val="single" w:sz="2" w:space="0" w:color="auto"/>
              <w:right w:val="single" w:sz="2" w:space="0" w:color="auto"/>
            </w:tcBorders>
          </w:tcPr>
          <w:p w14:paraId="48E44E3F" w14:textId="77777777" w:rsidR="00411F46" w:rsidRDefault="00411F46"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lastRenderedPageBreak/>
              <w:t>Spondyloarthritis (ASAS criteria)</w:t>
            </w:r>
          </w:p>
          <w:p w14:paraId="799A9256" w14:textId="77777777" w:rsidR="00411F46" w:rsidRDefault="00411F46"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 (mean age NR)</w:t>
            </w:r>
          </w:p>
          <w:p w14:paraId="39ECEA13" w14:textId="77777777" w:rsidR="00411F46" w:rsidRDefault="00411F46"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40</w:t>
            </w:r>
            <w:r>
              <w:rPr>
                <w:rFonts w:asciiTheme="minorHAnsi" w:hAnsiTheme="minorHAnsi" w:cstheme="minorHAnsi"/>
                <w:color w:val="000000" w:themeColor="text1"/>
                <w:sz w:val="20"/>
                <w:szCs w:val="20"/>
                <w:vertAlign w:val="superscript"/>
              </w:rPr>
              <w:t>1</w:t>
            </w:r>
            <w:r>
              <w:rPr>
                <w:rFonts w:asciiTheme="minorHAnsi" w:hAnsiTheme="minorHAnsi" w:cstheme="minorHAnsi"/>
                <w:color w:val="000000" w:themeColor="text1"/>
                <w:sz w:val="20"/>
                <w:szCs w:val="20"/>
              </w:rPr>
              <w:t xml:space="preserve"> (160 heel entheses)</w:t>
            </w:r>
          </w:p>
          <w:p w14:paraId="50DCA60E" w14:textId="77777777" w:rsidR="00411F46" w:rsidRPr="00A975C1" w:rsidRDefault="00411F46" w:rsidP="00E1430F">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Argentina</w:t>
            </w:r>
          </w:p>
        </w:tc>
        <w:tc>
          <w:tcPr>
            <w:tcW w:w="7234" w:type="dxa"/>
            <w:gridSpan w:val="4"/>
            <w:tcBorders>
              <w:top w:val="single" w:sz="4" w:space="0" w:color="auto"/>
              <w:left w:val="single" w:sz="2" w:space="0" w:color="auto"/>
              <w:bottom w:val="dotted" w:sz="4" w:space="0" w:color="auto"/>
              <w:right w:val="single" w:sz="2" w:space="0" w:color="auto"/>
            </w:tcBorders>
          </w:tcPr>
          <w:p w14:paraId="3BDB480B" w14:textId="77777777" w:rsidR="00411F46" w:rsidRPr="006166A8" w:rsidRDefault="00411F46" w:rsidP="00E1430F">
            <w:pPr>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thickening (MRI): </w:t>
            </w:r>
            <w:r>
              <w:rPr>
                <w:rFonts w:asciiTheme="minorHAnsi" w:hAnsiTheme="minorHAnsi" w:cstheme="minorHAnsi"/>
                <w:sz w:val="20"/>
                <w:szCs w:val="20"/>
                <w:u w:val="single"/>
              </w:rPr>
              <w:t>48</w:t>
            </w:r>
            <w:r>
              <w:rPr>
                <w:rFonts w:asciiTheme="minorHAnsi" w:hAnsiTheme="minorHAnsi" w:cstheme="minorHAnsi"/>
                <w:sz w:val="20"/>
                <w:szCs w:val="20"/>
              </w:rPr>
              <w:t>/112</w:t>
            </w:r>
          </w:p>
          <w:p w14:paraId="6667A97B" w14:textId="77777777" w:rsidR="00411F46" w:rsidRDefault="00411F46" w:rsidP="00E1430F">
            <w:pPr>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w:t>
            </w:r>
            <w:r w:rsidRPr="00CC2FA3">
              <w:rPr>
                <w:rFonts w:asciiTheme="minorHAnsi" w:hAnsiTheme="minorHAnsi" w:cstheme="minorHAnsi"/>
                <w:sz w:val="20"/>
                <w:szCs w:val="20"/>
              </w:rPr>
              <w:t>Structural changes</w:t>
            </w:r>
            <w:r>
              <w:rPr>
                <w:rFonts w:asciiTheme="minorHAnsi" w:hAnsiTheme="minorHAnsi" w:cstheme="minorHAnsi"/>
                <w:sz w:val="20"/>
                <w:szCs w:val="20"/>
                <w:vertAlign w:val="superscript"/>
              </w:rPr>
              <w:t>2</w:t>
            </w:r>
            <w:r>
              <w:rPr>
                <w:rFonts w:asciiTheme="minorHAnsi" w:hAnsiTheme="minorHAnsi" w:cstheme="minorHAnsi"/>
                <w:sz w:val="20"/>
                <w:szCs w:val="20"/>
              </w:rPr>
              <w:t xml:space="preserve"> (MRI):</w:t>
            </w:r>
            <w:r w:rsidRPr="006166A8">
              <w:rPr>
                <w:rFonts w:asciiTheme="minorHAnsi" w:hAnsiTheme="minorHAnsi" w:cstheme="minorHAnsi"/>
                <w:sz w:val="20"/>
                <w:szCs w:val="20"/>
              </w:rPr>
              <w:t xml:space="preserve"> </w:t>
            </w:r>
            <w:r>
              <w:rPr>
                <w:rFonts w:asciiTheme="minorHAnsi" w:hAnsiTheme="minorHAnsi" w:cstheme="minorHAnsi"/>
                <w:sz w:val="20"/>
                <w:szCs w:val="20"/>
                <w:u w:val="single"/>
              </w:rPr>
              <w:t>30</w:t>
            </w:r>
            <w:r>
              <w:rPr>
                <w:rFonts w:asciiTheme="minorHAnsi" w:hAnsiTheme="minorHAnsi" w:cstheme="minorHAnsi"/>
                <w:sz w:val="20"/>
                <w:szCs w:val="20"/>
              </w:rPr>
              <w:t>/130</w:t>
            </w:r>
          </w:p>
          <w:p w14:paraId="31DDCB92" w14:textId="77777777" w:rsidR="00411F46" w:rsidRPr="006166A8" w:rsidRDefault="00411F46" w:rsidP="00E1430F">
            <w:pPr>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bursitis (MRI): </w:t>
            </w:r>
            <w:r>
              <w:rPr>
                <w:rFonts w:asciiTheme="minorHAnsi" w:hAnsiTheme="minorHAnsi" w:cstheme="minorHAnsi"/>
                <w:sz w:val="20"/>
                <w:szCs w:val="20"/>
                <w:u w:val="single"/>
              </w:rPr>
              <w:t>14</w:t>
            </w:r>
            <w:r>
              <w:rPr>
                <w:rFonts w:asciiTheme="minorHAnsi" w:hAnsiTheme="minorHAnsi" w:cstheme="minorHAnsi"/>
                <w:sz w:val="20"/>
                <w:szCs w:val="20"/>
              </w:rPr>
              <w:t>/146</w:t>
            </w:r>
          </w:p>
          <w:p w14:paraId="24D76B7E" w14:textId="77777777" w:rsidR="00411F46" w:rsidRPr="006166A8" w:rsidRDefault="00411F46" w:rsidP="00E1430F">
            <w:pPr>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bone erosions (MRI): </w:t>
            </w:r>
            <w:r>
              <w:rPr>
                <w:rFonts w:asciiTheme="minorHAnsi" w:hAnsiTheme="minorHAnsi" w:cstheme="minorHAnsi"/>
                <w:sz w:val="20"/>
                <w:szCs w:val="20"/>
                <w:u w:val="single"/>
              </w:rPr>
              <w:t>47</w:t>
            </w:r>
            <w:r>
              <w:rPr>
                <w:rFonts w:asciiTheme="minorHAnsi" w:hAnsiTheme="minorHAnsi" w:cstheme="minorHAnsi"/>
                <w:sz w:val="20"/>
                <w:szCs w:val="20"/>
              </w:rPr>
              <w:t>/113</w:t>
            </w:r>
          </w:p>
          <w:p w14:paraId="7743973D" w14:textId="77777777" w:rsidR="00411F46" w:rsidRPr="006B670D" w:rsidRDefault="00411F46" w:rsidP="00E1430F">
            <w:pPr>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enthesophytes (MRI): </w:t>
            </w:r>
            <w:r>
              <w:rPr>
                <w:rFonts w:asciiTheme="minorHAnsi" w:hAnsiTheme="minorHAnsi" w:cstheme="minorHAnsi"/>
                <w:sz w:val="20"/>
                <w:szCs w:val="20"/>
                <w:u w:val="single"/>
              </w:rPr>
              <w:t>54</w:t>
            </w:r>
            <w:r>
              <w:rPr>
                <w:rFonts w:asciiTheme="minorHAnsi" w:hAnsiTheme="minorHAnsi" w:cstheme="minorHAnsi"/>
                <w:sz w:val="20"/>
                <w:szCs w:val="20"/>
              </w:rPr>
              <w:t>/106</w:t>
            </w:r>
          </w:p>
        </w:tc>
        <w:tc>
          <w:tcPr>
            <w:tcW w:w="1990" w:type="dxa"/>
            <w:vMerge w:val="restart"/>
            <w:tcBorders>
              <w:top w:val="single" w:sz="4" w:space="0" w:color="auto"/>
              <w:left w:val="single" w:sz="2" w:space="0" w:color="auto"/>
              <w:right w:val="single" w:sz="2" w:space="0" w:color="auto"/>
            </w:tcBorders>
          </w:tcPr>
          <w:p w14:paraId="770DF086" w14:textId="77777777" w:rsidR="00411F46" w:rsidRDefault="00411F46" w:rsidP="00E1430F">
            <w:pPr>
              <w:spacing w:after="120"/>
              <w:rPr>
                <w:rFonts w:asciiTheme="minorHAnsi" w:hAnsiTheme="minorHAnsi" w:cstheme="minorHAnsi"/>
                <w:color w:val="000000" w:themeColor="text1"/>
                <w:sz w:val="18"/>
                <w:szCs w:val="18"/>
              </w:rPr>
            </w:pPr>
            <w:r w:rsidRPr="00CC2FA3">
              <w:rPr>
                <w:rFonts w:asciiTheme="minorHAnsi" w:hAnsiTheme="minorHAnsi" w:cstheme="minorHAnsi"/>
                <w:sz w:val="18"/>
                <w:szCs w:val="18"/>
                <w:vertAlign w:val="superscript"/>
              </w:rPr>
              <w:t>1</w:t>
            </w:r>
            <w:r w:rsidRPr="00CC2FA3">
              <w:rPr>
                <w:rFonts w:asciiTheme="minorHAnsi" w:hAnsiTheme="minorHAnsi" w:cstheme="minorHAnsi"/>
                <w:sz w:val="18"/>
                <w:szCs w:val="18"/>
              </w:rPr>
              <w:t xml:space="preserve"> sample included </w:t>
            </w:r>
            <w:r w:rsidRPr="00CC2FA3">
              <w:rPr>
                <w:rFonts w:asciiTheme="minorHAnsi" w:hAnsiTheme="minorHAnsi" w:cstheme="minorHAnsi"/>
                <w:color w:val="000000" w:themeColor="text1"/>
                <w:sz w:val="18"/>
                <w:szCs w:val="18"/>
              </w:rPr>
              <w:t>13 patients with AS, 13 PsA, 10 non-radiographic axial SpA, 3 reactive arthritis, and 1 arthritis-associated IBD)</w:t>
            </w:r>
          </w:p>
          <w:p w14:paraId="6CD13E23" w14:textId="77777777" w:rsidR="00411F46" w:rsidRPr="00CC2FA3" w:rsidRDefault="00411F46" w:rsidP="00E1430F">
            <w:pPr>
              <w:spacing w:after="120"/>
              <w:rPr>
                <w:rFonts w:asciiTheme="minorHAnsi" w:hAnsiTheme="minorHAnsi" w:cstheme="minorHAnsi"/>
                <w:i/>
                <w:iCs/>
                <w:sz w:val="18"/>
                <w:szCs w:val="18"/>
              </w:rPr>
            </w:pPr>
            <w:r>
              <w:rPr>
                <w:rFonts w:asciiTheme="minorHAnsi" w:hAnsiTheme="minorHAnsi" w:cstheme="minorHAnsi"/>
                <w:color w:val="000000" w:themeColor="text1"/>
                <w:sz w:val="18"/>
                <w:szCs w:val="18"/>
                <w:vertAlign w:val="superscript"/>
              </w:rPr>
              <w:t>2</w:t>
            </w:r>
            <w:r>
              <w:rPr>
                <w:rFonts w:asciiTheme="minorHAnsi" w:hAnsiTheme="minorHAnsi" w:cstheme="minorHAnsi"/>
                <w:color w:val="000000" w:themeColor="text1"/>
                <w:sz w:val="18"/>
                <w:szCs w:val="18"/>
              </w:rPr>
              <w:t xml:space="preserve"> </w:t>
            </w:r>
            <w:r>
              <w:rPr>
                <w:rFonts w:asciiTheme="minorHAnsi" w:hAnsiTheme="minorHAnsi" w:cstheme="minorHAnsi"/>
                <w:i/>
                <w:iCs/>
                <w:color w:val="000000" w:themeColor="text1"/>
                <w:sz w:val="18"/>
                <w:szCs w:val="18"/>
              </w:rPr>
              <w:t xml:space="preserve">i.e. </w:t>
            </w:r>
            <w:r w:rsidRPr="00CC2FA3">
              <w:rPr>
                <w:rFonts w:asciiTheme="minorHAnsi" w:hAnsiTheme="minorHAnsi" w:cstheme="minorHAnsi"/>
                <w:color w:val="000000" w:themeColor="text1"/>
                <w:sz w:val="18"/>
                <w:szCs w:val="18"/>
              </w:rPr>
              <w:t>hypoechoic areas with loss of the typical "fibrillar" echotexture by US and as focal signal intensity changesI</w:t>
            </w:r>
          </w:p>
          <w:p w14:paraId="3249AF7D" w14:textId="77777777" w:rsidR="00411F46" w:rsidRPr="00620CD6" w:rsidRDefault="00411F46" w:rsidP="00E1430F">
            <w:pPr>
              <w:spacing w:after="120"/>
              <w:rPr>
                <w:rFonts w:asciiTheme="minorHAnsi" w:hAnsiTheme="minorHAnsi" w:cstheme="minorHAnsi"/>
                <w:sz w:val="18"/>
                <w:szCs w:val="18"/>
              </w:rPr>
            </w:pPr>
            <w:r w:rsidRPr="00CC2FA3">
              <w:rPr>
                <w:rFonts w:asciiTheme="minorHAnsi" w:hAnsiTheme="minorHAnsi" w:cstheme="minorHAnsi"/>
                <w:sz w:val="18"/>
                <w:szCs w:val="18"/>
              </w:rPr>
              <w:t>Analysis at level of heel entheses, not individual</w:t>
            </w:r>
          </w:p>
        </w:tc>
        <w:tc>
          <w:tcPr>
            <w:tcW w:w="716" w:type="dxa"/>
            <w:vMerge w:val="restart"/>
            <w:tcBorders>
              <w:top w:val="single" w:sz="4" w:space="0" w:color="auto"/>
              <w:left w:val="single" w:sz="2" w:space="0" w:color="auto"/>
              <w:right w:val="single" w:sz="2" w:space="0" w:color="auto"/>
            </w:tcBorders>
            <w:shd w:val="clear" w:color="auto" w:fill="FF0000"/>
          </w:tcPr>
          <w:p w14:paraId="4FDE221B" w14:textId="77777777" w:rsidR="00411F46" w:rsidRDefault="00411F46" w:rsidP="00E1430F">
            <w:pPr>
              <w:jc w:val="center"/>
              <w:rPr>
                <w:rFonts w:asciiTheme="minorHAnsi" w:hAnsiTheme="minorHAnsi" w:cstheme="minorHAnsi"/>
                <w:b/>
                <w:bCs/>
                <w:sz w:val="20"/>
                <w:szCs w:val="20"/>
              </w:rPr>
            </w:pPr>
            <w:r>
              <w:rPr>
                <w:rFonts w:asciiTheme="minorHAnsi" w:hAnsiTheme="minorHAnsi" w:cstheme="minorHAnsi"/>
                <w:b/>
                <w:bCs/>
                <w:sz w:val="20"/>
                <w:szCs w:val="20"/>
              </w:rPr>
              <w:t>HIGH</w:t>
            </w:r>
          </w:p>
        </w:tc>
      </w:tr>
      <w:tr w:rsidR="00411F46" w:rsidRPr="001B67B9" w14:paraId="045678E0" w14:textId="77777777" w:rsidTr="00367362">
        <w:trPr>
          <w:trHeight w:val="2124"/>
        </w:trPr>
        <w:tc>
          <w:tcPr>
            <w:tcW w:w="1274" w:type="dxa"/>
            <w:vMerge/>
            <w:tcBorders>
              <w:left w:val="single" w:sz="2" w:space="0" w:color="auto"/>
              <w:bottom w:val="single" w:sz="2" w:space="0" w:color="auto"/>
              <w:right w:val="single" w:sz="2" w:space="0" w:color="auto"/>
            </w:tcBorders>
            <w:shd w:val="clear" w:color="auto" w:fill="FFF2CC" w:themeFill="accent4" w:themeFillTint="33"/>
          </w:tcPr>
          <w:p w14:paraId="042B7C18" w14:textId="77777777" w:rsidR="00411F46" w:rsidRPr="00EC7B06" w:rsidRDefault="00411F46" w:rsidP="00E1430F">
            <w:pPr>
              <w:rPr>
                <w:rFonts w:asciiTheme="minorHAnsi" w:hAnsiTheme="minorHAnsi" w:cstheme="minorHAnsi"/>
                <w:sz w:val="20"/>
                <w:szCs w:val="20"/>
              </w:rPr>
            </w:pPr>
          </w:p>
        </w:tc>
        <w:tc>
          <w:tcPr>
            <w:tcW w:w="2411" w:type="dxa"/>
            <w:vMerge/>
            <w:tcBorders>
              <w:left w:val="single" w:sz="2" w:space="0" w:color="auto"/>
              <w:bottom w:val="single" w:sz="2" w:space="0" w:color="auto"/>
              <w:right w:val="single" w:sz="2" w:space="0" w:color="auto"/>
            </w:tcBorders>
          </w:tcPr>
          <w:p w14:paraId="1344543A" w14:textId="77777777" w:rsidR="00411F46" w:rsidRDefault="00411F46" w:rsidP="00367362">
            <w:pPr>
              <w:spacing w:after="60"/>
              <w:rPr>
                <w:rFonts w:asciiTheme="minorHAnsi" w:hAnsiTheme="minorHAnsi" w:cstheme="minorHAnsi"/>
                <w:color w:val="000000"/>
                <w:sz w:val="20"/>
                <w:szCs w:val="20"/>
                <w:u w:val="single"/>
              </w:rPr>
            </w:pPr>
          </w:p>
        </w:tc>
        <w:tc>
          <w:tcPr>
            <w:tcW w:w="1846" w:type="dxa"/>
            <w:vMerge/>
            <w:tcBorders>
              <w:left w:val="single" w:sz="2" w:space="0" w:color="auto"/>
              <w:bottom w:val="single" w:sz="2" w:space="0" w:color="auto"/>
              <w:right w:val="single" w:sz="2" w:space="0" w:color="auto"/>
            </w:tcBorders>
          </w:tcPr>
          <w:p w14:paraId="3F5FEEB1" w14:textId="77777777" w:rsidR="00411F46" w:rsidRPr="00747E54" w:rsidRDefault="00411F46" w:rsidP="00E1430F">
            <w:pPr>
              <w:spacing w:after="120"/>
              <w:rPr>
                <w:rFonts w:asciiTheme="minorHAnsi" w:hAnsiTheme="minorHAnsi" w:cstheme="minorHAnsi"/>
                <w:color w:val="000000" w:themeColor="text1"/>
                <w:sz w:val="20"/>
                <w:szCs w:val="20"/>
              </w:rPr>
            </w:pPr>
          </w:p>
        </w:tc>
        <w:tc>
          <w:tcPr>
            <w:tcW w:w="2974" w:type="dxa"/>
            <w:tcBorders>
              <w:top w:val="dotted" w:sz="4" w:space="0" w:color="auto"/>
              <w:left w:val="single" w:sz="2" w:space="0" w:color="auto"/>
              <w:bottom w:val="single" w:sz="2" w:space="0" w:color="auto"/>
              <w:right w:val="single" w:sz="2" w:space="0" w:color="auto"/>
            </w:tcBorders>
          </w:tcPr>
          <w:p w14:paraId="5E54C9ED" w14:textId="77777777" w:rsidR="00411F46" w:rsidRPr="00411F46" w:rsidRDefault="00411F46" w:rsidP="00E1430F">
            <w:pPr>
              <w:rPr>
                <w:rFonts w:asciiTheme="minorHAnsi" w:hAnsiTheme="minorHAnsi" w:cstheme="minorHAnsi"/>
                <w:b/>
                <w:bCs/>
                <w:color w:val="A6A6A6" w:themeColor="background1" w:themeShade="A6"/>
                <w:sz w:val="20"/>
                <w:szCs w:val="20"/>
              </w:rPr>
            </w:pPr>
            <w:r w:rsidRPr="00411F46">
              <w:rPr>
                <w:rFonts w:asciiTheme="minorHAnsi" w:hAnsiTheme="minorHAnsi" w:cstheme="minorHAnsi"/>
                <w:b/>
                <w:bCs/>
                <w:color w:val="A6A6A6" w:themeColor="background1" w:themeShade="A6"/>
                <w:sz w:val="20"/>
                <w:szCs w:val="20"/>
              </w:rPr>
              <w:t>MRI as reference standard</w:t>
            </w:r>
          </w:p>
          <w:p w14:paraId="75D369D4" w14:textId="77777777" w:rsidR="00411F46" w:rsidRPr="00411F46" w:rsidRDefault="00411F46" w:rsidP="00E1430F">
            <w:pPr>
              <w:rPr>
                <w:rFonts w:asciiTheme="minorHAnsi" w:hAnsiTheme="minorHAnsi" w:cstheme="minorHAnsi"/>
                <w:color w:val="A6A6A6" w:themeColor="background1" w:themeShade="A6"/>
                <w:sz w:val="20"/>
                <w:szCs w:val="20"/>
                <w:u w:val="single"/>
              </w:rPr>
            </w:pPr>
            <w:r w:rsidRPr="00411F46">
              <w:rPr>
                <w:rFonts w:asciiTheme="minorHAnsi" w:hAnsiTheme="minorHAnsi" w:cstheme="minorHAnsi"/>
                <w:color w:val="A6A6A6" w:themeColor="background1" w:themeShade="A6"/>
                <w:sz w:val="20"/>
                <w:szCs w:val="20"/>
                <w:u w:val="single"/>
              </w:rPr>
              <w:t>Ultrasound</w:t>
            </w:r>
          </w:p>
          <w:p w14:paraId="4A8FD6F6" w14:textId="77777777" w:rsidR="00411F46" w:rsidRPr="00411F46" w:rsidRDefault="00411F46">
            <w:pPr>
              <w:pStyle w:val="ListParagraph"/>
              <w:numPr>
                <w:ilvl w:val="0"/>
                <w:numId w:val="32"/>
              </w:numPr>
              <w:ind w:left="170" w:hanging="170"/>
              <w:rPr>
                <w:rFonts w:cstheme="minorHAnsi"/>
                <w:color w:val="A6A6A6" w:themeColor="background1" w:themeShade="A6"/>
                <w:sz w:val="20"/>
                <w:szCs w:val="20"/>
              </w:rPr>
            </w:pPr>
            <w:r w:rsidRPr="00411F46">
              <w:rPr>
                <w:rFonts w:cstheme="minorHAnsi"/>
                <w:color w:val="A6A6A6" w:themeColor="background1" w:themeShade="A6"/>
                <w:sz w:val="20"/>
                <w:szCs w:val="20"/>
              </w:rPr>
              <w:t>Thickening: Sensitivity = 81% (95% CI 67-91); Specificity =</w:t>
            </w:r>
            <w:r w:rsidRPr="00411F46">
              <w:rPr>
                <w:color w:val="A6A6A6" w:themeColor="background1" w:themeShade="A6"/>
              </w:rPr>
              <w:t xml:space="preserve"> </w:t>
            </w:r>
            <w:r w:rsidRPr="00411F46">
              <w:rPr>
                <w:rFonts w:cstheme="minorHAnsi"/>
                <w:color w:val="A6A6A6" w:themeColor="background1" w:themeShade="A6"/>
                <w:sz w:val="20"/>
                <w:szCs w:val="20"/>
              </w:rPr>
              <w:t>96% (95% CI 91-99)</w:t>
            </w:r>
          </w:p>
          <w:p w14:paraId="0B367968" w14:textId="77777777" w:rsidR="00411F46" w:rsidRPr="00411F46" w:rsidRDefault="00411F46">
            <w:pPr>
              <w:pStyle w:val="ListParagraph"/>
              <w:numPr>
                <w:ilvl w:val="0"/>
                <w:numId w:val="32"/>
              </w:numPr>
              <w:ind w:left="170" w:hanging="170"/>
              <w:rPr>
                <w:rFonts w:cstheme="minorHAnsi"/>
                <w:color w:val="A6A6A6" w:themeColor="background1" w:themeShade="A6"/>
                <w:sz w:val="20"/>
                <w:szCs w:val="20"/>
              </w:rPr>
            </w:pPr>
            <w:r w:rsidRPr="00411F46">
              <w:rPr>
                <w:rFonts w:cstheme="minorHAnsi"/>
                <w:color w:val="A6A6A6" w:themeColor="background1" w:themeShade="A6"/>
                <w:sz w:val="20"/>
                <w:szCs w:val="20"/>
              </w:rPr>
              <w:t>Structural changes: Sensitivity = 70% (95% CI 50-85); Specificity = 94 (95% CI 89-97)</w:t>
            </w:r>
          </w:p>
          <w:p w14:paraId="43DC3CAF" w14:textId="77777777" w:rsidR="00411F46" w:rsidRPr="00411F46" w:rsidRDefault="00411F46">
            <w:pPr>
              <w:pStyle w:val="ListParagraph"/>
              <w:numPr>
                <w:ilvl w:val="0"/>
                <w:numId w:val="32"/>
              </w:numPr>
              <w:ind w:left="170" w:hanging="170"/>
              <w:rPr>
                <w:rFonts w:cstheme="minorHAnsi"/>
                <w:color w:val="A6A6A6" w:themeColor="background1" w:themeShade="A6"/>
                <w:sz w:val="20"/>
                <w:szCs w:val="20"/>
              </w:rPr>
            </w:pPr>
            <w:r w:rsidRPr="00411F46">
              <w:rPr>
                <w:rFonts w:cstheme="minorHAnsi"/>
                <w:color w:val="A6A6A6" w:themeColor="background1" w:themeShade="A6"/>
                <w:sz w:val="20"/>
                <w:szCs w:val="20"/>
              </w:rPr>
              <w:t>Bursitis: Sensitivity = 57% (95% CI 29-82); Specificity = 100% (95% CI 94-100)</w:t>
            </w:r>
          </w:p>
          <w:p w14:paraId="7310DE5D" w14:textId="77777777" w:rsidR="00411F46" w:rsidRPr="00411F46" w:rsidRDefault="00411F46">
            <w:pPr>
              <w:pStyle w:val="ListParagraph"/>
              <w:numPr>
                <w:ilvl w:val="0"/>
                <w:numId w:val="32"/>
              </w:numPr>
              <w:ind w:left="170" w:hanging="170"/>
              <w:rPr>
                <w:rFonts w:cstheme="minorHAnsi"/>
                <w:color w:val="A6A6A6" w:themeColor="background1" w:themeShade="A6"/>
                <w:sz w:val="20"/>
                <w:szCs w:val="20"/>
              </w:rPr>
            </w:pPr>
            <w:r w:rsidRPr="00411F46">
              <w:rPr>
                <w:rFonts w:cstheme="minorHAnsi"/>
                <w:color w:val="A6A6A6" w:themeColor="background1" w:themeShade="A6"/>
                <w:sz w:val="20"/>
                <w:szCs w:val="20"/>
              </w:rPr>
              <w:t>Bone erosions: Sensitivity = 78% (95% CI 64-89); Specificity = 91 (95% CI 84-95)</w:t>
            </w:r>
          </w:p>
          <w:p w14:paraId="692F78FD" w14:textId="77777777" w:rsidR="00411F46" w:rsidRPr="00411F46" w:rsidRDefault="00411F46">
            <w:pPr>
              <w:pStyle w:val="ListParagraph"/>
              <w:numPr>
                <w:ilvl w:val="0"/>
                <w:numId w:val="32"/>
              </w:numPr>
              <w:ind w:left="170" w:hanging="170"/>
              <w:rPr>
                <w:rFonts w:cstheme="minorHAnsi"/>
                <w:color w:val="A6A6A6" w:themeColor="background1" w:themeShade="A6"/>
                <w:sz w:val="20"/>
                <w:szCs w:val="20"/>
              </w:rPr>
            </w:pPr>
            <w:r w:rsidRPr="00411F46">
              <w:rPr>
                <w:rFonts w:cstheme="minorHAnsi"/>
                <w:color w:val="A6A6A6" w:themeColor="background1" w:themeShade="A6"/>
                <w:sz w:val="20"/>
                <w:szCs w:val="20"/>
              </w:rPr>
              <w:t>Enthesophytes: Sensitivity = 79% (95% CI 66-89); Specificity = 90 (95% CI 83-95)</w:t>
            </w:r>
          </w:p>
          <w:p w14:paraId="5D416EA1" w14:textId="77777777" w:rsidR="00411F46" w:rsidRPr="00411F46" w:rsidRDefault="00411F46" w:rsidP="00E1430F">
            <w:pPr>
              <w:rPr>
                <w:rFonts w:asciiTheme="minorHAnsi" w:hAnsiTheme="minorHAnsi" w:cstheme="minorHAnsi"/>
                <w:color w:val="A6A6A6" w:themeColor="background1" w:themeShade="A6"/>
                <w:sz w:val="20"/>
                <w:szCs w:val="20"/>
                <w:u w:val="single"/>
              </w:rPr>
            </w:pPr>
            <w:r w:rsidRPr="00411F46">
              <w:rPr>
                <w:rFonts w:asciiTheme="minorHAnsi" w:hAnsiTheme="minorHAnsi" w:cstheme="minorHAnsi"/>
                <w:color w:val="A6A6A6" w:themeColor="background1" w:themeShade="A6"/>
                <w:sz w:val="20"/>
                <w:szCs w:val="20"/>
                <w:u w:val="single"/>
              </w:rPr>
              <w:t>Conventional radiology</w:t>
            </w:r>
          </w:p>
          <w:p w14:paraId="323E05D5" w14:textId="77777777" w:rsidR="00411F46" w:rsidRPr="00411F46" w:rsidRDefault="00411F46">
            <w:pPr>
              <w:pStyle w:val="ListParagraph"/>
              <w:numPr>
                <w:ilvl w:val="0"/>
                <w:numId w:val="32"/>
              </w:numPr>
              <w:ind w:left="170" w:hanging="170"/>
              <w:rPr>
                <w:rFonts w:cstheme="minorHAnsi"/>
                <w:color w:val="A6A6A6" w:themeColor="background1" w:themeShade="A6"/>
                <w:sz w:val="20"/>
                <w:szCs w:val="20"/>
              </w:rPr>
            </w:pPr>
            <w:r w:rsidRPr="00411F46">
              <w:rPr>
                <w:rFonts w:cstheme="minorHAnsi"/>
                <w:color w:val="A6A6A6" w:themeColor="background1" w:themeShade="A6"/>
                <w:sz w:val="20"/>
                <w:szCs w:val="20"/>
              </w:rPr>
              <w:lastRenderedPageBreak/>
              <w:t>Bone erosions: Sensitivity = 44% (95% CI 30-60); Specificity = 90 (95% CI 83-95)</w:t>
            </w:r>
          </w:p>
          <w:p w14:paraId="10729313" w14:textId="77777777" w:rsidR="00411F46" w:rsidRPr="00411F46" w:rsidRDefault="00411F46">
            <w:pPr>
              <w:pStyle w:val="ListParagraph"/>
              <w:numPr>
                <w:ilvl w:val="0"/>
                <w:numId w:val="32"/>
              </w:numPr>
              <w:ind w:left="170" w:hanging="170"/>
              <w:rPr>
                <w:rFonts w:cstheme="minorHAnsi"/>
                <w:color w:val="A6A6A6" w:themeColor="background1" w:themeShade="A6"/>
                <w:sz w:val="20"/>
                <w:szCs w:val="20"/>
              </w:rPr>
            </w:pPr>
            <w:r w:rsidRPr="00411F46">
              <w:rPr>
                <w:rFonts w:cstheme="minorHAnsi"/>
                <w:color w:val="A6A6A6" w:themeColor="background1" w:themeShade="A6"/>
                <w:sz w:val="20"/>
                <w:szCs w:val="20"/>
              </w:rPr>
              <w:t>Enthesophytes: Sensitivity = 79% (95% CI 65-89); Specificity = 95% (95% CI 89-98)</w:t>
            </w:r>
          </w:p>
          <w:p w14:paraId="1680F973" w14:textId="77777777" w:rsidR="00411F46" w:rsidRPr="00E42E7A" w:rsidRDefault="00411F46" w:rsidP="00E1430F">
            <w:pPr>
              <w:rPr>
                <w:rFonts w:cstheme="minorHAnsi"/>
                <w:sz w:val="20"/>
                <w:szCs w:val="20"/>
              </w:rPr>
            </w:pPr>
          </w:p>
          <w:p w14:paraId="6CEE776F" w14:textId="77777777" w:rsidR="00411F46" w:rsidRPr="00411F46" w:rsidRDefault="00411F46" w:rsidP="00E1430F">
            <w:pPr>
              <w:rPr>
                <w:rFonts w:asciiTheme="minorHAnsi" w:hAnsiTheme="minorHAnsi" w:cstheme="minorHAnsi"/>
                <w:sz w:val="20"/>
                <w:szCs w:val="20"/>
                <w:u w:val="single"/>
              </w:rPr>
            </w:pPr>
            <w:r w:rsidRPr="00411F46">
              <w:rPr>
                <w:rFonts w:asciiTheme="minorHAnsi" w:hAnsiTheme="minorHAnsi" w:cstheme="minorHAnsi"/>
                <w:b/>
                <w:bCs/>
                <w:sz w:val="20"/>
                <w:szCs w:val="20"/>
              </w:rPr>
              <w:t>US vs CR</w:t>
            </w:r>
            <w:r w:rsidRPr="00411F46">
              <w:rPr>
                <w:rFonts w:asciiTheme="minorHAnsi" w:hAnsiTheme="minorHAnsi" w:cstheme="minorHAnsi"/>
                <w:sz w:val="20"/>
                <w:szCs w:val="20"/>
                <w:u w:val="single"/>
              </w:rPr>
              <w:t>, unweighted kappa (95%CI)</w:t>
            </w:r>
          </w:p>
          <w:p w14:paraId="1368C22E" w14:textId="77777777" w:rsidR="00411F46" w:rsidRPr="00411F46" w:rsidRDefault="00411F46">
            <w:pPr>
              <w:pStyle w:val="ListParagraph"/>
              <w:numPr>
                <w:ilvl w:val="0"/>
                <w:numId w:val="32"/>
              </w:numPr>
              <w:ind w:left="170" w:hanging="170"/>
              <w:rPr>
                <w:rFonts w:cstheme="minorHAnsi"/>
                <w:sz w:val="20"/>
                <w:szCs w:val="20"/>
              </w:rPr>
            </w:pPr>
            <w:r w:rsidRPr="00411F46">
              <w:rPr>
                <w:rFonts w:cstheme="minorHAnsi"/>
                <w:sz w:val="20"/>
                <w:szCs w:val="20"/>
              </w:rPr>
              <w:t>Bone erosions: 0.45 (0.25–0.65)</w:t>
            </w:r>
          </w:p>
          <w:p w14:paraId="34EE2512" w14:textId="77777777" w:rsidR="00411F46" w:rsidRPr="008B3073" w:rsidRDefault="00411F46">
            <w:pPr>
              <w:pStyle w:val="ListParagraph"/>
              <w:numPr>
                <w:ilvl w:val="0"/>
                <w:numId w:val="32"/>
              </w:numPr>
              <w:ind w:left="170" w:hanging="170"/>
              <w:rPr>
                <w:rFonts w:cstheme="minorHAnsi"/>
                <w:sz w:val="20"/>
                <w:szCs w:val="20"/>
              </w:rPr>
            </w:pPr>
            <w:r w:rsidRPr="00411F46">
              <w:rPr>
                <w:rFonts w:cstheme="minorHAnsi"/>
                <w:sz w:val="20"/>
                <w:szCs w:val="20"/>
              </w:rPr>
              <w:t>Enthesophytes: 0.78 (0.63–0.93)</w:t>
            </w:r>
          </w:p>
        </w:tc>
        <w:tc>
          <w:tcPr>
            <w:tcW w:w="4260" w:type="dxa"/>
            <w:gridSpan w:val="3"/>
            <w:tcBorders>
              <w:top w:val="dotted" w:sz="4" w:space="0" w:color="auto"/>
              <w:left w:val="single" w:sz="2" w:space="0" w:color="auto"/>
              <w:bottom w:val="single" w:sz="2" w:space="0" w:color="auto"/>
              <w:right w:val="single" w:sz="2" w:space="0" w:color="auto"/>
            </w:tcBorders>
          </w:tcPr>
          <w:p w14:paraId="2F10EC85" w14:textId="77777777" w:rsidR="00411F46" w:rsidRPr="0061596F" w:rsidRDefault="00411F46" w:rsidP="00E1430F">
            <w:pPr>
              <w:rPr>
                <w:rFonts w:cstheme="minorHAnsi"/>
                <w:sz w:val="18"/>
                <w:szCs w:val="18"/>
              </w:rPr>
            </w:pPr>
            <w:r w:rsidRPr="0061596F">
              <w:rPr>
                <w:rFonts w:cstheme="minorHAnsi"/>
                <w:sz w:val="18"/>
                <w:szCs w:val="18"/>
              </w:rPr>
              <w:lastRenderedPageBreak/>
              <w:t xml:space="preserve"> </w:t>
            </w:r>
          </w:p>
        </w:tc>
        <w:tc>
          <w:tcPr>
            <w:tcW w:w="1990" w:type="dxa"/>
            <w:vMerge/>
            <w:tcBorders>
              <w:left w:val="single" w:sz="2" w:space="0" w:color="auto"/>
              <w:bottom w:val="single" w:sz="2" w:space="0" w:color="auto"/>
              <w:right w:val="single" w:sz="2" w:space="0" w:color="auto"/>
            </w:tcBorders>
          </w:tcPr>
          <w:p w14:paraId="374E8102" w14:textId="77777777" w:rsidR="00411F46" w:rsidRDefault="00411F46" w:rsidP="00E1430F">
            <w:pPr>
              <w:spacing w:after="120"/>
              <w:rPr>
                <w:rFonts w:asciiTheme="minorHAnsi" w:hAnsiTheme="minorHAnsi" w:cstheme="minorHAnsi"/>
                <w:sz w:val="18"/>
                <w:szCs w:val="18"/>
                <w:vertAlign w:val="superscript"/>
              </w:rPr>
            </w:pPr>
          </w:p>
        </w:tc>
        <w:tc>
          <w:tcPr>
            <w:tcW w:w="716" w:type="dxa"/>
            <w:vMerge/>
            <w:tcBorders>
              <w:left w:val="single" w:sz="2" w:space="0" w:color="auto"/>
              <w:bottom w:val="single" w:sz="2" w:space="0" w:color="auto"/>
              <w:right w:val="single" w:sz="2" w:space="0" w:color="auto"/>
            </w:tcBorders>
            <w:shd w:val="clear" w:color="auto" w:fill="FF0000"/>
          </w:tcPr>
          <w:p w14:paraId="59B809A2" w14:textId="77777777" w:rsidR="00411F46" w:rsidRDefault="00411F46" w:rsidP="00E1430F">
            <w:pPr>
              <w:jc w:val="center"/>
              <w:rPr>
                <w:rFonts w:asciiTheme="minorHAnsi" w:hAnsiTheme="minorHAnsi" w:cstheme="minorHAnsi"/>
                <w:b/>
                <w:bCs/>
                <w:sz w:val="20"/>
                <w:szCs w:val="20"/>
              </w:rPr>
            </w:pPr>
          </w:p>
        </w:tc>
      </w:tr>
      <w:tr w:rsidR="00411F46" w:rsidRPr="009311D3" w14:paraId="2136F5DC" w14:textId="77777777" w:rsidTr="00367362">
        <w:trPr>
          <w:trHeight w:val="341"/>
        </w:trPr>
        <w:tc>
          <w:tcPr>
            <w:tcW w:w="15471" w:type="dxa"/>
            <w:gridSpan w:val="9"/>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0467E7DF" w14:textId="77777777" w:rsidR="00411F46" w:rsidRPr="00057F5D" w:rsidRDefault="00411F46" w:rsidP="00367362">
            <w:pPr>
              <w:spacing w:after="60"/>
              <w:rPr>
                <w:rFonts w:asciiTheme="minorHAnsi" w:hAnsiTheme="minorHAnsi" w:cstheme="minorHAnsi"/>
                <w:b/>
                <w:bCs/>
                <w:sz w:val="20"/>
                <w:szCs w:val="20"/>
              </w:rPr>
            </w:pPr>
            <w:r w:rsidRPr="009311D3">
              <w:rPr>
                <w:rFonts w:asciiTheme="minorHAnsi" w:hAnsiTheme="minorHAnsi" w:cstheme="minorHAnsi"/>
                <w:b/>
                <w:bCs/>
                <w:sz w:val="20"/>
                <w:szCs w:val="20"/>
              </w:rPr>
              <w:t>Author’s conclusion:</w:t>
            </w:r>
            <w:r w:rsidRPr="00803BB1">
              <w:rPr>
                <w:rFonts w:asciiTheme="minorHAnsi" w:hAnsiTheme="minorHAnsi" w:cstheme="minorHAnsi"/>
                <w:sz w:val="20"/>
                <w:szCs w:val="20"/>
              </w:rPr>
              <w:t xml:space="preserve"> The present study provides evidence about the high overall agreement between US</w:t>
            </w:r>
            <w:r>
              <w:rPr>
                <w:rFonts w:asciiTheme="minorHAnsi" w:hAnsiTheme="minorHAnsi" w:cstheme="minorHAnsi"/>
                <w:sz w:val="20"/>
                <w:szCs w:val="20"/>
              </w:rPr>
              <w:t xml:space="preserve"> </w:t>
            </w:r>
            <w:r w:rsidRPr="00803BB1">
              <w:rPr>
                <w:rFonts w:asciiTheme="minorHAnsi" w:hAnsiTheme="minorHAnsi" w:cstheme="minorHAnsi"/>
                <w:sz w:val="20"/>
                <w:szCs w:val="20"/>
              </w:rPr>
              <w:t>and MRI for all abnormal comparable findings at entheseal</w:t>
            </w:r>
            <w:r>
              <w:rPr>
                <w:rFonts w:asciiTheme="minorHAnsi" w:hAnsiTheme="minorHAnsi" w:cstheme="minorHAnsi"/>
                <w:sz w:val="20"/>
                <w:szCs w:val="20"/>
              </w:rPr>
              <w:t xml:space="preserve"> </w:t>
            </w:r>
            <w:r w:rsidRPr="00803BB1">
              <w:rPr>
                <w:rFonts w:asciiTheme="minorHAnsi" w:hAnsiTheme="minorHAnsi" w:cstheme="minorHAnsi"/>
                <w:sz w:val="20"/>
                <w:szCs w:val="20"/>
              </w:rPr>
              <w:t>level and between US, MRI, and CR for the detection of</w:t>
            </w:r>
            <w:r>
              <w:rPr>
                <w:rFonts w:asciiTheme="minorHAnsi" w:hAnsiTheme="minorHAnsi" w:cstheme="minorHAnsi"/>
                <w:sz w:val="20"/>
                <w:szCs w:val="20"/>
              </w:rPr>
              <w:t xml:space="preserve"> </w:t>
            </w:r>
            <w:r w:rsidRPr="00803BB1">
              <w:rPr>
                <w:rFonts w:asciiTheme="minorHAnsi" w:hAnsiTheme="minorHAnsi" w:cstheme="minorHAnsi"/>
                <w:sz w:val="20"/>
                <w:szCs w:val="20"/>
              </w:rPr>
              <w:t>enthesophytes in SpA patients.</w:t>
            </w:r>
          </w:p>
        </w:tc>
      </w:tr>
      <w:tr w:rsidR="00486BA4" w:rsidRPr="001B67B9" w14:paraId="05BD381F" w14:textId="77777777" w:rsidTr="00367362">
        <w:trPr>
          <w:trHeight w:val="948"/>
        </w:trPr>
        <w:tc>
          <w:tcPr>
            <w:tcW w:w="1274" w:type="dxa"/>
            <w:vMerge w:val="restart"/>
            <w:tcBorders>
              <w:left w:val="single" w:sz="2" w:space="0" w:color="auto"/>
              <w:right w:val="single" w:sz="2" w:space="0" w:color="auto"/>
            </w:tcBorders>
            <w:shd w:val="clear" w:color="auto" w:fill="FFF2CC" w:themeFill="accent4" w:themeFillTint="33"/>
          </w:tcPr>
          <w:p w14:paraId="5567D242" w14:textId="77777777" w:rsidR="00486BA4" w:rsidRDefault="00486BA4" w:rsidP="00486BA4">
            <w:pPr>
              <w:rPr>
                <w:rFonts w:asciiTheme="minorHAnsi" w:hAnsiTheme="minorHAnsi" w:cstheme="minorHAnsi"/>
                <w:sz w:val="20"/>
                <w:szCs w:val="20"/>
              </w:rPr>
            </w:pPr>
            <w:r w:rsidRPr="00EC7B06">
              <w:rPr>
                <w:rFonts w:asciiTheme="minorHAnsi" w:hAnsiTheme="minorHAnsi" w:cstheme="minorHAnsi"/>
                <w:sz w:val="20"/>
                <w:szCs w:val="20"/>
              </w:rPr>
              <w:t>Sant’Ana Petterle 2013</w:t>
            </w:r>
          </w:p>
          <w:p w14:paraId="0AFA0C64" w14:textId="77777777" w:rsidR="00486BA4" w:rsidRDefault="00486BA4" w:rsidP="00486BA4">
            <w:pPr>
              <w:rPr>
                <w:rFonts w:asciiTheme="minorHAnsi" w:hAnsiTheme="minorHAnsi" w:cstheme="minorHAnsi"/>
                <w:sz w:val="20"/>
                <w:szCs w:val="20"/>
              </w:rPr>
            </w:pPr>
          </w:p>
          <w:p w14:paraId="35BA06B6" w14:textId="77777777" w:rsidR="00486BA4" w:rsidRDefault="00486BA4" w:rsidP="00486BA4">
            <w:pPr>
              <w:rPr>
                <w:rFonts w:asciiTheme="minorHAnsi" w:hAnsiTheme="minorHAnsi" w:cstheme="minorHAnsi"/>
                <w:sz w:val="20"/>
                <w:szCs w:val="20"/>
              </w:rPr>
            </w:pPr>
            <w:r>
              <w:rPr>
                <w:rFonts w:asciiTheme="minorHAnsi" w:hAnsiTheme="minorHAnsi" w:cstheme="minorHAnsi"/>
                <w:sz w:val="20"/>
                <w:szCs w:val="20"/>
              </w:rPr>
              <w:t>Case-control (cross-sectional analysis)</w:t>
            </w:r>
          </w:p>
          <w:p w14:paraId="3CA0384D" w14:textId="77777777" w:rsidR="00486BA4" w:rsidRDefault="00486BA4" w:rsidP="00486BA4">
            <w:pPr>
              <w:rPr>
                <w:rFonts w:asciiTheme="minorHAnsi" w:hAnsiTheme="minorHAnsi" w:cstheme="minorHAnsi"/>
                <w:sz w:val="20"/>
                <w:szCs w:val="20"/>
              </w:rPr>
            </w:pPr>
          </w:p>
          <w:p w14:paraId="699CC70C" w14:textId="77777777" w:rsidR="00486BA4" w:rsidRPr="00046570" w:rsidRDefault="00486BA4" w:rsidP="00486BA4">
            <w:pPr>
              <w:rPr>
                <w:rFonts w:asciiTheme="minorHAnsi" w:hAnsiTheme="minorHAnsi" w:cstheme="minorHAnsi"/>
                <w:b/>
                <w:bCs/>
                <w:sz w:val="20"/>
                <w:szCs w:val="20"/>
              </w:rPr>
            </w:pPr>
            <w:r w:rsidRPr="00AF2D31">
              <w:rPr>
                <w:rFonts w:asciiTheme="minorHAnsi" w:hAnsiTheme="minorHAnsi" w:cstheme="minorHAnsi"/>
                <w:b/>
                <w:bCs/>
                <w:sz w:val="20"/>
                <w:szCs w:val="20"/>
              </w:rPr>
              <w:t xml:space="preserve">US vs </w:t>
            </w:r>
            <w:r>
              <w:rPr>
                <w:rFonts w:asciiTheme="minorHAnsi" w:hAnsiTheme="minorHAnsi" w:cstheme="minorHAnsi"/>
                <w:b/>
                <w:bCs/>
                <w:sz w:val="20"/>
                <w:szCs w:val="20"/>
              </w:rPr>
              <w:t>Radiography</w:t>
            </w:r>
          </w:p>
          <w:p w14:paraId="3E8D18D6" w14:textId="77777777" w:rsidR="00486BA4" w:rsidRDefault="00486BA4" w:rsidP="00486BA4">
            <w:pPr>
              <w:rPr>
                <w:rFonts w:asciiTheme="minorHAnsi" w:hAnsiTheme="minorHAnsi" w:cstheme="minorHAnsi"/>
                <w:sz w:val="20"/>
                <w:szCs w:val="20"/>
              </w:rPr>
            </w:pPr>
          </w:p>
          <w:p w14:paraId="33997BE3" w14:textId="2E9E72AD" w:rsidR="00486BA4" w:rsidRDefault="00486BA4" w:rsidP="00486BA4">
            <w:pPr>
              <w:rPr>
                <w:rFonts w:asciiTheme="minorHAnsi" w:hAnsiTheme="minorHAnsi" w:cstheme="minorHAnsi"/>
                <w:sz w:val="20"/>
                <w:szCs w:val="20"/>
              </w:rPr>
            </w:pPr>
            <w:r>
              <w:rPr>
                <w:rFonts w:asciiTheme="minorHAnsi" w:hAnsiTheme="minorHAnsi" w:cstheme="minorHAnsi"/>
                <w:sz w:val="20"/>
                <w:szCs w:val="20"/>
              </w:rPr>
              <w:t>[also see US table]</w:t>
            </w:r>
          </w:p>
          <w:p w14:paraId="45FE9EC9" w14:textId="77777777" w:rsidR="00486BA4" w:rsidRPr="00D861C3" w:rsidRDefault="00486BA4" w:rsidP="00486BA4">
            <w:pPr>
              <w:rPr>
                <w:rFonts w:asciiTheme="minorHAnsi" w:hAnsiTheme="minorHAnsi" w:cstheme="minorHAnsi"/>
                <w:sz w:val="20"/>
                <w:szCs w:val="20"/>
              </w:rPr>
            </w:pPr>
          </w:p>
        </w:tc>
        <w:tc>
          <w:tcPr>
            <w:tcW w:w="2411" w:type="dxa"/>
            <w:vMerge w:val="restart"/>
            <w:tcBorders>
              <w:left w:val="single" w:sz="2" w:space="0" w:color="auto"/>
              <w:right w:val="single" w:sz="2" w:space="0" w:color="auto"/>
            </w:tcBorders>
          </w:tcPr>
          <w:p w14:paraId="541E6514" w14:textId="508909C8" w:rsidR="00486BA4" w:rsidRPr="00046570" w:rsidRDefault="00486BA4" w:rsidP="00367362">
            <w:pPr>
              <w:spacing w:after="60"/>
              <w:rPr>
                <w:rFonts w:asciiTheme="minorHAnsi" w:hAnsiTheme="minorHAnsi" w:cstheme="minorHAnsi"/>
                <w:sz w:val="20"/>
                <w:szCs w:val="20"/>
              </w:rPr>
            </w:pPr>
            <w:r w:rsidRPr="00046570">
              <w:rPr>
                <w:rFonts w:asciiTheme="minorHAnsi" w:hAnsiTheme="minorHAnsi" w:cstheme="minorHAnsi"/>
                <w:sz w:val="20"/>
                <w:szCs w:val="20"/>
                <w:u w:val="single"/>
              </w:rPr>
              <w:t>Assessment test</w:t>
            </w:r>
            <w:r>
              <w:rPr>
                <w:rFonts w:asciiTheme="minorHAnsi" w:hAnsiTheme="minorHAnsi" w:cstheme="minorHAnsi"/>
                <w:sz w:val="20"/>
                <w:szCs w:val="20"/>
                <w:u w:val="single"/>
              </w:rPr>
              <w:t xml:space="preserve"> 1</w:t>
            </w:r>
            <w:r w:rsidRPr="00046570">
              <w:rPr>
                <w:rFonts w:asciiTheme="minorHAnsi" w:hAnsiTheme="minorHAnsi" w:cstheme="minorHAnsi"/>
                <w:sz w:val="20"/>
                <w:szCs w:val="20"/>
              </w:rPr>
              <w:t xml:space="preserve">: </w:t>
            </w:r>
            <w:r>
              <w:rPr>
                <w:rFonts w:asciiTheme="minorHAnsi" w:hAnsiTheme="minorHAnsi" w:cstheme="minorHAnsi"/>
                <w:sz w:val="20"/>
                <w:szCs w:val="20"/>
              </w:rPr>
              <w:t xml:space="preserve">US </w:t>
            </w:r>
            <w:r w:rsidRPr="00046570">
              <w:rPr>
                <w:rFonts w:asciiTheme="minorHAnsi" w:hAnsiTheme="minorHAnsi" w:cstheme="minorHAnsi"/>
                <w:sz w:val="20"/>
                <w:szCs w:val="20"/>
              </w:rPr>
              <w:t>(</w:t>
            </w:r>
            <w:r>
              <w:rPr>
                <w:rFonts w:asciiTheme="minorHAnsi" w:hAnsiTheme="minorHAnsi" w:cstheme="minorHAnsi"/>
                <w:sz w:val="20"/>
                <w:szCs w:val="20"/>
              </w:rPr>
              <w:t>synovitis, synovial blood flow, bone erosions</w:t>
            </w:r>
            <w:r w:rsidRPr="00046570">
              <w:rPr>
                <w:rFonts w:asciiTheme="minorHAnsi" w:hAnsiTheme="minorHAnsi" w:cstheme="minorHAnsi"/>
                <w:sz w:val="20"/>
                <w:szCs w:val="20"/>
              </w:rPr>
              <w:t>)</w:t>
            </w:r>
          </w:p>
          <w:p w14:paraId="2D1884DC" w14:textId="5DC0F840" w:rsidR="00486BA4" w:rsidRPr="00046570" w:rsidRDefault="00486BA4" w:rsidP="00367362">
            <w:pPr>
              <w:spacing w:after="60"/>
              <w:rPr>
                <w:rFonts w:asciiTheme="minorHAnsi" w:hAnsiTheme="minorHAnsi" w:cstheme="minorHAnsi"/>
                <w:sz w:val="20"/>
                <w:szCs w:val="20"/>
              </w:rPr>
            </w:pPr>
            <w:r w:rsidRPr="00046570">
              <w:rPr>
                <w:rFonts w:asciiTheme="minorHAnsi" w:hAnsiTheme="minorHAnsi" w:cstheme="minorHAnsi"/>
                <w:i/>
                <w:iCs/>
                <w:sz w:val="20"/>
                <w:szCs w:val="20"/>
              </w:rPr>
              <w:t>Discipline</w:t>
            </w:r>
            <w:r w:rsidRPr="00046570">
              <w:rPr>
                <w:rFonts w:asciiTheme="minorHAnsi" w:hAnsiTheme="minorHAnsi" w:cstheme="minorHAnsi"/>
                <w:b/>
                <w:bCs/>
                <w:i/>
                <w:iCs/>
                <w:sz w:val="20"/>
                <w:szCs w:val="20"/>
              </w:rPr>
              <w:t>:</w:t>
            </w:r>
            <w:r>
              <w:rPr>
                <w:rFonts w:asciiTheme="minorHAnsi" w:hAnsiTheme="minorHAnsi" w:cstheme="minorHAnsi"/>
                <w:i/>
                <w:iCs/>
                <w:sz w:val="20"/>
                <w:szCs w:val="20"/>
              </w:rPr>
              <w:t xml:space="preserve"> </w:t>
            </w:r>
            <w:r w:rsidRPr="00046570">
              <w:rPr>
                <w:rFonts w:asciiTheme="minorHAnsi" w:hAnsiTheme="minorHAnsi" w:cstheme="minorHAnsi"/>
                <w:sz w:val="20"/>
                <w:szCs w:val="20"/>
              </w:rPr>
              <w:t xml:space="preserve">Rheumatologist </w:t>
            </w:r>
            <w:r>
              <w:rPr>
                <w:rFonts w:asciiTheme="minorHAnsi" w:hAnsiTheme="minorHAnsi" w:cstheme="minorHAnsi"/>
                <w:sz w:val="20"/>
                <w:szCs w:val="20"/>
              </w:rPr>
              <w:t xml:space="preserve">experienced </w:t>
            </w:r>
            <w:r w:rsidRPr="00046570">
              <w:rPr>
                <w:rFonts w:asciiTheme="minorHAnsi" w:hAnsiTheme="minorHAnsi" w:cstheme="minorHAnsi"/>
                <w:sz w:val="20"/>
                <w:szCs w:val="20"/>
              </w:rPr>
              <w:t>in MSUS</w:t>
            </w:r>
          </w:p>
          <w:p w14:paraId="20ADC889" w14:textId="6DDA100C" w:rsidR="00486BA4" w:rsidRPr="00046570" w:rsidRDefault="00486BA4" w:rsidP="00367362">
            <w:pPr>
              <w:spacing w:after="60"/>
              <w:rPr>
                <w:rFonts w:asciiTheme="minorHAnsi" w:hAnsiTheme="minorHAnsi" w:cstheme="minorHAnsi"/>
                <w:sz w:val="20"/>
                <w:szCs w:val="20"/>
              </w:rPr>
            </w:pPr>
            <w:r>
              <w:rPr>
                <w:rFonts w:asciiTheme="minorHAnsi" w:hAnsiTheme="minorHAnsi" w:cstheme="minorHAnsi"/>
                <w:sz w:val="20"/>
                <w:szCs w:val="20"/>
                <w:u w:val="single"/>
              </w:rPr>
              <w:t>Assessment test 2</w:t>
            </w:r>
            <w:r w:rsidRPr="00046570">
              <w:rPr>
                <w:rFonts w:asciiTheme="minorHAnsi" w:hAnsiTheme="minorHAnsi" w:cstheme="minorHAnsi"/>
                <w:sz w:val="20"/>
                <w:szCs w:val="20"/>
              </w:rPr>
              <w:t xml:space="preserve">: </w:t>
            </w:r>
            <w:r>
              <w:rPr>
                <w:rFonts w:asciiTheme="minorHAnsi" w:hAnsiTheme="minorHAnsi" w:cstheme="minorHAnsi"/>
                <w:sz w:val="20"/>
                <w:szCs w:val="20"/>
              </w:rPr>
              <w:t>Radiography</w:t>
            </w:r>
          </w:p>
          <w:p w14:paraId="45F2F6BA" w14:textId="77777777" w:rsidR="00486BA4" w:rsidRPr="00735D81" w:rsidRDefault="00486BA4" w:rsidP="00367362">
            <w:pPr>
              <w:spacing w:after="60"/>
              <w:rPr>
                <w:rFonts w:asciiTheme="minorHAnsi" w:hAnsiTheme="minorHAnsi" w:cstheme="minorHAnsi"/>
                <w:sz w:val="20"/>
                <w:szCs w:val="20"/>
              </w:rPr>
            </w:pPr>
            <w:r w:rsidRPr="00046570">
              <w:rPr>
                <w:rFonts w:asciiTheme="minorHAnsi" w:hAnsiTheme="minorHAnsi" w:cstheme="minorHAnsi"/>
                <w:i/>
                <w:iCs/>
                <w:sz w:val="20"/>
                <w:szCs w:val="20"/>
              </w:rPr>
              <w:t>Discipline</w:t>
            </w:r>
            <w:r w:rsidRPr="00046570">
              <w:rPr>
                <w:rFonts w:asciiTheme="minorHAnsi" w:hAnsiTheme="minorHAnsi" w:cstheme="minorHAnsi"/>
                <w:b/>
                <w:bCs/>
                <w:i/>
                <w:iCs/>
                <w:sz w:val="20"/>
                <w:szCs w:val="20"/>
              </w:rPr>
              <w:t xml:space="preserve">: </w:t>
            </w:r>
            <w:r w:rsidRPr="00735D81">
              <w:rPr>
                <w:rFonts w:asciiTheme="minorHAnsi" w:hAnsiTheme="minorHAnsi" w:cstheme="minorHAnsi"/>
                <w:sz w:val="20"/>
                <w:szCs w:val="20"/>
              </w:rPr>
              <w:t>Radiologist experience in MSK radiologist</w:t>
            </w:r>
          </w:p>
          <w:p w14:paraId="14F017F0" w14:textId="77777777" w:rsidR="00486BA4" w:rsidRPr="00046570" w:rsidRDefault="00486BA4" w:rsidP="00367362">
            <w:pPr>
              <w:spacing w:after="60"/>
              <w:rPr>
                <w:rFonts w:asciiTheme="minorHAnsi" w:hAnsiTheme="minorHAnsi" w:cstheme="minorHAnsi"/>
                <w:sz w:val="20"/>
                <w:szCs w:val="20"/>
              </w:rPr>
            </w:pPr>
            <w:r w:rsidRPr="00046570">
              <w:rPr>
                <w:rFonts w:asciiTheme="minorHAnsi" w:hAnsiTheme="minorHAnsi" w:cstheme="minorHAnsi"/>
                <w:sz w:val="20"/>
                <w:szCs w:val="20"/>
                <w:u w:val="single"/>
              </w:rPr>
              <w:t>Timing</w:t>
            </w:r>
            <w:r w:rsidRPr="00046570">
              <w:rPr>
                <w:rFonts w:asciiTheme="minorHAnsi" w:hAnsiTheme="minorHAnsi" w:cstheme="minorHAnsi"/>
                <w:sz w:val="20"/>
                <w:szCs w:val="20"/>
              </w:rPr>
              <w:t>: US within 3 days of CE</w:t>
            </w:r>
          </w:p>
          <w:p w14:paraId="59D307E9" w14:textId="77777777" w:rsidR="00486BA4" w:rsidRPr="001B67B9" w:rsidRDefault="00486BA4" w:rsidP="00367362">
            <w:pPr>
              <w:spacing w:after="60"/>
              <w:rPr>
                <w:rFonts w:asciiTheme="minorHAnsi" w:hAnsiTheme="minorHAnsi" w:cstheme="minorHAnsi"/>
                <w:color w:val="000000"/>
                <w:sz w:val="20"/>
                <w:szCs w:val="20"/>
                <w:u w:val="single"/>
              </w:rPr>
            </w:pPr>
            <w:r w:rsidRPr="00046570">
              <w:rPr>
                <w:rFonts w:asciiTheme="minorHAnsi" w:hAnsiTheme="minorHAnsi" w:cstheme="minorHAnsi"/>
                <w:sz w:val="20"/>
                <w:szCs w:val="20"/>
                <w:u w:val="single"/>
              </w:rPr>
              <w:t>Blinding</w:t>
            </w:r>
            <w:r w:rsidRPr="00046570">
              <w:rPr>
                <w:rFonts w:asciiTheme="minorHAnsi" w:hAnsiTheme="minorHAnsi" w:cstheme="minorHAnsi"/>
                <w:sz w:val="20"/>
                <w:szCs w:val="20"/>
              </w:rPr>
              <w:t>: US</w:t>
            </w:r>
            <w:r>
              <w:rPr>
                <w:rFonts w:asciiTheme="minorHAnsi" w:hAnsiTheme="minorHAnsi" w:cstheme="minorHAnsi"/>
                <w:sz w:val="20"/>
                <w:szCs w:val="20"/>
              </w:rPr>
              <w:t>, Radiology and CE blinded to each other</w:t>
            </w:r>
          </w:p>
        </w:tc>
        <w:tc>
          <w:tcPr>
            <w:tcW w:w="1846" w:type="dxa"/>
            <w:vMerge w:val="restart"/>
            <w:tcBorders>
              <w:left w:val="single" w:sz="2" w:space="0" w:color="auto"/>
              <w:right w:val="single" w:sz="2" w:space="0" w:color="auto"/>
            </w:tcBorders>
          </w:tcPr>
          <w:p w14:paraId="0FE3588E" w14:textId="77777777" w:rsidR="00486BA4" w:rsidRDefault="00486BA4" w:rsidP="00486BA4">
            <w:pPr>
              <w:spacing w:after="120"/>
              <w:rPr>
                <w:rFonts w:asciiTheme="minorHAnsi" w:hAnsiTheme="minorHAnsi" w:cstheme="minorHAnsi"/>
                <w:color w:val="000000" w:themeColor="text1"/>
                <w:sz w:val="20"/>
                <w:szCs w:val="20"/>
              </w:rPr>
            </w:pPr>
            <w:r w:rsidRPr="00046570">
              <w:rPr>
                <w:rFonts w:asciiTheme="minorHAnsi" w:hAnsiTheme="minorHAnsi" w:cstheme="minorHAnsi"/>
                <w:color w:val="000000" w:themeColor="text1"/>
                <w:sz w:val="20"/>
                <w:szCs w:val="20"/>
              </w:rPr>
              <w:t xml:space="preserve">RA (1987 ARA), &gt;1 year since </w:t>
            </w:r>
            <w:r>
              <w:rPr>
                <w:rFonts w:asciiTheme="minorHAnsi" w:hAnsiTheme="minorHAnsi" w:cstheme="minorHAnsi"/>
                <w:color w:val="000000" w:themeColor="text1"/>
                <w:sz w:val="20"/>
                <w:szCs w:val="20"/>
              </w:rPr>
              <w:t>diagnosis</w:t>
            </w:r>
            <w:r w:rsidRPr="00046570">
              <w:rPr>
                <w:rFonts w:asciiTheme="minorHAnsi" w:hAnsiTheme="minorHAnsi" w:cstheme="minorHAnsi"/>
                <w:color w:val="000000" w:themeColor="text1"/>
                <w:sz w:val="20"/>
                <w:szCs w:val="20"/>
              </w:rPr>
              <w:t xml:space="preserve"> with asymptomatic feet (subclinical RA feet)</w:t>
            </w:r>
          </w:p>
          <w:p w14:paraId="1FC8EA13" w14:textId="77777777" w:rsidR="00486BA4" w:rsidRDefault="00486BA4" w:rsidP="00486BA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Adults 18-65 years (mean age: RA = 49.4 years; Control = 49.2 years)</w:t>
            </w:r>
          </w:p>
          <w:p w14:paraId="79C88E00" w14:textId="77777777" w:rsidR="00486BA4" w:rsidRDefault="00486BA4" w:rsidP="00486BA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50 with RA; 50 age-and gender-matched healthy controls [2200 joints for entire sample]</w:t>
            </w:r>
          </w:p>
          <w:p w14:paraId="1DFC918F" w14:textId="77777777" w:rsidR="00486BA4" w:rsidRPr="00A975C1" w:rsidRDefault="00486BA4" w:rsidP="00486BA4">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Brazil</w:t>
            </w:r>
          </w:p>
        </w:tc>
        <w:tc>
          <w:tcPr>
            <w:tcW w:w="7234" w:type="dxa"/>
            <w:gridSpan w:val="4"/>
            <w:tcBorders>
              <w:top w:val="dotted" w:sz="4" w:space="0" w:color="auto"/>
              <w:left w:val="single" w:sz="2" w:space="0" w:color="auto"/>
              <w:bottom w:val="dotted" w:sz="4" w:space="0" w:color="auto"/>
              <w:right w:val="single" w:sz="2" w:space="0" w:color="auto"/>
            </w:tcBorders>
          </w:tcPr>
          <w:p w14:paraId="6D6521EF" w14:textId="77777777" w:rsidR="00486BA4" w:rsidRDefault="00486BA4" w:rsidP="00486BA4">
            <w:pPr>
              <w:spacing w:before="60"/>
              <w:rPr>
                <w:rFonts w:asciiTheme="minorHAnsi" w:hAnsiTheme="minorHAnsi" w:cstheme="minorHAnsi"/>
                <w:sz w:val="20"/>
                <w:szCs w:val="20"/>
              </w:rPr>
            </w:pPr>
            <w:r w:rsidRPr="006B670D">
              <w:rPr>
                <w:rFonts w:asciiTheme="minorHAnsi" w:hAnsiTheme="minorHAnsi" w:cstheme="minorHAnsi"/>
                <w:sz w:val="20"/>
                <w:szCs w:val="20"/>
              </w:rPr>
              <w:t xml:space="preserve">Patients </w:t>
            </w:r>
            <w:r w:rsidRPr="006B670D">
              <w:rPr>
                <w:rFonts w:asciiTheme="minorHAnsi" w:hAnsiTheme="minorHAnsi" w:cstheme="minorHAnsi"/>
                <w:sz w:val="20"/>
                <w:szCs w:val="20"/>
                <w:u w:val="single"/>
              </w:rPr>
              <w:t>with</w:t>
            </w:r>
            <w:r w:rsidRPr="006B670D">
              <w:rPr>
                <w:rFonts w:asciiTheme="minorHAnsi" w:hAnsiTheme="minorHAnsi" w:cstheme="minorHAnsi"/>
                <w:sz w:val="20"/>
                <w:szCs w:val="20"/>
              </w:rPr>
              <w:t xml:space="preserve">/without </w:t>
            </w:r>
            <w:r>
              <w:rPr>
                <w:rFonts w:asciiTheme="minorHAnsi" w:hAnsiTheme="minorHAnsi" w:cstheme="minorHAnsi"/>
                <w:sz w:val="20"/>
                <w:szCs w:val="20"/>
              </w:rPr>
              <w:t>RA</w:t>
            </w:r>
            <w:r w:rsidRPr="006B670D">
              <w:rPr>
                <w:rFonts w:asciiTheme="minorHAnsi" w:hAnsiTheme="minorHAnsi" w:cstheme="minorHAnsi"/>
                <w:sz w:val="20"/>
                <w:szCs w:val="20"/>
              </w:rPr>
              <w:t xml:space="preserve">: </w:t>
            </w:r>
            <w:r>
              <w:rPr>
                <w:rFonts w:asciiTheme="minorHAnsi" w:hAnsiTheme="minorHAnsi" w:cstheme="minorHAnsi"/>
                <w:sz w:val="20"/>
                <w:szCs w:val="20"/>
              </w:rPr>
              <w:t>50/50</w:t>
            </w:r>
          </w:p>
          <w:p w14:paraId="5F2E0EB0" w14:textId="20D488F3" w:rsidR="00486BA4" w:rsidRPr="0021568A" w:rsidRDefault="00486BA4" w:rsidP="00486BA4">
            <w:pPr>
              <w:spacing w:before="60"/>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/without synovitis, synovial blood flow, bone erosions: NR</w:t>
            </w:r>
          </w:p>
        </w:tc>
        <w:tc>
          <w:tcPr>
            <w:tcW w:w="1990" w:type="dxa"/>
            <w:vMerge w:val="restart"/>
            <w:tcBorders>
              <w:left w:val="single" w:sz="2" w:space="0" w:color="auto"/>
              <w:right w:val="single" w:sz="2" w:space="0" w:color="auto"/>
            </w:tcBorders>
          </w:tcPr>
          <w:p w14:paraId="04F66BE1" w14:textId="77777777" w:rsidR="00486BA4" w:rsidRPr="00735D81" w:rsidRDefault="00486BA4" w:rsidP="00486BA4">
            <w:pPr>
              <w:spacing w:after="120"/>
              <w:rPr>
                <w:rFonts w:asciiTheme="minorHAnsi" w:hAnsiTheme="minorHAnsi" w:cstheme="minorHAnsi"/>
                <w:sz w:val="18"/>
                <w:szCs w:val="18"/>
              </w:rPr>
            </w:pPr>
            <w:r w:rsidRPr="005C0C7B">
              <w:rPr>
                <w:rFonts w:asciiTheme="minorHAnsi" w:hAnsiTheme="minorHAnsi" w:cstheme="minorHAnsi"/>
                <w:sz w:val="18"/>
                <w:szCs w:val="18"/>
                <w:vertAlign w:val="superscript"/>
              </w:rPr>
              <w:t>1</w:t>
            </w:r>
            <w:r w:rsidRPr="005C0C7B">
              <w:rPr>
                <w:rFonts w:asciiTheme="minorHAnsi" w:hAnsiTheme="minorHAnsi" w:cstheme="minorHAnsi"/>
                <w:sz w:val="18"/>
                <w:szCs w:val="18"/>
              </w:rPr>
              <w:t xml:space="preserve"> n = 100 per joint.  </w:t>
            </w:r>
            <w:r w:rsidRPr="00735D81">
              <w:rPr>
                <w:rFonts w:asciiTheme="minorHAnsi" w:hAnsiTheme="minorHAnsi" w:cstheme="minorHAnsi"/>
                <w:sz w:val="18"/>
                <w:szCs w:val="18"/>
              </w:rPr>
              <w:t xml:space="preserve">Kappa values provided </w:t>
            </w:r>
            <w:r>
              <w:rPr>
                <w:rFonts w:asciiTheme="minorHAnsi" w:hAnsiTheme="minorHAnsi" w:cstheme="minorHAnsi"/>
                <w:sz w:val="18"/>
                <w:szCs w:val="18"/>
              </w:rPr>
              <w:t xml:space="preserve">individually </w:t>
            </w:r>
            <w:r w:rsidRPr="00735D81">
              <w:rPr>
                <w:rFonts w:asciiTheme="minorHAnsi" w:hAnsiTheme="minorHAnsi" w:cstheme="minorHAnsi"/>
                <w:sz w:val="18"/>
                <w:szCs w:val="18"/>
              </w:rPr>
              <w:t>for t</w:t>
            </w:r>
            <w:r>
              <w:rPr>
                <w:rFonts w:asciiTheme="minorHAnsi" w:hAnsiTheme="minorHAnsi" w:cstheme="minorHAnsi"/>
                <w:sz w:val="18"/>
                <w:szCs w:val="18"/>
              </w:rPr>
              <w:t>alocrural, Talocalcaneal, Talonavicular, Naviculocuneiform, Calcaneo-cuboid, 5</w:t>
            </w:r>
            <w:r w:rsidRPr="00735D81">
              <w:rPr>
                <w:rFonts w:asciiTheme="minorHAnsi" w:hAnsiTheme="minorHAnsi" w:cstheme="minorHAnsi"/>
                <w:sz w:val="18"/>
                <w:szCs w:val="18"/>
                <w:vertAlign w:val="superscript"/>
              </w:rPr>
              <w:t>th</w:t>
            </w:r>
            <w:r>
              <w:rPr>
                <w:rFonts w:asciiTheme="minorHAnsi" w:hAnsiTheme="minorHAnsi" w:cstheme="minorHAnsi"/>
                <w:sz w:val="18"/>
                <w:szCs w:val="18"/>
              </w:rPr>
              <w:t xml:space="preserve"> tarsometatarsal, and 1</w:t>
            </w:r>
            <w:r w:rsidRPr="00735D81">
              <w:rPr>
                <w:rFonts w:asciiTheme="minorHAnsi" w:hAnsiTheme="minorHAnsi" w:cstheme="minorHAnsi"/>
                <w:sz w:val="18"/>
                <w:szCs w:val="18"/>
                <w:vertAlign w:val="superscript"/>
              </w:rPr>
              <w:t>st</w:t>
            </w:r>
            <w:r>
              <w:rPr>
                <w:rFonts w:asciiTheme="minorHAnsi" w:hAnsiTheme="minorHAnsi" w:cstheme="minorHAnsi"/>
                <w:sz w:val="18"/>
                <w:szCs w:val="18"/>
              </w:rPr>
              <w:t>-5</w:t>
            </w:r>
            <w:r w:rsidRPr="00735D81">
              <w:rPr>
                <w:rFonts w:asciiTheme="minorHAnsi" w:hAnsiTheme="minorHAnsi" w:cstheme="minorHAnsi"/>
                <w:sz w:val="18"/>
                <w:szCs w:val="18"/>
                <w:vertAlign w:val="superscript"/>
              </w:rPr>
              <w:t>th</w:t>
            </w:r>
            <w:r>
              <w:rPr>
                <w:rFonts w:asciiTheme="minorHAnsi" w:hAnsiTheme="minorHAnsi" w:cstheme="minorHAnsi"/>
                <w:sz w:val="18"/>
                <w:szCs w:val="18"/>
              </w:rPr>
              <w:t xml:space="preserve"> MTP joints.</w:t>
            </w:r>
          </w:p>
        </w:tc>
        <w:tc>
          <w:tcPr>
            <w:tcW w:w="716" w:type="dxa"/>
            <w:vMerge w:val="restart"/>
            <w:tcBorders>
              <w:left w:val="single" w:sz="2" w:space="0" w:color="auto"/>
              <w:right w:val="single" w:sz="2" w:space="0" w:color="auto"/>
            </w:tcBorders>
            <w:shd w:val="clear" w:color="auto" w:fill="FFC000"/>
          </w:tcPr>
          <w:p w14:paraId="7C954677" w14:textId="77777777" w:rsidR="00486BA4" w:rsidRDefault="00486BA4" w:rsidP="00486BA4">
            <w:pPr>
              <w:jc w:val="center"/>
              <w:rPr>
                <w:rFonts w:asciiTheme="minorHAnsi" w:hAnsiTheme="minorHAnsi" w:cstheme="minorHAnsi"/>
                <w:b/>
                <w:bCs/>
                <w:sz w:val="20"/>
                <w:szCs w:val="20"/>
              </w:rPr>
            </w:pPr>
            <w:r w:rsidRPr="00735D81">
              <w:rPr>
                <w:rFonts w:asciiTheme="minorHAnsi" w:hAnsiTheme="minorHAnsi" w:cstheme="minorHAnsi"/>
                <w:b/>
                <w:bCs/>
                <w:sz w:val="16"/>
                <w:szCs w:val="16"/>
              </w:rPr>
              <w:t>UNCLEAR</w:t>
            </w:r>
          </w:p>
        </w:tc>
      </w:tr>
      <w:tr w:rsidR="00486BA4" w:rsidRPr="001B67B9" w14:paraId="1E82CCFE" w14:textId="77777777" w:rsidTr="00367362">
        <w:trPr>
          <w:trHeight w:val="2697"/>
        </w:trPr>
        <w:tc>
          <w:tcPr>
            <w:tcW w:w="1274" w:type="dxa"/>
            <w:vMerge/>
            <w:tcBorders>
              <w:left w:val="single" w:sz="2" w:space="0" w:color="auto"/>
              <w:bottom w:val="single" w:sz="2" w:space="0" w:color="auto"/>
              <w:right w:val="single" w:sz="2" w:space="0" w:color="auto"/>
            </w:tcBorders>
            <w:shd w:val="clear" w:color="auto" w:fill="FFF2CC" w:themeFill="accent4" w:themeFillTint="33"/>
          </w:tcPr>
          <w:p w14:paraId="682CB365" w14:textId="77777777" w:rsidR="00486BA4" w:rsidRPr="00EC7B06" w:rsidRDefault="00486BA4" w:rsidP="00486BA4">
            <w:pPr>
              <w:rPr>
                <w:rFonts w:asciiTheme="minorHAnsi" w:hAnsiTheme="minorHAnsi" w:cstheme="minorHAnsi"/>
                <w:sz w:val="20"/>
                <w:szCs w:val="20"/>
              </w:rPr>
            </w:pPr>
          </w:p>
        </w:tc>
        <w:tc>
          <w:tcPr>
            <w:tcW w:w="2411" w:type="dxa"/>
            <w:vMerge/>
            <w:tcBorders>
              <w:left w:val="single" w:sz="2" w:space="0" w:color="auto"/>
              <w:bottom w:val="single" w:sz="2" w:space="0" w:color="auto"/>
              <w:right w:val="single" w:sz="2" w:space="0" w:color="auto"/>
            </w:tcBorders>
          </w:tcPr>
          <w:p w14:paraId="15EB23D4" w14:textId="77777777" w:rsidR="00486BA4" w:rsidRPr="00046570" w:rsidRDefault="00486BA4" w:rsidP="00367362">
            <w:pPr>
              <w:spacing w:after="60"/>
              <w:rPr>
                <w:rFonts w:asciiTheme="minorHAnsi" w:hAnsiTheme="minorHAnsi" w:cstheme="minorHAnsi"/>
                <w:sz w:val="20"/>
                <w:szCs w:val="20"/>
                <w:u w:val="single"/>
              </w:rPr>
            </w:pPr>
          </w:p>
        </w:tc>
        <w:tc>
          <w:tcPr>
            <w:tcW w:w="1846" w:type="dxa"/>
            <w:vMerge/>
            <w:tcBorders>
              <w:left w:val="single" w:sz="2" w:space="0" w:color="auto"/>
              <w:bottom w:val="single" w:sz="2" w:space="0" w:color="auto"/>
              <w:right w:val="single" w:sz="2" w:space="0" w:color="auto"/>
            </w:tcBorders>
          </w:tcPr>
          <w:p w14:paraId="78CA3256" w14:textId="77777777" w:rsidR="00486BA4" w:rsidRPr="00046570" w:rsidRDefault="00486BA4" w:rsidP="00486BA4">
            <w:pPr>
              <w:spacing w:after="120"/>
              <w:rPr>
                <w:rFonts w:asciiTheme="minorHAnsi" w:hAnsiTheme="minorHAnsi" w:cstheme="minorHAnsi"/>
                <w:color w:val="000000" w:themeColor="text1"/>
                <w:sz w:val="20"/>
                <w:szCs w:val="20"/>
              </w:rPr>
            </w:pPr>
          </w:p>
        </w:tc>
        <w:tc>
          <w:tcPr>
            <w:tcW w:w="3400" w:type="dxa"/>
            <w:gridSpan w:val="2"/>
            <w:tcBorders>
              <w:top w:val="dotted" w:sz="4" w:space="0" w:color="auto"/>
              <w:left w:val="single" w:sz="2" w:space="0" w:color="auto"/>
              <w:bottom w:val="single" w:sz="2" w:space="0" w:color="auto"/>
              <w:right w:val="single" w:sz="2" w:space="0" w:color="auto"/>
            </w:tcBorders>
          </w:tcPr>
          <w:p w14:paraId="7FFA0187" w14:textId="6C230442" w:rsidR="00486BA4" w:rsidRPr="00735D81" w:rsidRDefault="00486BA4" w:rsidP="00486BA4">
            <w:pPr>
              <w:rPr>
                <w:rFonts w:asciiTheme="minorHAnsi" w:hAnsiTheme="minorHAnsi" w:cstheme="minorHAnsi"/>
                <w:sz w:val="20"/>
                <w:szCs w:val="20"/>
              </w:rPr>
            </w:pPr>
            <w:r w:rsidRPr="00735D81">
              <w:rPr>
                <w:rFonts w:asciiTheme="minorHAnsi" w:hAnsiTheme="minorHAnsi" w:cstheme="minorHAnsi"/>
                <w:sz w:val="20"/>
                <w:szCs w:val="20"/>
              </w:rPr>
              <w:t>Agreement bet</w:t>
            </w:r>
            <w:r>
              <w:rPr>
                <w:rFonts w:asciiTheme="minorHAnsi" w:hAnsiTheme="minorHAnsi" w:cstheme="minorHAnsi"/>
                <w:sz w:val="20"/>
                <w:szCs w:val="20"/>
              </w:rPr>
              <w:t>w</w:t>
            </w:r>
            <w:r w:rsidRPr="00735D81">
              <w:rPr>
                <w:rFonts w:asciiTheme="minorHAnsi" w:hAnsiTheme="minorHAnsi" w:cstheme="minorHAnsi"/>
                <w:sz w:val="20"/>
                <w:szCs w:val="20"/>
              </w:rPr>
              <w:t xml:space="preserve">een radiography and US to detect bone erosion: </w:t>
            </w:r>
            <w:r>
              <w:rPr>
                <w:rFonts w:asciiTheme="minorHAnsi" w:hAnsiTheme="minorHAnsi" w:cstheme="minorHAnsi"/>
                <w:sz w:val="20"/>
                <w:szCs w:val="20"/>
              </w:rPr>
              <w:t xml:space="preserve">Cohen’s </w:t>
            </w:r>
            <w:r w:rsidRPr="00735D81">
              <w:rPr>
                <w:rFonts w:asciiTheme="minorHAnsi" w:hAnsiTheme="minorHAnsi" w:cstheme="minorHAnsi"/>
                <w:sz w:val="20"/>
                <w:szCs w:val="20"/>
              </w:rPr>
              <w:t>kappa ranged from -0.084 (1st MTP) to 0.400 (Talonavicular)</w:t>
            </w:r>
            <w:r>
              <w:rPr>
                <w:rFonts w:asciiTheme="minorHAnsi" w:hAnsiTheme="minorHAnsi" w:cstheme="minorHAnsi"/>
                <w:sz w:val="20"/>
                <w:szCs w:val="20"/>
                <w:vertAlign w:val="superscript"/>
              </w:rPr>
              <w:t>1</w:t>
            </w:r>
          </w:p>
        </w:tc>
        <w:tc>
          <w:tcPr>
            <w:tcW w:w="3834" w:type="dxa"/>
            <w:gridSpan w:val="2"/>
            <w:tcBorders>
              <w:top w:val="dotted" w:sz="4" w:space="0" w:color="auto"/>
              <w:left w:val="single" w:sz="2" w:space="0" w:color="auto"/>
              <w:bottom w:val="single" w:sz="2" w:space="0" w:color="auto"/>
              <w:right w:val="single" w:sz="2" w:space="0" w:color="auto"/>
            </w:tcBorders>
          </w:tcPr>
          <w:p w14:paraId="351994A6" w14:textId="05500A56" w:rsidR="00486BA4" w:rsidRDefault="00486BA4" w:rsidP="00486BA4">
            <w:pPr>
              <w:spacing w:before="60"/>
              <w:rPr>
                <w:rFonts w:asciiTheme="minorHAnsi" w:hAnsiTheme="minorHAnsi" w:cstheme="minorHAnsi"/>
                <w:sz w:val="20"/>
                <w:szCs w:val="20"/>
              </w:rPr>
            </w:pPr>
            <w:r>
              <w:rPr>
                <w:rFonts w:asciiTheme="minorHAnsi" w:hAnsiTheme="minorHAnsi" w:cstheme="minorHAnsi"/>
                <w:sz w:val="20"/>
                <w:szCs w:val="20"/>
              </w:rPr>
              <w:t>See US table for inter &amp; intra-observer agreement for US</w:t>
            </w:r>
          </w:p>
        </w:tc>
        <w:tc>
          <w:tcPr>
            <w:tcW w:w="1990" w:type="dxa"/>
            <w:vMerge/>
            <w:tcBorders>
              <w:left w:val="single" w:sz="2" w:space="0" w:color="auto"/>
              <w:bottom w:val="single" w:sz="2" w:space="0" w:color="auto"/>
              <w:right w:val="single" w:sz="2" w:space="0" w:color="auto"/>
            </w:tcBorders>
          </w:tcPr>
          <w:p w14:paraId="316880D8" w14:textId="77777777" w:rsidR="00486BA4" w:rsidRPr="005C0C7B" w:rsidRDefault="00486BA4" w:rsidP="00486BA4">
            <w:pPr>
              <w:spacing w:after="120"/>
              <w:rPr>
                <w:rFonts w:asciiTheme="minorHAnsi" w:hAnsiTheme="minorHAnsi" w:cstheme="minorHAnsi"/>
                <w:sz w:val="18"/>
                <w:szCs w:val="18"/>
                <w:vertAlign w:val="superscript"/>
              </w:rPr>
            </w:pPr>
          </w:p>
        </w:tc>
        <w:tc>
          <w:tcPr>
            <w:tcW w:w="716" w:type="dxa"/>
            <w:vMerge/>
            <w:tcBorders>
              <w:left w:val="single" w:sz="2" w:space="0" w:color="auto"/>
              <w:bottom w:val="single" w:sz="2" w:space="0" w:color="auto"/>
              <w:right w:val="single" w:sz="2" w:space="0" w:color="auto"/>
            </w:tcBorders>
            <w:shd w:val="clear" w:color="auto" w:fill="FFC000"/>
          </w:tcPr>
          <w:p w14:paraId="11239E76" w14:textId="77777777" w:rsidR="00486BA4" w:rsidRPr="00735D81" w:rsidRDefault="00486BA4" w:rsidP="00486BA4">
            <w:pPr>
              <w:jc w:val="center"/>
              <w:rPr>
                <w:rFonts w:asciiTheme="minorHAnsi" w:hAnsiTheme="minorHAnsi" w:cstheme="minorHAnsi"/>
                <w:b/>
                <w:bCs/>
                <w:sz w:val="16"/>
                <w:szCs w:val="16"/>
              </w:rPr>
            </w:pPr>
          </w:p>
        </w:tc>
      </w:tr>
      <w:tr w:rsidR="00486BA4" w:rsidRPr="009311D3" w14:paraId="017FFC8A" w14:textId="77777777" w:rsidTr="00367362">
        <w:trPr>
          <w:trHeight w:val="341"/>
        </w:trPr>
        <w:tc>
          <w:tcPr>
            <w:tcW w:w="15471" w:type="dxa"/>
            <w:gridSpan w:val="9"/>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471EBE86" w14:textId="77777777" w:rsidR="00486BA4" w:rsidRPr="009311D3" w:rsidRDefault="00486BA4" w:rsidP="00367362">
            <w:pPr>
              <w:spacing w:after="60"/>
              <w:rPr>
                <w:rFonts w:asciiTheme="minorHAnsi" w:hAnsiTheme="minorHAnsi" w:cstheme="minorHAnsi"/>
                <w:b/>
                <w:bCs/>
                <w:sz w:val="20"/>
                <w:szCs w:val="20"/>
              </w:rPr>
            </w:pPr>
            <w:r w:rsidRPr="009311D3">
              <w:rPr>
                <w:rFonts w:asciiTheme="minorHAnsi" w:hAnsiTheme="minorHAnsi" w:cstheme="minorHAnsi"/>
                <w:b/>
                <w:bCs/>
                <w:sz w:val="20"/>
                <w:szCs w:val="20"/>
              </w:rPr>
              <w:t>Author’s conclusion:</w:t>
            </w:r>
            <w:r w:rsidRPr="00046570">
              <w:rPr>
                <w:rFonts w:asciiTheme="minorHAnsi" w:hAnsiTheme="minorHAnsi" w:cstheme="minorHAnsi"/>
                <w:sz w:val="20"/>
                <w:szCs w:val="20"/>
              </w:rPr>
              <w:t xml:space="preserve"> </w:t>
            </w:r>
            <w:r>
              <w:rPr>
                <w:rFonts w:asciiTheme="minorHAnsi" w:hAnsiTheme="minorHAnsi" w:cstheme="minorHAnsi"/>
                <w:sz w:val="20"/>
                <w:szCs w:val="20"/>
              </w:rPr>
              <w:t xml:space="preserve"> </w:t>
            </w:r>
            <w:r w:rsidRPr="00046570">
              <w:rPr>
                <w:rFonts w:asciiTheme="minorHAnsi" w:hAnsiTheme="minorHAnsi" w:cstheme="minorHAnsi"/>
                <w:sz w:val="20"/>
                <w:szCs w:val="20"/>
              </w:rPr>
              <w:t>Ultrasound on RA asymptomatic feet demonstrated a significantly greater number of inflammatory changes in current activity (synovitis, PD signals) and sequelae (erosion) in comparison to control subjects. In the midfoot, the talonavicular joint has the greatest number of ultrasound findings</w:t>
            </w:r>
            <w:r>
              <w:t>.</w:t>
            </w:r>
          </w:p>
        </w:tc>
      </w:tr>
    </w:tbl>
    <w:p w14:paraId="5447FF61" w14:textId="77777777" w:rsidR="00164E24" w:rsidRDefault="00164E24">
      <w:pPr>
        <w:rPr>
          <w:rFonts w:asciiTheme="majorHAnsi" w:eastAsiaTheme="majorEastAsia" w:hAnsiTheme="majorHAnsi" w:cstheme="majorBidi"/>
          <w:b/>
          <w:bCs/>
          <w:color w:val="1F3763" w:themeColor="accent1" w:themeShade="7F"/>
        </w:rPr>
      </w:pPr>
    </w:p>
    <w:p w14:paraId="010455F3" w14:textId="77777777" w:rsidR="0077614A" w:rsidRDefault="0077614A">
      <w:pPr>
        <w:rPr>
          <w:rFonts w:asciiTheme="majorHAnsi" w:eastAsiaTheme="majorEastAsia" w:hAnsiTheme="majorHAnsi" w:cstheme="majorBidi"/>
          <w:b/>
          <w:bCs/>
          <w:color w:val="1F3763" w:themeColor="accent1" w:themeShade="7F"/>
        </w:rPr>
      </w:pPr>
    </w:p>
    <w:p w14:paraId="582F2DF5" w14:textId="77777777" w:rsidR="00367362" w:rsidRDefault="00367362">
      <w:pPr>
        <w:rPr>
          <w:rFonts w:asciiTheme="majorHAnsi" w:eastAsiaTheme="majorEastAsia" w:hAnsiTheme="majorHAnsi" w:cstheme="majorBidi"/>
          <w:b/>
          <w:bCs/>
          <w:color w:val="1F3763" w:themeColor="accent1" w:themeShade="7F"/>
        </w:rPr>
      </w:pPr>
      <w:r>
        <w:rPr>
          <w:b/>
          <w:bCs/>
        </w:rPr>
        <w:br w:type="page"/>
      </w:r>
    </w:p>
    <w:p w14:paraId="065E0CC4" w14:textId="0A4D7286" w:rsidR="0051553A" w:rsidRDefault="0051553A" w:rsidP="0051553A">
      <w:pPr>
        <w:pStyle w:val="Heading3"/>
        <w:spacing w:before="0" w:after="240"/>
        <w:rPr>
          <w:b/>
          <w:bCs/>
        </w:rPr>
      </w:pPr>
      <w:bookmarkStart w:id="37" w:name="_Toc148625502"/>
      <w:r w:rsidRPr="003C6D60">
        <w:rPr>
          <w:b/>
          <w:bCs/>
        </w:rPr>
        <w:lastRenderedPageBreak/>
        <w:t>Q</w:t>
      </w:r>
      <w:r>
        <w:rPr>
          <w:b/>
          <w:bCs/>
        </w:rPr>
        <w:t>2</w:t>
      </w:r>
      <w:r w:rsidRPr="003C6D60">
        <w:rPr>
          <w:b/>
          <w:bCs/>
        </w:rPr>
        <w:t>.</w:t>
      </w:r>
      <w:r w:rsidR="003536EC">
        <w:rPr>
          <w:b/>
          <w:bCs/>
        </w:rPr>
        <w:t>5</w:t>
      </w:r>
      <w:r>
        <w:rPr>
          <w:b/>
          <w:bCs/>
        </w:rPr>
        <w:t xml:space="preserve"> Computed tomography (Accuracy and/or reproducibility)</w:t>
      </w:r>
      <w:bookmarkEnd w:id="37"/>
    </w:p>
    <w:p w14:paraId="611C5FFE" w14:textId="2D57871F" w:rsidR="0051553A" w:rsidRDefault="0051553A" w:rsidP="0051553A">
      <w:pPr>
        <w:pStyle w:val="Heading4"/>
        <w:shd w:val="clear" w:color="auto" w:fill="2F5496" w:themeFill="accent1" w:themeFillShade="BF"/>
        <w:rPr>
          <w:b/>
          <w:bCs/>
          <w:i w:val="0"/>
          <w:iCs w:val="0"/>
          <w:color w:val="FFFFFF" w:themeColor="background1"/>
        </w:rPr>
      </w:pPr>
      <w:bookmarkStart w:id="38" w:name="_Toc148625503"/>
      <w:r w:rsidRPr="00802517">
        <w:rPr>
          <w:b/>
          <w:bCs/>
          <w:i w:val="0"/>
          <w:iCs w:val="0"/>
          <w:color w:val="FFFFFF" w:themeColor="background1"/>
        </w:rPr>
        <w:t>Q</w:t>
      </w:r>
      <w:r>
        <w:rPr>
          <w:b/>
          <w:bCs/>
          <w:i w:val="0"/>
          <w:iCs w:val="0"/>
          <w:color w:val="FFFFFF" w:themeColor="background1"/>
        </w:rPr>
        <w:t>2</w:t>
      </w:r>
      <w:r w:rsidRPr="00802517">
        <w:rPr>
          <w:b/>
          <w:bCs/>
          <w:i w:val="0"/>
          <w:iCs w:val="0"/>
          <w:color w:val="FFFFFF" w:themeColor="background1"/>
        </w:rPr>
        <w:t>.</w:t>
      </w:r>
      <w:r w:rsidR="003536EC">
        <w:rPr>
          <w:b/>
          <w:bCs/>
          <w:i w:val="0"/>
          <w:iCs w:val="0"/>
          <w:color w:val="FFFFFF" w:themeColor="background1"/>
        </w:rPr>
        <w:t>5</w:t>
      </w:r>
      <w:r w:rsidRPr="00802517">
        <w:rPr>
          <w:b/>
          <w:bCs/>
          <w:i w:val="0"/>
          <w:iCs w:val="0"/>
          <w:color w:val="FFFFFF" w:themeColor="background1"/>
        </w:rPr>
        <w:t>a Adults</w:t>
      </w:r>
      <w:bookmarkEnd w:id="38"/>
    </w:p>
    <w:p w14:paraId="189B743C" w14:textId="77777777" w:rsidR="0051553A" w:rsidRDefault="0051553A" w:rsidP="0051553A">
      <w:pPr>
        <w:rPr>
          <w:rFonts w:asciiTheme="majorHAnsi" w:eastAsiaTheme="majorEastAsia" w:hAnsiTheme="majorHAnsi" w:cstheme="majorBidi"/>
          <w:b/>
          <w:bCs/>
          <w:color w:val="1F3763" w:themeColor="accent1" w:themeShade="7F"/>
        </w:rPr>
      </w:pPr>
    </w:p>
    <w:tbl>
      <w:tblPr>
        <w:tblStyle w:val="TableGrid"/>
        <w:tblW w:w="15461" w:type="dxa"/>
        <w:tblInd w:w="-5" w:type="dxa"/>
        <w:tblLayout w:type="fixed"/>
        <w:tblCellMar>
          <w:left w:w="28" w:type="dxa"/>
          <w:right w:w="28" w:type="dxa"/>
        </w:tblCellMar>
        <w:tblLook w:val="04A0" w:firstRow="1" w:lastRow="0" w:firstColumn="1" w:lastColumn="0" w:noHBand="0" w:noVBand="1"/>
      </w:tblPr>
      <w:tblGrid>
        <w:gridCol w:w="1276"/>
        <w:gridCol w:w="2126"/>
        <w:gridCol w:w="2127"/>
        <w:gridCol w:w="3260"/>
        <w:gridCol w:w="3969"/>
        <w:gridCol w:w="1987"/>
        <w:gridCol w:w="716"/>
      </w:tblGrid>
      <w:tr w:rsidR="00DB78B0" w:rsidRPr="009311D3" w14:paraId="00EC9D9E" w14:textId="77777777" w:rsidTr="00E1430F">
        <w:tc>
          <w:tcPr>
            <w:tcW w:w="1276" w:type="dxa"/>
            <w:tcBorders>
              <w:bottom w:val="single" w:sz="4" w:space="0" w:color="auto"/>
            </w:tcBorders>
          </w:tcPr>
          <w:p w14:paraId="5C336E90" w14:textId="77777777" w:rsidR="00DB78B0" w:rsidRPr="009311D3" w:rsidRDefault="00DB78B0" w:rsidP="00E1430F">
            <w:pPr>
              <w:rPr>
                <w:rFonts w:asciiTheme="minorHAnsi" w:hAnsiTheme="minorHAnsi" w:cstheme="minorHAnsi"/>
                <w:b/>
                <w:bCs/>
                <w:sz w:val="20"/>
                <w:szCs w:val="20"/>
              </w:rPr>
            </w:pPr>
            <w:r w:rsidRPr="009311D3">
              <w:rPr>
                <w:rFonts w:asciiTheme="minorHAnsi" w:hAnsiTheme="minorHAnsi" w:cstheme="minorHAnsi"/>
                <w:b/>
                <w:bCs/>
                <w:sz w:val="20"/>
                <w:szCs w:val="20"/>
              </w:rPr>
              <w:t>Study</w:t>
            </w:r>
          </w:p>
          <w:p w14:paraId="3C257995" w14:textId="77777777" w:rsidR="00DB78B0" w:rsidRPr="009311D3" w:rsidRDefault="00DB78B0" w:rsidP="00E1430F">
            <w:pPr>
              <w:rPr>
                <w:rFonts w:asciiTheme="minorHAnsi" w:hAnsiTheme="minorHAnsi" w:cstheme="minorHAnsi"/>
                <w:sz w:val="20"/>
                <w:szCs w:val="20"/>
              </w:rPr>
            </w:pPr>
            <w:r w:rsidRPr="009311D3">
              <w:rPr>
                <w:rFonts w:asciiTheme="minorHAnsi" w:hAnsiTheme="minorHAnsi" w:cstheme="minorHAnsi"/>
                <w:sz w:val="20"/>
                <w:szCs w:val="20"/>
              </w:rPr>
              <w:t>(Author, publication year)</w:t>
            </w:r>
          </w:p>
        </w:tc>
        <w:tc>
          <w:tcPr>
            <w:tcW w:w="2126" w:type="dxa"/>
            <w:tcBorders>
              <w:bottom w:val="single" w:sz="4" w:space="0" w:color="auto"/>
            </w:tcBorders>
          </w:tcPr>
          <w:p w14:paraId="04B618DB" w14:textId="77777777" w:rsidR="00DB78B0" w:rsidRPr="002203E6" w:rsidRDefault="00DB78B0" w:rsidP="00E1430F">
            <w:pPr>
              <w:rPr>
                <w:rFonts w:asciiTheme="minorHAnsi" w:hAnsiTheme="minorHAnsi" w:cstheme="minorHAnsi"/>
                <w:b/>
                <w:bCs/>
                <w:sz w:val="20"/>
                <w:szCs w:val="20"/>
              </w:rPr>
            </w:pPr>
            <w:r w:rsidRPr="002203E6">
              <w:rPr>
                <w:rFonts w:asciiTheme="minorHAnsi" w:hAnsiTheme="minorHAnsi" w:cstheme="minorHAnsi"/>
                <w:b/>
                <w:bCs/>
                <w:sz w:val="20"/>
                <w:szCs w:val="20"/>
              </w:rPr>
              <w:t>Assessment test(s) &amp; Reference standard, &amp; target condition for identification/diagnosis</w:t>
            </w:r>
          </w:p>
        </w:tc>
        <w:tc>
          <w:tcPr>
            <w:tcW w:w="2127" w:type="dxa"/>
            <w:tcBorders>
              <w:bottom w:val="single" w:sz="4" w:space="0" w:color="auto"/>
            </w:tcBorders>
          </w:tcPr>
          <w:p w14:paraId="58E44739" w14:textId="77777777" w:rsidR="00DB78B0" w:rsidRPr="009311D3" w:rsidRDefault="00DB78B0" w:rsidP="00E1430F">
            <w:pPr>
              <w:rPr>
                <w:rFonts w:asciiTheme="minorHAnsi" w:hAnsiTheme="minorHAnsi" w:cstheme="minorHAnsi"/>
                <w:b/>
                <w:bCs/>
                <w:sz w:val="20"/>
                <w:szCs w:val="20"/>
              </w:rPr>
            </w:pPr>
            <w:r w:rsidRPr="009311D3">
              <w:rPr>
                <w:rFonts w:asciiTheme="minorHAnsi" w:hAnsiTheme="minorHAnsi" w:cstheme="minorHAnsi"/>
                <w:b/>
                <w:bCs/>
                <w:sz w:val="20"/>
                <w:szCs w:val="20"/>
              </w:rPr>
              <w:t>Main study population</w:t>
            </w:r>
          </w:p>
        </w:tc>
        <w:tc>
          <w:tcPr>
            <w:tcW w:w="3260" w:type="dxa"/>
            <w:tcBorders>
              <w:bottom w:val="single" w:sz="4" w:space="0" w:color="auto"/>
            </w:tcBorders>
          </w:tcPr>
          <w:p w14:paraId="488D425A" w14:textId="77777777" w:rsidR="00DB78B0" w:rsidRPr="009311D3" w:rsidRDefault="00DB78B0" w:rsidP="00E1430F">
            <w:pPr>
              <w:rPr>
                <w:rFonts w:asciiTheme="minorHAnsi" w:hAnsiTheme="minorHAnsi" w:cstheme="minorHAnsi"/>
                <w:b/>
                <w:bCs/>
                <w:sz w:val="20"/>
                <w:szCs w:val="20"/>
              </w:rPr>
            </w:pPr>
            <w:r>
              <w:rPr>
                <w:rFonts w:asciiTheme="minorHAnsi" w:hAnsiTheme="minorHAnsi" w:cstheme="minorHAnsi"/>
                <w:b/>
                <w:bCs/>
                <w:sz w:val="20"/>
                <w:szCs w:val="20"/>
              </w:rPr>
              <w:t>Diagnostic test accuracy or ‘concordance’ with other measures</w:t>
            </w:r>
          </w:p>
        </w:tc>
        <w:tc>
          <w:tcPr>
            <w:tcW w:w="3969" w:type="dxa"/>
            <w:tcBorders>
              <w:bottom w:val="single" w:sz="4" w:space="0" w:color="auto"/>
            </w:tcBorders>
          </w:tcPr>
          <w:p w14:paraId="6E375F11" w14:textId="77777777" w:rsidR="00DB78B0" w:rsidRPr="009311D3" w:rsidRDefault="00DB78B0" w:rsidP="00E1430F">
            <w:pPr>
              <w:rPr>
                <w:rFonts w:asciiTheme="minorHAnsi" w:hAnsiTheme="minorHAnsi" w:cstheme="minorHAnsi"/>
                <w:b/>
                <w:bCs/>
                <w:sz w:val="20"/>
                <w:szCs w:val="20"/>
              </w:rPr>
            </w:pPr>
            <w:r>
              <w:rPr>
                <w:rFonts w:asciiTheme="minorHAnsi" w:hAnsiTheme="minorHAnsi" w:cstheme="minorHAnsi"/>
                <w:b/>
                <w:bCs/>
                <w:sz w:val="20"/>
                <w:szCs w:val="20"/>
              </w:rPr>
              <w:t>Reproducibility</w:t>
            </w:r>
          </w:p>
        </w:tc>
        <w:tc>
          <w:tcPr>
            <w:tcW w:w="1987" w:type="dxa"/>
            <w:tcBorders>
              <w:bottom w:val="single" w:sz="4" w:space="0" w:color="auto"/>
            </w:tcBorders>
          </w:tcPr>
          <w:p w14:paraId="5D47105A" w14:textId="77777777" w:rsidR="00DB78B0" w:rsidRPr="009311D3" w:rsidRDefault="00DB78B0" w:rsidP="00E1430F">
            <w:pPr>
              <w:rPr>
                <w:rFonts w:asciiTheme="minorHAnsi" w:hAnsiTheme="minorHAnsi" w:cstheme="minorHAnsi"/>
                <w:b/>
                <w:bCs/>
                <w:sz w:val="20"/>
                <w:szCs w:val="20"/>
              </w:rPr>
            </w:pPr>
            <w:r w:rsidRPr="009311D3">
              <w:rPr>
                <w:rFonts w:asciiTheme="minorHAnsi" w:hAnsiTheme="minorHAnsi" w:cstheme="minorHAnsi"/>
                <w:b/>
                <w:bCs/>
                <w:sz w:val="20"/>
                <w:szCs w:val="20"/>
              </w:rPr>
              <w:t>Comments</w:t>
            </w:r>
          </w:p>
        </w:tc>
        <w:tc>
          <w:tcPr>
            <w:tcW w:w="716" w:type="dxa"/>
            <w:tcBorders>
              <w:bottom w:val="single" w:sz="4" w:space="0" w:color="auto"/>
            </w:tcBorders>
          </w:tcPr>
          <w:p w14:paraId="0A4B2C3C" w14:textId="77777777" w:rsidR="00DB78B0" w:rsidRPr="009311D3" w:rsidRDefault="00DB78B0" w:rsidP="00E1430F">
            <w:pPr>
              <w:rPr>
                <w:rFonts w:asciiTheme="minorHAnsi" w:hAnsiTheme="minorHAnsi" w:cstheme="minorHAnsi"/>
                <w:b/>
                <w:bCs/>
                <w:sz w:val="20"/>
                <w:szCs w:val="20"/>
              </w:rPr>
            </w:pPr>
            <w:r w:rsidRPr="00552353">
              <w:rPr>
                <w:rFonts w:asciiTheme="minorHAnsi" w:hAnsiTheme="minorHAnsi" w:cstheme="minorHAnsi"/>
                <w:b/>
                <w:bCs/>
                <w:sz w:val="18"/>
                <w:szCs w:val="18"/>
              </w:rPr>
              <w:t>Overall Risk of Bias</w:t>
            </w:r>
          </w:p>
        </w:tc>
      </w:tr>
      <w:tr w:rsidR="00DB78B0" w:rsidRPr="001B67B9" w14:paraId="3D3FB2CF" w14:textId="77777777" w:rsidTr="00DB78B0">
        <w:trPr>
          <w:trHeight w:val="20"/>
        </w:trPr>
        <w:tc>
          <w:tcPr>
            <w:tcW w:w="1276" w:type="dxa"/>
            <w:vMerge w:val="restart"/>
            <w:tcBorders>
              <w:top w:val="single" w:sz="4" w:space="0" w:color="auto"/>
              <w:left w:val="single" w:sz="2" w:space="0" w:color="auto"/>
              <w:right w:val="single" w:sz="2" w:space="0" w:color="auto"/>
            </w:tcBorders>
            <w:shd w:val="clear" w:color="auto" w:fill="FFF2CC" w:themeFill="accent4" w:themeFillTint="33"/>
          </w:tcPr>
          <w:p w14:paraId="03E08835" w14:textId="77777777" w:rsidR="00DB78B0" w:rsidRDefault="00DB78B0" w:rsidP="00DB78B0">
            <w:pPr>
              <w:rPr>
                <w:rFonts w:asciiTheme="minorHAnsi" w:hAnsiTheme="minorHAnsi" w:cstheme="minorHAnsi"/>
                <w:sz w:val="20"/>
                <w:szCs w:val="20"/>
              </w:rPr>
            </w:pPr>
            <w:r w:rsidRPr="00EC7B06">
              <w:rPr>
                <w:rFonts w:asciiTheme="minorHAnsi" w:hAnsiTheme="minorHAnsi" w:cstheme="minorHAnsi"/>
                <w:sz w:val="20"/>
                <w:szCs w:val="20"/>
              </w:rPr>
              <w:t>Meinhardsson  2023</w:t>
            </w:r>
          </w:p>
          <w:p w14:paraId="57D60649" w14:textId="77777777" w:rsidR="00DB78B0" w:rsidRDefault="00DB78B0" w:rsidP="00DB78B0">
            <w:pPr>
              <w:rPr>
                <w:rFonts w:asciiTheme="minorHAnsi" w:hAnsiTheme="minorHAnsi" w:cstheme="minorHAnsi"/>
                <w:sz w:val="20"/>
                <w:szCs w:val="20"/>
              </w:rPr>
            </w:pPr>
          </w:p>
          <w:p w14:paraId="3E2948AC" w14:textId="77777777" w:rsidR="00DB78B0" w:rsidRDefault="00DB78B0" w:rsidP="00DB78B0">
            <w:pPr>
              <w:rPr>
                <w:rFonts w:asciiTheme="minorHAnsi" w:hAnsiTheme="minorHAnsi" w:cstheme="minorHAnsi"/>
                <w:sz w:val="20"/>
                <w:szCs w:val="20"/>
              </w:rPr>
            </w:pPr>
            <w:r>
              <w:rPr>
                <w:rFonts w:asciiTheme="minorHAnsi" w:hAnsiTheme="minorHAnsi" w:cstheme="minorHAnsi"/>
                <w:sz w:val="20"/>
                <w:szCs w:val="20"/>
              </w:rPr>
              <w:t>HR-pQRT vs radio</w:t>
            </w:r>
            <w:r w:rsidR="003922D4">
              <w:rPr>
                <w:rFonts w:asciiTheme="minorHAnsi" w:hAnsiTheme="minorHAnsi" w:cstheme="minorHAnsi"/>
                <w:sz w:val="20"/>
                <w:szCs w:val="20"/>
              </w:rPr>
              <w:t>graph</w:t>
            </w:r>
            <w:r>
              <w:rPr>
                <w:rFonts w:asciiTheme="minorHAnsi" w:hAnsiTheme="minorHAnsi" w:cstheme="minorHAnsi"/>
                <w:sz w:val="20"/>
                <w:szCs w:val="20"/>
              </w:rPr>
              <w:t>y</w:t>
            </w:r>
          </w:p>
          <w:p w14:paraId="33C0B1D8" w14:textId="77777777" w:rsidR="003922D4" w:rsidRDefault="003922D4" w:rsidP="00DB78B0">
            <w:pPr>
              <w:rPr>
                <w:rFonts w:asciiTheme="minorHAnsi" w:hAnsiTheme="minorHAnsi" w:cstheme="minorHAnsi"/>
                <w:sz w:val="20"/>
                <w:szCs w:val="20"/>
              </w:rPr>
            </w:pPr>
          </w:p>
          <w:p w14:paraId="0F6E56EA" w14:textId="61161022" w:rsidR="003922D4" w:rsidRPr="00D861C3" w:rsidRDefault="003922D4" w:rsidP="00DB78B0">
            <w:pPr>
              <w:rPr>
                <w:rFonts w:asciiTheme="minorHAnsi" w:hAnsiTheme="minorHAnsi" w:cstheme="minorHAnsi"/>
                <w:sz w:val="20"/>
                <w:szCs w:val="20"/>
              </w:rPr>
            </w:pPr>
            <w:r>
              <w:rPr>
                <w:rFonts w:asciiTheme="minorHAnsi" w:hAnsiTheme="minorHAnsi" w:cstheme="minorHAnsi"/>
                <w:sz w:val="20"/>
                <w:szCs w:val="20"/>
              </w:rPr>
              <w:t>Cross-sectional study</w:t>
            </w:r>
          </w:p>
        </w:tc>
        <w:tc>
          <w:tcPr>
            <w:tcW w:w="2126" w:type="dxa"/>
            <w:vMerge w:val="restart"/>
            <w:tcBorders>
              <w:top w:val="single" w:sz="4" w:space="0" w:color="auto"/>
              <w:left w:val="single" w:sz="2" w:space="0" w:color="auto"/>
              <w:right w:val="single" w:sz="2" w:space="0" w:color="auto"/>
            </w:tcBorders>
          </w:tcPr>
          <w:p w14:paraId="6DCBA1D0" w14:textId="77777777" w:rsidR="00DB78B0" w:rsidRPr="001B67B9" w:rsidRDefault="00DB78B0" w:rsidP="00DB78B0">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Assessment test</w:t>
            </w:r>
            <w:r w:rsidRPr="001B67B9">
              <w:rPr>
                <w:rFonts w:asciiTheme="minorHAnsi" w:hAnsiTheme="minorHAnsi" w:cstheme="minorHAnsi"/>
                <w:color w:val="000000"/>
                <w:sz w:val="20"/>
                <w:szCs w:val="20"/>
              </w:rPr>
              <w:t xml:space="preserve">: </w:t>
            </w:r>
            <w:r w:rsidRPr="00E85D46">
              <w:rPr>
                <w:rFonts w:asciiTheme="minorHAnsi" w:hAnsiTheme="minorHAnsi" w:cstheme="minorHAnsi"/>
                <w:color w:val="000000"/>
                <w:sz w:val="20"/>
                <w:szCs w:val="20"/>
              </w:rPr>
              <w:t>high resolution quantitative computed tomography (HR-pQRT) of 4</w:t>
            </w:r>
            <w:r w:rsidRPr="002229B0">
              <w:rPr>
                <w:rFonts w:asciiTheme="minorHAnsi" w:hAnsiTheme="minorHAnsi" w:cstheme="minorHAnsi"/>
                <w:color w:val="000000"/>
                <w:sz w:val="20"/>
                <w:szCs w:val="20"/>
                <w:vertAlign w:val="superscript"/>
              </w:rPr>
              <w:t>th</w:t>
            </w:r>
            <w:r>
              <w:rPr>
                <w:rFonts w:asciiTheme="minorHAnsi" w:hAnsiTheme="minorHAnsi" w:cstheme="minorHAnsi"/>
                <w:color w:val="000000"/>
                <w:sz w:val="20"/>
                <w:szCs w:val="20"/>
              </w:rPr>
              <w:t xml:space="preserve"> </w:t>
            </w:r>
            <w:r w:rsidRPr="00E85D46">
              <w:rPr>
                <w:rFonts w:asciiTheme="minorHAnsi" w:hAnsiTheme="minorHAnsi" w:cstheme="minorHAnsi"/>
                <w:color w:val="000000"/>
                <w:sz w:val="20"/>
                <w:szCs w:val="20"/>
              </w:rPr>
              <w:t>and 5</w:t>
            </w:r>
            <w:r w:rsidRPr="002229B0">
              <w:rPr>
                <w:rFonts w:asciiTheme="minorHAnsi" w:hAnsiTheme="minorHAnsi" w:cstheme="minorHAnsi"/>
                <w:color w:val="000000"/>
                <w:sz w:val="20"/>
                <w:szCs w:val="20"/>
                <w:vertAlign w:val="superscript"/>
              </w:rPr>
              <w:t>th</w:t>
            </w:r>
            <w:r>
              <w:rPr>
                <w:rFonts w:asciiTheme="minorHAnsi" w:hAnsiTheme="minorHAnsi" w:cstheme="minorHAnsi"/>
                <w:color w:val="000000"/>
                <w:sz w:val="20"/>
                <w:szCs w:val="20"/>
              </w:rPr>
              <w:t xml:space="preserve"> </w:t>
            </w:r>
            <w:r w:rsidRPr="00E85D46">
              <w:rPr>
                <w:rFonts w:asciiTheme="minorHAnsi" w:hAnsiTheme="minorHAnsi" w:cstheme="minorHAnsi"/>
                <w:color w:val="000000"/>
                <w:sz w:val="20"/>
                <w:szCs w:val="20"/>
              </w:rPr>
              <w:t xml:space="preserve">MTP joints </w:t>
            </w:r>
            <w:r>
              <w:rPr>
                <w:rFonts w:asciiTheme="minorHAnsi" w:hAnsiTheme="minorHAnsi" w:cstheme="minorHAnsi"/>
                <w:color w:val="000000"/>
                <w:sz w:val="20"/>
                <w:szCs w:val="20"/>
              </w:rPr>
              <w:t>(joint erosion</w:t>
            </w:r>
            <w:r>
              <w:rPr>
                <w:rFonts w:asciiTheme="minorHAnsi" w:hAnsiTheme="minorHAnsi" w:cstheme="minorHAnsi"/>
                <w:color w:val="000000"/>
                <w:sz w:val="20"/>
                <w:szCs w:val="20"/>
                <w:vertAlign w:val="superscript"/>
              </w:rPr>
              <w:t>1</w:t>
            </w:r>
            <w:r>
              <w:rPr>
                <w:rFonts w:asciiTheme="minorHAnsi" w:hAnsiTheme="minorHAnsi" w:cstheme="minorHAnsi"/>
                <w:color w:val="000000"/>
                <w:sz w:val="20"/>
                <w:szCs w:val="20"/>
              </w:rPr>
              <w:t xml:space="preserve">) </w:t>
            </w:r>
          </w:p>
          <w:p w14:paraId="380B96C8" w14:textId="77777777" w:rsidR="00DB78B0" w:rsidRDefault="00DB78B0" w:rsidP="00DB78B0">
            <w:pPr>
              <w:spacing w:after="240"/>
              <w:rPr>
                <w:rFonts w:asciiTheme="minorHAnsi" w:hAnsiTheme="minorHAnsi" w:cstheme="minorHAnsi"/>
                <w:color w:val="000000"/>
                <w:sz w:val="20"/>
                <w:szCs w:val="20"/>
              </w:rPr>
            </w:pPr>
            <w:r w:rsidRPr="000500C1">
              <w:rPr>
                <w:rFonts w:asciiTheme="minorHAnsi" w:hAnsiTheme="minorHAnsi" w:cstheme="minorHAnsi"/>
                <w:i/>
                <w:iCs/>
                <w:color w:val="000000"/>
                <w:sz w:val="20"/>
                <w:szCs w:val="20"/>
              </w:rPr>
              <w:t xml:space="preserve">Discipline: </w:t>
            </w:r>
            <w:r>
              <w:rPr>
                <w:rFonts w:asciiTheme="minorHAnsi" w:hAnsiTheme="minorHAnsi" w:cstheme="minorHAnsi"/>
                <w:color w:val="000000"/>
                <w:sz w:val="20"/>
                <w:szCs w:val="20"/>
              </w:rPr>
              <w:t>trained reader</w:t>
            </w:r>
          </w:p>
          <w:p w14:paraId="2FA457FD" w14:textId="77777777" w:rsidR="00DB78B0" w:rsidRPr="001B67B9" w:rsidRDefault="00DB78B0" w:rsidP="00DB78B0">
            <w:pPr>
              <w:spacing w:after="120"/>
              <w:rPr>
                <w:rFonts w:asciiTheme="minorHAnsi" w:hAnsiTheme="minorHAnsi" w:cstheme="minorHAnsi"/>
                <w:color w:val="000000"/>
                <w:sz w:val="20"/>
                <w:szCs w:val="20"/>
              </w:rPr>
            </w:pPr>
            <w:r w:rsidRPr="001B67B9">
              <w:rPr>
                <w:rFonts w:asciiTheme="minorHAnsi" w:hAnsiTheme="minorHAnsi" w:cstheme="minorHAnsi"/>
                <w:color w:val="000000"/>
                <w:sz w:val="20"/>
                <w:szCs w:val="20"/>
                <w:u w:val="single"/>
              </w:rPr>
              <w:t>Reference standard</w:t>
            </w:r>
            <w:r w:rsidRPr="001B67B9">
              <w:rPr>
                <w:rFonts w:asciiTheme="minorHAnsi" w:hAnsiTheme="minorHAnsi" w:cstheme="minorHAnsi"/>
                <w:color w:val="000000"/>
                <w:sz w:val="20"/>
                <w:szCs w:val="20"/>
              </w:rPr>
              <w:t>:</w:t>
            </w:r>
            <w:r>
              <w:rPr>
                <w:rFonts w:asciiTheme="minorHAnsi" w:hAnsiTheme="minorHAnsi" w:cstheme="minorHAnsi"/>
                <w:color w:val="000000"/>
                <w:sz w:val="20"/>
                <w:szCs w:val="20"/>
              </w:rPr>
              <w:t xml:space="preserve"> Conventional radiography (CR) of hand, wrists &amp; feet.</w:t>
            </w:r>
          </w:p>
          <w:p w14:paraId="4ED05CE0" w14:textId="77777777" w:rsidR="00DB78B0" w:rsidRPr="002229B0" w:rsidRDefault="00DB78B0" w:rsidP="00DB78B0">
            <w:pPr>
              <w:spacing w:after="240"/>
              <w:rPr>
                <w:rFonts w:asciiTheme="minorHAnsi" w:hAnsiTheme="minorHAnsi" w:cstheme="minorHAnsi"/>
                <w:color w:val="000000"/>
                <w:sz w:val="20"/>
                <w:szCs w:val="20"/>
              </w:rPr>
            </w:pPr>
            <w:r w:rsidRPr="002229B0">
              <w:rPr>
                <w:rFonts w:asciiTheme="minorHAnsi" w:hAnsiTheme="minorHAnsi" w:cstheme="minorHAnsi"/>
                <w:i/>
                <w:iCs/>
                <w:color w:val="000000"/>
                <w:sz w:val="20"/>
                <w:szCs w:val="20"/>
              </w:rPr>
              <w:t xml:space="preserve">Discipline: </w:t>
            </w:r>
            <w:r w:rsidRPr="002229B0">
              <w:rPr>
                <w:rFonts w:asciiTheme="minorHAnsi" w:hAnsiTheme="minorHAnsi" w:cstheme="minorHAnsi"/>
                <w:color w:val="000000"/>
                <w:sz w:val="20"/>
                <w:szCs w:val="20"/>
              </w:rPr>
              <w:t>trained reader</w:t>
            </w:r>
          </w:p>
          <w:p w14:paraId="2A87E0A8" w14:textId="77777777" w:rsidR="00DB78B0" w:rsidRPr="002229B0" w:rsidRDefault="00DB78B0" w:rsidP="00DB78B0">
            <w:pPr>
              <w:spacing w:after="120"/>
              <w:rPr>
                <w:rFonts w:asciiTheme="minorHAnsi" w:hAnsiTheme="minorHAnsi" w:cstheme="minorHAnsi"/>
                <w:color w:val="000000"/>
                <w:sz w:val="20"/>
                <w:szCs w:val="20"/>
              </w:rPr>
            </w:pPr>
            <w:r w:rsidRPr="002229B0">
              <w:rPr>
                <w:rFonts w:asciiTheme="minorHAnsi" w:hAnsiTheme="minorHAnsi" w:cstheme="minorHAnsi"/>
                <w:color w:val="000000"/>
                <w:sz w:val="20"/>
                <w:szCs w:val="20"/>
                <w:u w:val="single"/>
              </w:rPr>
              <w:t>Timing</w:t>
            </w:r>
            <w:r w:rsidRPr="002229B0">
              <w:rPr>
                <w:rFonts w:asciiTheme="minorHAnsi" w:hAnsiTheme="minorHAnsi" w:cstheme="minorHAnsi"/>
                <w:color w:val="000000"/>
                <w:sz w:val="20"/>
                <w:szCs w:val="20"/>
              </w:rPr>
              <w:t>: NR</w:t>
            </w:r>
          </w:p>
          <w:p w14:paraId="7536BB86" w14:textId="39C25A5C" w:rsidR="00DB78B0" w:rsidRPr="001B67B9" w:rsidRDefault="00DB78B0" w:rsidP="00DB78B0">
            <w:pPr>
              <w:spacing w:after="120"/>
              <w:rPr>
                <w:rFonts w:asciiTheme="minorHAnsi" w:hAnsiTheme="minorHAnsi" w:cstheme="minorHAnsi"/>
                <w:color w:val="000000"/>
                <w:sz w:val="20"/>
                <w:szCs w:val="20"/>
                <w:u w:val="single"/>
              </w:rPr>
            </w:pPr>
            <w:r w:rsidRPr="002229B0">
              <w:rPr>
                <w:rFonts w:asciiTheme="minorHAnsi" w:hAnsiTheme="minorHAnsi" w:cstheme="minorHAnsi"/>
                <w:color w:val="000000"/>
                <w:sz w:val="20"/>
                <w:szCs w:val="20"/>
                <w:u w:val="single"/>
              </w:rPr>
              <w:t>Blinding</w:t>
            </w:r>
            <w:r w:rsidRPr="002229B0">
              <w:rPr>
                <w:rFonts w:asciiTheme="minorHAnsi" w:hAnsiTheme="minorHAnsi" w:cstheme="minorHAnsi"/>
                <w:color w:val="000000"/>
                <w:sz w:val="20"/>
                <w:szCs w:val="20"/>
              </w:rPr>
              <w:t>: readers blind to p</w:t>
            </w:r>
            <w:r>
              <w:rPr>
                <w:rFonts w:asciiTheme="minorHAnsi" w:hAnsiTheme="minorHAnsi" w:cstheme="minorHAnsi"/>
                <w:color w:val="000000"/>
                <w:sz w:val="20"/>
                <w:szCs w:val="20"/>
              </w:rPr>
              <w:t>atient data</w:t>
            </w:r>
          </w:p>
        </w:tc>
        <w:tc>
          <w:tcPr>
            <w:tcW w:w="2127" w:type="dxa"/>
            <w:vMerge w:val="restart"/>
            <w:tcBorders>
              <w:top w:val="single" w:sz="4" w:space="0" w:color="auto"/>
              <w:left w:val="single" w:sz="2" w:space="0" w:color="auto"/>
              <w:right w:val="single" w:sz="2" w:space="0" w:color="auto"/>
            </w:tcBorders>
          </w:tcPr>
          <w:p w14:paraId="60DBE139" w14:textId="77777777" w:rsidR="00DB78B0" w:rsidRDefault="00DB78B0" w:rsidP="00DB78B0">
            <w:pPr>
              <w:spacing w:after="120"/>
              <w:rPr>
                <w:rFonts w:asciiTheme="minorHAnsi" w:hAnsiTheme="minorHAnsi" w:cstheme="minorHAnsi"/>
                <w:color w:val="000000" w:themeColor="text1"/>
                <w:sz w:val="20"/>
                <w:szCs w:val="20"/>
              </w:rPr>
            </w:pPr>
            <w:r w:rsidRPr="00E85D46">
              <w:rPr>
                <w:rFonts w:asciiTheme="minorHAnsi" w:hAnsiTheme="minorHAnsi" w:cstheme="minorHAnsi"/>
                <w:color w:val="000000" w:themeColor="text1"/>
                <w:sz w:val="20"/>
                <w:szCs w:val="20"/>
              </w:rPr>
              <w:t xml:space="preserve">Rheumatoid arthritis (ACR/EULAR 2010 criteria; </w:t>
            </w:r>
            <w:r>
              <w:rPr>
                <w:rFonts w:asciiTheme="minorHAnsi" w:hAnsiTheme="minorHAnsi" w:cstheme="minorHAnsi"/>
                <w:color w:val="000000" w:themeColor="text1"/>
                <w:sz w:val="20"/>
                <w:szCs w:val="20"/>
              </w:rPr>
              <w:t>≥</w:t>
            </w:r>
            <w:r w:rsidRPr="00E85D46">
              <w:rPr>
                <w:rFonts w:asciiTheme="minorHAnsi" w:hAnsiTheme="minorHAnsi" w:cstheme="minorHAnsi"/>
                <w:color w:val="000000" w:themeColor="text1"/>
                <w:sz w:val="20"/>
                <w:szCs w:val="20"/>
              </w:rPr>
              <w:t xml:space="preserve"> 5 years) </w:t>
            </w:r>
          </w:p>
          <w:p w14:paraId="6E5C243E" w14:textId="77777777" w:rsidR="00DB78B0" w:rsidRDefault="00DB78B0" w:rsidP="00DB78B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Adults (median = 65 years)</w:t>
            </w:r>
          </w:p>
          <w:p w14:paraId="5FE744E0" w14:textId="77777777" w:rsidR="00DB78B0" w:rsidRDefault="00DB78B0" w:rsidP="00DB78B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 = 42 (30 with erosive RA; 12 with non-erosive RA)</w:t>
            </w:r>
            <w:r>
              <w:rPr>
                <w:rFonts w:asciiTheme="minorHAnsi" w:hAnsiTheme="minorHAnsi" w:cstheme="minorHAnsi"/>
                <w:color w:val="000000" w:themeColor="text1"/>
                <w:sz w:val="20"/>
                <w:szCs w:val="20"/>
                <w:vertAlign w:val="superscript"/>
              </w:rPr>
              <w:t>2</w:t>
            </w:r>
          </w:p>
          <w:p w14:paraId="0745A1F1" w14:textId="464A2402" w:rsidR="00DB78B0" w:rsidRPr="00A975C1" w:rsidRDefault="00DB78B0" w:rsidP="00DB78B0">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Denmark</w:t>
            </w:r>
          </w:p>
        </w:tc>
        <w:tc>
          <w:tcPr>
            <w:tcW w:w="7229" w:type="dxa"/>
            <w:gridSpan w:val="2"/>
            <w:tcBorders>
              <w:top w:val="single" w:sz="4" w:space="0" w:color="auto"/>
              <w:left w:val="single" w:sz="2" w:space="0" w:color="auto"/>
              <w:bottom w:val="dotted" w:sz="4" w:space="0" w:color="auto"/>
              <w:right w:val="single" w:sz="2" w:space="0" w:color="auto"/>
            </w:tcBorders>
          </w:tcPr>
          <w:p w14:paraId="599528C6" w14:textId="77777777" w:rsidR="00DB78B0" w:rsidRDefault="00DB78B0" w:rsidP="00DB78B0">
            <w:pPr>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 xml:space="preserve">/without erosive RA based on CR of 44 joints of hand, wrists &amp; feet: </w:t>
            </w:r>
            <w:r>
              <w:rPr>
                <w:rFonts w:asciiTheme="minorHAnsi" w:hAnsiTheme="minorHAnsi" w:cstheme="minorHAnsi"/>
                <w:sz w:val="20"/>
                <w:szCs w:val="20"/>
                <w:u w:val="single"/>
              </w:rPr>
              <w:t>30</w:t>
            </w:r>
            <w:r>
              <w:rPr>
                <w:rFonts w:asciiTheme="minorHAnsi" w:hAnsiTheme="minorHAnsi" w:cstheme="minorHAnsi"/>
                <w:sz w:val="20"/>
                <w:szCs w:val="20"/>
              </w:rPr>
              <w:t>/12</w:t>
            </w:r>
          </w:p>
          <w:p w14:paraId="15624556" w14:textId="4A4A2B97" w:rsidR="00DB78B0" w:rsidRPr="006B670D" w:rsidRDefault="00DB78B0" w:rsidP="00DB78B0">
            <w:pPr>
              <w:rPr>
                <w:rFonts w:asciiTheme="minorHAnsi" w:hAnsiTheme="minorHAnsi" w:cstheme="minorHAnsi"/>
                <w:sz w:val="20"/>
                <w:szCs w:val="20"/>
              </w:rPr>
            </w:pPr>
            <w:r>
              <w:rPr>
                <w:rFonts w:asciiTheme="minorHAnsi" w:hAnsiTheme="minorHAnsi" w:cstheme="minorHAnsi"/>
                <w:sz w:val="20"/>
                <w:szCs w:val="20"/>
              </w:rPr>
              <w:t xml:space="preserve">Patients </w:t>
            </w:r>
            <w:r>
              <w:rPr>
                <w:rFonts w:asciiTheme="minorHAnsi" w:hAnsiTheme="minorHAnsi" w:cstheme="minorHAnsi"/>
                <w:sz w:val="20"/>
                <w:szCs w:val="20"/>
                <w:u w:val="single"/>
              </w:rPr>
              <w:t>with</w:t>
            </w:r>
            <w:r>
              <w:rPr>
                <w:rFonts w:asciiTheme="minorHAnsi" w:hAnsiTheme="minorHAnsi" w:cstheme="minorHAnsi"/>
                <w:sz w:val="20"/>
                <w:szCs w:val="20"/>
              </w:rPr>
              <w:t>/without erosive RA based on CR of 4</w:t>
            </w:r>
            <w:r w:rsidRPr="0063697C">
              <w:rPr>
                <w:rFonts w:asciiTheme="minorHAnsi" w:hAnsiTheme="minorHAnsi" w:cstheme="minorHAnsi"/>
                <w:sz w:val="20"/>
                <w:szCs w:val="20"/>
                <w:vertAlign w:val="superscript"/>
              </w:rPr>
              <w:t>th</w:t>
            </w:r>
            <w:r>
              <w:rPr>
                <w:rFonts w:asciiTheme="minorHAnsi" w:hAnsiTheme="minorHAnsi" w:cstheme="minorHAnsi"/>
                <w:sz w:val="20"/>
                <w:szCs w:val="20"/>
              </w:rPr>
              <w:t xml:space="preserve"> &amp; 5</w:t>
            </w:r>
            <w:r w:rsidRPr="0063697C">
              <w:rPr>
                <w:rFonts w:asciiTheme="minorHAnsi" w:hAnsiTheme="minorHAnsi" w:cstheme="minorHAnsi"/>
                <w:sz w:val="20"/>
                <w:szCs w:val="20"/>
                <w:vertAlign w:val="superscript"/>
              </w:rPr>
              <w:t>th</w:t>
            </w:r>
            <w:r>
              <w:rPr>
                <w:rFonts w:asciiTheme="minorHAnsi" w:hAnsiTheme="minorHAnsi" w:cstheme="minorHAnsi"/>
                <w:sz w:val="20"/>
                <w:szCs w:val="20"/>
              </w:rPr>
              <w:t xml:space="preserve"> MTP: </w:t>
            </w:r>
            <w:r>
              <w:rPr>
                <w:rFonts w:asciiTheme="minorHAnsi" w:hAnsiTheme="minorHAnsi" w:cstheme="minorHAnsi"/>
                <w:sz w:val="20"/>
                <w:szCs w:val="20"/>
                <w:u w:val="single"/>
              </w:rPr>
              <w:t>13</w:t>
            </w:r>
            <w:r>
              <w:rPr>
                <w:rFonts w:asciiTheme="minorHAnsi" w:hAnsiTheme="minorHAnsi" w:cstheme="minorHAnsi"/>
                <w:sz w:val="20"/>
                <w:szCs w:val="20"/>
              </w:rPr>
              <w:t>/29</w:t>
            </w:r>
          </w:p>
        </w:tc>
        <w:tc>
          <w:tcPr>
            <w:tcW w:w="1987" w:type="dxa"/>
            <w:vMerge w:val="restart"/>
            <w:tcBorders>
              <w:top w:val="single" w:sz="4" w:space="0" w:color="auto"/>
              <w:left w:val="single" w:sz="2" w:space="0" w:color="auto"/>
              <w:right w:val="single" w:sz="2" w:space="0" w:color="auto"/>
            </w:tcBorders>
          </w:tcPr>
          <w:p w14:paraId="66976E08" w14:textId="77777777" w:rsidR="00DB78B0" w:rsidRDefault="00DB78B0" w:rsidP="00DB78B0">
            <w:pPr>
              <w:spacing w:after="120"/>
              <w:rPr>
                <w:rFonts w:asciiTheme="minorHAnsi" w:hAnsiTheme="minorHAnsi" w:cstheme="minorHAnsi"/>
                <w:sz w:val="18"/>
                <w:szCs w:val="18"/>
              </w:rPr>
            </w:pPr>
            <w:r>
              <w:rPr>
                <w:rFonts w:asciiTheme="minorHAnsi" w:hAnsiTheme="minorHAnsi" w:cstheme="minorHAnsi"/>
                <w:sz w:val="18"/>
                <w:szCs w:val="18"/>
                <w:vertAlign w:val="superscript"/>
              </w:rPr>
              <w:t>1</w:t>
            </w:r>
            <w:r>
              <w:rPr>
                <w:rFonts w:asciiTheme="minorHAnsi" w:hAnsiTheme="minorHAnsi" w:cstheme="minorHAnsi"/>
                <w:sz w:val="18"/>
                <w:szCs w:val="18"/>
              </w:rPr>
              <w:t xml:space="preserve"> erosions defined according </w:t>
            </w:r>
            <w:r w:rsidRPr="002229B0">
              <w:rPr>
                <w:rFonts w:asciiTheme="minorHAnsi" w:hAnsiTheme="minorHAnsi" w:cstheme="minorHAnsi"/>
                <w:sz w:val="18"/>
                <w:szCs w:val="18"/>
              </w:rPr>
              <w:t xml:space="preserve">to Study grouP for xtrEme-Computed Tomography in Rheumatoid Arthritis (SPECTRA) criteria </w:t>
            </w:r>
            <w:r>
              <w:rPr>
                <w:rFonts w:asciiTheme="minorHAnsi" w:hAnsiTheme="minorHAnsi" w:cstheme="minorHAnsi"/>
                <w:sz w:val="18"/>
                <w:szCs w:val="18"/>
              </w:rPr>
              <w:t>.</w:t>
            </w:r>
          </w:p>
          <w:p w14:paraId="0A70E143" w14:textId="5A651926" w:rsidR="00DB78B0" w:rsidRPr="00620CD6" w:rsidRDefault="00DB78B0" w:rsidP="00DB78B0">
            <w:pPr>
              <w:spacing w:after="120"/>
              <w:rPr>
                <w:rFonts w:asciiTheme="minorHAnsi" w:hAnsiTheme="minorHAnsi" w:cstheme="minorHAnsi"/>
                <w:sz w:val="18"/>
                <w:szCs w:val="18"/>
              </w:rPr>
            </w:pPr>
            <w:r w:rsidRPr="002229B0">
              <w:rPr>
                <w:rFonts w:asciiTheme="minorHAnsi" w:hAnsiTheme="minorHAnsi" w:cstheme="minorHAnsi"/>
                <w:sz w:val="18"/>
                <w:szCs w:val="18"/>
                <w:vertAlign w:val="superscript"/>
              </w:rPr>
              <w:t>2</w:t>
            </w:r>
            <w:r>
              <w:rPr>
                <w:rFonts w:asciiTheme="minorHAnsi" w:hAnsiTheme="minorHAnsi" w:cstheme="minorHAnsi"/>
                <w:sz w:val="18"/>
                <w:szCs w:val="18"/>
              </w:rPr>
              <w:t xml:space="preserve"> erosion based on conventional radiographs.</w:t>
            </w:r>
          </w:p>
        </w:tc>
        <w:tc>
          <w:tcPr>
            <w:tcW w:w="716" w:type="dxa"/>
            <w:vMerge w:val="restart"/>
            <w:tcBorders>
              <w:top w:val="single" w:sz="4" w:space="0" w:color="auto"/>
              <w:left w:val="single" w:sz="2" w:space="0" w:color="auto"/>
              <w:right w:val="single" w:sz="2" w:space="0" w:color="auto"/>
            </w:tcBorders>
            <w:shd w:val="clear" w:color="auto" w:fill="FFC000"/>
          </w:tcPr>
          <w:p w14:paraId="277E8EF9" w14:textId="148F628F" w:rsidR="00DB78B0" w:rsidRDefault="00DB78B0" w:rsidP="00DB78B0">
            <w:pPr>
              <w:jc w:val="center"/>
              <w:rPr>
                <w:rFonts w:asciiTheme="minorHAnsi" w:hAnsiTheme="minorHAnsi" w:cstheme="minorHAnsi"/>
                <w:b/>
                <w:bCs/>
                <w:sz w:val="20"/>
                <w:szCs w:val="20"/>
              </w:rPr>
            </w:pPr>
            <w:r w:rsidRPr="00DB78B0">
              <w:rPr>
                <w:rFonts w:asciiTheme="minorHAnsi" w:hAnsiTheme="minorHAnsi" w:cstheme="minorHAnsi"/>
                <w:b/>
                <w:bCs/>
                <w:sz w:val="16"/>
                <w:szCs w:val="16"/>
              </w:rPr>
              <w:t>UNCLEAR</w:t>
            </w:r>
          </w:p>
        </w:tc>
      </w:tr>
      <w:tr w:rsidR="00DB78B0" w:rsidRPr="001B67B9" w14:paraId="2A40555A" w14:textId="77777777" w:rsidTr="00DB78B0">
        <w:trPr>
          <w:trHeight w:val="2124"/>
        </w:trPr>
        <w:tc>
          <w:tcPr>
            <w:tcW w:w="1276" w:type="dxa"/>
            <w:vMerge/>
            <w:tcBorders>
              <w:left w:val="single" w:sz="2" w:space="0" w:color="auto"/>
              <w:bottom w:val="single" w:sz="2" w:space="0" w:color="auto"/>
              <w:right w:val="single" w:sz="2" w:space="0" w:color="auto"/>
            </w:tcBorders>
            <w:shd w:val="clear" w:color="auto" w:fill="FFF2CC" w:themeFill="accent4" w:themeFillTint="33"/>
          </w:tcPr>
          <w:p w14:paraId="4FBB8C8F" w14:textId="77777777" w:rsidR="00DB78B0" w:rsidRPr="00EC7B06" w:rsidRDefault="00DB78B0" w:rsidP="00DB78B0">
            <w:pPr>
              <w:rPr>
                <w:rFonts w:asciiTheme="minorHAnsi" w:hAnsiTheme="minorHAnsi" w:cstheme="minorHAnsi"/>
                <w:sz w:val="20"/>
                <w:szCs w:val="20"/>
              </w:rPr>
            </w:pPr>
          </w:p>
        </w:tc>
        <w:tc>
          <w:tcPr>
            <w:tcW w:w="2126" w:type="dxa"/>
            <w:vMerge/>
            <w:tcBorders>
              <w:left w:val="single" w:sz="2" w:space="0" w:color="auto"/>
              <w:bottom w:val="single" w:sz="2" w:space="0" w:color="auto"/>
              <w:right w:val="single" w:sz="2" w:space="0" w:color="auto"/>
            </w:tcBorders>
          </w:tcPr>
          <w:p w14:paraId="690C3039" w14:textId="77777777" w:rsidR="00DB78B0" w:rsidRDefault="00DB78B0" w:rsidP="00DB78B0">
            <w:pPr>
              <w:spacing w:after="120"/>
              <w:rPr>
                <w:rFonts w:asciiTheme="minorHAnsi" w:hAnsiTheme="minorHAnsi" w:cstheme="minorHAnsi"/>
                <w:color w:val="000000"/>
                <w:sz w:val="20"/>
                <w:szCs w:val="20"/>
                <w:u w:val="single"/>
              </w:rPr>
            </w:pPr>
          </w:p>
        </w:tc>
        <w:tc>
          <w:tcPr>
            <w:tcW w:w="2127" w:type="dxa"/>
            <w:vMerge/>
            <w:tcBorders>
              <w:left w:val="single" w:sz="2" w:space="0" w:color="auto"/>
              <w:bottom w:val="single" w:sz="2" w:space="0" w:color="auto"/>
              <w:right w:val="single" w:sz="2" w:space="0" w:color="auto"/>
            </w:tcBorders>
          </w:tcPr>
          <w:p w14:paraId="13A2F897" w14:textId="77777777" w:rsidR="00DB78B0" w:rsidRPr="00747E54" w:rsidRDefault="00DB78B0" w:rsidP="00DB78B0">
            <w:pPr>
              <w:spacing w:after="120"/>
              <w:rPr>
                <w:rFonts w:asciiTheme="minorHAnsi" w:hAnsiTheme="minorHAnsi" w:cstheme="minorHAnsi"/>
                <w:color w:val="000000" w:themeColor="text1"/>
                <w:sz w:val="20"/>
                <w:szCs w:val="20"/>
              </w:rPr>
            </w:pPr>
          </w:p>
        </w:tc>
        <w:tc>
          <w:tcPr>
            <w:tcW w:w="3260" w:type="dxa"/>
            <w:tcBorders>
              <w:top w:val="dotted" w:sz="4" w:space="0" w:color="auto"/>
              <w:left w:val="single" w:sz="2" w:space="0" w:color="auto"/>
              <w:bottom w:val="single" w:sz="2" w:space="0" w:color="auto"/>
              <w:right w:val="single" w:sz="2" w:space="0" w:color="auto"/>
            </w:tcBorders>
          </w:tcPr>
          <w:p w14:paraId="64B52487" w14:textId="77777777" w:rsidR="00DB78B0" w:rsidRPr="0063697C" w:rsidRDefault="00DB78B0" w:rsidP="00DB78B0">
            <w:pPr>
              <w:rPr>
                <w:rFonts w:asciiTheme="minorHAnsi" w:hAnsiTheme="minorHAnsi" w:cstheme="minorHAnsi"/>
                <w:b/>
                <w:bCs/>
                <w:sz w:val="20"/>
                <w:szCs w:val="20"/>
              </w:rPr>
            </w:pPr>
            <w:r w:rsidRPr="0063697C">
              <w:rPr>
                <w:rFonts w:asciiTheme="minorHAnsi" w:hAnsiTheme="minorHAnsi" w:cstheme="minorHAnsi"/>
                <w:b/>
                <w:bCs/>
                <w:sz w:val="20"/>
                <w:szCs w:val="20"/>
              </w:rPr>
              <w:t>Agreement based on 44 joints:</w:t>
            </w:r>
          </w:p>
          <w:p w14:paraId="144741C3" w14:textId="77777777" w:rsidR="00DB78B0" w:rsidRPr="0063697C" w:rsidRDefault="00DB78B0" w:rsidP="00DB78B0">
            <w:pPr>
              <w:rPr>
                <w:rFonts w:asciiTheme="minorHAnsi" w:hAnsiTheme="minorHAnsi" w:cstheme="minorHAnsi"/>
                <w:sz w:val="20"/>
                <w:szCs w:val="20"/>
              </w:rPr>
            </w:pPr>
            <w:r w:rsidRPr="0063697C">
              <w:rPr>
                <w:rFonts w:asciiTheme="minorHAnsi" w:hAnsiTheme="minorHAnsi" w:cstheme="minorHAnsi"/>
                <w:sz w:val="20"/>
                <w:szCs w:val="20"/>
              </w:rPr>
              <w:t>Sensitivity (95% CI): 90.0 (73.5 - 97.9)</w:t>
            </w:r>
          </w:p>
          <w:p w14:paraId="0CB28CD7" w14:textId="77777777" w:rsidR="00DB78B0" w:rsidRDefault="00DB78B0" w:rsidP="00DB78B0">
            <w:pPr>
              <w:rPr>
                <w:rFonts w:asciiTheme="minorHAnsi" w:hAnsiTheme="minorHAnsi" w:cstheme="minorHAnsi"/>
                <w:sz w:val="20"/>
                <w:szCs w:val="20"/>
              </w:rPr>
            </w:pPr>
            <w:r w:rsidRPr="0063697C">
              <w:rPr>
                <w:rFonts w:asciiTheme="minorHAnsi" w:hAnsiTheme="minorHAnsi" w:cstheme="minorHAnsi"/>
                <w:sz w:val="20"/>
                <w:szCs w:val="20"/>
              </w:rPr>
              <w:t>Specificity (95% CI): 8.3 (0.2 - 38.5</w:t>
            </w:r>
            <w:r>
              <w:rPr>
                <w:rFonts w:asciiTheme="minorHAnsi" w:hAnsiTheme="minorHAnsi" w:cstheme="minorHAnsi"/>
                <w:sz w:val="20"/>
                <w:szCs w:val="20"/>
              </w:rPr>
              <w:t>)</w:t>
            </w:r>
          </w:p>
          <w:p w14:paraId="38D1D405" w14:textId="77777777" w:rsidR="00DB78B0" w:rsidRDefault="00DB78B0" w:rsidP="00DB78B0">
            <w:pPr>
              <w:rPr>
                <w:rFonts w:asciiTheme="minorHAnsi" w:hAnsiTheme="minorHAnsi" w:cstheme="minorHAnsi"/>
                <w:sz w:val="20"/>
                <w:szCs w:val="20"/>
              </w:rPr>
            </w:pPr>
          </w:p>
          <w:p w14:paraId="64BF9B55" w14:textId="77777777" w:rsidR="00DB78B0" w:rsidRDefault="00DB78B0" w:rsidP="00DB78B0">
            <w:pPr>
              <w:rPr>
                <w:rFonts w:asciiTheme="minorHAnsi" w:hAnsiTheme="minorHAnsi" w:cstheme="minorHAnsi"/>
                <w:sz w:val="20"/>
                <w:szCs w:val="20"/>
              </w:rPr>
            </w:pPr>
            <w:r w:rsidRPr="0063697C">
              <w:rPr>
                <w:rFonts w:asciiTheme="minorHAnsi" w:hAnsiTheme="minorHAnsi" w:cstheme="minorHAnsi"/>
                <w:b/>
                <w:bCs/>
                <w:sz w:val="20"/>
                <w:szCs w:val="20"/>
              </w:rPr>
              <w:t xml:space="preserve">Agreement based on </w:t>
            </w:r>
            <w:r>
              <w:rPr>
                <w:rFonts w:asciiTheme="minorHAnsi" w:hAnsiTheme="minorHAnsi" w:cstheme="minorHAnsi"/>
                <w:b/>
                <w:bCs/>
                <w:sz w:val="20"/>
                <w:szCs w:val="20"/>
              </w:rPr>
              <w:t>4</w:t>
            </w:r>
            <w:r w:rsidRPr="0063697C">
              <w:rPr>
                <w:rFonts w:asciiTheme="minorHAnsi" w:hAnsiTheme="minorHAnsi" w:cstheme="minorHAnsi"/>
                <w:b/>
                <w:bCs/>
                <w:sz w:val="20"/>
                <w:szCs w:val="20"/>
                <w:vertAlign w:val="superscript"/>
              </w:rPr>
              <w:t>th</w:t>
            </w:r>
            <w:r>
              <w:rPr>
                <w:rFonts w:asciiTheme="minorHAnsi" w:hAnsiTheme="minorHAnsi" w:cstheme="minorHAnsi"/>
                <w:b/>
                <w:bCs/>
                <w:sz w:val="20"/>
                <w:szCs w:val="20"/>
              </w:rPr>
              <w:t xml:space="preserve"> &amp; 5</w:t>
            </w:r>
            <w:r w:rsidRPr="0063697C">
              <w:rPr>
                <w:rFonts w:asciiTheme="minorHAnsi" w:hAnsiTheme="minorHAnsi" w:cstheme="minorHAnsi"/>
                <w:b/>
                <w:bCs/>
                <w:sz w:val="20"/>
                <w:szCs w:val="20"/>
                <w:vertAlign w:val="superscript"/>
              </w:rPr>
              <w:t>th</w:t>
            </w:r>
            <w:r>
              <w:rPr>
                <w:rFonts w:asciiTheme="minorHAnsi" w:hAnsiTheme="minorHAnsi" w:cstheme="minorHAnsi"/>
                <w:b/>
                <w:bCs/>
                <w:sz w:val="20"/>
                <w:szCs w:val="20"/>
              </w:rPr>
              <w:t xml:space="preserve"> MTP </w:t>
            </w:r>
            <w:r w:rsidRPr="0063697C">
              <w:rPr>
                <w:rFonts w:asciiTheme="minorHAnsi" w:hAnsiTheme="minorHAnsi" w:cstheme="minorHAnsi"/>
                <w:b/>
                <w:bCs/>
                <w:sz w:val="20"/>
                <w:szCs w:val="20"/>
              </w:rPr>
              <w:t>joints:</w:t>
            </w:r>
          </w:p>
          <w:p w14:paraId="25B6EBB7" w14:textId="77777777" w:rsidR="00DB78B0" w:rsidRPr="0063697C" w:rsidRDefault="00DB78B0" w:rsidP="00DB78B0">
            <w:pPr>
              <w:rPr>
                <w:rFonts w:asciiTheme="minorHAnsi" w:hAnsiTheme="minorHAnsi" w:cstheme="minorHAnsi"/>
                <w:sz w:val="20"/>
                <w:szCs w:val="20"/>
              </w:rPr>
            </w:pPr>
            <w:r w:rsidRPr="0063697C">
              <w:rPr>
                <w:rFonts w:asciiTheme="minorHAnsi" w:hAnsiTheme="minorHAnsi" w:cstheme="minorHAnsi"/>
                <w:sz w:val="20"/>
                <w:szCs w:val="20"/>
              </w:rPr>
              <w:t>Sensitivity (95% CI): 100.0 (75.3 - 100)</w:t>
            </w:r>
          </w:p>
          <w:p w14:paraId="6E277253" w14:textId="757D8B2B" w:rsidR="00DB78B0" w:rsidRPr="00BF1CC0" w:rsidRDefault="00DB78B0" w:rsidP="003922D4">
            <w:pPr>
              <w:rPr>
                <w:rFonts w:cstheme="minorHAnsi"/>
                <w:sz w:val="20"/>
                <w:szCs w:val="20"/>
                <w:u w:val="single"/>
              </w:rPr>
            </w:pPr>
            <w:r w:rsidRPr="0063697C">
              <w:rPr>
                <w:rFonts w:asciiTheme="minorHAnsi" w:hAnsiTheme="minorHAnsi" w:cstheme="minorHAnsi"/>
                <w:sz w:val="20"/>
                <w:szCs w:val="20"/>
              </w:rPr>
              <w:t>Specificity (95% CI): 13.8 (3.9 - 31.7)</w:t>
            </w:r>
          </w:p>
        </w:tc>
        <w:tc>
          <w:tcPr>
            <w:tcW w:w="3969" w:type="dxa"/>
            <w:tcBorders>
              <w:top w:val="dotted" w:sz="4" w:space="0" w:color="auto"/>
              <w:left w:val="single" w:sz="2" w:space="0" w:color="auto"/>
              <w:bottom w:val="single" w:sz="2" w:space="0" w:color="auto"/>
              <w:right w:val="single" w:sz="2" w:space="0" w:color="auto"/>
            </w:tcBorders>
          </w:tcPr>
          <w:p w14:paraId="74B8887D" w14:textId="77777777" w:rsidR="00DB78B0" w:rsidRDefault="00DB78B0" w:rsidP="00DB78B0">
            <w:pPr>
              <w:rPr>
                <w:rFonts w:asciiTheme="minorHAnsi" w:hAnsiTheme="minorHAnsi" w:cstheme="minorHAnsi"/>
                <w:b/>
                <w:bCs/>
                <w:sz w:val="20"/>
                <w:szCs w:val="20"/>
                <w:u w:val="single"/>
              </w:rPr>
            </w:pPr>
            <w:r>
              <w:rPr>
                <w:rFonts w:asciiTheme="minorHAnsi" w:hAnsiTheme="minorHAnsi" w:cstheme="minorHAnsi"/>
                <w:b/>
                <w:bCs/>
                <w:sz w:val="20"/>
                <w:szCs w:val="20"/>
              </w:rPr>
              <w:t>Interrater agreement, ICC (95% CI):</w:t>
            </w:r>
          </w:p>
          <w:p w14:paraId="66590F61" w14:textId="77777777" w:rsidR="00DB78B0" w:rsidRDefault="00DB78B0">
            <w:pPr>
              <w:pStyle w:val="ListParagraph"/>
              <w:numPr>
                <w:ilvl w:val="0"/>
                <w:numId w:val="21"/>
              </w:numPr>
              <w:ind w:left="170" w:hanging="170"/>
              <w:rPr>
                <w:rFonts w:cstheme="minorHAnsi"/>
                <w:sz w:val="20"/>
                <w:szCs w:val="20"/>
              </w:rPr>
            </w:pPr>
            <w:r w:rsidRPr="0063697C">
              <w:rPr>
                <w:rFonts w:cstheme="minorHAnsi"/>
                <w:sz w:val="20"/>
                <w:szCs w:val="20"/>
              </w:rPr>
              <w:t>N</w:t>
            </w:r>
            <w:r>
              <w:rPr>
                <w:rFonts w:cstheme="minorHAnsi"/>
                <w:sz w:val="20"/>
                <w:szCs w:val="20"/>
              </w:rPr>
              <w:t xml:space="preserve">os </w:t>
            </w:r>
            <w:r w:rsidRPr="0063697C">
              <w:rPr>
                <w:rFonts w:cstheme="minorHAnsi"/>
                <w:sz w:val="20"/>
                <w:szCs w:val="20"/>
              </w:rPr>
              <w:t>of erosions: 0.995 (0.987-0.998)</w:t>
            </w:r>
          </w:p>
          <w:p w14:paraId="01AFF2B4" w14:textId="77777777" w:rsidR="00DB78B0" w:rsidRDefault="00DB78B0">
            <w:pPr>
              <w:pStyle w:val="ListParagraph"/>
              <w:numPr>
                <w:ilvl w:val="0"/>
                <w:numId w:val="21"/>
              </w:numPr>
              <w:ind w:left="170" w:hanging="170"/>
              <w:rPr>
                <w:rFonts w:cstheme="minorHAnsi"/>
                <w:sz w:val="20"/>
                <w:szCs w:val="20"/>
              </w:rPr>
            </w:pPr>
            <w:r>
              <w:rPr>
                <w:rFonts w:cstheme="minorHAnsi"/>
                <w:sz w:val="20"/>
                <w:szCs w:val="20"/>
              </w:rPr>
              <w:t xml:space="preserve">Erosion average width: </w:t>
            </w:r>
            <w:r w:rsidRPr="004F789E">
              <w:rPr>
                <w:rFonts w:cstheme="minorHAnsi"/>
                <w:sz w:val="20"/>
                <w:szCs w:val="20"/>
              </w:rPr>
              <w:t>0.982 (0.955–0.992)</w:t>
            </w:r>
          </w:p>
          <w:p w14:paraId="55FE9D89" w14:textId="77777777" w:rsidR="00DB78B0" w:rsidRDefault="00DB78B0">
            <w:pPr>
              <w:pStyle w:val="ListParagraph"/>
              <w:numPr>
                <w:ilvl w:val="0"/>
                <w:numId w:val="21"/>
              </w:numPr>
              <w:ind w:left="170" w:hanging="170"/>
              <w:rPr>
                <w:rFonts w:cstheme="minorHAnsi"/>
                <w:sz w:val="20"/>
                <w:szCs w:val="20"/>
              </w:rPr>
            </w:pPr>
            <w:r>
              <w:rPr>
                <w:rFonts w:cstheme="minorHAnsi"/>
                <w:sz w:val="20"/>
                <w:szCs w:val="20"/>
              </w:rPr>
              <w:t xml:space="preserve">Erosion average depth: </w:t>
            </w:r>
            <w:r w:rsidRPr="004F789E">
              <w:rPr>
                <w:rFonts w:cstheme="minorHAnsi"/>
                <w:sz w:val="20"/>
                <w:szCs w:val="20"/>
              </w:rPr>
              <w:t>0.975 (0.939–0.989)</w:t>
            </w:r>
          </w:p>
          <w:p w14:paraId="23EE68D1" w14:textId="77777777" w:rsidR="00DB78B0" w:rsidRDefault="00DB78B0">
            <w:pPr>
              <w:pStyle w:val="ListParagraph"/>
              <w:numPr>
                <w:ilvl w:val="0"/>
                <w:numId w:val="21"/>
              </w:numPr>
              <w:ind w:left="170" w:hanging="170"/>
              <w:rPr>
                <w:rFonts w:cstheme="minorHAnsi"/>
                <w:sz w:val="20"/>
                <w:szCs w:val="20"/>
              </w:rPr>
            </w:pPr>
            <w:r>
              <w:rPr>
                <w:rFonts w:cstheme="minorHAnsi"/>
                <w:sz w:val="20"/>
                <w:szCs w:val="20"/>
              </w:rPr>
              <w:t xml:space="preserve">Erosion average length: </w:t>
            </w:r>
            <w:r w:rsidRPr="004F789E">
              <w:rPr>
                <w:rFonts w:cstheme="minorHAnsi"/>
                <w:sz w:val="20"/>
                <w:szCs w:val="20"/>
              </w:rPr>
              <w:t>0.973 (0.941–0.988</w:t>
            </w:r>
          </w:p>
          <w:p w14:paraId="7D63E810" w14:textId="77777777" w:rsidR="00DB78B0" w:rsidRDefault="00DB78B0">
            <w:pPr>
              <w:pStyle w:val="ListParagraph"/>
              <w:numPr>
                <w:ilvl w:val="0"/>
                <w:numId w:val="21"/>
              </w:numPr>
              <w:ind w:left="170" w:hanging="170"/>
              <w:rPr>
                <w:rFonts w:cstheme="minorHAnsi"/>
                <w:sz w:val="20"/>
                <w:szCs w:val="20"/>
              </w:rPr>
            </w:pPr>
            <w:r>
              <w:rPr>
                <w:rFonts w:cstheme="minorHAnsi"/>
                <w:sz w:val="20"/>
                <w:szCs w:val="20"/>
              </w:rPr>
              <w:t xml:space="preserve">Erosion average volume: </w:t>
            </w:r>
            <w:r w:rsidRPr="004F789E">
              <w:rPr>
                <w:rFonts w:cstheme="minorHAnsi"/>
                <w:sz w:val="20"/>
                <w:szCs w:val="20"/>
              </w:rPr>
              <w:t>0.988 (0.974–0.995</w:t>
            </w:r>
          </w:p>
          <w:p w14:paraId="513505AA" w14:textId="168EBFE1" w:rsidR="00DB78B0" w:rsidRPr="00DB78B0" w:rsidRDefault="00DB78B0">
            <w:pPr>
              <w:pStyle w:val="ListParagraph"/>
              <w:numPr>
                <w:ilvl w:val="0"/>
                <w:numId w:val="21"/>
              </w:numPr>
              <w:ind w:left="170" w:hanging="170"/>
              <w:rPr>
                <w:rFonts w:cstheme="minorHAnsi"/>
                <w:sz w:val="20"/>
                <w:szCs w:val="20"/>
              </w:rPr>
            </w:pPr>
            <w:r w:rsidRPr="00DB78B0">
              <w:rPr>
                <w:rFonts w:cstheme="minorHAnsi"/>
                <w:sz w:val="20"/>
                <w:szCs w:val="20"/>
              </w:rPr>
              <w:t>Erosion total volume: 0.992 (0.981–0.997)</w:t>
            </w:r>
          </w:p>
        </w:tc>
        <w:tc>
          <w:tcPr>
            <w:tcW w:w="1987" w:type="dxa"/>
            <w:vMerge/>
            <w:tcBorders>
              <w:left w:val="single" w:sz="2" w:space="0" w:color="auto"/>
              <w:bottom w:val="single" w:sz="2" w:space="0" w:color="auto"/>
              <w:right w:val="single" w:sz="2" w:space="0" w:color="auto"/>
            </w:tcBorders>
          </w:tcPr>
          <w:p w14:paraId="7A273B12" w14:textId="77777777" w:rsidR="00DB78B0" w:rsidRDefault="00DB78B0" w:rsidP="00DB78B0">
            <w:pPr>
              <w:spacing w:after="120"/>
              <w:rPr>
                <w:rFonts w:asciiTheme="minorHAnsi" w:hAnsiTheme="minorHAnsi" w:cstheme="minorHAnsi"/>
                <w:sz w:val="18"/>
                <w:szCs w:val="18"/>
                <w:vertAlign w:val="superscript"/>
              </w:rPr>
            </w:pPr>
          </w:p>
        </w:tc>
        <w:tc>
          <w:tcPr>
            <w:tcW w:w="716" w:type="dxa"/>
            <w:vMerge/>
            <w:tcBorders>
              <w:left w:val="single" w:sz="2" w:space="0" w:color="auto"/>
              <w:bottom w:val="single" w:sz="2" w:space="0" w:color="auto"/>
              <w:right w:val="single" w:sz="2" w:space="0" w:color="auto"/>
            </w:tcBorders>
            <w:shd w:val="clear" w:color="auto" w:fill="FFC000"/>
          </w:tcPr>
          <w:p w14:paraId="4E122C75" w14:textId="77777777" w:rsidR="00DB78B0" w:rsidRDefault="00DB78B0" w:rsidP="00DB78B0">
            <w:pPr>
              <w:jc w:val="center"/>
              <w:rPr>
                <w:rFonts w:asciiTheme="minorHAnsi" w:hAnsiTheme="minorHAnsi" w:cstheme="minorHAnsi"/>
                <w:b/>
                <w:bCs/>
                <w:sz w:val="20"/>
                <w:szCs w:val="20"/>
              </w:rPr>
            </w:pPr>
          </w:p>
        </w:tc>
      </w:tr>
      <w:tr w:rsidR="00DB78B0" w:rsidRPr="009311D3" w14:paraId="72ABF516" w14:textId="77777777" w:rsidTr="00E1430F">
        <w:trPr>
          <w:trHeight w:val="341"/>
        </w:trPr>
        <w:tc>
          <w:tcPr>
            <w:tcW w:w="15461" w:type="dxa"/>
            <w:gridSpan w:val="7"/>
            <w:tcBorders>
              <w:top w:val="single" w:sz="2" w:space="0" w:color="auto"/>
              <w:left w:val="single" w:sz="2" w:space="0" w:color="auto"/>
              <w:bottom w:val="single" w:sz="18" w:space="0" w:color="auto"/>
              <w:right w:val="single" w:sz="2" w:space="0" w:color="auto"/>
            </w:tcBorders>
            <w:shd w:val="clear" w:color="auto" w:fill="FFF2CC" w:themeFill="accent4" w:themeFillTint="33"/>
          </w:tcPr>
          <w:p w14:paraId="0117372A" w14:textId="131D3EFB" w:rsidR="00DB78B0" w:rsidRPr="00057F5D" w:rsidRDefault="00DB78B0" w:rsidP="00E1430F">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F630BC">
              <w:rPr>
                <w:rFonts w:asciiTheme="minorHAnsi" w:hAnsiTheme="minorHAnsi" w:cstheme="minorHAnsi"/>
                <w:sz w:val="20"/>
                <w:szCs w:val="20"/>
              </w:rPr>
              <w:t>T</w:t>
            </w:r>
            <w:r w:rsidRPr="004F789E">
              <w:rPr>
                <w:rFonts w:asciiTheme="minorHAnsi" w:hAnsiTheme="minorHAnsi" w:cstheme="minorHAnsi"/>
                <w:sz w:val="20"/>
                <w:szCs w:val="20"/>
              </w:rPr>
              <w:t>he superiority of HR-pQCT of the 4th and 5th MTP joints compared with CR of 44 joints for classifying erosive RA provides a basis for larger studies evaluating if HR-pQCT could be used for diagnosing erosive RA in the future.</w:t>
            </w:r>
          </w:p>
        </w:tc>
      </w:tr>
    </w:tbl>
    <w:p w14:paraId="10C87713" w14:textId="4FE45FD1" w:rsidR="00164E24" w:rsidRDefault="00164E24">
      <w:pPr>
        <w:rPr>
          <w:rFonts w:asciiTheme="majorHAnsi" w:eastAsiaTheme="majorEastAsia" w:hAnsiTheme="majorHAnsi" w:cstheme="majorBidi"/>
          <w:b/>
          <w:bCs/>
          <w:color w:val="1F3763" w:themeColor="accent1" w:themeShade="7F"/>
        </w:rPr>
      </w:pPr>
    </w:p>
    <w:sectPr w:rsidR="00164E24" w:rsidSect="00D861C3">
      <w:footerReference w:type="even" r:id="rId7"/>
      <w:footerReference w:type="default" r:id="rId8"/>
      <w:pgSz w:w="16840" w:h="11900" w:orient="landscape"/>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05573" w14:textId="77777777" w:rsidR="002F2C7C" w:rsidRDefault="002F2C7C" w:rsidP="00D060B7">
      <w:r>
        <w:separator/>
      </w:r>
    </w:p>
  </w:endnote>
  <w:endnote w:type="continuationSeparator" w:id="0">
    <w:p w14:paraId="76302FF3" w14:textId="77777777" w:rsidR="002F2C7C" w:rsidRDefault="002F2C7C" w:rsidP="00D06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altName w:val="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4334162"/>
      <w:docPartObj>
        <w:docPartGallery w:val="Page Numbers (Bottom of Page)"/>
        <w:docPartUnique/>
      </w:docPartObj>
    </w:sdtPr>
    <w:sdtContent>
      <w:p w14:paraId="038173A2" w14:textId="76C74945" w:rsidR="00D060B7" w:rsidRDefault="00D060B7" w:rsidP="0098428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5163FA2D" w14:textId="77777777" w:rsidR="00D060B7" w:rsidRDefault="00D060B7" w:rsidP="00D060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17023945"/>
      <w:docPartObj>
        <w:docPartGallery w:val="Page Numbers (Bottom of Page)"/>
        <w:docPartUnique/>
      </w:docPartObj>
    </w:sdtPr>
    <w:sdtEndPr>
      <w:rPr>
        <w:rStyle w:val="PageNumber"/>
        <w:rFonts w:asciiTheme="minorHAnsi" w:hAnsiTheme="minorHAnsi" w:cstheme="minorHAnsi"/>
        <w:sz w:val="22"/>
        <w:szCs w:val="22"/>
      </w:rPr>
    </w:sdtEndPr>
    <w:sdtContent>
      <w:p w14:paraId="67D5576F" w14:textId="35C334B3" w:rsidR="00D060B7" w:rsidRPr="00D060B7" w:rsidRDefault="00D060B7" w:rsidP="00984284">
        <w:pPr>
          <w:pStyle w:val="Footer"/>
          <w:framePr w:wrap="none" w:vAnchor="text" w:hAnchor="margin" w:xAlign="right" w:y="1"/>
          <w:rPr>
            <w:rStyle w:val="PageNumber"/>
            <w:rFonts w:asciiTheme="minorHAnsi" w:hAnsiTheme="minorHAnsi" w:cstheme="minorHAnsi"/>
            <w:sz w:val="22"/>
            <w:szCs w:val="22"/>
          </w:rPr>
        </w:pPr>
        <w:r w:rsidRPr="00D060B7">
          <w:rPr>
            <w:rStyle w:val="PageNumber"/>
            <w:rFonts w:asciiTheme="minorHAnsi" w:hAnsiTheme="minorHAnsi" w:cstheme="minorHAnsi"/>
            <w:sz w:val="22"/>
            <w:szCs w:val="22"/>
          </w:rPr>
          <w:fldChar w:fldCharType="begin"/>
        </w:r>
        <w:r w:rsidRPr="00D060B7">
          <w:rPr>
            <w:rStyle w:val="PageNumber"/>
            <w:rFonts w:asciiTheme="minorHAnsi" w:hAnsiTheme="minorHAnsi" w:cstheme="minorHAnsi"/>
            <w:sz w:val="22"/>
            <w:szCs w:val="22"/>
          </w:rPr>
          <w:instrText xml:space="preserve"> PAGE </w:instrText>
        </w:r>
        <w:r w:rsidRPr="00D060B7">
          <w:rPr>
            <w:rStyle w:val="PageNumber"/>
            <w:rFonts w:asciiTheme="minorHAnsi" w:hAnsiTheme="minorHAnsi" w:cstheme="minorHAnsi"/>
            <w:sz w:val="22"/>
            <w:szCs w:val="22"/>
          </w:rPr>
          <w:fldChar w:fldCharType="separate"/>
        </w:r>
        <w:r w:rsidRPr="00D060B7">
          <w:rPr>
            <w:rStyle w:val="PageNumber"/>
            <w:rFonts w:asciiTheme="minorHAnsi" w:hAnsiTheme="minorHAnsi" w:cstheme="minorHAnsi"/>
            <w:noProof/>
            <w:sz w:val="22"/>
            <w:szCs w:val="22"/>
          </w:rPr>
          <w:t>2</w:t>
        </w:r>
        <w:r w:rsidRPr="00D060B7">
          <w:rPr>
            <w:rStyle w:val="PageNumber"/>
            <w:rFonts w:asciiTheme="minorHAnsi" w:hAnsiTheme="minorHAnsi" w:cstheme="minorHAnsi"/>
            <w:sz w:val="22"/>
            <w:szCs w:val="22"/>
          </w:rPr>
          <w:fldChar w:fldCharType="end"/>
        </w:r>
      </w:p>
    </w:sdtContent>
  </w:sdt>
  <w:p w14:paraId="0DB159F9" w14:textId="77777777" w:rsidR="00D060B7" w:rsidRPr="00D060B7" w:rsidRDefault="00D060B7" w:rsidP="00D060B7">
    <w:pPr>
      <w:pStyle w:val="Footer"/>
      <w:ind w:right="360"/>
      <w:rPr>
        <w:rFonts w:asciiTheme="minorHAnsi" w:hAnsiTheme="minorHAnsi" w:cstheme="minorHAns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3CB6F" w14:textId="77777777" w:rsidR="002F2C7C" w:rsidRDefault="002F2C7C" w:rsidP="00D060B7">
      <w:r>
        <w:separator/>
      </w:r>
    </w:p>
  </w:footnote>
  <w:footnote w:type="continuationSeparator" w:id="0">
    <w:p w14:paraId="1AA74AA4" w14:textId="77777777" w:rsidR="002F2C7C" w:rsidRDefault="002F2C7C" w:rsidP="00D06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356B4"/>
    <w:multiLevelType w:val="hybridMultilevel"/>
    <w:tmpl w:val="FBD6FB1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D909D1"/>
    <w:multiLevelType w:val="hybridMultilevel"/>
    <w:tmpl w:val="6E5C2D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BC55A8"/>
    <w:multiLevelType w:val="hybridMultilevel"/>
    <w:tmpl w:val="9040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DF2C71"/>
    <w:multiLevelType w:val="hybridMultilevel"/>
    <w:tmpl w:val="5AA25F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915BD4"/>
    <w:multiLevelType w:val="hybridMultilevel"/>
    <w:tmpl w:val="6152F0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1B91266"/>
    <w:multiLevelType w:val="hybridMultilevel"/>
    <w:tmpl w:val="2DDEED48"/>
    <w:lvl w:ilvl="0" w:tplc="85548880">
      <w:start w:val="1"/>
      <w:numFmt w:val="bullet"/>
      <w:lvlText w:val="-"/>
      <w:lvlJc w:val="left"/>
      <w:pPr>
        <w:ind w:left="360" w:hanging="360"/>
      </w:pPr>
      <w:rPr>
        <w:rFonts w:ascii="Calibri" w:eastAsia="Times New Roman" w:hAnsi="Calibri" w:cs="Calibri" w:hint="default"/>
        <w:sz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2B30150"/>
    <w:multiLevelType w:val="hybridMultilevel"/>
    <w:tmpl w:val="EB547E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7A66E0A"/>
    <w:multiLevelType w:val="hybridMultilevel"/>
    <w:tmpl w:val="78EA26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A3527EA"/>
    <w:multiLevelType w:val="hybridMultilevel"/>
    <w:tmpl w:val="081EB2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B414333"/>
    <w:multiLevelType w:val="hybridMultilevel"/>
    <w:tmpl w:val="360E0D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B91515E"/>
    <w:multiLevelType w:val="hybridMultilevel"/>
    <w:tmpl w:val="F71A65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D1F763F"/>
    <w:multiLevelType w:val="hybridMultilevel"/>
    <w:tmpl w:val="1BD2A36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D3C362B"/>
    <w:multiLevelType w:val="hybridMultilevel"/>
    <w:tmpl w:val="AEF450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0FC24C1"/>
    <w:multiLevelType w:val="hybridMultilevel"/>
    <w:tmpl w:val="950EB9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28A513C"/>
    <w:multiLevelType w:val="hybridMultilevel"/>
    <w:tmpl w:val="47227A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C921DC1"/>
    <w:multiLevelType w:val="hybridMultilevel"/>
    <w:tmpl w:val="7CFA2A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0DB0F07"/>
    <w:multiLevelType w:val="hybridMultilevel"/>
    <w:tmpl w:val="6C8A4C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EE6661"/>
    <w:multiLevelType w:val="hybridMultilevel"/>
    <w:tmpl w:val="D9F4098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AD06D98"/>
    <w:multiLevelType w:val="hybridMultilevel"/>
    <w:tmpl w:val="619C2A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B3D56C6"/>
    <w:multiLevelType w:val="hybridMultilevel"/>
    <w:tmpl w:val="466C21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D7747B5"/>
    <w:multiLevelType w:val="hybridMultilevel"/>
    <w:tmpl w:val="36EA12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0292FC8"/>
    <w:multiLevelType w:val="hybridMultilevel"/>
    <w:tmpl w:val="9ED4CA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6E62F47"/>
    <w:multiLevelType w:val="hybridMultilevel"/>
    <w:tmpl w:val="D908B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F82725"/>
    <w:multiLevelType w:val="hybridMultilevel"/>
    <w:tmpl w:val="ADA898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FF0DD5"/>
    <w:multiLevelType w:val="hybridMultilevel"/>
    <w:tmpl w:val="E04C6DD6"/>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0BF77F1"/>
    <w:multiLevelType w:val="hybridMultilevel"/>
    <w:tmpl w:val="844CF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722043"/>
    <w:multiLevelType w:val="hybridMultilevel"/>
    <w:tmpl w:val="DCC657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A8452E8"/>
    <w:multiLevelType w:val="hybridMultilevel"/>
    <w:tmpl w:val="C0726F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E2F7C6B"/>
    <w:multiLevelType w:val="hybridMultilevel"/>
    <w:tmpl w:val="EEB4F8B4"/>
    <w:lvl w:ilvl="0" w:tplc="934666D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39F26F6"/>
    <w:multiLevelType w:val="hybridMultilevel"/>
    <w:tmpl w:val="C3B6C4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92F0153"/>
    <w:multiLevelType w:val="hybridMultilevel"/>
    <w:tmpl w:val="FDDECF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C217209"/>
    <w:multiLevelType w:val="hybridMultilevel"/>
    <w:tmpl w:val="3CDE66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4C903DA"/>
    <w:multiLevelType w:val="hybridMultilevel"/>
    <w:tmpl w:val="8870BF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78D366C"/>
    <w:multiLevelType w:val="hybridMultilevel"/>
    <w:tmpl w:val="A042B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F24B3A"/>
    <w:multiLevelType w:val="hybridMultilevel"/>
    <w:tmpl w:val="66A8D7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A590534"/>
    <w:multiLevelType w:val="hybridMultilevel"/>
    <w:tmpl w:val="AE0207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BB11A00"/>
    <w:multiLevelType w:val="hybridMultilevel"/>
    <w:tmpl w:val="50BA6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D880ECA"/>
    <w:multiLevelType w:val="hybridMultilevel"/>
    <w:tmpl w:val="012680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E02785A"/>
    <w:multiLevelType w:val="hybridMultilevel"/>
    <w:tmpl w:val="26F26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0301C7"/>
    <w:multiLevelType w:val="hybridMultilevel"/>
    <w:tmpl w:val="D00254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33461477">
    <w:abstractNumId w:val="11"/>
  </w:num>
  <w:num w:numId="2" w16cid:durableId="660472507">
    <w:abstractNumId w:val="38"/>
  </w:num>
  <w:num w:numId="3" w16cid:durableId="1320230819">
    <w:abstractNumId w:val="24"/>
  </w:num>
  <w:num w:numId="4" w16cid:durableId="615523968">
    <w:abstractNumId w:val="22"/>
  </w:num>
  <w:num w:numId="5" w16cid:durableId="2057391709">
    <w:abstractNumId w:val="9"/>
  </w:num>
  <w:num w:numId="6" w16cid:durableId="1349285732">
    <w:abstractNumId w:val="0"/>
  </w:num>
  <w:num w:numId="7" w16cid:durableId="352417681">
    <w:abstractNumId w:val="20"/>
  </w:num>
  <w:num w:numId="8" w16cid:durableId="265043470">
    <w:abstractNumId w:val="27"/>
  </w:num>
  <w:num w:numId="9" w16cid:durableId="52045353">
    <w:abstractNumId w:val="13"/>
  </w:num>
  <w:num w:numId="10" w16cid:durableId="1049064140">
    <w:abstractNumId w:val="23"/>
  </w:num>
  <w:num w:numId="11" w16cid:durableId="804153948">
    <w:abstractNumId w:val="2"/>
  </w:num>
  <w:num w:numId="12" w16cid:durableId="656693687">
    <w:abstractNumId w:val="34"/>
  </w:num>
  <w:num w:numId="13" w16cid:durableId="1619218296">
    <w:abstractNumId w:val="33"/>
  </w:num>
  <w:num w:numId="14" w16cid:durableId="1985621425">
    <w:abstractNumId w:val="10"/>
  </w:num>
  <w:num w:numId="15" w16cid:durableId="1380743925">
    <w:abstractNumId w:val="25"/>
  </w:num>
  <w:num w:numId="16" w16cid:durableId="717780000">
    <w:abstractNumId w:val="5"/>
  </w:num>
  <w:num w:numId="17" w16cid:durableId="1802336041">
    <w:abstractNumId w:val="18"/>
  </w:num>
  <w:num w:numId="18" w16cid:durableId="12341522">
    <w:abstractNumId w:val="28"/>
  </w:num>
  <w:num w:numId="19" w16cid:durableId="952243955">
    <w:abstractNumId w:val="4"/>
  </w:num>
  <w:num w:numId="20" w16cid:durableId="518857038">
    <w:abstractNumId w:val="30"/>
  </w:num>
  <w:num w:numId="21" w16cid:durableId="533808829">
    <w:abstractNumId w:val="32"/>
  </w:num>
  <w:num w:numId="22" w16cid:durableId="1475676957">
    <w:abstractNumId w:val="39"/>
  </w:num>
  <w:num w:numId="23" w16cid:durableId="1240212029">
    <w:abstractNumId w:val="21"/>
  </w:num>
  <w:num w:numId="24" w16cid:durableId="806121039">
    <w:abstractNumId w:val="15"/>
  </w:num>
  <w:num w:numId="25" w16cid:durableId="763498687">
    <w:abstractNumId w:val="14"/>
  </w:num>
  <w:num w:numId="26" w16cid:durableId="522130213">
    <w:abstractNumId w:val="17"/>
  </w:num>
  <w:num w:numId="27" w16cid:durableId="560141813">
    <w:abstractNumId w:val="3"/>
  </w:num>
  <w:num w:numId="28" w16cid:durableId="1143084411">
    <w:abstractNumId w:val="26"/>
  </w:num>
  <w:num w:numId="29" w16cid:durableId="175274563">
    <w:abstractNumId w:val="19"/>
  </w:num>
  <w:num w:numId="30" w16cid:durableId="912927873">
    <w:abstractNumId w:val="37"/>
  </w:num>
  <w:num w:numId="31" w16cid:durableId="921599418">
    <w:abstractNumId w:val="7"/>
  </w:num>
  <w:num w:numId="32" w16cid:durableId="1237978486">
    <w:abstractNumId w:val="12"/>
  </w:num>
  <w:num w:numId="33" w16cid:durableId="164169080">
    <w:abstractNumId w:val="35"/>
  </w:num>
  <w:num w:numId="34" w16cid:durableId="116527471">
    <w:abstractNumId w:val="36"/>
  </w:num>
  <w:num w:numId="35" w16cid:durableId="1018702580">
    <w:abstractNumId w:val="8"/>
  </w:num>
  <w:num w:numId="36" w16cid:durableId="1191644126">
    <w:abstractNumId w:val="31"/>
  </w:num>
  <w:num w:numId="37" w16cid:durableId="452483748">
    <w:abstractNumId w:val="6"/>
  </w:num>
  <w:num w:numId="38" w16cid:durableId="1039667690">
    <w:abstractNumId w:val="29"/>
  </w:num>
  <w:num w:numId="39" w16cid:durableId="238640704">
    <w:abstractNumId w:val="1"/>
  </w:num>
  <w:num w:numId="40" w16cid:durableId="411658114">
    <w:abstractNumId w:val="1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922"/>
    <w:rsid w:val="00001B47"/>
    <w:rsid w:val="000022E4"/>
    <w:rsid w:val="000030D9"/>
    <w:rsid w:val="00003884"/>
    <w:rsid w:val="00004C15"/>
    <w:rsid w:val="000055EF"/>
    <w:rsid w:val="00005768"/>
    <w:rsid w:val="00006917"/>
    <w:rsid w:val="00011623"/>
    <w:rsid w:val="00011BB4"/>
    <w:rsid w:val="000124AD"/>
    <w:rsid w:val="000126E7"/>
    <w:rsid w:val="0001389D"/>
    <w:rsid w:val="000140EA"/>
    <w:rsid w:val="0001426E"/>
    <w:rsid w:val="00014F02"/>
    <w:rsid w:val="00016CD9"/>
    <w:rsid w:val="0001758C"/>
    <w:rsid w:val="00022171"/>
    <w:rsid w:val="00022C2E"/>
    <w:rsid w:val="0002301F"/>
    <w:rsid w:val="00023E75"/>
    <w:rsid w:val="00027283"/>
    <w:rsid w:val="00031CA3"/>
    <w:rsid w:val="00032693"/>
    <w:rsid w:val="0003369B"/>
    <w:rsid w:val="000373C8"/>
    <w:rsid w:val="00040792"/>
    <w:rsid w:val="000407A5"/>
    <w:rsid w:val="000431A0"/>
    <w:rsid w:val="00043C6B"/>
    <w:rsid w:val="00045329"/>
    <w:rsid w:val="0004592F"/>
    <w:rsid w:val="00046570"/>
    <w:rsid w:val="00047BD3"/>
    <w:rsid w:val="000500C1"/>
    <w:rsid w:val="000504C7"/>
    <w:rsid w:val="00050723"/>
    <w:rsid w:val="00051A34"/>
    <w:rsid w:val="00051FB4"/>
    <w:rsid w:val="000523D8"/>
    <w:rsid w:val="000531DB"/>
    <w:rsid w:val="0005326F"/>
    <w:rsid w:val="000543B8"/>
    <w:rsid w:val="00055BA0"/>
    <w:rsid w:val="00055C17"/>
    <w:rsid w:val="0005672F"/>
    <w:rsid w:val="00057F5D"/>
    <w:rsid w:val="00061089"/>
    <w:rsid w:val="000616BD"/>
    <w:rsid w:val="000619E3"/>
    <w:rsid w:val="00063600"/>
    <w:rsid w:val="0006458B"/>
    <w:rsid w:val="00064E2B"/>
    <w:rsid w:val="00066294"/>
    <w:rsid w:val="00066A7A"/>
    <w:rsid w:val="000703F1"/>
    <w:rsid w:val="000711B7"/>
    <w:rsid w:val="00071272"/>
    <w:rsid w:val="000722D1"/>
    <w:rsid w:val="00072F23"/>
    <w:rsid w:val="00074E77"/>
    <w:rsid w:val="00075FB7"/>
    <w:rsid w:val="0007612B"/>
    <w:rsid w:val="0007749C"/>
    <w:rsid w:val="00080707"/>
    <w:rsid w:val="00082D81"/>
    <w:rsid w:val="0008337E"/>
    <w:rsid w:val="00084CB2"/>
    <w:rsid w:val="000858EE"/>
    <w:rsid w:val="00086923"/>
    <w:rsid w:val="0008726C"/>
    <w:rsid w:val="000876CE"/>
    <w:rsid w:val="0009233F"/>
    <w:rsid w:val="00093C11"/>
    <w:rsid w:val="00095D69"/>
    <w:rsid w:val="000A01DC"/>
    <w:rsid w:val="000A2108"/>
    <w:rsid w:val="000A26F5"/>
    <w:rsid w:val="000A5BD0"/>
    <w:rsid w:val="000A5C90"/>
    <w:rsid w:val="000A78B2"/>
    <w:rsid w:val="000B05DA"/>
    <w:rsid w:val="000B0779"/>
    <w:rsid w:val="000B0F27"/>
    <w:rsid w:val="000B0F6D"/>
    <w:rsid w:val="000B6845"/>
    <w:rsid w:val="000B728C"/>
    <w:rsid w:val="000B788E"/>
    <w:rsid w:val="000C06E0"/>
    <w:rsid w:val="000C0958"/>
    <w:rsid w:val="000C1E9D"/>
    <w:rsid w:val="000C2105"/>
    <w:rsid w:val="000C22B3"/>
    <w:rsid w:val="000C2426"/>
    <w:rsid w:val="000C34F5"/>
    <w:rsid w:val="000C4D9F"/>
    <w:rsid w:val="000C72CD"/>
    <w:rsid w:val="000C78B0"/>
    <w:rsid w:val="000D00A9"/>
    <w:rsid w:val="000D0451"/>
    <w:rsid w:val="000D0F2B"/>
    <w:rsid w:val="000D4343"/>
    <w:rsid w:val="000D43D1"/>
    <w:rsid w:val="000D5E1D"/>
    <w:rsid w:val="000D6272"/>
    <w:rsid w:val="000D7446"/>
    <w:rsid w:val="000D7492"/>
    <w:rsid w:val="000D74F1"/>
    <w:rsid w:val="000E02F0"/>
    <w:rsid w:val="000E0311"/>
    <w:rsid w:val="000E043A"/>
    <w:rsid w:val="000E1702"/>
    <w:rsid w:val="000E17C7"/>
    <w:rsid w:val="000E2BA7"/>
    <w:rsid w:val="000E2F1B"/>
    <w:rsid w:val="000E3259"/>
    <w:rsid w:val="000E3B62"/>
    <w:rsid w:val="000E58A4"/>
    <w:rsid w:val="000E6361"/>
    <w:rsid w:val="000E6DAF"/>
    <w:rsid w:val="000E7785"/>
    <w:rsid w:val="000F2424"/>
    <w:rsid w:val="000F30EF"/>
    <w:rsid w:val="000F4702"/>
    <w:rsid w:val="000F4C98"/>
    <w:rsid w:val="000F63E5"/>
    <w:rsid w:val="000F67B3"/>
    <w:rsid w:val="000F6C6D"/>
    <w:rsid w:val="00101C59"/>
    <w:rsid w:val="00101EF2"/>
    <w:rsid w:val="001026BE"/>
    <w:rsid w:val="001034FF"/>
    <w:rsid w:val="00104588"/>
    <w:rsid w:val="00106C52"/>
    <w:rsid w:val="001072A6"/>
    <w:rsid w:val="001073B9"/>
    <w:rsid w:val="001076CD"/>
    <w:rsid w:val="00110AD7"/>
    <w:rsid w:val="00111835"/>
    <w:rsid w:val="001126A3"/>
    <w:rsid w:val="001143EE"/>
    <w:rsid w:val="00115172"/>
    <w:rsid w:val="00116A55"/>
    <w:rsid w:val="00117C04"/>
    <w:rsid w:val="001227FA"/>
    <w:rsid w:val="00123EF3"/>
    <w:rsid w:val="001240A5"/>
    <w:rsid w:val="001269D4"/>
    <w:rsid w:val="00127A8C"/>
    <w:rsid w:val="0013133A"/>
    <w:rsid w:val="00133629"/>
    <w:rsid w:val="0013522D"/>
    <w:rsid w:val="00135468"/>
    <w:rsid w:val="0013716F"/>
    <w:rsid w:val="001372D9"/>
    <w:rsid w:val="001373B1"/>
    <w:rsid w:val="00137A51"/>
    <w:rsid w:val="00140D58"/>
    <w:rsid w:val="001417A0"/>
    <w:rsid w:val="00141B00"/>
    <w:rsid w:val="00142A1D"/>
    <w:rsid w:val="001430DE"/>
    <w:rsid w:val="00143657"/>
    <w:rsid w:val="00143662"/>
    <w:rsid w:val="00145550"/>
    <w:rsid w:val="00145CFE"/>
    <w:rsid w:val="00146BBD"/>
    <w:rsid w:val="00147924"/>
    <w:rsid w:val="0015129E"/>
    <w:rsid w:val="00153466"/>
    <w:rsid w:val="00153C60"/>
    <w:rsid w:val="00154513"/>
    <w:rsid w:val="0015476F"/>
    <w:rsid w:val="00154FF9"/>
    <w:rsid w:val="0015554F"/>
    <w:rsid w:val="0016465E"/>
    <w:rsid w:val="00164E24"/>
    <w:rsid w:val="00165F72"/>
    <w:rsid w:val="00166C59"/>
    <w:rsid w:val="00166D72"/>
    <w:rsid w:val="00167D3E"/>
    <w:rsid w:val="00170B9E"/>
    <w:rsid w:val="00171C0F"/>
    <w:rsid w:val="0017593D"/>
    <w:rsid w:val="001760AA"/>
    <w:rsid w:val="00177D6C"/>
    <w:rsid w:val="0018186F"/>
    <w:rsid w:val="00182976"/>
    <w:rsid w:val="0018321E"/>
    <w:rsid w:val="001835BA"/>
    <w:rsid w:val="001869CD"/>
    <w:rsid w:val="00186CAD"/>
    <w:rsid w:val="001905BF"/>
    <w:rsid w:val="00190CCB"/>
    <w:rsid w:val="001911A0"/>
    <w:rsid w:val="001941C5"/>
    <w:rsid w:val="00195FDE"/>
    <w:rsid w:val="00196235"/>
    <w:rsid w:val="001967AA"/>
    <w:rsid w:val="00196F9D"/>
    <w:rsid w:val="0019741B"/>
    <w:rsid w:val="0019755B"/>
    <w:rsid w:val="001A0101"/>
    <w:rsid w:val="001A0922"/>
    <w:rsid w:val="001A0F0A"/>
    <w:rsid w:val="001A1F9A"/>
    <w:rsid w:val="001A3370"/>
    <w:rsid w:val="001A3BD2"/>
    <w:rsid w:val="001A4298"/>
    <w:rsid w:val="001A4518"/>
    <w:rsid w:val="001A4D43"/>
    <w:rsid w:val="001A5765"/>
    <w:rsid w:val="001A59A4"/>
    <w:rsid w:val="001A61BB"/>
    <w:rsid w:val="001A6262"/>
    <w:rsid w:val="001A70DD"/>
    <w:rsid w:val="001B0189"/>
    <w:rsid w:val="001B0DC7"/>
    <w:rsid w:val="001B1FA2"/>
    <w:rsid w:val="001B254F"/>
    <w:rsid w:val="001B4870"/>
    <w:rsid w:val="001B545A"/>
    <w:rsid w:val="001B59AF"/>
    <w:rsid w:val="001B67B9"/>
    <w:rsid w:val="001B6F58"/>
    <w:rsid w:val="001C2816"/>
    <w:rsid w:val="001C2CBE"/>
    <w:rsid w:val="001C2E09"/>
    <w:rsid w:val="001C4471"/>
    <w:rsid w:val="001C45E1"/>
    <w:rsid w:val="001D0D05"/>
    <w:rsid w:val="001D1294"/>
    <w:rsid w:val="001D1448"/>
    <w:rsid w:val="001D3721"/>
    <w:rsid w:val="001D37A3"/>
    <w:rsid w:val="001D4507"/>
    <w:rsid w:val="001D4F5F"/>
    <w:rsid w:val="001D62F8"/>
    <w:rsid w:val="001E0718"/>
    <w:rsid w:val="001E197D"/>
    <w:rsid w:val="001E4D0A"/>
    <w:rsid w:val="001E5821"/>
    <w:rsid w:val="001E640A"/>
    <w:rsid w:val="001E6A3A"/>
    <w:rsid w:val="001E7C3C"/>
    <w:rsid w:val="001F06A5"/>
    <w:rsid w:val="001F0DE3"/>
    <w:rsid w:val="001F132D"/>
    <w:rsid w:val="001F2037"/>
    <w:rsid w:val="001F2DFE"/>
    <w:rsid w:val="001F3C5B"/>
    <w:rsid w:val="001F479F"/>
    <w:rsid w:val="001F4ACB"/>
    <w:rsid w:val="001F5D66"/>
    <w:rsid w:val="001F6F1C"/>
    <w:rsid w:val="001F708F"/>
    <w:rsid w:val="001F7345"/>
    <w:rsid w:val="001F737D"/>
    <w:rsid w:val="001F76F4"/>
    <w:rsid w:val="00200FE1"/>
    <w:rsid w:val="00201B84"/>
    <w:rsid w:val="00202690"/>
    <w:rsid w:val="002036EE"/>
    <w:rsid w:val="0020373C"/>
    <w:rsid w:val="0020452D"/>
    <w:rsid w:val="002048B6"/>
    <w:rsid w:val="0020497E"/>
    <w:rsid w:val="0020533C"/>
    <w:rsid w:val="002059CA"/>
    <w:rsid w:val="0021089E"/>
    <w:rsid w:val="00212B47"/>
    <w:rsid w:val="002151C6"/>
    <w:rsid w:val="0021568A"/>
    <w:rsid w:val="002165C7"/>
    <w:rsid w:val="002174BA"/>
    <w:rsid w:val="00217B64"/>
    <w:rsid w:val="002203E6"/>
    <w:rsid w:val="00221C72"/>
    <w:rsid w:val="002224D3"/>
    <w:rsid w:val="0022286E"/>
    <w:rsid w:val="002229B0"/>
    <w:rsid w:val="002231ED"/>
    <w:rsid w:val="00224A09"/>
    <w:rsid w:val="00225DE2"/>
    <w:rsid w:val="0022799F"/>
    <w:rsid w:val="00227A7E"/>
    <w:rsid w:val="002305DD"/>
    <w:rsid w:val="0023293D"/>
    <w:rsid w:val="002337EC"/>
    <w:rsid w:val="0023686F"/>
    <w:rsid w:val="00236B11"/>
    <w:rsid w:val="0024073C"/>
    <w:rsid w:val="0024110A"/>
    <w:rsid w:val="00241204"/>
    <w:rsid w:val="002420A2"/>
    <w:rsid w:val="00242FE4"/>
    <w:rsid w:val="00245180"/>
    <w:rsid w:val="0024672E"/>
    <w:rsid w:val="00247B5C"/>
    <w:rsid w:val="00251474"/>
    <w:rsid w:val="0025229F"/>
    <w:rsid w:val="00254B46"/>
    <w:rsid w:val="00254D2E"/>
    <w:rsid w:val="002568A7"/>
    <w:rsid w:val="002576C7"/>
    <w:rsid w:val="00257CDD"/>
    <w:rsid w:val="00261562"/>
    <w:rsid w:val="00261F2F"/>
    <w:rsid w:val="0026317C"/>
    <w:rsid w:val="00265303"/>
    <w:rsid w:val="00265EDC"/>
    <w:rsid w:val="00270C9C"/>
    <w:rsid w:val="00271517"/>
    <w:rsid w:val="00272DA2"/>
    <w:rsid w:val="002738FA"/>
    <w:rsid w:val="00273DC0"/>
    <w:rsid w:val="002743E7"/>
    <w:rsid w:val="00274C91"/>
    <w:rsid w:val="0027527C"/>
    <w:rsid w:val="00280669"/>
    <w:rsid w:val="00281C17"/>
    <w:rsid w:val="002830C7"/>
    <w:rsid w:val="00284473"/>
    <w:rsid w:val="00285750"/>
    <w:rsid w:val="00286C12"/>
    <w:rsid w:val="002877A8"/>
    <w:rsid w:val="0028780A"/>
    <w:rsid w:val="00291100"/>
    <w:rsid w:val="002913C0"/>
    <w:rsid w:val="00291989"/>
    <w:rsid w:val="00292500"/>
    <w:rsid w:val="002929EC"/>
    <w:rsid w:val="002932A3"/>
    <w:rsid w:val="00294B9F"/>
    <w:rsid w:val="002952E3"/>
    <w:rsid w:val="00295638"/>
    <w:rsid w:val="0029679B"/>
    <w:rsid w:val="002972C8"/>
    <w:rsid w:val="0029769B"/>
    <w:rsid w:val="00297871"/>
    <w:rsid w:val="002A2B5A"/>
    <w:rsid w:val="002A2DDE"/>
    <w:rsid w:val="002A4FAC"/>
    <w:rsid w:val="002A53E8"/>
    <w:rsid w:val="002A5CD7"/>
    <w:rsid w:val="002B02BD"/>
    <w:rsid w:val="002B09FC"/>
    <w:rsid w:val="002B1175"/>
    <w:rsid w:val="002B15E4"/>
    <w:rsid w:val="002B2922"/>
    <w:rsid w:val="002B2A4D"/>
    <w:rsid w:val="002B3B7A"/>
    <w:rsid w:val="002B4477"/>
    <w:rsid w:val="002B62A3"/>
    <w:rsid w:val="002B7B38"/>
    <w:rsid w:val="002C2297"/>
    <w:rsid w:val="002C2810"/>
    <w:rsid w:val="002C2F15"/>
    <w:rsid w:val="002C3A82"/>
    <w:rsid w:val="002C609D"/>
    <w:rsid w:val="002C687D"/>
    <w:rsid w:val="002C6D43"/>
    <w:rsid w:val="002C75A7"/>
    <w:rsid w:val="002D0327"/>
    <w:rsid w:val="002D10D0"/>
    <w:rsid w:val="002D1766"/>
    <w:rsid w:val="002D2F20"/>
    <w:rsid w:val="002D2F2C"/>
    <w:rsid w:val="002D640F"/>
    <w:rsid w:val="002E10E3"/>
    <w:rsid w:val="002E35DD"/>
    <w:rsid w:val="002E4333"/>
    <w:rsid w:val="002E4FD8"/>
    <w:rsid w:val="002E66CE"/>
    <w:rsid w:val="002E6BE5"/>
    <w:rsid w:val="002E7F1F"/>
    <w:rsid w:val="002F1E8F"/>
    <w:rsid w:val="002F2C7C"/>
    <w:rsid w:val="002F50CC"/>
    <w:rsid w:val="002F5AD6"/>
    <w:rsid w:val="002F77FA"/>
    <w:rsid w:val="00300E63"/>
    <w:rsid w:val="003022AB"/>
    <w:rsid w:val="00302A7D"/>
    <w:rsid w:val="00303AFF"/>
    <w:rsid w:val="003066C9"/>
    <w:rsid w:val="00306BA5"/>
    <w:rsid w:val="00311C88"/>
    <w:rsid w:val="00312291"/>
    <w:rsid w:val="00312D5C"/>
    <w:rsid w:val="003132DD"/>
    <w:rsid w:val="003133E0"/>
    <w:rsid w:val="00313873"/>
    <w:rsid w:val="003221FE"/>
    <w:rsid w:val="003225C3"/>
    <w:rsid w:val="00322878"/>
    <w:rsid w:val="0032311C"/>
    <w:rsid w:val="003243F0"/>
    <w:rsid w:val="003259C7"/>
    <w:rsid w:val="00325A8C"/>
    <w:rsid w:val="00326718"/>
    <w:rsid w:val="0032680B"/>
    <w:rsid w:val="003302ED"/>
    <w:rsid w:val="00332D89"/>
    <w:rsid w:val="00333812"/>
    <w:rsid w:val="00333EB5"/>
    <w:rsid w:val="003421C2"/>
    <w:rsid w:val="003429B9"/>
    <w:rsid w:val="00344706"/>
    <w:rsid w:val="0034595F"/>
    <w:rsid w:val="003467DF"/>
    <w:rsid w:val="00350665"/>
    <w:rsid w:val="003519F7"/>
    <w:rsid w:val="00352780"/>
    <w:rsid w:val="00352F9E"/>
    <w:rsid w:val="0035332D"/>
    <w:rsid w:val="003536EC"/>
    <w:rsid w:val="00353F84"/>
    <w:rsid w:val="0035468D"/>
    <w:rsid w:val="00354CFB"/>
    <w:rsid w:val="003555B5"/>
    <w:rsid w:val="00355F1C"/>
    <w:rsid w:val="003612A0"/>
    <w:rsid w:val="003614D6"/>
    <w:rsid w:val="00362E0E"/>
    <w:rsid w:val="003639B4"/>
    <w:rsid w:val="00365299"/>
    <w:rsid w:val="00365419"/>
    <w:rsid w:val="00367362"/>
    <w:rsid w:val="003708B7"/>
    <w:rsid w:val="00373C15"/>
    <w:rsid w:val="00375FEC"/>
    <w:rsid w:val="00376C79"/>
    <w:rsid w:val="00376FEE"/>
    <w:rsid w:val="00377125"/>
    <w:rsid w:val="00381536"/>
    <w:rsid w:val="00382A4D"/>
    <w:rsid w:val="00384636"/>
    <w:rsid w:val="00384C11"/>
    <w:rsid w:val="003851FE"/>
    <w:rsid w:val="00385535"/>
    <w:rsid w:val="003857CA"/>
    <w:rsid w:val="003859B9"/>
    <w:rsid w:val="003912BD"/>
    <w:rsid w:val="00391A24"/>
    <w:rsid w:val="00392292"/>
    <w:rsid w:val="003922D4"/>
    <w:rsid w:val="003924C6"/>
    <w:rsid w:val="00392D63"/>
    <w:rsid w:val="00395DEA"/>
    <w:rsid w:val="00397A95"/>
    <w:rsid w:val="003A07C3"/>
    <w:rsid w:val="003A4293"/>
    <w:rsid w:val="003A5696"/>
    <w:rsid w:val="003A6897"/>
    <w:rsid w:val="003A6951"/>
    <w:rsid w:val="003A70FF"/>
    <w:rsid w:val="003A7ECA"/>
    <w:rsid w:val="003B1153"/>
    <w:rsid w:val="003B12F4"/>
    <w:rsid w:val="003B3583"/>
    <w:rsid w:val="003B661A"/>
    <w:rsid w:val="003C1670"/>
    <w:rsid w:val="003C2EEA"/>
    <w:rsid w:val="003C3C87"/>
    <w:rsid w:val="003C41B4"/>
    <w:rsid w:val="003C4963"/>
    <w:rsid w:val="003C55D0"/>
    <w:rsid w:val="003C685E"/>
    <w:rsid w:val="003C6D60"/>
    <w:rsid w:val="003C7F3F"/>
    <w:rsid w:val="003D0BB8"/>
    <w:rsid w:val="003D1232"/>
    <w:rsid w:val="003D148C"/>
    <w:rsid w:val="003D22AB"/>
    <w:rsid w:val="003D3003"/>
    <w:rsid w:val="003D4A06"/>
    <w:rsid w:val="003D50EC"/>
    <w:rsid w:val="003D5E9E"/>
    <w:rsid w:val="003D6339"/>
    <w:rsid w:val="003D7537"/>
    <w:rsid w:val="003D76F8"/>
    <w:rsid w:val="003D79AA"/>
    <w:rsid w:val="003E0B8C"/>
    <w:rsid w:val="003E1CCE"/>
    <w:rsid w:val="003E1EE6"/>
    <w:rsid w:val="003E43E6"/>
    <w:rsid w:val="003E56D9"/>
    <w:rsid w:val="003E5E6B"/>
    <w:rsid w:val="003E6838"/>
    <w:rsid w:val="003E743A"/>
    <w:rsid w:val="003F08B8"/>
    <w:rsid w:val="003F0AB7"/>
    <w:rsid w:val="003F4BE8"/>
    <w:rsid w:val="003F4EB6"/>
    <w:rsid w:val="003F5A99"/>
    <w:rsid w:val="003F7240"/>
    <w:rsid w:val="003F74C1"/>
    <w:rsid w:val="003F7655"/>
    <w:rsid w:val="00400517"/>
    <w:rsid w:val="0040305F"/>
    <w:rsid w:val="00404559"/>
    <w:rsid w:val="00411F46"/>
    <w:rsid w:val="0041222A"/>
    <w:rsid w:val="00413662"/>
    <w:rsid w:val="00416593"/>
    <w:rsid w:val="0042025F"/>
    <w:rsid w:val="00420439"/>
    <w:rsid w:val="004204ED"/>
    <w:rsid w:val="00422370"/>
    <w:rsid w:val="00425CA5"/>
    <w:rsid w:val="00427F5C"/>
    <w:rsid w:val="00430373"/>
    <w:rsid w:val="00430987"/>
    <w:rsid w:val="0043219C"/>
    <w:rsid w:val="00432F38"/>
    <w:rsid w:val="00433EA5"/>
    <w:rsid w:val="004344BF"/>
    <w:rsid w:val="00434E98"/>
    <w:rsid w:val="0043575B"/>
    <w:rsid w:val="00437E76"/>
    <w:rsid w:val="00440661"/>
    <w:rsid w:val="004410E9"/>
    <w:rsid w:val="004434CC"/>
    <w:rsid w:val="00443DD0"/>
    <w:rsid w:val="004447FE"/>
    <w:rsid w:val="004449C7"/>
    <w:rsid w:val="00450260"/>
    <w:rsid w:val="0045190B"/>
    <w:rsid w:val="004519C8"/>
    <w:rsid w:val="004569D2"/>
    <w:rsid w:val="004616F5"/>
    <w:rsid w:val="00462721"/>
    <w:rsid w:val="004630B2"/>
    <w:rsid w:val="004643D5"/>
    <w:rsid w:val="00464401"/>
    <w:rsid w:val="00466617"/>
    <w:rsid w:val="00466CD7"/>
    <w:rsid w:val="00467CD0"/>
    <w:rsid w:val="0047163D"/>
    <w:rsid w:val="00471FD9"/>
    <w:rsid w:val="004730A1"/>
    <w:rsid w:val="00474767"/>
    <w:rsid w:val="0047561B"/>
    <w:rsid w:val="00476069"/>
    <w:rsid w:val="004763FD"/>
    <w:rsid w:val="00476E25"/>
    <w:rsid w:val="004770E6"/>
    <w:rsid w:val="004773BB"/>
    <w:rsid w:val="00480B72"/>
    <w:rsid w:val="00481395"/>
    <w:rsid w:val="00481920"/>
    <w:rsid w:val="00481D1A"/>
    <w:rsid w:val="00481F4C"/>
    <w:rsid w:val="00483847"/>
    <w:rsid w:val="00484C99"/>
    <w:rsid w:val="004858B1"/>
    <w:rsid w:val="00486BA4"/>
    <w:rsid w:val="00487BA2"/>
    <w:rsid w:val="00487F1B"/>
    <w:rsid w:val="00490509"/>
    <w:rsid w:val="0049075C"/>
    <w:rsid w:val="0049368F"/>
    <w:rsid w:val="00493C1E"/>
    <w:rsid w:val="0049410F"/>
    <w:rsid w:val="00495302"/>
    <w:rsid w:val="00495456"/>
    <w:rsid w:val="00495B1D"/>
    <w:rsid w:val="004964D3"/>
    <w:rsid w:val="0049753C"/>
    <w:rsid w:val="004A0B63"/>
    <w:rsid w:val="004A1676"/>
    <w:rsid w:val="004A31DD"/>
    <w:rsid w:val="004A5B68"/>
    <w:rsid w:val="004A7C1A"/>
    <w:rsid w:val="004B022C"/>
    <w:rsid w:val="004B0278"/>
    <w:rsid w:val="004B0DA9"/>
    <w:rsid w:val="004B3BBA"/>
    <w:rsid w:val="004B6905"/>
    <w:rsid w:val="004C2155"/>
    <w:rsid w:val="004C2DE0"/>
    <w:rsid w:val="004C635C"/>
    <w:rsid w:val="004C63FF"/>
    <w:rsid w:val="004C67C4"/>
    <w:rsid w:val="004C7F10"/>
    <w:rsid w:val="004D1749"/>
    <w:rsid w:val="004D39FE"/>
    <w:rsid w:val="004D4370"/>
    <w:rsid w:val="004D4AB2"/>
    <w:rsid w:val="004D52AB"/>
    <w:rsid w:val="004D52C6"/>
    <w:rsid w:val="004D5ADB"/>
    <w:rsid w:val="004D5C12"/>
    <w:rsid w:val="004D7DEC"/>
    <w:rsid w:val="004E0428"/>
    <w:rsid w:val="004E1827"/>
    <w:rsid w:val="004E1CB1"/>
    <w:rsid w:val="004E2F45"/>
    <w:rsid w:val="004E36DE"/>
    <w:rsid w:val="004E3AD5"/>
    <w:rsid w:val="004E5DAA"/>
    <w:rsid w:val="004E65A7"/>
    <w:rsid w:val="004E7A8E"/>
    <w:rsid w:val="004E7B25"/>
    <w:rsid w:val="004F1719"/>
    <w:rsid w:val="004F22CE"/>
    <w:rsid w:val="004F2800"/>
    <w:rsid w:val="004F2ABE"/>
    <w:rsid w:val="004F40CB"/>
    <w:rsid w:val="004F591B"/>
    <w:rsid w:val="004F63DD"/>
    <w:rsid w:val="004F67B5"/>
    <w:rsid w:val="004F6AA8"/>
    <w:rsid w:val="004F6D4A"/>
    <w:rsid w:val="004F6F60"/>
    <w:rsid w:val="004F789E"/>
    <w:rsid w:val="00500A9E"/>
    <w:rsid w:val="00501BFD"/>
    <w:rsid w:val="0051076A"/>
    <w:rsid w:val="0051114E"/>
    <w:rsid w:val="00512414"/>
    <w:rsid w:val="0051416F"/>
    <w:rsid w:val="005145A8"/>
    <w:rsid w:val="0051553A"/>
    <w:rsid w:val="00515DE4"/>
    <w:rsid w:val="00516D69"/>
    <w:rsid w:val="005204F8"/>
    <w:rsid w:val="00520813"/>
    <w:rsid w:val="00522C0D"/>
    <w:rsid w:val="00522E81"/>
    <w:rsid w:val="00523A28"/>
    <w:rsid w:val="0052459A"/>
    <w:rsid w:val="005247DE"/>
    <w:rsid w:val="00524F42"/>
    <w:rsid w:val="005253A8"/>
    <w:rsid w:val="0052583B"/>
    <w:rsid w:val="005268E7"/>
    <w:rsid w:val="00526ACA"/>
    <w:rsid w:val="005274F6"/>
    <w:rsid w:val="00527B53"/>
    <w:rsid w:val="00531006"/>
    <w:rsid w:val="0053147F"/>
    <w:rsid w:val="00532EDB"/>
    <w:rsid w:val="00533EC8"/>
    <w:rsid w:val="00535BA3"/>
    <w:rsid w:val="0053604E"/>
    <w:rsid w:val="005360D6"/>
    <w:rsid w:val="0053613B"/>
    <w:rsid w:val="0053704C"/>
    <w:rsid w:val="00537E35"/>
    <w:rsid w:val="00537F23"/>
    <w:rsid w:val="0054033E"/>
    <w:rsid w:val="00540C7B"/>
    <w:rsid w:val="00542D25"/>
    <w:rsid w:val="00544245"/>
    <w:rsid w:val="00545435"/>
    <w:rsid w:val="005458BB"/>
    <w:rsid w:val="00545A50"/>
    <w:rsid w:val="005462FA"/>
    <w:rsid w:val="005476AD"/>
    <w:rsid w:val="00550F73"/>
    <w:rsid w:val="00551D8F"/>
    <w:rsid w:val="00551F3C"/>
    <w:rsid w:val="00552353"/>
    <w:rsid w:val="00554FF9"/>
    <w:rsid w:val="00555092"/>
    <w:rsid w:val="0055556D"/>
    <w:rsid w:val="00556D99"/>
    <w:rsid w:val="00562D56"/>
    <w:rsid w:val="005639AD"/>
    <w:rsid w:val="00567545"/>
    <w:rsid w:val="0056798E"/>
    <w:rsid w:val="00571259"/>
    <w:rsid w:val="00571353"/>
    <w:rsid w:val="00573F13"/>
    <w:rsid w:val="005753C6"/>
    <w:rsid w:val="00575E34"/>
    <w:rsid w:val="00576398"/>
    <w:rsid w:val="0057670F"/>
    <w:rsid w:val="00576E2B"/>
    <w:rsid w:val="005772A4"/>
    <w:rsid w:val="005777CD"/>
    <w:rsid w:val="005802EB"/>
    <w:rsid w:val="00580BED"/>
    <w:rsid w:val="0058222C"/>
    <w:rsid w:val="00582475"/>
    <w:rsid w:val="00583B84"/>
    <w:rsid w:val="005850A9"/>
    <w:rsid w:val="00586EA7"/>
    <w:rsid w:val="00587317"/>
    <w:rsid w:val="0059059B"/>
    <w:rsid w:val="00590B79"/>
    <w:rsid w:val="00590F60"/>
    <w:rsid w:val="00591902"/>
    <w:rsid w:val="00593B77"/>
    <w:rsid w:val="00594E4F"/>
    <w:rsid w:val="0059509D"/>
    <w:rsid w:val="00596031"/>
    <w:rsid w:val="00596F65"/>
    <w:rsid w:val="00597411"/>
    <w:rsid w:val="00597F05"/>
    <w:rsid w:val="005A1886"/>
    <w:rsid w:val="005A1F90"/>
    <w:rsid w:val="005A20F5"/>
    <w:rsid w:val="005A27EC"/>
    <w:rsid w:val="005A4B46"/>
    <w:rsid w:val="005A7128"/>
    <w:rsid w:val="005A75A4"/>
    <w:rsid w:val="005B1A11"/>
    <w:rsid w:val="005B3299"/>
    <w:rsid w:val="005B710B"/>
    <w:rsid w:val="005C0454"/>
    <w:rsid w:val="005C0C7B"/>
    <w:rsid w:val="005C2B1C"/>
    <w:rsid w:val="005C2EFB"/>
    <w:rsid w:val="005C410B"/>
    <w:rsid w:val="005C41FE"/>
    <w:rsid w:val="005C4AE2"/>
    <w:rsid w:val="005C5037"/>
    <w:rsid w:val="005C5795"/>
    <w:rsid w:val="005C61B0"/>
    <w:rsid w:val="005D0B2C"/>
    <w:rsid w:val="005D0E63"/>
    <w:rsid w:val="005D0F1D"/>
    <w:rsid w:val="005D1124"/>
    <w:rsid w:val="005D1CFE"/>
    <w:rsid w:val="005D1DB3"/>
    <w:rsid w:val="005D2E06"/>
    <w:rsid w:val="005D341C"/>
    <w:rsid w:val="005D46B2"/>
    <w:rsid w:val="005D4DEE"/>
    <w:rsid w:val="005D6071"/>
    <w:rsid w:val="005D63F9"/>
    <w:rsid w:val="005E024C"/>
    <w:rsid w:val="005E059C"/>
    <w:rsid w:val="005E12D9"/>
    <w:rsid w:val="005E2C84"/>
    <w:rsid w:val="005E3806"/>
    <w:rsid w:val="005E5662"/>
    <w:rsid w:val="005E5E26"/>
    <w:rsid w:val="005E692C"/>
    <w:rsid w:val="005E6C2C"/>
    <w:rsid w:val="005E6C71"/>
    <w:rsid w:val="005F01FE"/>
    <w:rsid w:val="005F11EC"/>
    <w:rsid w:val="005F1766"/>
    <w:rsid w:val="005F1B25"/>
    <w:rsid w:val="005F296F"/>
    <w:rsid w:val="005F3325"/>
    <w:rsid w:val="005F3F82"/>
    <w:rsid w:val="005F4F4C"/>
    <w:rsid w:val="005F5FFC"/>
    <w:rsid w:val="005F6463"/>
    <w:rsid w:val="005F709D"/>
    <w:rsid w:val="005F7BBD"/>
    <w:rsid w:val="006002EE"/>
    <w:rsid w:val="0060175E"/>
    <w:rsid w:val="00601770"/>
    <w:rsid w:val="006018A2"/>
    <w:rsid w:val="006021DC"/>
    <w:rsid w:val="006021E5"/>
    <w:rsid w:val="00602752"/>
    <w:rsid w:val="00603B6B"/>
    <w:rsid w:val="00607B00"/>
    <w:rsid w:val="006105F6"/>
    <w:rsid w:val="00610CD9"/>
    <w:rsid w:val="00611280"/>
    <w:rsid w:val="00611B90"/>
    <w:rsid w:val="0061388E"/>
    <w:rsid w:val="00613E8A"/>
    <w:rsid w:val="0061596F"/>
    <w:rsid w:val="006166A8"/>
    <w:rsid w:val="00616C87"/>
    <w:rsid w:val="0061728B"/>
    <w:rsid w:val="00620CD6"/>
    <w:rsid w:val="0062109B"/>
    <w:rsid w:val="0062174D"/>
    <w:rsid w:val="00621807"/>
    <w:rsid w:val="00622F50"/>
    <w:rsid w:val="006232B8"/>
    <w:rsid w:val="00623C94"/>
    <w:rsid w:val="00623DA3"/>
    <w:rsid w:val="00624351"/>
    <w:rsid w:val="00624B53"/>
    <w:rsid w:val="006256CF"/>
    <w:rsid w:val="0063040C"/>
    <w:rsid w:val="006308CD"/>
    <w:rsid w:val="0063205F"/>
    <w:rsid w:val="00632430"/>
    <w:rsid w:val="00634B22"/>
    <w:rsid w:val="00635D6A"/>
    <w:rsid w:val="0063697C"/>
    <w:rsid w:val="00637003"/>
    <w:rsid w:val="00637759"/>
    <w:rsid w:val="00637BED"/>
    <w:rsid w:val="006414F7"/>
    <w:rsid w:val="00642330"/>
    <w:rsid w:val="00644D73"/>
    <w:rsid w:val="00645BD2"/>
    <w:rsid w:val="00646062"/>
    <w:rsid w:val="006463E9"/>
    <w:rsid w:val="00647344"/>
    <w:rsid w:val="00647616"/>
    <w:rsid w:val="006509D9"/>
    <w:rsid w:val="00651014"/>
    <w:rsid w:val="006518F8"/>
    <w:rsid w:val="00652081"/>
    <w:rsid w:val="0065308E"/>
    <w:rsid w:val="0065522D"/>
    <w:rsid w:val="006563A4"/>
    <w:rsid w:val="00656404"/>
    <w:rsid w:val="0065648C"/>
    <w:rsid w:val="0065652C"/>
    <w:rsid w:val="00657CA2"/>
    <w:rsid w:val="00660439"/>
    <w:rsid w:val="00660E99"/>
    <w:rsid w:val="00662D90"/>
    <w:rsid w:val="00663474"/>
    <w:rsid w:val="006640C9"/>
    <w:rsid w:val="00666056"/>
    <w:rsid w:val="006665F4"/>
    <w:rsid w:val="0066697B"/>
    <w:rsid w:val="0066740E"/>
    <w:rsid w:val="00670142"/>
    <w:rsid w:val="0067104A"/>
    <w:rsid w:val="0067351E"/>
    <w:rsid w:val="006744AA"/>
    <w:rsid w:val="00674930"/>
    <w:rsid w:val="00674A23"/>
    <w:rsid w:val="0067501C"/>
    <w:rsid w:val="00676B48"/>
    <w:rsid w:val="00677783"/>
    <w:rsid w:val="00677D45"/>
    <w:rsid w:val="006827CA"/>
    <w:rsid w:val="00683339"/>
    <w:rsid w:val="00683506"/>
    <w:rsid w:val="00683758"/>
    <w:rsid w:val="00684919"/>
    <w:rsid w:val="00687381"/>
    <w:rsid w:val="0069032E"/>
    <w:rsid w:val="0069307E"/>
    <w:rsid w:val="00693A95"/>
    <w:rsid w:val="006978BC"/>
    <w:rsid w:val="00697AED"/>
    <w:rsid w:val="00697EC0"/>
    <w:rsid w:val="006A025F"/>
    <w:rsid w:val="006A0B9D"/>
    <w:rsid w:val="006A181F"/>
    <w:rsid w:val="006A2057"/>
    <w:rsid w:val="006A29F9"/>
    <w:rsid w:val="006A2C38"/>
    <w:rsid w:val="006A4A27"/>
    <w:rsid w:val="006A4D01"/>
    <w:rsid w:val="006A4F04"/>
    <w:rsid w:val="006A519D"/>
    <w:rsid w:val="006A5885"/>
    <w:rsid w:val="006A5D1B"/>
    <w:rsid w:val="006A739F"/>
    <w:rsid w:val="006A7577"/>
    <w:rsid w:val="006B0418"/>
    <w:rsid w:val="006B08E4"/>
    <w:rsid w:val="006B1833"/>
    <w:rsid w:val="006B295B"/>
    <w:rsid w:val="006B670D"/>
    <w:rsid w:val="006B7A02"/>
    <w:rsid w:val="006C2929"/>
    <w:rsid w:val="006C2D9F"/>
    <w:rsid w:val="006C380A"/>
    <w:rsid w:val="006C422E"/>
    <w:rsid w:val="006C452E"/>
    <w:rsid w:val="006C4ED9"/>
    <w:rsid w:val="006C60FF"/>
    <w:rsid w:val="006C7E29"/>
    <w:rsid w:val="006D0C74"/>
    <w:rsid w:val="006D35EE"/>
    <w:rsid w:val="006D36CA"/>
    <w:rsid w:val="006D4BE8"/>
    <w:rsid w:val="006D5F49"/>
    <w:rsid w:val="006E156F"/>
    <w:rsid w:val="006E1600"/>
    <w:rsid w:val="006E1BAE"/>
    <w:rsid w:val="006E4780"/>
    <w:rsid w:val="006E7CEC"/>
    <w:rsid w:val="006E7E92"/>
    <w:rsid w:val="006E7EF8"/>
    <w:rsid w:val="006F2037"/>
    <w:rsid w:val="006F236C"/>
    <w:rsid w:val="006F3088"/>
    <w:rsid w:val="006F464D"/>
    <w:rsid w:val="006F4E2B"/>
    <w:rsid w:val="006F5251"/>
    <w:rsid w:val="0070064E"/>
    <w:rsid w:val="0070246B"/>
    <w:rsid w:val="0070264C"/>
    <w:rsid w:val="007038DC"/>
    <w:rsid w:val="00703A30"/>
    <w:rsid w:val="00705A1B"/>
    <w:rsid w:val="0070695B"/>
    <w:rsid w:val="007071BC"/>
    <w:rsid w:val="007072FF"/>
    <w:rsid w:val="00707558"/>
    <w:rsid w:val="007100CE"/>
    <w:rsid w:val="007116F0"/>
    <w:rsid w:val="00711F9A"/>
    <w:rsid w:val="00712018"/>
    <w:rsid w:val="00712330"/>
    <w:rsid w:val="00714E72"/>
    <w:rsid w:val="007158CB"/>
    <w:rsid w:val="00717093"/>
    <w:rsid w:val="00717806"/>
    <w:rsid w:val="007200DE"/>
    <w:rsid w:val="007254C8"/>
    <w:rsid w:val="007254E2"/>
    <w:rsid w:val="00726106"/>
    <w:rsid w:val="00730A86"/>
    <w:rsid w:val="00731259"/>
    <w:rsid w:val="0073193B"/>
    <w:rsid w:val="00732DB5"/>
    <w:rsid w:val="007330B5"/>
    <w:rsid w:val="00735D81"/>
    <w:rsid w:val="00737984"/>
    <w:rsid w:val="00737CDB"/>
    <w:rsid w:val="00737DEB"/>
    <w:rsid w:val="007417D7"/>
    <w:rsid w:val="00742F44"/>
    <w:rsid w:val="00744B8E"/>
    <w:rsid w:val="00744D30"/>
    <w:rsid w:val="00745EDF"/>
    <w:rsid w:val="0074630E"/>
    <w:rsid w:val="00747BD1"/>
    <w:rsid w:val="00747E54"/>
    <w:rsid w:val="00750672"/>
    <w:rsid w:val="00752589"/>
    <w:rsid w:val="007547FB"/>
    <w:rsid w:val="00755008"/>
    <w:rsid w:val="007568DC"/>
    <w:rsid w:val="00756D7A"/>
    <w:rsid w:val="00761676"/>
    <w:rsid w:val="0076241D"/>
    <w:rsid w:val="0076331C"/>
    <w:rsid w:val="007642D9"/>
    <w:rsid w:val="00764E00"/>
    <w:rsid w:val="00764FCD"/>
    <w:rsid w:val="00765897"/>
    <w:rsid w:val="007665D7"/>
    <w:rsid w:val="007665E8"/>
    <w:rsid w:val="00766C3E"/>
    <w:rsid w:val="007678DD"/>
    <w:rsid w:val="00770594"/>
    <w:rsid w:val="00772DD5"/>
    <w:rsid w:val="00774FDE"/>
    <w:rsid w:val="0077553F"/>
    <w:rsid w:val="0077614A"/>
    <w:rsid w:val="007762CA"/>
    <w:rsid w:val="00776660"/>
    <w:rsid w:val="00777254"/>
    <w:rsid w:val="00777708"/>
    <w:rsid w:val="00777F52"/>
    <w:rsid w:val="0078019F"/>
    <w:rsid w:val="00781CCD"/>
    <w:rsid w:val="007822C4"/>
    <w:rsid w:val="00782BCB"/>
    <w:rsid w:val="00783065"/>
    <w:rsid w:val="00783B4D"/>
    <w:rsid w:val="00784411"/>
    <w:rsid w:val="00784C9C"/>
    <w:rsid w:val="007851C0"/>
    <w:rsid w:val="00785C93"/>
    <w:rsid w:val="00785E78"/>
    <w:rsid w:val="0078745B"/>
    <w:rsid w:val="00790E67"/>
    <w:rsid w:val="00792416"/>
    <w:rsid w:val="00793D33"/>
    <w:rsid w:val="00794106"/>
    <w:rsid w:val="007951BC"/>
    <w:rsid w:val="00795431"/>
    <w:rsid w:val="00795A4F"/>
    <w:rsid w:val="00796761"/>
    <w:rsid w:val="007973CB"/>
    <w:rsid w:val="007A0F6D"/>
    <w:rsid w:val="007A2233"/>
    <w:rsid w:val="007A234D"/>
    <w:rsid w:val="007A3DC5"/>
    <w:rsid w:val="007A67B6"/>
    <w:rsid w:val="007A7F5F"/>
    <w:rsid w:val="007B0CF0"/>
    <w:rsid w:val="007B1B04"/>
    <w:rsid w:val="007B2939"/>
    <w:rsid w:val="007B44C8"/>
    <w:rsid w:val="007B4D6E"/>
    <w:rsid w:val="007B4E73"/>
    <w:rsid w:val="007B515E"/>
    <w:rsid w:val="007B5FBA"/>
    <w:rsid w:val="007C040F"/>
    <w:rsid w:val="007C0B1F"/>
    <w:rsid w:val="007C3400"/>
    <w:rsid w:val="007C4026"/>
    <w:rsid w:val="007C4D99"/>
    <w:rsid w:val="007C7049"/>
    <w:rsid w:val="007D0561"/>
    <w:rsid w:val="007D06A5"/>
    <w:rsid w:val="007D6DD3"/>
    <w:rsid w:val="007E17E8"/>
    <w:rsid w:val="007E1B62"/>
    <w:rsid w:val="007E2C8A"/>
    <w:rsid w:val="007E59F3"/>
    <w:rsid w:val="007E6B05"/>
    <w:rsid w:val="007E6FAA"/>
    <w:rsid w:val="007F2016"/>
    <w:rsid w:val="007F41FB"/>
    <w:rsid w:val="007F4FD9"/>
    <w:rsid w:val="007F5B95"/>
    <w:rsid w:val="007F6893"/>
    <w:rsid w:val="007F73E3"/>
    <w:rsid w:val="008016DD"/>
    <w:rsid w:val="00802517"/>
    <w:rsid w:val="00802BB1"/>
    <w:rsid w:val="00803BB1"/>
    <w:rsid w:val="00803DA7"/>
    <w:rsid w:val="008052AD"/>
    <w:rsid w:val="0080534A"/>
    <w:rsid w:val="00805CD9"/>
    <w:rsid w:val="00806209"/>
    <w:rsid w:val="00807796"/>
    <w:rsid w:val="0080793C"/>
    <w:rsid w:val="008079BB"/>
    <w:rsid w:val="00810675"/>
    <w:rsid w:val="008132A0"/>
    <w:rsid w:val="00813D2F"/>
    <w:rsid w:val="00813F4A"/>
    <w:rsid w:val="00814F28"/>
    <w:rsid w:val="008167AD"/>
    <w:rsid w:val="008203F4"/>
    <w:rsid w:val="0082251B"/>
    <w:rsid w:val="00823749"/>
    <w:rsid w:val="008247F3"/>
    <w:rsid w:val="008261FA"/>
    <w:rsid w:val="0082689D"/>
    <w:rsid w:val="00831787"/>
    <w:rsid w:val="008354A5"/>
    <w:rsid w:val="00836073"/>
    <w:rsid w:val="00841375"/>
    <w:rsid w:val="00842F4A"/>
    <w:rsid w:val="0084758B"/>
    <w:rsid w:val="008478F9"/>
    <w:rsid w:val="008516C6"/>
    <w:rsid w:val="0085445B"/>
    <w:rsid w:val="00854631"/>
    <w:rsid w:val="00856CE6"/>
    <w:rsid w:val="00857718"/>
    <w:rsid w:val="008577D0"/>
    <w:rsid w:val="008618D5"/>
    <w:rsid w:val="00861E94"/>
    <w:rsid w:val="00862A9E"/>
    <w:rsid w:val="00863A17"/>
    <w:rsid w:val="00864401"/>
    <w:rsid w:val="008652D2"/>
    <w:rsid w:val="008653D6"/>
    <w:rsid w:val="008672D0"/>
    <w:rsid w:val="00867FBD"/>
    <w:rsid w:val="00873A25"/>
    <w:rsid w:val="00875017"/>
    <w:rsid w:val="008750C5"/>
    <w:rsid w:val="00876013"/>
    <w:rsid w:val="008760C7"/>
    <w:rsid w:val="00876294"/>
    <w:rsid w:val="0087673B"/>
    <w:rsid w:val="00877FBC"/>
    <w:rsid w:val="00881756"/>
    <w:rsid w:val="00882B0A"/>
    <w:rsid w:val="0088304E"/>
    <w:rsid w:val="0088325F"/>
    <w:rsid w:val="00883440"/>
    <w:rsid w:val="00883510"/>
    <w:rsid w:val="0088507E"/>
    <w:rsid w:val="00887399"/>
    <w:rsid w:val="008900D6"/>
    <w:rsid w:val="008901EE"/>
    <w:rsid w:val="00892B2C"/>
    <w:rsid w:val="00892D18"/>
    <w:rsid w:val="00892FD5"/>
    <w:rsid w:val="008952E8"/>
    <w:rsid w:val="008979D7"/>
    <w:rsid w:val="00897FA5"/>
    <w:rsid w:val="008A05A9"/>
    <w:rsid w:val="008A0A83"/>
    <w:rsid w:val="008A0B57"/>
    <w:rsid w:val="008A0D11"/>
    <w:rsid w:val="008A0D30"/>
    <w:rsid w:val="008A198F"/>
    <w:rsid w:val="008A2E3E"/>
    <w:rsid w:val="008A4C03"/>
    <w:rsid w:val="008A6339"/>
    <w:rsid w:val="008A63A1"/>
    <w:rsid w:val="008B05B8"/>
    <w:rsid w:val="008B1F97"/>
    <w:rsid w:val="008B3073"/>
    <w:rsid w:val="008B4628"/>
    <w:rsid w:val="008B4F51"/>
    <w:rsid w:val="008B53C0"/>
    <w:rsid w:val="008B59C0"/>
    <w:rsid w:val="008B7241"/>
    <w:rsid w:val="008C1956"/>
    <w:rsid w:val="008C32CB"/>
    <w:rsid w:val="008C38BC"/>
    <w:rsid w:val="008C3C69"/>
    <w:rsid w:val="008C5F49"/>
    <w:rsid w:val="008C71A9"/>
    <w:rsid w:val="008D081C"/>
    <w:rsid w:val="008D0A5B"/>
    <w:rsid w:val="008D17E4"/>
    <w:rsid w:val="008D3481"/>
    <w:rsid w:val="008D66FA"/>
    <w:rsid w:val="008E0874"/>
    <w:rsid w:val="008E1056"/>
    <w:rsid w:val="008E1E67"/>
    <w:rsid w:val="008E3C1D"/>
    <w:rsid w:val="008E457F"/>
    <w:rsid w:val="008E4A0B"/>
    <w:rsid w:val="008E4F75"/>
    <w:rsid w:val="008E53EC"/>
    <w:rsid w:val="008E5CBA"/>
    <w:rsid w:val="008E61E1"/>
    <w:rsid w:val="008E64AF"/>
    <w:rsid w:val="008E789D"/>
    <w:rsid w:val="008E7EDD"/>
    <w:rsid w:val="008F042A"/>
    <w:rsid w:val="008F05F2"/>
    <w:rsid w:val="008F324B"/>
    <w:rsid w:val="008F3D0B"/>
    <w:rsid w:val="008F436C"/>
    <w:rsid w:val="008F45B3"/>
    <w:rsid w:val="008F5341"/>
    <w:rsid w:val="008F7251"/>
    <w:rsid w:val="009007D3"/>
    <w:rsid w:val="009024FE"/>
    <w:rsid w:val="009028AD"/>
    <w:rsid w:val="00903A7D"/>
    <w:rsid w:val="00905D09"/>
    <w:rsid w:val="00907780"/>
    <w:rsid w:val="00912174"/>
    <w:rsid w:val="009124D0"/>
    <w:rsid w:val="009140DC"/>
    <w:rsid w:val="00914786"/>
    <w:rsid w:val="00915AF3"/>
    <w:rsid w:val="009169B7"/>
    <w:rsid w:val="009202A8"/>
    <w:rsid w:val="009306E8"/>
    <w:rsid w:val="0093092D"/>
    <w:rsid w:val="009311D3"/>
    <w:rsid w:val="00933D38"/>
    <w:rsid w:val="009341FA"/>
    <w:rsid w:val="00934834"/>
    <w:rsid w:val="00936406"/>
    <w:rsid w:val="00937705"/>
    <w:rsid w:val="00937806"/>
    <w:rsid w:val="009426F1"/>
    <w:rsid w:val="00942CFB"/>
    <w:rsid w:val="009512E0"/>
    <w:rsid w:val="009524E7"/>
    <w:rsid w:val="0095306F"/>
    <w:rsid w:val="00953080"/>
    <w:rsid w:val="00956659"/>
    <w:rsid w:val="00957EC9"/>
    <w:rsid w:val="0096280C"/>
    <w:rsid w:val="00963745"/>
    <w:rsid w:val="009644F0"/>
    <w:rsid w:val="00964F89"/>
    <w:rsid w:val="009664A7"/>
    <w:rsid w:val="0096694B"/>
    <w:rsid w:val="0097139B"/>
    <w:rsid w:val="00973ED3"/>
    <w:rsid w:val="00974105"/>
    <w:rsid w:val="0097499A"/>
    <w:rsid w:val="0097531D"/>
    <w:rsid w:val="009801C3"/>
    <w:rsid w:val="00980CA2"/>
    <w:rsid w:val="0098182E"/>
    <w:rsid w:val="00981F33"/>
    <w:rsid w:val="00982E79"/>
    <w:rsid w:val="009840E4"/>
    <w:rsid w:val="009871F9"/>
    <w:rsid w:val="0099352E"/>
    <w:rsid w:val="00993DFF"/>
    <w:rsid w:val="00994CE5"/>
    <w:rsid w:val="009952D2"/>
    <w:rsid w:val="00995BAA"/>
    <w:rsid w:val="009972A5"/>
    <w:rsid w:val="009A11CB"/>
    <w:rsid w:val="009A219E"/>
    <w:rsid w:val="009A2F05"/>
    <w:rsid w:val="009A5595"/>
    <w:rsid w:val="009A6AEF"/>
    <w:rsid w:val="009B0237"/>
    <w:rsid w:val="009B1128"/>
    <w:rsid w:val="009B1336"/>
    <w:rsid w:val="009B1FB2"/>
    <w:rsid w:val="009B36C8"/>
    <w:rsid w:val="009B36D3"/>
    <w:rsid w:val="009B4CE9"/>
    <w:rsid w:val="009C00F2"/>
    <w:rsid w:val="009C276E"/>
    <w:rsid w:val="009C3D65"/>
    <w:rsid w:val="009C5242"/>
    <w:rsid w:val="009C6F93"/>
    <w:rsid w:val="009C7144"/>
    <w:rsid w:val="009C72A0"/>
    <w:rsid w:val="009D11DE"/>
    <w:rsid w:val="009D2417"/>
    <w:rsid w:val="009D3E44"/>
    <w:rsid w:val="009D4E5B"/>
    <w:rsid w:val="009D5A28"/>
    <w:rsid w:val="009D72F6"/>
    <w:rsid w:val="009E0197"/>
    <w:rsid w:val="009E05A1"/>
    <w:rsid w:val="009E0FE7"/>
    <w:rsid w:val="009E260F"/>
    <w:rsid w:val="009E3865"/>
    <w:rsid w:val="009E4D0B"/>
    <w:rsid w:val="009E507A"/>
    <w:rsid w:val="009E50B5"/>
    <w:rsid w:val="009E60EC"/>
    <w:rsid w:val="009F022F"/>
    <w:rsid w:val="009F0FB1"/>
    <w:rsid w:val="009F0FEF"/>
    <w:rsid w:val="009F356D"/>
    <w:rsid w:val="009F460A"/>
    <w:rsid w:val="009F48CF"/>
    <w:rsid w:val="009F4A87"/>
    <w:rsid w:val="009F68F4"/>
    <w:rsid w:val="009F7A9D"/>
    <w:rsid w:val="00A00FED"/>
    <w:rsid w:val="00A01527"/>
    <w:rsid w:val="00A02E6F"/>
    <w:rsid w:val="00A0476F"/>
    <w:rsid w:val="00A05481"/>
    <w:rsid w:val="00A05631"/>
    <w:rsid w:val="00A05A01"/>
    <w:rsid w:val="00A05A74"/>
    <w:rsid w:val="00A0675B"/>
    <w:rsid w:val="00A121D2"/>
    <w:rsid w:val="00A21327"/>
    <w:rsid w:val="00A214DF"/>
    <w:rsid w:val="00A22206"/>
    <w:rsid w:val="00A2231D"/>
    <w:rsid w:val="00A22AAE"/>
    <w:rsid w:val="00A22AD5"/>
    <w:rsid w:val="00A23C72"/>
    <w:rsid w:val="00A2442C"/>
    <w:rsid w:val="00A24622"/>
    <w:rsid w:val="00A24E27"/>
    <w:rsid w:val="00A24F4D"/>
    <w:rsid w:val="00A26F45"/>
    <w:rsid w:val="00A27FF2"/>
    <w:rsid w:val="00A31099"/>
    <w:rsid w:val="00A320A5"/>
    <w:rsid w:val="00A333BB"/>
    <w:rsid w:val="00A35914"/>
    <w:rsid w:val="00A36D2C"/>
    <w:rsid w:val="00A36D4D"/>
    <w:rsid w:val="00A37314"/>
    <w:rsid w:val="00A4081D"/>
    <w:rsid w:val="00A441BE"/>
    <w:rsid w:val="00A44937"/>
    <w:rsid w:val="00A4521A"/>
    <w:rsid w:val="00A46A57"/>
    <w:rsid w:val="00A4728C"/>
    <w:rsid w:val="00A50644"/>
    <w:rsid w:val="00A565F0"/>
    <w:rsid w:val="00A60D01"/>
    <w:rsid w:val="00A62323"/>
    <w:rsid w:val="00A6294B"/>
    <w:rsid w:val="00A62BCB"/>
    <w:rsid w:val="00A62C08"/>
    <w:rsid w:val="00A63677"/>
    <w:rsid w:val="00A63BC0"/>
    <w:rsid w:val="00A63E0B"/>
    <w:rsid w:val="00A646DF"/>
    <w:rsid w:val="00A65626"/>
    <w:rsid w:val="00A672FA"/>
    <w:rsid w:val="00A6760A"/>
    <w:rsid w:val="00A716C5"/>
    <w:rsid w:val="00A71ED3"/>
    <w:rsid w:val="00A72D7F"/>
    <w:rsid w:val="00A730FE"/>
    <w:rsid w:val="00A732D0"/>
    <w:rsid w:val="00A73451"/>
    <w:rsid w:val="00A73BD5"/>
    <w:rsid w:val="00A74393"/>
    <w:rsid w:val="00A75522"/>
    <w:rsid w:val="00A756E9"/>
    <w:rsid w:val="00A75D53"/>
    <w:rsid w:val="00A77E17"/>
    <w:rsid w:val="00A80EDB"/>
    <w:rsid w:val="00A83FAD"/>
    <w:rsid w:val="00A85325"/>
    <w:rsid w:val="00A85A33"/>
    <w:rsid w:val="00A873F3"/>
    <w:rsid w:val="00A90775"/>
    <w:rsid w:val="00A9079B"/>
    <w:rsid w:val="00A91049"/>
    <w:rsid w:val="00A91E25"/>
    <w:rsid w:val="00A92A9F"/>
    <w:rsid w:val="00A9452F"/>
    <w:rsid w:val="00A97388"/>
    <w:rsid w:val="00A975C1"/>
    <w:rsid w:val="00AA04FB"/>
    <w:rsid w:val="00AA19A1"/>
    <w:rsid w:val="00AA214F"/>
    <w:rsid w:val="00AA2873"/>
    <w:rsid w:val="00AA298A"/>
    <w:rsid w:val="00AA3FA0"/>
    <w:rsid w:val="00AA43CB"/>
    <w:rsid w:val="00AA4B61"/>
    <w:rsid w:val="00AA763B"/>
    <w:rsid w:val="00AB09F0"/>
    <w:rsid w:val="00AB0A82"/>
    <w:rsid w:val="00AB115C"/>
    <w:rsid w:val="00AB144D"/>
    <w:rsid w:val="00AB5535"/>
    <w:rsid w:val="00AB6AD6"/>
    <w:rsid w:val="00AB6EFB"/>
    <w:rsid w:val="00AC230B"/>
    <w:rsid w:val="00AC4702"/>
    <w:rsid w:val="00AD26A9"/>
    <w:rsid w:val="00AD3F5F"/>
    <w:rsid w:val="00AD40DB"/>
    <w:rsid w:val="00AD46E2"/>
    <w:rsid w:val="00AD4E32"/>
    <w:rsid w:val="00AD4EA0"/>
    <w:rsid w:val="00AD541E"/>
    <w:rsid w:val="00AD7E5B"/>
    <w:rsid w:val="00AE26AF"/>
    <w:rsid w:val="00AE46D3"/>
    <w:rsid w:val="00AE4A16"/>
    <w:rsid w:val="00AE5FA3"/>
    <w:rsid w:val="00AE6C13"/>
    <w:rsid w:val="00AE7740"/>
    <w:rsid w:val="00AF05E0"/>
    <w:rsid w:val="00AF2335"/>
    <w:rsid w:val="00AF2D31"/>
    <w:rsid w:val="00AF30EC"/>
    <w:rsid w:val="00AF4556"/>
    <w:rsid w:val="00AF4A97"/>
    <w:rsid w:val="00AF4FB4"/>
    <w:rsid w:val="00AF57E4"/>
    <w:rsid w:val="00AF70E1"/>
    <w:rsid w:val="00AF71EE"/>
    <w:rsid w:val="00B028EE"/>
    <w:rsid w:val="00B04DE1"/>
    <w:rsid w:val="00B05C2B"/>
    <w:rsid w:val="00B05FAD"/>
    <w:rsid w:val="00B06456"/>
    <w:rsid w:val="00B114BA"/>
    <w:rsid w:val="00B12D79"/>
    <w:rsid w:val="00B140D4"/>
    <w:rsid w:val="00B1681A"/>
    <w:rsid w:val="00B20AED"/>
    <w:rsid w:val="00B21554"/>
    <w:rsid w:val="00B22990"/>
    <w:rsid w:val="00B23BD6"/>
    <w:rsid w:val="00B24205"/>
    <w:rsid w:val="00B24971"/>
    <w:rsid w:val="00B260BD"/>
    <w:rsid w:val="00B30FE3"/>
    <w:rsid w:val="00B3236F"/>
    <w:rsid w:val="00B328D7"/>
    <w:rsid w:val="00B33C99"/>
    <w:rsid w:val="00B3480B"/>
    <w:rsid w:val="00B3560C"/>
    <w:rsid w:val="00B404BA"/>
    <w:rsid w:val="00B41B4E"/>
    <w:rsid w:val="00B4507C"/>
    <w:rsid w:val="00B453BF"/>
    <w:rsid w:val="00B455CC"/>
    <w:rsid w:val="00B46D7A"/>
    <w:rsid w:val="00B51127"/>
    <w:rsid w:val="00B52108"/>
    <w:rsid w:val="00B53732"/>
    <w:rsid w:val="00B53F3C"/>
    <w:rsid w:val="00B542E3"/>
    <w:rsid w:val="00B561DC"/>
    <w:rsid w:val="00B56569"/>
    <w:rsid w:val="00B566E1"/>
    <w:rsid w:val="00B57C60"/>
    <w:rsid w:val="00B60C9A"/>
    <w:rsid w:val="00B6101D"/>
    <w:rsid w:val="00B610C1"/>
    <w:rsid w:val="00B62493"/>
    <w:rsid w:val="00B6507F"/>
    <w:rsid w:val="00B6539C"/>
    <w:rsid w:val="00B65C15"/>
    <w:rsid w:val="00B65D4C"/>
    <w:rsid w:val="00B7237D"/>
    <w:rsid w:val="00B72C62"/>
    <w:rsid w:val="00B734FC"/>
    <w:rsid w:val="00B73678"/>
    <w:rsid w:val="00B75ECA"/>
    <w:rsid w:val="00B76050"/>
    <w:rsid w:val="00B76702"/>
    <w:rsid w:val="00B77867"/>
    <w:rsid w:val="00B827EE"/>
    <w:rsid w:val="00B850C4"/>
    <w:rsid w:val="00B86812"/>
    <w:rsid w:val="00B86BE4"/>
    <w:rsid w:val="00B86C50"/>
    <w:rsid w:val="00B86C65"/>
    <w:rsid w:val="00B87A58"/>
    <w:rsid w:val="00B87D8C"/>
    <w:rsid w:val="00B900C1"/>
    <w:rsid w:val="00B909C7"/>
    <w:rsid w:val="00B91CC4"/>
    <w:rsid w:val="00B921A5"/>
    <w:rsid w:val="00B93F6E"/>
    <w:rsid w:val="00B946C5"/>
    <w:rsid w:val="00B9543D"/>
    <w:rsid w:val="00B95768"/>
    <w:rsid w:val="00B96B8F"/>
    <w:rsid w:val="00B96D79"/>
    <w:rsid w:val="00B9724B"/>
    <w:rsid w:val="00BA28CB"/>
    <w:rsid w:val="00BA3771"/>
    <w:rsid w:val="00BA51D5"/>
    <w:rsid w:val="00BA542F"/>
    <w:rsid w:val="00BA5852"/>
    <w:rsid w:val="00BA6040"/>
    <w:rsid w:val="00BA71EB"/>
    <w:rsid w:val="00BB0445"/>
    <w:rsid w:val="00BB0447"/>
    <w:rsid w:val="00BB0710"/>
    <w:rsid w:val="00BB121A"/>
    <w:rsid w:val="00BB316C"/>
    <w:rsid w:val="00BB38D4"/>
    <w:rsid w:val="00BB6C66"/>
    <w:rsid w:val="00BB734F"/>
    <w:rsid w:val="00BB737E"/>
    <w:rsid w:val="00BB77B2"/>
    <w:rsid w:val="00BC292F"/>
    <w:rsid w:val="00BC32A5"/>
    <w:rsid w:val="00BC39FC"/>
    <w:rsid w:val="00BC3F70"/>
    <w:rsid w:val="00BC4EF9"/>
    <w:rsid w:val="00BC5210"/>
    <w:rsid w:val="00BC53FF"/>
    <w:rsid w:val="00BC63D2"/>
    <w:rsid w:val="00BC7868"/>
    <w:rsid w:val="00BC78BB"/>
    <w:rsid w:val="00BC7B23"/>
    <w:rsid w:val="00BD08D5"/>
    <w:rsid w:val="00BD180A"/>
    <w:rsid w:val="00BD1A9D"/>
    <w:rsid w:val="00BD6261"/>
    <w:rsid w:val="00BD6353"/>
    <w:rsid w:val="00BD6A53"/>
    <w:rsid w:val="00BD7287"/>
    <w:rsid w:val="00BE0393"/>
    <w:rsid w:val="00BE12CF"/>
    <w:rsid w:val="00BE217E"/>
    <w:rsid w:val="00BE2460"/>
    <w:rsid w:val="00BE5216"/>
    <w:rsid w:val="00BE76EE"/>
    <w:rsid w:val="00BE79C5"/>
    <w:rsid w:val="00BE7C0D"/>
    <w:rsid w:val="00BF00A3"/>
    <w:rsid w:val="00BF087E"/>
    <w:rsid w:val="00BF1474"/>
    <w:rsid w:val="00BF1CC0"/>
    <w:rsid w:val="00BF3B7B"/>
    <w:rsid w:val="00BF5A83"/>
    <w:rsid w:val="00BF5CAC"/>
    <w:rsid w:val="00BF6CF6"/>
    <w:rsid w:val="00BF6F0B"/>
    <w:rsid w:val="00BF7ED5"/>
    <w:rsid w:val="00C03F34"/>
    <w:rsid w:val="00C057B7"/>
    <w:rsid w:val="00C059D4"/>
    <w:rsid w:val="00C1050F"/>
    <w:rsid w:val="00C10C18"/>
    <w:rsid w:val="00C10C42"/>
    <w:rsid w:val="00C11A92"/>
    <w:rsid w:val="00C13998"/>
    <w:rsid w:val="00C155DD"/>
    <w:rsid w:val="00C167B4"/>
    <w:rsid w:val="00C17E83"/>
    <w:rsid w:val="00C20610"/>
    <w:rsid w:val="00C2135A"/>
    <w:rsid w:val="00C22CCC"/>
    <w:rsid w:val="00C239DA"/>
    <w:rsid w:val="00C24400"/>
    <w:rsid w:val="00C2493D"/>
    <w:rsid w:val="00C2624A"/>
    <w:rsid w:val="00C26FCE"/>
    <w:rsid w:val="00C2783D"/>
    <w:rsid w:val="00C27A3E"/>
    <w:rsid w:val="00C27B39"/>
    <w:rsid w:val="00C30BE8"/>
    <w:rsid w:val="00C3300B"/>
    <w:rsid w:val="00C3514A"/>
    <w:rsid w:val="00C35977"/>
    <w:rsid w:val="00C36306"/>
    <w:rsid w:val="00C40B9A"/>
    <w:rsid w:val="00C4174A"/>
    <w:rsid w:val="00C41E2B"/>
    <w:rsid w:val="00C435F3"/>
    <w:rsid w:val="00C43D32"/>
    <w:rsid w:val="00C44EE8"/>
    <w:rsid w:val="00C46D16"/>
    <w:rsid w:val="00C47135"/>
    <w:rsid w:val="00C47B72"/>
    <w:rsid w:val="00C51EF8"/>
    <w:rsid w:val="00C528F8"/>
    <w:rsid w:val="00C53508"/>
    <w:rsid w:val="00C53A0E"/>
    <w:rsid w:val="00C53A46"/>
    <w:rsid w:val="00C54A02"/>
    <w:rsid w:val="00C54EC5"/>
    <w:rsid w:val="00C55043"/>
    <w:rsid w:val="00C61866"/>
    <w:rsid w:val="00C61F36"/>
    <w:rsid w:val="00C6243F"/>
    <w:rsid w:val="00C642F5"/>
    <w:rsid w:val="00C647AD"/>
    <w:rsid w:val="00C65D19"/>
    <w:rsid w:val="00C66A58"/>
    <w:rsid w:val="00C66EC8"/>
    <w:rsid w:val="00C70392"/>
    <w:rsid w:val="00C70A8F"/>
    <w:rsid w:val="00C70EB5"/>
    <w:rsid w:val="00C70F4B"/>
    <w:rsid w:val="00C713DE"/>
    <w:rsid w:val="00C718BF"/>
    <w:rsid w:val="00C72C00"/>
    <w:rsid w:val="00C73345"/>
    <w:rsid w:val="00C734A8"/>
    <w:rsid w:val="00C7396F"/>
    <w:rsid w:val="00C739CA"/>
    <w:rsid w:val="00C752CD"/>
    <w:rsid w:val="00C7634E"/>
    <w:rsid w:val="00C76763"/>
    <w:rsid w:val="00C80E09"/>
    <w:rsid w:val="00C81114"/>
    <w:rsid w:val="00C8161C"/>
    <w:rsid w:val="00C8225D"/>
    <w:rsid w:val="00C85DE6"/>
    <w:rsid w:val="00C85EBF"/>
    <w:rsid w:val="00C87679"/>
    <w:rsid w:val="00C87F0B"/>
    <w:rsid w:val="00C905DA"/>
    <w:rsid w:val="00C90AA0"/>
    <w:rsid w:val="00C90CF7"/>
    <w:rsid w:val="00C91C68"/>
    <w:rsid w:val="00C91FE9"/>
    <w:rsid w:val="00C92740"/>
    <w:rsid w:val="00C96B8B"/>
    <w:rsid w:val="00C96F72"/>
    <w:rsid w:val="00CA1C46"/>
    <w:rsid w:val="00CA311E"/>
    <w:rsid w:val="00CA4D88"/>
    <w:rsid w:val="00CA6593"/>
    <w:rsid w:val="00CA7208"/>
    <w:rsid w:val="00CA7FFA"/>
    <w:rsid w:val="00CB08E4"/>
    <w:rsid w:val="00CB3848"/>
    <w:rsid w:val="00CB40A1"/>
    <w:rsid w:val="00CB576B"/>
    <w:rsid w:val="00CB596D"/>
    <w:rsid w:val="00CB6BBC"/>
    <w:rsid w:val="00CC049A"/>
    <w:rsid w:val="00CC08B7"/>
    <w:rsid w:val="00CC0DB6"/>
    <w:rsid w:val="00CC1BB4"/>
    <w:rsid w:val="00CC2FA3"/>
    <w:rsid w:val="00CC32FC"/>
    <w:rsid w:val="00CC4B09"/>
    <w:rsid w:val="00CC4CD1"/>
    <w:rsid w:val="00CC5BA4"/>
    <w:rsid w:val="00CC627F"/>
    <w:rsid w:val="00CC6977"/>
    <w:rsid w:val="00CC6CE0"/>
    <w:rsid w:val="00CC7B19"/>
    <w:rsid w:val="00CD10B2"/>
    <w:rsid w:val="00CD4EBD"/>
    <w:rsid w:val="00CD5148"/>
    <w:rsid w:val="00CD60AC"/>
    <w:rsid w:val="00CD63B5"/>
    <w:rsid w:val="00CD6A9F"/>
    <w:rsid w:val="00CD6DCB"/>
    <w:rsid w:val="00CD6E0A"/>
    <w:rsid w:val="00CD79A2"/>
    <w:rsid w:val="00CE18C2"/>
    <w:rsid w:val="00CE7254"/>
    <w:rsid w:val="00CE7DAE"/>
    <w:rsid w:val="00CF07D5"/>
    <w:rsid w:val="00CF095E"/>
    <w:rsid w:val="00CF2588"/>
    <w:rsid w:val="00CF2733"/>
    <w:rsid w:val="00CF314F"/>
    <w:rsid w:val="00CF3C8D"/>
    <w:rsid w:val="00CF3DDD"/>
    <w:rsid w:val="00CF52E3"/>
    <w:rsid w:val="00CF5A32"/>
    <w:rsid w:val="00D00809"/>
    <w:rsid w:val="00D00BC3"/>
    <w:rsid w:val="00D01105"/>
    <w:rsid w:val="00D01865"/>
    <w:rsid w:val="00D05160"/>
    <w:rsid w:val="00D052F6"/>
    <w:rsid w:val="00D058AD"/>
    <w:rsid w:val="00D060B7"/>
    <w:rsid w:val="00D067C3"/>
    <w:rsid w:val="00D10222"/>
    <w:rsid w:val="00D105F7"/>
    <w:rsid w:val="00D112F7"/>
    <w:rsid w:val="00D11927"/>
    <w:rsid w:val="00D11A0F"/>
    <w:rsid w:val="00D12A32"/>
    <w:rsid w:val="00D12AB2"/>
    <w:rsid w:val="00D14630"/>
    <w:rsid w:val="00D14CAC"/>
    <w:rsid w:val="00D1765A"/>
    <w:rsid w:val="00D200E2"/>
    <w:rsid w:val="00D22243"/>
    <w:rsid w:val="00D223C5"/>
    <w:rsid w:val="00D22FD6"/>
    <w:rsid w:val="00D23DA2"/>
    <w:rsid w:val="00D270C0"/>
    <w:rsid w:val="00D27335"/>
    <w:rsid w:val="00D332DF"/>
    <w:rsid w:val="00D36228"/>
    <w:rsid w:val="00D371BE"/>
    <w:rsid w:val="00D40221"/>
    <w:rsid w:val="00D40407"/>
    <w:rsid w:val="00D40490"/>
    <w:rsid w:val="00D422FE"/>
    <w:rsid w:val="00D4309D"/>
    <w:rsid w:val="00D4323F"/>
    <w:rsid w:val="00D43C26"/>
    <w:rsid w:val="00D455DC"/>
    <w:rsid w:val="00D473DD"/>
    <w:rsid w:val="00D47C40"/>
    <w:rsid w:val="00D52BE3"/>
    <w:rsid w:val="00D5690E"/>
    <w:rsid w:val="00D60FD1"/>
    <w:rsid w:val="00D61696"/>
    <w:rsid w:val="00D648D0"/>
    <w:rsid w:val="00D66685"/>
    <w:rsid w:val="00D701FC"/>
    <w:rsid w:val="00D726AE"/>
    <w:rsid w:val="00D743EE"/>
    <w:rsid w:val="00D74EC7"/>
    <w:rsid w:val="00D75DC9"/>
    <w:rsid w:val="00D7622C"/>
    <w:rsid w:val="00D76361"/>
    <w:rsid w:val="00D77008"/>
    <w:rsid w:val="00D80FCA"/>
    <w:rsid w:val="00D81407"/>
    <w:rsid w:val="00D829B4"/>
    <w:rsid w:val="00D84701"/>
    <w:rsid w:val="00D84778"/>
    <w:rsid w:val="00D861C3"/>
    <w:rsid w:val="00D90100"/>
    <w:rsid w:val="00D90C62"/>
    <w:rsid w:val="00D90E95"/>
    <w:rsid w:val="00D90FFF"/>
    <w:rsid w:val="00D91B86"/>
    <w:rsid w:val="00D91EF1"/>
    <w:rsid w:val="00D92722"/>
    <w:rsid w:val="00D9363A"/>
    <w:rsid w:val="00D93A82"/>
    <w:rsid w:val="00D94A96"/>
    <w:rsid w:val="00D94FF9"/>
    <w:rsid w:val="00D95852"/>
    <w:rsid w:val="00D979DD"/>
    <w:rsid w:val="00DA00D8"/>
    <w:rsid w:val="00DA2205"/>
    <w:rsid w:val="00DA29DD"/>
    <w:rsid w:val="00DA2BD9"/>
    <w:rsid w:val="00DA2D00"/>
    <w:rsid w:val="00DA3217"/>
    <w:rsid w:val="00DA5383"/>
    <w:rsid w:val="00DA59E3"/>
    <w:rsid w:val="00DA5F0F"/>
    <w:rsid w:val="00DB0976"/>
    <w:rsid w:val="00DB0E08"/>
    <w:rsid w:val="00DB1C68"/>
    <w:rsid w:val="00DB3C27"/>
    <w:rsid w:val="00DB476F"/>
    <w:rsid w:val="00DB6791"/>
    <w:rsid w:val="00DB78B0"/>
    <w:rsid w:val="00DC2CA7"/>
    <w:rsid w:val="00DC2D6F"/>
    <w:rsid w:val="00DC35D5"/>
    <w:rsid w:val="00DC498D"/>
    <w:rsid w:val="00DC4B92"/>
    <w:rsid w:val="00DC5814"/>
    <w:rsid w:val="00DC62FB"/>
    <w:rsid w:val="00DC7844"/>
    <w:rsid w:val="00DC7E11"/>
    <w:rsid w:val="00DD0812"/>
    <w:rsid w:val="00DD1D50"/>
    <w:rsid w:val="00DD28BE"/>
    <w:rsid w:val="00DD4772"/>
    <w:rsid w:val="00DD48D2"/>
    <w:rsid w:val="00DD5BF4"/>
    <w:rsid w:val="00DD66EB"/>
    <w:rsid w:val="00DD73DE"/>
    <w:rsid w:val="00DD7AB3"/>
    <w:rsid w:val="00DD7D21"/>
    <w:rsid w:val="00DE1C42"/>
    <w:rsid w:val="00DE31D1"/>
    <w:rsid w:val="00DE39BA"/>
    <w:rsid w:val="00DE4AF1"/>
    <w:rsid w:val="00DE51DD"/>
    <w:rsid w:val="00DE60BF"/>
    <w:rsid w:val="00DE78E7"/>
    <w:rsid w:val="00DF0E82"/>
    <w:rsid w:val="00DF6027"/>
    <w:rsid w:val="00DF6C3F"/>
    <w:rsid w:val="00DF7384"/>
    <w:rsid w:val="00DF76ED"/>
    <w:rsid w:val="00DF772D"/>
    <w:rsid w:val="00E001CF"/>
    <w:rsid w:val="00E007BE"/>
    <w:rsid w:val="00E0161A"/>
    <w:rsid w:val="00E03AE2"/>
    <w:rsid w:val="00E03B2E"/>
    <w:rsid w:val="00E07017"/>
    <w:rsid w:val="00E075FD"/>
    <w:rsid w:val="00E07A43"/>
    <w:rsid w:val="00E11C47"/>
    <w:rsid w:val="00E11EB0"/>
    <w:rsid w:val="00E12B1A"/>
    <w:rsid w:val="00E13DB8"/>
    <w:rsid w:val="00E15925"/>
    <w:rsid w:val="00E20877"/>
    <w:rsid w:val="00E226BA"/>
    <w:rsid w:val="00E23BB8"/>
    <w:rsid w:val="00E24B4A"/>
    <w:rsid w:val="00E2521F"/>
    <w:rsid w:val="00E32991"/>
    <w:rsid w:val="00E32B87"/>
    <w:rsid w:val="00E32C98"/>
    <w:rsid w:val="00E330C3"/>
    <w:rsid w:val="00E33C99"/>
    <w:rsid w:val="00E34349"/>
    <w:rsid w:val="00E36A07"/>
    <w:rsid w:val="00E41262"/>
    <w:rsid w:val="00E42DBE"/>
    <w:rsid w:val="00E42E7A"/>
    <w:rsid w:val="00E444BC"/>
    <w:rsid w:val="00E50BE2"/>
    <w:rsid w:val="00E50E7C"/>
    <w:rsid w:val="00E522ED"/>
    <w:rsid w:val="00E5391C"/>
    <w:rsid w:val="00E571DE"/>
    <w:rsid w:val="00E57873"/>
    <w:rsid w:val="00E610A7"/>
    <w:rsid w:val="00E639DD"/>
    <w:rsid w:val="00E641C4"/>
    <w:rsid w:val="00E65FE0"/>
    <w:rsid w:val="00E74AFB"/>
    <w:rsid w:val="00E754B3"/>
    <w:rsid w:val="00E75B61"/>
    <w:rsid w:val="00E75D59"/>
    <w:rsid w:val="00E80346"/>
    <w:rsid w:val="00E83A7C"/>
    <w:rsid w:val="00E85D46"/>
    <w:rsid w:val="00E86AB6"/>
    <w:rsid w:val="00E86B0F"/>
    <w:rsid w:val="00E86F74"/>
    <w:rsid w:val="00E87287"/>
    <w:rsid w:val="00E90F91"/>
    <w:rsid w:val="00E9100D"/>
    <w:rsid w:val="00E935FB"/>
    <w:rsid w:val="00E93819"/>
    <w:rsid w:val="00E955D5"/>
    <w:rsid w:val="00E957A2"/>
    <w:rsid w:val="00E95E69"/>
    <w:rsid w:val="00EA0669"/>
    <w:rsid w:val="00EA408F"/>
    <w:rsid w:val="00EA5491"/>
    <w:rsid w:val="00EA6DFB"/>
    <w:rsid w:val="00EA70CB"/>
    <w:rsid w:val="00EA758C"/>
    <w:rsid w:val="00EA7BA6"/>
    <w:rsid w:val="00EB0B66"/>
    <w:rsid w:val="00EB0EC0"/>
    <w:rsid w:val="00EB1C1A"/>
    <w:rsid w:val="00EB29F2"/>
    <w:rsid w:val="00EB2F3A"/>
    <w:rsid w:val="00EB4DA6"/>
    <w:rsid w:val="00EB6093"/>
    <w:rsid w:val="00EB62A4"/>
    <w:rsid w:val="00EB6675"/>
    <w:rsid w:val="00EC2D2A"/>
    <w:rsid w:val="00EC3480"/>
    <w:rsid w:val="00EC6A3D"/>
    <w:rsid w:val="00EC748F"/>
    <w:rsid w:val="00EC74AE"/>
    <w:rsid w:val="00EC74B9"/>
    <w:rsid w:val="00EC7B06"/>
    <w:rsid w:val="00ED31E1"/>
    <w:rsid w:val="00ED5D7A"/>
    <w:rsid w:val="00ED7590"/>
    <w:rsid w:val="00ED78F9"/>
    <w:rsid w:val="00EE0628"/>
    <w:rsid w:val="00EE11CA"/>
    <w:rsid w:val="00EE1738"/>
    <w:rsid w:val="00EE2AAF"/>
    <w:rsid w:val="00EE432C"/>
    <w:rsid w:val="00EE439D"/>
    <w:rsid w:val="00EE444C"/>
    <w:rsid w:val="00EE5BA2"/>
    <w:rsid w:val="00EE67B5"/>
    <w:rsid w:val="00EE6BF1"/>
    <w:rsid w:val="00EF0952"/>
    <w:rsid w:val="00EF0EE7"/>
    <w:rsid w:val="00EF3177"/>
    <w:rsid w:val="00EF3650"/>
    <w:rsid w:val="00EF42B4"/>
    <w:rsid w:val="00EF4A6C"/>
    <w:rsid w:val="00EF4FC6"/>
    <w:rsid w:val="00EF7669"/>
    <w:rsid w:val="00F00AD3"/>
    <w:rsid w:val="00F00B7B"/>
    <w:rsid w:val="00F00CA7"/>
    <w:rsid w:val="00F02618"/>
    <w:rsid w:val="00F03C53"/>
    <w:rsid w:val="00F04A2D"/>
    <w:rsid w:val="00F056AF"/>
    <w:rsid w:val="00F05EB1"/>
    <w:rsid w:val="00F06B28"/>
    <w:rsid w:val="00F06C4D"/>
    <w:rsid w:val="00F07341"/>
    <w:rsid w:val="00F07841"/>
    <w:rsid w:val="00F1104D"/>
    <w:rsid w:val="00F11148"/>
    <w:rsid w:val="00F116EC"/>
    <w:rsid w:val="00F12122"/>
    <w:rsid w:val="00F12937"/>
    <w:rsid w:val="00F12FFE"/>
    <w:rsid w:val="00F13104"/>
    <w:rsid w:val="00F13170"/>
    <w:rsid w:val="00F13301"/>
    <w:rsid w:val="00F1559A"/>
    <w:rsid w:val="00F168E7"/>
    <w:rsid w:val="00F20384"/>
    <w:rsid w:val="00F20948"/>
    <w:rsid w:val="00F22882"/>
    <w:rsid w:val="00F25442"/>
    <w:rsid w:val="00F34601"/>
    <w:rsid w:val="00F346AA"/>
    <w:rsid w:val="00F353F9"/>
    <w:rsid w:val="00F36CFE"/>
    <w:rsid w:val="00F37010"/>
    <w:rsid w:val="00F3796B"/>
    <w:rsid w:val="00F40221"/>
    <w:rsid w:val="00F40696"/>
    <w:rsid w:val="00F4149D"/>
    <w:rsid w:val="00F41E75"/>
    <w:rsid w:val="00F431B1"/>
    <w:rsid w:val="00F44AB6"/>
    <w:rsid w:val="00F44F1F"/>
    <w:rsid w:val="00F51B48"/>
    <w:rsid w:val="00F52802"/>
    <w:rsid w:val="00F52F61"/>
    <w:rsid w:val="00F54B1B"/>
    <w:rsid w:val="00F57FFE"/>
    <w:rsid w:val="00F6012F"/>
    <w:rsid w:val="00F630BC"/>
    <w:rsid w:val="00F66FB6"/>
    <w:rsid w:val="00F70216"/>
    <w:rsid w:val="00F709E6"/>
    <w:rsid w:val="00F73508"/>
    <w:rsid w:val="00F7356E"/>
    <w:rsid w:val="00F74ECC"/>
    <w:rsid w:val="00F761D9"/>
    <w:rsid w:val="00F76D90"/>
    <w:rsid w:val="00F76F22"/>
    <w:rsid w:val="00F80566"/>
    <w:rsid w:val="00F81933"/>
    <w:rsid w:val="00F82CB4"/>
    <w:rsid w:val="00F843EB"/>
    <w:rsid w:val="00F856E6"/>
    <w:rsid w:val="00F86961"/>
    <w:rsid w:val="00F91314"/>
    <w:rsid w:val="00F915AE"/>
    <w:rsid w:val="00F91882"/>
    <w:rsid w:val="00F919C6"/>
    <w:rsid w:val="00F91EC7"/>
    <w:rsid w:val="00F94DB8"/>
    <w:rsid w:val="00F978FE"/>
    <w:rsid w:val="00FA2193"/>
    <w:rsid w:val="00FA2864"/>
    <w:rsid w:val="00FA2D11"/>
    <w:rsid w:val="00FA2E0C"/>
    <w:rsid w:val="00FA3B96"/>
    <w:rsid w:val="00FA5615"/>
    <w:rsid w:val="00FA5E5B"/>
    <w:rsid w:val="00FA7866"/>
    <w:rsid w:val="00FB070B"/>
    <w:rsid w:val="00FB08E9"/>
    <w:rsid w:val="00FB15C2"/>
    <w:rsid w:val="00FB1E87"/>
    <w:rsid w:val="00FB2886"/>
    <w:rsid w:val="00FB4D77"/>
    <w:rsid w:val="00FB50B8"/>
    <w:rsid w:val="00FB655D"/>
    <w:rsid w:val="00FB74A2"/>
    <w:rsid w:val="00FB7693"/>
    <w:rsid w:val="00FC0A21"/>
    <w:rsid w:val="00FC0B6D"/>
    <w:rsid w:val="00FC241C"/>
    <w:rsid w:val="00FC2EA9"/>
    <w:rsid w:val="00FC5212"/>
    <w:rsid w:val="00FD273F"/>
    <w:rsid w:val="00FD3214"/>
    <w:rsid w:val="00FD7E78"/>
    <w:rsid w:val="00FE0AFA"/>
    <w:rsid w:val="00FE0F7E"/>
    <w:rsid w:val="00FE1323"/>
    <w:rsid w:val="00FE1447"/>
    <w:rsid w:val="00FE17F8"/>
    <w:rsid w:val="00FE1B6F"/>
    <w:rsid w:val="00FE29FC"/>
    <w:rsid w:val="00FE36A7"/>
    <w:rsid w:val="00FE3927"/>
    <w:rsid w:val="00FE4B29"/>
    <w:rsid w:val="00FE626A"/>
    <w:rsid w:val="00FE6E5A"/>
    <w:rsid w:val="00FF09AE"/>
    <w:rsid w:val="00FF1B5F"/>
    <w:rsid w:val="00FF20D4"/>
    <w:rsid w:val="00FF2936"/>
    <w:rsid w:val="00FF3B14"/>
    <w:rsid w:val="00FF3F90"/>
    <w:rsid w:val="00FF4184"/>
    <w:rsid w:val="00FF42A2"/>
    <w:rsid w:val="00FF69A1"/>
    <w:rsid w:val="00FF71F9"/>
    <w:rsid w:val="00FF7261"/>
    <w:rsid w:val="00FF79CA"/>
    <w:rsid w:val="00FF7B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EA3A8"/>
  <w14:defaultImageDpi w14:val="32767"/>
  <w15:chartTrackingRefBased/>
  <w15:docId w15:val="{BC7DB856-6BC0-2046-9277-A375047C3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11280"/>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58247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D4A0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C6D6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802517"/>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2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B4D6E"/>
    <w:pPr>
      <w:ind w:left="720"/>
      <w:contextualSpacing/>
    </w:pPr>
    <w:rPr>
      <w:rFonts w:asciiTheme="minorHAnsi" w:eastAsiaTheme="minorHAnsi" w:hAnsiTheme="minorHAnsi" w:cstheme="minorBidi"/>
      <w:kern w:val="2"/>
      <w:lang w:eastAsia="en-US"/>
      <w14:ligatures w14:val="standardContextual"/>
    </w:rPr>
  </w:style>
  <w:style w:type="character" w:styleId="CommentReference">
    <w:name w:val="annotation reference"/>
    <w:basedOn w:val="DefaultParagraphFont"/>
    <w:uiPriority w:val="99"/>
    <w:semiHidden/>
    <w:unhideWhenUsed/>
    <w:rsid w:val="00CF2733"/>
    <w:rPr>
      <w:sz w:val="16"/>
      <w:szCs w:val="16"/>
    </w:rPr>
  </w:style>
  <w:style w:type="paragraph" w:styleId="CommentText">
    <w:name w:val="annotation text"/>
    <w:basedOn w:val="Normal"/>
    <w:link w:val="CommentTextChar"/>
    <w:uiPriority w:val="99"/>
    <w:unhideWhenUsed/>
    <w:rsid w:val="00CF2733"/>
    <w:rPr>
      <w:rFonts w:asciiTheme="minorHAnsi" w:eastAsiaTheme="minorHAnsi" w:hAnsiTheme="minorHAnsi" w:cstheme="minorBidi"/>
      <w:kern w:val="2"/>
      <w:sz w:val="20"/>
      <w:szCs w:val="20"/>
      <w:lang w:eastAsia="en-US"/>
      <w14:ligatures w14:val="standardContextual"/>
    </w:rPr>
  </w:style>
  <w:style w:type="character" w:customStyle="1" w:styleId="CommentTextChar">
    <w:name w:val="Comment Text Char"/>
    <w:basedOn w:val="DefaultParagraphFont"/>
    <w:link w:val="CommentText"/>
    <w:uiPriority w:val="99"/>
    <w:rsid w:val="00CF2733"/>
    <w:rPr>
      <w:sz w:val="20"/>
      <w:szCs w:val="20"/>
    </w:rPr>
  </w:style>
  <w:style w:type="paragraph" w:styleId="CommentSubject">
    <w:name w:val="annotation subject"/>
    <w:basedOn w:val="CommentText"/>
    <w:next w:val="CommentText"/>
    <w:link w:val="CommentSubjectChar"/>
    <w:uiPriority w:val="99"/>
    <w:semiHidden/>
    <w:unhideWhenUsed/>
    <w:rsid w:val="00CF2733"/>
    <w:rPr>
      <w:b/>
      <w:bCs/>
    </w:rPr>
  </w:style>
  <w:style w:type="character" w:customStyle="1" w:styleId="CommentSubjectChar">
    <w:name w:val="Comment Subject Char"/>
    <w:basedOn w:val="CommentTextChar"/>
    <w:link w:val="CommentSubject"/>
    <w:uiPriority w:val="99"/>
    <w:semiHidden/>
    <w:rsid w:val="00CF2733"/>
    <w:rPr>
      <w:b/>
      <w:bCs/>
      <w:sz w:val="20"/>
      <w:szCs w:val="20"/>
    </w:rPr>
  </w:style>
  <w:style w:type="character" w:customStyle="1" w:styleId="Heading2Char">
    <w:name w:val="Heading 2 Char"/>
    <w:basedOn w:val="DefaultParagraphFont"/>
    <w:link w:val="Heading2"/>
    <w:uiPriority w:val="9"/>
    <w:rsid w:val="003D4A06"/>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3C6D60"/>
    <w:rPr>
      <w:rFonts w:asciiTheme="majorHAnsi" w:eastAsiaTheme="majorEastAsia" w:hAnsiTheme="majorHAnsi" w:cstheme="majorBidi"/>
      <w:color w:val="1F3763" w:themeColor="accent1" w:themeShade="7F"/>
      <w:kern w:val="0"/>
      <w:lang w:eastAsia="en-GB"/>
      <w14:ligatures w14:val="none"/>
    </w:rPr>
  </w:style>
  <w:style w:type="paragraph" w:styleId="TOC1">
    <w:name w:val="toc 1"/>
    <w:basedOn w:val="Normal"/>
    <w:next w:val="Normal"/>
    <w:autoRedefine/>
    <w:uiPriority w:val="39"/>
    <w:unhideWhenUsed/>
    <w:rsid w:val="008D17E4"/>
    <w:pPr>
      <w:tabs>
        <w:tab w:val="right" w:leader="dot" w:pos="15390"/>
      </w:tabs>
      <w:spacing w:before="120" w:after="120"/>
    </w:pPr>
    <w:rPr>
      <w:rFonts w:ascii="Calibri" w:hAnsi="Calibri" w:cs="Calibri"/>
      <w:b/>
      <w:bCs/>
    </w:rPr>
  </w:style>
  <w:style w:type="paragraph" w:styleId="TOC2">
    <w:name w:val="toc 2"/>
    <w:basedOn w:val="Normal"/>
    <w:next w:val="Normal"/>
    <w:autoRedefine/>
    <w:uiPriority w:val="39"/>
    <w:unhideWhenUsed/>
    <w:rsid w:val="00582475"/>
    <w:pPr>
      <w:ind w:left="240"/>
    </w:pPr>
    <w:rPr>
      <w:rFonts w:asciiTheme="minorHAnsi" w:hAnsiTheme="minorHAnsi" w:cstheme="minorHAnsi"/>
      <w:smallCaps/>
      <w:sz w:val="20"/>
      <w:szCs w:val="20"/>
    </w:rPr>
  </w:style>
  <w:style w:type="paragraph" w:styleId="TOC3">
    <w:name w:val="toc 3"/>
    <w:basedOn w:val="Normal"/>
    <w:next w:val="Normal"/>
    <w:autoRedefine/>
    <w:uiPriority w:val="39"/>
    <w:unhideWhenUsed/>
    <w:rsid w:val="00FD3214"/>
    <w:pPr>
      <w:tabs>
        <w:tab w:val="right" w:leader="dot" w:pos="15390"/>
      </w:tabs>
      <w:ind w:left="480"/>
    </w:pPr>
    <w:rPr>
      <w:rFonts w:asciiTheme="minorHAnsi" w:hAnsiTheme="minorHAnsi" w:cstheme="minorHAnsi"/>
      <w:i/>
      <w:iCs/>
      <w:noProof/>
      <w:sz w:val="20"/>
      <w:szCs w:val="20"/>
    </w:rPr>
  </w:style>
  <w:style w:type="paragraph" w:styleId="TOC4">
    <w:name w:val="toc 4"/>
    <w:basedOn w:val="Normal"/>
    <w:next w:val="Normal"/>
    <w:autoRedefine/>
    <w:uiPriority w:val="39"/>
    <w:unhideWhenUsed/>
    <w:rsid w:val="00FD3214"/>
    <w:pPr>
      <w:tabs>
        <w:tab w:val="right" w:leader="dot" w:pos="15390"/>
      </w:tabs>
      <w:ind w:left="720"/>
    </w:pPr>
    <w:rPr>
      <w:rFonts w:asciiTheme="minorHAnsi" w:hAnsiTheme="minorHAnsi" w:cstheme="minorHAnsi"/>
      <w:noProof/>
      <w:sz w:val="18"/>
      <w:szCs w:val="18"/>
    </w:rPr>
  </w:style>
  <w:style w:type="paragraph" w:styleId="TOC5">
    <w:name w:val="toc 5"/>
    <w:basedOn w:val="Normal"/>
    <w:next w:val="Normal"/>
    <w:autoRedefine/>
    <w:uiPriority w:val="39"/>
    <w:unhideWhenUsed/>
    <w:rsid w:val="00582475"/>
    <w:pPr>
      <w:ind w:left="960"/>
    </w:pPr>
    <w:rPr>
      <w:rFonts w:asciiTheme="minorHAnsi" w:hAnsiTheme="minorHAnsi" w:cstheme="minorHAnsi"/>
      <w:sz w:val="18"/>
      <w:szCs w:val="18"/>
    </w:rPr>
  </w:style>
  <w:style w:type="paragraph" w:styleId="TOC6">
    <w:name w:val="toc 6"/>
    <w:basedOn w:val="Normal"/>
    <w:next w:val="Normal"/>
    <w:autoRedefine/>
    <w:uiPriority w:val="39"/>
    <w:unhideWhenUsed/>
    <w:rsid w:val="00582475"/>
    <w:pPr>
      <w:ind w:left="1200"/>
    </w:pPr>
    <w:rPr>
      <w:rFonts w:asciiTheme="minorHAnsi" w:hAnsiTheme="minorHAnsi" w:cstheme="minorHAnsi"/>
      <w:sz w:val="18"/>
      <w:szCs w:val="18"/>
    </w:rPr>
  </w:style>
  <w:style w:type="paragraph" w:styleId="TOC7">
    <w:name w:val="toc 7"/>
    <w:basedOn w:val="Normal"/>
    <w:next w:val="Normal"/>
    <w:autoRedefine/>
    <w:uiPriority w:val="39"/>
    <w:unhideWhenUsed/>
    <w:rsid w:val="00582475"/>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582475"/>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582475"/>
    <w:pPr>
      <w:ind w:left="1920"/>
    </w:pPr>
    <w:rPr>
      <w:rFonts w:asciiTheme="minorHAnsi" w:hAnsiTheme="minorHAnsi" w:cstheme="minorHAnsi"/>
      <w:sz w:val="18"/>
      <w:szCs w:val="18"/>
    </w:rPr>
  </w:style>
  <w:style w:type="character" w:styleId="Hyperlink">
    <w:name w:val="Hyperlink"/>
    <w:basedOn w:val="DefaultParagraphFont"/>
    <w:uiPriority w:val="99"/>
    <w:unhideWhenUsed/>
    <w:rsid w:val="00582475"/>
    <w:rPr>
      <w:color w:val="0563C1" w:themeColor="hyperlink"/>
      <w:u w:val="single"/>
    </w:rPr>
  </w:style>
  <w:style w:type="character" w:customStyle="1" w:styleId="Heading1Char">
    <w:name w:val="Heading 1 Char"/>
    <w:basedOn w:val="DefaultParagraphFont"/>
    <w:link w:val="Heading1"/>
    <w:uiPriority w:val="9"/>
    <w:rsid w:val="00582475"/>
    <w:rPr>
      <w:rFonts w:asciiTheme="majorHAnsi" w:eastAsiaTheme="majorEastAsia" w:hAnsiTheme="majorHAnsi" w:cstheme="majorBidi"/>
      <w:color w:val="2F5496" w:themeColor="accent1" w:themeShade="BF"/>
      <w:kern w:val="0"/>
      <w:sz w:val="32"/>
      <w:szCs w:val="32"/>
      <w:lang w:eastAsia="en-GB"/>
      <w14:ligatures w14:val="none"/>
    </w:rPr>
  </w:style>
  <w:style w:type="paragraph" w:styleId="Footer">
    <w:name w:val="footer"/>
    <w:basedOn w:val="Normal"/>
    <w:link w:val="FooterChar"/>
    <w:uiPriority w:val="99"/>
    <w:unhideWhenUsed/>
    <w:rsid w:val="00D060B7"/>
    <w:pPr>
      <w:tabs>
        <w:tab w:val="center" w:pos="4513"/>
        <w:tab w:val="right" w:pos="9026"/>
      </w:tabs>
    </w:pPr>
  </w:style>
  <w:style w:type="character" w:customStyle="1" w:styleId="FooterChar">
    <w:name w:val="Footer Char"/>
    <w:basedOn w:val="DefaultParagraphFont"/>
    <w:link w:val="Footer"/>
    <w:uiPriority w:val="99"/>
    <w:rsid w:val="00D060B7"/>
    <w:rPr>
      <w:rFonts w:ascii="Times New Roman" w:eastAsia="Times New Roman" w:hAnsi="Times New Roman" w:cs="Times New Roman"/>
      <w:kern w:val="0"/>
      <w:lang w:eastAsia="en-GB"/>
      <w14:ligatures w14:val="none"/>
    </w:rPr>
  </w:style>
  <w:style w:type="character" w:styleId="PageNumber">
    <w:name w:val="page number"/>
    <w:basedOn w:val="DefaultParagraphFont"/>
    <w:uiPriority w:val="99"/>
    <w:semiHidden/>
    <w:unhideWhenUsed/>
    <w:rsid w:val="00D060B7"/>
  </w:style>
  <w:style w:type="paragraph" w:styleId="Header">
    <w:name w:val="header"/>
    <w:basedOn w:val="Normal"/>
    <w:link w:val="HeaderChar"/>
    <w:uiPriority w:val="99"/>
    <w:unhideWhenUsed/>
    <w:rsid w:val="00D060B7"/>
    <w:pPr>
      <w:tabs>
        <w:tab w:val="center" w:pos="4513"/>
        <w:tab w:val="right" w:pos="9026"/>
      </w:tabs>
    </w:pPr>
  </w:style>
  <w:style w:type="character" w:customStyle="1" w:styleId="HeaderChar">
    <w:name w:val="Header Char"/>
    <w:basedOn w:val="DefaultParagraphFont"/>
    <w:link w:val="Header"/>
    <w:uiPriority w:val="99"/>
    <w:rsid w:val="00D060B7"/>
    <w:rPr>
      <w:rFonts w:ascii="Times New Roman" w:eastAsia="Times New Roman" w:hAnsi="Times New Roman" w:cs="Times New Roman"/>
      <w:kern w:val="0"/>
      <w:lang w:eastAsia="en-GB"/>
      <w14:ligatures w14:val="none"/>
    </w:rPr>
  </w:style>
  <w:style w:type="character" w:styleId="PlaceholderText">
    <w:name w:val="Placeholder Text"/>
    <w:basedOn w:val="DefaultParagraphFont"/>
    <w:uiPriority w:val="99"/>
    <w:semiHidden/>
    <w:rsid w:val="00B96D79"/>
    <w:rPr>
      <w:color w:val="808080"/>
    </w:rPr>
  </w:style>
  <w:style w:type="paragraph" w:styleId="NormalWeb">
    <w:name w:val="Normal (Web)"/>
    <w:basedOn w:val="Normal"/>
    <w:uiPriority w:val="99"/>
    <w:unhideWhenUsed/>
    <w:rsid w:val="001B67B9"/>
    <w:pPr>
      <w:spacing w:before="100" w:beforeAutospacing="1" w:after="100" w:afterAutospacing="1"/>
    </w:pPr>
  </w:style>
  <w:style w:type="paragraph" w:styleId="Revision">
    <w:name w:val="Revision"/>
    <w:hidden/>
    <w:uiPriority w:val="99"/>
    <w:semiHidden/>
    <w:rsid w:val="00E2521F"/>
    <w:rPr>
      <w:rFonts w:ascii="Times New Roman" w:eastAsia="Times New Roman" w:hAnsi="Times New Roman" w:cs="Times New Roman"/>
      <w:kern w:val="0"/>
      <w:lang w:eastAsia="en-GB"/>
      <w14:ligatures w14:val="none"/>
    </w:rPr>
  </w:style>
  <w:style w:type="character" w:customStyle="1" w:styleId="Heading4Char">
    <w:name w:val="Heading 4 Char"/>
    <w:basedOn w:val="DefaultParagraphFont"/>
    <w:link w:val="Heading4"/>
    <w:uiPriority w:val="9"/>
    <w:rsid w:val="00802517"/>
    <w:rPr>
      <w:rFonts w:asciiTheme="majorHAnsi" w:eastAsiaTheme="majorEastAsia" w:hAnsiTheme="majorHAnsi" w:cstheme="majorBidi"/>
      <w:i/>
      <w:iCs/>
      <w:color w:val="2F5496" w:themeColor="accent1" w:themeShade="BF"/>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9493">
      <w:bodyDiv w:val="1"/>
      <w:marLeft w:val="0"/>
      <w:marRight w:val="0"/>
      <w:marTop w:val="0"/>
      <w:marBottom w:val="0"/>
      <w:divBdr>
        <w:top w:val="none" w:sz="0" w:space="0" w:color="auto"/>
        <w:left w:val="none" w:sz="0" w:space="0" w:color="auto"/>
        <w:bottom w:val="none" w:sz="0" w:space="0" w:color="auto"/>
        <w:right w:val="none" w:sz="0" w:space="0" w:color="auto"/>
      </w:divBdr>
    </w:div>
    <w:div w:id="89594621">
      <w:bodyDiv w:val="1"/>
      <w:marLeft w:val="0"/>
      <w:marRight w:val="0"/>
      <w:marTop w:val="0"/>
      <w:marBottom w:val="0"/>
      <w:divBdr>
        <w:top w:val="none" w:sz="0" w:space="0" w:color="auto"/>
        <w:left w:val="none" w:sz="0" w:space="0" w:color="auto"/>
        <w:bottom w:val="none" w:sz="0" w:space="0" w:color="auto"/>
        <w:right w:val="none" w:sz="0" w:space="0" w:color="auto"/>
      </w:divBdr>
      <w:divsChild>
        <w:div w:id="336739809">
          <w:marLeft w:val="0"/>
          <w:marRight w:val="0"/>
          <w:marTop w:val="0"/>
          <w:marBottom w:val="0"/>
          <w:divBdr>
            <w:top w:val="none" w:sz="0" w:space="0" w:color="auto"/>
            <w:left w:val="none" w:sz="0" w:space="0" w:color="auto"/>
            <w:bottom w:val="none" w:sz="0" w:space="0" w:color="auto"/>
            <w:right w:val="none" w:sz="0" w:space="0" w:color="auto"/>
          </w:divBdr>
          <w:divsChild>
            <w:div w:id="2115250466">
              <w:marLeft w:val="0"/>
              <w:marRight w:val="0"/>
              <w:marTop w:val="0"/>
              <w:marBottom w:val="0"/>
              <w:divBdr>
                <w:top w:val="none" w:sz="0" w:space="0" w:color="auto"/>
                <w:left w:val="none" w:sz="0" w:space="0" w:color="auto"/>
                <w:bottom w:val="none" w:sz="0" w:space="0" w:color="auto"/>
                <w:right w:val="none" w:sz="0" w:space="0" w:color="auto"/>
              </w:divBdr>
              <w:divsChild>
                <w:div w:id="1004624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79575">
      <w:bodyDiv w:val="1"/>
      <w:marLeft w:val="0"/>
      <w:marRight w:val="0"/>
      <w:marTop w:val="0"/>
      <w:marBottom w:val="0"/>
      <w:divBdr>
        <w:top w:val="none" w:sz="0" w:space="0" w:color="auto"/>
        <w:left w:val="none" w:sz="0" w:space="0" w:color="auto"/>
        <w:bottom w:val="none" w:sz="0" w:space="0" w:color="auto"/>
        <w:right w:val="none" w:sz="0" w:space="0" w:color="auto"/>
      </w:divBdr>
    </w:div>
    <w:div w:id="136725203">
      <w:bodyDiv w:val="1"/>
      <w:marLeft w:val="0"/>
      <w:marRight w:val="0"/>
      <w:marTop w:val="0"/>
      <w:marBottom w:val="0"/>
      <w:divBdr>
        <w:top w:val="none" w:sz="0" w:space="0" w:color="auto"/>
        <w:left w:val="none" w:sz="0" w:space="0" w:color="auto"/>
        <w:bottom w:val="none" w:sz="0" w:space="0" w:color="auto"/>
        <w:right w:val="none" w:sz="0" w:space="0" w:color="auto"/>
      </w:divBdr>
    </w:div>
    <w:div w:id="152262991">
      <w:bodyDiv w:val="1"/>
      <w:marLeft w:val="0"/>
      <w:marRight w:val="0"/>
      <w:marTop w:val="0"/>
      <w:marBottom w:val="0"/>
      <w:divBdr>
        <w:top w:val="none" w:sz="0" w:space="0" w:color="auto"/>
        <w:left w:val="none" w:sz="0" w:space="0" w:color="auto"/>
        <w:bottom w:val="none" w:sz="0" w:space="0" w:color="auto"/>
        <w:right w:val="none" w:sz="0" w:space="0" w:color="auto"/>
      </w:divBdr>
    </w:div>
    <w:div w:id="166361198">
      <w:bodyDiv w:val="1"/>
      <w:marLeft w:val="0"/>
      <w:marRight w:val="0"/>
      <w:marTop w:val="0"/>
      <w:marBottom w:val="0"/>
      <w:divBdr>
        <w:top w:val="none" w:sz="0" w:space="0" w:color="auto"/>
        <w:left w:val="none" w:sz="0" w:space="0" w:color="auto"/>
        <w:bottom w:val="none" w:sz="0" w:space="0" w:color="auto"/>
        <w:right w:val="none" w:sz="0" w:space="0" w:color="auto"/>
      </w:divBdr>
      <w:divsChild>
        <w:div w:id="2123571332">
          <w:marLeft w:val="0"/>
          <w:marRight w:val="0"/>
          <w:marTop w:val="0"/>
          <w:marBottom w:val="0"/>
          <w:divBdr>
            <w:top w:val="none" w:sz="0" w:space="0" w:color="auto"/>
            <w:left w:val="none" w:sz="0" w:space="0" w:color="auto"/>
            <w:bottom w:val="none" w:sz="0" w:space="0" w:color="auto"/>
            <w:right w:val="none" w:sz="0" w:space="0" w:color="auto"/>
          </w:divBdr>
          <w:divsChild>
            <w:div w:id="1603493661">
              <w:marLeft w:val="0"/>
              <w:marRight w:val="0"/>
              <w:marTop w:val="0"/>
              <w:marBottom w:val="0"/>
              <w:divBdr>
                <w:top w:val="none" w:sz="0" w:space="0" w:color="auto"/>
                <w:left w:val="none" w:sz="0" w:space="0" w:color="auto"/>
                <w:bottom w:val="none" w:sz="0" w:space="0" w:color="auto"/>
                <w:right w:val="none" w:sz="0" w:space="0" w:color="auto"/>
              </w:divBdr>
              <w:divsChild>
                <w:div w:id="1663309795">
                  <w:marLeft w:val="0"/>
                  <w:marRight w:val="0"/>
                  <w:marTop w:val="0"/>
                  <w:marBottom w:val="0"/>
                  <w:divBdr>
                    <w:top w:val="none" w:sz="0" w:space="0" w:color="auto"/>
                    <w:left w:val="none" w:sz="0" w:space="0" w:color="auto"/>
                    <w:bottom w:val="none" w:sz="0" w:space="0" w:color="auto"/>
                    <w:right w:val="none" w:sz="0" w:space="0" w:color="auto"/>
                  </w:divBdr>
                  <w:divsChild>
                    <w:div w:id="209389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75539">
      <w:bodyDiv w:val="1"/>
      <w:marLeft w:val="0"/>
      <w:marRight w:val="0"/>
      <w:marTop w:val="0"/>
      <w:marBottom w:val="0"/>
      <w:divBdr>
        <w:top w:val="none" w:sz="0" w:space="0" w:color="auto"/>
        <w:left w:val="none" w:sz="0" w:space="0" w:color="auto"/>
        <w:bottom w:val="none" w:sz="0" w:space="0" w:color="auto"/>
        <w:right w:val="none" w:sz="0" w:space="0" w:color="auto"/>
      </w:divBdr>
    </w:div>
    <w:div w:id="213464902">
      <w:bodyDiv w:val="1"/>
      <w:marLeft w:val="0"/>
      <w:marRight w:val="0"/>
      <w:marTop w:val="0"/>
      <w:marBottom w:val="0"/>
      <w:divBdr>
        <w:top w:val="none" w:sz="0" w:space="0" w:color="auto"/>
        <w:left w:val="none" w:sz="0" w:space="0" w:color="auto"/>
        <w:bottom w:val="none" w:sz="0" w:space="0" w:color="auto"/>
        <w:right w:val="none" w:sz="0" w:space="0" w:color="auto"/>
      </w:divBdr>
      <w:divsChild>
        <w:div w:id="41247254">
          <w:marLeft w:val="0"/>
          <w:marRight w:val="0"/>
          <w:marTop w:val="0"/>
          <w:marBottom w:val="0"/>
          <w:divBdr>
            <w:top w:val="none" w:sz="0" w:space="0" w:color="auto"/>
            <w:left w:val="none" w:sz="0" w:space="0" w:color="auto"/>
            <w:bottom w:val="none" w:sz="0" w:space="0" w:color="auto"/>
            <w:right w:val="none" w:sz="0" w:space="0" w:color="auto"/>
          </w:divBdr>
          <w:divsChild>
            <w:div w:id="645815296">
              <w:marLeft w:val="0"/>
              <w:marRight w:val="0"/>
              <w:marTop w:val="0"/>
              <w:marBottom w:val="0"/>
              <w:divBdr>
                <w:top w:val="none" w:sz="0" w:space="0" w:color="auto"/>
                <w:left w:val="none" w:sz="0" w:space="0" w:color="auto"/>
                <w:bottom w:val="none" w:sz="0" w:space="0" w:color="auto"/>
                <w:right w:val="none" w:sz="0" w:space="0" w:color="auto"/>
              </w:divBdr>
              <w:divsChild>
                <w:div w:id="1496918690">
                  <w:marLeft w:val="0"/>
                  <w:marRight w:val="0"/>
                  <w:marTop w:val="0"/>
                  <w:marBottom w:val="0"/>
                  <w:divBdr>
                    <w:top w:val="none" w:sz="0" w:space="0" w:color="auto"/>
                    <w:left w:val="none" w:sz="0" w:space="0" w:color="auto"/>
                    <w:bottom w:val="none" w:sz="0" w:space="0" w:color="auto"/>
                    <w:right w:val="none" w:sz="0" w:space="0" w:color="auto"/>
                  </w:divBdr>
                  <w:divsChild>
                    <w:div w:id="175532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258361">
      <w:bodyDiv w:val="1"/>
      <w:marLeft w:val="0"/>
      <w:marRight w:val="0"/>
      <w:marTop w:val="0"/>
      <w:marBottom w:val="0"/>
      <w:divBdr>
        <w:top w:val="none" w:sz="0" w:space="0" w:color="auto"/>
        <w:left w:val="none" w:sz="0" w:space="0" w:color="auto"/>
        <w:bottom w:val="none" w:sz="0" w:space="0" w:color="auto"/>
        <w:right w:val="none" w:sz="0" w:space="0" w:color="auto"/>
      </w:divBdr>
      <w:divsChild>
        <w:div w:id="200368394">
          <w:marLeft w:val="0"/>
          <w:marRight w:val="0"/>
          <w:marTop w:val="0"/>
          <w:marBottom w:val="0"/>
          <w:divBdr>
            <w:top w:val="none" w:sz="0" w:space="0" w:color="auto"/>
            <w:left w:val="none" w:sz="0" w:space="0" w:color="auto"/>
            <w:bottom w:val="none" w:sz="0" w:space="0" w:color="auto"/>
            <w:right w:val="none" w:sz="0" w:space="0" w:color="auto"/>
          </w:divBdr>
        </w:div>
        <w:div w:id="1535464716">
          <w:marLeft w:val="0"/>
          <w:marRight w:val="0"/>
          <w:marTop w:val="0"/>
          <w:marBottom w:val="0"/>
          <w:divBdr>
            <w:top w:val="none" w:sz="0" w:space="0" w:color="auto"/>
            <w:left w:val="none" w:sz="0" w:space="0" w:color="auto"/>
            <w:bottom w:val="none" w:sz="0" w:space="0" w:color="auto"/>
            <w:right w:val="none" w:sz="0" w:space="0" w:color="auto"/>
          </w:divBdr>
        </w:div>
        <w:div w:id="1266574979">
          <w:marLeft w:val="0"/>
          <w:marRight w:val="0"/>
          <w:marTop w:val="0"/>
          <w:marBottom w:val="0"/>
          <w:divBdr>
            <w:top w:val="none" w:sz="0" w:space="0" w:color="auto"/>
            <w:left w:val="none" w:sz="0" w:space="0" w:color="auto"/>
            <w:bottom w:val="none" w:sz="0" w:space="0" w:color="auto"/>
            <w:right w:val="none" w:sz="0" w:space="0" w:color="auto"/>
          </w:divBdr>
        </w:div>
        <w:div w:id="1739328270">
          <w:marLeft w:val="0"/>
          <w:marRight w:val="0"/>
          <w:marTop w:val="0"/>
          <w:marBottom w:val="0"/>
          <w:divBdr>
            <w:top w:val="none" w:sz="0" w:space="0" w:color="auto"/>
            <w:left w:val="none" w:sz="0" w:space="0" w:color="auto"/>
            <w:bottom w:val="none" w:sz="0" w:space="0" w:color="auto"/>
            <w:right w:val="none" w:sz="0" w:space="0" w:color="auto"/>
          </w:divBdr>
        </w:div>
        <w:div w:id="747119320">
          <w:marLeft w:val="0"/>
          <w:marRight w:val="0"/>
          <w:marTop w:val="0"/>
          <w:marBottom w:val="0"/>
          <w:divBdr>
            <w:top w:val="none" w:sz="0" w:space="0" w:color="auto"/>
            <w:left w:val="none" w:sz="0" w:space="0" w:color="auto"/>
            <w:bottom w:val="none" w:sz="0" w:space="0" w:color="auto"/>
            <w:right w:val="none" w:sz="0" w:space="0" w:color="auto"/>
          </w:divBdr>
        </w:div>
        <w:div w:id="1233195815">
          <w:marLeft w:val="0"/>
          <w:marRight w:val="0"/>
          <w:marTop w:val="0"/>
          <w:marBottom w:val="0"/>
          <w:divBdr>
            <w:top w:val="none" w:sz="0" w:space="0" w:color="auto"/>
            <w:left w:val="none" w:sz="0" w:space="0" w:color="auto"/>
            <w:bottom w:val="none" w:sz="0" w:space="0" w:color="auto"/>
            <w:right w:val="none" w:sz="0" w:space="0" w:color="auto"/>
          </w:divBdr>
        </w:div>
        <w:div w:id="1403795360">
          <w:marLeft w:val="0"/>
          <w:marRight w:val="0"/>
          <w:marTop w:val="0"/>
          <w:marBottom w:val="0"/>
          <w:divBdr>
            <w:top w:val="none" w:sz="0" w:space="0" w:color="auto"/>
            <w:left w:val="none" w:sz="0" w:space="0" w:color="auto"/>
            <w:bottom w:val="none" w:sz="0" w:space="0" w:color="auto"/>
            <w:right w:val="none" w:sz="0" w:space="0" w:color="auto"/>
          </w:divBdr>
        </w:div>
        <w:div w:id="359818427">
          <w:marLeft w:val="0"/>
          <w:marRight w:val="0"/>
          <w:marTop w:val="0"/>
          <w:marBottom w:val="0"/>
          <w:divBdr>
            <w:top w:val="none" w:sz="0" w:space="0" w:color="auto"/>
            <w:left w:val="none" w:sz="0" w:space="0" w:color="auto"/>
            <w:bottom w:val="none" w:sz="0" w:space="0" w:color="auto"/>
            <w:right w:val="none" w:sz="0" w:space="0" w:color="auto"/>
          </w:divBdr>
        </w:div>
        <w:div w:id="1964773705">
          <w:marLeft w:val="0"/>
          <w:marRight w:val="0"/>
          <w:marTop w:val="0"/>
          <w:marBottom w:val="0"/>
          <w:divBdr>
            <w:top w:val="none" w:sz="0" w:space="0" w:color="auto"/>
            <w:left w:val="none" w:sz="0" w:space="0" w:color="auto"/>
            <w:bottom w:val="none" w:sz="0" w:space="0" w:color="auto"/>
            <w:right w:val="none" w:sz="0" w:space="0" w:color="auto"/>
          </w:divBdr>
        </w:div>
        <w:div w:id="780995640">
          <w:marLeft w:val="0"/>
          <w:marRight w:val="0"/>
          <w:marTop w:val="0"/>
          <w:marBottom w:val="0"/>
          <w:divBdr>
            <w:top w:val="none" w:sz="0" w:space="0" w:color="auto"/>
            <w:left w:val="none" w:sz="0" w:space="0" w:color="auto"/>
            <w:bottom w:val="none" w:sz="0" w:space="0" w:color="auto"/>
            <w:right w:val="none" w:sz="0" w:space="0" w:color="auto"/>
          </w:divBdr>
        </w:div>
        <w:div w:id="1291085671">
          <w:marLeft w:val="0"/>
          <w:marRight w:val="0"/>
          <w:marTop w:val="0"/>
          <w:marBottom w:val="0"/>
          <w:divBdr>
            <w:top w:val="none" w:sz="0" w:space="0" w:color="auto"/>
            <w:left w:val="none" w:sz="0" w:space="0" w:color="auto"/>
            <w:bottom w:val="none" w:sz="0" w:space="0" w:color="auto"/>
            <w:right w:val="none" w:sz="0" w:space="0" w:color="auto"/>
          </w:divBdr>
        </w:div>
        <w:div w:id="1932662841">
          <w:marLeft w:val="0"/>
          <w:marRight w:val="0"/>
          <w:marTop w:val="0"/>
          <w:marBottom w:val="0"/>
          <w:divBdr>
            <w:top w:val="none" w:sz="0" w:space="0" w:color="auto"/>
            <w:left w:val="none" w:sz="0" w:space="0" w:color="auto"/>
            <w:bottom w:val="none" w:sz="0" w:space="0" w:color="auto"/>
            <w:right w:val="none" w:sz="0" w:space="0" w:color="auto"/>
          </w:divBdr>
        </w:div>
        <w:div w:id="1651669184">
          <w:marLeft w:val="0"/>
          <w:marRight w:val="0"/>
          <w:marTop w:val="0"/>
          <w:marBottom w:val="0"/>
          <w:divBdr>
            <w:top w:val="none" w:sz="0" w:space="0" w:color="auto"/>
            <w:left w:val="none" w:sz="0" w:space="0" w:color="auto"/>
            <w:bottom w:val="none" w:sz="0" w:space="0" w:color="auto"/>
            <w:right w:val="none" w:sz="0" w:space="0" w:color="auto"/>
          </w:divBdr>
        </w:div>
        <w:div w:id="95518558">
          <w:marLeft w:val="0"/>
          <w:marRight w:val="0"/>
          <w:marTop w:val="0"/>
          <w:marBottom w:val="0"/>
          <w:divBdr>
            <w:top w:val="none" w:sz="0" w:space="0" w:color="auto"/>
            <w:left w:val="none" w:sz="0" w:space="0" w:color="auto"/>
            <w:bottom w:val="none" w:sz="0" w:space="0" w:color="auto"/>
            <w:right w:val="none" w:sz="0" w:space="0" w:color="auto"/>
          </w:divBdr>
        </w:div>
        <w:div w:id="2051606792">
          <w:marLeft w:val="0"/>
          <w:marRight w:val="0"/>
          <w:marTop w:val="0"/>
          <w:marBottom w:val="0"/>
          <w:divBdr>
            <w:top w:val="none" w:sz="0" w:space="0" w:color="auto"/>
            <w:left w:val="none" w:sz="0" w:space="0" w:color="auto"/>
            <w:bottom w:val="none" w:sz="0" w:space="0" w:color="auto"/>
            <w:right w:val="none" w:sz="0" w:space="0" w:color="auto"/>
          </w:divBdr>
        </w:div>
        <w:div w:id="1872263566">
          <w:marLeft w:val="0"/>
          <w:marRight w:val="0"/>
          <w:marTop w:val="0"/>
          <w:marBottom w:val="0"/>
          <w:divBdr>
            <w:top w:val="none" w:sz="0" w:space="0" w:color="auto"/>
            <w:left w:val="none" w:sz="0" w:space="0" w:color="auto"/>
            <w:bottom w:val="none" w:sz="0" w:space="0" w:color="auto"/>
            <w:right w:val="none" w:sz="0" w:space="0" w:color="auto"/>
          </w:divBdr>
        </w:div>
        <w:div w:id="1776712798">
          <w:marLeft w:val="0"/>
          <w:marRight w:val="0"/>
          <w:marTop w:val="0"/>
          <w:marBottom w:val="0"/>
          <w:divBdr>
            <w:top w:val="none" w:sz="0" w:space="0" w:color="auto"/>
            <w:left w:val="none" w:sz="0" w:space="0" w:color="auto"/>
            <w:bottom w:val="none" w:sz="0" w:space="0" w:color="auto"/>
            <w:right w:val="none" w:sz="0" w:space="0" w:color="auto"/>
          </w:divBdr>
        </w:div>
      </w:divsChild>
    </w:div>
    <w:div w:id="234167490">
      <w:bodyDiv w:val="1"/>
      <w:marLeft w:val="0"/>
      <w:marRight w:val="0"/>
      <w:marTop w:val="0"/>
      <w:marBottom w:val="0"/>
      <w:divBdr>
        <w:top w:val="none" w:sz="0" w:space="0" w:color="auto"/>
        <w:left w:val="none" w:sz="0" w:space="0" w:color="auto"/>
        <w:bottom w:val="none" w:sz="0" w:space="0" w:color="auto"/>
        <w:right w:val="none" w:sz="0" w:space="0" w:color="auto"/>
      </w:divBdr>
    </w:div>
    <w:div w:id="254629693">
      <w:bodyDiv w:val="1"/>
      <w:marLeft w:val="0"/>
      <w:marRight w:val="0"/>
      <w:marTop w:val="0"/>
      <w:marBottom w:val="0"/>
      <w:divBdr>
        <w:top w:val="none" w:sz="0" w:space="0" w:color="auto"/>
        <w:left w:val="none" w:sz="0" w:space="0" w:color="auto"/>
        <w:bottom w:val="none" w:sz="0" w:space="0" w:color="auto"/>
        <w:right w:val="none" w:sz="0" w:space="0" w:color="auto"/>
      </w:divBdr>
    </w:div>
    <w:div w:id="255944094">
      <w:bodyDiv w:val="1"/>
      <w:marLeft w:val="0"/>
      <w:marRight w:val="0"/>
      <w:marTop w:val="0"/>
      <w:marBottom w:val="0"/>
      <w:divBdr>
        <w:top w:val="none" w:sz="0" w:space="0" w:color="auto"/>
        <w:left w:val="none" w:sz="0" w:space="0" w:color="auto"/>
        <w:bottom w:val="none" w:sz="0" w:space="0" w:color="auto"/>
        <w:right w:val="none" w:sz="0" w:space="0" w:color="auto"/>
      </w:divBdr>
    </w:div>
    <w:div w:id="293341257">
      <w:bodyDiv w:val="1"/>
      <w:marLeft w:val="0"/>
      <w:marRight w:val="0"/>
      <w:marTop w:val="0"/>
      <w:marBottom w:val="0"/>
      <w:divBdr>
        <w:top w:val="none" w:sz="0" w:space="0" w:color="auto"/>
        <w:left w:val="none" w:sz="0" w:space="0" w:color="auto"/>
        <w:bottom w:val="none" w:sz="0" w:space="0" w:color="auto"/>
        <w:right w:val="none" w:sz="0" w:space="0" w:color="auto"/>
      </w:divBdr>
      <w:divsChild>
        <w:div w:id="1864249434">
          <w:marLeft w:val="0"/>
          <w:marRight w:val="0"/>
          <w:marTop w:val="0"/>
          <w:marBottom w:val="0"/>
          <w:divBdr>
            <w:top w:val="none" w:sz="0" w:space="0" w:color="auto"/>
            <w:left w:val="none" w:sz="0" w:space="0" w:color="auto"/>
            <w:bottom w:val="none" w:sz="0" w:space="0" w:color="auto"/>
            <w:right w:val="none" w:sz="0" w:space="0" w:color="auto"/>
          </w:divBdr>
          <w:divsChild>
            <w:div w:id="997878507">
              <w:marLeft w:val="0"/>
              <w:marRight w:val="0"/>
              <w:marTop w:val="0"/>
              <w:marBottom w:val="0"/>
              <w:divBdr>
                <w:top w:val="none" w:sz="0" w:space="0" w:color="auto"/>
                <w:left w:val="none" w:sz="0" w:space="0" w:color="auto"/>
                <w:bottom w:val="none" w:sz="0" w:space="0" w:color="auto"/>
                <w:right w:val="none" w:sz="0" w:space="0" w:color="auto"/>
              </w:divBdr>
              <w:divsChild>
                <w:div w:id="34586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874870">
      <w:bodyDiv w:val="1"/>
      <w:marLeft w:val="0"/>
      <w:marRight w:val="0"/>
      <w:marTop w:val="0"/>
      <w:marBottom w:val="0"/>
      <w:divBdr>
        <w:top w:val="none" w:sz="0" w:space="0" w:color="auto"/>
        <w:left w:val="none" w:sz="0" w:space="0" w:color="auto"/>
        <w:bottom w:val="none" w:sz="0" w:space="0" w:color="auto"/>
        <w:right w:val="none" w:sz="0" w:space="0" w:color="auto"/>
      </w:divBdr>
    </w:div>
    <w:div w:id="465203449">
      <w:bodyDiv w:val="1"/>
      <w:marLeft w:val="0"/>
      <w:marRight w:val="0"/>
      <w:marTop w:val="0"/>
      <w:marBottom w:val="0"/>
      <w:divBdr>
        <w:top w:val="none" w:sz="0" w:space="0" w:color="auto"/>
        <w:left w:val="none" w:sz="0" w:space="0" w:color="auto"/>
        <w:bottom w:val="none" w:sz="0" w:space="0" w:color="auto"/>
        <w:right w:val="none" w:sz="0" w:space="0" w:color="auto"/>
      </w:divBdr>
      <w:divsChild>
        <w:div w:id="732200429">
          <w:marLeft w:val="0"/>
          <w:marRight w:val="0"/>
          <w:marTop w:val="0"/>
          <w:marBottom w:val="0"/>
          <w:divBdr>
            <w:top w:val="none" w:sz="0" w:space="0" w:color="auto"/>
            <w:left w:val="none" w:sz="0" w:space="0" w:color="auto"/>
            <w:bottom w:val="none" w:sz="0" w:space="0" w:color="auto"/>
            <w:right w:val="none" w:sz="0" w:space="0" w:color="auto"/>
          </w:divBdr>
          <w:divsChild>
            <w:div w:id="1116869431">
              <w:marLeft w:val="0"/>
              <w:marRight w:val="0"/>
              <w:marTop w:val="0"/>
              <w:marBottom w:val="0"/>
              <w:divBdr>
                <w:top w:val="none" w:sz="0" w:space="0" w:color="auto"/>
                <w:left w:val="none" w:sz="0" w:space="0" w:color="auto"/>
                <w:bottom w:val="none" w:sz="0" w:space="0" w:color="auto"/>
                <w:right w:val="none" w:sz="0" w:space="0" w:color="auto"/>
              </w:divBdr>
              <w:divsChild>
                <w:div w:id="741760569">
                  <w:marLeft w:val="0"/>
                  <w:marRight w:val="0"/>
                  <w:marTop w:val="0"/>
                  <w:marBottom w:val="0"/>
                  <w:divBdr>
                    <w:top w:val="none" w:sz="0" w:space="0" w:color="auto"/>
                    <w:left w:val="none" w:sz="0" w:space="0" w:color="auto"/>
                    <w:bottom w:val="none" w:sz="0" w:space="0" w:color="auto"/>
                    <w:right w:val="none" w:sz="0" w:space="0" w:color="auto"/>
                  </w:divBdr>
                  <w:divsChild>
                    <w:div w:id="4437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837748">
      <w:bodyDiv w:val="1"/>
      <w:marLeft w:val="0"/>
      <w:marRight w:val="0"/>
      <w:marTop w:val="0"/>
      <w:marBottom w:val="0"/>
      <w:divBdr>
        <w:top w:val="none" w:sz="0" w:space="0" w:color="auto"/>
        <w:left w:val="none" w:sz="0" w:space="0" w:color="auto"/>
        <w:bottom w:val="none" w:sz="0" w:space="0" w:color="auto"/>
        <w:right w:val="none" w:sz="0" w:space="0" w:color="auto"/>
      </w:divBdr>
    </w:div>
    <w:div w:id="510994624">
      <w:bodyDiv w:val="1"/>
      <w:marLeft w:val="0"/>
      <w:marRight w:val="0"/>
      <w:marTop w:val="0"/>
      <w:marBottom w:val="0"/>
      <w:divBdr>
        <w:top w:val="none" w:sz="0" w:space="0" w:color="auto"/>
        <w:left w:val="none" w:sz="0" w:space="0" w:color="auto"/>
        <w:bottom w:val="none" w:sz="0" w:space="0" w:color="auto"/>
        <w:right w:val="none" w:sz="0" w:space="0" w:color="auto"/>
      </w:divBdr>
    </w:div>
    <w:div w:id="537670853">
      <w:bodyDiv w:val="1"/>
      <w:marLeft w:val="0"/>
      <w:marRight w:val="0"/>
      <w:marTop w:val="0"/>
      <w:marBottom w:val="0"/>
      <w:divBdr>
        <w:top w:val="none" w:sz="0" w:space="0" w:color="auto"/>
        <w:left w:val="none" w:sz="0" w:space="0" w:color="auto"/>
        <w:bottom w:val="none" w:sz="0" w:space="0" w:color="auto"/>
        <w:right w:val="none" w:sz="0" w:space="0" w:color="auto"/>
      </w:divBdr>
      <w:divsChild>
        <w:div w:id="81882327">
          <w:marLeft w:val="0"/>
          <w:marRight w:val="0"/>
          <w:marTop w:val="0"/>
          <w:marBottom w:val="0"/>
          <w:divBdr>
            <w:top w:val="none" w:sz="0" w:space="0" w:color="auto"/>
            <w:left w:val="none" w:sz="0" w:space="0" w:color="auto"/>
            <w:bottom w:val="none" w:sz="0" w:space="0" w:color="auto"/>
            <w:right w:val="none" w:sz="0" w:space="0" w:color="auto"/>
          </w:divBdr>
          <w:divsChild>
            <w:div w:id="623460543">
              <w:marLeft w:val="0"/>
              <w:marRight w:val="0"/>
              <w:marTop w:val="0"/>
              <w:marBottom w:val="0"/>
              <w:divBdr>
                <w:top w:val="none" w:sz="0" w:space="0" w:color="auto"/>
                <w:left w:val="none" w:sz="0" w:space="0" w:color="auto"/>
                <w:bottom w:val="none" w:sz="0" w:space="0" w:color="auto"/>
                <w:right w:val="none" w:sz="0" w:space="0" w:color="auto"/>
              </w:divBdr>
              <w:divsChild>
                <w:div w:id="1144352390">
                  <w:marLeft w:val="0"/>
                  <w:marRight w:val="0"/>
                  <w:marTop w:val="0"/>
                  <w:marBottom w:val="0"/>
                  <w:divBdr>
                    <w:top w:val="none" w:sz="0" w:space="0" w:color="auto"/>
                    <w:left w:val="none" w:sz="0" w:space="0" w:color="auto"/>
                    <w:bottom w:val="none" w:sz="0" w:space="0" w:color="auto"/>
                    <w:right w:val="none" w:sz="0" w:space="0" w:color="auto"/>
                  </w:divBdr>
                  <w:divsChild>
                    <w:div w:id="22919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95511">
      <w:bodyDiv w:val="1"/>
      <w:marLeft w:val="0"/>
      <w:marRight w:val="0"/>
      <w:marTop w:val="0"/>
      <w:marBottom w:val="0"/>
      <w:divBdr>
        <w:top w:val="none" w:sz="0" w:space="0" w:color="auto"/>
        <w:left w:val="none" w:sz="0" w:space="0" w:color="auto"/>
        <w:bottom w:val="none" w:sz="0" w:space="0" w:color="auto"/>
        <w:right w:val="none" w:sz="0" w:space="0" w:color="auto"/>
      </w:divBdr>
    </w:div>
    <w:div w:id="594825440">
      <w:bodyDiv w:val="1"/>
      <w:marLeft w:val="0"/>
      <w:marRight w:val="0"/>
      <w:marTop w:val="0"/>
      <w:marBottom w:val="0"/>
      <w:divBdr>
        <w:top w:val="none" w:sz="0" w:space="0" w:color="auto"/>
        <w:left w:val="none" w:sz="0" w:space="0" w:color="auto"/>
        <w:bottom w:val="none" w:sz="0" w:space="0" w:color="auto"/>
        <w:right w:val="none" w:sz="0" w:space="0" w:color="auto"/>
      </w:divBdr>
    </w:div>
    <w:div w:id="616522276">
      <w:bodyDiv w:val="1"/>
      <w:marLeft w:val="0"/>
      <w:marRight w:val="0"/>
      <w:marTop w:val="0"/>
      <w:marBottom w:val="0"/>
      <w:divBdr>
        <w:top w:val="none" w:sz="0" w:space="0" w:color="auto"/>
        <w:left w:val="none" w:sz="0" w:space="0" w:color="auto"/>
        <w:bottom w:val="none" w:sz="0" w:space="0" w:color="auto"/>
        <w:right w:val="none" w:sz="0" w:space="0" w:color="auto"/>
      </w:divBdr>
      <w:divsChild>
        <w:div w:id="1399128128">
          <w:marLeft w:val="0"/>
          <w:marRight w:val="0"/>
          <w:marTop w:val="0"/>
          <w:marBottom w:val="0"/>
          <w:divBdr>
            <w:top w:val="none" w:sz="0" w:space="0" w:color="auto"/>
            <w:left w:val="none" w:sz="0" w:space="0" w:color="auto"/>
            <w:bottom w:val="none" w:sz="0" w:space="0" w:color="auto"/>
            <w:right w:val="none" w:sz="0" w:space="0" w:color="auto"/>
          </w:divBdr>
          <w:divsChild>
            <w:div w:id="267742968">
              <w:marLeft w:val="0"/>
              <w:marRight w:val="0"/>
              <w:marTop w:val="0"/>
              <w:marBottom w:val="0"/>
              <w:divBdr>
                <w:top w:val="none" w:sz="0" w:space="0" w:color="auto"/>
                <w:left w:val="none" w:sz="0" w:space="0" w:color="auto"/>
                <w:bottom w:val="none" w:sz="0" w:space="0" w:color="auto"/>
                <w:right w:val="none" w:sz="0" w:space="0" w:color="auto"/>
              </w:divBdr>
              <w:divsChild>
                <w:div w:id="263073412">
                  <w:marLeft w:val="0"/>
                  <w:marRight w:val="0"/>
                  <w:marTop w:val="0"/>
                  <w:marBottom w:val="0"/>
                  <w:divBdr>
                    <w:top w:val="none" w:sz="0" w:space="0" w:color="auto"/>
                    <w:left w:val="none" w:sz="0" w:space="0" w:color="auto"/>
                    <w:bottom w:val="none" w:sz="0" w:space="0" w:color="auto"/>
                    <w:right w:val="none" w:sz="0" w:space="0" w:color="auto"/>
                  </w:divBdr>
                  <w:divsChild>
                    <w:div w:id="130851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875407">
      <w:bodyDiv w:val="1"/>
      <w:marLeft w:val="0"/>
      <w:marRight w:val="0"/>
      <w:marTop w:val="0"/>
      <w:marBottom w:val="0"/>
      <w:divBdr>
        <w:top w:val="none" w:sz="0" w:space="0" w:color="auto"/>
        <w:left w:val="none" w:sz="0" w:space="0" w:color="auto"/>
        <w:bottom w:val="none" w:sz="0" w:space="0" w:color="auto"/>
        <w:right w:val="none" w:sz="0" w:space="0" w:color="auto"/>
      </w:divBdr>
    </w:div>
    <w:div w:id="627667032">
      <w:bodyDiv w:val="1"/>
      <w:marLeft w:val="0"/>
      <w:marRight w:val="0"/>
      <w:marTop w:val="0"/>
      <w:marBottom w:val="0"/>
      <w:divBdr>
        <w:top w:val="none" w:sz="0" w:space="0" w:color="auto"/>
        <w:left w:val="none" w:sz="0" w:space="0" w:color="auto"/>
        <w:bottom w:val="none" w:sz="0" w:space="0" w:color="auto"/>
        <w:right w:val="none" w:sz="0" w:space="0" w:color="auto"/>
      </w:divBdr>
      <w:divsChild>
        <w:div w:id="778262815">
          <w:marLeft w:val="0"/>
          <w:marRight w:val="0"/>
          <w:marTop w:val="0"/>
          <w:marBottom w:val="0"/>
          <w:divBdr>
            <w:top w:val="none" w:sz="0" w:space="0" w:color="auto"/>
            <w:left w:val="none" w:sz="0" w:space="0" w:color="auto"/>
            <w:bottom w:val="none" w:sz="0" w:space="0" w:color="auto"/>
            <w:right w:val="none" w:sz="0" w:space="0" w:color="auto"/>
          </w:divBdr>
          <w:divsChild>
            <w:div w:id="1346328760">
              <w:marLeft w:val="0"/>
              <w:marRight w:val="0"/>
              <w:marTop w:val="0"/>
              <w:marBottom w:val="0"/>
              <w:divBdr>
                <w:top w:val="none" w:sz="0" w:space="0" w:color="auto"/>
                <w:left w:val="none" w:sz="0" w:space="0" w:color="auto"/>
                <w:bottom w:val="none" w:sz="0" w:space="0" w:color="auto"/>
                <w:right w:val="none" w:sz="0" w:space="0" w:color="auto"/>
              </w:divBdr>
              <w:divsChild>
                <w:div w:id="707995139">
                  <w:marLeft w:val="0"/>
                  <w:marRight w:val="0"/>
                  <w:marTop w:val="0"/>
                  <w:marBottom w:val="0"/>
                  <w:divBdr>
                    <w:top w:val="none" w:sz="0" w:space="0" w:color="auto"/>
                    <w:left w:val="none" w:sz="0" w:space="0" w:color="auto"/>
                    <w:bottom w:val="none" w:sz="0" w:space="0" w:color="auto"/>
                    <w:right w:val="none" w:sz="0" w:space="0" w:color="auto"/>
                  </w:divBdr>
                  <w:divsChild>
                    <w:div w:id="86907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8895939">
      <w:bodyDiv w:val="1"/>
      <w:marLeft w:val="0"/>
      <w:marRight w:val="0"/>
      <w:marTop w:val="0"/>
      <w:marBottom w:val="0"/>
      <w:divBdr>
        <w:top w:val="none" w:sz="0" w:space="0" w:color="auto"/>
        <w:left w:val="none" w:sz="0" w:space="0" w:color="auto"/>
        <w:bottom w:val="none" w:sz="0" w:space="0" w:color="auto"/>
        <w:right w:val="none" w:sz="0" w:space="0" w:color="auto"/>
      </w:divBdr>
    </w:div>
    <w:div w:id="633682868">
      <w:bodyDiv w:val="1"/>
      <w:marLeft w:val="0"/>
      <w:marRight w:val="0"/>
      <w:marTop w:val="0"/>
      <w:marBottom w:val="0"/>
      <w:divBdr>
        <w:top w:val="none" w:sz="0" w:space="0" w:color="auto"/>
        <w:left w:val="none" w:sz="0" w:space="0" w:color="auto"/>
        <w:bottom w:val="none" w:sz="0" w:space="0" w:color="auto"/>
        <w:right w:val="none" w:sz="0" w:space="0" w:color="auto"/>
      </w:divBdr>
    </w:div>
    <w:div w:id="658731268">
      <w:bodyDiv w:val="1"/>
      <w:marLeft w:val="0"/>
      <w:marRight w:val="0"/>
      <w:marTop w:val="0"/>
      <w:marBottom w:val="0"/>
      <w:divBdr>
        <w:top w:val="none" w:sz="0" w:space="0" w:color="auto"/>
        <w:left w:val="none" w:sz="0" w:space="0" w:color="auto"/>
        <w:bottom w:val="none" w:sz="0" w:space="0" w:color="auto"/>
        <w:right w:val="none" w:sz="0" w:space="0" w:color="auto"/>
      </w:divBdr>
      <w:divsChild>
        <w:div w:id="1255286317">
          <w:marLeft w:val="0"/>
          <w:marRight w:val="0"/>
          <w:marTop w:val="0"/>
          <w:marBottom w:val="0"/>
          <w:divBdr>
            <w:top w:val="none" w:sz="0" w:space="0" w:color="auto"/>
            <w:left w:val="none" w:sz="0" w:space="0" w:color="auto"/>
            <w:bottom w:val="none" w:sz="0" w:space="0" w:color="auto"/>
            <w:right w:val="none" w:sz="0" w:space="0" w:color="auto"/>
          </w:divBdr>
          <w:divsChild>
            <w:div w:id="479613733">
              <w:marLeft w:val="0"/>
              <w:marRight w:val="0"/>
              <w:marTop w:val="0"/>
              <w:marBottom w:val="0"/>
              <w:divBdr>
                <w:top w:val="none" w:sz="0" w:space="0" w:color="auto"/>
                <w:left w:val="none" w:sz="0" w:space="0" w:color="auto"/>
                <w:bottom w:val="none" w:sz="0" w:space="0" w:color="auto"/>
                <w:right w:val="none" w:sz="0" w:space="0" w:color="auto"/>
              </w:divBdr>
              <w:divsChild>
                <w:div w:id="987441029">
                  <w:marLeft w:val="0"/>
                  <w:marRight w:val="0"/>
                  <w:marTop w:val="0"/>
                  <w:marBottom w:val="0"/>
                  <w:divBdr>
                    <w:top w:val="none" w:sz="0" w:space="0" w:color="auto"/>
                    <w:left w:val="none" w:sz="0" w:space="0" w:color="auto"/>
                    <w:bottom w:val="none" w:sz="0" w:space="0" w:color="auto"/>
                    <w:right w:val="none" w:sz="0" w:space="0" w:color="auto"/>
                  </w:divBdr>
                  <w:divsChild>
                    <w:div w:id="125574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4744634">
      <w:bodyDiv w:val="1"/>
      <w:marLeft w:val="0"/>
      <w:marRight w:val="0"/>
      <w:marTop w:val="0"/>
      <w:marBottom w:val="0"/>
      <w:divBdr>
        <w:top w:val="none" w:sz="0" w:space="0" w:color="auto"/>
        <w:left w:val="none" w:sz="0" w:space="0" w:color="auto"/>
        <w:bottom w:val="none" w:sz="0" w:space="0" w:color="auto"/>
        <w:right w:val="none" w:sz="0" w:space="0" w:color="auto"/>
      </w:divBdr>
    </w:div>
    <w:div w:id="693531949">
      <w:bodyDiv w:val="1"/>
      <w:marLeft w:val="0"/>
      <w:marRight w:val="0"/>
      <w:marTop w:val="0"/>
      <w:marBottom w:val="0"/>
      <w:divBdr>
        <w:top w:val="none" w:sz="0" w:space="0" w:color="auto"/>
        <w:left w:val="none" w:sz="0" w:space="0" w:color="auto"/>
        <w:bottom w:val="none" w:sz="0" w:space="0" w:color="auto"/>
        <w:right w:val="none" w:sz="0" w:space="0" w:color="auto"/>
      </w:divBdr>
    </w:div>
    <w:div w:id="752554528">
      <w:bodyDiv w:val="1"/>
      <w:marLeft w:val="0"/>
      <w:marRight w:val="0"/>
      <w:marTop w:val="0"/>
      <w:marBottom w:val="0"/>
      <w:divBdr>
        <w:top w:val="none" w:sz="0" w:space="0" w:color="auto"/>
        <w:left w:val="none" w:sz="0" w:space="0" w:color="auto"/>
        <w:bottom w:val="none" w:sz="0" w:space="0" w:color="auto"/>
        <w:right w:val="none" w:sz="0" w:space="0" w:color="auto"/>
      </w:divBdr>
      <w:divsChild>
        <w:div w:id="184909801">
          <w:marLeft w:val="0"/>
          <w:marRight w:val="0"/>
          <w:marTop w:val="0"/>
          <w:marBottom w:val="0"/>
          <w:divBdr>
            <w:top w:val="none" w:sz="0" w:space="0" w:color="auto"/>
            <w:left w:val="none" w:sz="0" w:space="0" w:color="auto"/>
            <w:bottom w:val="none" w:sz="0" w:space="0" w:color="auto"/>
            <w:right w:val="none" w:sz="0" w:space="0" w:color="auto"/>
          </w:divBdr>
          <w:divsChild>
            <w:div w:id="1940479730">
              <w:marLeft w:val="0"/>
              <w:marRight w:val="0"/>
              <w:marTop w:val="0"/>
              <w:marBottom w:val="0"/>
              <w:divBdr>
                <w:top w:val="none" w:sz="0" w:space="0" w:color="auto"/>
                <w:left w:val="none" w:sz="0" w:space="0" w:color="auto"/>
                <w:bottom w:val="none" w:sz="0" w:space="0" w:color="auto"/>
                <w:right w:val="none" w:sz="0" w:space="0" w:color="auto"/>
              </w:divBdr>
              <w:divsChild>
                <w:div w:id="212638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504339">
      <w:bodyDiv w:val="1"/>
      <w:marLeft w:val="0"/>
      <w:marRight w:val="0"/>
      <w:marTop w:val="0"/>
      <w:marBottom w:val="0"/>
      <w:divBdr>
        <w:top w:val="none" w:sz="0" w:space="0" w:color="auto"/>
        <w:left w:val="none" w:sz="0" w:space="0" w:color="auto"/>
        <w:bottom w:val="none" w:sz="0" w:space="0" w:color="auto"/>
        <w:right w:val="none" w:sz="0" w:space="0" w:color="auto"/>
      </w:divBdr>
    </w:div>
    <w:div w:id="810825625">
      <w:bodyDiv w:val="1"/>
      <w:marLeft w:val="0"/>
      <w:marRight w:val="0"/>
      <w:marTop w:val="0"/>
      <w:marBottom w:val="0"/>
      <w:divBdr>
        <w:top w:val="none" w:sz="0" w:space="0" w:color="auto"/>
        <w:left w:val="none" w:sz="0" w:space="0" w:color="auto"/>
        <w:bottom w:val="none" w:sz="0" w:space="0" w:color="auto"/>
        <w:right w:val="none" w:sz="0" w:space="0" w:color="auto"/>
      </w:divBdr>
      <w:divsChild>
        <w:div w:id="1564875889">
          <w:marLeft w:val="0"/>
          <w:marRight w:val="0"/>
          <w:marTop w:val="0"/>
          <w:marBottom w:val="0"/>
          <w:divBdr>
            <w:top w:val="none" w:sz="0" w:space="0" w:color="auto"/>
            <w:left w:val="none" w:sz="0" w:space="0" w:color="auto"/>
            <w:bottom w:val="none" w:sz="0" w:space="0" w:color="auto"/>
            <w:right w:val="none" w:sz="0" w:space="0" w:color="auto"/>
          </w:divBdr>
          <w:divsChild>
            <w:div w:id="1217356102">
              <w:marLeft w:val="0"/>
              <w:marRight w:val="0"/>
              <w:marTop w:val="0"/>
              <w:marBottom w:val="0"/>
              <w:divBdr>
                <w:top w:val="none" w:sz="0" w:space="0" w:color="auto"/>
                <w:left w:val="none" w:sz="0" w:space="0" w:color="auto"/>
                <w:bottom w:val="none" w:sz="0" w:space="0" w:color="auto"/>
                <w:right w:val="none" w:sz="0" w:space="0" w:color="auto"/>
              </w:divBdr>
              <w:divsChild>
                <w:div w:id="198804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074579">
      <w:bodyDiv w:val="1"/>
      <w:marLeft w:val="0"/>
      <w:marRight w:val="0"/>
      <w:marTop w:val="0"/>
      <w:marBottom w:val="0"/>
      <w:divBdr>
        <w:top w:val="none" w:sz="0" w:space="0" w:color="auto"/>
        <w:left w:val="none" w:sz="0" w:space="0" w:color="auto"/>
        <w:bottom w:val="none" w:sz="0" w:space="0" w:color="auto"/>
        <w:right w:val="none" w:sz="0" w:space="0" w:color="auto"/>
      </w:divBdr>
      <w:divsChild>
        <w:div w:id="1404185668">
          <w:marLeft w:val="0"/>
          <w:marRight w:val="0"/>
          <w:marTop w:val="0"/>
          <w:marBottom w:val="0"/>
          <w:divBdr>
            <w:top w:val="none" w:sz="0" w:space="0" w:color="auto"/>
            <w:left w:val="none" w:sz="0" w:space="0" w:color="auto"/>
            <w:bottom w:val="none" w:sz="0" w:space="0" w:color="auto"/>
            <w:right w:val="none" w:sz="0" w:space="0" w:color="auto"/>
          </w:divBdr>
          <w:divsChild>
            <w:div w:id="2047027782">
              <w:marLeft w:val="0"/>
              <w:marRight w:val="0"/>
              <w:marTop w:val="0"/>
              <w:marBottom w:val="0"/>
              <w:divBdr>
                <w:top w:val="none" w:sz="0" w:space="0" w:color="auto"/>
                <w:left w:val="none" w:sz="0" w:space="0" w:color="auto"/>
                <w:bottom w:val="none" w:sz="0" w:space="0" w:color="auto"/>
                <w:right w:val="none" w:sz="0" w:space="0" w:color="auto"/>
              </w:divBdr>
              <w:divsChild>
                <w:div w:id="369842562">
                  <w:marLeft w:val="0"/>
                  <w:marRight w:val="0"/>
                  <w:marTop w:val="0"/>
                  <w:marBottom w:val="0"/>
                  <w:divBdr>
                    <w:top w:val="none" w:sz="0" w:space="0" w:color="auto"/>
                    <w:left w:val="none" w:sz="0" w:space="0" w:color="auto"/>
                    <w:bottom w:val="none" w:sz="0" w:space="0" w:color="auto"/>
                    <w:right w:val="none" w:sz="0" w:space="0" w:color="auto"/>
                  </w:divBdr>
                  <w:divsChild>
                    <w:div w:id="3855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8793">
      <w:bodyDiv w:val="1"/>
      <w:marLeft w:val="0"/>
      <w:marRight w:val="0"/>
      <w:marTop w:val="0"/>
      <w:marBottom w:val="0"/>
      <w:divBdr>
        <w:top w:val="none" w:sz="0" w:space="0" w:color="auto"/>
        <w:left w:val="none" w:sz="0" w:space="0" w:color="auto"/>
        <w:bottom w:val="none" w:sz="0" w:space="0" w:color="auto"/>
        <w:right w:val="none" w:sz="0" w:space="0" w:color="auto"/>
      </w:divBdr>
    </w:div>
    <w:div w:id="831872725">
      <w:bodyDiv w:val="1"/>
      <w:marLeft w:val="0"/>
      <w:marRight w:val="0"/>
      <w:marTop w:val="0"/>
      <w:marBottom w:val="0"/>
      <w:divBdr>
        <w:top w:val="none" w:sz="0" w:space="0" w:color="auto"/>
        <w:left w:val="none" w:sz="0" w:space="0" w:color="auto"/>
        <w:bottom w:val="none" w:sz="0" w:space="0" w:color="auto"/>
        <w:right w:val="none" w:sz="0" w:space="0" w:color="auto"/>
      </w:divBdr>
    </w:div>
    <w:div w:id="835000432">
      <w:bodyDiv w:val="1"/>
      <w:marLeft w:val="0"/>
      <w:marRight w:val="0"/>
      <w:marTop w:val="0"/>
      <w:marBottom w:val="0"/>
      <w:divBdr>
        <w:top w:val="none" w:sz="0" w:space="0" w:color="auto"/>
        <w:left w:val="none" w:sz="0" w:space="0" w:color="auto"/>
        <w:bottom w:val="none" w:sz="0" w:space="0" w:color="auto"/>
        <w:right w:val="none" w:sz="0" w:space="0" w:color="auto"/>
      </w:divBdr>
    </w:div>
    <w:div w:id="837504141">
      <w:bodyDiv w:val="1"/>
      <w:marLeft w:val="0"/>
      <w:marRight w:val="0"/>
      <w:marTop w:val="0"/>
      <w:marBottom w:val="0"/>
      <w:divBdr>
        <w:top w:val="none" w:sz="0" w:space="0" w:color="auto"/>
        <w:left w:val="none" w:sz="0" w:space="0" w:color="auto"/>
        <w:bottom w:val="none" w:sz="0" w:space="0" w:color="auto"/>
        <w:right w:val="none" w:sz="0" w:space="0" w:color="auto"/>
      </w:divBdr>
    </w:div>
    <w:div w:id="861745297">
      <w:bodyDiv w:val="1"/>
      <w:marLeft w:val="0"/>
      <w:marRight w:val="0"/>
      <w:marTop w:val="0"/>
      <w:marBottom w:val="0"/>
      <w:divBdr>
        <w:top w:val="none" w:sz="0" w:space="0" w:color="auto"/>
        <w:left w:val="none" w:sz="0" w:space="0" w:color="auto"/>
        <w:bottom w:val="none" w:sz="0" w:space="0" w:color="auto"/>
        <w:right w:val="none" w:sz="0" w:space="0" w:color="auto"/>
      </w:divBdr>
      <w:divsChild>
        <w:div w:id="312875031">
          <w:marLeft w:val="0"/>
          <w:marRight w:val="0"/>
          <w:marTop w:val="0"/>
          <w:marBottom w:val="0"/>
          <w:divBdr>
            <w:top w:val="none" w:sz="0" w:space="0" w:color="auto"/>
            <w:left w:val="none" w:sz="0" w:space="0" w:color="auto"/>
            <w:bottom w:val="none" w:sz="0" w:space="0" w:color="auto"/>
            <w:right w:val="none" w:sz="0" w:space="0" w:color="auto"/>
          </w:divBdr>
          <w:divsChild>
            <w:div w:id="1159420718">
              <w:marLeft w:val="0"/>
              <w:marRight w:val="0"/>
              <w:marTop w:val="0"/>
              <w:marBottom w:val="0"/>
              <w:divBdr>
                <w:top w:val="none" w:sz="0" w:space="0" w:color="auto"/>
                <w:left w:val="none" w:sz="0" w:space="0" w:color="auto"/>
                <w:bottom w:val="none" w:sz="0" w:space="0" w:color="auto"/>
                <w:right w:val="none" w:sz="0" w:space="0" w:color="auto"/>
              </w:divBdr>
              <w:divsChild>
                <w:div w:id="529756593">
                  <w:marLeft w:val="0"/>
                  <w:marRight w:val="0"/>
                  <w:marTop w:val="0"/>
                  <w:marBottom w:val="0"/>
                  <w:divBdr>
                    <w:top w:val="none" w:sz="0" w:space="0" w:color="auto"/>
                    <w:left w:val="none" w:sz="0" w:space="0" w:color="auto"/>
                    <w:bottom w:val="none" w:sz="0" w:space="0" w:color="auto"/>
                    <w:right w:val="none" w:sz="0" w:space="0" w:color="auto"/>
                  </w:divBdr>
                  <w:divsChild>
                    <w:div w:id="88278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8488646">
      <w:bodyDiv w:val="1"/>
      <w:marLeft w:val="0"/>
      <w:marRight w:val="0"/>
      <w:marTop w:val="0"/>
      <w:marBottom w:val="0"/>
      <w:divBdr>
        <w:top w:val="none" w:sz="0" w:space="0" w:color="auto"/>
        <w:left w:val="none" w:sz="0" w:space="0" w:color="auto"/>
        <w:bottom w:val="none" w:sz="0" w:space="0" w:color="auto"/>
        <w:right w:val="none" w:sz="0" w:space="0" w:color="auto"/>
      </w:divBdr>
    </w:div>
    <w:div w:id="921916284">
      <w:bodyDiv w:val="1"/>
      <w:marLeft w:val="0"/>
      <w:marRight w:val="0"/>
      <w:marTop w:val="0"/>
      <w:marBottom w:val="0"/>
      <w:divBdr>
        <w:top w:val="none" w:sz="0" w:space="0" w:color="auto"/>
        <w:left w:val="none" w:sz="0" w:space="0" w:color="auto"/>
        <w:bottom w:val="none" w:sz="0" w:space="0" w:color="auto"/>
        <w:right w:val="none" w:sz="0" w:space="0" w:color="auto"/>
      </w:divBdr>
    </w:div>
    <w:div w:id="993725892">
      <w:bodyDiv w:val="1"/>
      <w:marLeft w:val="0"/>
      <w:marRight w:val="0"/>
      <w:marTop w:val="0"/>
      <w:marBottom w:val="0"/>
      <w:divBdr>
        <w:top w:val="none" w:sz="0" w:space="0" w:color="auto"/>
        <w:left w:val="none" w:sz="0" w:space="0" w:color="auto"/>
        <w:bottom w:val="none" w:sz="0" w:space="0" w:color="auto"/>
        <w:right w:val="none" w:sz="0" w:space="0" w:color="auto"/>
      </w:divBdr>
    </w:div>
    <w:div w:id="1048065531">
      <w:bodyDiv w:val="1"/>
      <w:marLeft w:val="0"/>
      <w:marRight w:val="0"/>
      <w:marTop w:val="0"/>
      <w:marBottom w:val="0"/>
      <w:divBdr>
        <w:top w:val="none" w:sz="0" w:space="0" w:color="auto"/>
        <w:left w:val="none" w:sz="0" w:space="0" w:color="auto"/>
        <w:bottom w:val="none" w:sz="0" w:space="0" w:color="auto"/>
        <w:right w:val="none" w:sz="0" w:space="0" w:color="auto"/>
      </w:divBdr>
      <w:divsChild>
        <w:div w:id="774717923">
          <w:marLeft w:val="0"/>
          <w:marRight w:val="0"/>
          <w:marTop w:val="0"/>
          <w:marBottom w:val="0"/>
          <w:divBdr>
            <w:top w:val="none" w:sz="0" w:space="0" w:color="auto"/>
            <w:left w:val="none" w:sz="0" w:space="0" w:color="auto"/>
            <w:bottom w:val="none" w:sz="0" w:space="0" w:color="auto"/>
            <w:right w:val="none" w:sz="0" w:space="0" w:color="auto"/>
          </w:divBdr>
          <w:divsChild>
            <w:div w:id="2042977584">
              <w:marLeft w:val="0"/>
              <w:marRight w:val="0"/>
              <w:marTop w:val="0"/>
              <w:marBottom w:val="0"/>
              <w:divBdr>
                <w:top w:val="none" w:sz="0" w:space="0" w:color="auto"/>
                <w:left w:val="none" w:sz="0" w:space="0" w:color="auto"/>
                <w:bottom w:val="none" w:sz="0" w:space="0" w:color="auto"/>
                <w:right w:val="none" w:sz="0" w:space="0" w:color="auto"/>
              </w:divBdr>
              <w:divsChild>
                <w:div w:id="1207722501">
                  <w:marLeft w:val="0"/>
                  <w:marRight w:val="0"/>
                  <w:marTop w:val="0"/>
                  <w:marBottom w:val="0"/>
                  <w:divBdr>
                    <w:top w:val="none" w:sz="0" w:space="0" w:color="auto"/>
                    <w:left w:val="none" w:sz="0" w:space="0" w:color="auto"/>
                    <w:bottom w:val="none" w:sz="0" w:space="0" w:color="auto"/>
                    <w:right w:val="none" w:sz="0" w:space="0" w:color="auto"/>
                  </w:divBdr>
                  <w:divsChild>
                    <w:div w:id="19492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142875">
      <w:bodyDiv w:val="1"/>
      <w:marLeft w:val="0"/>
      <w:marRight w:val="0"/>
      <w:marTop w:val="0"/>
      <w:marBottom w:val="0"/>
      <w:divBdr>
        <w:top w:val="none" w:sz="0" w:space="0" w:color="auto"/>
        <w:left w:val="none" w:sz="0" w:space="0" w:color="auto"/>
        <w:bottom w:val="none" w:sz="0" w:space="0" w:color="auto"/>
        <w:right w:val="none" w:sz="0" w:space="0" w:color="auto"/>
      </w:divBdr>
    </w:div>
    <w:div w:id="1077634024">
      <w:bodyDiv w:val="1"/>
      <w:marLeft w:val="0"/>
      <w:marRight w:val="0"/>
      <w:marTop w:val="0"/>
      <w:marBottom w:val="0"/>
      <w:divBdr>
        <w:top w:val="none" w:sz="0" w:space="0" w:color="auto"/>
        <w:left w:val="none" w:sz="0" w:space="0" w:color="auto"/>
        <w:bottom w:val="none" w:sz="0" w:space="0" w:color="auto"/>
        <w:right w:val="none" w:sz="0" w:space="0" w:color="auto"/>
      </w:divBdr>
    </w:div>
    <w:div w:id="1166169051">
      <w:bodyDiv w:val="1"/>
      <w:marLeft w:val="0"/>
      <w:marRight w:val="0"/>
      <w:marTop w:val="0"/>
      <w:marBottom w:val="0"/>
      <w:divBdr>
        <w:top w:val="none" w:sz="0" w:space="0" w:color="auto"/>
        <w:left w:val="none" w:sz="0" w:space="0" w:color="auto"/>
        <w:bottom w:val="none" w:sz="0" w:space="0" w:color="auto"/>
        <w:right w:val="none" w:sz="0" w:space="0" w:color="auto"/>
      </w:divBdr>
    </w:div>
    <w:div w:id="1181898710">
      <w:bodyDiv w:val="1"/>
      <w:marLeft w:val="0"/>
      <w:marRight w:val="0"/>
      <w:marTop w:val="0"/>
      <w:marBottom w:val="0"/>
      <w:divBdr>
        <w:top w:val="none" w:sz="0" w:space="0" w:color="auto"/>
        <w:left w:val="none" w:sz="0" w:space="0" w:color="auto"/>
        <w:bottom w:val="none" w:sz="0" w:space="0" w:color="auto"/>
        <w:right w:val="none" w:sz="0" w:space="0" w:color="auto"/>
      </w:divBdr>
      <w:divsChild>
        <w:div w:id="991370824">
          <w:marLeft w:val="0"/>
          <w:marRight w:val="0"/>
          <w:marTop w:val="0"/>
          <w:marBottom w:val="0"/>
          <w:divBdr>
            <w:top w:val="none" w:sz="0" w:space="0" w:color="auto"/>
            <w:left w:val="none" w:sz="0" w:space="0" w:color="auto"/>
            <w:bottom w:val="none" w:sz="0" w:space="0" w:color="auto"/>
            <w:right w:val="none" w:sz="0" w:space="0" w:color="auto"/>
          </w:divBdr>
          <w:divsChild>
            <w:div w:id="1418090804">
              <w:marLeft w:val="0"/>
              <w:marRight w:val="0"/>
              <w:marTop w:val="0"/>
              <w:marBottom w:val="0"/>
              <w:divBdr>
                <w:top w:val="none" w:sz="0" w:space="0" w:color="auto"/>
                <w:left w:val="none" w:sz="0" w:space="0" w:color="auto"/>
                <w:bottom w:val="none" w:sz="0" w:space="0" w:color="auto"/>
                <w:right w:val="none" w:sz="0" w:space="0" w:color="auto"/>
              </w:divBdr>
              <w:divsChild>
                <w:div w:id="1674524488">
                  <w:marLeft w:val="0"/>
                  <w:marRight w:val="0"/>
                  <w:marTop w:val="0"/>
                  <w:marBottom w:val="0"/>
                  <w:divBdr>
                    <w:top w:val="none" w:sz="0" w:space="0" w:color="auto"/>
                    <w:left w:val="none" w:sz="0" w:space="0" w:color="auto"/>
                    <w:bottom w:val="none" w:sz="0" w:space="0" w:color="auto"/>
                    <w:right w:val="none" w:sz="0" w:space="0" w:color="auto"/>
                  </w:divBdr>
                  <w:divsChild>
                    <w:div w:id="91327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114713">
      <w:bodyDiv w:val="1"/>
      <w:marLeft w:val="0"/>
      <w:marRight w:val="0"/>
      <w:marTop w:val="0"/>
      <w:marBottom w:val="0"/>
      <w:divBdr>
        <w:top w:val="none" w:sz="0" w:space="0" w:color="auto"/>
        <w:left w:val="none" w:sz="0" w:space="0" w:color="auto"/>
        <w:bottom w:val="none" w:sz="0" w:space="0" w:color="auto"/>
        <w:right w:val="none" w:sz="0" w:space="0" w:color="auto"/>
      </w:divBdr>
      <w:divsChild>
        <w:div w:id="414598557">
          <w:marLeft w:val="0"/>
          <w:marRight w:val="0"/>
          <w:marTop w:val="0"/>
          <w:marBottom w:val="0"/>
          <w:divBdr>
            <w:top w:val="none" w:sz="0" w:space="0" w:color="auto"/>
            <w:left w:val="none" w:sz="0" w:space="0" w:color="auto"/>
            <w:bottom w:val="none" w:sz="0" w:space="0" w:color="auto"/>
            <w:right w:val="none" w:sz="0" w:space="0" w:color="auto"/>
          </w:divBdr>
          <w:divsChild>
            <w:div w:id="1753089685">
              <w:marLeft w:val="0"/>
              <w:marRight w:val="0"/>
              <w:marTop w:val="0"/>
              <w:marBottom w:val="0"/>
              <w:divBdr>
                <w:top w:val="none" w:sz="0" w:space="0" w:color="auto"/>
                <w:left w:val="none" w:sz="0" w:space="0" w:color="auto"/>
                <w:bottom w:val="none" w:sz="0" w:space="0" w:color="auto"/>
                <w:right w:val="none" w:sz="0" w:space="0" w:color="auto"/>
              </w:divBdr>
              <w:divsChild>
                <w:div w:id="1373843932">
                  <w:marLeft w:val="0"/>
                  <w:marRight w:val="0"/>
                  <w:marTop w:val="0"/>
                  <w:marBottom w:val="0"/>
                  <w:divBdr>
                    <w:top w:val="none" w:sz="0" w:space="0" w:color="auto"/>
                    <w:left w:val="none" w:sz="0" w:space="0" w:color="auto"/>
                    <w:bottom w:val="none" w:sz="0" w:space="0" w:color="auto"/>
                    <w:right w:val="none" w:sz="0" w:space="0" w:color="auto"/>
                  </w:divBdr>
                  <w:divsChild>
                    <w:div w:id="23042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054505">
      <w:bodyDiv w:val="1"/>
      <w:marLeft w:val="0"/>
      <w:marRight w:val="0"/>
      <w:marTop w:val="0"/>
      <w:marBottom w:val="0"/>
      <w:divBdr>
        <w:top w:val="none" w:sz="0" w:space="0" w:color="auto"/>
        <w:left w:val="none" w:sz="0" w:space="0" w:color="auto"/>
        <w:bottom w:val="none" w:sz="0" w:space="0" w:color="auto"/>
        <w:right w:val="none" w:sz="0" w:space="0" w:color="auto"/>
      </w:divBdr>
      <w:divsChild>
        <w:div w:id="1050424265">
          <w:marLeft w:val="0"/>
          <w:marRight w:val="0"/>
          <w:marTop w:val="0"/>
          <w:marBottom w:val="0"/>
          <w:divBdr>
            <w:top w:val="none" w:sz="0" w:space="0" w:color="auto"/>
            <w:left w:val="none" w:sz="0" w:space="0" w:color="auto"/>
            <w:bottom w:val="none" w:sz="0" w:space="0" w:color="auto"/>
            <w:right w:val="none" w:sz="0" w:space="0" w:color="auto"/>
          </w:divBdr>
          <w:divsChild>
            <w:div w:id="1545290194">
              <w:marLeft w:val="0"/>
              <w:marRight w:val="0"/>
              <w:marTop w:val="0"/>
              <w:marBottom w:val="0"/>
              <w:divBdr>
                <w:top w:val="none" w:sz="0" w:space="0" w:color="auto"/>
                <w:left w:val="none" w:sz="0" w:space="0" w:color="auto"/>
                <w:bottom w:val="none" w:sz="0" w:space="0" w:color="auto"/>
                <w:right w:val="none" w:sz="0" w:space="0" w:color="auto"/>
              </w:divBdr>
              <w:divsChild>
                <w:div w:id="481703418">
                  <w:marLeft w:val="0"/>
                  <w:marRight w:val="0"/>
                  <w:marTop w:val="0"/>
                  <w:marBottom w:val="0"/>
                  <w:divBdr>
                    <w:top w:val="none" w:sz="0" w:space="0" w:color="auto"/>
                    <w:left w:val="none" w:sz="0" w:space="0" w:color="auto"/>
                    <w:bottom w:val="none" w:sz="0" w:space="0" w:color="auto"/>
                    <w:right w:val="none" w:sz="0" w:space="0" w:color="auto"/>
                  </w:divBdr>
                  <w:divsChild>
                    <w:div w:id="77682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994628">
      <w:bodyDiv w:val="1"/>
      <w:marLeft w:val="0"/>
      <w:marRight w:val="0"/>
      <w:marTop w:val="0"/>
      <w:marBottom w:val="0"/>
      <w:divBdr>
        <w:top w:val="none" w:sz="0" w:space="0" w:color="auto"/>
        <w:left w:val="none" w:sz="0" w:space="0" w:color="auto"/>
        <w:bottom w:val="none" w:sz="0" w:space="0" w:color="auto"/>
        <w:right w:val="none" w:sz="0" w:space="0" w:color="auto"/>
      </w:divBdr>
      <w:divsChild>
        <w:div w:id="1566330357">
          <w:marLeft w:val="0"/>
          <w:marRight w:val="0"/>
          <w:marTop w:val="0"/>
          <w:marBottom w:val="0"/>
          <w:divBdr>
            <w:top w:val="none" w:sz="0" w:space="0" w:color="auto"/>
            <w:left w:val="none" w:sz="0" w:space="0" w:color="auto"/>
            <w:bottom w:val="none" w:sz="0" w:space="0" w:color="auto"/>
            <w:right w:val="none" w:sz="0" w:space="0" w:color="auto"/>
          </w:divBdr>
          <w:divsChild>
            <w:div w:id="695733505">
              <w:marLeft w:val="0"/>
              <w:marRight w:val="0"/>
              <w:marTop w:val="0"/>
              <w:marBottom w:val="0"/>
              <w:divBdr>
                <w:top w:val="none" w:sz="0" w:space="0" w:color="auto"/>
                <w:left w:val="none" w:sz="0" w:space="0" w:color="auto"/>
                <w:bottom w:val="none" w:sz="0" w:space="0" w:color="auto"/>
                <w:right w:val="none" w:sz="0" w:space="0" w:color="auto"/>
              </w:divBdr>
              <w:divsChild>
                <w:div w:id="13973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731969">
      <w:bodyDiv w:val="1"/>
      <w:marLeft w:val="0"/>
      <w:marRight w:val="0"/>
      <w:marTop w:val="0"/>
      <w:marBottom w:val="0"/>
      <w:divBdr>
        <w:top w:val="none" w:sz="0" w:space="0" w:color="auto"/>
        <w:left w:val="none" w:sz="0" w:space="0" w:color="auto"/>
        <w:bottom w:val="none" w:sz="0" w:space="0" w:color="auto"/>
        <w:right w:val="none" w:sz="0" w:space="0" w:color="auto"/>
      </w:divBdr>
    </w:div>
    <w:div w:id="1263494720">
      <w:bodyDiv w:val="1"/>
      <w:marLeft w:val="0"/>
      <w:marRight w:val="0"/>
      <w:marTop w:val="0"/>
      <w:marBottom w:val="0"/>
      <w:divBdr>
        <w:top w:val="none" w:sz="0" w:space="0" w:color="auto"/>
        <w:left w:val="none" w:sz="0" w:space="0" w:color="auto"/>
        <w:bottom w:val="none" w:sz="0" w:space="0" w:color="auto"/>
        <w:right w:val="none" w:sz="0" w:space="0" w:color="auto"/>
      </w:divBdr>
    </w:div>
    <w:div w:id="1264000840">
      <w:bodyDiv w:val="1"/>
      <w:marLeft w:val="0"/>
      <w:marRight w:val="0"/>
      <w:marTop w:val="0"/>
      <w:marBottom w:val="0"/>
      <w:divBdr>
        <w:top w:val="none" w:sz="0" w:space="0" w:color="auto"/>
        <w:left w:val="none" w:sz="0" w:space="0" w:color="auto"/>
        <w:bottom w:val="none" w:sz="0" w:space="0" w:color="auto"/>
        <w:right w:val="none" w:sz="0" w:space="0" w:color="auto"/>
      </w:divBdr>
    </w:div>
    <w:div w:id="1281687716">
      <w:bodyDiv w:val="1"/>
      <w:marLeft w:val="0"/>
      <w:marRight w:val="0"/>
      <w:marTop w:val="0"/>
      <w:marBottom w:val="0"/>
      <w:divBdr>
        <w:top w:val="none" w:sz="0" w:space="0" w:color="auto"/>
        <w:left w:val="none" w:sz="0" w:space="0" w:color="auto"/>
        <w:bottom w:val="none" w:sz="0" w:space="0" w:color="auto"/>
        <w:right w:val="none" w:sz="0" w:space="0" w:color="auto"/>
      </w:divBdr>
    </w:div>
    <w:div w:id="1299259915">
      <w:bodyDiv w:val="1"/>
      <w:marLeft w:val="0"/>
      <w:marRight w:val="0"/>
      <w:marTop w:val="0"/>
      <w:marBottom w:val="0"/>
      <w:divBdr>
        <w:top w:val="none" w:sz="0" w:space="0" w:color="auto"/>
        <w:left w:val="none" w:sz="0" w:space="0" w:color="auto"/>
        <w:bottom w:val="none" w:sz="0" w:space="0" w:color="auto"/>
        <w:right w:val="none" w:sz="0" w:space="0" w:color="auto"/>
      </w:divBdr>
    </w:div>
    <w:div w:id="1337806032">
      <w:bodyDiv w:val="1"/>
      <w:marLeft w:val="0"/>
      <w:marRight w:val="0"/>
      <w:marTop w:val="0"/>
      <w:marBottom w:val="0"/>
      <w:divBdr>
        <w:top w:val="none" w:sz="0" w:space="0" w:color="auto"/>
        <w:left w:val="none" w:sz="0" w:space="0" w:color="auto"/>
        <w:bottom w:val="none" w:sz="0" w:space="0" w:color="auto"/>
        <w:right w:val="none" w:sz="0" w:space="0" w:color="auto"/>
      </w:divBdr>
    </w:div>
    <w:div w:id="1393192166">
      <w:bodyDiv w:val="1"/>
      <w:marLeft w:val="0"/>
      <w:marRight w:val="0"/>
      <w:marTop w:val="0"/>
      <w:marBottom w:val="0"/>
      <w:divBdr>
        <w:top w:val="none" w:sz="0" w:space="0" w:color="auto"/>
        <w:left w:val="none" w:sz="0" w:space="0" w:color="auto"/>
        <w:bottom w:val="none" w:sz="0" w:space="0" w:color="auto"/>
        <w:right w:val="none" w:sz="0" w:space="0" w:color="auto"/>
      </w:divBdr>
      <w:divsChild>
        <w:div w:id="569924640">
          <w:marLeft w:val="0"/>
          <w:marRight w:val="0"/>
          <w:marTop w:val="0"/>
          <w:marBottom w:val="0"/>
          <w:divBdr>
            <w:top w:val="none" w:sz="0" w:space="0" w:color="auto"/>
            <w:left w:val="none" w:sz="0" w:space="0" w:color="auto"/>
            <w:bottom w:val="none" w:sz="0" w:space="0" w:color="auto"/>
            <w:right w:val="none" w:sz="0" w:space="0" w:color="auto"/>
          </w:divBdr>
          <w:divsChild>
            <w:div w:id="1616787320">
              <w:marLeft w:val="0"/>
              <w:marRight w:val="0"/>
              <w:marTop w:val="0"/>
              <w:marBottom w:val="0"/>
              <w:divBdr>
                <w:top w:val="none" w:sz="0" w:space="0" w:color="auto"/>
                <w:left w:val="none" w:sz="0" w:space="0" w:color="auto"/>
                <w:bottom w:val="none" w:sz="0" w:space="0" w:color="auto"/>
                <w:right w:val="none" w:sz="0" w:space="0" w:color="auto"/>
              </w:divBdr>
              <w:divsChild>
                <w:div w:id="1948389149">
                  <w:marLeft w:val="0"/>
                  <w:marRight w:val="0"/>
                  <w:marTop w:val="0"/>
                  <w:marBottom w:val="0"/>
                  <w:divBdr>
                    <w:top w:val="none" w:sz="0" w:space="0" w:color="auto"/>
                    <w:left w:val="none" w:sz="0" w:space="0" w:color="auto"/>
                    <w:bottom w:val="none" w:sz="0" w:space="0" w:color="auto"/>
                    <w:right w:val="none" w:sz="0" w:space="0" w:color="auto"/>
                  </w:divBdr>
                  <w:divsChild>
                    <w:div w:id="100894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897297">
      <w:bodyDiv w:val="1"/>
      <w:marLeft w:val="0"/>
      <w:marRight w:val="0"/>
      <w:marTop w:val="0"/>
      <w:marBottom w:val="0"/>
      <w:divBdr>
        <w:top w:val="none" w:sz="0" w:space="0" w:color="auto"/>
        <w:left w:val="none" w:sz="0" w:space="0" w:color="auto"/>
        <w:bottom w:val="none" w:sz="0" w:space="0" w:color="auto"/>
        <w:right w:val="none" w:sz="0" w:space="0" w:color="auto"/>
      </w:divBdr>
    </w:div>
    <w:div w:id="1428691735">
      <w:bodyDiv w:val="1"/>
      <w:marLeft w:val="0"/>
      <w:marRight w:val="0"/>
      <w:marTop w:val="0"/>
      <w:marBottom w:val="0"/>
      <w:divBdr>
        <w:top w:val="none" w:sz="0" w:space="0" w:color="auto"/>
        <w:left w:val="none" w:sz="0" w:space="0" w:color="auto"/>
        <w:bottom w:val="none" w:sz="0" w:space="0" w:color="auto"/>
        <w:right w:val="none" w:sz="0" w:space="0" w:color="auto"/>
      </w:divBdr>
    </w:div>
    <w:div w:id="1441609685">
      <w:bodyDiv w:val="1"/>
      <w:marLeft w:val="0"/>
      <w:marRight w:val="0"/>
      <w:marTop w:val="0"/>
      <w:marBottom w:val="0"/>
      <w:divBdr>
        <w:top w:val="none" w:sz="0" w:space="0" w:color="auto"/>
        <w:left w:val="none" w:sz="0" w:space="0" w:color="auto"/>
        <w:bottom w:val="none" w:sz="0" w:space="0" w:color="auto"/>
        <w:right w:val="none" w:sz="0" w:space="0" w:color="auto"/>
      </w:divBdr>
    </w:div>
    <w:div w:id="1452894314">
      <w:bodyDiv w:val="1"/>
      <w:marLeft w:val="0"/>
      <w:marRight w:val="0"/>
      <w:marTop w:val="0"/>
      <w:marBottom w:val="0"/>
      <w:divBdr>
        <w:top w:val="none" w:sz="0" w:space="0" w:color="auto"/>
        <w:left w:val="none" w:sz="0" w:space="0" w:color="auto"/>
        <w:bottom w:val="none" w:sz="0" w:space="0" w:color="auto"/>
        <w:right w:val="none" w:sz="0" w:space="0" w:color="auto"/>
      </w:divBdr>
    </w:div>
    <w:div w:id="1453479878">
      <w:bodyDiv w:val="1"/>
      <w:marLeft w:val="0"/>
      <w:marRight w:val="0"/>
      <w:marTop w:val="0"/>
      <w:marBottom w:val="0"/>
      <w:divBdr>
        <w:top w:val="none" w:sz="0" w:space="0" w:color="auto"/>
        <w:left w:val="none" w:sz="0" w:space="0" w:color="auto"/>
        <w:bottom w:val="none" w:sz="0" w:space="0" w:color="auto"/>
        <w:right w:val="none" w:sz="0" w:space="0" w:color="auto"/>
      </w:divBdr>
      <w:divsChild>
        <w:div w:id="187185295">
          <w:marLeft w:val="0"/>
          <w:marRight w:val="0"/>
          <w:marTop w:val="0"/>
          <w:marBottom w:val="0"/>
          <w:divBdr>
            <w:top w:val="none" w:sz="0" w:space="0" w:color="auto"/>
            <w:left w:val="none" w:sz="0" w:space="0" w:color="auto"/>
            <w:bottom w:val="none" w:sz="0" w:space="0" w:color="auto"/>
            <w:right w:val="none" w:sz="0" w:space="0" w:color="auto"/>
          </w:divBdr>
          <w:divsChild>
            <w:div w:id="406345964">
              <w:marLeft w:val="0"/>
              <w:marRight w:val="0"/>
              <w:marTop w:val="0"/>
              <w:marBottom w:val="0"/>
              <w:divBdr>
                <w:top w:val="none" w:sz="0" w:space="0" w:color="auto"/>
                <w:left w:val="none" w:sz="0" w:space="0" w:color="auto"/>
                <w:bottom w:val="none" w:sz="0" w:space="0" w:color="auto"/>
                <w:right w:val="none" w:sz="0" w:space="0" w:color="auto"/>
              </w:divBdr>
              <w:divsChild>
                <w:div w:id="980621364">
                  <w:marLeft w:val="0"/>
                  <w:marRight w:val="0"/>
                  <w:marTop w:val="0"/>
                  <w:marBottom w:val="0"/>
                  <w:divBdr>
                    <w:top w:val="none" w:sz="0" w:space="0" w:color="auto"/>
                    <w:left w:val="none" w:sz="0" w:space="0" w:color="auto"/>
                    <w:bottom w:val="none" w:sz="0" w:space="0" w:color="auto"/>
                    <w:right w:val="none" w:sz="0" w:space="0" w:color="auto"/>
                  </w:divBdr>
                  <w:divsChild>
                    <w:div w:id="126688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888341">
      <w:bodyDiv w:val="1"/>
      <w:marLeft w:val="0"/>
      <w:marRight w:val="0"/>
      <w:marTop w:val="0"/>
      <w:marBottom w:val="0"/>
      <w:divBdr>
        <w:top w:val="none" w:sz="0" w:space="0" w:color="auto"/>
        <w:left w:val="none" w:sz="0" w:space="0" w:color="auto"/>
        <w:bottom w:val="none" w:sz="0" w:space="0" w:color="auto"/>
        <w:right w:val="none" w:sz="0" w:space="0" w:color="auto"/>
      </w:divBdr>
      <w:divsChild>
        <w:div w:id="599139196">
          <w:marLeft w:val="0"/>
          <w:marRight w:val="0"/>
          <w:marTop w:val="0"/>
          <w:marBottom w:val="0"/>
          <w:divBdr>
            <w:top w:val="none" w:sz="0" w:space="0" w:color="auto"/>
            <w:left w:val="none" w:sz="0" w:space="0" w:color="auto"/>
            <w:bottom w:val="none" w:sz="0" w:space="0" w:color="auto"/>
            <w:right w:val="none" w:sz="0" w:space="0" w:color="auto"/>
          </w:divBdr>
          <w:divsChild>
            <w:div w:id="1440022876">
              <w:marLeft w:val="0"/>
              <w:marRight w:val="0"/>
              <w:marTop w:val="0"/>
              <w:marBottom w:val="0"/>
              <w:divBdr>
                <w:top w:val="none" w:sz="0" w:space="0" w:color="auto"/>
                <w:left w:val="none" w:sz="0" w:space="0" w:color="auto"/>
                <w:bottom w:val="none" w:sz="0" w:space="0" w:color="auto"/>
                <w:right w:val="none" w:sz="0" w:space="0" w:color="auto"/>
              </w:divBdr>
              <w:divsChild>
                <w:div w:id="202911136">
                  <w:marLeft w:val="0"/>
                  <w:marRight w:val="0"/>
                  <w:marTop w:val="0"/>
                  <w:marBottom w:val="0"/>
                  <w:divBdr>
                    <w:top w:val="none" w:sz="0" w:space="0" w:color="auto"/>
                    <w:left w:val="none" w:sz="0" w:space="0" w:color="auto"/>
                    <w:bottom w:val="none" w:sz="0" w:space="0" w:color="auto"/>
                    <w:right w:val="none" w:sz="0" w:space="0" w:color="auto"/>
                  </w:divBdr>
                  <w:divsChild>
                    <w:div w:id="200261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986743">
      <w:bodyDiv w:val="1"/>
      <w:marLeft w:val="0"/>
      <w:marRight w:val="0"/>
      <w:marTop w:val="0"/>
      <w:marBottom w:val="0"/>
      <w:divBdr>
        <w:top w:val="none" w:sz="0" w:space="0" w:color="auto"/>
        <w:left w:val="none" w:sz="0" w:space="0" w:color="auto"/>
        <w:bottom w:val="none" w:sz="0" w:space="0" w:color="auto"/>
        <w:right w:val="none" w:sz="0" w:space="0" w:color="auto"/>
      </w:divBdr>
    </w:div>
    <w:div w:id="1498502103">
      <w:bodyDiv w:val="1"/>
      <w:marLeft w:val="0"/>
      <w:marRight w:val="0"/>
      <w:marTop w:val="0"/>
      <w:marBottom w:val="0"/>
      <w:divBdr>
        <w:top w:val="none" w:sz="0" w:space="0" w:color="auto"/>
        <w:left w:val="none" w:sz="0" w:space="0" w:color="auto"/>
        <w:bottom w:val="none" w:sz="0" w:space="0" w:color="auto"/>
        <w:right w:val="none" w:sz="0" w:space="0" w:color="auto"/>
      </w:divBdr>
      <w:divsChild>
        <w:div w:id="1636593874">
          <w:marLeft w:val="0"/>
          <w:marRight w:val="0"/>
          <w:marTop w:val="0"/>
          <w:marBottom w:val="0"/>
          <w:divBdr>
            <w:top w:val="none" w:sz="0" w:space="0" w:color="auto"/>
            <w:left w:val="none" w:sz="0" w:space="0" w:color="auto"/>
            <w:bottom w:val="none" w:sz="0" w:space="0" w:color="auto"/>
            <w:right w:val="none" w:sz="0" w:space="0" w:color="auto"/>
          </w:divBdr>
          <w:divsChild>
            <w:div w:id="67659656">
              <w:marLeft w:val="0"/>
              <w:marRight w:val="0"/>
              <w:marTop w:val="0"/>
              <w:marBottom w:val="0"/>
              <w:divBdr>
                <w:top w:val="none" w:sz="0" w:space="0" w:color="auto"/>
                <w:left w:val="none" w:sz="0" w:space="0" w:color="auto"/>
                <w:bottom w:val="none" w:sz="0" w:space="0" w:color="auto"/>
                <w:right w:val="none" w:sz="0" w:space="0" w:color="auto"/>
              </w:divBdr>
              <w:divsChild>
                <w:div w:id="78866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899065">
      <w:bodyDiv w:val="1"/>
      <w:marLeft w:val="0"/>
      <w:marRight w:val="0"/>
      <w:marTop w:val="0"/>
      <w:marBottom w:val="0"/>
      <w:divBdr>
        <w:top w:val="none" w:sz="0" w:space="0" w:color="auto"/>
        <w:left w:val="none" w:sz="0" w:space="0" w:color="auto"/>
        <w:bottom w:val="none" w:sz="0" w:space="0" w:color="auto"/>
        <w:right w:val="none" w:sz="0" w:space="0" w:color="auto"/>
      </w:divBdr>
      <w:divsChild>
        <w:div w:id="285964512">
          <w:marLeft w:val="0"/>
          <w:marRight w:val="0"/>
          <w:marTop w:val="0"/>
          <w:marBottom w:val="0"/>
          <w:divBdr>
            <w:top w:val="none" w:sz="0" w:space="0" w:color="auto"/>
            <w:left w:val="none" w:sz="0" w:space="0" w:color="auto"/>
            <w:bottom w:val="none" w:sz="0" w:space="0" w:color="auto"/>
            <w:right w:val="none" w:sz="0" w:space="0" w:color="auto"/>
          </w:divBdr>
          <w:divsChild>
            <w:div w:id="2053965354">
              <w:marLeft w:val="0"/>
              <w:marRight w:val="0"/>
              <w:marTop w:val="0"/>
              <w:marBottom w:val="0"/>
              <w:divBdr>
                <w:top w:val="none" w:sz="0" w:space="0" w:color="auto"/>
                <w:left w:val="none" w:sz="0" w:space="0" w:color="auto"/>
                <w:bottom w:val="none" w:sz="0" w:space="0" w:color="auto"/>
                <w:right w:val="none" w:sz="0" w:space="0" w:color="auto"/>
              </w:divBdr>
              <w:divsChild>
                <w:div w:id="1968392917">
                  <w:marLeft w:val="0"/>
                  <w:marRight w:val="0"/>
                  <w:marTop w:val="0"/>
                  <w:marBottom w:val="0"/>
                  <w:divBdr>
                    <w:top w:val="none" w:sz="0" w:space="0" w:color="auto"/>
                    <w:left w:val="none" w:sz="0" w:space="0" w:color="auto"/>
                    <w:bottom w:val="none" w:sz="0" w:space="0" w:color="auto"/>
                    <w:right w:val="none" w:sz="0" w:space="0" w:color="auto"/>
                  </w:divBdr>
                  <w:divsChild>
                    <w:div w:id="149992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473027">
      <w:bodyDiv w:val="1"/>
      <w:marLeft w:val="0"/>
      <w:marRight w:val="0"/>
      <w:marTop w:val="0"/>
      <w:marBottom w:val="0"/>
      <w:divBdr>
        <w:top w:val="none" w:sz="0" w:space="0" w:color="auto"/>
        <w:left w:val="none" w:sz="0" w:space="0" w:color="auto"/>
        <w:bottom w:val="none" w:sz="0" w:space="0" w:color="auto"/>
        <w:right w:val="none" w:sz="0" w:space="0" w:color="auto"/>
      </w:divBdr>
    </w:div>
    <w:div w:id="1524398861">
      <w:bodyDiv w:val="1"/>
      <w:marLeft w:val="0"/>
      <w:marRight w:val="0"/>
      <w:marTop w:val="0"/>
      <w:marBottom w:val="0"/>
      <w:divBdr>
        <w:top w:val="none" w:sz="0" w:space="0" w:color="auto"/>
        <w:left w:val="none" w:sz="0" w:space="0" w:color="auto"/>
        <w:bottom w:val="none" w:sz="0" w:space="0" w:color="auto"/>
        <w:right w:val="none" w:sz="0" w:space="0" w:color="auto"/>
      </w:divBdr>
    </w:div>
    <w:div w:id="1546412016">
      <w:bodyDiv w:val="1"/>
      <w:marLeft w:val="0"/>
      <w:marRight w:val="0"/>
      <w:marTop w:val="0"/>
      <w:marBottom w:val="0"/>
      <w:divBdr>
        <w:top w:val="none" w:sz="0" w:space="0" w:color="auto"/>
        <w:left w:val="none" w:sz="0" w:space="0" w:color="auto"/>
        <w:bottom w:val="none" w:sz="0" w:space="0" w:color="auto"/>
        <w:right w:val="none" w:sz="0" w:space="0" w:color="auto"/>
      </w:divBdr>
      <w:divsChild>
        <w:div w:id="855729261">
          <w:marLeft w:val="0"/>
          <w:marRight w:val="0"/>
          <w:marTop w:val="0"/>
          <w:marBottom w:val="0"/>
          <w:divBdr>
            <w:top w:val="none" w:sz="0" w:space="0" w:color="auto"/>
            <w:left w:val="none" w:sz="0" w:space="0" w:color="auto"/>
            <w:bottom w:val="none" w:sz="0" w:space="0" w:color="auto"/>
            <w:right w:val="none" w:sz="0" w:space="0" w:color="auto"/>
          </w:divBdr>
          <w:divsChild>
            <w:div w:id="1337266001">
              <w:marLeft w:val="0"/>
              <w:marRight w:val="0"/>
              <w:marTop w:val="0"/>
              <w:marBottom w:val="0"/>
              <w:divBdr>
                <w:top w:val="none" w:sz="0" w:space="0" w:color="auto"/>
                <w:left w:val="none" w:sz="0" w:space="0" w:color="auto"/>
                <w:bottom w:val="none" w:sz="0" w:space="0" w:color="auto"/>
                <w:right w:val="none" w:sz="0" w:space="0" w:color="auto"/>
              </w:divBdr>
              <w:divsChild>
                <w:div w:id="177081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21345">
      <w:bodyDiv w:val="1"/>
      <w:marLeft w:val="0"/>
      <w:marRight w:val="0"/>
      <w:marTop w:val="0"/>
      <w:marBottom w:val="0"/>
      <w:divBdr>
        <w:top w:val="none" w:sz="0" w:space="0" w:color="auto"/>
        <w:left w:val="none" w:sz="0" w:space="0" w:color="auto"/>
        <w:bottom w:val="none" w:sz="0" w:space="0" w:color="auto"/>
        <w:right w:val="none" w:sz="0" w:space="0" w:color="auto"/>
      </w:divBdr>
    </w:div>
    <w:div w:id="1633244271">
      <w:bodyDiv w:val="1"/>
      <w:marLeft w:val="0"/>
      <w:marRight w:val="0"/>
      <w:marTop w:val="0"/>
      <w:marBottom w:val="0"/>
      <w:divBdr>
        <w:top w:val="none" w:sz="0" w:space="0" w:color="auto"/>
        <w:left w:val="none" w:sz="0" w:space="0" w:color="auto"/>
        <w:bottom w:val="none" w:sz="0" w:space="0" w:color="auto"/>
        <w:right w:val="none" w:sz="0" w:space="0" w:color="auto"/>
      </w:divBdr>
    </w:div>
    <w:div w:id="1645424874">
      <w:bodyDiv w:val="1"/>
      <w:marLeft w:val="0"/>
      <w:marRight w:val="0"/>
      <w:marTop w:val="0"/>
      <w:marBottom w:val="0"/>
      <w:divBdr>
        <w:top w:val="none" w:sz="0" w:space="0" w:color="auto"/>
        <w:left w:val="none" w:sz="0" w:space="0" w:color="auto"/>
        <w:bottom w:val="none" w:sz="0" w:space="0" w:color="auto"/>
        <w:right w:val="none" w:sz="0" w:space="0" w:color="auto"/>
      </w:divBdr>
    </w:div>
    <w:div w:id="1663504102">
      <w:bodyDiv w:val="1"/>
      <w:marLeft w:val="0"/>
      <w:marRight w:val="0"/>
      <w:marTop w:val="0"/>
      <w:marBottom w:val="0"/>
      <w:divBdr>
        <w:top w:val="none" w:sz="0" w:space="0" w:color="auto"/>
        <w:left w:val="none" w:sz="0" w:space="0" w:color="auto"/>
        <w:bottom w:val="none" w:sz="0" w:space="0" w:color="auto"/>
        <w:right w:val="none" w:sz="0" w:space="0" w:color="auto"/>
      </w:divBdr>
    </w:div>
    <w:div w:id="1686515037">
      <w:bodyDiv w:val="1"/>
      <w:marLeft w:val="0"/>
      <w:marRight w:val="0"/>
      <w:marTop w:val="0"/>
      <w:marBottom w:val="0"/>
      <w:divBdr>
        <w:top w:val="none" w:sz="0" w:space="0" w:color="auto"/>
        <w:left w:val="none" w:sz="0" w:space="0" w:color="auto"/>
        <w:bottom w:val="none" w:sz="0" w:space="0" w:color="auto"/>
        <w:right w:val="none" w:sz="0" w:space="0" w:color="auto"/>
      </w:divBdr>
    </w:div>
    <w:div w:id="1714233020">
      <w:bodyDiv w:val="1"/>
      <w:marLeft w:val="0"/>
      <w:marRight w:val="0"/>
      <w:marTop w:val="0"/>
      <w:marBottom w:val="0"/>
      <w:divBdr>
        <w:top w:val="none" w:sz="0" w:space="0" w:color="auto"/>
        <w:left w:val="none" w:sz="0" w:space="0" w:color="auto"/>
        <w:bottom w:val="none" w:sz="0" w:space="0" w:color="auto"/>
        <w:right w:val="none" w:sz="0" w:space="0" w:color="auto"/>
      </w:divBdr>
    </w:div>
    <w:div w:id="1719009369">
      <w:bodyDiv w:val="1"/>
      <w:marLeft w:val="0"/>
      <w:marRight w:val="0"/>
      <w:marTop w:val="0"/>
      <w:marBottom w:val="0"/>
      <w:divBdr>
        <w:top w:val="none" w:sz="0" w:space="0" w:color="auto"/>
        <w:left w:val="none" w:sz="0" w:space="0" w:color="auto"/>
        <w:bottom w:val="none" w:sz="0" w:space="0" w:color="auto"/>
        <w:right w:val="none" w:sz="0" w:space="0" w:color="auto"/>
      </w:divBdr>
      <w:divsChild>
        <w:div w:id="1668896953">
          <w:marLeft w:val="0"/>
          <w:marRight w:val="0"/>
          <w:marTop w:val="0"/>
          <w:marBottom w:val="0"/>
          <w:divBdr>
            <w:top w:val="none" w:sz="0" w:space="0" w:color="auto"/>
            <w:left w:val="none" w:sz="0" w:space="0" w:color="auto"/>
            <w:bottom w:val="none" w:sz="0" w:space="0" w:color="auto"/>
            <w:right w:val="none" w:sz="0" w:space="0" w:color="auto"/>
          </w:divBdr>
          <w:divsChild>
            <w:div w:id="1127701863">
              <w:marLeft w:val="0"/>
              <w:marRight w:val="0"/>
              <w:marTop w:val="0"/>
              <w:marBottom w:val="0"/>
              <w:divBdr>
                <w:top w:val="none" w:sz="0" w:space="0" w:color="auto"/>
                <w:left w:val="none" w:sz="0" w:space="0" w:color="auto"/>
                <w:bottom w:val="none" w:sz="0" w:space="0" w:color="auto"/>
                <w:right w:val="none" w:sz="0" w:space="0" w:color="auto"/>
              </w:divBdr>
              <w:divsChild>
                <w:div w:id="1630550168">
                  <w:marLeft w:val="0"/>
                  <w:marRight w:val="0"/>
                  <w:marTop w:val="0"/>
                  <w:marBottom w:val="0"/>
                  <w:divBdr>
                    <w:top w:val="none" w:sz="0" w:space="0" w:color="auto"/>
                    <w:left w:val="none" w:sz="0" w:space="0" w:color="auto"/>
                    <w:bottom w:val="none" w:sz="0" w:space="0" w:color="auto"/>
                    <w:right w:val="none" w:sz="0" w:space="0" w:color="auto"/>
                  </w:divBdr>
                  <w:divsChild>
                    <w:div w:id="24904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5831517">
      <w:bodyDiv w:val="1"/>
      <w:marLeft w:val="0"/>
      <w:marRight w:val="0"/>
      <w:marTop w:val="0"/>
      <w:marBottom w:val="0"/>
      <w:divBdr>
        <w:top w:val="none" w:sz="0" w:space="0" w:color="auto"/>
        <w:left w:val="none" w:sz="0" w:space="0" w:color="auto"/>
        <w:bottom w:val="none" w:sz="0" w:space="0" w:color="auto"/>
        <w:right w:val="none" w:sz="0" w:space="0" w:color="auto"/>
      </w:divBdr>
    </w:div>
    <w:div w:id="1751344239">
      <w:bodyDiv w:val="1"/>
      <w:marLeft w:val="0"/>
      <w:marRight w:val="0"/>
      <w:marTop w:val="0"/>
      <w:marBottom w:val="0"/>
      <w:divBdr>
        <w:top w:val="none" w:sz="0" w:space="0" w:color="auto"/>
        <w:left w:val="none" w:sz="0" w:space="0" w:color="auto"/>
        <w:bottom w:val="none" w:sz="0" w:space="0" w:color="auto"/>
        <w:right w:val="none" w:sz="0" w:space="0" w:color="auto"/>
      </w:divBdr>
    </w:div>
    <w:div w:id="1752191039">
      <w:bodyDiv w:val="1"/>
      <w:marLeft w:val="0"/>
      <w:marRight w:val="0"/>
      <w:marTop w:val="0"/>
      <w:marBottom w:val="0"/>
      <w:divBdr>
        <w:top w:val="none" w:sz="0" w:space="0" w:color="auto"/>
        <w:left w:val="none" w:sz="0" w:space="0" w:color="auto"/>
        <w:bottom w:val="none" w:sz="0" w:space="0" w:color="auto"/>
        <w:right w:val="none" w:sz="0" w:space="0" w:color="auto"/>
      </w:divBdr>
      <w:divsChild>
        <w:div w:id="1946379067">
          <w:marLeft w:val="0"/>
          <w:marRight w:val="0"/>
          <w:marTop w:val="0"/>
          <w:marBottom w:val="0"/>
          <w:divBdr>
            <w:top w:val="none" w:sz="0" w:space="0" w:color="auto"/>
            <w:left w:val="none" w:sz="0" w:space="0" w:color="auto"/>
            <w:bottom w:val="none" w:sz="0" w:space="0" w:color="auto"/>
            <w:right w:val="none" w:sz="0" w:space="0" w:color="auto"/>
          </w:divBdr>
          <w:divsChild>
            <w:div w:id="1253664908">
              <w:marLeft w:val="0"/>
              <w:marRight w:val="0"/>
              <w:marTop w:val="0"/>
              <w:marBottom w:val="0"/>
              <w:divBdr>
                <w:top w:val="none" w:sz="0" w:space="0" w:color="auto"/>
                <w:left w:val="none" w:sz="0" w:space="0" w:color="auto"/>
                <w:bottom w:val="none" w:sz="0" w:space="0" w:color="auto"/>
                <w:right w:val="none" w:sz="0" w:space="0" w:color="auto"/>
              </w:divBdr>
              <w:divsChild>
                <w:div w:id="1416708586">
                  <w:marLeft w:val="0"/>
                  <w:marRight w:val="0"/>
                  <w:marTop w:val="0"/>
                  <w:marBottom w:val="0"/>
                  <w:divBdr>
                    <w:top w:val="none" w:sz="0" w:space="0" w:color="auto"/>
                    <w:left w:val="none" w:sz="0" w:space="0" w:color="auto"/>
                    <w:bottom w:val="none" w:sz="0" w:space="0" w:color="auto"/>
                    <w:right w:val="none" w:sz="0" w:space="0" w:color="auto"/>
                  </w:divBdr>
                  <w:divsChild>
                    <w:div w:id="83095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0346">
      <w:bodyDiv w:val="1"/>
      <w:marLeft w:val="0"/>
      <w:marRight w:val="0"/>
      <w:marTop w:val="0"/>
      <w:marBottom w:val="0"/>
      <w:divBdr>
        <w:top w:val="none" w:sz="0" w:space="0" w:color="auto"/>
        <w:left w:val="none" w:sz="0" w:space="0" w:color="auto"/>
        <w:bottom w:val="none" w:sz="0" w:space="0" w:color="auto"/>
        <w:right w:val="none" w:sz="0" w:space="0" w:color="auto"/>
      </w:divBdr>
      <w:divsChild>
        <w:div w:id="305361530">
          <w:marLeft w:val="0"/>
          <w:marRight w:val="0"/>
          <w:marTop w:val="0"/>
          <w:marBottom w:val="0"/>
          <w:divBdr>
            <w:top w:val="none" w:sz="0" w:space="0" w:color="auto"/>
            <w:left w:val="none" w:sz="0" w:space="0" w:color="auto"/>
            <w:bottom w:val="none" w:sz="0" w:space="0" w:color="auto"/>
            <w:right w:val="none" w:sz="0" w:space="0" w:color="auto"/>
          </w:divBdr>
          <w:divsChild>
            <w:div w:id="729959693">
              <w:marLeft w:val="0"/>
              <w:marRight w:val="0"/>
              <w:marTop w:val="0"/>
              <w:marBottom w:val="0"/>
              <w:divBdr>
                <w:top w:val="none" w:sz="0" w:space="0" w:color="auto"/>
                <w:left w:val="none" w:sz="0" w:space="0" w:color="auto"/>
                <w:bottom w:val="none" w:sz="0" w:space="0" w:color="auto"/>
                <w:right w:val="none" w:sz="0" w:space="0" w:color="auto"/>
              </w:divBdr>
              <w:divsChild>
                <w:div w:id="1844273894">
                  <w:marLeft w:val="0"/>
                  <w:marRight w:val="0"/>
                  <w:marTop w:val="0"/>
                  <w:marBottom w:val="0"/>
                  <w:divBdr>
                    <w:top w:val="none" w:sz="0" w:space="0" w:color="auto"/>
                    <w:left w:val="none" w:sz="0" w:space="0" w:color="auto"/>
                    <w:bottom w:val="none" w:sz="0" w:space="0" w:color="auto"/>
                    <w:right w:val="none" w:sz="0" w:space="0" w:color="auto"/>
                  </w:divBdr>
                  <w:divsChild>
                    <w:div w:id="101681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899102">
      <w:bodyDiv w:val="1"/>
      <w:marLeft w:val="0"/>
      <w:marRight w:val="0"/>
      <w:marTop w:val="0"/>
      <w:marBottom w:val="0"/>
      <w:divBdr>
        <w:top w:val="none" w:sz="0" w:space="0" w:color="auto"/>
        <w:left w:val="none" w:sz="0" w:space="0" w:color="auto"/>
        <w:bottom w:val="none" w:sz="0" w:space="0" w:color="auto"/>
        <w:right w:val="none" w:sz="0" w:space="0" w:color="auto"/>
      </w:divBdr>
    </w:div>
    <w:div w:id="1817987788">
      <w:bodyDiv w:val="1"/>
      <w:marLeft w:val="0"/>
      <w:marRight w:val="0"/>
      <w:marTop w:val="0"/>
      <w:marBottom w:val="0"/>
      <w:divBdr>
        <w:top w:val="none" w:sz="0" w:space="0" w:color="auto"/>
        <w:left w:val="none" w:sz="0" w:space="0" w:color="auto"/>
        <w:bottom w:val="none" w:sz="0" w:space="0" w:color="auto"/>
        <w:right w:val="none" w:sz="0" w:space="0" w:color="auto"/>
      </w:divBdr>
    </w:div>
    <w:div w:id="1826050041">
      <w:bodyDiv w:val="1"/>
      <w:marLeft w:val="0"/>
      <w:marRight w:val="0"/>
      <w:marTop w:val="0"/>
      <w:marBottom w:val="0"/>
      <w:divBdr>
        <w:top w:val="none" w:sz="0" w:space="0" w:color="auto"/>
        <w:left w:val="none" w:sz="0" w:space="0" w:color="auto"/>
        <w:bottom w:val="none" w:sz="0" w:space="0" w:color="auto"/>
        <w:right w:val="none" w:sz="0" w:space="0" w:color="auto"/>
      </w:divBdr>
      <w:divsChild>
        <w:div w:id="1089347192">
          <w:marLeft w:val="0"/>
          <w:marRight w:val="0"/>
          <w:marTop w:val="0"/>
          <w:marBottom w:val="0"/>
          <w:divBdr>
            <w:top w:val="none" w:sz="0" w:space="0" w:color="auto"/>
            <w:left w:val="none" w:sz="0" w:space="0" w:color="auto"/>
            <w:bottom w:val="none" w:sz="0" w:space="0" w:color="auto"/>
            <w:right w:val="none" w:sz="0" w:space="0" w:color="auto"/>
          </w:divBdr>
          <w:divsChild>
            <w:div w:id="462120292">
              <w:marLeft w:val="0"/>
              <w:marRight w:val="0"/>
              <w:marTop w:val="0"/>
              <w:marBottom w:val="0"/>
              <w:divBdr>
                <w:top w:val="none" w:sz="0" w:space="0" w:color="auto"/>
                <w:left w:val="none" w:sz="0" w:space="0" w:color="auto"/>
                <w:bottom w:val="none" w:sz="0" w:space="0" w:color="auto"/>
                <w:right w:val="none" w:sz="0" w:space="0" w:color="auto"/>
              </w:divBdr>
              <w:divsChild>
                <w:div w:id="124225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385813">
      <w:bodyDiv w:val="1"/>
      <w:marLeft w:val="0"/>
      <w:marRight w:val="0"/>
      <w:marTop w:val="0"/>
      <w:marBottom w:val="0"/>
      <w:divBdr>
        <w:top w:val="none" w:sz="0" w:space="0" w:color="auto"/>
        <w:left w:val="none" w:sz="0" w:space="0" w:color="auto"/>
        <w:bottom w:val="none" w:sz="0" w:space="0" w:color="auto"/>
        <w:right w:val="none" w:sz="0" w:space="0" w:color="auto"/>
      </w:divBdr>
      <w:divsChild>
        <w:div w:id="1777287616">
          <w:marLeft w:val="0"/>
          <w:marRight w:val="0"/>
          <w:marTop w:val="0"/>
          <w:marBottom w:val="0"/>
          <w:divBdr>
            <w:top w:val="none" w:sz="0" w:space="0" w:color="auto"/>
            <w:left w:val="none" w:sz="0" w:space="0" w:color="auto"/>
            <w:bottom w:val="none" w:sz="0" w:space="0" w:color="auto"/>
            <w:right w:val="none" w:sz="0" w:space="0" w:color="auto"/>
          </w:divBdr>
          <w:divsChild>
            <w:div w:id="2091736780">
              <w:marLeft w:val="0"/>
              <w:marRight w:val="0"/>
              <w:marTop w:val="0"/>
              <w:marBottom w:val="0"/>
              <w:divBdr>
                <w:top w:val="none" w:sz="0" w:space="0" w:color="auto"/>
                <w:left w:val="none" w:sz="0" w:space="0" w:color="auto"/>
                <w:bottom w:val="none" w:sz="0" w:space="0" w:color="auto"/>
                <w:right w:val="none" w:sz="0" w:space="0" w:color="auto"/>
              </w:divBdr>
              <w:divsChild>
                <w:div w:id="2046558355">
                  <w:marLeft w:val="0"/>
                  <w:marRight w:val="0"/>
                  <w:marTop w:val="0"/>
                  <w:marBottom w:val="0"/>
                  <w:divBdr>
                    <w:top w:val="none" w:sz="0" w:space="0" w:color="auto"/>
                    <w:left w:val="none" w:sz="0" w:space="0" w:color="auto"/>
                    <w:bottom w:val="none" w:sz="0" w:space="0" w:color="auto"/>
                    <w:right w:val="none" w:sz="0" w:space="0" w:color="auto"/>
                  </w:divBdr>
                  <w:divsChild>
                    <w:div w:id="162695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511118">
      <w:bodyDiv w:val="1"/>
      <w:marLeft w:val="0"/>
      <w:marRight w:val="0"/>
      <w:marTop w:val="0"/>
      <w:marBottom w:val="0"/>
      <w:divBdr>
        <w:top w:val="none" w:sz="0" w:space="0" w:color="auto"/>
        <w:left w:val="none" w:sz="0" w:space="0" w:color="auto"/>
        <w:bottom w:val="none" w:sz="0" w:space="0" w:color="auto"/>
        <w:right w:val="none" w:sz="0" w:space="0" w:color="auto"/>
      </w:divBdr>
    </w:div>
    <w:div w:id="1864972271">
      <w:bodyDiv w:val="1"/>
      <w:marLeft w:val="0"/>
      <w:marRight w:val="0"/>
      <w:marTop w:val="0"/>
      <w:marBottom w:val="0"/>
      <w:divBdr>
        <w:top w:val="none" w:sz="0" w:space="0" w:color="auto"/>
        <w:left w:val="none" w:sz="0" w:space="0" w:color="auto"/>
        <w:bottom w:val="none" w:sz="0" w:space="0" w:color="auto"/>
        <w:right w:val="none" w:sz="0" w:space="0" w:color="auto"/>
      </w:divBdr>
    </w:div>
    <w:div w:id="1869373967">
      <w:bodyDiv w:val="1"/>
      <w:marLeft w:val="0"/>
      <w:marRight w:val="0"/>
      <w:marTop w:val="0"/>
      <w:marBottom w:val="0"/>
      <w:divBdr>
        <w:top w:val="none" w:sz="0" w:space="0" w:color="auto"/>
        <w:left w:val="none" w:sz="0" w:space="0" w:color="auto"/>
        <w:bottom w:val="none" w:sz="0" w:space="0" w:color="auto"/>
        <w:right w:val="none" w:sz="0" w:space="0" w:color="auto"/>
      </w:divBdr>
    </w:div>
    <w:div w:id="1875580315">
      <w:bodyDiv w:val="1"/>
      <w:marLeft w:val="0"/>
      <w:marRight w:val="0"/>
      <w:marTop w:val="0"/>
      <w:marBottom w:val="0"/>
      <w:divBdr>
        <w:top w:val="none" w:sz="0" w:space="0" w:color="auto"/>
        <w:left w:val="none" w:sz="0" w:space="0" w:color="auto"/>
        <w:bottom w:val="none" w:sz="0" w:space="0" w:color="auto"/>
        <w:right w:val="none" w:sz="0" w:space="0" w:color="auto"/>
      </w:divBdr>
    </w:div>
    <w:div w:id="1935212759">
      <w:bodyDiv w:val="1"/>
      <w:marLeft w:val="0"/>
      <w:marRight w:val="0"/>
      <w:marTop w:val="0"/>
      <w:marBottom w:val="0"/>
      <w:divBdr>
        <w:top w:val="none" w:sz="0" w:space="0" w:color="auto"/>
        <w:left w:val="none" w:sz="0" w:space="0" w:color="auto"/>
        <w:bottom w:val="none" w:sz="0" w:space="0" w:color="auto"/>
        <w:right w:val="none" w:sz="0" w:space="0" w:color="auto"/>
      </w:divBdr>
    </w:div>
    <w:div w:id="1957131318">
      <w:bodyDiv w:val="1"/>
      <w:marLeft w:val="0"/>
      <w:marRight w:val="0"/>
      <w:marTop w:val="0"/>
      <w:marBottom w:val="0"/>
      <w:divBdr>
        <w:top w:val="none" w:sz="0" w:space="0" w:color="auto"/>
        <w:left w:val="none" w:sz="0" w:space="0" w:color="auto"/>
        <w:bottom w:val="none" w:sz="0" w:space="0" w:color="auto"/>
        <w:right w:val="none" w:sz="0" w:space="0" w:color="auto"/>
      </w:divBdr>
    </w:div>
    <w:div w:id="1982344450">
      <w:bodyDiv w:val="1"/>
      <w:marLeft w:val="0"/>
      <w:marRight w:val="0"/>
      <w:marTop w:val="0"/>
      <w:marBottom w:val="0"/>
      <w:divBdr>
        <w:top w:val="none" w:sz="0" w:space="0" w:color="auto"/>
        <w:left w:val="none" w:sz="0" w:space="0" w:color="auto"/>
        <w:bottom w:val="none" w:sz="0" w:space="0" w:color="auto"/>
        <w:right w:val="none" w:sz="0" w:space="0" w:color="auto"/>
      </w:divBdr>
      <w:divsChild>
        <w:div w:id="394014599">
          <w:marLeft w:val="0"/>
          <w:marRight w:val="0"/>
          <w:marTop w:val="0"/>
          <w:marBottom w:val="0"/>
          <w:divBdr>
            <w:top w:val="none" w:sz="0" w:space="0" w:color="auto"/>
            <w:left w:val="none" w:sz="0" w:space="0" w:color="auto"/>
            <w:bottom w:val="none" w:sz="0" w:space="0" w:color="auto"/>
            <w:right w:val="none" w:sz="0" w:space="0" w:color="auto"/>
          </w:divBdr>
          <w:divsChild>
            <w:div w:id="1318680732">
              <w:marLeft w:val="0"/>
              <w:marRight w:val="0"/>
              <w:marTop w:val="0"/>
              <w:marBottom w:val="0"/>
              <w:divBdr>
                <w:top w:val="none" w:sz="0" w:space="0" w:color="auto"/>
                <w:left w:val="none" w:sz="0" w:space="0" w:color="auto"/>
                <w:bottom w:val="none" w:sz="0" w:space="0" w:color="auto"/>
                <w:right w:val="none" w:sz="0" w:space="0" w:color="auto"/>
              </w:divBdr>
              <w:divsChild>
                <w:div w:id="96470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140535">
      <w:bodyDiv w:val="1"/>
      <w:marLeft w:val="0"/>
      <w:marRight w:val="0"/>
      <w:marTop w:val="0"/>
      <w:marBottom w:val="0"/>
      <w:divBdr>
        <w:top w:val="none" w:sz="0" w:space="0" w:color="auto"/>
        <w:left w:val="none" w:sz="0" w:space="0" w:color="auto"/>
        <w:bottom w:val="none" w:sz="0" w:space="0" w:color="auto"/>
        <w:right w:val="none" w:sz="0" w:space="0" w:color="auto"/>
      </w:divBdr>
    </w:div>
    <w:div w:id="2030640813">
      <w:bodyDiv w:val="1"/>
      <w:marLeft w:val="0"/>
      <w:marRight w:val="0"/>
      <w:marTop w:val="0"/>
      <w:marBottom w:val="0"/>
      <w:divBdr>
        <w:top w:val="none" w:sz="0" w:space="0" w:color="auto"/>
        <w:left w:val="none" w:sz="0" w:space="0" w:color="auto"/>
        <w:bottom w:val="none" w:sz="0" w:space="0" w:color="auto"/>
        <w:right w:val="none" w:sz="0" w:space="0" w:color="auto"/>
      </w:divBdr>
    </w:div>
    <w:div w:id="2081830713">
      <w:bodyDiv w:val="1"/>
      <w:marLeft w:val="0"/>
      <w:marRight w:val="0"/>
      <w:marTop w:val="0"/>
      <w:marBottom w:val="0"/>
      <w:divBdr>
        <w:top w:val="none" w:sz="0" w:space="0" w:color="auto"/>
        <w:left w:val="none" w:sz="0" w:space="0" w:color="auto"/>
        <w:bottom w:val="none" w:sz="0" w:space="0" w:color="auto"/>
        <w:right w:val="none" w:sz="0" w:space="0" w:color="auto"/>
      </w:divBdr>
    </w:div>
    <w:div w:id="2097285776">
      <w:bodyDiv w:val="1"/>
      <w:marLeft w:val="0"/>
      <w:marRight w:val="0"/>
      <w:marTop w:val="0"/>
      <w:marBottom w:val="0"/>
      <w:divBdr>
        <w:top w:val="none" w:sz="0" w:space="0" w:color="auto"/>
        <w:left w:val="none" w:sz="0" w:space="0" w:color="auto"/>
        <w:bottom w:val="none" w:sz="0" w:space="0" w:color="auto"/>
        <w:right w:val="none" w:sz="0" w:space="0" w:color="auto"/>
      </w:divBdr>
    </w:div>
    <w:div w:id="2106342983">
      <w:bodyDiv w:val="1"/>
      <w:marLeft w:val="0"/>
      <w:marRight w:val="0"/>
      <w:marTop w:val="0"/>
      <w:marBottom w:val="0"/>
      <w:divBdr>
        <w:top w:val="none" w:sz="0" w:space="0" w:color="auto"/>
        <w:left w:val="none" w:sz="0" w:space="0" w:color="auto"/>
        <w:bottom w:val="none" w:sz="0" w:space="0" w:color="auto"/>
        <w:right w:val="none" w:sz="0" w:space="0" w:color="auto"/>
      </w:divBdr>
    </w:div>
    <w:div w:id="2112898511">
      <w:bodyDiv w:val="1"/>
      <w:marLeft w:val="0"/>
      <w:marRight w:val="0"/>
      <w:marTop w:val="0"/>
      <w:marBottom w:val="0"/>
      <w:divBdr>
        <w:top w:val="none" w:sz="0" w:space="0" w:color="auto"/>
        <w:left w:val="none" w:sz="0" w:space="0" w:color="auto"/>
        <w:bottom w:val="none" w:sz="0" w:space="0" w:color="auto"/>
        <w:right w:val="none" w:sz="0" w:space="0" w:color="auto"/>
      </w:divBdr>
    </w:div>
    <w:div w:id="2138719171">
      <w:bodyDiv w:val="1"/>
      <w:marLeft w:val="0"/>
      <w:marRight w:val="0"/>
      <w:marTop w:val="0"/>
      <w:marBottom w:val="0"/>
      <w:divBdr>
        <w:top w:val="none" w:sz="0" w:space="0" w:color="auto"/>
        <w:left w:val="none" w:sz="0" w:space="0" w:color="auto"/>
        <w:bottom w:val="none" w:sz="0" w:space="0" w:color="auto"/>
        <w:right w:val="none" w:sz="0" w:space="0" w:color="auto"/>
      </w:divBdr>
      <w:divsChild>
        <w:div w:id="503590725">
          <w:marLeft w:val="0"/>
          <w:marRight w:val="0"/>
          <w:marTop w:val="0"/>
          <w:marBottom w:val="0"/>
          <w:divBdr>
            <w:top w:val="none" w:sz="0" w:space="0" w:color="auto"/>
            <w:left w:val="none" w:sz="0" w:space="0" w:color="auto"/>
            <w:bottom w:val="none" w:sz="0" w:space="0" w:color="auto"/>
            <w:right w:val="none" w:sz="0" w:space="0" w:color="auto"/>
          </w:divBdr>
          <w:divsChild>
            <w:div w:id="2062094444">
              <w:marLeft w:val="0"/>
              <w:marRight w:val="0"/>
              <w:marTop w:val="0"/>
              <w:marBottom w:val="0"/>
              <w:divBdr>
                <w:top w:val="none" w:sz="0" w:space="0" w:color="auto"/>
                <w:left w:val="none" w:sz="0" w:space="0" w:color="auto"/>
                <w:bottom w:val="none" w:sz="0" w:space="0" w:color="auto"/>
                <w:right w:val="none" w:sz="0" w:space="0" w:color="auto"/>
              </w:divBdr>
              <w:divsChild>
                <w:div w:id="1386754979">
                  <w:marLeft w:val="0"/>
                  <w:marRight w:val="0"/>
                  <w:marTop w:val="0"/>
                  <w:marBottom w:val="0"/>
                  <w:divBdr>
                    <w:top w:val="none" w:sz="0" w:space="0" w:color="auto"/>
                    <w:left w:val="none" w:sz="0" w:space="0" w:color="auto"/>
                    <w:bottom w:val="none" w:sz="0" w:space="0" w:color="auto"/>
                    <w:right w:val="none" w:sz="0" w:space="0" w:color="auto"/>
                  </w:divBdr>
                  <w:divsChild>
                    <w:div w:id="59829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87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3C10BFE-D9FD-794F-B03C-1FA1F47A8F6F}">
  <we:reference id="wa200000113" version="1.0.0.0" store="en-US" storeType="OMEX"/>
  <we:alternateReferences>
    <we:reference id="wa200000113" version="1.0.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108</TotalTime>
  <Pages>33</Pages>
  <Words>12118</Words>
  <Characters>69075</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Corp</dc:creator>
  <cp:keywords/>
  <dc:description/>
  <cp:lastModifiedBy>Lara Chapman</cp:lastModifiedBy>
  <cp:revision>12</cp:revision>
  <cp:lastPrinted>2023-06-28T08:34:00Z</cp:lastPrinted>
  <dcterms:created xsi:type="dcterms:W3CDTF">2023-10-20T18:11:00Z</dcterms:created>
  <dcterms:modified xsi:type="dcterms:W3CDTF">2024-05-16T14:27:00Z</dcterms:modified>
</cp:coreProperties>
</file>