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61B1" w14:textId="77777777" w:rsidR="00F9047B" w:rsidRDefault="00F9047B"/>
    <w:p w14:paraId="458D9FCA" w14:textId="77777777" w:rsidR="00F9047B" w:rsidRDefault="00F9047B"/>
    <w:p w14:paraId="2B675C75" w14:textId="654CB590" w:rsidR="00F9047B" w:rsidRDefault="00F9047B">
      <w:proofErr w:type="spellStart"/>
      <w:r>
        <w:t>Table</w:t>
      </w:r>
      <w:proofErr w:type="spellEnd"/>
      <w:r>
        <w:t xml:space="preserve"> S1. PICAR </w:t>
      </w:r>
      <w:proofErr w:type="spellStart"/>
      <w:r>
        <w:t>statement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047B" w14:paraId="4AD17620" w14:textId="77777777" w:rsidTr="00F9047B">
        <w:tc>
          <w:tcPr>
            <w:tcW w:w="4814" w:type="dxa"/>
          </w:tcPr>
          <w:p w14:paraId="14D7FA5F" w14:textId="1484EDBC" w:rsidR="00F9047B" w:rsidRDefault="00F9047B">
            <w:r>
              <w:t>Criterion</w:t>
            </w:r>
          </w:p>
        </w:tc>
        <w:tc>
          <w:tcPr>
            <w:tcW w:w="4814" w:type="dxa"/>
          </w:tcPr>
          <w:p w14:paraId="3CACC369" w14:textId="63B85635" w:rsidR="00F9047B" w:rsidRDefault="00F9047B">
            <w:proofErr w:type="spellStart"/>
            <w:r>
              <w:t>Description</w:t>
            </w:r>
            <w:proofErr w:type="spellEnd"/>
          </w:p>
        </w:tc>
      </w:tr>
      <w:tr w:rsidR="00F9047B" w14:paraId="1F7B7543" w14:textId="77777777" w:rsidTr="00F9047B">
        <w:tc>
          <w:tcPr>
            <w:tcW w:w="4814" w:type="dxa"/>
          </w:tcPr>
          <w:p w14:paraId="60AD8170" w14:textId="301B30C3" w:rsidR="00F9047B" w:rsidRDefault="00F9047B">
            <w:r>
              <w:t xml:space="preserve">(P) </w:t>
            </w:r>
            <w:proofErr w:type="spellStart"/>
            <w:r>
              <w:t>Population</w:t>
            </w:r>
            <w:proofErr w:type="spellEnd"/>
          </w:p>
        </w:tc>
        <w:tc>
          <w:tcPr>
            <w:tcW w:w="4814" w:type="dxa"/>
          </w:tcPr>
          <w:p w14:paraId="7B4BA164" w14:textId="005BB4E5" w:rsidR="00F9047B" w:rsidRDefault="00AA2C77">
            <w:r>
              <w:t>Pregnant women</w:t>
            </w:r>
          </w:p>
        </w:tc>
      </w:tr>
      <w:tr w:rsidR="00F9047B" w:rsidRPr="00C7324D" w14:paraId="162FD37C" w14:textId="77777777" w:rsidTr="00F9047B">
        <w:tc>
          <w:tcPr>
            <w:tcW w:w="4814" w:type="dxa"/>
          </w:tcPr>
          <w:p w14:paraId="5E4E4F99" w14:textId="39310CF2" w:rsidR="00F9047B" w:rsidRDefault="00F9047B">
            <w:r>
              <w:t xml:space="preserve">(I) </w:t>
            </w:r>
            <w:proofErr w:type="spellStart"/>
            <w:r>
              <w:t>Interventions</w:t>
            </w:r>
            <w:proofErr w:type="spellEnd"/>
          </w:p>
        </w:tc>
        <w:tc>
          <w:tcPr>
            <w:tcW w:w="4814" w:type="dxa"/>
          </w:tcPr>
          <w:p w14:paraId="7D508CA0" w14:textId="4EFF3CC5" w:rsidR="00F9047B" w:rsidRPr="00AA2C77" w:rsidRDefault="00AA2C77">
            <w:pPr>
              <w:rPr>
                <w:lang w:val="en-US"/>
              </w:rPr>
            </w:pPr>
            <w:r w:rsidRPr="00AA2C77">
              <w:rPr>
                <w:lang w:val="en-US"/>
              </w:rPr>
              <w:t xml:space="preserve">Primary or non-primary infection </w:t>
            </w:r>
            <w:r>
              <w:rPr>
                <w:lang w:val="en-US"/>
              </w:rPr>
              <w:t>from CMV in pregnancy</w:t>
            </w:r>
          </w:p>
        </w:tc>
      </w:tr>
      <w:tr w:rsidR="00F9047B" w14:paraId="2CBC8D6E" w14:textId="77777777" w:rsidTr="00F9047B">
        <w:tc>
          <w:tcPr>
            <w:tcW w:w="4814" w:type="dxa"/>
          </w:tcPr>
          <w:p w14:paraId="43D0EB2D" w14:textId="6F534755" w:rsidR="00F9047B" w:rsidRDefault="00F9047B">
            <w:r>
              <w:t xml:space="preserve">(C) </w:t>
            </w:r>
            <w:proofErr w:type="spellStart"/>
            <w:r>
              <w:t>Comparators</w:t>
            </w:r>
            <w:proofErr w:type="spellEnd"/>
          </w:p>
        </w:tc>
        <w:tc>
          <w:tcPr>
            <w:tcW w:w="4814" w:type="dxa"/>
          </w:tcPr>
          <w:p w14:paraId="40DB00DA" w14:textId="65A0B64C" w:rsidR="00F9047B" w:rsidRDefault="00AA2C77">
            <w:r>
              <w:t xml:space="preserve">Not </w:t>
            </w:r>
            <w:proofErr w:type="spellStart"/>
            <w:r>
              <w:t>applicable</w:t>
            </w:r>
            <w:proofErr w:type="spellEnd"/>
          </w:p>
        </w:tc>
      </w:tr>
      <w:tr w:rsidR="00F9047B" w:rsidRPr="00F9047B" w14:paraId="0198F37D" w14:textId="77777777" w:rsidTr="00F9047B">
        <w:tc>
          <w:tcPr>
            <w:tcW w:w="4814" w:type="dxa"/>
          </w:tcPr>
          <w:p w14:paraId="588A6D75" w14:textId="5CCBB7F1" w:rsidR="00F9047B" w:rsidRPr="00F9047B" w:rsidRDefault="00F9047B">
            <w:pPr>
              <w:rPr>
                <w:lang w:val="en-US"/>
              </w:rPr>
            </w:pPr>
            <w:r w:rsidRPr="00F9047B">
              <w:rPr>
                <w:lang w:val="en-US"/>
              </w:rPr>
              <w:t xml:space="preserve">(A) Attributes of eligible </w:t>
            </w:r>
            <w:r>
              <w:rPr>
                <w:lang w:val="en-US"/>
              </w:rPr>
              <w:t>CPGs</w:t>
            </w:r>
          </w:p>
        </w:tc>
        <w:tc>
          <w:tcPr>
            <w:tcW w:w="4814" w:type="dxa"/>
          </w:tcPr>
          <w:p w14:paraId="04333440" w14:textId="3E8F6A4C" w:rsidR="00F9047B" w:rsidRDefault="00AA2C77">
            <w:pPr>
              <w:rPr>
                <w:lang w:val="en-US"/>
              </w:rPr>
            </w:pPr>
            <w:r>
              <w:rPr>
                <w:lang w:val="en-US"/>
              </w:rPr>
              <w:t>- National and international guidelines, including expert consensus</w:t>
            </w:r>
          </w:p>
          <w:p w14:paraId="20AB7DE7" w14:textId="708F946F" w:rsidR="00AA2C77" w:rsidRDefault="00AA2C77">
            <w:pPr>
              <w:rPr>
                <w:lang w:val="en-US"/>
              </w:rPr>
            </w:pPr>
            <w:r>
              <w:rPr>
                <w:lang w:val="en-US"/>
              </w:rPr>
              <w:t xml:space="preserve">- Published until </w:t>
            </w:r>
            <w:proofErr w:type="gramStart"/>
            <w:r>
              <w:rPr>
                <w:lang w:val="en-US"/>
              </w:rPr>
              <w:t>April,</w:t>
            </w:r>
            <w:proofErr w:type="gramEnd"/>
            <w:r>
              <w:rPr>
                <w:lang w:val="en-US"/>
              </w:rPr>
              <w:t xml:space="preserve"> 1 2024</w:t>
            </w:r>
          </w:p>
          <w:p w14:paraId="24ABA05A" w14:textId="5828F396" w:rsidR="00AA2C77" w:rsidRDefault="00AA2C77">
            <w:pPr>
              <w:rPr>
                <w:lang w:val="en-US"/>
              </w:rPr>
            </w:pPr>
            <w:r>
              <w:rPr>
                <w:lang w:val="en-US"/>
              </w:rPr>
              <w:t>- Only in English language</w:t>
            </w:r>
          </w:p>
          <w:p w14:paraId="77F48687" w14:textId="6175694E" w:rsidR="00AA2C77" w:rsidRDefault="00AA2C77">
            <w:pPr>
              <w:rPr>
                <w:lang w:val="en-US"/>
              </w:rPr>
            </w:pPr>
            <w:r>
              <w:rPr>
                <w:lang w:val="en-US"/>
              </w:rPr>
              <w:t>- Only if full-text available</w:t>
            </w:r>
          </w:p>
          <w:p w14:paraId="24F14335" w14:textId="138145DF" w:rsidR="00AA2C77" w:rsidRDefault="00AA2C77">
            <w:pPr>
              <w:rPr>
                <w:lang w:val="en-US"/>
              </w:rPr>
            </w:pPr>
            <w:r>
              <w:rPr>
                <w:lang w:val="en-US"/>
              </w:rPr>
              <w:t>- Latest version</w:t>
            </w:r>
          </w:p>
          <w:p w14:paraId="1006919A" w14:textId="7F108FF8" w:rsidR="00AA2C77" w:rsidRDefault="00AA2C77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062F82">
              <w:rPr>
                <w:lang w:val="en-US"/>
              </w:rPr>
              <w:t>Directed to health professionals</w:t>
            </w:r>
          </w:p>
          <w:p w14:paraId="1A07620D" w14:textId="13484146" w:rsidR="00062F82" w:rsidRDefault="00062F82">
            <w:pPr>
              <w:rPr>
                <w:lang w:val="en-US"/>
              </w:rPr>
            </w:pPr>
            <w:r>
              <w:rPr>
                <w:lang w:val="en-US"/>
              </w:rPr>
              <w:t>- Including information about diagnosis, or management of CMV infection in pregnancy</w:t>
            </w:r>
          </w:p>
          <w:p w14:paraId="5195F9B2" w14:textId="3616C6ED" w:rsidR="00AA2C77" w:rsidRPr="00F9047B" w:rsidRDefault="00062F82">
            <w:pPr>
              <w:rPr>
                <w:lang w:val="en-US"/>
              </w:rPr>
            </w:pPr>
            <w:r>
              <w:rPr>
                <w:lang w:val="en-US"/>
              </w:rPr>
              <w:t>- No quality restrictions</w:t>
            </w:r>
          </w:p>
        </w:tc>
      </w:tr>
      <w:tr w:rsidR="00F9047B" w:rsidRPr="00F9047B" w14:paraId="591472E3" w14:textId="77777777" w:rsidTr="00F9047B">
        <w:tc>
          <w:tcPr>
            <w:tcW w:w="4814" w:type="dxa"/>
          </w:tcPr>
          <w:p w14:paraId="63C1C35F" w14:textId="765388B4" w:rsidR="00F9047B" w:rsidRPr="00F9047B" w:rsidRDefault="00F9047B">
            <w:pPr>
              <w:rPr>
                <w:lang w:val="en-US"/>
              </w:rPr>
            </w:pPr>
            <w:r w:rsidRPr="00F9047B">
              <w:rPr>
                <w:lang w:val="en-US"/>
              </w:rPr>
              <w:t xml:space="preserve">(R) Recommendation characteristics and </w:t>
            </w:r>
            <w:r>
              <w:rPr>
                <w:lang w:val="en-US"/>
              </w:rPr>
              <w:t>other considerations</w:t>
            </w:r>
          </w:p>
        </w:tc>
        <w:tc>
          <w:tcPr>
            <w:tcW w:w="4814" w:type="dxa"/>
          </w:tcPr>
          <w:p w14:paraId="1B70FFDD" w14:textId="5DFD9E16" w:rsidR="00F9047B" w:rsidRPr="00F9047B" w:rsidRDefault="00062F82">
            <w:pPr>
              <w:rPr>
                <w:lang w:val="en-US"/>
              </w:rPr>
            </w:pPr>
            <w:r>
              <w:rPr>
                <w:lang w:val="en-US"/>
              </w:rPr>
              <w:t>Not applicable</w:t>
            </w:r>
          </w:p>
        </w:tc>
      </w:tr>
    </w:tbl>
    <w:p w14:paraId="499E3303" w14:textId="77777777" w:rsidR="00F9047B" w:rsidRDefault="00F9047B">
      <w:pPr>
        <w:rPr>
          <w:lang w:val="en-US"/>
        </w:rPr>
      </w:pPr>
    </w:p>
    <w:p w14:paraId="1978C9F1" w14:textId="77777777" w:rsidR="00C7324D" w:rsidRDefault="00C7324D">
      <w:pPr>
        <w:rPr>
          <w:lang w:val="en-US"/>
        </w:rPr>
      </w:pPr>
    </w:p>
    <w:p w14:paraId="349FBB90" w14:textId="2E70AF7D" w:rsidR="00C7324D" w:rsidRPr="00F9047B" w:rsidRDefault="00C7324D">
      <w:pPr>
        <w:rPr>
          <w:lang w:val="en-US"/>
        </w:rPr>
      </w:pPr>
      <w:r>
        <w:rPr>
          <w:lang w:val="en-US"/>
        </w:rPr>
        <w:t>Table S2. Neonatal testing for congenital CMV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2"/>
        <w:gridCol w:w="7766"/>
      </w:tblGrid>
      <w:tr w:rsidR="00C7324D" w:rsidRPr="00375C20" w14:paraId="52508ABC" w14:textId="77777777" w:rsidTr="001E3B62">
        <w:tc>
          <w:tcPr>
            <w:tcW w:w="1862" w:type="dxa"/>
          </w:tcPr>
          <w:p w14:paraId="6EEB5163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CPGs</w:t>
            </w:r>
          </w:p>
        </w:tc>
        <w:tc>
          <w:tcPr>
            <w:tcW w:w="7766" w:type="dxa"/>
          </w:tcPr>
          <w:p w14:paraId="549E2725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Post natal testing</w:t>
            </w:r>
          </w:p>
        </w:tc>
      </w:tr>
      <w:tr w:rsidR="00C7324D" w:rsidRPr="00C7324D" w14:paraId="39C11E14" w14:textId="77777777" w:rsidTr="001E3B62">
        <w:tc>
          <w:tcPr>
            <w:tcW w:w="1862" w:type="dxa"/>
          </w:tcPr>
          <w:p w14:paraId="76E73565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ECCI</w:t>
            </w:r>
          </w:p>
        </w:tc>
        <w:tc>
          <w:tcPr>
            <w:tcW w:w="7766" w:type="dxa"/>
          </w:tcPr>
          <w:p w14:paraId="1EF86180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CMV PCR testing on a sample of urine or saliva for testing for infection in the first 3 weeks after birth in neonates born from mothers with suspected or confirmed primary or non-primary infection, and in neonates with hearing loss, fetal ultrasound abnormalities suggestive of CMV, FGR, very preterm infants</w:t>
            </w:r>
          </w:p>
        </w:tc>
      </w:tr>
      <w:tr w:rsidR="00C7324D" w:rsidRPr="00C7324D" w14:paraId="6FA0640C" w14:textId="77777777" w:rsidTr="001E3B62">
        <w:tc>
          <w:tcPr>
            <w:tcW w:w="1862" w:type="dxa"/>
          </w:tcPr>
          <w:p w14:paraId="40ABB00B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RCOG</w:t>
            </w:r>
          </w:p>
        </w:tc>
        <w:tc>
          <w:tcPr>
            <w:tcW w:w="7766" w:type="dxa"/>
          </w:tcPr>
          <w:p w14:paraId="158D7A7A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All infants born from women with confirmed or suspected CMV infection should be tested (urine or saliva sample within the first 21 days of life)</w:t>
            </w:r>
          </w:p>
        </w:tc>
      </w:tr>
      <w:tr w:rsidR="00C7324D" w:rsidRPr="00C7324D" w14:paraId="43C60CC0" w14:textId="77777777" w:rsidTr="001E3B62">
        <w:tc>
          <w:tcPr>
            <w:tcW w:w="1862" w:type="dxa"/>
          </w:tcPr>
          <w:p w14:paraId="772B165E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RANZCOG</w:t>
            </w:r>
          </w:p>
        </w:tc>
        <w:tc>
          <w:tcPr>
            <w:tcW w:w="7766" w:type="dxa"/>
          </w:tcPr>
          <w:p w14:paraId="4B0617A6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All babies of mothers with primary infection should be tested in the first 3 weeks of life (CMV PCR in urine or saliva)</w:t>
            </w:r>
          </w:p>
        </w:tc>
      </w:tr>
      <w:tr w:rsidR="00C7324D" w:rsidRPr="00C7324D" w14:paraId="21AC769D" w14:textId="77777777" w:rsidTr="001E3B62">
        <w:tc>
          <w:tcPr>
            <w:tcW w:w="1862" w:type="dxa"/>
          </w:tcPr>
          <w:p w14:paraId="1FE40C9A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ASID</w:t>
            </w:r>
          </w:p>
        </w:tc>
        <w:tc>
          <w:tcPr>
            <w:tcW w:w="7766" w:type="dxa"/>
          </w:tcPr>
          <w:p w14:paraId="0AC4242D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CMV-PCR on urine or saliva in the first 21 days of life</w:t>
            </w:r>
          </w:p>
        </w:tc>
      </w:tr>
      <w:tr w:rsidR="00C7324D" w:rsidRPr="00375C20" w14:paraId="5A7E17B5" w14:textId="77777777" w:rsidTr="001E3B62">
        <w:tc>
          <w:tcPr>
            <w:tcW w:w="1862" w:type="dxa"/>
          </w:tcPr>
          <w:p w14:paraId="704F3B93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SA</w:t>
            </w:r>
          </w:p>
        </w:tc>
        <w:tc>
          <w:tcPr>
            <w:tcW w:w="7766" w:type="dxa"/>
          </w:tcPr>
          <w:p w14:paraId="2AAD6EBD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 xml:space="preserve">CMV-PCR in urine is the gold standard test (PCR testing of saliva for confirmation), to be performed as soon as possible (first 3 weeks of age). Blood quantitative CMV if antivirals indicated. </w:t>
            </w:r>
          </w:p>
        </w:tc>
      </w:tr>
      <w:tr w:rsidR="00C7324D" w:rsidRPr="00375C20" w14:paraId="3A2ACAE7" w14:textId="77777777" w:rsidTr="001E3B62">
        <w:tc>
          <w:tcPr>
            <w:tcW w:w="1862" w:type="dxa"/>
          </w:tcPr>
          <w:p w14:paraId="32606CCC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SOGC</w:t>
            </w:r>
          </w:p>
        </w:tc>
        <w:tc>
          <w:tcPr>
            <w:tcW w:w="7766" w:type="dxa"/>
          </w:tcPr>
          <w:p w14:paraId="383A931E" w14:textId="77777777" w:rsidR="00C7324D" w:rsidRPr="00E76892" w:rsidRDefault="00C7324D" w:rsidP="00C7324D">
            <w:pPr>
              <w:pStyle w:val="Paragrafoelenco"/>
              <w:numPr>
                <w:ilvl w:val="0"/>
                <w:numId w:val="1"/>
              </w:numPr>
              <w:rPr>
                <w:lang w:val="en-US"/>
              </w:rPr>
            </w:pPr>
          </w:p>
        </w:tc>
      </w:tr>
      <w:tr w:rsidR="00C7324D" w:rsidRPr="00C7324D" w14:paraId="2F005081" w14:textId="77777777" w:rsidTr="001E3B62">
        <w:tc>
          <w:tcPr>
            <w:tcW w:w="1862" w:type="dxa"/>
          </w:tcPr>
          <w:p w14:paraId="16B6D411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ISUOG</w:t>
            </w:r>
          </w:p>
        </w:tc>
        <w:tc>
          <w:tcPr>
            <w:tcW w:w="7766" w:type="dxa"/>
          </w:tcPr>
          <w:p w14:paraId="7EF242F9" w14:textId="77777777" w:rsidR="00C7324D" w:rsidRPr="0045033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CMV-PCR on saliva or urine as soon as possible (within the first 3 weeks of life)</w:t>
            </w:r>
          </w:p>
        </w:tc>
      </w:tr>
      <w:tr w:rsidR="00C7324D" w:rsidRPr="0045033D" w14:paraId="6054929B" w14:textId="77777777" w:rsidTr="001E3B62">
        <w:tc>
          <w:tcPr>
            <w:tcW w:w="1862" w:type="dxa"/>
          </w:tcPr>
          <w:p w14:paraId="3A1D3D0E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UK standards</w:t>
            </w:r>
          </w:p>
        </w:tc>
        <w:tc>
          <w:tcPr>
            <w:tcW w:w="7766" w:type="dxa"/>
          </w:tcPr>
          <w:p w14:paraId="0EBC13E9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324D" w:rsidRPr="00C7324D" w14:paraId="0B5BE46E" w14:textId="77777777" w:rsidTr="001E3B62">
        <w:tc>
          <w:tcPr>
            <w:tcW w:w="1862" w:type="dxa"/>
          </w:tcPr>
          <w:p w14:paraId="278930A8" w14:textId="77777777" w:rsidR="00C7324D" w:rsidRDefault="00C7324D" w:rsidP="001E3B62">
            <w:pPr>
              <w:rPr>
                <w:lang w:val="en-US"/>
              </w:rPr>
            </w:pPr>
            <w:r w:rsidRPr="008A4565">
              <w:rPr>
                <w:sz w:val="20"/>
                <w:szCs w:val="20"/>
                <w:lang w:val="en-US"/>
              </w:rPr>
              <w:t xml:space="preserve">International Congenital Cytomegalovirus </w:t>
            </w:r>
            <w:r w:rsidRPr="008A4565">
              <w:rPr>
                <w:sz w:val="20"/>
                <w:szCs w:val="20"/>
                <w:lang w:val="en-US"/>
              </w:rPr>
              <w:lastRenderedPageBreak/>
              <w:t>Recommendations Group</w:t>
            </w:r>
          </w:p>
        </w:tc>
        <w:tc>
          <w:tcPr>
            <w:tcW w:w="7766" w:type="dxa"/>
          </w:tcPr>
          <w:p w14:paraId="551C6988" w14:textId="77777777" w:rsidR="00C7324D" w:rsidRPr="008F7BE2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CMV r</w:t>
            </w:r>
            <w:r w:rsidRPr="008F7BE2">
              <w:rPr>
                <w:lang w:val="en-US"/>
              </w:rPr>
              <w:t>eal-time PCR of saliva, urine, or both within the first 3 weeks of life, with saliva as the preferred sample</w:t>
            </w:r>
          </w:p>
          <w:p w14:paraId="3E0971B4" w14:textId="77777777" w:rsidR="00C7324D" w:rsidRDefault="00C7324D" w:rsidP="001E3B62">
            <w:pPr>
              <w:rPr>
                <w:lang w:val="en-US"/>
              </w:rPr>
            </w:pPr>
          </w:p>
        </w:tc>
      </w:tr>
      <w:tr w:rsidR="00C7324D" w:rsidRPr="00F9100C" w14:paraId="2379401C" w14:textId="77777777" w:rsidTr="001E3B62">
        <w:tc>
          <w:tcPr>
            <w:tcW w:w="1862" w:type="dxa"/>
          </w:tcPr>
          <w:p w14:paraId="5F5701DD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SMFM</w:t>
            </w:r>
          </w:p>
        </w:tc>
        <w:tc>
          <w:tcPr>
            <w:tcW w:w="7766" w:type="dxa"/>
          </w:tcPr>
          <w:p w14:paraId="27EF5414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324D" w:rsidRPr="00F9100C" w14:paraId="5D2CE6CE" w14:textId="77777777" w:rsidTr="001E3B62">
        <w:tc>
          <w:tcPr>
            <w:tcW w:w="1862" w:type="dxa"/>
          </w:tcPr>
          <w:p w14:paraId="7D9D3887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ACOG</w:t>
            </w:r>
          </w:p>
        </w:tc>
        <w:tc>
          <w:tcPr>
            <w:tcW w:w="7766" w:type="dxa"/>
          </w:tcPr>
          <w:p w14:paraId="138E8264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324D" w:rsidRPr="00F9100C" w14:paraId="17943484" w14:textId="77777777" w:rsidTr="001E3B62">
        <w:tc>
          <w:tcPr>
            <w:tcW w:w="1862" w:type="dxa"/>
          </w:tcPr>
          <w:p w14:paraId="1E9F5AAF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 xml:space="preserve">WAPM </w:t>
            </w:r>
          </w:p>
        </w:tc>
        <w:tc>
          <w:tcPr>
            <w:tcW w:w="7766" w:type="dxa"/>
          </w:tcPr>
          <w:p w14:paraId="6266A9FD" w14:textId="77777777" w:rsidR="00C7324D" w:rsidRDefault="00C7324D" w:rsidP="001E3B6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5CF98880" w14:textId="0D2A8E3F" w:rsidR="00C7324D" w:rsidRPr="00F9047B" w:rsidRDefault="00C7324D">
      <w:pPr>
        <w:rPr>
          <w:lang w:val="en-US"/>
        </w:rPr>
      </w:pPr>
    </w:p>
    <w:sectPr w:rsidR="00C7324D" w:rsidRPr="00F90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B23FB"/>
    <w:multiLevelType w:val="hybridMultilevel"/>
    <w:tmpl w:val="D626E790"/>
    <w:lvl w:ilvl="0" w:tplc="06ECD5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0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7B"/>
    <w:rsid w:val="00062F82"/>
    <w:rsid w:val="001732A3"/>
    <w:rsid w:val="00AA2C77"/>
    <w:rsid w:val="00C7324D"/>
    <w:rsid w:val="00F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15D0E"/>
  <w15:chartTrackingRefBased/>
  <w15:docId w15:val="{3FDE0139-3785-BF41-9647-BA98DDFA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0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0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0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0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0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0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0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0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0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0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0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04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04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04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04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04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04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0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0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0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04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04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04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0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04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047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9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Sorrenti</dc:creator>
  <cp:keywords/>
  <dc:description/>
  <cp:lastModifiedBy>Sara Sorrenti</cp:lastModifiedBy>
  <cp:revision>4</cp:revision>
  <dcterms:created xsi:type="dcterms:W3CDTF">2024-06-02T16:25:00Z</dcterms:created>
  <dcterms:modified xsi:type="dcterms:W3CDTF">2024-06-17T08:25:00Z</dcterms:modified>
</cp:coreProperties>
</file>