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BEA7" w14:textId="5F11DA14" w:rsidR="007D382D" w:rsidRPr="0004186B" w:rsidRDefault="0004186B">
      <w:pPr>
        <w:rPr>
          <w:rFonts w:ascii="Times New Roman" w:hAnsi="Times New Roman" w:cs="Times New Roman"/>
          <w:lang w:val="en-US"/>
        </w:rPr>
      </w:pPr>
      <w:r w:rsidRPr="0004186B">
        <w:rPr>
          <w:rFonts w:ascii="Times New Roman" w:hAnsi="Times New Roman" w:cs="Times New Roman"/>
          <w:b/>
          <w:bCs/>
          <w:lang w:val="en-US"/>
        </w:rPr>
        <w:t>Supplementary Table 1.</w:t>
      </w:r>
      <w:r w:rsidRPr="0004186B">
        <w:rPr>
          <w:rFonts w:ascii="Times New Roman" w:hAnsi="Times New Roman" w:cs="Times New Roman"/>
          <w:lang w:val="en-US"/>
        </w:rPr>
        <w:t xml:space="preserve"> Search Strategy.</w:t>
      </w:r>
    </w:p>
    <w:p w14:paraId="459F7E38" w14:textId="77777777" w:rsidR="0004186B" w:rsidRPr="0004186B" w:rsidRDefault="0004186B">
      <w:pPr>
        <w:rPr>
          <w:rFonts w:ascii="Times New Roman" w:hAnsi="Times New Roman" w:cs="Times New Roman"/>
          <w:lang w:val="en-US"/>
        </w:rPr>
      </w:pPr>
    </w:p>
    <w:p w14:paraId="3329391C" w14:textId="77777777" w:rsidR="0004186B" w:rsidRPr="0004186B" w:rsidRDefault="0004186B" w:rsidP="0004186B">
      <w:pPr>
        <w:spacing w:before="40" w:after="40" w:line="320" w:lineRule="atLeast"/>
        <w:rPr>
          <w:rFonts w:ascii="Arial" w:eastAsia="Arial Unicode MS" w:hAnsi="Arial" w:cs="Arial"/>
          <w:lang w:val="en-US"/>
        </w:rPr>
      </w:pPr>
      <w:r w:rsidRPr="0004186B">
        <w:rPr>
          <w:rFonts w:ascii="Arial" w:eastAsia="Arial Unicode MS" w:hAnsi="Arial" w:cs="Arial"/>
          <w:b/>
          <w:bCs/>
          <w:lang w:val="en-US"/>
        </w:rPr>
        <w:t xml:space="preserve">Databases: </w:t>
      </w:r>
      <w:r w:rsidRPr="0004186B">
        <w:rPr>
          <w:rFonts w:ascii="Arial" w:eastAsia="Arial Unicode MS" w:hAnsi="Arial" w:cs="Arial"/>
          <w:lang w:val="en-US"/>
        </w:rPr>
        <w:t>Embase</w:t>
      </w:r>
      <w:proofErr w:type="gramStart"/>
      <w:r w:rsidRPr="0004186B">
        <w:rPr>
          <w:rFonts w:ascii="Arial" w:eastAsia="Arial Unicode MS" w:hAnsi="Arial" w:cs="Arial"/>
          <w:lang w:val="en-US"/>
        </w:rPr>
        <w:t>®,  MEDLINE</w:t>
      </w:r>
      <w:proofErr w:type="gramEnd"/>
      <w:r w:rsidRPr="0004186B">
        <w:rPr>
          <w:rFonts w:ascii="Arial" w:eastAsia="Arial Unicode MS" w:hAnsi="Arial" w:cs="Arial"/>
          <w:lang w:val="en-US"/>
        </w:rPr>
        <w:t>®</w:t>
      </w:r>
    </w:p>
    <w:p w14:paraId="4F80B206" w14:textId="77777777" w:rsidR="0004186B" w:rsidRPr="0039064F" w:rsidRDefault="0004186B" w:rsidP="0004186B">
      <w:pPr>
        <w:pStyle w:val="Nessunaspaziatura"/>
      </w:pPr>
    </w:p>
    <w:tbl>
      <w:tblPr>
        <w:tblW w:w="9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51"/>
        <w:gridCol w:w="7654"/>
        <w:gridCol w:w="1402"/>
      </w:tblGrid>
      <w:tr w:rsidR="0004186B" w:rsidRPr="004E1C94" w14:paraId="1251D55A" w14:textId="77777777" w:rsidTr="007468A0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A7BA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FFFFFF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FFFFFF"/>
                <w:lang w:eastAsia="en-GB"/>
              </w:rPr>
              <w:t>Set#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59519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FFFFFF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FFFFFF"/>
                <w:lang w:eastAsia="en-GB"/>
              </w:rPr>
              <w:t>Searched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FFFFFF"/>
                <w:lang w:eastAsia="en-GB"/>
              </w:rPr>
              <w:t xml:space="preserve"> for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5B01C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FFFFFF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FFFFFF"/>
                <w:lang w:eastAsia="en-GB"/>
              </w:rPr>
              <w:t>Results</w:t>
            </w:r>
            <w:proofErr w:type="spellEnd"/>
          </w:p>
        </w:tc>
      </w:tr>
      <w:tr w:rsidR="0004186B" w:rsidRPr="004E1C94" w14:paraId="7F5627BE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872937E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E9132A7" w14:textId="77777777" w:rsidR="0004186B" w:rsidRPr="0004186B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</w:pPr>
            <w:r w:rsidRPr="0004186B"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  <w:t>MESH.EXACT("Cesarean Section") OR MESH.EXACT("Cesarean Section, Repeat")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350D70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51425*</w:t>
            </w:r>
          </w:p>
        </w:tc>
      </w:tr>
      <w:tr w:rsidR="0004186B" w:rsidRPr="004E1C94" w14:paraId="709B54B9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73F9C2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E55A4C9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MESH.EXACT.EXPLODE("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Cicatrix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69F841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43296*</w:t>
            </w:r>
          </w:p>
        </w:tc>
      </w:tr>
      <w:tr w:rsidR="0004186B" w:rsidRPr="004E1C94" w14:paraId="6D4E589F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20E2C6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4CA342C" w14:textId="77777777" w:rsidR="0004186B" w:rsidRPr="0004186B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</w:pPr>
            <w:proofErr w:type="gramStart"/>
            <w:r w:rsidRPr="0004186B"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  <w:t>MESH.EXACT.EXPLODE</w:t>
            </w:r>
            <w:proofErr w:type="gramEnd"/>
            <w:r w:rsidRPr="0004186B"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  <w:t>("Pregnancy") OR MESH.EXACT.EXPLODE("Pregnancy Complications") OR MESH.EXACT.EXPLODE("Pregnancy Trimesters") OR MESH.EXACT("Pregnant Women") OR MESH.EXACT.EXPLODE("Pregnancy Outcome")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C40642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1018309*</w:t>
            </w:r>
          </w:p>
        </w:tc>
      </w:tr>
      <w:tr w:rsidR="0004186B" w:rsidRPr="004E1C94" w14:paraId="30AB2859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1AAB7A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D54977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 and s2 and s3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142F48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1850°</w:t>
            </w:r>
          </w:p>
        </w:tc>
      </w:tr>
      <w:tr w:rsidR="0004186B" w:rsidRPr="004E1C94" w14:paraId="3F32566A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37A13F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E31A93B" w14:textId="77777777" w:rsidR="0004186B" w:rsidRPr="0004186B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</w:pPr>
            <w:r w:rsidRPr="0004186B"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  <w:t>EMB.EXACT("cesarean section") OR EMB.EXACT("repeat cesarean section")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23610E2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126451*</w:t>
            </w:r>
          </w:p>
        </w:tc>
      </w:tr>
      <w:tr w:rsidR="0004186B" w:rsidRPr="004E1C94" w14:paraId="7E9B2A8B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929EFB6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8DDCC5F" w14:textId="77777777" w:rsidR="0004186B" w:rsidRPr="0004186B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</w:pPr>
            <w:proofErr w:type="gramStart"/>
            <w:r w:rsidRPr="0004186B"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  <w:t>EMB.EXACT.EXPLODE</w:t>
            </w:r>
            <w:proofErr w:type="gramEnd"/>
            <w:r w:rsidRPr="0004186B">
              <w:rPr>
                <w:rFonts w:ascii="Arial Unicode MS" w:eastAsiaTheme="minorEastAsia" w:hAnsi="Arial Unicode MS" w:cs="Arial Unicode MS"/>
                <w:color w:val="000000"/>
                <w:lang w:val="en-US" w:eastAsia="en-GB"/>
              </w:rPr>
              <w:t>("scar") OR EMB.EXACT("scar tissue")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FF6154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120863*</w:t>
            </w:r>
          </w:p>
        </w:tc>
      </w:tr>
      <w:tr w:rsidR="0004186B" w:rsidRPr="004E1C94" w14:paraId="47B7AC84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1BC09F6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5D6F8C2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EMB.EXACT.EXPLODE("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pregnancy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pregnancy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complication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pregnancy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disorder") OR EMB.EXACT.EXPLODE("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ectopic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pregnancy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woman")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pregnancy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outcome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31214DF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1039338*</w:t>
            </w:r>
          </w:p>
        </w:tc>
      </w:tr>
      <w:tr w:rsidR="0004186B" w:rsidRPr="004E1C94" w14:paraId="508E1230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C62274E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C8AD5FF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s5 and s6 and s7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540587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2650°</w:t>
            </w:r>
          </w:p>
        </w:tc>
      </w:tr>
      <w:tr w:rsidR="0004186B" w:rsidRPr="004E1C94" w14:paraId="72DB5045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55C902E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B141F4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ti,ab,if,emb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caesarean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cesarean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caesarian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cesarian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"c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section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[*1]")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near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/5 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scar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*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cicatri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*)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near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/5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pregnan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[*4])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E000C0E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2641°</w:t>
            </w:r>
          </w:p>
        </w:tc>
      </w:tr>
      <w:tr w:rsidR="0004186B" w:rsidRPr="004E1C94" w14:paraId="25903DD4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2A3697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210EFFD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s4 or s8 or s9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ED391E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5683*</w:t>
            </w:r>
          </w:p>
        </w:tc>
      </w:tr>
      <w:tr w:rsidR="0004186B" w:rsidRPr="004E1C94" w14:paraId="0E7C87D7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9A0C6BB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7F4D02C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(s4 or s8 or s9) and human(yes)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5E2F27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5245*</w:t>
            </w:r>
          </w:p>
        </w:tc>
      </w:tr>
      <w:tr w:rsidR="0004186B" w:rsidRPr="004E1C94" w14:paraId="7C620585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A73F6F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DD5E32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(s4 or s8 or s9)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not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(human(yes)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animal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(yes)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nonhuman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1783A52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373°</w:t>
            </w:r>
          </w:p>
        </w:tc>
      </w:tr>
      <w:tr w:rsidR="0004186B" w:rsidRPr="004E1C94" w14:paraId="03B57669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77AC630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C120305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s11 or s12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A0A99A6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5658*</w:t>
            </w:r>
          </w:p>
        </w:tc>
      </w:tr>
      <w:tr w:rsidR="0004186B" w:rsidRPr="004E1C94" w14:paraId="1DD6F477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38C4C6B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85CA08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rtype.exact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("Clinical Trial,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III"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Randomized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Trial"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Clinical Trial" OR "Clinical Trial,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IV" OR </w:t>
            </w: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lastRenderedPageBreak/>
              <w:t xml:space="preserve">"Clinical Trial,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I" OR "Meta-Analysis" OR "Clinical Trial" OR "Clinical Trial,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II"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Pragmatic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Clinical Trial"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Equivalence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Trial"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Adaptive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Clinical Trial"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Multicenter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486437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lastRenderedPageBreak/>
              <w:t>1432267*</w:t>
            </w:r>
          </w:p>
        </w:tc>
      </w:tr>
      <w:tr w:rsidR="0004186B" w:rsidRPr="004E1C94" w14:paraId="65EBCDAD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A6D309A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9EE66B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MESH.EXACT.EXPLODE("Clinical Trials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") OR MESH.EXACT.EXPLODE("Meta-Analysis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") OR MESH.EXACT("Random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Allocation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MESH.EXACT("Single-Blind Method") OR MESH.EXACT("Cross-Over Studies") OR MESH.EXACT("Double-Blind Method")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Placebos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Multicenter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") OR MESH.EXACT("Review Literature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9E6CA4D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720394*</w:t>
            </w:r>
          </w:p>
        </w:tc>
      </w:tr>
      <w:tr w:rsidR="0004186B" w:rsidRPr="004E1C94" w14:paraId="0C5FD342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23E60A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E0EDBB5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1 clinical trial")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3 clinical trial") OR EMB.EXACT.EXPLODE("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randomized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trial")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2 clinical trial")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phase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4 clinical trial")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clinical trial") OR EMB.EXACT.EXPLODE("clinical trial") OR EMB.EXACT("triple blind procedure") OR EMB.EXACT("double blind procedure") OR EMB.EXACT("crossover procedure") OR EMB.EXACT("single blind procedure") OR EMB.EXACT.EXPLODE("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randomization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EMB.EXACT("placebo")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multicenter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EMB.EXACT.EXPLODE("meta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analysis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review") OR EMB.EXACT.EXPLODE("clinical trial 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)") OR EMB.EXACT("meta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analysis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)")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 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)") OR EMB(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B0F7DF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2994044*</w:t>
            </w:r>
          </w:p>
        </w:tc>
      </w:tr>
      <w:tr w:rsidR="0004186B" w:rsidRPr="004E1C94" w14:paraId="69A3ED02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33847BE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12529C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ti,ab,if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("meta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analy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[*3]"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metaanaly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[*3]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review[*1]"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overview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[*1]" or "integrative review[*1]" or "integrative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research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review[*1]"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rapid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review[*1]"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umbrella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review[*1]"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scoping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review[*1]"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realist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review[*1]" or trial[*1] or ((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singl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[*4]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doubl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[*4]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trebl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[*4]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tripl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[*4])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near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/5 (blind[*4] or mask[*4]))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rct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[*1]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randomized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randomised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randomization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randomisation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randomly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crossover or "cross </w:t>
            </w: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lastRenderedPageBreak/>
              <w:t xml:space="preserve">over" or placebo[*1] or (random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near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/3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allocat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[*4]))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9C0846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lastRenderedPageBreak/>
              <w:t>5984012*</w:t>
            </w:r>
          </w:p>
        </w:tc>
      </w:tr>
      <w:tr w:rsidR="0004186B" w:rsidRPr="004E1C94" w14:paraId="326ADB63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0C8492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EAB5ECC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pub.exact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Cochrane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Database of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Reviews"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Cochrane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database of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reviews (Online)" OR "The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Cochrane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database of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systematic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reviews")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F6074B9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40135*</w:t>
            </w:r>
          </w:p>
        </w:tc>
      </w:tr>
      <w:tr w:rsidR="0004186B" w:rsidRPr="004E1C94" w14:paraId="4F519988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86F3A4F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E1CBE4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Cohort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Longitudinal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MESH.EXACT("Follow-Up Studies")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Retrospective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MESH.EXACT("Case-Control Studies") or MESH.EXACT("Cross-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Sectional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Prospective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Before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-After Studies")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Historically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Interrupted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Time Series Analysis")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Epidemiologic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MESH.EXACT("Pilot Projects")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Feasibility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Studies") OR MESH.EXACT("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Observational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Studies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") or MESH.EXACT("Clinical Studies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Topic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FBC212D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3168412*</w:t>
            </w:r>
          </w:p>
        </w:tc>
      </w:tr>
      <w:tr w:rsidR="0004186B" w:rsidRPr="004E1C94" w14:paraId="73663649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87BDC9D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2CB1D39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rtype.exact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Observational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 or "Comparative Study" or "Clinical Study")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52CD14D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2038984*</w:t>
            </w:r>
          </w:p>
        </w:tc>
      </w:tr>
      <w:tr w:rsidR="0004186B" w:rsidRPr="004E1C94" w14:paraId="58F627E2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33D7B0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8A522E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EMB.EXACT.EXPLODE("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longitudinal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EMB.EXACT.EXPLODE("case control study")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prospective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EMB.EXACT("major clinical study")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retrospective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EMB.EXACT("clinical study") or EMB.EXACT("cross-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sectional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cohort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analysis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observational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EMB.EXACT("community trial") or EMB.EXACT("open study") or EMB.EXACT("family study") or EMB.EXACT("pilot study") or EMB.EXACT("comparative study")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controlled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study") or EMB.EXACT("follow up")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evaluation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and follow up")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23867E2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14446287*</w:t>
            </w:r>
          </w:p>
        </w:tc>
      </w:tr>
      <w:tr w:rsidR="0004186B" w:rsidRPr="004E1C94" w14:paraId="6D7032AC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66500AF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BD835E2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ti,ab,if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prospective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[*2]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retrospective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[*2] or "follow up"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followup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longitudinal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[*2] or "case control[*4]" or "cross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sectional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[*2]"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observation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[*2]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population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based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 or (case[*1]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near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/5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series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))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ti,ab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cohort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epidemiologic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[*4])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near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/5 (study </w:t>
            </w: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lastRenderedPageBreak/>
              <w:t xml:space="preserve">or studies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analy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[*3]))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097DFC4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lastRenderedPageBreak/>
              <w:t>11266887*</w:t>
            </w:r>
          </w:p>
        </w:tc>
      </w:tr>
      <w:tr w:rsidR="0004186B" w:rsidRPr="004E1C94" w14:paraId="61BB0171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454F3D6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A1B1C4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(s11 or s12) and (s14 or s15 or s16 or s17 or s18 or s19 or s20 or s21 or s22)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D17B65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2264°</w:t>
            </w:r>
          </w:p>
        </w:tc>
      </w:tr>
      <w:tr w:rsidR="0004186B" w:rsidRPr="004E1C94" w14:paraId="3ED55AC5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E334416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FC7D96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(s11 or s12)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not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(s14 or s15 or s16 or s17 or s18 or s19 or s20 or s21 or s22)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0EB52D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2031°</w:t>
            </w:r>
          </w:p>
        </w:tc>
      </w:tr>
      <w:tr w:rsidR="0004186B" w:rsidRPr="004E1C94" w14:paraId="7C80DD1E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A08038C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S25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07CCC61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s24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not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(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rtype.exact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("Case Reports"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Comment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Editorial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Historical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Article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 or 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Letter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 or "Note" or "News" or "Newspaper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Article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 xml:space="preserve">" or "Conference Review" or "Review") or EMB.EXACT("case report") or EMB.EXACT.EXPLODE("case study") or 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ti,ab,if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("case study" or "case report")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letter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EMB.EXACT("note") or EMB.EXACT("</w:t>
            </w:r>
            <w:proofErr w:type="spellStart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editorial</w:t>
            </w:r>
            <w:proofErr w:type="spellEnd"/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") or EMB.EXACT("conference review") or EMB.EXACT("review") or pub(“case reports”))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EB979C3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color w:val="000000"/>
                <w:lang w:eastAsia="en-GB"/>
              </w:rPr>
              <w:t>744°</w:t>
            </w:r>
          </w:p>
        </w:tc>
      </w:tr>
      <w:tr w:rsidR="0004186B" w:rsidRPr="004E1C94" w14:paraId="17A79C09" w14:textId="77777777" w:rsidTr="007468A0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76AFB956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b/>
                <w:bCs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000000"/>
                <w:lang w:eastAsia="en-GB"/>
              </w:rPr>
              <w:t>S26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E661898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rPr>
                <w:rFonts w:ascii="Arial Unicode MS" w:eastAsiaTheme="minorEastAsia" w:hAnsi="Arial Unicode MS" w:cs="Arial Unicode MS"/>
                <w:b/>
                <w:bCs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000000"/>
                <w:lang w:eastAsia="en-GB"/>
              </w:rPr>
              <w:t>s23 or s25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3DCA5EE7" w14:textId="77777777" w:rsidR="0004186B" w:rsidRPr="004E1C94" w:rsidRDefault="0004186B" w:rsidP="007468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 MS" w:eastAsiaTheme="minorEastAsia" w:hAnsi="Arial Unicode MS" w:cs="Arial Unicode MS"/>
                <w:b/>
                <w:bCs/>
                <w:color w:val="000000"/>
                <w:lang w:eastAsia="en-GB"/>
              </w:rPr>
            </w:pPr>
            <w:r w:rsidRPr="004E1C94">
              <w:rPr>
                <w:rFonts w:ascii="Arial Unicode MS" w:eastAsiaTheme="minorEastAsia" w:hAnsi="Arial Unicode MS" w:cs="Arial Unicode MS"/>
                <w:b/>
                <w:bCs/>
                <w:color w:val="000000"/>
                <w:lang w:eastAsia="en-GB"/>
              </w:rPr>
              <w:t>2944°</w:t>
            </w:r>
          </w:p>
        </w:tc>
      </w:tr>
    </w:tbl>
    <w:p w14:paraId="1419D020" w14:textId="77777777" w:rsidR="0004186B" w:rsidRPr="004E1C94" w:rsidRDefault="0004186B" w:rsidP="0004186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lang w:eastAsia="en-GB"/>
        </w:rPr>
      </w:pPr>
    </w:p>
    <w:p w14:paraId="3D5220B6" w14:textId="77777777" w:rsidR="0004186B" w:rsidRPr="004E1C94" w:rsidRDefault="0004186B" w:rsidP="0004186B">
      <w:pPr>
        <w:widowControl w:val="0"/>
        <w:autoSpaceDE w:val="0"/>
        <w:autoSpaceDN w:val="0"/>
        <w:adjustRightInd w:val="0"/>
        <w:rPr>
          <w:rFonts w:ascii="Arial Unicode MS" w:eastAsiaTheme="minorEastAsia" w:hAnsi="Arial Unicode MS" w:cs="Arial Unicode MS"/>
          <w:color w:val="000000"/>
          <w:lang w:eastAsia="en-GB"/>
        </w:rPr>
      </w:pPr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*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Duplicates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are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removed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from the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search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,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but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included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in the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result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count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.</w:t>
      </w:r>
    </w:p>
    <w:p w14:paraId="12BDABBB" w14:textId="77777777" w:rsidR="0004186B" w:rsidRPr="004E1C94" w:rsidRDefault="0004186B" w:rsidP="0004186B">
      <w:pPr>
        <w:widowControl w:val="0"/>
        <w:autoSpaceDE w:val="0"/>
        <w:autoSpaceDN w:val="0"/>
        <w:adjustRightInd w:val="0"/>
        <w:rPr>
          <w:rFonts w:ascii="Arial Unicode MS" w:eastAsiaTheme="minorEastAsia" w:hAnsi="Arial Unicode MS" w:cs="Arial Unicode MS"/>
          <w:color w:val="000000"/>
          <w:lang w:eastAsia="en-GB"/>
        </w:rPr>
      </w:pPr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°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Duplicates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are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removed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from the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search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and from the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result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 xml:space="preserve"> </w:t>
      </w:r>
      <w:proofErr w:type="spellStart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count</w:t>
      </w:r>
      <w:proofErr w:type="spellEnd"/>
      <w:r w:rsidRPr="004E1C94">
        <w:rPr>
          <w:rFonts w:ascii="Arial Unicode MS" w:eastAsiaTheme="minorEastAsia" w:hAnsi="Arial Unicode MS" w:cs="Arial Unicode MS"/>
          <w:color w:val="000000"/>
          <w:lang w:eastAsia="en-GB"/>
        </w:rPr>
        <w:t>.</w:t>
      </w:r>
    </w:p>
    <w:p w14:paraId="1171CE99" w14:textId="77777777" w:rsidR="0004186B" w:rsidRDefault="0004186B" w:rsidP="0004186B">
      <w:pPr>
        <w:rPr>
          <w:rFonts w:ascii="Segoe UI" w:hAnsi="Segoe UI" w:cs="Segoe UI"/>
        </w:rPr>
      </w:pPr>
    </w:p>
    <w:p w14:paraId="560F76C2" w14:textId="77777777" w:rsidR="0004186B" w:rsidRDefault="0004186B" w:rsidP="0004186B">
      <w:pPr>
        <w:rPr>
          <w:rFonts w:ascii="Segoe UI" w:hAnsi="Segoe UI" w:cs="Segoe UI"/>
        </w:rPr>
      </w:pPr>
    </w:p>
    <w:p w14:paraId="2A4BCCA4" w14:textId="77777777" w:rsidR="0004186B" w:rsidRDefault="0004186B" w:rsidP="0004186B">
      <w:pPr>
        <w:rPr>
          <w:rFonts w:ascii="Segoe UI" w:hAnsi="Segoe UI" w:cs="Segoe UI"/>
        </w:rPr>
      </w:pPr>
    </w:p>
    <w:p w14:paraId="38F67317" w14:textId="77777777" w:rsidR="0004186B" w:rsidRDefault="0004186B" w:rsidP="0004186B">
      <w:pPr>
        <w:rPr>
          <w:rFonts w:ascii="Segoe UI" w:hAnsi="Segoe UI" w:cs="Segoe UI"/>
        </w:rPr>
      </w:pPr>
    </w:p>
    <w:p w14:paraId="7EB52643" w14:textId="77777777" w:rsidR="0004186B" w:rsidRDefault="0004186B" w:rsidP="0004186B">
      <w:pPr>
        <w:rPr>
          <w:rFonts w:ascii="Segoe UI" w:hAnsi="Segoe UI" w:cs="Segoe UI"/>
        </w:rPr>
      </w:pPr>
    </w:p>
    <w:p w14:paraId="0689D819" w14:textId="77777777" w:rsidR="0004186B" w:rsidRDefault="0004186B" w:rsidP="0004186B">
      <w:pPr>
        <w:rPr>
          <w:rFonts w:ascii="Segoe UI" w:hAnsi="Segoe UI" w:cs="Segoe UI"/>
        </w:rPr>
      </w:pPr>
    </w:p>
    <w:p w14:paraId="7133DF04" w14:textId="77777777" w:rsidR="0004186B" w:rsidRPr="00366D60" w:rsidRDefault="0004186B" w:rsidP="0004186B">
      <w:pPr>
        <w:spacing w:before="40" w:after="40" w:line="320" w:lineRule="atLeast"/>
        <w:rPr>
          <w:rFonts w:ascii="Arial" w:eastAsia="Arial Unicode MS" w:hAnsi="Arial" w:cs="Arial"/>
        </w:rPr>
      </w:pPr>
      <w:r w:rsidRPr="00366D60">
        <w:rPr>
          <w:rFonts w:ascii="Arial" w:eastAsia="Arial Unicode MS" w:hAnsi="Arial" w:cs="Arial"/>
          <w:b/>
          <w:bCs/>
        </w:rPr>
        <w:t xml:space="preserve">Databases: </w:t>
      </w:r>
      <w:proofErr w:type="spellStart"/>
      <w:r w:rsidRPr="007963D6">
        <w:rPr>
          <w:rFonts w:ascii="Arial" w:eastAsia="Arial Unicode MS" w:hAnsi="Arial" w:cs="Arial"/>
        </w:rPr>
        <w:t>Cochrane</w:t>
      </w:r>
      <w:proofErr w:type="spellEnd"/>
      <w:r w:rsidRPr="007963D6">
        <w:rPr>
          <w:rFonts w:ascii="Arial" w:eastAsia="Arial Unicode MS" w:hAnsi="Arial" w:cs="Arial"/>
        </w:rPr>
        <w:t xml:space="preserve"> Library</w:t>
      </w:r>
      <w:r w:rsidRPr="00366D60">
        <w:rPr>
          <w:rFonts w:ascii="Arial" w:eastAsia="Arial Unicode MS" w:hAnsi="Arial" w:cs="Arial"/>
        </w:rPr>
        <w:t>®</w:t>
      </w:r>
    </w:p>
    <w:p w14:paraId="011896FE" w14:textId="77777777" w:rsidR="0004186B" w:rsidRDefault="0004186B" w:rsidP="0004186B">
      <w:pPr>
        <w:pStyle w:val="Nessunaspaziatur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731"/>
        <w:gridCol w:w="898"/>
      </w:tblGrid>
      <w:tr w:rsidR="0004186B" w14:paraId="334E14BD" w14:textId="77777777" w:rsidTr="007468A0">
        <w:tc>
          <w:tcPr>
            <w:tcW w:w="670" w:type="dxa"/>
            <w:shd w:val="clear" w:color="auto" w:fill="auto"/>
          </w:tcPr>
          <w:p w14:paraId="2765493E" w14:textId="77777777" w:rsidR="0004186B" w:rsidRPr="00C934FA" w:rsidRDefault="0004186B" w:rsidP="007468A0">
            <w:pPr>
              <w:rPr>
                <w:rFonts w:ascii="Arial" w:hAnsi="Arial" w:cs="Arial"/>
                <w:b/>
              </w:rPr>
            </w:pPr>
            <w:r w:rsidRPr="00C934FA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6731" w:type="dxa"/>
            <w:shd w:val="clear" w:color="auto" w:fill="auto"/>
          </w:tcPr>
          <w:p w14:paraId="73B7A77D" w14:textId="77777777" w:rsidR="0004186B" w:rsidRPr="00C934FA" w:rsidRDefault="0004186B" w:rsidP="007468A0">
            <w:pPr>
              <w:rPr>
                <w:rFonts w:ascii="Arial" w:hAnsi="Arial" w:cs="Arial"/>
                <w:b/>
              </w:rPr>
            </w:pPr>
            <w:proofErr w:type="spellStart"/>
            <w:r w:rsidRPr="00C934FA">
              <w:rPr>
                <w:rFonts w:ascii="Arial" w:hAnsi="Arial" w:cs="Arial"/>
                <w:b/>
              </w:rPr>
              <w:t>Search</w:t>
            </w:r>
            <w:proofErr w:type="spellEnd"/>
            <w:r w:rsidRPr="00C934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14:paraId="67A15531" w14:textId="77777777" w:rsidR="0004186B" w:rsidRPr="00C934FA" w:rsidRDefault="0004186B" w:rsidP="007468A0">
            <w:pPr>
              <w:rPr>
                <w:rFonts w:ascii="Arial" w:hAnsi="Arial" w:cs="Arial"/>
                <w:b/>
              </w:rPr>
            </w:pPr>
            <w:r w:rsidRPr="00C934FA">
              <w:rPr>
                <w:rFonts w:ascii="Arial" w:hAnsi="Arial" w:cs="Arial"/>
                <w:b/>
              </w:rPr>
              <w:t>Hits</w:t>
            </w:r>
          </w:p>
        </w:tc>
      </w:tr>
      <w:tr w:rsidR="0004186B" w14:paraId="2CA910EC" w14:textId="77777777" w:rsidTr="007468A0">
        <w:tc>
          <w:tcPr>
            <w:tcW w:w="670" w:type="dxa"/>
            <w:shd w:val="clear" w:color="auto" w:fill="auto"/>
          </w:tcPr>
          <w:p w14:paraId="557E6BA1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#1</w:t>
            </w:r>
          </w:p>
        </w:tc>
        <w:tc>
          <w:tcPr>
            <w:tcW w:w="6731" w:type="dxa"/>
            <w:shd w:val="clear" w:color="auto" w:fill="auto"/>
          </w:tcPr>
          <w:p w14:paraId="6DF3D893" w14:textId="77777777" w:rsidR="0004186B" w:rsidRPr="00C934FA" w:rsidRDefault="0004186B" w:rsidP="007468A0">
            <w:pPr>
              <w:rPr>
                <w:rFonts w:ascii="Arial" w:hAnsi="Arial" w:cs="Arial"/>
                <w:lang w:val="en"/>
              </w:rPr>
            </w:pPr>
            <w:proofErr w:type="spellStart"/>
            <w:r w:rsidRPr="001A4775">
              <w:rPr>
                <w:rFonts w:ascii="Arial" w:hAnsi="Arial" w:cs="Arial"/>
                <w:lang w:val="en"/>
              </w:rPr>
              <w:t>MeSH</w:t>
            </w:r>
            <w:proofErr w:type="spellEnd"/>
            <w:r w:rsidRPr="001A4775">
              <w:rPr>
                <w:rFonts w:ascii="Arial" w:hAnsi="Arial" w:cs="Arial"/>
                <w:lang w:val="en"/>
              </w:rPr>
              <w:t xml:space="preserve"> descriptor: [Cesarean Section] this term only</w:t>
            </w:r>
          </w:p>
        </w:tc>
        <w:tc>
          <w:tcPr>
            <w:tcW w:w="898" w:type="dxa"/>
            <w:shd w:val="clear" w:color="auto" w:fill="auto"/>
          </w:tcPr>
          <w:p w14:paraId="3EC87E7B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3469</w:t>
            </w:r>
          </w:p>
        </w:tc>
      </w:tr>
      <w:tr w:rsidR="0004186B" w14:paraId="130EDFDA" w14:textId="77777777" w:rsidTr="007468A0">
        <w:tc>
          <w:tcPr>
            <w:tcW w:w="670" w:type="dxa"/>
            <w:shd w:val="clear" w:color="auto" w:fill="auto"/>
          </w:tcPr>
          <w:p w14:paraId="6CFAF836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 w:rsidRPr="00C934FA">
              <w:rPr>
                <w:rFonts w:ascii="Arial" w:hAnsi="Arial" w:cs="Arial"/>
              </w:rPr>
              <w:t>#2</w:t>
            </w:r>
          </w:p>
        </w:tc>
        <w:tc>
          <w:tcPr>
            <w:tcW w:w="6731" w:type="dxa"/>
            <w:shd w:val="clear" w:color="auto" w:fill="auto"/>
          </w:tcPr>
          <w:p w14:paraId="73111E95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proofErr w:type="spellStart"/>
            <w:r w:rsidRPr="001A4775">
              <w:rPr>
                <w:rFonts w:ascii="Arial" w:hAnsi="Arial" w:cs="Arial"/>
              </w:rPr>
              <w:t>MeSH</w:t>
            </w:r>
            <w:proofErr w:type="spellEnd"/>
            <w:r w:rsidRPr="001A4775">
              <w:rPr>
                <w:rFonts w:ascii="Arial" w:hAnsi="Arial" w:cs="Arial"/>
              </w:rPr>
              <w:t xml:space="preserve"> </w:t>
            </w:r>
            <w:proofErr w:type="spellStart"/>
            <w:r w:rsidRPr="001A4775">
              <w:rPr>
                <w:rFonts w:ascii="Arial" w:hAnsi="Arial" w:cs="Arial"/>
              </w:rPr>
              <w:t>descriptor</w:t>
            </w:r>
            <w:proofErr w:type="spellEnd"/>
            <w:r w:rsidRPr="001A4775">
              <w:rPr>
                <w:rFonts w:ascii="Arial" w:hAnsi="Arial" w:cs="Arial"/>
              </w:rPr>
              <w:t>: [</w:t>
            </w:r>
            <w:proofErr w:type="spellStart"/>
            <w:r w:rsidRPr="001A4775">
              <w:rPr>
                <w:rFonts w:ascii="Arial" w:hAnsi="Arial" w:cs="Arial"/>
              </w:rPr>
              <w:t>Cesarean</w:t>
            </w:r>
            <w:proofErr w:type="spellEnd"/>
            <w:r w:rsidRPr="001A4775">
              <w:rPr>
                <w:rFonts w:ascii="Arial" w:hAnsi="Arial" w:cs="Arial"/>
              </w:rPr>
              <w:t xml:space="preserve"> </w:t>
            </w:r>
            <w:proofErr w:type="spellStart"/>
            <w:r w:rsidRPr="001A4775">
              <w:rPr>
                <w:rFonts w:ascii="Arial" w:hAnsi="Arial" w:cs="Arial"/>
              </w:rPr>
              <w:t>Section</w:t>
            </w:r>
            <w:proofErr w:type="spellEnd"/>
            <w:r w:rsidRPr="001A4775">
              <w:rPr>
                <w:rFonts w:ascii="Arial" w:hAnsi="Arial" w:cs="Arial"/>
              </w:rPr>
              <w:t xml:space="preserve">, </w:t>
            </w:r>
            <w:proofErr w:type="spellStart"/>
            <w:r w:rsidRPr="001A4775">
              <w:rPr>
                <w:rFonts w:ascii="Arial" w:hAnsi="Arial" w:cs="Arial"/>
              </w:rPr>
              <w:t>Repeat</w:t>
            </w:r>
            <w:proofErr w:type="spellEnd"/>
            <w:r w:rsidRPr="001A4775">
              <w:rPr>
                <w:rFonts w:ascii="Arial" w:hAnsi="Arial" w:cs="Arial"/>
              </w:rPr>
              <w:t xml:space="preserve">] </w:t>
            </w:r>
            <w:proofErr w:type="spellStart"/>
            <w:r w:rsidRPr="001A4775">
              <w:rPr>
                <w:rFonts w:ascii="Arial" w:hAnsi="Arial" w:cs="Arial"/>
              </w:rPr>
              <w:t>this</w:t>
            </w:r>
            <w:proofErr w:type="spellEnd"/>
            <w:r w:rsidRPr="001A4775">
              <w:rPr>
                <w:rFonts w:ascii="Arial" w:hAnsi="Arial" w:cs="Arial"/>
              </w:rPr>
              <w:t xml:space="preserve"> </w:t>
            </w:r>
            <w:proofErr w:type="spellStart"/>
            <w:r w:rsidRPr="001A4775">
              <w:rPr>
                <w:rFonts w:ascii="Arial" w:hAnsi="Arial" w:cs="Arial"/>
              </w:rPr>
              <w:t>term</w:t>
            </w:r>
            <w:proofErr w:type="spellEnd"/>
            <w:r w:rsidRPr="001A4775">
              <w:rPr>
                <w:rFonts w:ascii="Arial" w:hAnsi="Arial" w:cs="Arial"/>
              </w:rPr>
              <w:t xml:space="preserve"> </w:t>
            </w:r>
            <w:proofErr w:type="spellStart"/>
            <w:r w:rsidRPr="001A4775">
              <w:rPr>
                <w:rFonts w:ascii="Arial" w:hAnsi="Arial" w:cs="Arial"/>
              </w:rPr>
              <w:t>only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72CF3AC7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4186B" w14:paraId="4D241AB5" w14:textId="77777777" w:rsidTr="007468A0">
        <w:tc>
          <w:tcPr>
            <w:tcW w:w="670" w:type="dxa"/>
            <w:shd w:val="clear" w:color="auto" w:fill="auto"/>
          </w:tcPr>
          <w:p w14:paraId="3CAE75E7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 w:rsidRPr="00C934FA">
              <w:rPr>
                <w:rFonts w:ascii="Arial" w:hAnsi="Arial" w:cs="Arial"/>
              </w:rPr>
              <w:t>#3</w:t>
            </w:r>
          </w:p>
        </w:tc>
        <w:tc>
          <w:tcPr>
            <w:tcW w:w="6731" w:type="dxa"/>
            <w:shd w:val="clear" w:color="auto" w:fill="auto"/>
          </w:tcPr>
          <w:p w14:paraId="0BEDF23E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proofErr w:type="spellStart"/>
            <w:r w:rsidRPr="00A7725A">
              <w:rPr>
                <w:rFonts w:ascii="Arial" w:hAnsi="Arial" w:cs="Arial"/>
              </w:rPr>
              <w:t>MeSH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descriptor</w:t>
            </w:r>
            <w:proofErr w:type="spellEnd"/>
            <w:r w:rsidRPr="00A7725A">
              <w:rPr>
                <w:rFonts w:ascii="Arial" w:hAnsi="Arial" w:cs="Arial"/>
              </w:rPr>
              <w:t>: [</w:t>
            </w:r>
            <w:proofErr w:type="spellStart"/>
            <w:r w:rsidRPr="00A7725A">
              <w:rPr>
                <w:rFonts w:ascii="Arial" w:hAnsi="Arial" w:cs="Arial"/>
              </w:rPr>
              <w:t>Cicatrix</w:t>
            </w:r>
            <w:proofErr w:type="spellEnd"/>
            <w:r w:rsidRPr="00A7725A">
              <w:rPr>
                <w:rFonts w:ascii="Arial" w:hAnsi="Arial" w:cs="Arial"/>
              </w:rPr>
              <w:t xml:space="preserve">] </w:t>
            </w:r>
            <w:proofErr w:type="spellStart"/>
            <w:r w:rsidRPr="00A7725A">
              <w:rPr>
                <w:rFonts w:ascii="Arial" w:hAnsi="Arial" w:cs="Arial"/>
              </w:rPr>
              <w:t>explode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all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trees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4272E766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1806</w:t>
            </w:r>
          </w:p>
        </w:tc>
      </w:tr>
      <w:tr w:rsidR="0004186B" w14:paraId="30EAA5C1" w14:textId="77777777" w:rsidTr="007468A0">
        <w:tc>
          <w:tcPr>
            <w:tcW w:w="670" w:type="dxa"/>
            <w:shd w:val="clear" w:color="auto" w:fill="auto"/>
          </w:tcPr>
          <w:p w14:paraId="7D2165BF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 w:rsidRPr="00C934FA">
              <w:rPr>
                <w:rFonts w:ascii="Arial" w:hAnsi="Arial" w:cs="Arial"/>
              </w:rPr>
              <w:t>#4</w:t>
            </w:r>
          </w:p>
        </w:tc>
        <w:tc>
          <w:tcPr>
            <w:tcW w:w="6731" w:type="dxa"/>
            <w:shd w:val="clear" w:color="auto" w:fill="auto"/>
          </w:tcPr>
          <w:p w14:paraId="054941FB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proofErr w:type="spellStart"/>
            <w:r w:rsidRPr="00A7725A">
              <w:rPr>
                <w:rFonts w:ascii="Arial" w:hAnsi="Arial" w:cs="Arial"/>
              </w:rPr>
              <w:t>MeSH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descriptor</w:t>
            </w:r>
            <w:proofErr w:type="spellEnd"/>
            <w:r w:rsidRPr="00A7725A">
              <w:rPr>
                <w:rFonts w:ascii="Arial" w:hAnsi="Arial" w:cs="Arial"/>
              </w:rPr>
              <w:t>: [</w:t>
            </w:r>
            <w:proofErr w:type="spellStart"/>
            <w:r w:rsidRPr="00A7725A">
              <w:rPr>
                <w:rFonts w:ascii="Arial" w:hAnsi="Arial" w:cs="Arial"/>
              </w:rPr>
              <w:t>Pregnancy</w:t>
            </w:r>
            <w:proofErr w:type="spellEnd"/>
            <w:r w:rsidRPr="00A7725A">
              <w:rPr>
                <w:rFonts w:ascii="Arial" w:hAnsi="Arial" w:cs="Arial"/>
              </w:rPr>
              <w:t xml:space="preserve">] </w:t>
            </w:r>
            <w:proofErr w:type="spellStart"/>
            <w:r w:rsidRPr="00A7725A">
              <w:rPr>
                <w:rFonts w:ascii="Arial" w:hAnsi="Arial" w:cs="Arial"/>
              </w:rPr>
              <w:t>explode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all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trees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6674FBBE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 w:rsidRPr="00A7725A">
              <w:rPr>
                <w:rFonts w:ascii="Arial" w:hAnsi="Arial" w:cs="Arial"/>
              </w:rPr>
              <w:t>24875</w:t>
            </w:r>
          </w:p>
        </w:tc>
      </w:tr>
      <w:tr w:rsidR="0004186B" w14:paraId="331B38E0" w14:textId="77777777" w:rsidTr="007468A0">
        <w:tc>
          <w:tcPr>
            <w:tcW w:w="670" w:type="dxa"/>
            <w:shd w:val="clear" w:color="auto" w:fill="auto"/>
          </w:tcPr>
          <w:p w14:paraId="34E5AF03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 w:rsidRPr="00C934FA">
              <w:rPr>
                <w:rFonts w:ascii="Arial" w:hAnsi="Arial" w:cs="Arial"/>
              </w:rPr>
              <w:t>#5</w:t>
            </w:r>
          </w:p>
        </w:tc>
        <w:tc>
          <w:tcPr>
            <w:tcW w:w="6731" w:type="dxa"/>
            <w:shd w:val="clear" w:color="auto" w:fill="auto"/>
          </w:tcPr>
          <w:p w14:paraId="6A77CE05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proofErr w:type="spellStart"/>
            <w:r w:rsidRPr="00A7725A">
              <w:rPr>
                <w:rFonts w:ascii="Arial" w:hAnsi="Arial" w:cs="Arial"/>
              </w:rPr>
              <w:t>MeSH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descriptor</w:t>
            </w:r>
            <w:proofErr w:type="spellEnd"/>
            <w:r w:rsidRPr="00A7725A">
              <w:rPr>
                <w:rFonts w:ascii="Arial" w:hAnsi="Arial" w:cs="Arial"/>
              </w:rPr>
              <w:t>: [</w:t>
            </w:r>
            <w:proofErr w:type="spellStart"/>
            <w:r w:rsidRPr="00A7725A">
              <w:rPr>
                <w:rFonts w:ascii="Arial" w:hAnsi="Arial" w:cs="Arial"/>
              </w:rPr>
              <w:t>Pregnancy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Complications</w:t>
            </w:r>
            <w:proofErr w:type="spellEnd"/>
            <w:r w:rsidRPr="00A7725A">
              <w:rPr>
                <w:rFonts w:ascii="Arial" w:hAnsi="Arial" w:cs="Arial"/>
              </w:rPr>
              <w:t xml:space="preserve">] </w:t>
            </w:r>
            <w:proofErr w:type="spellStart"/>
            <w:r w:rsidRPr="00A7725A">
              <w:rPr>
                <w:rFonts w:ascii="Arial" w:hAnsi="Arial" w:cs="Arial"/>
              </w:rPr>
              <w:t>explode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all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trees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11277E0B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 w:rsidRPr="00A7725A">
              <w:rPr>
                <w:rFonts w:ascii="Arial" w:hAnsi="Arial" w:cs="Arial"/>
              </w:rPr>
              <w:t>13310</w:t>
            </w:r>
          </w:p>
        </w:tc>
      </w:tr>
      <w:tr w:rsidR="0004186B" w14:paraId="0DBFE193" w14:textId="77777777" w:rsidTr="007468A0">
        <w:tc>
          <w:tcPr>
            <w:tcW w:w="670" w:type="dxa"/>
            <w:shd w:val="clear" w:color="auto" w:fill="auto"/>
          </w:tcPr>
          <w:p w14:paraId="3661AACA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#6</w:t>
            </w:r>
          </w:p>
        </w:tc>
        <w:tc>
          <w:tcPr>
            <w:tcW w:w="6731" w:type="dxa"/>
            <w:shd w:val="clear" w:color="auto" w:fill="auto"/>
          </w:tcPr>
          <w:p w14:paraId="5BE1D0D0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proofErr w:type="spellStart"/>
            <w:r w:rsidRPr="00A7725A">
              <w:rPr>
                <w:rFonts w:ascii="Arial" w:hAnsi="Arial" w:cs="Arial"/>
              </w:rPr>
              <w:t>MeSH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descriptor</w:t>
            </w:r>
            <w:proofErr w:type="spellEnd"/>
            <w:r w:rsidRPr="00A7725A">
              <w:rPr>
                <w:rFonts w:ascii="Arial" w:hAnsi="Arial" w:cs="Arial"/>
              </w:rPr>
              <w:t>: [</w:t>
            </w:r>
            <w:proofErr w:type="spellStart"/>
            <w:r w:rsidRPr="00A7725A">
              <w:rPr>
                <w:rFonts w:ascii="Arial" w:hAnsi="Arial" w:cs="Arial"/>
              </w:rPr>
              <w:t>Pregnancy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Trimesters</w:t>
            </w:r>
            <w:proofErr w:type="spellEnd"/>
            <w:r w:rsidRPr="00A7725A">
              <w:rPr>
                <w:rFonts w:ascii="Arial" w:hAnsi="Arial" w:cs="Arial"/>
              </w:rPr>
              <w:t xml:space="preserve">] </w:t>
            </w:r>
            <w:proofErr w:type="spellStart"/>
            <w:r w:rsidRPr="00A7725A">
              <w:rPr>
                <w:rFonts w:ascii="Arial" w:hAnsi="Arial" w:cs="Arial"/>
              </w:rPr>
              <w:t>explode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all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trees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011495B5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1869</w:t>
            </w:r>
          </w:p>
        </w:tc>
      </w:tr>
      <w:tr w:rsidR="0004186B" w14:paraId="6EF5732A" w14:textId="77777777" w:rsidTr="007468A0">
        <w:tc>
          <w:tcPr>
            <w:tcW w:w="670" w:type="dxa"/>
            <w:shd w:val="clear" w:color="auto" w:fill="auto"/>
          </w:tcPr>
          <w:p w14:paraId="153D8D50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#7</w:t>
            </w:r>
          </w:p>
        </w:tc>
        <w:tc>
          <w:tcPr>
            <w:tcW w:w="6731" w:type="dxa"/>
            <w:shd w:val="clear" w:color="auto" w:fill="auto"/>
          </w:tcPr>
          <w:p w14:paraId="7562EAEC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proofErr w:type="spellStart"/>
            <w:r w:rsidRPr="00A7725A">
              <w:rPr>
                <w:rFonts w:ascii="Arial" w:hAnsi="Arial" w:cs="Arial"/>
              </w:rPr>
              <w:t>MeSH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descriptor</w:t>
            </w:r>
            <w:proofErr w:type="spellEnd"/>
            <w:r w:rsidRPr="00A7725A">
              <w:rPr>
                <w:rFonts w:ascii="Arial" w:hAnsi="Arial" w:cs="Arial"/>
              </w:rPr>
              <w:t>: [</w:t>
            </w:r>
            <w:proofErr w:type="spellStart"/>
            <w:r w:rsidRPr="00A7725A">
              <w:rPr>
                <w:rFonts w:ascii="Arial" w:hAnsi="Arial" w:cs="Arial"/>
              </w:rPr>
              <w:t>Pregnant</w:t>
            </w:r>
            <w:proofErr w:type="spellEnd"/>
            <w:r w:rsidRPr="00A7725A">
              <w:rPr>
                <w:rFonts w:ascii="Arial" w:hAnsi="Arial" w:cs="Arial"/>
              </w:rPr>
              <w:t xml:space="preserve"> Women] </w:t>
            </w:r>
            <w:proofErr w:type="spellStart"/>
            <w:r w:rsidRPr="00A7725A">
              <w:rPr>
                <w:rFonts w:ascii="Arial" w:hAnsi="Arial" w:cs="Arial"/>
              </w:rPr>
              <w:t>this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term</w:t>
            </w:r>
            <w:proofErr w:type="spellEnd"/>
            <w:r w:rsidRPr="00A7725A">
              <w:rPr>
                <w:rFonts w:ascii="Arial" w:hAnsi="Arial" w:cs="Arial"/>
              </w:rPr>
              <w:t xml:space="preserve"> </w:t>
            </w:r>
            <w:proofErr w:type="spellStart"/>
            <w:r w:rsidRPr="00A7725A">
              <w:rPr>
                <w:rFonts w:ascii="Arial" w:hAnsi="Arial" w:cs="Arial"/>
              </w:rPr>
              <w:t>only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6EDB5269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</w:t>
            </w:r>
          </w:p>
        </w:tc>
      </w:tr>
      <w:tr w:rsidR="0004186B" w14:paraId="203027FE" w14:textId="77777777" w:rsidTr="007468A0">
        <w:tc>
          <w:tcPr>
            <w:tcW w:w="670" w:type="dxa"/>
            <w:shd w:val="clear" w:color="auto" w:fill="auto"/>
          </w:tcPr>
          <w:p w14:paraId="594FF72F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#8</w:t>
            </w:r>
          </w:p>
        </w:tc>
        <w:tc>
          <w:tcPr>
            <w:tcW w:w="6731" w:type="dxa"/>
            <w:shd w:val="clear" w:color="auto" w:fill="auto"/>
          </w:tcPr>
          <w:p w14:paraId="6BCAB9B0" w14:textId="77777777" w:rsidR="0004186B" w:rsidRPr="0004186B" w:rsidRDefault="0004186B" w:rsidP="007468A0">
            <w:pPr>
              <w:rPr>
                <w:rFonts w:ascii="Arial" w:hAnsi="Arial" w:cs="Arial"/>
                <w:lang w:val="en-US"/>
              </w:rPr>
            </w:pPr>
            <w:proofErr w:type="spellStart"/>
            <w:r w:rsidRPr="0004186B">
              <w:rPr>
                <w:rFonts w:ascii="Arial" w:hAnsi="Arial" w:cs="Arial"/>
                <w:lang w:val="en-US"/>
              </w:rPr>
              <w:t>MeSH</w:t>
            </w:r>
            <w:proofErr w:type="spellEnd"/>
            <w:r w:rsidRPr="0004186B">
              <w:rPr>
                <w:rFonts w:ascii="Arial" w:hAnsi="Arial" w:cs="Arial"/>
                <w:lang w:val="en-US"/>
              </w:rPr>
              <w:t xml:space="preserve"> descriptor: [Pregnancy Outcome] explode all trees</w:t>
            </w:r>
          </w:p>
        </w:tc>
        <w:tc>
          <w:tcPr>
            <w:tcW w:w="898" w:type="dxa"/>
            <w:shd w:val="clear" w:color="auto" w:fill="auto"/>
          </w:tcPr>
          <w:p w14:paraId="5B427931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3988</w:t>
            </w:r>
          </w:p>
        </w:tc>
      </w:tr>
      <w:tr w:rsidR="0004186B" w14:paraId="4501DB2D" w14:textId="77777777" w:rsidTr="007468A0">
        <w:tc>
          <w:tcPr>
            <w:tcW w:w="670" w:type="dxa"/>
            <w:shd w:val="clear" w:color="auto" w:fill="auto"/>
          </w:tcPr>
          <w:p w14:paraId="727AF0EB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#9</w:t>
            </w:r>
          </w:p>
        </w:tc>
        <w:tc>
          <w:tcPr>
            <w:tcW w:w="6731" w:type="dxa"/>
            <w:shd w:val="clear" w:color="auto" w:fill="auto"/>
          </w:tcPr>
          <w:p w14:paraId="717969AB" w14:textId="77777777" w:rsidR="0004186B" w:rsidRPr="0004186B" w:rsidRDefault="0004186B" w:rsidP="007468A0">
            <w:pPr>
              <w:rPr>
                <w:rFonts w:ascii="Arial" w:hAnsi="Arial" w:cs="Arial"/>
                <w:lang w:val="en-US"/>
              </w:rPr>
            </w:pPr>
            <w:r w:rsidRPr="0004186B">
              <w:rPr>
                <w:rFonts w:ascii="Arial" w:hAnsi="Arial" w:cs="Arial"/>
                <w:lang w:val="en-US"/>
              </w:rPr>
              <w:t>(#1 or #2) and #3 and (#4 or #5 or #6 or #7 or #8)</w:t>
            </w:r>
          </w:p>
        </w:tc>
        <w:tc>
          <w:tcPr>
            <w:tcW w:w="898" w:type="dxa"/>
            <w:shd w:val="clear" w:color="auto" w:fill="auto"/>
          </w:tcPr>
          <w:p w14:paraId="59D7C087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04186B" w14:paraId="1D839413" w14:textId="77777777" w:rsidTr="007468A0">
        <w:tc>
          <w:tcPr>
            <w:tcW w:w="670" w:type="dxa"/>
            <w:shd w:val="clear" w:color="auto" w:fill="auto"/>
          </w:tcPr>
          <w:p w14:paraId="734228E8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#10</w:t>
            </w:r>
          </w:p>
        </w:tc>
        <w:tc>
          <w:tcPr>
            <w:tcW w:w="6731" w:type="dxa"/>
            <w:shd w:val="clear" w:color="auto" w:fill="auto"/>
          </w:tcPr>
          <w:p w14:paraId="4C284B22" w14:textId="77777777" w:rsidR="0004186B" w:rsidRPr="0004186B" w:rsidRDefault="0004186B" w:rsidP="007468A0">
            <w:pPr>
              <w:rPr>
                <w:rFonts w:ascii="Arial" w:hAnsi="Arial" w:cs="Arial"/>
                <w:lang w:val="en-US"/>
              </w:rPr>
            </w:pPr>
            <w:r w:rsidRPr="0004186B">
              <w:rPr>
                <w:rFonts w:ascii="Arial" w:hAnsi="Arial" w:cs="Arial"/>
                <w:lang w:val="en-US"/>
              </w:rPr>
              <w:t xml:space="preserve">((caesarean or cesarean or caesarian or cesarian or "c section" or "c sections") near (scar* or </w:t>
            </w:r>
            <w:proofErr w:type="spellStart"/>
            <w:r w:rsidRPr="0004186B">
              <w:rPr>
                <w:rFonts w:ascii="Arial" w:hAnsi="Arial" w:cs="Arial"/>
                <w:lang w:val="en-US"/>
              </w:rPr>
              <w:t>cicatri</w:t>
            </w:r>
            <w:proofErr w:type="spellEnd"/>
            <w:r w:rsidRPr="0004186B">
              <w:rPr>
                <w:rFonts w:ascii="Arial" w:hAnsi="Arial" w:cs="Arial"/>
                <w:lang w:val="en-US"/>
              </w:rPr>
              <w:t xml:space="preserve">*) near </w:t>
            </w:r>
            <w:proofErr w:type="spellStart"/>
            <w:r w:rsidRPr="0004186B">
              <w:rPr>
                <w:rFonts w:ascii="Arial" w:hAnsi="Arial" w:cs="Arial"/>
                <w:lang w:val="en-US"/>
              </w:rPr>
              <w:t>pregnan</w:t>
            </w:r>
            <w:proofErr w:type="spellEnd"/>
            <w:r w:rsidRPr="0004186B">
              <w:rPr>
                <w:rFonts w:ascii="Arial" w:hAnsi="Arial" w:cs="Arial"/>
                <w:lang w:val="en-US"/>
              </w:rPr>
              <w:t>*</w:t>
            </w:r>
            <w:proofErr w:type="gramStart"/>
            <w:r w:rsidRPr="0004186B">
              <w:rPr>
                <w:rFonts w:ascii="Arial" w:hAnsi="Arial" w:cs="Arial"/>
                <w:lang w:val="en-US"/>
              </w:rPr>
              <w:t>):</w:t>
            </w:r>
            <w:proofErr w:type="spellStart"/>
            <w:r w:rsidRPr="0004186B">
              <w:rPr>
                <w:rFonts w:ascii="Arial" w:hAnsi="Arial" w:cs="Arial"/>
                <w:lang w:val="en-US"/>
              </w:rPr>
              <w:t>ti</w:t>
            </w:r>
            <w:proofErr w:type="gramEnd"/>
            <w:r w:rsidRPr="0004186B">
              <w:rPr>
                <w:rFonts w:ascii="Arial" w:hAnsi="Arial" w:cs="Arial"/>
                <w:lang w:val="en-US"/>
              </w:rPr>
              <w:t>,ab,kw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14:paraId="40D7451F" w14:textId="77777777" w:rsidR="0004186B" w:rsidRPr="00C934FA" w:rsidRDefault="0004186B" w:rsidP="00746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04186B" w14:paraId="0744008F" w14:textId="77777777" w:rsidTr="007468A0">
        <w:tc>
          <w:tcPr>
            <w:tcW w:w="670" w:type="dxa"/>
            <w:shd w:val="clear" w:color="auto" w:fill="auto"/>
          </w:tcPr>
          <w:p w14:paraId="5BD46043" w14:textId="77777777" w:rsidR="0004186B" w:rsidRPr="00D12D68" w:rsidRDefault="0004186B" w:rsidP="007468A0">
            <w:pPr>
              <w:rPr>
                <w:rFonts w:ascii="Arial" w:hAnsi="Arial" w:cs="Arial"/>
                <w:b/>
                <w:bCs/>
              </w:rPr>
            </w:pPr>
            <w:r w:rsidRPr="00D12D68">
              <w:rPr>
                <w:rFonts w:ascii="Arial" w:hAnsi="Arial" w:cs="Arial"/>
                <w:b/>
                <w:bCs/>
              </w:rPr>
              <w:t>#</w:t>
            </w: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731" w:type="dxa"/>
            <w:shd w:val="clear" w:color="auto" w:fill="auto"/>
          </w:tcPr>
          <w:p w14:paraId="7D7DCF7D" w14:textId="77777777" w:rsidR="0004186B" w:rsidRPr="00D12D68" w:rsidRDefault="0004186B" w:rsidP="007468A0">
            <w:pPr>
              <w:pStyle w:val="Nessunaspaziatura"/>
              <w:rPr>
                <w:rFonts w:ascii="Arial" w:hAnsi="Arial" w:cs="Arial"/>
                <w:b/>
                <w:bCs/>
              </w:rPr>
            </w:pPr>
            <w:r w:rsidRPr="00A7725A">
              <w:rPr>
                <w:rFonts w:ascii="Arial" w:hAnsi="Arial" w:cs="Arial"/>
                <w:b/>
                <w:bCs/>
              </w:rPr>
              <w:t>#9 or #10</w:t>
            </w:r>
          </w:p>
        </w:tc>
        <w:tc>
          <w:tcPr>
            <w:tcW w:w="898" w:type="dxa"/>
            <w:shd w:val="clear" w:color="auto" w:fill="auto"/>
          </w:tcPr>
          <w:p w14:paraId="5E8DF6DA" w14:textId="77777777" w:rsidR="0004186B" w:rsidRPr="00D12D68" w:rsidRDefault="0004186B" w:rsidP="007468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</w:tr>
    </w:tbl>
    <w:p w14:paraId="56D62EFC" w14:textId="77777777" w:rsidR="0004186B" w:rsidRDefault="0004186B" w:rsidP="0004186B">
      <w:pPr>
        <w:pStyle w:val="Testonormale"/>
        <w:rPr>
          <w:rFonts w:ascii="Arial" w:hAnsi="Arial" w:cs="Arial"/>
          <w:sz w:val="20"/>
          <w:szCs w:val="20"/>
        </w:rPr>
      </w:pPr>
    </w:p>
    <w:p w14:paraId="5044BF6E" w14:textId="77777777" w:rsidR="0004186B" w:rsidRPr="00BC6A99" w:rsidRDefault="0004186B" w:rsidP="0004186B">
      <w:pPr>
        <w:rPr>
          <w:rFonts w:ascii="Segoe UI" w:hAnsi="Segoe UI" w:cs="Segoe UI"/>
        </w:rPr>
      </w:pPr>
    </w:p>
    <w:p w14:paraId="7870B979" w14:textId="77777777" w:rsidR="0004186B" w:rsidRPr="00BC6A99" w:rsidRDefault="0004186B" w:rsidP="0004186B">
      <w:pPr>
        <w:rPr>
          <w:rFonts w:ascii="Segoe UI" w:hAnsi="Segoe UI" w:cs="Segoe UI"/>
          <w:sz w:val="28"/>
        </w:rPr>
      </w:pPr>
    </w:p>
    <w:p w14:paraId="178840FC" w14:textId="77777777" w:rsidR="0004186B" w:rsidRPr="00BC6A99" w:rsidRDefault="0004186B" w:rsidP="0004186B">
      <w:pPr>
        <w:rPr>
          <w:rFonts w:ascii="Segoe UI" w:hAnsi="Segoe UI" w:cs="Segoe UI"/>
          <w:sz w:val="28"/>
        </w:rPr>
      </w:pPr>
    </w:p>
    <w:p w14:paraId="6131B7EC" w14:textId="77777777" w:rsidR="0004186B" w:rsidRPr="00BC6A99" w:rsidRDefault="0004186B" w:rsidP="0004186B">
      <w:pPr>
        <w:rPr>
          <w:rFonts w:ascii="Segoe UI" w:hAnsi="Segoe UI" w:cs="Segoe UI"/>
          <w:sz w:val="28"/>
        </w:rPr>
      </w:pPr>
    </w:p>
    <w:p w14:paraId="4B69B14D" w14:textId="77777777" w:rsidR="0004186B" w:rsidRPr="00BC6A99" w:rsidRDefault="0004186B" w:rsidP="0004186B">
      <w:pPr>
        <w:rPr>
          <w:rFonts w:ascii="Segoe UI" w:hAnsi="Segoe UI" w:cs="Segoe UI"/>
        </w:rPr>
      </w:pPr>
    </w:p>
    <w:p w14:paraId="30C3A546" w14:textId="77777777" w:rsidR="0004186B" w:rsidRPr="00BC6A99" w:rsidRDefault="0004186B" w:rsidP="0004186B">
      <w:pPr>
        <w:rPr>
          <w:rFonts w:ascii="Segoe UI" w:hAnsi="Segoe UI" w:cs="Segoe UI"/>
        </w:rPr>
      </w:pPr>
    </w:p>
    <w:p w14:paraId="5CA84126" w14:textId="77777777" w:rsidR="0004186B" w:rsidRPr="00BC6A99" w:rsidRDefault="0004186B" w:rsidP="0004186B">
      <w:pPr>
        <w:rPr>
          <w:rFonts w:ascii="Segoe UI" w:hAnsi="Segoe UI" w:cs="Segoe UI"/>
          <w:b/>
        </w:rPr>
      </w:pPr>
    </w:p>
    <w:p w14:paraId="3DD83D06" w14:textId="77777777" w:rsidR="0004186B" w:rsidRPr="00BC6A99" w:rsidRDefault="0004186B" w:rsidP="0004186B">
      <w:pPr>
        <w:rPr>
          <w:rFonts w:ascii="Segoe UI" w:hAnsi="Segoe UI" w:cs="Segoe UI"/>
          <w:b/>
        </w:rPr>
      </w:pPr>
    </w:p>
    <w:p w14:paraId="2BA9F070" w14:textId="77777777" w:rsidR="0004186B" w:rsidRDefault="0004186B" w:rsidP="0004186B">
      <w:pPr>
        <w:rPr>
          <w:rFonts w:ascii="Segoe UI" w:hAnsi="Segoe UI" w:cs="Segoe UI"/>
          <w:b/>
          <w:sz w:val="32"/>
          <w:szCs w:val="32"/>
        </w:rPr>
      </w:pPr>
    </w:p>
    <w:p w14:paraId="0464DA94" w14:textId="77777777" w:rsidR="0004186B" w:rsidRPr="0004186B" w:rsidRDefault="0004186B">
      <w:pPr>
        <w:rPr>
          <w:rFonts w:ascii="Times New Roman" w:hAnsi="Times New Roman" w:cs="Times New Roman"/>
        </w:rPr>
      </w:pPr>
    </w:p>
    <w:sectPr w:rsidR="0004186B" w:rsidRPr="00041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751B7"/>
    <w:multiLevelType w:val="hybridMultilevel"/>
    <w:tmpl w:val="26FE6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6B"/>
    <w:rsid w:val="0004186B"/>
    <w:rsid w:val="007D382D"/>
    <w:rsid w:val="00B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4EE4"/>
  <w15:chartTrackingRefBased/>
  <w15:docId w15:val="{1A4DCB97-D76F-8E46-88A3-7ADDF527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4186B"/>
    <w:rPr>
      <w:rFonts w:ascii="Calibri" w:eastAsia="Times New Roman" w:hAnsi="Calibri" w:cs="Times New Roman"/>
      <w:kern w:val="0"/>
      <w:sz w:val="20"/>
      <w:szCs w:val="20"/>
      <w:lang w:val="en-GB"/>
      <w14:ligatures w14:val="none"/>
    </w:rPr>
  </w:style>
  <w:style w:type="paragraph" w:styleId="Testonormale">
    <w:name w:val="Plain Text"/>
    <w:basedOn w:val="Normale"/>
    <w:link w:val="TestonormaleCarattere"/>
    <w:uiPriority w:val="99"/>
    <w:unhideWhenUsed/>
    <w:rsid w:val="0004186B"/>
    <w:rPr>
      <w:rFonts w:ascii="Consolas" w:eastAsia="Calibri" w:hAnsi="Consolas" w:cs="Consolas"/>
      <w:kern w:val="0"/>
      <w:sz w:val="21"/>
      <w:szCs w:val="21"/>
      <w:lang w:val="en-GB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4186B"/>
    <w:rPr>
      <w:rFonts w:ascii="Consolas" w:eastAsia="Calibri" w:hAnsi="Consolas" w:cs="Consolas"/>
      <w:kern w:val="0"/>
      <w:sz w:val="21"/>
      <w:szCs w:val="21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D'Antonio</dc:creator>
  <cp:keywords/>
  <dc:description/>
  <cp:lastModifiedBy>danilo buca</cp:lastModifiedBy>
  <cp:revision>2</cp:revision>
  <dcterms:created xsi:type="dcterms:W3CDTF">2023-11-14T18:01:00Z</dcterms:created>
  <dcterms:modified xsi:type="dcterms:W3CDTF">2023-11-14T18:01:00Z</dcterms:modified>
</cp:coreProperties>
</file>