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"/>
        <w:tblW w:w="5586" w:type="pct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9"/>
        <w:gridCol w:w="225"/>
        <w:gridCol w:w="82"/>
        <w:gridCol w:w="225"/>
        <w:gridCol w:w="599"/>
        <w:gridCol w:w="225"/>
        <w:gridCol w:w="599"/>
        <w:gridCol w:w="225"/>
        <w:gridCol w:w="599"/>
        <w:gridCol w:w="225"/>
        <w:gridCol w:w="598"/>
        <w:gridCol w:w="225"/>
        <w:gridCol w:w="598"/>
        <w:gridCol w:w="225"/>
        <w:gridCol w:w="598"/>
        <w:gridCol w:w="225"/>
        <w:gridCol w:w="598"/>
        <w:gridCol w:w="225"/>
        <w:gridCol w:w="598"/>
        <w:gridCol w:w="225"/>
        <w:gridCol w:w="598"/>
        <w:gridCol w:w="225"/>
        <w:gridCol w:w="598"/>
        <w:gridCol w:w="225"/>
        <w:gridCol w:w="598"/>
        <w:gridCol w:w="225"/>
        <w:gridCol w:w="598"/>
        <w:gridCol w:w="62"/>
        <w:gridCol w:w="163"/>
        <w:gridCol w:w="599"/>
        <w:gridCol w:w="225"/>
        <w:gridCol w:w="598"/>
        <w:gridCol w:w="225"/>
        <w:gridCol w:w="598"/>
        <w:gridCol w:w="225"/>
        <w:gridCol w:w="598"/>
        <w:gridCol w:w="225"/>
      </w:tblGrid>
      <w:tr w:rsidR="000B2A88" w:rsidRPr="00F0566A" w14:paraId="595E9CDD" w14:textId="77777777" w:rsidTr="000B2A88">
        <w:trPr>
          <w:gridAfter w:val="1"/>
          <w:wAfter w:w="225" w:type="dxa"/>
          <w:cantSplit/>
          <w:tblHeader/>
          <w:jc w:val="center"/>
        </w:trPr>
        <w:tc>
          <w:tcPr>
            <w:tcW w:w="909" w:type="dxa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14:paraId="30E582EB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sz w:val="16"/>
                <w:szCs w:val="16"/>
              </w:rPr>
              <w:t>Susceptibility</w:t>
            </w:r>
          </w:p>
        </w:tc>
        <w:tc>
          <w:tcPr>
            <w:tcW w:w="307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6FDC2D3C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824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6CC05C04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sz w:val="16"/>
                <w:szCs w:val="16"/>
              </w:rPr>
              <w:t>Overall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2A970429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122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7E87525C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Acinetobacter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286F9FD7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7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5D53BDDD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E. coli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70A7C16A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40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6EB4028E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Enterobacter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0AD2F5F4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4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5A324890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Enterococcus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56169B9F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2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3C5CFE66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Klebsiella pneumoniae</w:t>
            </w:r>
            <w:r w:rsidRPr="00902891">
              <w:rPr>
                <w:rFonts w:ascii="Calibri" w:hAnsi="Calibri"/>
                <w:sz w:val="16"/>
                <w:szCs w:val="16"/>
              </w:rPr>
              <w:t>, N = 36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56986E83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Proteus mirabilis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30D4812A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636BFF79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Proteus vulgaris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4134AF48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1D352D55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Providencia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1C18D6FE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3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7FFCA231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Pseudomonas aeruginosa</w:t>
            </w:r>
            <w:r w:rsidRPr="00902891">
              <w:rPr>
                <w:rFonts w:ascii="Calibri" w:hAnsi="Calibri"/>
                <w:sz w:val="16"/>
                <w:szCs w:val="16"/>
              </w:rPr>
              <w:t>, N = 6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19E71C6D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Salmonella typhi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523A475B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20D04C05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Serratia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72012D1C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16" w:space="0" w:color="D3D3D3"/>
              <w:bottom w:val="single" w:sz="16" w:space="0" w:color="D3D3D3"/>
            </w:tcBorders>
          </w:tcPr>
          <w:p w14:paraId="322C8E73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Staphylococcus aureus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72618E3E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14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239AD0C5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Streptococcus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pneumoniae</w:t>
            </w:r>
            <w:r w:rsidRPr="00902891">
              <w:rPr>
                <w:rFonts w:ascii="Calibri" w:hAnsi="Calibri"/>
                <w:sz w:val="16"/>
                <w:szCs w:val="16"/>
              </w:rPr>
              <w:t>, N = 3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</w:tcBorders>
          </w:tcPr>
          <w:p w14:paraId="0547CCF1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Streptococcus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pyogenes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2E8DF5F2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1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172107D4" w14:textId="77777777" w:rsidR="000B2A88" w:rsidRPr="00902891" w:rsidRDefault="000B2A88" w:rsidP="003949F3">
            <w:pPr>
              <w:keepNext/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902891">
              <w:rPr>
                <w:rFonts w:ascii="Calibri" w:hAnsi="Calibri"/>
                <w:b/>
                <w:i/>
                <w:sz w:val="16"/>
                <w:szCs w:val="16"/>
              </w:rPr>
              <w:t>Streptococcus</w:t>
            </w:r>
            <w:r w:rsidRPr="00902891">
              <w:rPr>
                <w:rFonts w:ascii="Calibri" w:hAnsi="Calibri"/>
                <w:b/>
                <w:sz w:val="16"/>
                <w:szCs w:val="16"/>
              </w:rPr>
              <w:t xml:space="preserve"> spp.</w:t>
            </w:r>
            <w:r w:rsidRPr="00902891">
              <w:rPr>
                <w:rFonts w:ascii="Calibri" w:hAnsi="Calibri"/>
                <w:sz w:val="16"/>
                <w:szCs w:val="16"/>
              </w:rPr>
              <w:t>,</w:t>
            </w:r>
          </w:p>
          <w:p w14:paraId="69360B5B" w14:textId="77777777" w:rsidR="000B2A88" w:rsidRPr="00902891" w:rsidRDefault="000B2A88" w:rsidP="003949F3">
            <w:pPr>
              <w:keepNext/>
              <w:spacing w:after="60"/>
              <w:jc w:val="center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 = 2</w:t>
            </w:r>
            <w:r w:rsidRPr="00902891">
              <w:rPr>
                <w:rFonts w:ascii="Calibri" w:hAnsi="Calibri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0B2A88" w:rsidRPr="00F0566A" w14:paraId="282EB8AF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B4BF5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Ceftriaxone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1CA25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86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8D304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22 (26%)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8329D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(20%)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E88FD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 (19%)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E3259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(67%)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26D13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34713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 (31%)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E7FCB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DD7832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CF344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14673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C8C5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56707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25AE1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4959E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F8DE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82ACD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(50%)</w:t>
            </w:r>
          </w:p>
        </w:tc>
      </w:tr>
      <w:tr w:rsidR="000B2A88" w:rsidRPr="00F0566A" w14:paraId="2A375BD8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6FEAF7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95D3F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F129C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3DBC3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E61A0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812CB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9CA4A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66311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751B7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AC5AB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21AD5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03FB1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C446F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E378F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A4E36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B5361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EA0A3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96E0B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</w:tr>
      <w:tr w:rsidR="000B2A88" w:rsidRPr="00F0566A" w14:paraId="64EBCD16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CB2A0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Amikacin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51785F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7A21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79 (91%)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269D8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 (71%)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B15DE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32 (91%)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6CCC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4F6B29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2D4AF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25 (89%)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A14A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9A6C05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2E95D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F371BB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2F27C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C14DC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76475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3F2405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9BE0C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0B77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29F425FE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27AD38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2D0A3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0EDEE1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35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D4E4B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C56347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269A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F7CFB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E8196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123B5F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09E4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084A6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FA805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19F5A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F2BB8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11D18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7A143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B1E14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31BBB7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02C54CD5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623F9E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Imipenem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2F48A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03B1C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70 (84%)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C7B0C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(20%)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D49C0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31 (97%)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7290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(50%)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0D6F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7303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27 (84%)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84EF13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892A4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2757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59AF0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 (83%)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9C7CD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6DB06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151BA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CD2FD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5CD8E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F929C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4682EAF9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21330F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B0C2A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2984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39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C15D1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1CF6A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2E259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6557B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E3E2E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855BD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21145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316CB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82973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F14E4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C543C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9944C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EFC5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89142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D7DE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04A04CDE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7D1B37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Ceftazidime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89CE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CE217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 (19%)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E70A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983C9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(15%)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5A30B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00AF8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EA412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(15%)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8D316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50BF96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6B54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99B20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(40%)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4E6E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FFC4F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034FA4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730E0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EDE2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C26B9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3DFA0AA5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B19E78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190F7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728E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85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E15C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9E159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27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B011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A064E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4B42C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4E0F8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B7A21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D113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EED78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D04E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6573F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91FBAA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4786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104D8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C79F6B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1AF8217A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77265D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Polymyxin B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079DE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48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9421B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 (75%)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3678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(75%)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B282C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13 (81%)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4F23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0AC84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B1E3D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 (67%)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7EBB1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DB9E2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4ECDE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3DF6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248A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DB3EE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084EC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6C3DB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BA2D7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7036E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526170B9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291711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66C78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019CD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74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EC098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3562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09B01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B4529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D06F1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42030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7BA0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C650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1BCA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3EE1A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628CE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C4EC6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AD63B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D71D7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929B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124344DD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2E5806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Piperacillin-tazobactam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F3D0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79EDED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46 (66%)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D7635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(40%)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0B429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19 (68%)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06A5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(67%)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012E6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5E09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17 (65%)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A5E6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8F307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44541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C5A31D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B38111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F4EB2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EEE602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9EAC2D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412DF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58DF6D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628C8BD3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B592F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D344C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50156B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69541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CC08D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C7BFE2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D1835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A89FC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05B8A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8AD7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28AB4C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47198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AB2FF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A5B6A4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09CA7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2A8FD7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0F931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8ADE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057089C6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DD11B7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Gentamicin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FD812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B51AA8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32 (44%)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708281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(25%)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F761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 (46%)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6A5F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E503B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CBEF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 (42%)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AC022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DC8EA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5984B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(50%)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46525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D12A2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4BA2A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1AC34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677CB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C9D8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7B5B7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561C1833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62247B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51E5B5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A254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8D81D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DBAB6F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0A4C3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19D68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48EE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C004FA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FBA7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664A8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E44DFD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34C6F6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59DD7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92EA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4AD91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7634B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D164F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07A93A7D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D931A6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Ciprofloxacin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526DF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51939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 (50%)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96FEA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B4833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(30%)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19DAE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F06DB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DAD16F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 (67%)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456B85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EB3E7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C953E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A4562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89E77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819D2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D7650E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0AC48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22266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28935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2E703E3C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3584A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2E0FA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1C04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EAD92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9A65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3F08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45C46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38BD97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22795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0966AB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8862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3D12F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0D11A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6A120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4337E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3C4F8E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8CA6B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E5295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4F86B8AA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1043DD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Co-amoxiclav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08346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84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CE1E7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(3.6%)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73A20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C1BEED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(2.7%)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A6711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A4D680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9CCB3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(3.1%)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2D657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09B11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03D1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8BFF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6DFFCB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9EEAB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2DC8D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7EB83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6E2D9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D6B2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1CEA5BCB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6721C7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587CF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248D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38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5172E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B1AA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D9C1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D21D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BBBD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C72707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5040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D1955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55BFBC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D7102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949D7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698F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DA5E2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FB84B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1ED5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1DFFCA7E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D04CA4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Cefotaxime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191DE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9BDC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 (35%)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5CDD0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098A1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 (44%)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6A100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F5E0B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BAB63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(21%)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ECCE0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A95E1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8AF62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136FE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B78F2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FBE6D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D4BDB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7F2B5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AE66D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AD50C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497C2CE7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07F719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19F642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D31A5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A66F7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0E3B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02557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94AD2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C4DBD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31860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EF1DE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5BB1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BE72A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44260F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18DCE5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3118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8B719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92A80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34497B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3FA8CE72" w14:textId="77777777" w:rsidTr="000B2A88">
        <w:trPr>
          <w:gridAfter w:val="1"/>
          <w:wAfter w:w="225" w:type="dxa"/>
          <w:cantSplit/>
          <w:jc w:val="center"/>
        </w:trPr>
        <w:tc>
          <w:tcPr>
            <w:tcW w:w="909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D37E5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Cloxacillin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A1F8E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D6FCC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AC3AF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5F7D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4F716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BECBF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A3C87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4ED2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FEA97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B6F14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52DE2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20475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5DCD0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8EE8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7371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E0868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96D6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</w:tr>
      <w:tr w:rsidR="000B2A88" w:rsidRPr="00F0566A" w14:paraId="41D7AD2B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04D044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B6AD4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C2237D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C4EBA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922B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A88B96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3E724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B3B67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6A9E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52A74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E9017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EA6A4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BFB1DA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AD419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B956D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44E63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40DF1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BA58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</w:tr>
      <w:tr w:rsidR="000B2A88" w:rsidRPr="00F0566A" w14:paraId="640FA480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1B2D62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lastRenderedPageBreak/>
              <w:t>Clindamycin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A8BC2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46FCD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 (67%)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5D667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30D8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FE2BE6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AF06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96666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E453D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713CB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32273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167B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847C5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A3A1E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87C60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 (69%)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C4FE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753BD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8499D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(50%)</w:t>
            </w:r>
          </w:p>
        </w:tc>
      </w:tr>
      <w:tr w:rsidR="000B2A88" w:rsidRPr="00F0566A" w14:paraId="285775B4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26AE06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EEE8C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64266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E21312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677DC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F52437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1F3213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74D436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1F576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69EA5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D50854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15643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B3262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CC077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47B49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AE762C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C4BA3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B29A97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</w:tr>
      <w:tr w:rsidR="000B2A88" w:rsidRPr="00F0566A" w14:paraId="3F8EB5E1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4B3FB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Doxycycline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7D7908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D0E8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67213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714CC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9AA74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0F87B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D5365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9190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71B0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79D9CB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90D9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405A9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4086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70B07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2E0AD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563870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3F904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</w:tr>
      <w:tr w:rsidR="000B2A88" w:rsidRPr="00F0566A" w14:paraId="0DE12CAB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E45A85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717BB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3A47F7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BBADF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0E72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50CC2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B5C8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EAA3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870A5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DA4E89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7B2CF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79BA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FD631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CF23F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A313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13A350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10F3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58A5E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</w:tr>
      <w:tr w:rsidR="000B2A88" w:rsidRPr="00F0566A" w14:paraId="283C1BAF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7B53DF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Vancomycin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4D4AE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3E94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20 (100%)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DE2D2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576CD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BBE7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A5E6F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9B6C9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A116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DA917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0BFC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F37A8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B1344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2EBB4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D3F4A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13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5C89C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1F31A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BF8AC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</w:tr>
      <w:tr w:rsidR="000B2A88" w:rsidRPr="00F0566A" w14:paraId="0B9D9850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FEDA2C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0049C6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F1142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102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9E015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A742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B4A9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D4B3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FB28A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52BB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E4602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4A97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A604E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17AAC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CFE597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4BC3D7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8FFB6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AC056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C57B3E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</w:tr>
      <w:tr w:rsidR="000B2A88" w:rsidRPr="00F0566A" w14:paraId="35F52942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E8DE0D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Penicillin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9B59E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19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1D51A8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(16%)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767B9F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56C59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E667C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27184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DC1CD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4C0A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38BDA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D0A98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037AA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861D5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20219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1B584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(7.1%)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A0BA9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023E79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77409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</w:tr>
      <w:tr w:rsidR="000B2A88" w:rsidRPr="00F0566A" w14:paraId="7468CA1D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3CAB8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78C6E9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7BAB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067093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D8E9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747D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04D0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C8226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DB76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52344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AC790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AB2D3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F3BCD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9FDD1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CF0BD1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9365D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B5AE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F86C8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</w:tr>
      <w:tr w:rsidR="000B2A88" w:rsidRPr="00F0566A" w14:paraId="78E2DD06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1EAE85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Chloramphenicol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B1A2B6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00482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21 (68%)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DD583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8CF69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 (75%)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DDC25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74A31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A1D1B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 (90%)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F75F4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0FF6B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77EF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3807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C71A8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5FC8B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8A4CB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 (80%)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28B34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73802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B08BA6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6F38D0B6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461B74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97F6C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E1F3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51CC7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1DF3C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1D1CF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EDE2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1C61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5C427C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3616D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1827E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0BEA5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DD13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3E10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19BBD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47DA9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9957C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CA3AA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16FAA2F0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ABD139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Amoxicillin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786625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9771C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(20%)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92772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2F2CA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54F8D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DBA60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7D246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EB20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856ED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D3165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0C4F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D43C0A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B42E4E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054D6D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1C2331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2FF74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52DBEB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21E8BB74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49A1F6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D72CD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E0F39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EE223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2A2F4D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97AEA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615032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25F27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D475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B29C7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29C41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559DE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9742B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E74F3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D761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CCE77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AD9E58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4483A1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639A811B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6C0EBB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Oxacillin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7E01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10AA3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 (86%)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5FED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37A2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5DDBD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C807E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AE3C3E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EDEEA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DCE6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93FF4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B4C67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2FB41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41D2BA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216AB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0779F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0DE0A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4EB5A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</w:tr>
      <w:tr w:rsidR="000B2A88" w:rsidRPr="00F0566A" w14:paraId="01F7DAD4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57DBAD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9340C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2916B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108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9585C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E6DF6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15A53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6F582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49522E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69299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6CD09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8A5C5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9052D4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6A6D5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48793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5FFC5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961688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F30C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2823F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</w:tr>
      <w:tr w:rsidR="000B2A88" w:rsidRPr="00F0566A" w14:paraId="345F01A4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929750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Erythromycin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C3968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73A2C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9 (69%)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F3944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303CF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4079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8A975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7DC6BB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1D7B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25971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92223F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CAE06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0F73D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ADB96D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5373FA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 (60%)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91B95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87F357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33C6D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2668181B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CEAF85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304AF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B8FB2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109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874EE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6EAAE9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43892F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6A41A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667C0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2B15E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986308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C007F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38EC4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CE6F8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99B6A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0032D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ABB27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EAF7F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638A6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302AD302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718706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Cefuroxime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55A20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35F73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(67%)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95A799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F8341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2F2DE6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A49CD1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4C9D8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441F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6C169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AAE57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31B47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FE4EF7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CC408A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8C560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CCBA8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1BEC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3A005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50315FB9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EDB450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2B50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CC9BA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119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7BD2F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595F9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BB5FCF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B6CEB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325693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4182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42B71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76493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3E4943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3178AE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398AB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8BD93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19C09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DFD587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B3876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52E1B2C1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32153A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Tetracycline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64FD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5C2B8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(40%)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FD979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FADE16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CAE4E2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5F8ADC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30222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19C2BF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4F298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F9CE0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60E21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CF662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8EA4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38AE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6907F3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6DB0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B0611B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5A7BD6D0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936ED4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0F974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72A631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28585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D1425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4EBDE4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7BBF4C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A9869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9C95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2FE3A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3E9AD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0C659D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72122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2F5C1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EC330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6F2D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370E6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5312C4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23AAEAAC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ECC68C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Pefloxacin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589D2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63632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 (36%)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DFAD2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019C4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 (40%)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D5796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A053C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7BB5C9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(50%)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DD43B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87B72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2D1AF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(100%)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3B877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C8490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5A5795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82DC1F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782BF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33BF59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490E0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011E2226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F985B3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8B0D3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8744C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6791D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252BA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35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AC7A35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D2517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8B512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B58E6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25C13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873329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6917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8C80B7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6B727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E135AE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79447A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8EDB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98CFEF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5B61CDE6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10CC2A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Nitrofurantoin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75689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3A152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49C6F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E62D7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 (33%)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E31DC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3FADFA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6384C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E8AD9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7584CA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181717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EBCBE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FA7B0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4E2C5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07979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4F46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1417A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7FB365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3FF65CE6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24E644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CA2A64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6D0E681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119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727A31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6A8034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93239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5C965C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A52117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97475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D2010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A7D307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B952C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3A92DF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55A49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C9712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ABB670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26B461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6D9B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71779C92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56BF1D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Mecillinam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FEEBA6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47155A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AF00B3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5EBEAA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6957A5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83DAB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06B4AD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F2408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455E00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D7FFEF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2658A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85B7C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E76E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76147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1FBB2A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000BA6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FCF60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12E42491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BE7D0F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AD0713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993C00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121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3B2C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D15E88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39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C8776C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3E3F54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B446CF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B1636D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E41FB5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455204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C37F6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6FAB2A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AA4D1F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18B38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EABE2A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226195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906547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1F4AC94C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5B8A65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Co-trimoxazole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3D9159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A1F087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394B4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AE3CC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01AD6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0AFFF0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AD8312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(0%)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2E244DD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D78A5C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87BC44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26295E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60DD6D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BF89C5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B92E7C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DD2E1C4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6E2BC436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0134BA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0 (NA%)</w:t>
            </w:r>
          </w:p>
        </w:tc>
      </w:tr>
      <w:tr w:rsidR="000B2A88" w:rsidRPr="00F0566A" w14:paraId="6A667A31" w14:textId="77777777" w:rsidTr="000B2A88">
        <w:trPr>
          <w:cantSplit/>
          <w:jc w:val="center"/>
        </w:trPr>
        <w:tc>
          <w:tcPr>
            <w:tcW w:w="113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192AD9" w14:textId="77777777" w:rsidR="000B2A88" w:rsidRPr="00902891" w:rsidRDefault="000B2A88" w:rsidP="003949F3">
            <w:pPr>
              <w:keepNext/>
              <w:spacing w:after="60"/>
              <w:rPr>
                <w:sz w:val="16"/>
                <w:szCs w:val="16"/>
              </w:rPr>
            </w:pPr>
            <w:r w:rsidRPr="00902891">
              <w:rPr>
                <w:rFonts w:ascii="Calibri" w:hAnsi="Calibri"/>
                <w:sz w:val="16"/>
                <w:szCs w:val="16"/>
              </w:rPr>
              <w:t>    Not tested</w:t>
            </w:r>
          </w:p>
        </w:tc>
        <w:tc>
          <w:tcPr>
            <w:tcW w:w="307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78D903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CE1549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114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B77AFFA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9A6D25B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FE099F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67E84D2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EBA570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DAAD46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DA4751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192C3013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F3CF808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71042E69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4875546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5832C5CF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2EDB755C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34321820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  <w:vAlign w:val="center"/>
          </w:tcPr>
          <w:p w14:paraId="00D444F7" w14:textId="77777777" w:rsidR="000B2A88" w:rsidRPr="00F0566A" w:rsidRDefault="000B2A88" w:rsidP="003949F3">
            <w:pPr>
              <w:keepNext/>
              <w:spacing w:after="60"/>
              <w:jc w:val="center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0B2A88" w:rsidRPr="00F0566A" w14:paraId="29F2A016" w14:textId="77777777" w:rsidTr="000B2A88">
        <w:trPr>
          <w:gridAfter w:val="9"/>
          <w:wAfter w:w="3456" w:type="dxa"/>
          <w:cantSplit/>
          <w:jc w:val="center"/>
        </w:trPr>
        <w:tc>
          <w:tcPr>
            <w:tcW w:w="11157" w:type="dxa"/>
            <w:gridSpan w:val="28"/>
          </w:tcPr>
          <w:p w14:paraId="786A880F" w14:textId="77777777" w:rsidR="000B2A88" w:rsidRPr="00F0566A" w:rsidRDefault="000B2A88" w:rsidP="003949F3">
            <w:pPr>
              <w:keepNext/>
              <w:spacing w:after="60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i/>
                <w:sz w:val="14"/>
                <w:szCs w:val="14"/>
                <w:vertAlign w:val="superscript"/>
              </w:rPr>
              <w:t>1</w:t>
            </w:r>
            <w:r w:rsidRPr="00F0566A">
              <w:rPr>
                <w:rFonts w:ascii="Calibri" w:hAnsi="Calibri"/>
                <w:sz w:val="14"/>
                <w:szCs w:val="14"/>
              </w:rPr>
              <w:t>n (%)</w:t>
            </w:r>
          </w:p>
        </w:tc>
      </w:tr>
      <w:tr w:rsidR="000B2A88" w:rsidRPr="00F0566A" w14:paraId="41F772C8" w14:textId="77777777" w:rsidTr="000B2A88">
        <w:trPr>
          <w:gridAfter w:val="9"/>
          <w:wAfter w:w="3456" w:type="dxa"/>
          <w:cantSplit/>
          <w:jc w:val="center"/>
        </w:trPr>
        <w:tc>
          <w:tcPr>
            <w:tcW w:w="11157" w:type="dxa"/>
            <w:gridSpan w:val="28"/>
          </w:tcPr>
          <w:p w14:paraId="5BF4308D" w14:textId="77777777" w:rsidR="000B2A88" w:rsidRPr="00F0566A" w:rsidRDefault="000B2A88" w:rsidP="003949F3">
            <w:pPr>
              <w:keepNext/>
              <w:spacing w:after="60"/>
              <w:rPr>
                <w:sz w:val="14"/>
                <w:szCs w:val="14"/>
              </w:rPr>
            </w:pPr>
            <w:r w:rsidRPr="00F0566A">
              <w:rPr>
                <w:rFonts w:ascii="Calibri" w:hAnsi="Calibri"/>
                <w:i/>
                <w:sz w:val="14"/>
                <w:szCs w:val="14"/>
              </w:rPr>
              <w:t>N = number of isolates tested for susceptibility</w:t>
            </w:r>
          </w:p>
        </w:tc>
      </w:tr>
    </w:tbl>
    <w:p w14:paraId="166AE1AD" w14:textId="7DCBD7E2" w:rsidR="00A165D5" w:rsidRDefault="00A165D5">
      <w:pPr>
        <w:pStyle w:val="FirstParagraph"/>
      </w:pPr>
    </w:p>
    <w:p w14:paraId="1025EAEC" w14:textId="6DAD85B1" w:rsidR="00F3280C" w:rsidRPr="00F3280C" w:rsidRDefault="00F3280C" w:rsidP="00F3280C">
      <w:pPr>
        <w:pStyle w:val="BodyText"/>
        <w:rPr>
          <w:rFonts w:ascii="Calibri" w:hAnsi="Calibri" w:cs="Calibri"/>
        </w:rPr>
      </w:pPr>
      <w:r w:rsidRPr="00F3280C">
        <w:rPr>
          <w:rFonts w:ascii="Calibri" w:hAnsi="Calibri" w:cs="Calibri"/>
          <w:b/>
        </w:rPr>
        <w:lastRenderedPageBreak/>
        <w:t>Supplemen</w:t>
      </w:r>
      <w:r>
        <w:rPr>
          <w:rFonts w:ascii="Calibri" w:hAnsi="Calibri" w:cs="Calibri"/>
          <w:b/>
        </w:rPr>
        <w:t>t</w:t>
      </w:r>
      <w:r w:rsidRPr="00F3280C">
        <w:rPr>
          <w:rFonts w:ascii="Calibri" w:hAnsi="Calibri" w:cs="Calibri"/>
          <w:b/>
        </w:rPr>
        <w:t xml:space="preserve">ary Data 2: </w:t>
      </w:r>
      <w:r w:rsidRPr="00F3280C">
        <w:rPr>
          <w:rFonts w:ascii="Calibri" w:hAnsi="Calibri" w:cs="Calibri"/>
        </w:rPr>
        <w:t>Full susceptibility testing data by organism species, with missing values included</w:t>
      </w:r>
      <w:r>
        <w:rPr>
          <w:rFonts w:ascii="Calibri" w:hAnsi="Calibri" w:cs="Calibri"/>
        </w:rPr>
        <w:t>.</w:t>
      </w:r>
      <w:bookmarkStart w:id="0" w:name="_GoBack"/>
      <w:bookmarkEnd w:id="0"/>
    </w:p>
    <w:sectPr w:rsidR="00F3280C" w:rsidRPr="00F3280C" w:rsidSect="00AA5202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27EC" w14:textId="77777777" w:rsidR="00E6155F" w:rsidRDefault="00E6155F">
      <w:pPr>
        <w:spacing w:after="0"/>
      </w:pPr>
      <w:r>
        <w:separator/>
      </w:r>
    </w:p>
  </w:endnote>
  <w:endnote w:type="continuationSeparator" w:id="0">
    <w:p w14:paraId="22C8264A" w14:textId="77777777" w:rsidR="00E6155F" w:rsidRDefault="00E615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24131" w14:textId="77777777" w:rsidR="00E6155F" w:rsidRDefault="00E6155F">
      <w:r>
        <w:separator/>
      </w:r>
    </w:p>
  </w:footnote>
  <w:footnote w:type="continuationSeparator" w:id="0">
    <w:p w14:paraId="010BA0B4" w14:textId="77777777" w:rsidR="00E6155F" w:rsidRDefault="00E6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401A878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AD83B5D"/>
    <w:multiLevelType w:val="multilevel"/>
    <w:tmpl w:val="59C4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302B5"/>
    <w:multiLevelType w:val="multilevel"/>
    <w:tmpl w:val="22C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E7083"/>
    <w:multiLevelType w:val="multilevel"/>
    <w:tmpl w:val="280EF1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54508"/>
    <w:multiLevelType w:val="multilevel"/>
    <w:tmpl w:val="046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F393B"/>
    <w:multiLevelType w:val="multilevel"/>
    <w:tmpl w:val="736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D5"/>
    <w:rsid w:val="000B2A88"/>
    <w:rsid w:val="00551A91"/>
    <w:rsid w:val="00A165D5"/>
    <w:rsid w:val="00AA5202"/>
    <w:rsid w:val="00D3696A"/>
    <w:rsid w:val="00E6155F"/>
    <w:rsid w:val="00F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4078"/>
  <w15:docId w15:val="{01F380B5-80E3-ED49-8814-35E463A8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link w:val="DateChar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TitleChar">
    <w:name w:val="Title Char"/>
    <w:basedOn w:val="DefaultParagraphFont"/>
    <w:link w:val="Title"/>
    <w:rsid w:val="000B2A88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ListParagraph">
    <w:name w:val="List Paragraph"/>
    <w:basedOn w:val="Normal"/>
    <w:uiPriority w:val="34"/>
    <w:qFormat/>
    <w:rsid w:val="000B2A88"/>
    <w:pPr>
      <w:spacing w:after="0"/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A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2A88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Strong">
    <w:name w:val="Strong"/>
    <w:basedOn w:val="DefaultParagraphFont"/>
    <w:uiPriority w:val="22"/>
    <w:qFormat/>
    <w:rsid w:val="000B2A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B2A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B2A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NoSpacing">
    <w:name w:val="No Spacing"/>
    <w:uiPriority w:val="1"/>
    <w:qFormat/>
    <w:rsid w:val="000B2A88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2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A88"/>
    <w:pPr>
      <w:spacing w:after="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A8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A8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88"/>
    <w:pPr>
      <w:spacing w:after="0"/>
    </w:pPr>
    <w:rPr>
      <w:rFonts w:ascii="Times New Roman" w:hAnsi="Times New Roman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88"/>
    <w:rPr>
      <w:rFonts w:ascii="Times New Roman" w:hAnsi="Times New Roman" w:cs="Times New Roman"/>
      <w:sz w:val="18"/>
      <w:szCs w:val="18"/>
      <w:lang w:val="en-GB"/>
    </w:rPr>
  </w:style>
  <w:style w:type="character" w:customStyle="1" w:styleId="gtfootnotemarks">
    <w:name w:val="gt_footnote_marks"/>
    <w:basedOn w:val="DefaultParagraphFont"/>
    <w:rsid w:val="000B2A88"/>
  </w:style>
  <w:style w:type="character" w:customStyle="1" w:styleId="BodyTextChar">
    <w:name w:val="Body Text Char"/>
    <w:basedOn w:val="DefaultParagraphFont"/>
    <w:link w:val="BodyText"/>
    <w:rsid w:val="000B2A88"/>
  </w:style>
  <w:style w:type="character" w:customStyle="1" w:styleId="Heading2Char">
    <w:name w:val="Heading 2 Char"/>
    <w:basedOn w:val="DefaultParagraphFont"/>
    <w:link w:val="Heading2"/>
    <w:uiPriority w:val="9"/>
    <w:rsid w:val="000B2A8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2A88"/>
    <w:rPr>
      <w:rFonts w:asciiTheme="majorHAnsi" w:eastAsiaTheme="majorEastAsia" w:hAnsiTheme="majorHAnsi" w:cstheme="majorBidi"/>
      <w:bCs/>
      <w:i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B2A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B2A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B2A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0B2A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0B2A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SubtitleChar">
    <w:name w:val="Subtitle Char"/>
    <w:basedOn w:val="DefaultParagraphFont"/>
    <w:link w:val="Subtitle"/>
    <w:rsid w:val="000B2A88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character" w:customStyle="1" w:styleId="DateChar">
    <w:name w:val="Date Char"/>
    <w:basedOn w:val="DefaultParagraphFont"/>
    <w:link w:val="Date"/>
    <w:rsid w:val="000B2A88"/>
  </w:style>
  <w:style w:type="character" w:customStyle="1" w:styleId="FootnoteTextChar">
    <w:name w:val="Footnote Text Char"/>
    <w:basedOn w:val="DefaultParagraphFont"/>
    <w:link w:val="FootnoteText"/>
    <w:uiPriority w:val="9"/>
    <w:rsid w:val="000B2A88"/>
  </w:style>
  <w:style w:type="paragraph" w:styleId="Header">
    <w:name w:val="header"/>
    <w:basedOn w:val="Normal"/>
    <w:link w:val="HeaderChar"/>
    <w:uiPriority w:val="99"/>
    <w:unhideWhenUsed/>
    <w:rsid w:val="000B2A88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2A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2A88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2A88"/>
    <w:rPr>
      <w:lang w:val="en-GB"/>
    </w:rPr>
  </w:style>
  <w:style w:type="paragraph" w:styleId="Revision">
    <w:name w:val="Revision"/>
    <w:hidden/>
    <w:uiPriority w:val="99"/>
    <w:semiHidden/>
    <w:rsid w:val="000B2A88"/>
    <w:pPr>
      <w:spacing w:after="0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2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Peter Crook</cp:lastModifiedBy>
  <cp:revision>4</cp:revision>
  <dcterms:created xsi:type="dcterms:W3CDTF">2024-01-19T10:17:00Z</dcterms:created>
  <dcterms:modified xsi:type="dcterms:W3CDTF">2024-01-22T11:37:00Z</dcterms:modified>
</cp:coreProperties>
</file>