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30BB" w14:textId="77777777" w:rsidR="00D3692A" w:rsidRPr="0009080F" w:rsidRDefault="00D3692A" w:rsidP="00D3692A">
      <w:pPr>
        <w:pStyle w:val="Heading3"/>
        <w:rPr>
          <w:rFonts w:asciiTheme="minorHAnsi" w:hAnsiTheme="minorHAnsi" w:cstheme="minorHAnsi"/>
          <w:b/>
          <w:bCs/>
        </w:rPr>
      </w:pPr>
      <w:r w:rsidRPr="0009080F">
        <w:rPr>
          <w:rFonts w:asciiTheme="minorHAnsi" w:hAnsiTheme="minorHAnsi" w:cstheme="minorHAnsi"/>
          <w:b/>
          <w:bCs/>
        </w:rPr>
        <w:t xml:space="preserve">Table </w:t>
      </w:r>
      <w:r>
        <w:rPr>
          <w:rFonts w:asciiTheme="minorHAnsi" w:hAnsiTheme="minorHAnsi" w:cstheme="minorHAnsi"/>
          <w:b/>
          <w:bCs/>
        </w:rPr>
        <w:t>S3</w:t>
      </w:r>
      <w:r w:rsidRPr="0009080F">
        <w:rPr>
          <w:rFonts w:asciiTheme="minorHAnsi" w:hAnsiTheme="minorHAnsi" w:cstheme="minorHAnsi"/>
          <w:b/>
          <w:bCs/>
        </w:rPr>
        <w:t>– Maternal PCR tests by study site and wave</w:t>
      </w:r>
    </w:p>
    <w:tbl>
      <w:tblPr>
        <w:tblW w:w="5000" w:type="pct"/>
        <w:jc w:val="center"/>
        <w:tblLook w:val="0420" w:firstRow="1" w:lastRow="0" w:firstColumn="0" w:lastColumn="0" w:noHBand="0" w:noVBand="1"/>
      </w:tblPr>
      <w:tblGrid>
        <w:gridCol w:w="2581"/>
        <w:gridCol w:w="1635"/>
        <w:gridCol w:w="1568"/>
        <w:gridCol w:w="1613"/>
        <w:gridCol w:w="1613"/>
        <w:gridCol w:w="1680"/>
        <w:gridCol w:w="1658"/>
        <w:gridCol w:w="1590"/>
      </w:tblGrid>
      <w:tr w:rsidR="00D3692A" w:rsidRPr="00C925F2" w14:paraId="7BD903A5" w14:textId="77777777" w:rsidTr="009927E7">
        <w:trPr>
          <w:tblHeader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4D4C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54D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PeriCOVID Malawi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B704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PeriCOVID Uganda</w:t>
            </w:r>
          </w:p>
        </w:tc>
      </w:tr>
      <w:tr w:rsidR="00D3692A" w:rsidRPr="00C925F2" w14:paraId="4208F19A" w14:textId="77777777" w:rsidTr="009927E7">
        <w:trPr>
          <w:tblHeader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C00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E7AD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Overall, N = 73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A4B9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Wave 2, N = 2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34FB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Wave 3, N = 31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70F9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Wave 4, N = 40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00F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Overall, N = 836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A49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Wave 1, N = 194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5DF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</w:rPr>
              <w:t>Wave 2, N = 642 (95% CI)</w:t>
            </w:r>
            <w:r w:rsidRPr="00C925F2">
              <w:rPr>
                <w:rFonts w:eastAsia="Arial" w:cstheme="minorHAnsi"/>
                <w:b/>
                <w:color w:val="000000"/>
                <w:sz w:val="24"/>
                <w:szCs w:val="24"/>
                <w:vertAlign w:val="superscript"/>
              </w:rPr>
              <w:t>12</w:t>
            </w:r>
          </w:p>
        </w:tc>
      </w:tr>
      <w:tr w:rsidR="00D3692A" w:rsidRPr="00C925F2" w14:paraId="60DAE67B" w14:textId="77777777" w:rsidTr="009927E7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8559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PCR result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907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AC5A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B5FC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74B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6719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030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C7F5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</w:p>
        </w:tc>
      </w:tr>
      <w:tr w:rsidR="00D3692A" w:rsidRPr="00C925F2" w14:paraId="3BB758BA" w14:textId="77777777" w:rsidTr="009927E7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ECC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5DF1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24 (33%) (22%, 45%)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C39C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 (50%) (1.3%, 99%)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2871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11 (35%) (19%, 55%)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38B0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12 (30%) (17%, 47%)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964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817 (98%) (96%, 99%)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C934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194 (100%) (98%, 100%)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BE90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623 (97%) (95%, 98%)</w:t>
            </w:r>
          </w:p>
        </w:tc>
      </w:tr>
      <w:tr w:rsidR="00D3692A" w:rsidRPr="00C925F2" w14:paraId="4957DDB8" w14:textId="77777777" w:rsidTr="009927E7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BD2D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2683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49 (67%) (55%, 78%)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E2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 (50%) (1.3%, 99%)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EA7B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 (65%) (45%, 81%)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795B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28 (70%) (53%, 83%)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578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19 (2.3%) (1.4%, 3.5%)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83B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 (0%) (0.00%, 1.9%)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2EF3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cstheme="minorHAnsi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19 (3.0%) (1.8%, 4.6%)</w:t>
            </w:r>
          </w:p>
        </w:tc>
      </w:tr>
      <w:tr w:rsidR="00D3692A" w:rsidRPr="00C925F2" w14:paraId="27FA6D04" w14:textId="77777777" w:rsidTr="009927E7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B39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27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Symptoms in those with positive PCR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4FDE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D15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BA57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7D3D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5AA2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F203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2BFD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D3692A" w:rsidRPr="00C925F2" w14:paraId="1CE2F98F" w14:textId="77777777" w:rsidTr="009927E7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FFB4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Asymptomatic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80A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 (4.1%) (0.50%, 14%)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1521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 (0%) (0.00%, 98%)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6F00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0 (0%) (0.00%, 17%)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2EE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 (7.1%) (0.88%, 24%)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8228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13 (68%) (43%, 87%)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119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D979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13 (68%) (43%, 87%)</w:t>
            </w:r>
          </w:p>
        </w:tc>
      </w:tr>
      <w:tr w:rsidR="00D3692A" w:rsidRPr="00C925F2" w14:paraId="3E0AD0B5" w14:textId="77777777" w:rsidTr="009927E7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AD81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Symptomatic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FD71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47 (96%) (86%, 100%)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87C8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1 (100%) (2.5%, 100%)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D22F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20 (100%) (83%, 100%)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165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26 (93%) (76%, 99%)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C31A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 (32%) (13%, 57%)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7876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33AA" w14:textId="77777777" w:rsidR="00D3692A" w:rsidRPr="00C925F2" w:rsidRDefault="00D3692A" w:rsidP="00992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C925F2">
              <w:rPr>
                <w:rFonts w:eastAsia="Arial" w:cstheme="minorHAnsi"/>
                <w:color w:val="000000"/>
                <w:sz w:val="24"/>
                <w:szCs w:val="24"/>
              </w:rPr>
              <w:t>6 (32%) (13%, 57%)</w:t>
            </w:r>
          </w:p>
        </w:tc>
      </w:tr>
    </w:tbl>
    <w:p w14:paraId="3FF58253" w14:textId="77777777" w:rsidR="00D3692A" w:rsidRDefault="00D3692A" w:rsidP="00D3692A">
      <w:pPr>
        <w:rPr>
          <w:rFonts w:cstheme="minorHAnsi"/>
          <w:sz w:val="24"/>
          <w:szCs w:val="24"/>
        </w:rPr>
      </w:pPr>
      <w:r w:rsidRPr="00C925F2">
        <w:rPr>
          <w:rFonts w:cstheme="minorHAnsi"/>
          <w:sz w:val="24"/>
          <w:szCs w:val="24"/>
        </w:rPr>
        <w:t xml:space="preserve">Symptoms are those defined as probable infection according to WHO criteria </w:t>
      </w:r>
      <w:r w:rsidRPr="00C925F2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EN.CITE &lt;EndNote&gt;&lt;Cite&gt;&lt;Author&gt;WHO&lt;/Author&gt;&lt;Year&gt;2020 &lt;/Year&gt;&lt;RecNum&gt;48&lt;/RecNum&gt;&lt;DisplayText&gt;[18]&lt;/DisplayText&gt;&lt;record&gt;&lt;rec-number&gt;48&lt;/rec-number&gt;&lt;foreign-keys&gt;&lt;key app="EN" db-id="9f0wappe3a00x7eft5q5pstyvpxe0wxfd5fx" timestamp="1645453535"&gt;48&lt;/key&gt;&lt;/foreign-keys&gt;&lt;ref-type name="Web Page"&gt;12&lt;/ref-type&gt;&lt;contributors&gt;&lt;authors&gt;&lt;author&gt;WHO&lt;/author&gt;&lt;/authors&gt;&lt;/contributors&gt;&lt;titles&gt;&lt;title&gt;WHO COVID-19 Case definition&amp;#xD;&lt;/title&gt;&lt;/titles&gt;&lt;volume&gt;2022&lt;/volume&gt;&lt;number&gt;17 February &lt;/number&gt;&lt;dates&gt;&lt;year&gt;2020 &lt;/year&gt;&lt;/dates&gt;&lt;urls&gt;&lt;related-urls&gt;&lt;url&gt;https://www.who.int/publications/i/item/WHO-2019-nCoV-Surveillance_Case_Definition-2020.2&lt;/url&gt;&lt;/related-urls&gt;&lt;/urls&gt;&lt;/record&gt;&lt;/Cite&gt;&lt;/EndNote&gt;</w:instrText>
      </w:r>
      <w:r w:rsidRPr="00C925F2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[18]</w:t>
      </w:r>
      <w:r w:rsidRPr="00C925F2">
        <w:rPr>
          <w:rFonts w:cstheme="minorHAnsi"/>
          <w:sz w:val="24"/>
          <w:szCs w:val="24"/>
        </w:rPr>
        <w:fldChar w:fldCharType="end"/>
      </w:r>
    </w:p>
    <w:p w14:paraId="14846D22" w14:textId="77777777" w:rsidR="001278FE" w:rsidRDefault="001278FE"/>
    <w:sectPr w:rsidR="001278FE" w:rsidSect="00D36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F"/>
    <w:rsid w:val="000041E0"/>
    <w:rsid w:val="00066398"/>
    <w:rsid w:val="00087525"/>
    <w:rsid w:val="000B1A50"/>
    <w:rsid w:val="001278FE"/>
    <w:rsid w:val="001A64A6"/>
    <w:rsid w:val="002F3873"/>
    <w:rsid w:val="00326B2D"/>
    <w:rsid w:val="00345AB7"/>
    <w:rsid w:val="0035084C"/>
    <w:rsid w:val="00364159"/>
    <w:rsid w:val="00397CBE"/>
    <w:rsid w:val="003B0D01"/>
    <w:rsid w:val="003E4A15"/>
    <w:rsid w:val="00437A26"/>
    <w:rsid w:val="00441935"/>
    <w:rsid w:val="0044195C"/>
    <w:rsid w:val="004443F7"/>
    <w:rsid w:val="00463820"/>
    <w:rsid w:val="004650AC"/>
    <w:rsid w:val="004A0CBA"/>
    <w:rsid w:val="004A4977"/>
    <w:rsid w:val="004D2FFF"/>
    <w:rsid w:val="005241C3"/>
    <w:rsid w:val="005C6C43"/>
    <w:rsid w:val="005C7F33"/>
    <w:rsid w:val="005E0C66"/>
    <w:rsid w:val="00674BDE"/>
    <w:rsid w:val="006A66C5"/>
    <w:rsid w:val="00740983"/>
    <w:rsid w:val="007C44F6"/>
    <w:rsid w:val="00826E13"/>
    <w:rsid w:val="0084358D"/>
    <w:rsid w:val="008530DA"/>
    <w:rsid w:val="00910573"/>
    <w:rsid w:val="00945122"/>
    <w:rsid w:val="00972168"/>
    <w:rsid w:val="00980552"/>
    <w:rsid w:val="00997E6E"/>
    <w:rsid w:val="009B0BF7"/>
    <w:rsid w:val="009C034D"/>
    <w:rsid w:val="009C354C"/>
    <w:rsid w:val="009D7DED"/>
    <w:rsid w:val="009E0B13"/>
    <w:rsid w:val="009E0E3C"/>
    <w:rsid w:val="00A03454"/>
    <w:rsid w:val="00A145EC"/>
    <w:rsid w:val="00A822C3"/>
    <w:rsid w:val="00A973A6"/>
    <w:rsid w:val="00AD747D"/>
    <w:rsid w:val="00AE70BA"/>
    <w:rsid w:val="00AF6192"/>
    <w:rsid w:val="00B8487D"/>
    <w:rsid w:val="00BF2384"/>
    <w:rsid w:val="00C1783A"/>
    <w:rsid w:val="00C270EA"/>
    <w:rsid w:val="00C52020"/>
    <w:rsid w:val="00C7171B"/>
    <w:rsid w:val="00C723A6"/>
    <w:rsid w:val="00C76E98"/>
    <w:rsid w:val="00C97C67"/>
    <w:rsid w:val="00D34D3F"/>
    <w:rsid w:val="00D3692A"/>
    <w:rsid w:val="00D96180"/>
    <w:rsid w:val="00D96C79"/>
    <w:rsid w:val="00E34416"/>
    <w:rsid w:val="00E457F1"/>
    <w:rsid w:val="00F358C5"/>
    <w:rsid w:val="00F64C9D"/>
    <w:rsid w:val="00F80812"/>
    <w:rsid w:val="00FA68FF"/>
    <w:rsid w:val="00FF00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85854"/>
  <w15:chartTrackingRefBased/>
  <w15:docId w15:val="{F4983E13-8EC3-B044-B484-6E19452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F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92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Hookham</dc:creator>
  <cp:keywords/>
  <dc:description/>
  <cp:lastModifiedBy>Lauren Hookham</cp:lastModifiedBy>
  <cp:revision>2</cp:revision>
  <dcterms:created xsi:type="dcterms:W3CDTF">2024-02-14T11:07:00Z</dcterms:created>
  <dcterms:modified xsi:type="dcterms:W3CDTF">2024-02-14T11:07:00Z</dcterms:modified>
</cp:coreProperties>
</file>