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EAEC7" w14:textId="17698B85" w:rsidR="00BC19BC" w:rsidRPr="00CF34EA" w:rsidRDefault="00CF34EA" w:rsidP="003D7B44">
      <w:pPr>
        <w:spacing w:line="480" w:lineRule="auto"/>
        <w:jc w:val="center"/>
        <w:rPr>
          <w:rFonts w:ascii="Times New Roman" w:hAnsi="Times New Roman" w:cs="Times New Roman"/>
          <w:bCs/>
          <w:color w:val="000000"/>
          <w:sz w:val="22"/>
          <w:szCs w:val="22"/>
          <w:u w:val="single"/>
        </w:rPr>
      </w:pPr>
      <w:r w:rsidRPr="00CF34EA">
        <w:rPr>
          <w:rFonts w:ascii="Times New Roman" w:hAnsi="Times New Roman" w:cs="Times New Roman"/>
          <w:bCs/>
          <w:color w:val="000000"/>
          <w:sz w:val="22"/>
          <w:szCs w:val="22"/>
          <w:u w:val="single"/>
        </w:rPr>
        <w:t>Additional</w:t>
      </w:r>
      <w:r w:rsidR="003D7B44" w:rsidRPr="00CF34EA">
        <w:rPr>
          <w:rFonts w:ascii="Times New Roman" w:hAnsi="Times New Roman" w:cs="Times New Roman"/>
          <w:bCs/>
          <w:color w:val="000000"/>
          <w:sz w:val="22"/>
          <w:szCs w:val="22"/>
          <w:u w:val="single"/>
        </w:rPr>
        <w:t xml:space="preserve"> Information</w:t>
      </w:r>
    </w:p>
    <w:p w14:paraId="290FA886" w14:textId="77777777" w:rsidR="003D7B44" w:rsidRPr="00CF34EA" w:rsidRDefault="003D7B44" w:rsidP="003D7B44">
      <w:pPr>
        <w:jc w:val="center"/>
        <w:rPr>
          <w:rFonts w:ascii="Times New Roman" w:hAnsi="Times New Roman" w:cs="Times New Roman"/>
          <w:sz w:val="22"/>
          <w:szCs w:val="22"/>
          <w:u w:val="single"/>
        </w:rPr>
      </w:pPr>
    </w:p>
    <w:p w14:paraId="7ADB5F39" w14:textId="77777777" w:rsidR="003D7B44" w:rsidRPr="00CF34EA" w:rsidRDefault="003D7B44" w:rsidP="003D7B44">
      <w:pPr>
        <w:rPr>
          <w:rFonts w:ascii="Times New Roman" w:hAnsi="Times New Roman" w:cs="Times New Roman"/>
          <w:sz w:val="22"/>
          <w:szCs w:val="22"/>
        </w:rPr>
      </w:pPr>
    </w:p>
    <w:p w14:paraId="5ADE734D" w14:textId="54DB2A34" w:rsidR="003D7B44" w:rsidRPr="00CF34EA" w:rsidRDefault="003D7B44" w:rsidP="003D7B44">
      <w:pPr>
        <w:spacing w:line="480" w:lineRule="auto"/>
        <w:rPr>
          <w:rFonts w:ascii="Times New Roman" w:hAnsi="Times New Roman" w:cs="Times New Roman"/>
          <w:b/>
          <w:color w:val="000000"/>
          <w:sz w:val="22"/>
          <w:szCs w:val="22"/>
        </w:rPr>
      </w:pPr>
      <w:r w:rsidRPr="00CF34EA">
        <w:rPr>
          <w:rFonts w:ascii="Times New Roman" w:hAnsi="Times New Roman" w:cs="Times New Roman"/>
          <w:b/>
          <w:color w:val="000000"/>
          <w:sz w:val="22"/>
          <w:szCs w:val="22"/>
        </w:rPr>
        <w:t xml:space="preserve">Table </w:t>
      </w:r>
      <w:r w:rsidR="00CF34EA" w:rsidRPr="00CF34EA">
        <w:rPr>
          <w:rFonts w:ascii="Times New Roman" w:hAnsi="Times New Roman" w:cs="Times New Roman"/>
          <w:b/>
          <w:color w:val="000000"/>
          <w:sz w:val="22"/>
          <w:szCs w:val="22"/>
        </w:rPr>
        <w:t>S</w:t>
      </w:r>
      <w:r w:rsidRPr="00CF34EA">
        <w:rPr>
          <w:rFonts w:ascii="Times New Roman" w:hAnsi="Times New Roman" w:cs="Times New Roman"/>
          <w:b/>
          <w:color w:val="000000"/>
          <w:sz w:val="22"/>
          <w:szCs w:val="22"/>
        </w:rPr>
        <w:t xml:space="preserve">1: </w:t>
      </w:r>
      <w:r w:rsidRPr="00CF34EA">
        <w:rPr>
          <w:rFonts w:ascii="Times New Roman" w:hAnsi="Times New Roman" w:cs="Times New Roman"/>
          <w:bCs/>
          <w:color w:val="000000"/>
          <w:sz w:val="22"/>
          <w:szCs w:val="22"/>
        </w:rPr>
        <w:t xml:space="preserve">Target SNPs investigated which have been associated with insecticide resistance in the </w:t>
      </w:r>
      <w:r w:rsidRPr="00CF34EA">
        <w:rPr>
          <w:rFonts w:ascii="Times New Roman" w:hAnsi="Times New Roman" w:cs="Times New Roman"/>
          <w:bCs/>
          <w:i/>
          <w:iCs/>
          <w:color w:val="000000"/>
          <w:sz w:val="22"/>
          <w:szCs w:val="22"/>
        </w:rPr>
        <w:t xml:space="preserve">Culicidae </w:t>
      </w:r>
      <w:r w:rsidRPr="00CF34EA">
        <w:rPr>
          <w:rFonts w:ascii="Times New Roman" w:hAnsi="Times New Roman" w:cs="Times New Roman"/>
          <w:bCs/>
          <w:color w:val="000000"/>
          <w:sz w:val="22"/>
          <w:szCs w:val="22"/>
        </w:rPr>
        <w:t xml:space="preserve">family </w:t>
      </w:r>
      <w:r w:rsidRPr="00CF34EA">
        <w:rPr>
          <w:rFonts w:ascii="Times New Roman" w:hAnsi="Times New Roman" w:cs="Times New Roman"/>
          <w:bCs/>
          <w:color w:val="000000"/>
          <w:sz w:val="22"/>
          <w:szCs w:val="22"/>
        </w:rPr>
        <w:fldChar w:fldCharType="begin"/>
      </w:r>
      <w:r w:rsidRPr="00CF34EA">
        <w:rPr>
          <w:rFonts w:ascii="Times New Roman" w:hAnsi="Times New Roman" w:cs="Times New Roman"/>
          <w:bCs/>
          <w:color w:val="000000"/>
          <w:sz w:val="22"/>
          <w:szCs w:val="22"/>
        </w:rPr>
        <w:instrText xml:space="preserve"> ADDIN ZOTERO_ITEM CSL_CITATION {"citationID":"HcKFsYqj","properties":{"formattedCitation":"[18]","plainCitation":"[18]","noteIndex":0},"citationItems":[{"id":6199,"uris":["http://zotero.org/users/11373287/items/ZINBVTJX"],"itemData":{"id":6199,"type":"article-journal","abstract":"Surveillance of malaria vector species and the monitoring of insecticide resistance are essential to inform malaria control strategies and support the reduction of infections and disease. Genetic barcoding of mosquitoes is a useful tool to assist the high-throughput surveillance of insecticide resistance, discriminate between sibling species and to detect the presence of Plasmodium infections. In this study, we combined multiplex PCR, custom designed dual indexing, and Illumina next generation sequencing for high throughput single nucleotide polymorphism (SNP)-profiling of four species from the Anopheles (An.) gambiae complex (An. gambiae sensu stricto, An. coluzzii, An. arabiensis and An. melas). By amplifying and sequencing only 14 genetic fragments (500 bp each), we were able to simultaneously detect Plasmodium infection; insecticide resistance-conferring SNPs in ace1, gste2, vgsc and rdl genes; the partial sequences of nuclear ribosomal internal transcribed spacers (ITS1 and ITS2) and intergenic spacers (IGS), Short INterspersed Elements (SINE), as well as mitochondrial genes (cox1 and nd4) for species identification and genetic diversity. Using this amplicon sequencing approach with the four selected An. gambiae complex species, we identified a total of 15 non-synonymous mutations in the insecticide target genes, including previously described mutations associated with resistance and two new mutations (F1525L in vgsc and D148E in gste2). Overall, we present a reliable and cost-effective high-throughput panel for surveillance of An. gambiae complex mosquitoes in malaria endemic regions.","container-title":"Scientific Reports","DOI":"10.1038/S41598-022-17822-8","ISSN":"20452322","issue":"1","note":"PMID: 35974073\npublisher: Nature Publishing Group","page":"13893","title":"High-throughput barcoding method for the genetic surveillance of insecticide resistance and species identification in Anopheles gambiae complex malaria vectors","volume":"12","author":[{"family":"Campos","given":"Monica"},{"family":"Phelan","given":"Jody"},{"family":"Spadar","given":"Anton"},{"family":"Collins","given":"Emma"},{"family":"Gonçalves","given":"Adéritow"},{"family":"Pelloquin","given":"Bethanie"},{"family":"Vaselli","given":"Natasha Marcella"},{"family":"Meiwald","given":"Anne"},{"family":"Clark","given":"Emma"},{"family":"Stica","given":"Caleb"},{"family":"Orsborne","given":"James"},{"family":"Sylla","given":"Moussa"},{"family":"Edi","given":"Constant"},{"family":"Camara","given":"Denka"},{"family":"Mohammed","given":"Abdul Rahim"},{"family":"Afrane","given":"Yaw Asare"},{"family":"Kristan","given":"Mojca"},{"family":"Walker","given":"Thomas"},{"family":"Gomez","given":"Lara Ferrero"},{"family":"Messenger","given":"Louisa A."},{"family":"Clark","given":"Taane G."},{"family":"Campino","given":"Susana"}],"issued":{"date-parts":[["2022",12,1]]}}}],"schema":"https://github.com/citation-style-language/schema/raw/master/csl-citation.json"} </w:instrText>
      </w:r>
      <w:r w:rsidRPr="00CF34EA">
        <w:rPr>
          <w:rFonts w:ascii="Times New Roman" w:hAnsi="Times New Roman" w:cs="Times New Roman"/>
          <w:bCs/>
          <w:color w:val="000000"/>
          <w:sz w:val="22"/>
          <w:szCs w:val="22"/>
        </w:rPr>
        <w:fldChar w:fldCharType="separate"/>
      </w:r>
      <w:r w:rsidRPr="00CF34EA">
        <w:rPr>
          <w:rFonts w:ascii="Times New Roman" w:hAnsi="Times New Roman" w:cs="Times New Roman"/>
          <w:bCs/>
          <w:noProof/>
          <w:color w:val="000000"/>
          <w:sz w:val="22"/>
          <w:szCs w:val="22"/>
        </w:rPr>
        <w:t>[18]</w:t>
      </w:r>
      <w:r w:rsidRPr="00CF34EA">
        <w:rPr>
          <w:rFonts w:ascii="Times New Roman" w:hAnsi="Times New Roman" w:cs="Times New Roman"/>
          <w:bCs/>
          <w:color w:val="000000"/>
          <w:sz w:val="22"/>
          <w:szCs w:val="22"/>
        </w:rPr>
        <w:fldChar w:fldCharType="end"/>
      </w:r>
      <w:r w:rsidRPr="00CF34EA">
        <w:rPr>
          <w:rFonts w:ascii="Times New Roman" w:hAnsi="Times New Roman" w:cs="Times New Roman"/>
          <w:bCs/>
          <w:color w:val="000000"/>
          <w:sz w:val="22"/>
          <w:szCs w:val="22"/>
        </w:rPr>
        <w:t xml:space="preserve">. Genome and amino acid positions are labelled according to the position in </w:t>
      </w:r>
      <w:r w:rsidRPr="00CF34EA">
        <w:rPr>
          <w:rFonts w:ascii="Times New Roman" w:hAnsi="Times New Roman" w:cs="Times New Roman"/>
          <w:bCs/>
          <w:i/>
          <w:iCs/>
          <w:color w:val="000000"/>
          <w:sz w:val="22"/>
          <w:szCs w:val="22"/>
        </w:rPr>
        <w:t xml:space="preserve">Anopheles gambiae </w:t>
      </w:r>
      <w:r w:rsidRPr="00CF34EA">
        <w:rPr>
          <w:rFonts w:ascii="Times New Roman" w:hAnsi="Times New Roman" w:cs="Times New Roman"/>
          <w:bCs/>
          <w:color w:val="000000"/>
          <w:sz w:val="22"/>
          <w:szCs w:val="22"/>
        </w:rPr>
        <w:t>P4</w:t>
      </w:r>
      <w:r w:rsidRPr="00CF34EA">
        <w:rPr>
          <w:rFonts w:ascii="Times New Roman" w:hAnsi="Times New Roman" w:cs="Times New Roman"/>
          <w:bCs/>
          <w:i/>
          <w:iCs/>
          <w:color w:val="000000"/>
          <w:sz w:val="22"/>
          <w:szCs w:val="22"/>
        </w:rPr>
        <w:t xml:space="preserve"> </w:t>
      </w:r>
      <w:r w:rsidRPr="00CF34EA">
        <w:rPr>
          <w:rFonts w:ascii="Times New Roman" w:hAnsi="Times New Roman" w:cs="Times New Roman"/>
          <w:bCs/>
          <w:color w:val="000000"/>
          <w:sz w:val="22"/>
          <w:szCs w:val="22"/>
        </w:rPr>
        <w:t>genome.</w:t>
      </w:r>
    </w:p>
    <w:p w14:paraId="22FA40B1" w14:textId="77777777" w:rsidR="003D7B44" w:rsidRPr="00CF34EA" w:rsidRDefault="003D7B44" w:rsidP="003D7B44">
      <w:pPr>
        <w:spacing w:line="480" w:lineRule="auto"/>
        <w:rPr>
          <w:rFonts w:ascii="Times New Roman" w:hAnsi="Times New Roman" w:cs="Times New Roman"/>
          <w:color w:val="000000"/>
          <w:sz w:val="22"/>
          <w:szCs w:val="22"/>
        </w:rPr>
      </w:pPr>
    </w:p>
    <w:tbl>
      <w:tblPr>
        <w:tblStyle w:val="TableGrid"/>
        <w:tblW w:w="0" w:type="auto"/>
        <w:tblInd w:w="-5" w:type="dxa"/>
        <w:tblLook w:val="04A0" w:firstRow="1" w:lastRow="0" w:firstColumn="1" w:lastColumn="0" w:noHBand="0" w:noVBand="1"/>
      </w:tblPr>
      <w:tblGrid>
        <w:gridCol w:w="1843"/>
        <w:gridCol w:w="1628"/>
        <w:gridCol w:w="1599"/>
        <w:gridCol w:w="1599"/>
        <w:gridCol w:w="1599"/>
      </w:tblGrid>
      <w:tr w:rsidR="003D7B44" w:rsidRPr="00CF34EA" w14:paraId="3E11B3DD" w14:textId="77777777" w:rsidTr="0076016C">
        <w:trPr>
          <w:trHeight w:val="420"/>
        </w:trPr>
        <w:tc>
          <w:tcPr>
            <w:tcW w:w="1843" w:type="dxa"/>
            <w:vAlign w:val="center"/>
          </w:tcPr>
          <w:p w14:paraId="75909978" w14:textId="77777777" w:rsidR="003D7B44" w:rsidRPr="00CF34EA" w:rsidRDefault="003D7B44" w:rsidP="0076016C">
            <w:pPr>
              <w:pStyle w:val="ListParagraph"/>
              <w:spacing w:line="480" w:lineRule="auto"/>
              <w:ind w:left="0"/>
              <w:jc w:val="center"/>
              <w:rPr>
                <w:b/>
                <w:sz w:val="22"/>
                <w:szCs w:val="22"/>
              </w:rPr>
            </w:pPr>
            <w:r w:rsidRPr="00CF34EA">
              <w:rPr>
                <w:b/>
                <w:sz w:val="22"/>
                <w:szCs w:val="22"/>
              </w:rPr>
              <w:t>Gene</w:t>
            </w:r>
          </w:p>
        </w:tc>
        <w:tc>
          <w:tcPr>
            <w:tcW w:w="1628" w:type="dxa"/>
            <w:vAlign w:val="center"/>
          </w:tcPr>
          <w:p w14:paraId="475C8243" w14:textId="77777777" w:rsidR="003D7B44" w:rsidRPr="00CF34EA" w:rsidRDefault="003D7B44" w:rsidP="0076016C">
            <w:pPr>
              <w:pStyle w:val="ListParagraph"/>
              <w:spacing w:line="480" w:lineRule="auto"/>
              <w:ind w:left="0"/>
              <w:jc w:val="center"/>
              <w:rPr>
                <w:b/>
                <w:sz w:val="22"/>
                <w:szCs w:val="22"/>
              </w:rPr>
            </w:pPr>
            <w:r w:rsidRPr="00CF34EA">
              <w:rPr>
                <w:b/>
                <w:sz w:val="22"/>
                <w:szCs w:val="22"/>
              </w:rPr>
              <w:t>Chromosome</w:t>
            </w:r>
          </w:p>
        </w:tc>
        <w:tc>
          <w:tcPr>
            <w:tcW w:w="1599" w:type="dxa"/>
            <w:vAlign w:val="center"/>
          </w:tcPr>
          <w:p w14:paraId="42FE0CF2" w14:textId="77777777" w:rsidR="003D7B44" w:rsidRPr="00CF34EA" w:rsidRDefault="003D7B44" w:rsidP="0076016C">
            <w:pPr>
              <w:pStyle w:val="ListParagraph"/>
              <w:spacing w:line="480" w:lineRule="auto"/>
              <w:ind w:left="0"/>
              <w:jc w:val="center"/>
              <w:rPr>
                <w:b/>
                <w:sz w:val="22"/>
                <w:szCs w:val="22"/>
              </w:rPr>
            </w:pPr>
            <w:r w:rsidRPr="00CF34EA">
              <w:rPr>
                <w:b/>
                <w:sz w:val="22"/>
                <w:szCs w:val="22"/>
              </w:rPr>
              <w:t>Position</w:t>
            </w:r>
          </w:p>
        </w:tc>
        <w:tc>
          <w:tcPr>
            <w:tcW w:w="1599" w:type="dxa"/>
            <w:vAlign w:val="center"/>
          </w:tcPr>
          <w:p w14:paraId="27437A21" w14:textId="77777777" w:rsidR="003D7B44" w:rsidRPr="00CF34EA" w:rsidRDefault="003D7B44" w:rsidP="0076016C">
            <w:pPr>
              <w:pStyle w:val="ListParagraph"/>
              <w:spacing w:line="480" w:lineRule="auto"/>
              <w:ind w:left="0"/>
              <w:jc w:val="center"/>
              <w:rPr>
                <w:b/>
                <w:sz w:val="22"/>
                <w:szCs w:val="22"/>
              </w:rPr>
            </w:pPr>
            <w:r w:rsidRPr="00CF34EA">
              <w:rPr>
                <w:b/>
                <w:sz w:val="22"/>
                <w:szCs w:val="22"/>
              </w:rPr>
              <w:t>SNP</w:t>
            </w:r>
          </w:p>
        </w:tc>
        <w:tc>
          <w:tcPr>
            <w:tcW w:w="1599" w:type="dxa"/>
            <w:vAlign w:val="center"/>
          </w:tcPr>
          <w:p w14:paraId="62B11223" w14:textId="77777777" w:rsidR="003D7B44" w:rsidRPr="00CF34EA" w:rsidRDefault="003D7B44" w:rsidP="0076016C">
            <w:pPr>
              <w:pStyle w:val="ListParagraph"/>
              <w:spacing w:line="480" w:lineRule="auto"/>
              <w:ind w:left="0"/>
              <w:jc w:val="center"/>
              <w:rPr>
                <w:b/>
                <w:sz w:val="22"/>
                <w:szCs w:val="22"/>
              </w:rPr>
            </w:pPr>
            <w:r w:rsidRPr="00CF34EA">
              <w:rPr>
                <w:b/>
                <w:sz w:val="22"/>
                <w:szCs w:val="22"/>
              </w:rPr>
              <w:t>Amino Acid change</w:t>
            </w:r>
          </w:p>
        </w:tc>
      </w:tr>
      <w:tr w:rsidR="003D7B44" w:rsidRPr="00CF34EA" w14:paraId="3B246B89" w14:textId="77777777" w:rsidTr="0076016C">
        <w:trPr>
          <w:trHeight w:val="394"/>
        </w:trPr>
        <w:tc>
          <w:tcPr>
            <w:tcW w:w="1843" w:type="dxa"/>
            <w:vAlign w:val="center"/>
          </w:tcPr>
          <w:p w14:paraId="482DF562" w14:textId="25AABED0" w:rsidR="003D7B44" w:rsidRPr="00CF34EA" w:rsidRDefault="00AF3F51" w:rsidP="0076016C">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-DIS6</w:t>
            </w:r>
          </w:p>
        </w:tc>
        <w:tc>
          <w:tcPr>
            <w:tcW w:w="1628" w:type="dxa"/>
            <w:vAlign w:val="center"/>
          </w:tcPr>
          <w:p w14:paraId="262B911C"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706AB736"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2391228</w:t>
            </w:r>
          </w:p>
        </w:tc>
        <w:tc>
          <w:tcPr>
            <w:tcW w:w="1599" w:type="dxa"/>
            <w:vAlign w:val="center"/>
          </w:tcPr>
          <w:p w14:paraId="49037CDE"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G&gt;C, T</w:t>
            </w:r>
          </w:p>
        </w:tc>
        <w:tc>
          <w:tcPr>
            <w:tcW w:w="1599" w:type="dxa"/>
            <w:vAlign w:val="center"/>
          </w:tcPr>
          <w:p w14:paraId="25DA1A01"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V402L</w:t>
            </w:r>
          </w:p>
        </w:tc>
      </w:tr>
      <w:tr w:rsidR="00AF3F51" w:rsidRPr="00CF34EA" w14:paraId="09F9A195" w14:textId="77777777" w:rsidTr="00CF34EA">
        <w:trPr>
          <w:trHeight w:val="420"/>
        </w:trPr>
        <w:tc>
          <w:tcPr>
            <w:tcW w:w="1843" w:type="dxa"/>
          </w:tcPr>
          <w:p w14:paraId="7F3E3212" w14:textId="2266ECE9"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-DIIS6</w:t>
            </w:r>
          </w:p>
        </w:tc>
        <w:tc>
          <w:tcPr>
            <w:tcW w:w="1628" w:type="dxa"/>
            <w:vAlign w:val="center"/>
          </w:tcPr>
          <w:p w14:paraId="1013CB70"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62703491"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2422575</w:t>
            </w:r>
          </w:p>
        </w:tc>
        <w:tc>
          <w:tcPr>
            <w:tcW w:w="1599" w:type="dxa"/>
            <w:vAlign w:val="center"/>
          </w:tcPr>
          <w:p w14:paraId="059D9750"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T &gt;C</w:t>
            </w:r>
          </w:p>
        </w:tc>
        <w:tc>
          <w:tcPr>
            <w:tcW w:w="1599" w:type="dxa"/>
            <w:vAlign w:val="center"/>
          </w:tcPr>
          <w:p w14:paraId="09C29C7A"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S970P</w:t>
            </w:r>
          </w:p>
        </w:tc>
      </w:tr>
      <w:tr w:rsidR="00AF3F51" w:rsidRPr="00CF34EA" w14:paraId="52CBDE59" w14:textId="77777777" w:rsidTr="00CF34EA">
        <w:trPr>
          <w:trHeight w:val="394"/>
        </w:trPr>
        <w:tc>
          <w:tcPr>
            <w:tcW w:w="1843" w:type="dxa"/>
          </w:tcPr>
          <w:p w14:paraId="48B87984" w14:textId="619B6BBA"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-DIIS6</w:t>
            </w:r>
          </w:p>
        </w:tc>
        <w:tc>
          <w:tcPr>
            <w:tcW w:w="1628" w:type="dxa"/>
            <w:vAlign w:val="center"/>
          </w:tcPr>
          <w:p w14:paraId="681A931E"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5E8AE1C1"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2422643</w:t>
            </w:r>
          </w:p>
        </w:tc>
        <w:tc>
          <w:tcPr>
            <w:tcW w:w="1599" w:type="dxa"/>
            <w:vAlign w:val="center"/>
          </w:tcPr>
          <w:p w14:paraId="11038C9F"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A&gt;G</w:t>
            </w:r>
          </w:p>
        </w:tc>
        <w:tc>
          <w:tcPr>
            <w:tcW w:w="1599" w:type="dxa"/>
            <w:vAlign w:val="center"/>
          </w:tcPr>
          <w:p w14:paraId="50366BA1"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I992M</w:t>
            </w:r>
          </w:p>
        </w:tc>
      </w:tr>
      <w:tr w:rsidR="00AF3F51" w:rsidRPr="00CF34EA" w14:paraId="5FA835B0" w14:textId="77777777" w:rsidTr="00CF34EA">
        <w:trPr>
          <w:trHeight w:val="420"/>
        </w:trPr>
        <w:tc>
          <w:tcPr>
            <w:tcW w:w="1843" w:type="dxa"/>
          </w:tcPr>
          <w:p w14:paraId="721DD485" w14:textId="2280AA8B"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-DIIS6</w:t>
            </w:r>
          </w:p>
        </w:tc>
        <w:tc>
          <w:tcPr>
            <w:tcW w:w="1628" w:type="dxa"/>
            <w:vAlign w:val="center"/>
          </w:tcPr>
          <w:p w14:paraId="7D6EEA7F"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232717D4"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2422651</w:t>
            </w:r>
          </w:p>
        </w:tc>
        <w:tc>
          <w:tcPr>
            <w:tcW w:w="1599" w:type="dxa"/>
            <w:vAlign w:val="center"/>
          </w:tcPr>
          <w:p w14:paraId="2DC9E613"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T &gt;C</w:t>
            </w:r>
          </w:p>
        </w:tc>
        <w:tc>
          <w:tcPr>
            <w:tcW w:w="1599" w:type="dxa"/>
            <w:vAlign w:val="center"/>
          </w:tcPr>
          <w:p w14:paraId="358C3A60"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L995S</w:t>
            </w:r>
          </w:p>
        </w:tc>
      </w:tr>
      <w:tr w:rsidR="00AF3F51" w:rsidRPr="00CF34EA" w14:paraId="6737B487" w14:textId="77777777" w:rsidTr="00CF34EA">
        <w:trPr>
          <w:trHeight w:val="420"/>
        </w:trPr>
        <w:tc>
          <w:tcPr>
            <w:tcW w:w="1843" w:type="dxa"/>
          </w:tcPr>
          <w:p w14:paraId="53207F59" w14:textId="3D1B6685"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-DIIS6</w:t>
            </w:r>
          </w:p>
        </w:tc>
        <w:tc>
          <w:tcPr>
            <w:tcW w:w="1628" w:type="dxa"/>
            <w:vAlign w:val="center"/>
          </w:tcPr>
          <w:p w14:paraId="20C24E14"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593A1973"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2422652</w:t>
            </w:r>
          </w:p>
        </w:tc>
        <w:tc>
          <w:tcPr>
            <w:tcW w:w="1599" w:type="dxa"/>
            <w:vAlign w:val="center"/>
          </w:tcPr>
          <w:p w14:paraId="24EF35DC"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A&gt;T</w:t>
            </w:r>
          </w:p>
        </w:tc>
        <w:tc>
          <w:tcPr>
            <w:tcW w:w="1599" w:type="dxa"/>
            <w:vAlign w:val="center"/>
          </w:tcPr>
          <w:p w14:paraId="07F1EDAD"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L995F</w:t>
            </w:r>
          </w:p>
        </w:tc>
      </w:tr>
      <w:tr w:rsidR="00AF3F51" w:rsidRPr="00CF34EA" w14:paraId="2DC68778" w14:textId="77777777" w:rsidTr="00CF34EA">
        <w:trPr>
          <w:trHeight w:val="394"/>
        </w:trPr>
        <w:tc>
          <w:tcPr>
            <w:tcW w:w="1843" w:type="dxa"/>
          </w:tcPr>
          <w:p w14:paraId="5F157F19" w14:textId="5F38D5DB"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-DIIS6</w:t>
            </w:r>
          </w:p>
        </w:tc>
        <w:tc>
          <w:tcPr>
            <w:tcW w:w="1628" w:type="dxa"/>
            <w:vAlign w:val="center"/>
          </w:tcPr>
          <w:p w14:paraId="56B9DD0A"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3361A53F"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2422657</w:t>
            </w:r>
          </w:p>
        </w:tc>
        <w:tc>
          <w:tcPr>
            <w:tcW w:w="1599" w:type="dxa"/>
            <w:vAlign w:val="center"/>
          </w:tcPr>
          <w:p w14:paraId="440D28D8"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T&gt;G</w:t>
            </w:r>
          </w:p>
        </w:tc>
        <w:tc>
          <w:tcPr>
            <w:tcW w:w="1599" w:type="dxa"/>
            <w:vAlign w:val="center"/>
          </w:tcPr>
          <w:p w14:paraId="47E4C0D5"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V997G</w:t>
            </w:r>
          </w:p>
        </w:tc>
      </w:tr>
      <w:tr w:rsidR="00AF3F51" w:rsidRPr="00CF34EA" w14:paraId="32FA0F59" w14:textId="77777777" w:rsidTr="00CF34EA">
        <w:trPr>
          <w:trHeight w:val="420"/>
        </w:trPr>
        <w:tc>
          <w:tcPr>
            <w:tcW w:w="1843" w:type="dxa"/>
          </w:tcPr>
          <w:p w14:paraId="3447C323" w14:textId="22710EB9"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-DIIIS6</w:t>
            </w:r>
          </w:p>
        </w:tc>
        <w:tc>
          <w:tcPr>
            <w:tcW w:w="1628" w:type="dxa"/>
            <w:vAlign w:val="center"/>
          </w:tcPr>
          <w:p w14:paraId="4015E690"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233AFBC7"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2429617</w:t>
            </w:r>
          </w:p>
        </w:tc>
        <w:tc>
          <w:tcPr>
            <w:tcW w:w="1599" w:type="dxa"/>
            <w:vAlign w:val="center"/>
          </w:tcPr>
          <w:p w14:paraId="28D9D67D"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T&gt;C</w:t>
            </w:r>
          </w:p>
        </w:tc>
        <w:tc>
          <w:tcPr>
            <w:tcW w:w="1599" w:type="dxa"/>
            <w:vAlign w:val="center"/>
          </w:tcPr>
          <w:p w14:paraId="4806410B"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I1527T</w:t>
            </w:r>
          </w:p>
        </w:tc>
      </w:tr>
      <w:tr w:rsidR="00AF3F51" w:rsidRPr="00CF34EA" w14:paraId="56449D57" w14:textId="77777777" w:rsidTr="00CF34EA">
        <w:trPr>
          <w:trHeight w:val="394"/>
        </w:trPr>
        <w:tc>
          <w:tcPr>
            <w:tcW w:w="1843" w:type="dxa"/>
          </w:tcPr>
          <w:p w14:paraId="3E2BA6B1" w14:textId="664E92B7"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-DIIIS6</w:t>
            </w:r>
          </w:p>
        </w:tc>
        <w:tc>
          <w:tcPr>
            <w:tcW w:w="1628" w:type="dxa"/>
            <w:vAlign w:val="center"/>
          </w:tcPr>
          <w:p w14:paraId="2BA6BA94"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36509748"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2429623</w:t>
            </w:r>
          </w:p>
        </w:tc>
        <w:tc>
          <w:tcPr>
            <w:tcW w:w="1599" w:type="dxa"/>
            <w:vAlign w:val="center"/>
          </w:tcPr>
          <w:p w14:paraId="4CC884FD"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T&gt;G</w:t>
            </w:r>
          </w:p>
        </w:tc>
        <w:tc>
          <w:tcPr>
            <w:tcW w:w="1599" w:type="dxa"/>
            <w:vAlign w:val="center"/>
          </w:tcPr>
          <w:p w14:paraId="43A2C3F6"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F1529C</w:t>
            </w:r>
          </w:p>
        </w:tc>
      </w:tr>
      <w:tr w:rsidR="00AF3F51" w:rsidRPr="00CF34EA" w14:paraId="07F89AA0" w14:textId="77777777" w:rsidTr="00CF34EA">
        <w:trPr>
          <w:trHeight w:val="420"/>
        </w:trPr>
        <w:tc>
          <w:tcPr>
            <w:tcW w:w="1843" w:type="dxa"/>
          </w:tcPr>
          <w:p w14:paraId="2154FECE" w14:textId="6F5F6991"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-DIIIS6</w:t>
            </w:r>
          </w:p>
        </w:tc>
        <w:tc>
          <w:tcPr>
            <w:tcW w:w="1628" w:type="dxa"/>
            <w:vAlign w:val="center"/>
          </w:tcPr>
          <w:p w14:paraId="54BFE366"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6083B398"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2429745</w:t>
            </w:r>
          </w:p>
        </w:tc>
        <w:tc>
          <w:tcPr>
            <w:tcW w:w="1599" w:type="dxa"/>
            <w:vAlign w:val="center"/>
          </w:tcPr>
          <w:p w14:paraId="378DAB81"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A&gt;T</w:t>
            </w:r>
          </w:p>
        </w:tc>
        <w:tc>
          <w:tcPr>
            <w:tcW w:w="1599" w:type="dxa"/>
            <w:vAlign w:val="center"/>
          </w:tcPr>
          <w:p w14:paraId="50F9532C"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N1570Y</w:t>
            </w:r>
          </w:p>
        </w:tc>
      </w:tr>
      <w:tr w:rsidR="00AF3F51" w:rsidRPr="00CF34EA" w14:paraId="02D66890" w14:textId="77777777" w:rsidTr="00CF34EA">
        <w:trPr>
          <w:trHeight w:val="420"/>
        </w:trPr>
        <w:tc>
          <w:tcPr>
            <w:tcW w:w="1843" w:type="dxa"/>
          </w:tcPr>
          <w:p w14:paraId="6750A538" w14:textId="3A61DFE1"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DIVS5</w:t>
            </w:r>
          </w:p>
        </w:tc>
        <w:tc>
          <w:tcPr>
            <w:tcW w:w="1628" w:type="dxa"/>
            <w:vAlign w:val="center"/>
          </w:tcPr>
          <w:p w14:paraId="1BDF3EEC"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5E7D9496"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2430424</w:t>
            </w:r>
          </w:p>
        </w:tc>
        <w:tc>
          <w:tcPr>
            <w:tcW w:w="1599" w:type="dxa"/>
            <w:vAlign w:val="center"/>
          </w:tcPr>
          <w:p w14:paraId="12BA28D2"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G&gt;T</w:t>
            </w:r>
          </w:p>
        </w:tc>
        <w:tc>
          <w:tcPr>
            <w:tcW w:w="1599" w:type="dxa"/>
            <w:vAlign w:val="center"/>
          </w:tcPr>
          <w:p w14:paraId="0ABCAA1A"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A1746S</w:t>
            </w:r>
          </w:p>
        </w:tc>
      </w:tr>
      <w:tr w:rsidR="00AF3F51" w:rsidRPr="00CF34EA" w14:paraId="5E8273A7" w14:textId="77777777" w:rsidTr="00CF34EA">
        <w:trPr>
          <w:trHeight w:val="394"/>
        </w:trPr>
        <w:tc>
          <w:tcPr>
            <w:tcW w:w="1843" w:type="dxa"/>
          </w:tcPr>
          <w:p w14:paraId="767609DE" w14:textId="57D68C7C" w:rsidR="00AF3F51" w:rsidRPr="00CF34EA" w:rsidRDefault="00AF3F51" w:rsidP="00AF3F51">
            <w:pPr>
              <w:pStyle w:val="ListParagraph"/>
              <w:spacing w:line="480" w:lineRule="auto"/>
              <w:ind w:left="0"/>
              <w:jc w:val="center"/>
              <w:rPr>
                <w:i/>
                <w:sz w:val="22"/>
                <w:szCs w:val="22"/>
              </w:rPr>
            </w:pPr>
            <w:r w:rsidRPr="00CF34EA">
              <w:rPr>
                <w:i/>
                <w:iCs/>
                <w:color w:val="000000"/>
                <w:sz w:val="22"/>
                <w:szCs w:val="22"/>
              </w:rPr>
              <w:t>vgsc-</w:t>
            </w:r>
            <w:r w:rsidRPr="00CF34EA">
              <w:rPr>
                <w:color w:val="000000"/>
                <w:sz w:val="22"/>
                <w:szCs w:val="22"/>
              </w:rPr>
              <w:t>DIVS5</w:t>
            </w:r>
          </w:p>
        </w:tc>
        <w:tc>
          <w:tcPr>
            <w:tcW w:w="1628" w:type="dxa"/>
            <w:vAlign w:val="center"/>
          </w:tcPr>
          <w:p w14:paraId="29657447"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342A7E1E"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2430460</w:t>
            </w:r>
          </w:p>
        </w:tc>
        <w:tc>
          <w:tcPr>
            <w:tcW w:w="1599" w:type="dxa"/>
            <w:vAlign w:val="center"/>
          </w:tcPr>
          <w:p w14:paraId="5D3512D3"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G&gt;T</w:t>
            </w:r>
          </w:p>
        </w:tc>
        <w:tc>
          <w:tcPr>
            <w:tcW w:w="1599" w:type="dxa"/>
            <w:vAlign w:val="center"/>
          </w:tcPr>
          <w:p w14:paraId="581FFEE5" w14:textId="77777777" w:rsidR="00AF3F51" w:rsidRPr="00CF34EA" w:rsidRDefault="00AF3F51" w:rsidP="00AF3F51">
            <w:pPr>
              <w:pStyle w:val="ListParagraph"/>
              <w:spacing w:line="480" w:lineRule="auto"/>
              <w:ind w:left="0"/>
              <w:jc w:val="center"/>
              <w:rPr>
                <w:i/>
                <w:sz w:val="22"/>
                <w:szCs w:val="22"/>
              </w:rPr>
            </w:pPr>
            <w:r w:rsidRPr="00CF34EA">
              <w:rPr>
                <w:color w:val="000000"/>
                <w:sz w:val="22"/>
                <w:szCs w:val="22"/>
              </w:rPr>
              <w:t>D1758Y</w:t>
            </w:r>
          </w:p>
        </w:tc>
      </w:tr>
      <w:tr w:rsidR="003D7B44" w:rsidRPr="00CF34EA" w14:paraId="4F64D76F" w14:textId="77777777" w:rsidTr="0076016C">
        <w:trPr>
          <w:trHeight w:val="420"/>
        </w:trPr>
        <w:tc>
          <w:tcPr>
            <w:tcW w:w="1843" w:type="dxa"/>
            <w:vAlign w:val="center"/>
          </w:tcPr>
          <w:p w14:paraId="4D9BAD0D" w14:textId="6CCE917B" w:rsidR="003D7B44" w:rsidRPr="00CF34EA" w:rsidRDefault="00E47D0B" w:rsidP="0076016C">
            <w:pPr>
              <w:pStyle w:val="ListParagraph"/>
              <w:spacing w:line="480" w:lineRule="auto"/>
              <w:ind w:left="0"/>
              <w:jc w:val="center"/>
              <w:rPr>
                <w:i/>
                <w:iCs/>
                <w:sz w:val="22"/>
                <w:szCs w:val="22"/>
              </w:rPr>
            </w:pPr>
            <w:r w:rsidRPr="00CF34EA">
              <w:rPr>
                <w:i/>
                <w:iCs/>
                <w:color w:val="000000"/>
                <w:sz w:val="22"/>
                <w:szCs w:val="22"/>
              </w:rPr>
              <w:t>gste2</w:t>
            </w:r>
          </w:p>
        </w:tc>
        <w:tc>
          <w:tcPr>
            <w:tcW w:w="1628" w:type="dxa"/>
            <w:vAlign w:val="center"/>
          </w:tcPr>
          <w:p w14:paraId="684AAE53"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AgamP4_3R</w:t>
            </w:r>
          </w:p>
        </w:tc>
        <w:tc>
          <w:tcPr>
            <w:tcW w:w="1599" w:type="dxa"/>
            <w:vAlign w:val="center"/>
          </w:tcPr>
          <w:p w14:paraId="140EA7DB"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28598166</w:t>
            </w:r>
          </w:p>
        </w:tc>
        <w:tc>
          <w:tcPr>
            <w:tcW w:w="1599" w:type="dxa"/>
            <w:vAlign w:val="center"/>
          </w:tcPr>
          <w:p w14:paraId="114A4026"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T&gt;C</w:t>
            </w:r>
          </w:p>
        </w:tc>
        <w:tc>
          <w:tcPr>
            <w:tcW w:w="1599" w:type="dxa"/>
            <w:vAlign w:val="center"/>
          </w:tcPr>
          <w:p w14:paraId="688B9F22"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I114T</w:t>
            </w:r>
          </w:p>
        </w:tc>
      </w:tr>
      <w:tr w:rsidR="003D7B44" w:rsidRPr="00CF34EA" w14:paraId="2660909F" w14:textId="77777777" w:rsidTr="0076016C">
        <w:trPr>
          <w:trHeight w:val="394"/>
        </w:trPr>
        <w:tc>
          <w:tcPr>
            <w:tcW w:w="1843" w:type="dxa"/>
            <w:vAlign w:val="center"/>
          </w:tcPr>
          <w:p w14:paraId="6AA98F5E" w14:textId="1D889DE7" w:rsidR="003D7B44" w:rsidRPr="00CF34EA" w:rsidRDefault="00E47D0B" w:rsidP="0076016C">
            <w:pPr>
              <w:pStyle w:val="ListParagraph"/>
              <w:spacing w:line="480" w:lineRule="auto"/>
              <w:ind w:left="0"/>
              <w:jc w:val="center"/>
              <w:rPr>
                <w:i/>
                <w:iCs/>
                <w:sz w:val="22"/>
                <w:szCs w:val="22"/>
              </w:rPr>
            </w:pPr>
            <w:r w:rsidRPr="00CF34EA">
              <w:rPr>
                <w:i/>
                <w:iCs/>
                <w:color w:val="000000"/>
                <w:sz w:val="22"/>
                <w:szCs w:val="22"/>
              </w:rPr>
              <w:t>gste2</w:t>
            </w:r>
          </w:p>
        </w:tc>
        <w:tc>
          <w:tcPr>
            <w:tcW w:w="1628" w:type="dxa"/>
            <w:vAlign w:val="center"/>
          </w:tcPr>
          <w:p w14:paraId="05EE0562"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AgamP4_3R</w:t>
            </w:r>
          </w:p>
        </w:tc>
        <w:tc>
          <w:tcPr>
            <w:tcW w:w="1599" w:type="dxa"/>
            <w:vAlign w:val="center"/>
          </w:tcPr>
          <w:p w14:paraId="17513A39"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28598062</w:t>
            </w:r>
          </w:p>
        </w:tc>
        <w:tc>
          <w:tcPr>
            <w:tcW w:w="1599" w:type="dxa"/>
            <w:vAlign w:val="center"/>
          </w:tcPr>
          <w:p w14:paraId="22336A56"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C&gt;G</w:t>
            </w:r>
          </w:p>
        </w:tc>
        <w:tc>
          <w:tcPr>
            <w:tcW w:w="1599" w:type="dxa"/>
            <w:vAlign w:val="center"/>
          </w:tcPr>
          <w:p w14:paraId="29831F9D"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L119V</w:t>
            </w:r>
          </w:p>
        </w:tc>
      </w:tr>
      <w:tr w:rsidR="003D7B44" w:rsidRPr="00CF34EA" w14:paraId="03F4216E" w14:textId="77777777" w:rsidTr="0076016C">
        <w:trPr>
          <w:trHeight w:val="420"/>
        </w:trPr>
        <w:tc>
          <w:tcPr>
            <w:tcW w:w="1843" w:type="dxa"/>
            <w:vAlign w:val="center"/>
          </w:tcPr>
          <w:p w14:paraId="6198DB48" w14:textId="32AF2D25" w:rsidR="003D7B44" w:rsidRPr="00CF34EA" w:rsidRDefault="00E47D0B" w:rsidP="0076016C">
            <w:pPr>
              <w:pStyle w:val="ListParagraph"/>
              <w:spacing w:line="480" w:lineRule="auto"/>
              <w:ind w:left="0"/>
              <w:jc w:val="center"/>
              <w:rPr>
                <w:i/>
                <w:iCs/>
                <w:sz w:val="22"/>
                <w:szCs w:val="22"/>
              </w:rPr>
            </w:pPr>
            <w:r w:rsidRPr="00CF34EA">
              <w:rPr>
                <w:i/>
                <w:iCs/>
                <w:color w:val="000000"/>
                <w:sz w:val="22"/>
                <w:szCs w:val="22"/>
              </w:rPr>
              <w:t>gste2</w:t>
            </w:r>
          </w:p>
        </w:tc>
        <w:tc>
          <w:tcPr>
            <w:tcW w:w="1628" w:type="dxa"/>
            <w:vAlign w:val="center"/>
          </w:tcPr>
          <w:p w14:paraId="402149D9"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AgamP4_3R</w:t>
            </w:r>
          </w:p>
        </w:tc>
        <w:tc>
          <w:tcPr>
            <w:tcW w:w="1599" w:type="dxa"/>
            <w:vAlign w:val="center"/>
          </w:tcPr>
          <w:p w14:paraId="581AEADD"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28598057</w:t>
            </w:r>
          </w:p>
        </w:tc>
        <w:tc>
          <w:tcPr>
            <w:tcW w:w="1599" w:type="dxa"/>
            <w:vAlign w:val="center"/>
          </w:tcPr>
          <w:p w14:paraId="1BB102BE"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C&gt;G,A</w:t>
            </w:r>
          </w:p>
        </w:tc>
        <w:tc>
          <w:tcPr>
            <w:tcW w:w="1599" w:type="dxa"/>
            <w:vAlign w:val="center"/>
          </w:tcPr>
          <w:p w14:paraId="70C3006C"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F120 L</w:t>
            </w:r>
          </w:p>
        </w:tc>
      </w:tr>
      <w:tr w:rsidR="003D7B44" w:rsidRPr="00CF34EA" w14:paraId="723E4D4C" w14:textId="77777777" w:rsidTr="0076016C">
        <w:trPr>
          <w:trHeight w:val="394"/>
        </w:trPr>
        <w:tc>
          <w:tcPr>
            <w:tcW w:w="1843" w:type="dxa"/>
            <w:vAlign w:val="center"/>
          </w:tcPr>
          <w:p w14:paraId="47B3258B" w14:textId="2146BE5A" w:rsidR="003D7B44" w:rsidRPr="00CF34EA" w:rsidRDefault="00E47D0B" w:rsidP="0076016C">
            <w:pPr>
              <w:pStyle w:val="ListParagraph"/>
              <w:spacing w:line="480" w:lineRule="auto"/>
              <w:ind w:left="0"/>
              <w:jc w:val="center"/>
              <w:rPr>
                <w:i/>
                <w:iCs/>
                <w:sz w:val="22"/>
                <w:szCs w:val="22"/>
              </w:rPr>
            </w:pPr>
            <w:r w:rsidRPr="00CF34EA">
              <w:rPr>
                <w:i/>
                <w:iCs/>
                <w:color w:val="000000"/>
                <w:sz w:val="22"/>
                <w:szCs w:val="22"/>
              </w:rPr>
              <w:t>rdl</w:t>
            </w:r>
          </w:p>
        </w:tc>
        <w:tc>
          <w:tcPr>
            <w:tcW w:w="1628" w:type="dxa"/>
            <w:vAlign w:val="center"/>
          </w:tcPr>
          <w:p w14:paraId="3EB42242"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1F9312DF"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25429236</w:t>
            </w:r>
          </w:p>
        </w:tc>
        <w:tc>
          <w:tcPr>
            <w:tcW w:w="1599" w:type="dxa"/>
            <w:vAlign w:val="center"/>
          </w:tcPr>
          <w:p w14:paraId="6847C722"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C&gt;G</w:t>
            </w:r>
          </w:p>
        </w:tc>
        <w:tc>
          <w:tcPr>
            <w:tcW w:w="1599" w:type="dxa"/>
            <w:vAlign w:val="center"/>
          </w:tcPr>
          <w:p w14:paraId="24AF4031"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A296G</w:t>
            </w:r>
          </w:p>
        </w:tc>
      </w:tr>
      <w:tr w:rsidR="003D7B44" w:rsidRPr="00CF34EA" w14:paraId="22C90D97" w14:textId="77777777" w:rsidTr="0076016C">
        <w:trPr>
          <w:trHeight w:val="420"/>
        </w:trPr>
        <w:tc>
          <w:tcPr>
            <w:tcW w:w="1843" w:type="dxa"/>
            <w:vAlign w:val="center"/>
          </w:tcPr>
          <w:p w14:paraId="5B2850F9" w14:textId="5862C743" w:rsidR="003D7B44" w:rsidRPr="00CF34EA" w:rsidRDefault="00E47D0B" w:rsidP="0076016C">
            <w:pPr>
              <w:pStyle w:val="ListParagraph"/>
              <w:spacing w:line="480" w:lineRule="auto"/>
              <w:ind w:left="0"/>
              <w:jc w:val="center"/>
              <w:rPr>
                <w:i/>
                <w:iCs/>
                <w:sz w:val="22"/>
                <w:szCs w:val="22"/>
              </w:rPr>
            </w:pPr>
            <w:r w:rsidRPr="00CF34EA">
              <w:rPr>
                <w:i/>
                <w:iCs/>
                <w:color w:val="000000"/>
                <w:sz w:val="22"/>
                <w:szCs w:val="22"/>
              </w:rPr>
              <w:t>rdl</w:t>
            </w:r>
          </w:p>
        </w:tc>
        <w:tc>
          <w:tcPr>
            <w:tcW w:w="1628" w:type="dxa"/>
            <w:vAlign w:val="center"/>
          </w:tcPr>
          <w:p w14:paraId="34B73DBE"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AgamP4_2L</w:t>
            </w:r>
          </w:p>
        </w:tc>
        <w:tc>
          <w:tcPr>
            <w:tcW w:w="1599" w:type="dxa"/>
            <w:vAlign w:val="center"/>
          </w:tcPr>
          <w:p w14:paraId="74C88154"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25429235</w:t>
            </w:r>
          </w:p>
        </w:tc>
        <w:tc>
          <w:tcPr>
            <w:tcW w:w="1599" w:type="dxa"/>
            <w:vAlign w:val="center"/>
          </w:tcPr>
          <w:p w14:paraId="4B167584"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G&gt;T</w:t>
            </w:r>
          </w:p>
        </w:tc>
        <w:tc>
          <w:tcPr>
            <w:tcW w:w="1599" w:type="dxa"/>
            <w:vAlign w:val="center"/>
          </w:tcPr>
          <w:p w14:paraId="37A7287D"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A296S</w:t>
            </w:r>
          </w:p>
        </w:tc>
      </w:tr>
      <w:tr w:rsidR="003D7B44" w:rsidRPr="00CF34EA" w14:paraId="2F8A0337" w14:textId="77777777" w:rsidTr="0076016C">
        <w:trPr>
          <w:trHeight w:val="394"/>
        </w:trPr>
        <w:tc>
          <w:tcPr>
            <w:tcW w:w="1843" w:type="dxa"/>
            <w:vAlign w:val="center"/>
          </w:tcPr>
          <w:p w14:paraId="161B2CF4" w14:textId="27C37AB3" w:rsidR="003D7B44" w:rsidRPr="00CF34EA" w:rsidRDefault="00E47D0B" w:rsidP="0076016C">
            <w:pPr>
              <w:pStyle w:val="ListParagraph"/>
              <w:spacing w:line="480" w:lineRule="auto"/>
              <w:ind w:left="0"/>
              <w:jc w:val="center"/>
              <w:rPr>
                <w:i/>
                <w:iCs/>
                <w:sz w:val="22"/>
                <w:szCs w:val="22"/>
              </w:rPr>
            </w:pPr>
            <w:r w:rsidRPr="00CF34EA">
              <w:rPr>
                <w:i/>
                <w:iCs/>
                <w:color w:val="000000"/>
                <w:sz w:val="22"/>
                <w:szCs w:val="22"/>
              </w:rPr>
              <w:t>ace1</w:t>
            </w:r>
          </w:p>
        </w:tc>
        <w:tc>
          <w:tcPr>
            <w:tcW w:w="1628" w:type="dxa"/>
            <w:vAlign w:val="center"/>
          </w:tcPr>
          <w:p w14:paraId="2B9850FA"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AgamP4_2R</w:t>
            </w:r>
          </w:p>
        </w:tc>
        <w:tc>
          <w:tcPr>
            <w:tcW w:w="1599" w:type="dxa"/>
            <w:vAlign w:val="center"/>
          </w:tcPr>
          <w:p w14:paraId="0D67537A"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3492074</w:t>
            </w:r>
          </w:p>
        </w:tc>
        <w:tc>
          <w:tcPr>
            <w:tcW w:w="1599" w:type="dxa"/>
            <w:vAlign w:val="center"/>
          </w:tcPr>
          <w:p w14:paraId="4FFA1BD4"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G&gt;A</w:t>
            </w:r>
          </w:p>
        </w:tc>
        <w:tc>
          <w:tcPr>
            <w:tcW w:w="1599" w:type="dxa"/>
            <w:vAlign w:val="center"/>
          </w:tcPr>
          <w:p w14:paraId="490A69CF" w14:textId="77777777" w:rsidR="003D7B44" w:rsidRPr="00CF34EA" w:rsidRDefault="003D7B44" w:rsidP="0076016C">
            <w:pPr>
              <w:pStyle w:val="ListParagraph"/>
              <w:spacing w:line="480" w:lineRule="auto"/>
              <w:ind w:left="0"/>
              <w:jc w:val="center"/>
              <w:rPr>
                <w:i/>
                <w:sz w:val="22"/>
                <w:szCs w:val="22"/>
              </w:rPr>
            </w:pPr>
            <w:r w:rsidRPr="00CF34EA">
              <w:rPr>
                <w:color w:val="000000"/>
                <w:sz w:val="22"/>
                <w:szCs w:val="22"/>
              </w:rPr>
              <w:t>G280S</w:t>
            </w:r>
          </w:p>
        </w:tc>
      </w:tr>
    </w:tbl>
    <w:p w14:paraId="5CAA26BA" w14:textId="77777777" w:rsidR="003D7B44" w:rsidRPr="00CF34EA" w:rsidRDefault="003D7B44" w:rsidP="003D7B44">
      <w:pPr>
        <w:spacing w:line="480" w:lineRule="auto"/>
        <w:rPr>
          <w:rFonts w:ascii="Times New Roman" w:hAnsi="Times New Roman" w:cs="Times New Roman"/>
          <w:color w:val="000000"/>
          <w:sz w:val="22"/>
          <w:szCs w:val="22"/>
        </w:rPr>
      </w:pPr>
    </w:p>
    <w:p w14:paraId="069C8DEF" w14:textId="77777777" w:rsidR="003D7B44" w:rsidRPr="00CF34EA" w:rsidRDefault="003D7B44" w:rsidP="003D7B44">
      <w:pPr>
        <w:pStyle w:val="Bibliography"/>
        <w:spacing w:line="480" w:lineRule="auto"/>
        <w:rPr>
          <w:rFonts w:ascii="Times New Roman" w:hAnsi="Times New Roman" w:cs="Times New Roman"/>
          <w:b/>
          <w:color w:val="000000"/>
          <w:sz w:val="22"/>
          <w:szCs w:val="22"/>
        </w:rPr>
      </w:pPr>
    </w:p>
    <w:p w14:paraId="3EFDAD91" w14:textId="48AB87DC" w:rsidR="003D7B44" w:rsidRPr="00CF34EA" w:rsidRDefault="003D7B44" w:rsidP="003D7B44">
      <w:pPr>
        <w:pStyle w:val="Bibliography"/>
        <w:spacing w:line="480" w:lineRule="auto"/>
        <w:rPr>
          <w:rFonts w:ascii="Times New Roman" w:hAnsi="Times New Roman" w:cs="Times New Roman"/>
          <w:bCs/>
          <w:color w:val="000000"/>
          <w:sz w:val="22"/>
          <w:szCs w:val="22"/>
        </w:rPr>
      </w:pPr>
      <w:r w:rsidRPr="00CF34EA">
        <w:rPr>
          <w:rFonts w:ascii="Times New Roman" w:hAnsi="Times New Roman" w:cs="Times New Roman"/>
          <w:b/>
          <w:color w:val="000000"/>
          <w:sz w:val="22"/>
          <w:szCs w:val="22"/>
        </w:rPr>
        <w:t xml:space="preserve">Table </w:t>
      </w:r>
      <w:r w:rsidR="00CF34EA" w:rsidRPr="00CF34EA">
        <w:rPr>
          <w:rFonts w:ascii="Times New Roman" w:hAnsi="Times New Roman" w:cs="Times New Roman"/>
          <w:b/>
          <w:color w:val="000000"/>
          <w:sz w:val="22"/>
          <w:szCs w:val="22"/>
        </w:rPr>
        <w:t>S</w:t>
      </w:r>
      <w:r w:rsidRPr="00CF34EA">
        <w:rPr>
          <w:rFonts w:ascii="Times New Roman" w:hAnsi="Times New Roman" w:cs="Times New Roman"/>
          <w:b/>
          <w:color w:val="000000"/>
          <w:sz w:val="22"/>
          <w:szCs w:val="22"/>
        </w:rPr>
        <w:t xml:space="preserve">2: </w:t>
      </w:r>
      <w:r w:rsidRPr="00CF34EA">
        <w:rPr>
          <w:rFonts w:ascii="Times New Roman" w:hAnsi="Times New Roman" w:cs="Times New Roman"/>
          <w:bCs/>
          <w:sz w:val="22"/>
          <w:szCs w:val="22"/>
        </w:rPr>
        <w:t xml:space="preserve">Primers for insecticide resistance amplicon sequencing for the </w:t>
      </w:r>
      <w:r w:rsidRPr="00CF34EA">
        <w:rPr>
          <w:rFonts w:ascii="Times New Roman" w:hAnsi="Times New Roman" w:cs="Times New Roman"/>
          <w:bCs/>
          <w:i/>
          <w:sz w:val="22"/>
          <w:szCs w:val="22"/>
        </w:rPr>
        <w:t>Anopheles gambiae sensu latu complex</w:t>
      </w:r>
      <w:r w:rsidRPr="00CF34EA">
        <w:rPr>
          <w:rFonts w:ascii="Times New Roman" w:hAnsi="Times New Roman" w:cs="Times New Roman"/>
          <w:bCs/>
          <w:sz w:val="22"/>
          <w:szCs w:val="22"/>
        </w:rPr>
        <w:t xml:space="preserve">, adapted from Campos </w:t>
      </w:r>
      <w:r w:rsidRPr="00CF34EA">
        <w:rPr>
          <w:rFonts w:ascii="Times New Roman" w:hAnsi="Times New Roman" w:cs="Times New Roman"/>
          <w:bCs/>
          <w:i/>
          <w:sz w:val="22"/>
          <w:szCs w:val="22"/>
        </w:rPr>
        <w:t xml:space="preserve">et al </w:t>
      </w:r>
      <w:r w:rsidRPr="00CF34EA">
        <w:rPr>
          <w:rFonts w:ascii="Times New Roman" w:hAnsi="Times New Roman" w:cs="Times New Roman"/>
          <w:bCs/>
          <w:sz w:val="22"/>
          <w:szCs w:val="22"/>
        </w:rPr>
        <w:t xml:space="preserve">(2022) </w:t>
      </w:r>
      <w:r w:rsidRPr="00CF34EA">
        <w:rPr>
          <w:rFonts w:ascii="Times New Roman" w:hAnsi="Times New Roman" w:cs="Times New Roman"/>
          <w:bCs/>
          <w:sz w:val="22"/>
          <w:szCs w:val="22"/>
        </w:rPr>
        <w:fldChar w:fldCharType="begin"/>
      </w:r>
      <w:r w:rsidRPr="00CF34EA">
        <w:rPr>
          <w:rFonts w:ascii="Times New Roman" w:hAnsi="Times New Roman" w:cs="Times New Roman"/>
          <w:bCs/>
          <w:sz w:val="22"/>
          <w:szCs w:val="22"/>
        </w:rPr>
        <w:instrText xml:space="preserve"> ADDIN ZOTERO_ITEM CSL_CITATION {"citationID":"wpNoQOUr","properties":{"formattedCitation":"[18]","plainCitation":"[18]","noteIndex":0},"citationItems":[{"id":6199,"uris":["http://zotero.org/users/11373287/items/ZINBVTJX"],"itemData":{"id":6199,"type":"article-journal","abstract":"Surveillance of malaria vector species and the monitoring of insecticide resistance are essential to inform malaria control strategies and support the reduction of infections and disease. Genetic barcoding of mosquitoes is a useful tool to assist the high-throughput surveillance of insecticide resistance, discriminate between sibling species and to detect the presence of Plasmodium infections. In this study, we combined multiplex PCR, custom designed dual indexing, and Illumina next generation sequencing for high throughput single nucleotide polymorphism (SNP)-profiling of four species from the Anopheles (An.) gambiae complex (An. gambiae sensu stricto, An. coluzzii, An. arabiensis and An. melas). By amplifying and sequencing only 14 genetic fragments (500 bp each), we were able to simultaneously detect Plasmodium infection; insecticide resistance-conferring SNPs in ace1, gste2, vgsc and rdl genes; the partial sequences of nuclear ribosomal internal transcribed spacers (ITS1 and ITS2) and intergenic spacers (IGS), Short INterspersed Elements (SINE), as well as mitochondrial genes (cox1 and nd4) for species identification and genetic diversity. Using this amplicon sequencing approach with the four selected An. gambiae complex species, we identified a total of 15 non-synonymous mutations in the insecticide target genes, including previously described mutations associated with resistance and two new mutations (F1525L in vgsc and D148E in gste2). Overall, we present a reliable and cost-effective high-throughput panel for surveillance of An. gambiae complex mosquitoes in malaria endemic regions.","container-title":"Scientific Reports","DOI":"10.1038/S41598-022-17822-8","ISSN":"20452322","issue":"1","note":"PMID: 35974073\npublisher: Nature Publishing Group","page":"13893","title":"High-throughput barcoding method for the genetic surveillance of insecticide resistance and species identification in Anopheles gambiae complex malaria vectors","volume":"12","author":[{"family":"Campos","given":"Monica"},{"family":"Phelan","given":"Jody"},{"family":"Spadar","given":"Anton"},{"family":"Collins","given":"Emma"},{"family":"Gonçalves","given":"Adéritow"},{"family":"Pelloquin","given":"Bethanie"},{"family":"Vaselli","given":"Natasha Marcella"},{"family":"Meiwald","given":"Anne"},{"family":"Clark","given":"Emma"},{"family":"Stica","given":"Caleb"},{"family":"Orsborne","given":"James"},{"family":"Sylla","given":"Moussa"},{"family":"Edi","given":"Constant"},{"family":"Camara","given":"Denka"},{"family":"Mohammed","given":"Abdul Rahim"},{"family":"Afrane","given":"Yaw Asare"},{"family":"Kristan","given":"Mojca"},{"family":"Walker","given":"Thomas"},{"family":"Gomez","given":"Lara Ferrero"},{"family":"Messenger","given":"Louisa A."},{"family":"Clark","given":"Taane G."},{"family":"Campino","given":"Susana"}],"issued":{"date-parts":[["2022",12,1]]}}}],"schema":"https://github.com/citation-style-language/schema/raw/master/csl-citation.json"} </w:instrText>
      </w:r>
      <w:r w:rsidRPr="00CF34EA">
        <w:rPr>
          <w:rFonts w:ascii="Times New Roman" w:hAnsi="Times New Roman" w:cs="Times New Roman"/>
          <w:bCs/>
          <w:sz w:val="22"/>
          <w:szCs w:val="22"/>
        </w:rPr>
        <w:fldChar w:fldCharType="separate"/>
      </w:r>
      <w:r w:rsidRPr="00CF34EA">
        <w:rPr>
          <w:rFonts w:ascii="Times New Roman" w:hAnsi="Times New Roman" w:cs="Times New Roman"/>
          <w:bCs/>
          <w:sz w:val="22"/>
          <w:szCs w:val="22"/>
        </w:rPr>
        <w:t>[18]</w:t>
      </w:r>
      <w:r w:rsidRPr="00CF34EA">
        <w:rPr>
          <w:rFonts w:ascii="Times New Roman" w:hAnsi="Times New Roman" w:cs="Times New Roman"/>
          <w:bCs/>
          <w:sz w:val="22"/>
          <w:szCs w:val="22"/>
        </w:rPr>
        <w:fldChar w:fldCharType="end"/>
      </w:r>
    </w:p>
    <w:p w14:paraId="24F85FCE" w14:textId="77777777" w:rsidR="003D7B44" w:rsidRPr="00CF34EA" w:rsidRDefault="003D7B44" w:rsidP="003D7B44">
      <w:pPr>
        <w:spacing w:line="480" w:lineRule="auto"/>
        <w:rPr>
          <w:rFonts w:ascii="Times New Roman" w:hAnsi="Times New Roman" w:cs="Times New Roman"/>
          <w:b/>
          <w:color w:val="000000"/>
          <w:sz w:val="22"/>
          <w:szCs w:val="22"/>
        </w:rPr>
      </w:pPr>
    </w:p>
    <w:tbl>
      <w:tblPr>
        <w:tblW w:w="0" w:type="auto"/>
        <w:tblLayout w:type="fixed"/>
        <w:tblCellMar>
          <w:left w:w="0" w:type="dxa"/>
          <w:right w:w="0" w:type="dxa"/>
        </w:tblCellMar>
        <w:tblLook w:val="0420" w:firstRow="1" w:lastRow="0" w:firstColumn="0" w:lastColumn="0" w:noHBand="0" w:noVBand="1"/>
      </w:tblPr>
      <w:tblGrid>
        <w:gridCol w:w="1286"/>
        <w:gridCol w:w="1287"/>
        <w:gridCol w:w="1286"/>
        <w:gridCol w:w="1287"/>
        <w:gridCol w:w="1286"/>
        <w:gridCol w:w="1287"/>
        <w:gridCol w:w="1287"/>
      </w:tblGrid>
      <w:tr w:rsidR="003D7B44" w:rsidRPr="00CF34EA" w14:paraId="6F2ABF6F" w14:textId="77777777" w:rsidTr="0076016C">
        <w:trPr>
          <w:trHeight w:val="398"/>
        </w:trPr>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802A4A" w14:textId="77777777" w:rsidR="003D7B44" w:rsidRPr="00CF34EA" w:rsidRDefault="003D7B44" w:rsidP="0076016C">
            <w:pPr>
              <w:spacing w:line="480" w:lineRule="auto"/>
              <w:jc w:val="center"/>
              <w:rPr>
                <w:rFonts w:ascii="Times New Roman" w:hAnsi="Times New Roman" w:cs="Times New Roman"/>
                <w:b/>
                <w:sz w:val="22"/>
                <w:szCs w:val="22"/>
              </w:rPr>
            </w:pPr>
            <w:r w:rsidRPr="00CF34EA">
              <w:rPr>
                <w:rFonts w:ascii="Times New Roman" w:hAnsi="Times New Roman" w:cs="Times New Roman"/>
                <w:b/>
                <w:sz w:val="22"/>
                <w:szCs w:val="22"/>
                <w:lang w:val="en-US"/>
              </w:rPr>
              <w:t>Target Gene</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E34B86" w14:textId="77777777" w:rsidR="003D7B44" w:rsidRPr="00CF34EA" w:rsidRDefault="003D7B44" w:rsidP="0076016C">
            <w:pPr>
              <w:spacing w:line="480" w:lineRule="auto"/>
              <w:jc w:val="center"/>
              <w:rPr>
                <w:rFonts w:ascii="Times New Roman" w:hAnsi="Times New Roman" w:cs="Times New Roman"/>
                <w:b/>
                <w:sz w:val="22"/>
                <w:szCs w:val="22"/>
              </w:rPr>
            </w:pPr>
            <w:r w:rsidRPr="00CF34EA">
              <w:rPr>
                <w:rFonts w:ascii="Times New Roman" w:hAnsi="Times New Roman" w:cs="Times New Roman"/>
                <w:b/>
                <w:sz w:val="22"/>
                <w:szCs w:val="22"/>
                <w:lang w:val="en-US"/>
              </w:rPr>
              <w:t>Amplicon</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D52A13" w14:textId="77777777" w:rsidR="003D7B44" w:rsidRPr="00CF34EA" w:rsidRDefault="003D7B44" w:rsidP="0076016C">
            <w:pPr>
              <w:spacing w:line="480" w:lineRule="auto"/>
              <w:jc w:val="center"/>
              <w:rPr>
                <w:rFonts w:ascii="Times New Roman" w:hAnsi="Times New Roman" w:cs="Times New Roman"/>
                <w:b/>
                <w:sz w:val="22"/>
                <w:szCs w:val="22"/>
              </w:rPr>
            </w:pPr>
            <w:r w:rsidRPr="00CF34EA">
              <w:rPr>
                <w:rFonts w:ascii="Times New Roman" w:hAnsi="Times New Roman" w:cs="Times New Roman"/>
                <w:b/>
                <w:sz w:val="22"/>
                <w:szCs w:val="22"/>
                <w:lang w:val="en-US"/>
              </w:rPr>
              <w:t>Forward primer</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BBDEF0" w14:textId="77777777" w:rsidR="003D7B44" w:rsidRPr="00CF34EA" w:rsidRDefault="003D7B44" w:rsidP="0076016C">
            <w:pPr>
              <w:spacing w:line="480" w:lineRule="auto"/>
              <w:jc w:val="center"/>
              <w:rPr>
                <w:rFonts w:ascii="Times New Roman" w:hAnsi="Times New Roman" w:cs="Times New Roman"/>
                <w:b/>
                <w:sz w:val="22"/>
                <w:szCs w:val="22"/>
              </w:rPr>
            </w:pPr>
            <w:r w:rsidRPr="00CF34EA">
              <w:rPr>
                <w:rFonts w:ascii="Times New Roman" w:hAnsi="Times New Roman" w:cs="Times New Roman"/>
                <w:b/>
                <w:sz w:val="22"/>
                <w:szCs w:val="22"/>
                <w:lang w:val="en-US"/>
              </w:rPr>
              <w:t>Reverse Primer</w:t>
            </w:r>
          </w:p>
        </w:tc>
        <w:tc>
          <w:tcPr>
            <w:tcW w:w="1286" w:type="dxa"/>
            <w:tcBorders>
              <w:top w:val="single" w:sz="8" w:space="0" w:color="000000"/>
              <w:left w:val="single" w:sz="8" w:space="0" w:color="000000"/>
              <w:bottom w:val="single" w:sz="8" w:space="0" w:color="000000"/>
              <w:right w:val="single" w:sz="8" w:space="0" w:color="000000"/>
            </w:tcBorders>
            <w:vAlign w:val="center"/>
          </w:tcPr>
          <w:p w14:paraId="3A647454" w14:textId="77777777" w:rsidR="003D7B44" w:rsidRPr="00CF34EA" w:rsidRDefault="003D7B44" w:rsidP="0076016C">
            <w:pPr>
              <w:spacing w:line="480" w:lineRule="auto"/>
              <w:jc w:val="center"/>
              <w:rPr>
                <w:rFonts w:ascii="Times New Roman" w:hAnsi="Times New Roman" w:cs="Times New Roman"/>
                <w:b/>
                <w:sz w:val="22"/>
                <w:szCs w:val="22"/>
                <w:lang w:val="en-US"/>
              </w:rPr>
            </w:pPr>
            <w:r w:rsidRPr="00CF34EA">
              <w:rPr>
                <w:rFonts w:ascii="Times New Roman" w:hAnsi="Times New Roman" w:cs="Times New Roman"/>
                <w:b/>
                <w:sz w:val="22"/>
                <w:szCs w:val="22"/>
                <w:lang w:val="en-US"/>
              </w:rPr>
              <w:t>Chromosome</w:t>
            </w:r>
          </w:p>
        </w:tc>
        <w:tc>
          <w:tcPr>
            <w:tcW w:w="1287" w:type="dxa"/>
            <w:tcBorders>
              <w:top w:val="single" w:sz="8" w:space="0" w:color="000000"/>
              <w:left w:val="single" w:sz="8" w:space="0" w:color="000000"/>
              <w:bottom w:val="single" w:sz="8" w:space="0" w:color="000000"/>
              <w:right w:val="single" w:sz="8" w:space="0" w:color="000000"/>
            </w:tcBorders>
            <w:vAlign w:val="center"/>
          </w:tcPr>
          <w:p w14:paraId="3ACF9DDF" w14:textId="77777777" w:rsidR="003D7B44" w:rsidRPr="00CF34EA" w:rsidRDefault="003D7B44" w:rsidP="0076016C">
            <w:pPr>
              <w:spacing w:line="480" w:lineRule="auto"/>
              <w:jc w:val="center"/>
              <w:rPr>
                <w:rFonts w:ascii="Times New Roman" w:hAnsi="Times New Roman" w:cs="Times New Roman"/>
                <w:b/>
                <w:sz w:val="22"/>
                <w:szCs w:val="22"/>
                <w:lang w:val="en-US"/>
              </w:rPr>
            </w:pPr>
            <w:r w:rsidRPr="00CF34EA">
              <w:rPr>
                <w:rFonts w:ascii="Times New Roman" w:hAnsi="Times New Roman" w:cs="Times New Roman"/>
                <w:b/>
                <w:sz w:val="22"/>
                <w:szCs w:val="22"/>
                <w:lang w:val="en-US"/>
              </w:rPr>
              <w:t>Position*</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E8484E" w14:textId="77777777" w:rsidR="003D7B44" w:rsidRPr="00CF34EA" w:rsidRDefault="003D7B44" w:rsidP="0076016C">
            <w:pPr>
              <w:spacing w:line="480" w:lineRule="auto"/>
              <w:jc w:val="center"/>
              <w:rPr>
                <w:rFonts w:ascii="Times New Roman" w:hAnsi="Times New Roman" w:cs="Times New Roman"/>
                <w:b/>
                <w:sz w:val="22"/>
                <w:szCs w:val="22"/>
              </w:rPr>
            </w:pPr>
            <w:r w:rsidRPr="00CF34EA">
              <w:rPr>
                <w:rFonts w:ascii="Times New Roman" w:hAnsi="Times New Roman" w:cs="Times New Roman"/>
                <w:b/>
                <w:sz w:val="22"/>
                <w:szCs w:val="22"/>
                <w:lang w:val="en-US"/>
              </w:rPr>
              <w:t>Product Size (bp)*</w:t>
            </w:r>
          </w:p>
        </w:tc>
      </w:tr>
      <w:tr w:rsidR="003D7B44" w:rsidRPr="00CF34EA" w14:paraId="162F6D19" w14:textId="77777777" w:rsidTr="0076016C">
        <w:trPr>
          <w:trHeight w:val="226"/>
        </w:trPr>
        <w:tc>
          <w:tcPr>
            <w:tcW w:w="128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FF0321" w14:textId="77777777" w:rsidR="003D7B44" w:rsidRPr="00CF34EA" w:rsidRDefault="003D7B44" w:rsidP="0076016C">
            <w:pPr>
              <w:spacing w:line="480" w:lineRule="auto"/>
              <w:jc w:val="center"/>
              <w:rPr>
                <w:rFonts w:ascii="Times New Roman" w:hAnsi="Times New Roman" w:cs="Times New Roman"/>
                <w:i/>
                <w:sz w:val="22"/>
                <w:szCs w:val="22"/>
                <w:lang w:val="en-US"/>
              </w:rPr>
            </w:pPr>
            <w:r w:rsidRPr="00CF34EA">
              <w:rPr>
                <w:rFonts w:ascii="Times New Roman" w:hAnsi="Times New Roman" w:cs="Times New Roman"/>
                <w:i/>
                <w:sz w:val="22"/>
                <w:szCs w:val="22"/>
                <w:lang w:val="en-US"/>
              </w:rPr>
              <w:t>vgsc</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7E1EE" w14:textId="5CD85167" w:rsidR="003D7B44" w:rsidRPr="00CF34EA" w:rsidRDefault="000A12E0" w:rsidP="0076016C">
            <w:pPr>
              <w:spacing w:line="480" w:lineRule="auto"/>
              <w:jc w:val="center"/>
              <w:rPr>
                <w:rFonts w:ascii="Times New Roman" w:hAnsi="Times New Roman" w:cs="Times New Roman"/>
                <w:i/>
                <w:iCs/>
                <w:sz w:val="22"/>
                <w:szCs w:val="22"/>
              </w:rPr>
            </w:pPr>
            <w:proofErr w:type="spellStart"/>
            <w:r w:rsidRPr="00CF34EA">
              <w:rPr>
                <w:rFonts w:ascii="Times New Roman" w:hAnsi="Times New Roman" w:cs="Times New Roman"/>
                <w:i/>
                <w:iCs/>
                <w:sz w:val="22"/>
                <w:szCs w:val="22"/>
                <w:lang w:val="en-US"/>
              </w:rPr>
              <w:t>vgsc</w:t>
            </w:r>
            <w:proofErr w:type="spellEnd"/>
            <w:r w:rsidRPr="00CF34EA">
              <w:rPr>
                <w:rFonts w:ascii="Times New Roman" w:hAnsi="Times New Roman" w:cs="Times New Roman"/>
                <w:i/>
                <w:iCs/>
                <w:sz w:val="22"/>
                <w:szCs w:val="22"/>
                <w:lang w:val="en-US"/>
              </w:rPr>
              <w:t>-I</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13323E"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ATTCGTTATTCTTCAGATGAACT</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7B32A4"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ATTCTCACCCGAAGTGC</w:t>
            </w:r>
          </w:p>
        </w:tc>
        <w:tc>
          <w:tcPr>
            <w:tcW w:w="1286" w:type="dxa"/>
            <w:tcBorders>
              <w:top w:val="single" w:sz="8" w:space="0" w:color="000000"/>
              <w:left w:val="single" w:sz="8" w:space="0" w:color="000000"/>
              <w:bottom w:val="single" w:sz="8" w:space="0" w:color="000000"/>
              <w:right w:val="single" w:sz="8" w:space="0" w:color="000000"/>
            </w:tcBorders>
            <w:vAlign w:val="center"/>
          </w:tcPr>
          <w:p w14:paraId="3C52874F"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AgamP4_2L</w:t>
            </w:r>
          </w:p>
        </w:tc>
        <w:tc>
          <w:tcPr>
            <w:tcW w:w="1287" w:type="dxa"/>
            <w:tcBorders>
              <w:top w:val="single" w:sz="8" w:space="0" w:color="000000"/>
              <w:left w:val="single" w:sz="8" w:space="0" w:color="000000"/>
              <w:bottom w:val="single" w:sz="8" w:space="0" w:color="000000"/>
              <w:right w:val="single" w:sz="8" w:space="0" w:color="000000"/>
            </w:tcBorders>
            <w:vAlign w:val="center"/>
          </w:tcPr>
          <w:p w14:paraId="451DB159"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2390813-2391328</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298065"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517</w:t>
            </w:r>
          </w:p>
        </w:tc>
      </w:tr>
      <w:tr w:rsidR="003D7B44" w:rsidRPr="00CF34EA" w14:paraId="1B81EBC1" w14:textId="77777777" w:rsidTr="0076016C">
        <w:trPr>
          <w:trHeight w:val="226"/>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14:paraId="347919B8" w14:textId="77777777" w:rsidR="003D7B44" w:rsidRPr="00CF34EA" w:rsidRDefault="003D7B44" w:rsidP="0076016C">
            <w:pPr>
              <w:spacing w:line="480" w:lineRule="auto"/>
              <w:jc w:val="center"/>
              <w:rPr>
                <w:rFonts w:ascii="Times New Roman" w:hAnsi="Times New Roman" w:cs="Times New Roman"/>
                <w:i/>
                <w:sz w:val="22"/>
                <w:szCs w:val="22"/>
                <w:lang w:val="en-US"/>
              </w:rPr>
            </w:pP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C862E" w14:textId="71B7CCE2" w:rsidR="003D7B44" w:rsidRPr="00CF34EA" w:rsidRDefault="000A12E0" w:rsidP="0076016C">
            <w:pPr>
              <w:spacing w:line="480" w:lineRule="auto"/>
              <w:jc w:val="center"/>
              <w:rPr>
                <w:rFonts w:ascii="Times New Roman" w:hAnsi="Times New Roman" w:cs="Times New Roman"/>
                <w:i/>
                <w:iCs/>
                <w:sz w:val="22"/>
                <w:szCs w:val="22"/>
              </w:rPr>
            </w:pPr>
            <w:proofErr w:type="spellStart"/>
            <w:r w:rsidRPr="00CF34EA">
              <w:rPr>
                <w:rFonts w:ascii="Times New Roman" w:hAnsi="Times New Roman" w:cs="Times New Roman"/>
                <w:i/>
                <w:iCs/>
                <w:sz w:val="22"/>
                <w:szCs w:val="22"/>
                <w:lang w:val="en-US"/>
              </w:rPr>
              <w:t>vgsc</w:t>
            </w:r>
            <w:proofErr w:type="spellEnd"/>
            <w:r w:rsidRPr="00CF34EA">
              <w:rPr>
                <w:rFonts w:ascii="Times New Roman" w:hAnsi="Times New Roman" w:cs="Times New Roman"/>
                <w:i/>
                <w:iCs/>
                <w:sz w:val="22"/>
                <w:szCs w:val="22"/>
                <w:lang w:val="en-US"/>
              </w:rPr>
              <w:t>-II</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B14607D"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GTTTTGCTAGCCTAATTGC</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C663B8"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TGTCGGTTGAACGGATGCTATT</w:t>
            </w:r>
          </w:p>
        </w:tc>
        <w:tc>
          <w:tcPr>
            <w:tcW w:w="1286" w:type="dxa"/>
            <w:tcBorders>
              <w:top w:val="single" w:sz="8" w:space="0" w:color="000000"/>
              <w:left w:val="single" w:sz="8" w:space="0" w:color="000000"/>
              <w:bottom w:val="single" w:sz="8" w:space="0" w:color="000000"/>
              <w:right w:val="single" w:sz="8" w:space="0" w:color="000000"/>
            </w:tcBorders>
            <w:vAlign w:val="center"/>
          </w:tcPr>
          <w:p w14:paraId="30EC482F"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AgamP4_2L</w:t>
            </w:r>
          </w:p>
        </w:tc>
        <w:tc>
          <w:tcPr>
            <w:tcW w:w="1287" w:type="dxa"/>
            <w:tcBorders>
              <w:top w:val="single" w:sz="8" w:space="0" w:color="000000"/>
              <w:left w:val="single" w:sz="8" w:space="0" w:color="000000"/>
              <w:bottom w:val="single" w:sz="8" w:space="0" w:color="000000"/>
              <w:right w:val="single" w:sz="8" w:space="0" w:color="000000"/>
            </w:tcBorders>
            <w:vAlign w:val="center"/>
          </w:tcPr>
          <w:p w14:paraId="739A11B5"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2422417-2422919</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8A63666"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503</w:t>
            </w:r>
          </w:p>
        </w:tc>
      </w:tr>
      <w:tr w:rsidR="003D7B44" w:rsidRPr="00CF34EA" w14:paraId="2F289BFA" w14:textId="77777777" w:rsidTr="0076016C">
        <w:trPr>
          <w:trHeight w:val="226"/>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14:paraId="623E18F6" w14:textId="77777777" w:rsidR="003D7B44" w:rsidRPr="00CF34EA" w:rsidRDefault="003D7B44" w:rsidP="0076016C">
            <w:pPr>
              <w:spacing w:line="480" w:lineRule="auto"/>
              <w:jc w:val="center"/>
              <w:rPr>
                <w:rFonts w:ascii="Times New Roman" w:hAnsi="Times New Roman" w:cs="Times New Roman"/>
                <w:i/>
                <w:sz w:val="22"/>
                <w:szCs w:val="22"/>
                <w:lang w:val="en-US"/>
              </w:rPr>
            </w:pP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508B02" w14:textId="333BEC98" w:rsidR="003D7B44" w:rsidRPr="00CF34EA" w:rsidRDefault="000A12E0" w:rsidP="0076016C">
            <w:pPr>
              <w:spacing w:line="480" w:lineRule="auto"/>
              <w:jc w:val="center"/>
              <w:rPr>
                <w:rFonts w:ascii="Times New Roman" w:hAnsi="Times New Roman" w:cs="Times New Roman"/>
                <w:i/>
                <w:iCs/>
                <w:sz w:val="22"/>
                <w:szCs w:val="22"/>
              </w:rPr>
            </w:pPr>
            <w:proofErr w:type="spellStart"/>
            <w:r w:rsidRPr="00CF34EA">
              <w:rPr>
                <w:rFonts w:ascii="Times New Roman" w:hAnsi="Times New Roman" w:cs="Times New Roman"/>
                <w:i/>
                <w:iCs/>
                <w:sz w:val="22"/>
                <w:szCs w:val="22"/>
                <w:lang w:val="en-US"/>
              </w:rPr>
              <w:t>vgsc</w:t>
            </w:r>
            <w:proofErr w:type="spellEnd"/>
            <w:r w:rsidRPr="00CF34EA">
              <w:rPr>
                <w:rFonts w:ascii="Times New Roman" w:hAnsi="Times New Roman" w:cs="Times New Roman"/>
                <w:i/>
                <w:iCs/>
                <w:sz w:val="22"/>
                <w:szCs w:val="22"/>
                <w:lang w:val="en-US"/>
              </w:rPr>
              <w:t>-III</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3F185F2"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TTCATGGGAAAATTCACCAA</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AC73ED"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AATTAGTGCTCCAAACACAAAC</w:t>
            </w:r>
          </w:p>
        </w:tc>
        <w:tc>
          <w:tcPr>
            <w:tcW w:w="1286" w:type="dxa"/>
            <w:tcBorders>
              <w:top w:val="single" w:sz="8" w:space="0" w:color="000000"/>
              <w:left w:val="single" w:sz="8" w:space="0" w:color="000000"/>
              <w:bottom w:val="single" w:sz="8" w:space="0" w:color="000000"/>
              <w:right w:val="single" w:sz="8" w:space="0" w:color="000000"/>
            </w:tcBorders>
            <w:vAlign w:val="center"/>
          </w:tcPr>
          <w:p w14:paraId="29E821DE"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AgamP4_2L</w:t>
            </w:r>
          </w:p>
        </w:tc>
        <w:tc>
          <w:tcPr>
            <w:tcW w:w="1287" w:type="dxa"/>
            <w:tcBorders>
              <w:top w:val="single" w:sz="8" w:space="0" w:color="000000"/>
              <w:left w:val="single" w:sz="8" w:space="0" w:color="000000"/>
              <w:bottom w:val="single" w:sz="8" w:space="0" w:color="000000"/>
              <w:right w:val="single" w:sz="8" w:space="0" w:color="000000"/>
            </w:tcBorders>
            <w:vAlign w:val="center"/>
          </w:tcPr>
          <w:p w14:paraId="49680229"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2429356-2429845</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27C7CC"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490</w:t>
            </w:r>
          </w:p>
        </w:tc>
      </w:tr>
      <w:tr w:rsidR="003D7B44" w:rsidRPr="00CF34EA" w14:paraId="35DAB408" w14:textId="77777777" w:rsidTr="0076016C">
        <w:trPr>
          <w:trHeight w:val="226"/>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14:paraId="43F48882" w14:textId="77777777" w:rsidR="003D7B44" w:rsidRPr="00CF34EA" w:rsidRDefault="003D7B44" w:rsidP="0076016C">
            <w:pPr>
              <w:spacing w:line="480" w:lineRule="auto"/>
              <w:jc w:val="center"/>
              <w:rPr>
                <w:rFonts w:ascii="Times New Roman" w:hAnsi="Times New Roman" w:cs="Times New Roman"/>
                <w:i/>
                <w:sz w:val="22"/>
                <w:szCs w:val="22"/>
                <w:lang w:val="en-US"/>
              </w:rPr>
            </w:pP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25B008" w14:textId="1CF04BAD" w:rsidR="003D7B44" w:rsidRPr="00CF34EA" w:rsidRDefault="000A12E0" w:rsidP="0076016C">
            <w:pPr>
              <w:spacing w:line="480" w:lineRule="auto"/>
              <w:jc w:val="center"/>
              <w:rPr>
                <w:rFonts w:ascii="Times New Roman" w:hAnsi="Times New Roman" w:cs="Times New Roman"/>
                <w:i/>
                <w:iCs/>
                <w:sz w:val="22"/>
                <w:szCs w:val="22"/>
              </w:rPr>
            </w:pPr>
            <w:proofErr w:type="spellStart"/>
            <w:r w:rsidRPr="00CF34EA">
              <w:rPr>
                <w:rFonts w:ascii="Times New Roman" w:hAnsi="Times New Roman" w:cs="Times New Roman"/>
                <w:i/>
                <w:iCs/>
                <w:sz w:val="22"/>
                <w:szCs w:val="22"/>
                <w:lang w:val="en-US"/>
              </w:rPr>
              <w:t>vgsc</w:t>
            </w:r>
            <w:proofErr w:type="spellEnd"/>
            <w:r w:rsidRPr="00CF34EA">
              <w:rPr>
                <w:rFonts w:ascii="Times New Roman" w:hAnsi="Times New Roman" w:cs="Times New Roman"/>
                <w:i/>
                <w:iCs/>
                <w:sz w:val="22"/>
                <w:szCs w:val="22"/>
                <w:lang w:val="en-US"/>
              </w:rPr>
              <w:t>-IV</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DEDD5A"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CGAGCCATGGAATTTGT</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DE933F"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TGATGTGATCCAGTTACAGA</w:t>
            </w:r>
          </w:p>
        </w:tc>
        <w:tc>
          <w:tcPr>
            <w:tcW w:w="1286" w:type="dxa"/>
            <w:tcBorders>
              <w:top w:val="single" w:sz="8" w:space="0" w:color="000000"/>
              <w:left w:val="single" w:sz="8" w:space="0" w:color="000000"/>
              <w:bottom w:val="single" w:sz="8" w:space="0" w:color="000000"/>
              <w:right w:val="single" w:sz="8" w:space="0" w:color="000000"/>
            </w:tcBorders>
            <w:vAlign w:val="center"/>
          </w:tcPr>
          <w:p w14:paraId="28C3B1A7"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AgamP4_2L</w:t>
            </w:r>
          </w:p>
        </w:tc>
        <w:tc>
          <w:tcPr>
            <w:tcW w:w="1287" w:type="dxa"/>
            <w:tcBorders>
              <w:top w:val="single" w:sz="8" w:space="0" w:color="000000"/>
              <w:left w:val="single" w:sz="8" w:space="0" w:color="000000"/>
              <w:bottom w:val="single" w:sz="8" w:space="0" w:color="000000"/>
              <w:right w:val="single" w:sz="8" w:space="0" w:color="000000"/>
            </w:tcBorders>
            <w:vAlign w:val="center"/>
          </w:tcPr>
          <w:p w14:paraId="76831E5E"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2430093-2430593</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310006"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501</w:t>
            </w:r>
          </w:p>
        </w:tc>
      </w:tr>
      <w:tr w:rsidR="003D7B44" w:rsidRPr="00CF34EA" w14:paraId="5DDBF3D9" w14:textId="77777777" w:rsidTr="0076016C">
        <w:trPr>
          <w:trHeight w:val="226"/>
        </w:trPr>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39662F" w14:textId="4993F820" w:rsidR="003D7B44" w:rsidRPr="00CF34EA" w:rsidRDefault="003D7B44" w:rsidP="0076016C">
            <w:pPr>
              <w:spacing w:line="480" w:lineRule="auto"/>
              <w:jc w:val="center"/>
              <w:rPr>
                <w:rFonts w:ascii="Times New Roman" w:hAnsi="Times New Roman" w:cs="Times New Roman"/>
                <w:i/>
                <w:sz w:val="22"/>
                <w:szCs w:val="22"/>
                <w:lang w:val="en-US"/>
              </w:rPr>
            </w:pPr>
            <w:r w:rsidRPr="00CF34EA">
              <w:rPr>
                <w:rFonts w:ascii="Times New Roman" w:hAnsi="Times New Roman" w:cs="Times New Roman"/>
                <w:i/>
                <w:sz w:val="22"/>
                <w:szCs w:val="22"/>
                <w:lang w:val="en-US"/>
              </w:rPr>
              <w:t>ace1</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11D34C" w14:textId="0A65B246" w:rsidR="003D7B44" w:rsidRPr="00CF34EA" w:rsidRDefault="000A12E0" w:rsidP="0076016C">
            <w:pPr>
              <w:spacing w:line="480" w:lineRule="auto"/>
              <w:jc w:val="center"/>
              <w:rPr>
                <w:rFonts w:ascii="Times New Roman" w:hAnsi="Times New Roman" w:cs="Times New Roman"/>
                <w:i/>
                <w:iCs/>
                <w:sz w:val="22"/>
                <w:szCs w:val="22"/>
              </w:rPr>
            </w:pPr>
            <w:r w:rsidRPr="00CF34EA">
              <w:rPr>
                <w:rFonts w:ascii="Times New Roman" w:hAnsi="Times New Roman" w:cs="Times New Roman"/>
                <w:i/>
                <w:iCs/>
                <w:sz w:val="22"/>
                <w:szCs w:val="22"/>
                <w:lang w:val="en-US"/>
              </w:rPr>
              <w:t>ace1</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E3C342"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CTGGTGGTCAACACGGA</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C67ABD"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 xml:space="preserve">GAACAGTCCCGCATTGC  </w:t>
            </w:r>
          </w:p>
        </w:tc>
        <w:tc>
          <w:tcPr>
            <w:tcW w:w="1286" w:type="dxa"/>
            <w:tcBorders>
              <w:top w:val="single" w:sz="8" w:space="0" w:color="000000"/>
              <w:left w:val="single" w:sz="8" w:space="0" w:color="000000"/>
              <w:bottom w:val="single" w:sz="8" w:space="0" w:color="000000"/>
              <w:right w:val="single" w:sz="8" w:space="0" w:color="000000"/>
            </w:tcBorders>
            <w:vAlign w:val="center"/>
          </w:tcPr>
          <w:p w14:paraId="665F949A"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AgamP4_2R</w:t>
            </w:r>
          </w:p>
        </w:tc>
        <w:tc>
          <w:tcPr>
            <w:tcW w:w="1287" w:type="dxa"/>
            <w:tcBorders>
              <w:top w:val="single" w:sz="8" w:space="0" w:color="000000"/>
              <w:left w:val="single" w:sz="8" w:space="0" w:color="000000"/>
              <w:bottom w:val="single" w:sz="8" w:space="0" w:color="000000"/>
              <w:right w:val="single" w:sz="8" w:space="0" w:color="000000"/>
            </w:tcBorders>
            <w:vAlign w:val="center"/>
          </w:tcPr>
          <w:p w14:paraId="7BD4C02B"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3491732-3492229</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DD24DD"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498</w:t>
            </w:r>
          </w:p>
        </w:tc>
      </w:tr>
      <w:tr w:rsidR="003D7B44" w:rsidRPr="00CF34EA" w14:paraId="3DC361D6" w14:textId="77777777" w:rsidTr="0076016C">
        <w:trPr>
          <w:trHeight w:val="226"/>
        </w:trPr>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26A332" w14:textId="77777777" w:rsidR="003D7B44" w:rsidRPr="00CF34EA" w:rsidRDefault="003D7B44" w:rsidP="0076016C">
            <w:pPr>
              <w:spacing w:line="480" w:lineRule="auto"/>
              <w:jc w:val="center"/>
              <w:rPr>
                <w:rFonts w:ascii="Times New Roman" w:hAnsi="Times New Roman" w:cs="Times New Roman"/>
                <w:i/>
                <w:sz w:val="22"/>
                <w:szCs w:val="22"/>
              </w:rPr>
            </w:pPr>
            <w:r w:rsidRPr="00CF34EA">
              <w:rPr>
                <w:rFonts w:ascii="Times New Roman" w:hAnsi="Times New Roman" w:cs="Times New Roman"/>
                <w:i/>
                <w:sz w:val="22"/>
                <w:szCs w:val="22"/>
                <w:lang w:val="en-US"/>
              </w:rPr>
              <w:t>gste2</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4FAD6D" w14:textId="717A36E1" w:rsidR="003D7B44" w:rsidRPr="00CF34EA" w:rsidRDefault="000A12E0" w:rsidP="0076016C">
            <w:pPr>
              <w:spacing w:line="480" w:lineRule="auto"/>
              <w:jc w:val="center"/>
              <w:rPr>
                <w:rFonts w:ascii="Times New Roman" w:hAnsi="Times New Roman" w:cs="Times New Roman"/>
                <w:i/>
                <w:iCs/>
                <w:sz w:val="22"/>
                <w:szCs w:val="22"/>
              </w:rPr>
            </w:pPr>
            <w:r w:rsidRPr="00CF34EA">
              <w:rPr>
                <w:rFonts w:ascii="Times New Roman" w:hAnsi="Times New Roman" w:cs="Times New Roman"/>
                <w:i/>
                <w:iCs/>
                <w:sz w:val="22"/>
                <w:szCs w:val="22"/>
                <w:lang w:val="en-US"/>
              </w:rPr>
              <w:t>gste2</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BCF687"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GCCCGGATGAGATTCAT</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4A8144"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GGCTAGCACAAACTTGC</w:t>
            </w:r>
          </w:p>
        </w:tc>
        <w:tc>
          <w:tcPr>
            <w:tcW w:w="1286" w:type="dxa"/>
            <w:tcBorders>
              <w:top w:val="single" w:sz="8" w:space="0" w:color="000000"/>
              <w:left w:val="single" w:sz="8" w:space="0" w:color="000000"/>
              <w:bottom w:val="single" w:sz="8" w:space="0" w:color="000000"/>
              <w:right w:val="single" w:sz="8" w:space="0" w:color="000000"/>
            </w:tcBorders>
            <w:vAlign w:val="center"/>
          </w:tcPr>
          <w:p w14:paraId="174E00F2"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AgamP4_3R</w:t>
            </w:r>
          </w:p>
        </w:tc>
        <w:tc>
          <w:tcPr>
            <w:tcW w:w="1287" w:type="dxa"/>
            <w:tcBorders>
              <w:top w:val="single" w:sz="8" w:space="0" w:color="000000"/>
              <w:left w:val="single" w:sz="8" w:space="0" w:color="000000"/>
              <w:bottom w:val="single" w:sz="8" w:space="0" w:color="000000"/>
              <w:right w:val="single" w:sz="8" w:space="0" w:color="000000"/>
            </w:tcBorders>
            <w:vAlign w:val="center"/>
          </w:tcPr>
          <w:p w14:paraId="2687057A"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28597778 -28598182-</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4E9F0B0"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404</w:t>
            </w:r>
          </w:p>
        </w:tc>
      </w:tr>
      <w:tr w:rsidR="003D7B44" w:rsidRPr="00CF34EA" w14:paraId="6FEAEBE0" w14:textId="77777777" w:rsidTr="0076016C">
        <w:trPr>
          <w:trHeight w:val="231"/>
        </w:trPr>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D16AD"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i/>
                <w:sz w:val="22"/>
                <w:szCs w:val="22"/>
                <w:lang w:val="en-US"/>
              </w:rPr>
              <w:t>rdl</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ABACB6" w14:textId="0611DCB7" w:rsidR="003D7B44" w:rsidRPr="00CF34EA" w:rsidRDefault="000A12E0" w:rsidP="0076016C">
            <w:pPr>
              <w:spacing w:line="480" w:lineRule="auto"/>
              <w:jc w:val="center"/>
              <w:rPr>
                <w:rFonts w:ascii="Times New Roman" w:hAnsi="Times New Roman" w:cs="Times New Roman"/>
                <w:i/>
                <w:iCs/>
                <w:sz w:val="22"/>
                <w:szCs w:val="22"/>
              </w:rPr>
            </w:pPr>
            <w:r w:rsidRPr="00CF34EA">
              <w:rPr>
                <w:rFonts w:ascii="Times New Roman" w:hAnsi="Times New Roman" w:cs="Times New Roman"/>
                <w:i/>
                <w:iCs/>
                <w:sz w:val="22"/>
                <w:szCs w:val="22"/>
                <w:lang w:val="en-US"/>
              </w:rPr>
              <w:t>rdl</w:t>
            </w:r>
          </w:p>
        </w:tc>
        <w:tc>
          <w:tcPr>
            <w:tcW w:w="12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0D8EFE"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CATTGCAATCATCACCATCA</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338E0D" w14:textId="77777777" w:rsidR="003D7B44" w:rsidRPr="00CF34EA" w:rsidRDefault="003D7B44" w:rsidP="0076016C">
            <w:pPr>
              <w:spacing w:line="480" w:lineRule="auto"/>
              <w:jc w:val="center"/>
              <w:rPr>
                <w:rFonts w:ascii="Times New Roman" w:hAnsi="Times New Roman" w:cs="Times New Roman"/>
                <w:color w:val="000000"/>
                <w:sz w:val="22"/>
                <w:szCs w:val="22"/>
              </w:rPr>
            </w:pPr>
            <w:r w:rsidRPr="00CF34EA">
              <w:rPr>
                <w:rFonts w:ascii="Times New Roman" w:hAnsi="Times New Roman" w:cs="Times New Roman"/>
                <w:color w:val="000000"/>
                <w:sz w:val="22"/>
                <w:szCs w:val="22"/>
              </w:rPr>
              <w:t>CCAGCAGACTGGCAAATACC</w:t>
            </w:r>
          </w:p>
        </w:tc>
        <w:tc>
          <w:tcPr>
            <w:tcW w:w="1286" w:type="dxa"/>
            <w:tcBorders>
              <w:top w:val="single" w:sz="8" w:space="0" w:color="000000"/>
              <w:left w:val="single" w:sz="8" w:space="0" w:color="000000"/>
              <w:bottom w:val="single" w:sz="8" w:space="0" w:color="000000"/>
              <w:right w:val="single" w:sz="8" w:space="0" w:color="000000"/>
            </w:tcBorders>
            <w:vAlign w:val="center"/>
          </w:tcPr>
          <w:p w14:paraId="7EDD5226"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AgamP4_2L</w:t>
            </w:r>
          </w:p>
        </w:tc>
        <w:tc>
          <w:tcPr>
            <w:tcW w:w="1287" w:type="dxa"/>
            <w:tcBorders>
              <w:top w:val="single" w:sz="8" w:space="0" w:color="000000"/>
              <w:left w:val="single" w:sz="8" w:space="0" w:color="000000"/>
              <w:bottom w:val="single" w:sz="8" w:space="0" w:color="000000"/>
              <w:right w:val="single" w:sz="8" w:space="0" w:color="000000"/>
            </w:tcBorders>
            <w:vAlign w:val="center"/>
          </w:tcPr>
          <w:p w14:paraId="0BA57C4F"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25428861-25429373</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69EA9F4" w14:textId="77777777" w:rsidR="003D7B44" w:rsidRPr="00CF34EA" w:rsidRDefault="003D7B44" w:rsidP="0076016C">
            <w:pPr>
              <w:spacing w:line="480" w:lineRule="auto"/>
              <w:jc w:val="center"/>
              <w:rPr>
                <w:rFonts w:ascii="Times New Roman" w:hAnsi="Times New Roman" w:cs="Times New Roman"/>
                <w:sz w:val="22"/>
                <w:szCs w:val="22"/>
              </w:rPr>
            </w:pPr>
            <w:r w:rsidRPr="00CF34EA">
              <w:rPr>
                <w:rFonts w:ascii="Times New Roman" w:hAnsi="Times New Roman" w:cs="Times New Roman"/>
                <w:sz w:val="22"/>
                <w:szCs w:val="22"/>
              </w:rPr>
              <w:t>500</w:t>
            </w:r>
          </w:p>
        </w:tc>
      </w:tr>
    </w:tbl>
    <w:p w14:paraId="2267E258" w14:textId="77777777" w:rsidR="003D7B44" w:rsidRPr="00CF34EA" w:rsidRDefault="003D7B44" w:rsidP="003D7B44">
      <w:pPr>
        <w:spacing w:line="480" w:lineRule="auto"/>
        <w:rPr>
          <w:rFonts w:ascii="Times New Roman" w:hAnsi="Times New Roman" w:cs="Times New Roman"/>
          <w:sz w:val="22"/>
          <w:szCs w:val="22"/>
        </w:rPr>
      </w:pPr>
    </w:p>
    <w:p w14:paraId="06630817" w14:textId="77777777" w:rsidR="003D7B44" w:rsidRPr="00CF34EA" w:rsidRDefault="003D7B44" w:rsidP="003D7B44">
      <w:pPr>
        <w:pStyle w:val="ListParagraph"/>
        <w:spacing w:line="480" w:lineRule="auto"/>
        <w:ind w:left="0"/>
        <w:rPr>
          <w:i/>
          <w:sz w:val="22"/>
          <w:szCs w:val="22"/>
        </w:rPr>
      </w:pPr>
      <w:r w:rsidRPr="00CF34EA">
        <w:rPr>
          <w:sz w:val="22"/>
          <w:szCs w:val="22"/>
        </w:rPr>
        <w:t xml:space="preserve">*Position and product size in </w:t>
      </w:r>
      <w:r w:rsidRPr="00CF34EA">
        <w:rPr>
          <w:i/>
          <w:sz w:val="22"/>
          <w:szCs w:val="22"/>
        </w:rPr>
        <w:t>An. gambiae P4.</w:t>
      </w:r>
    </w:p>
    <w:p w14:paraId="2039FDB9" w14:textId="77777777" w:rsidR="003D7B44" w:rsidRPr="00CF34EA" w:rsidRDefault="003D7B44" w:rsidP="003D7B44">
      <w:pPr>
        <w:pStyle w:val="ListParagraph"/>
        <w:spacing w:line="480" w:lineRule="auto"/>
        <w:ind w:left="0"/>
        <w:rPr>
          <w:i/>
          <w:sz w:val="22"/>
          <w:szCs w:val="22"/>
        </w:rPr>
      </w:pPr>
    </w:p>
    <w:p w14:paraId="6BC771DA" w14:textId="33CAE3E4" w:rsidR="003D7B44" w:rsidRPr="00CF34EA" w:rsidRDefault="003D7B44" w:rsidP="003D7B44">
      <w:pPr>
        <w:spacing w:line="480" w:lineRule="auto"/>
        <w:rPr>
          <w:rFonts w:ascii="Times New Roman" w:hAnsi="Times New Roman" w:cs="Times New Roman"/>
          <w:color w:val="000000"/>
          <w:sz w:val="22"/>
          <w:szCs w:val="22"/>
        </w:rPr>
      </w:pPr>
      <w:bookmarkStart w:id="0" w:name="_GoBack"/>
      <w:r w:rsidRPr="00CF34EA">
        <w:rPr>
          <w:rFonts w:ascii="Times New Roman" w:hAnsi="Times New Roman" w:cs="Times New Roman"/>
          <w:b/>
          <w:bCs/>
          <w:color w:val="000000"/>
          <w:sz w:val="22"/>
          <w:szCs w:val="22"/>
        </w:rPr>
        <w:t xml:space="preserve">Table </w:t>
      </w:r>
      <w:r w:rsidR="00CF34EA" w:rsidRPr="00CF34EA">
        <w:rPr>
          <w:rFonts w:ascii="Times New Roman" w:hAnsi="Times New Roman" w:cs="Times New Roman"/>
          <w:b/>
          <w:bCs/>
          <w:color w:val="000000"/>
          <w:sz w:val="22"/>
          <w:szCs w:val="22"/>
        </w:rPr>
        <w:t>S</w:t>
      </w:r>
      <w:r w:rsidRPr="00CF34EA">
        <w:rPr>
          <w:rFonts w:ascii="Times New Roman" w:hAnsi="Times New Roman" w:cs="Times New Roman"/>
          <w:b/>
          <w:bCs/>
          <w:color w:val="000000"/>
          <w:sz w:val="22"/>
          <w:szCs w:val="22"/>
        </w:rPr>
        <w:t>3</w:t>
      </w:r>
      <w:r w:rsidRPr="00CF34EA">
        <w:rPr>
          <w:rFonts w:ascii="Times New Roman" w:hAnsi="Times New Roman" w:cs="Times New Roman"/>
          <w:color w:val="000000"/>
          <w:sz w:val="22"/>
          <w:szCs w:val="22"/>
        </w:rPr>
        <w:t>: Barcodes, BC1 to BC10 were concatenated to the 5’ end of forward primers. BC11 to BC20 were concatenated to the 5’ end of reverse primers.</w:t>
      </w:r>
      <w:bookmarkEnd w:id="0"/>
    </w:p>
    <w:p w14:paraId="5D67BB9E" w14:textId="77777777" w:rsidR="003D7B44" w:rsidRPr="00CF34EA" w:rsidRDefault="003D7B44" w:rsidP="003D7B44">
      <w:pPr>
        <w:spacing w:line="480" w:lineRule="auto"/>
        <w:rPr>
          <w:rFonts w:ascii="Times New Roman" w:hAnsi="Times New Roman" w:cs="Times New Roman"/>
          <w:color w:val="000000"/>
          <w:sz w:val="22"/>
          <w:szCs w:val="22"/>
        </w:rPr>
      </w:pP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88"/>
        <w:gridCol w:w="1370"/>
        <w:gridCol w:w="1338"/>
        <w:gridCol w:w="1338"/>
      </w:tblGrid>
      <w:tr w:rsidR="003D7B44" w:rsidRPr="00CF34EA" w14:paraId="501C52EE"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958D50" w14:textId="77777777" w:rsidR="003D7B44" w:rsidRPr="00CF34EA" w:rsidRDefault="003D7B44" w:rsidP="0076016C">
            <w:pPr>
              <w:pStyle w:val="NormalWeb"/>
              <w:spacing w:before="0" w:beforeAutospacing="0" w:after="0" w:afterAutospacing="0" w:line="480" w:lineRule="auto"/>
              <w:jc w:val="center"/>
              <w:rPr>
                <w:b/>
                <w:color w:val="1D1C1D"/>
                <w:sz w:val="22"/>
                <w:szCs w:val="22"/>
              </w:rPr>
            </w:pPr>
            <w:r w:rsidRPr="00CF34EA">
              <w:rPr>
                <w:b/>
                <w:color w:val="1D1C1D"/>
                <w:sz w:val="22"/>
                <w:szCs w:val="22"/>
              </w:rPr>
              <w:t>Name</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5B2C00" w14:textId="77777777" w:rsidR="003D7B44" w:rsidRPr="00CF34EA" w:rsidRDefault="003D7B44" w:rsidP="0076016C">
            <w:pPr>
              <w:pStyle w:val="NormalWeb"/>
              <w:spacing w:before="0" w:beforeAutospacing="0" w:after="0" w:afterAutospacing="0" w:line="480" w:lineRule="auto"/>
              <w:jc w:val="center"/>
              <w:rPr>
                <w:b/>
                <w:color w:val="1D1C1D"/>
                <w:sz w:val="22"/>
                <w:szCs w:val="22"/>
              </w:rPr>
            </w:pPr>
            <w:r w:rsidRPr="00CF34EA">
              <w:rPr>
                <w:b/>
                <w:color w:val="1D1C1D"/>
                <w:sz w:val="22"/>
                <w:szCs w:val="22"/>
              </w:rPr>
              <w:t>Barcode</w:t>
            </w:r>
          </w:p>
        </w:tc>
        <w:tc>
          <w:tcPr>
            <w:tcW w:w="1338" w:type="dxa"/>
            <w:tcBorders>
              <w:top w:val="single" w:sz="8" w:space="0" w:color="A3A3A3"/>
              <w:left w:val="single" w:sz="8" w:space="0" w:color="A3A3A3"/>
              <w:bottom w:val="single" w:sz="8" w:space="0" w:color="A3A3A3"/>
              <w:right w:val="single" w:sz="8" w:space="0" w:color="A3A3A3"/>
            </w:tcBorders>
          </w:tcPr>
          <w:p w14:paraId="5FB3D23E" w14:textId="77777777" w:rsidR="003D7B44" w:rsidRPr="00CF34EA" w:rsidRDefault="003D7B44" w:rsidP="0076016C">
            <w:pPr>
              <w:pStyle w:val="NormalWeb"/>
              <w:spacing w:before="0" w:beforeAutospacing="0" w:after="0" w:afterAutospacing="0" w:line="480" w:lineRule="auto"/>
              <w:jc w:val="center"/>
              <w:rPr>
                <w:b/>
                <w:color w:val="1D1C1D"/>
                <w:sz w:val="22"/>
                <w:szCs w:val="22"/>
              </w:rPr>
            </w:pPr>
            <w:r w:rsidRPr="00CF34EA">
              <w:rPr>
                <w:b/>
                <w:color w:val="1D1C1D"/>
                <w:sz w:val="22"/>
                <w:szCs w:val="22"/>
              </w:rPr>
              <w:t>Name</w:t>
            </w:r>
          </w:p>
        </w:tc>
        <w:tc>
          <w:tcPr>
            <w:tcW w:w="1338" w:type="dxa"/>
            <w:tcBorders>
              <w:top w:val="single" w:sz="8" w:space="0" w:color="A3A3A3"/>
              <w:left w:val="single" w:sz="8" w:space="0" w:color="A3A3A3"/>
              <w:bottom w:val="single" w:sz="8" w:space="0" w:color="A3A3A3"/>
              <w:right w:val="single" w:sz="8" w:space="0" w:color="A3A3A3"/>
            </w:tcBorders>
          </w:tcPr>
          <w:p w14:paraId="109570FD" w14:textId="77777777" w:rsidR="003D7B44" w:rsidRPr="00CF34EA" w:rsidRDefault="003D7B44" w:rsidP="0076016C">
            <w:pPr>
              <w:pStyle w:val="NormalWeb"/>
              <w:spacing w:before="0" w:beforeAutospacing="0" w:after="0" w:afterAutospacing="0" w:line="480" w:lineRule="auto"/>
              <w:jc w:val="center"/>
              <w:rPr>
                <w:b/>
                <w:color w:val="1D1C1D"/>
                <w:sz w:val="22"/>
                <w:szCs w:val="22"/>
              </w:rPr>
            </w:pPr>
            <w:r w:rsidRPr="00CF34EA">
              <w:rPr>
                <w:b/>
                <w:color w:val="1D1C1D"/>
                <w:sz w:val="22"/>
                <w:szCs w:val="22"/>
              </w:rPr>
              <w:t>Barcode</w:t>
            </w:r>
          </w:p>
        </w:tc>
      </w:tr>
      <w:tr w:rsidR="003D7B44" w:rsidRPr="00CF34EA" w14:paraId="7A3DA4BB"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A65710"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670284"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CTATCACG</w:t>
            </w:r>
          </w:p>
        </w:tc>
        <w:tc>
          <w:tcPr>
            <w:tcW w:w="1338" w:type="dxa"/>
            <w:tcBorders>
              <w:top w:val="single" w:sz="8" w:space="0" w:color="A3A3A3"/>
              <w:left w:val="single" w:sz="8" w:space="0" w:color="A3A3A3"/>
              <w:bottom w:val="single" w:sz="8" w:space="0" w:color="A3A3A3"/>
              <w:right w:val="single" w:sz="8" w:space="0" w:color="A3A3A3"/>
            </w:tcBorders>
          </w:tcPr>
          <w:p w14:paraId="63D84589"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BC11N</w:t>
            </w:r>
          </w:p>
        </w:tc>
        <w:tc>
          <w:tcPr>
            <w:tcW w:w="1338" w:type="dxa"/>
            <w:tcBorders>
              <w:top w:val="single" w:sz="8" w:space="0" w:color="A3A3A3"/>
              <w:left w:val="single" w:sz="8" w:space="0" w:color="A3A3A3"/>
              <w:bottom w:val="single" w:sz="8" w:space="0" w:color="A3A3A3"/>
              <w:right w:val="single" w:sz="8" w:space="0" w:color="A3A3A3"/>
            </w:tcBorders>
          </w:tcPr>
          <w:p w14:paraId="7AF092D3"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000000"/>
                <w:sz w:val="22"/>
                <w:szCs w:val="22"/>
              </w:rPr>
              <w:t>ATGGCTAG</w:t>
            </w:r>
          </w:p>
        </w:tc>
      </w:tr>
      <w:tr w:rsidR="003D7B44" w:rsidRPr="00CF34EA" w14:paraId="25A00C1A"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59258"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BC2N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2C0FE9"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TCCAGTGT</w:t>
            </w:r>
          </w:p>
        </w:tc>
        <w:tc>
          <w:tcPr>
            <w:tcW w:w="1338" w:type="dxa"/>
            <w:tcBorders>
              <w:top w:val="single" w:sz="8" w:space="0" w:color="A3A3A3"/>
              <w:left w:val="single" w:sz="8" w:space="0" w:color="A3A3A3"/>
              <w:bottom w:val="single" w:sz="8" w:space="0" w:color="A3A3A3"/>
              <w:right w:val="single" w:sz="8" w:space="0" w:color="A3A3A3"/>
            </w:tcBorders>
          </w:tcPr>
          <w:p w14:paraId="206B4499"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BC12N</w:t>
            </w:r>
          </w:p>
        </w:tc>
        <w:tc>
          <w:tcPr>
            <w:tcW w:w="1338" w:type="dxa"/>
            <w:tcBorders>
              <w:top w:val="single" w:sz="8" w:space="0" w:color="A3A3A3"/>
              <w:left w:val="single" w:sz="8" w:space="0" w:color="A3A3A3"/>
              <w:bottom w:val="single" w:sz="8" w:space="0" w:color="A3A3A3"/>
              <w:right w:val="single" w:sz="8" w:space="0" w:color="A3A3A3"/>
            </w:tcBorders>
          </w:tcPr>
          <w:p w14:paraId="4E336B16"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000000"/>
                <w:sz w:val="22"/>
                <w:szCs w:val="22"/>
              </w:rPr>
              <w:t>GACTTGGT</w:t>
            </w:r>
          </w:p>
        </w:tc>
      </w:tr>
      <w:tr w:rsidR="003D7B44" w:rsidRPr="00CF34EA" w14:paraId="02923420"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D0483"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BC3N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2B882"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GATCAGTA</w:t>
            </w:r>
          </w:p>
        </w:tc>
        <w:tc>
          <w:tcPr>
            <w:tcW w:w="1338" w:type="dxa"/>
            <w:tcBorders>
              <w:top w:val="single" w:sz="8" w:space="0" w:color="A3A3A3"/>
              <w:left w:val="single" w:sz="8" w:space="0" w:color="A3A3A3"/>
              <w:bottom w:val="single" w:sz="8" w:space="0" w:color="A3A3A3"/>
              <w:right w:val="single" w:sz="8" w:space="0" w:color="A3A3A3"/>
            </w:tcBorders>
          </w:tcPr>
          <w:p w14:paraId="4D8D1F6E"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BC13N</w:t>
            </w:r>
          </w:p>
        </w:tc>
        <w:tc>
          <w:tcPr>
            <w:tcW w:w="1338" w:type="dxa"/>
            <w:tcBorders>
              <w:top w:val="single" w:sz="8" w:space="0" w:color="A3A3A3"/>
              <w:left w:val="single" w:sz="8" w:space="0" w:color="A3A3A3"/>
              <w:bottom w:val="single" w:sz="8" w:space="0" w:color="A3A3A3"/>
              <w:right w:val="single" w:sz="8" w:space="0" w:color="A3A3A3"/>
            </w:tcBorders>
          </w:tcPr>
          <w:p w14:paraId="39FB8E63"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000000"/>
                <w:sz w:val="22"/>
                <w:szCs w:val="22"/>
              </w:rPr>
              <w:t>TCGATCAC</w:t>
            </w:r>
          </w:p>
        </w:tc>
      </w:tr>
      <w:tr w:rsidR="003D7B44" w:rsidRPr="00CF34EA" w14:paraId="6A392B3A"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E66007"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BC4N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FED36C"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AGTGTCGG</w:t>
            </w:r>
          </w:p>
        </w:tc>
        <w:tc>
          <w:tcPr>
            <w:tcW w:w="1338" w:type="dxa"/>
            <w:tcBorders>
              <w:top w:val="single" w:sz="8" w:space="0" w:color="A3A3A3"/>
              <w:left w:val="single" w:sz="8" w:space="0" w:color="A3A3A3"/>
              <w:bottom w:val="single" w:sz="8" w:space="0" w:color="A3A3A3"/>
              <w:right w:val="single" w:sz="8" w:space="0" w:color="A3A3A3"/>
            </w:tcBorders>
          </w:tcPr>
          <w:p w14:paraId="5001AFC6"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BC14N</w:t>
            </w:r>
          </w:p>
        </w:tc>
        <w:tc>
          <w:tcPr>
            <w:tcW w:w="1338" w:type="dxa"/>
            <w:tcBorders>
              <w:top w:val="single" w:sz="8" w:space="0" w:color="A3A3A3"/>
              <w:left w:val="single" w:sz="8" w:space="0" w:color="A3A3A3"/>
              <w:bottom w:val="single" w:sz="8" w:space="0" w:color="A3A3A3"/>
              <w:right w:val="single" w:sz="8" w:space="0" w:color="A3A3A3"/>
            </w:tcBorders>
          </w:tcPr>
          <w:p w14:paraId="6BC11B17"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000000"/>
                <w:sz w:val="22"/>
                <w:szCs w:val="22"/>
              </w:rPr>
              <w:t>ACACGTCA</w:t>
            </w:r>
          </w:p>
        </w:tc>
      </w:tr>
      <w:tr w:rsidR="003D7B44" w:rsidRPr="00CF34EA" w14:paraId="5E4B9FCA"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C433D"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BC5N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EC359A" w14:textId="77777777" w:rsidR="003D7B44" w:rsidRPr="00CF34EA" w:rsidRDefault="003D7B44" w:rsidP="0076016C">
            <w:pPr>
              <w:pStyle w:val="NormalWeb"/>
              <w:spacing w:before="0" w:beforeAutospacing="0" w:after="0" w:afterAutospacing="0" w:line="480" w:lineRule="auto"/>
              <w:jc w:val="center"/>
              <w:rPr>
                <w:color w:val="000000"/>
                <w:sz w:val="22"/>
                <w:szCs w:val="22"/>
              </w:rPr>
            </w:pPr>
            <w:r w:rsidRPr="00CF34EA">
              <w:rPr>
                <w:color w:val="000000"/>
                <w:sz w:val="22"/>
                <w:szCs w:val="22"/>
              </w:rPr>
              <w:t>GTAGCGCT</w:t>
            </w:r>
          </w:p>
        </w:tc>
        <w:tc>
          <w:tcPr>
            <w:tcW w:w="1338" w:type="dxa"/>
            <w:tcBorders>
              <w:top w:val="single" w:sz="8" w:space="0" w:color="A3A3A3"/>
              <w:left w:val="single" w:sz="8" w:space="0" w:color="A3A3A3"/>
              <w:bottom w:val="single" w:sz="8" w:space="0" w:color="A3A3A3"/>
              <w:right w:val="single" w:sz="8" w:space="0" w:color="A3A3A3"/>
            </w:tcBorders>
          </w:tcPr>
          <w:p w14:paraId="78D148DB" w14:textId="77777777" w:rsidR="003D7B44" w:rsidRPr="00CF34EA" w:rsidRDefault="003D7B44" w:rsidP="0076016C">
            <w:pPr>
              <w:pStyle w:val="NormalWeb"/>
              <w:spacing w:before="0" w:beforeAutospacing="0" w:after="0" w:afterAutospacing="0" w:line="480" w:lineRule="auto"/>
              <w:jc w:val="center"/>
              <w:rPr>
                <w:color w:val="000000"/>
                <w:sz w:val="22"/>
                <w:szCs w:val="22"/>
              </w:rPr>
            </w:pPr>
            <w:r w:rsidRPr="00CF34EA">
              <w:rPr>
                <w:color w:val="1D1C1D"/>
                <w:sz w:val="22"/>
                <w:szCs w:val="22"/>
              </w:rPr>
              <w:t>BC15N</w:t>
            </w:r>
          </w:p>
        </w:tc>
        <w:tc>
          <w:tcPr>
            <w:tcW w:w="1338" w:type="dxa"/>
            <w:tcBorders>
              <w:top w:val="single" w:sz="8" w:space="0" w:color="A3A3A3"/>
              <w:left w:val="single" w:sz="8" w:space="0" w:color="A3A3A3"/>
              <w:bottom w:val="single" w:sz="8" w:space="0" w:color="A3A3A3"/>
              <w:right w:val="single" w:sz="8" w:space="0" w:color="A3A3A3"/>
            </w:tcBorders>
          </w:tcPr>
          <w:p w14:paraId="0FE4F9B0" w14:textId="77777777" w:rsidR="003D7B44" w:rsidRPr="00CF34EA" w:rsidRDefault="003D7B44" w:rsidP="0076016C">
            <w:pPr>
              <w:pStyle w:val="NormalWeb"/>
              <w:spacing w:before="0" w:beforeAutospacing="0" w:after="0" w:afterAutospacing="0" w:line="480" w:lineRule="auto"/>
              <w:jc w:val="center"/>
              <w:rPr>
                <w:color w:val="000000"/>
                <w:sz w:val="22"/>
                <w:szCs w:val="22"/>
              </w:rPr>
            </w:pPr>
            <w:r w:rsidRPr="00CF34EA">
              <w:rPr>
                <w:color w:val="000000"/>
                <w:sz w:val="22"/>
                <w:szCs w:val="22"/>
              </w:rPr>
              <w:t>CAATGTGC</w:t>
            </w:r>
          </w:p>
        </w:tc>
      </w:tr>
      <w:tr w:rsidR="003D7B44" w:rsidRPr="00CF34EA" w14:paraId="0024A1F4"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3DF3D5"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BC6N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BFF7FC" w14:textId="77777777" w:rsidR="003D7B44" w:rsidRPr="00CF34EA" w:rsidRDefault="003D7B44" w:rsidP="0076016C">
            <w:pPr>
              <w:pStyle w:val="NormalWeb"/>
              <w:spacing w:before="0" w:beforeAutospacing="0" w:after="0" w:afterAutospacing="0" w:line="480" w:lineRule="auto"/>
              <w:jc w:val="center"/>
              <w:rPr>
                <w:color w:val="000000"/>
                <w:sz w:val="22"/>
                <w:szCs w:val="22"/>
              </w:rPr>
            </w:pPr>
            <w:r w:rsidRPr="00CF34EA">
              <w:rPr>
                <w:color w:val="000000"/>
                <w:sz w:val="22"/>
                <w:szCs w:val="22"/>
              </w:rPr>
              <w:t>CATCTAAC</w:t>
            </w:r>
          </w:p>
        </w:tc>
        <w:tc>
          <w:tcPr>
            <w:tcW w:w="1338" w:type="dxa"/>
            <w:tcBorders>
              <w:top w:val="single" w:sz="8" w:space="0" w:color="A3A3A3"/>
              <w:left w:val="single" w:sz="8" w:space="0" w:color="A3A3A3"/>
              <w:bottom w:val="single" w:sz="8" w:space="0" w:color="A3A3A3"/>
              <w:right w:val="single" w:sz="8" w:space="0" w:color="A3A3A3"/>
            </w:tcBorders>
          </w:tcPr>
          <w:p w14:paraId="1C9974F0" w14:textId="77777777" w:rsidR="003D7B44" w:rsidRPr="00CF34EA" w:rsidRDefault="003D7B44" w:rsidP="0076016C">
            <w:pPr>
              <w:pStyle w:val="NormalWeb"/>
              <w:spacing w:before="0" w:beforeAutospacing="0" w:after="0" w:afterAutospacing="0" w:line="480" w:lineRule="auto"/>
              <w:jc w:val="center"/>
              <w:rPr>
                <w:color w:val="000000"/>
                <w:sz w:val="22"/>
                <w:szCs w:val="22"/>
              </w:rPr>
            </w:pPr>
            <w:r w:rsidRPr="00CF34EA">
              <w:rPr>
                <w:color w:val="1D1C1D"/>
                <w:sz w:val="22"/>
                <w:szCs w:val="22"/>
              </w:rPr>
              <w:t>BC16N</w:t>
            </w:r>
          </w:p>
        </w:tc>
        <w:tc>
          <w:tcPr>
            <w:tcW w:w="1338" w:type="dxa"/>
            <w:tcBorders>
              <w:top w:val="single" w:sz="8" w:space="0" w:color="A3A3A3"/>
              <w:left w:val="single" w:sz="8" w:space="0" w:color="A3A3A3"/>
              <w:bottom w:val="single" w:sz="8" w:space="0" w:color="A3A3A3"/>
              <w:right w:val="single" w:sz="8" w:space="0" w:color="A3A3A3"/>
            </w:tcBorders>
          </w:tcPr>
          <w:p w14:paraId="4627CE5D" w14:textId="77777777" w:rsidR="003D7B44" w:rsidRPr="00CF34EA" w:rsidRDefault="003D7B44" w:rsidP="0076016C">
            <w:pPr>
              <w:pStyle w:val="NormalWeb"/>
              <w:spacing w:before="0" w:beforeAutospacing="0" w:after="0" w:afterAutospacing="0" w:line="480" w:lineRule="auto"/>
              <w:jc w:val="center"/>
              <w:rPr>
                <w:color w:val="000000"/>
                <w:sz w:val="22"/>
                <w:szCs w:val="22"/>
              </w:rPr>
            </w:pPr>
            <w:r w:rsidRPr="00CF34EA">
              <w:rPr>
                <w:color w:val="000000"/>
                <w:sz w:val="22"/>
                <w:szCs w:val="22"/>
              </w:rPr>
              <w:t>GGGACTAC</w:t>
            </w:r>
          </w:p>
        </w:tc>
      </w:tr>
      <w:tr w:rsidR="003D7B44" w:rsidRPr="00CF34EA" w14:paraId="60DD26C8"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65AACA"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BC7N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55D41D"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TACAGATC</w:t>
            </w:r>
          </w:p>
        </w:tc>
        <w:tc>
          <w:tcPr>
            <w:tcW w:w="1338" w:type="dxa"/>
            <w:tcBorders>
              <w:top w:val="single" w:sz="8" w:space="0" w:color="A3A3A3"/>
              <w:left w:val="single" w:sz="8" w:space="0" w:color="A3A3A3"/>
              <w:bottom w:val="single" w:sz="8" w:space="0" w:color="A3A3A3"/>
              <w:right w:val="single" w:sz="8" w:space="0" w:color="A3A3A3"/>
            </w:tcBorders>
          </w:tcPr>
          <w:p w14:paraId="6AB71E60"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BC17N</w:t>
            </w:r>
          </w:p>
        </w:tc>
        <w:tc>
          <w:tcPr>
            <w:tcW w:w="1338" w:type="dxa"/>
            <w:tcBorders>
              <w:top w:val="single" w:sz="8" w:space="0" w:color="A3A3A3"/>
              <w:left w:val="single" w:sz="8" w:space="0" w:color="A3A3A3"/>
              <w:bottom w:val="single" w:sz="8" w:space="0" w:color="A3A3A3"/>
              <w:right w:val="single" w:sz="8" w:space="0" w:color="A3A3A3"/>
            </w:tcBorders>
          </w:tcPr>
          <w:p w14:paraId="0E1543F8"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000000"/>
                <w:sz w:val="22"/>
                <w:szCs w:val="22"/>
              </w:rPr>
              <w:t>ACGTACTG</w:t>
            </w:r>
          </w:p>
        </w:tc>
      </w:tr>
      <w:tr w:rsidR="003D7B44" w:rsidRPr="00CF34EA" w14:paraId="407CC162"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25AE82"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BC8N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A481A1"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CGTCTTGT</w:t>
            </w:r>
          </w:p>
        </w:tc>
        <w:tc>
          <w:tcPr>
            <w:tcW w:w="1338" w:type="dxa"/>
            <w:tcBorders>
              <w:top w:val="single" w:sz="8" w:space="0" w:color="A3A3A3"/>
              <w:left w:val="single" w:sz="8" w:space="0" w:color="A3A3A3"/>
              <w:bottom w:val="single" w:sz="8" w:space="0" w:color="A3A3A3"/>
              <w:right w:val="single" w:sz="8" w:space="0" w:color="A3A3A3"/>
            </w:tcBorders>
          </w:tcPr>
          <w:p w14:paraId="590DAD24"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BC18N</w:t>
            </w:r>
          </w:p>
        </w:tc>
        <w:tc>
          <w:tcPr>
            <w:tcW w:w="1338" w:type="dxa"/>
            <w:tcBorders>
              <w:top w:val="single" w:sz="8" w:space="0" w:color="A3A3A3"/>
              <w:left w:val="single" w:sz="8" w:space="0" w:color="A3A3A3"/>
              <w:bottom w:val="single" w:sz="8" w:space="0" w:color="A3A3A3"/>
              <w:right w:val="single" w:sz="8" w:space="0" w:color="A3A3A3"/>
            </w:tcBorders>
          </w:tcPr>
          <w:p w14:paraId="7CB82BFF"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000000"/>
                <w:sz w:val="22"/>
                <w:szCs w:val="22"/>
              </w:rPr>
              <w:t>TGATTGCC</w:t>
            </w:r>
          </w:p>
        </w:tc>
      </w:tr>
      <w:tr w:rsidR="003D7B44" w:rsidRPr="00CF34EA" w14:paraId="054E2655"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13AE3D"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BC9N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100146"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TATGATCA</w:t>
            </w:r>
          </w:p>
        </w:tc>
        <w:tc>
          <w:tcPr>
            <w:tcW w:w="1338" w:type="dxa"/>
            <w:tcBorders>
              <w:top w:val="single" w:sz="8" w:space="0" w:color="A3A3A3"/>
              <w:left w:val="single" w:sz="8" w:space="0" w:color="A3A3A3"/>
              <w:bottom w:val="single" w:sz="8" w:space="0" w:color="A3A3A3"/>
              <w:right w:val="single" w:sz="8" w:space="0" w:color="A3A3A3"/>
            </w:tcBorders>
          </w:tcPr>
          <w:p w14:paraId="4C0DAD3A"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BC19N</w:t>
            </w:r>
          </w:p>
        </w:tc>
        <w:tc>
          <w:tcPr>
            <w:tcW w:w="1338" w:type="dxa"/>
            <w:tcBorders>
              <w:top w:val="single" w:sz="8" w:space="0" w:color="A3A3A3"/>
              <w:left w:val="single" w:sz="8" w:space="0" w:color="A3A3A3"/>
              <w:bottom w:val="single" w:sz="8" w:space="0" w:color="A3A3A3"/>
              <w:right w:val="single" w:sz="8" w:space="0" w:color="A3A3A3"/>
            </w:tcBorders>
          </w:tcPr>
          <w:p w14:paraId="43BB58E5"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AACTCTAC</w:t>
            </w:r>
          </w:p>
        </w:tc>
      </w:tr>
      <w:tr w:rsidR="003D7B44" w:rsidRPr="00CF34EA" w14:paraId="716FC34B" w14:textId="77777777" w:rsidTr="0076016C">
        <w:trPr>
          <w:jc w:val="center"/>
        </w:trPr>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135E4"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BC10N</w:t>
            </w:r>
          </w:p>
        </w:tc>
        <w:tc>
          <w:tcPr>
            <w:tcW w:w="13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1D2957"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GGTAGCTT</w:t>
            </w:r>
          </w:p>
        </w:tc>
        <w:tc>
          <w:tcPr>
            <w:tcW w:w="1338" w:type="dxa"/>
            <w:tcBorders>
              <w:top w:val="single" w:sz="8" w:space="0" w:color="A3A3A3"/>
              <w:left w:val="single" w:sz="8" w:space="0" w:color="A3A3A3"/>
              <w:bottom w:val="single" w:sz="8" w:space="0" w:color="A3A3A3"/>
              <w:right w:val="single" w:sz="8" w:space="0" w:color="A3A3A3"/>
            </w:tcBorders>
          </w:tcPr>
          <w:p w14:paraId="4CC7F3AD"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BC20N</w:t>
            </w:r>
          </w:p>
        </w:tc>
        <w:tc>
          <w:tcPr>
            <w:tcW w:w="1338" w:type="dxa"/>
            <w:tcBorders>
              <w:top w:val="single" w:sz="8" w:space="0" w:color="A3A3A3"/>
              <w:left w:val="single" w:sz="8" w:space="0" w:color="A3A3A3"/>
              <w:bottom w:val="single" w:sz="8" w:space="0" w:color="A3A3A3"/>
              <w:right w:val="single" w:sz="8" w:space="0" w:color="A3A3A3"/>
            </w:tcBorders>
          </w:tcPr>
          <w:p w14:paraId="2DDC2477" w14:textId="77777777" w:rsidR="003D7B44" w:rsidRPr="00CF34EA" w:rsidRDefault="003D7B44" w:rsidP="0076016C">
            <w:pPr>
              <w:pStyle w:val="NormalWeb"/>
              <w:spacing w:before="0" w:beforeAutospacing="0" w:after="0" w:afterAutospacing="0" w:line="480" w:lineRule="auto"/>
              <w:jc w:val="center"/>
              <w:rPr>
                <w:color w:val="1D1C1D"/>
                <w:sz w:val="22"/>
                <w:szCs w:val="22"/>
              </w:rPr>
            </w:pPr>
            <w:r w:rsidRPr="00CF34EA">
              <w:rPr>
                <w:color w:val="1D1C1D"/>
                <w:sz w:val="22"/>
                <w:szCs w:val="22"/>
              </w:rPr>
              <w:t>TGACTCAA</w:t>
            </w:r>
          </w:p>
        </w:tc>
      </w:tr>
    </w:tbl>
    <w:p w14:paraId="67A3FAD2" w14:textId="77777777" w:rsidR="003D7B44" w:rsidRPr="00CF34EA" w:rsidRDefault="003D7B44" w:rsidP="003D7B44">
      <w:pPr>
        <w:spacing w:line="480" w:lineRule="auto"/>
        <w:rPr>
          <w:rFonts w:ascii="Times New Roman" w:hAnsi="Times New Roman" w:cs="Times New Roman"/>
          <w:color w:val="000000"/>
          <w:sz w:val="22"/>
          <w:szCs w:val="22"/>
        </w:rPr>
      </w:pPr>
    </w:p>
    <w:p w14:paraId="077F4ED8" w14:textId="77777777" w:rsidR="003D7B44" w:rsidRPr="00CF34EA" w:rsidRDefault="003D7B44" w:rsidP="003D7B44">
      <w:pPr>
        <w:rPr>
          <w:rFonts w:ascii="Times New Roman" w:hAnsi="Times New Roman" w:cs="Times New Roman"/>
          <w:sz w:val="22"/>
          <w:szCs w:val="22"/>
        </w:rPr>
      </w:pPr>
    </w:p>
    <w:sectPr w:rsidR="003D7B44" w:rsidRPr="00CF34EA" w:rsidSect="00CF3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44"/>
    <w:rsid w:val="000A12E0"/>
    <w:rsid w:val="001A2057"/>
    <w:rsid w:val="002A61A2"/>
    <w:rsid w:val="002D384B"/>
    <w:rsid w:val="00375EC7"/>
    <w:rsid w:val="003D7B44"/>
    <w:rsid w:val="005E6EDD"/>
    <w:rsid w:val="00692752"/>
    <w:rsid w:val="00A5290E"/>
    <w:rsid w:val="00AF3F51"/>
    <w:rsid w:val="00B17C7B"/>
    <w:rsid w:val="00BC19BC"/>
    <w:rsid w:val="00C24281"/>
    <w:rsid w:val="00C74D0D"/>
    <w:rsid w:val="00CF34EA"/>
    <w:rsid w:val="00CF6108"/>
    <w:rsid w:val="00E16034"/>
    <w:rsid w:val="00E47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666C"/>
  <w15:chartTrackingRefBased/>
  <w15:docId w15:val="{05F51F06-E81C-EC46-AB14-781548E9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3D7B44"/>
  </w:style>
  <w:style w:type="paragraph" w:styleId="ListParagraph">
    <w:name w:val="List Paragraph"/>
    <w:basedOn w:val="Normal"/>
    <w:uiPriority w:val="34"/>
    <w:qFormat/>
    <w:rsid w:val="003D7B44"/>
    <w:pPr>
      <w:ind w:left="720"/>
      <w:contextualSpacing/>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3D7B44"/>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7B4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692752"/>
  </w:style>
  <w:style w:type="paragraph" w:styleId="BalloonText">
    <w:name w:val="Balloon Text"/>
    <w:basedOn w:val="Normal"/>
    <w:link w:val="BalloonTextChar"/>
    <w:uiPriority w:val="99"/>
    <w:semiHidden/>
    <w:unhideWhenUsed/>
    <w:rsid w:val="00CF3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Moss</dc:creator>
  <cp:keywords/>
  <dc:description/>
  <cp:lastModifiedBy>Rajalakshmi Thangaraj</cp:lastModifiedBy>
  <cp:revision>17</cp:revision>
  <dcterms:created xsi:type="dcterms:W3CDTF">2023-06-27T16:01:00Z</dcterms:created>
  <dcterms:modified xsi:type="dcterms:W3CDTF">2023-12-08T02:18:00Z</dcterms:modified>
</cp:coreProperties>
</file>