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6"/>
      </w:tblGrid>
      <w:tr w:rsidR="00673024" w14:paraId="699CEA0C" w14:textId="77777777" w:rsidTr="009B21CD">
        <w:tc>
          <w:tcPr>
            <w:tcW w:w="3114" w:type="dxa"/>
          </w:tcPr>
          <w:p w14:paraId="38D5E361" w14:textId="3D2D38DA" w:rsidR="00673024" w:rsidRPr="00673024" w:rsidRDefault="00673024" w:rsidP="00673024">
            <w:pPr>
              <w:rPr>
                <w:b/>
                <w:bCs/>
              </w:rPr>
            </w:pPr>
            <w:r w:rsidRPr="00673024">
              <w:rPr>
                <w:b/>
                <w:bCs/>
              </w:rPr>
              <w:t>Name</w:t>
            </w:r>
          </w:p>
        </w:tc>
        <w:tc>
          <w:tcPr>
            <w:tcW w:w="10836" w:type="dxa"/>
          </w:tcPr>
          <w:p w14:paraId="0080D5F6" w14:textId="4E02DD9C" w:rsidR="00673024" w:rsidRPr="00673024" w:rsidRDefault="00673024" w:rsidP="00673024">
            <w:pPr>
              <w:rPr>
                <w:b/>
                <w:bCs/>
              </w:rPr>
            </w:pPr>
            <w:r w:rsidRPr="00673024">
              <w:rPr>
                <w:b/>
                <w:bCs/>
              </w:rPr>
              <w:t>Affiliation</w:t>
            </w:r>
          </w:p>
        </w:tc>
      </w:tr>
      <w:tr w:rsidR="00673024" w14:paraId="22EDEBF2" w14:textId="77777777" w:rsidTr="009B21CD">
        <w:tc>
          <w:tcPr>
            <w:tcW w:w="3114" w:type="dxa"/>
          </w:tcPr>
          <w:p w14:paraId="43CBCA97" w14:textId="30E5B954" w:rsidR="00673024" w:rsidRDefault="00673024" w:rsidP="00673024">
            <w:r w:rsidRPr="00E777E7">
              <w:t>Amisha Desai</w:t>
            </w:r>
          </w:p>
        </w:tc>
        <w:tc>
          <w:tcPr>
            <w:tcW w:w="10836" w:type="dxa"/>
          </w:tcPr>
          <w:p w14:paraId="7C27EE4D" w14:textId="77FB251B" w:rsidR="00673024" w:rsidRDefault="00673024" w:rsidP="00673024">
            <w:r w:rsidRPr="00A85CDD">
              <w:t>NIHR/</w:t>
            </w:r>
            <w:proofErr w:type="spellStart"/>
            <w:r w:rsidRPr="00A85CDD">
              <w:t>Wellcome</w:t>
            </w:r>
            <w:proofErr w:type="spellEnd"/>
            <w:r w:rsidRPr="00A85CDD">
              <w:t xml:space="preserve"> Trust Clinical Research Facility, University Hospitals Birmingham NHS Foundation Trust </w:t>
            </w:r>
          </w:p>
        </w:tc>
      </w:tr>
      <w:tr w:rsidR="00673024" w14:paraId="29D737A0" w14:textId="77777777" w:rsidTr="009B21CD">
        <w:tc>
          <w:tcPr>
            <w:tcW w:w="3114" w:type="dxa"/>
          </w:tcPr>
          <w:p w14:paraId="1C817304" w14:textId="78038D60" w:rsidR="00673024" w:rsidRDefault="00673024" w:rsidP="00673024">
            <w:r w:rsidRPr="00E777E7">
              <w:t xml:space="preserve">Claire H. Brown </w:t>
            </w:r>
          </w:p>
        </w:tc>
        <w:tc>
          <w:tcPr>
            <w:tcW w:w="10836" w:type="dxa"/>
          </w:tcPr>
          <w:p w14:paraId="2D261A99" w14:textId="78CB7DC2" w:rsidR="00673024" w:rsidRDefault="00673024" w:rsidP="00673024">
            <w:r w:rsidRPr="00A85CDD">
              <w:t>NIHR/</w:t>
            </w:r>
            <w:proofErr w:type="spellStart"/>
            <w:r w:rsidRPr="00A85CDD">
              <w:t>Wellcome</w:t>
            </w:r>
            <w:proofErr w:type="spellEnd"/>
            <w:r w:rsidRPr="00A85CDD">
              <w:t xml:space="preserve"> Trust Clinical Research Facility, University Hospitals Birmingham NHS Foundation Trust </w:t>
            </w:r>
          </w:p>
        </w:tc>
      </w:tr>
      <w:tr w:rsidR="00673024" w14:paraId="611A35D7" w14:textId="77777777" w:rsidTr="009B21CD">
        <w:tc>
          <w:tcPr>
            <w:tcW w:w="3114" w:type="dxa"/>
          </w:tcPr>
          <w:p w14:paraId="407DB903" w14:textId="3B538F1E" w:rsidR="00673024" w:rsidRDefault="00673024" w:rsidP="00673024">
            <w:r w:rsidRPr="00E777E7">
              <w:t xml:space="preserve">Ehsaan Qureshi </w:t>
            </w:r>
          </w:p>
        </w:tc>
        <w:tc>
          <w:tcPr>
            <w:tcW w:w="10836" w:type="dxa"/>
          </w:tcPr>
          <w:p w14:paraId="322F714C" w14:textId="31A46C8B" w:rsidR="00673024" w:rsidRDefault="00673024" w:rsidP="00673024">
            <w:r w:rsidRPr="00A85CDD">
              <w:t>NIHR/</w:t>
            </w:r>
            <w:proofErr w:type="spellStart"/>
            <w:r w:rsidRPr="00A85CDD">
              <w:t>Wellcome</w:t>
            </w:r>
            <w:proofErr w:type="spellEnd"/>
            <w:r w:rsidRPr="00A85CDD">
              <w:t xml:space="preserve"> Trust Clinical Research Facility, University Hospitals Birmingham NHS Foundation Trust </w:t>
            </w:r>
          </w:p>
        </w:tc>
      </w:tr>
      <w:tr w:rsidR="00673024" w14:paraId="7BA96015" w14:textId="77777777" w:rsidTr="009B21CD">
        <w:tc>
          <w:tcPr>
            <w:tcW w:w="3114" w:type="dxa"/>
          </w:tcPr>
          <w:p w14:paraId="45907304" w14:textId="0FA63377" w:rsidR="00673024" w:rsidRDefault="00673024" w:rsidP="00673024">
            <w:r w:rsidRPr="00E777E7">
              <w:t xml:space="preserve">Karishma </w:t>
            </w:r>
            <w:proofErr w:type="spellStart"/>
            <w:r w:rsidRPr="00E777E7">
              <w:t>Gokani</w:t>
            </w:r>
            <w:proofErr w:type="spellEnd"/>
            <w:r w:rsidRPr="00E777E7">
              <w:t xml:space="preserve"> </w:t>
            </w:r>
          </w:p>
        </w:tc>
        <w:tc>
          <w:tcPr>
            <w:tcW w:w="10836" w:type="dxa"/>
          </w:tcPr>
          <w:p w14:paraId="5199283C" w14:textId="0BE4EE16" w:rsidR="00673024" w:rsidRDefault="00673024" w:rsidP="00673024">
            <w:r w:rsidRPr="00A85CDD">
              <w:t>NIHR/</w:t>
            </w:r>
            <w:proofErr w:type="spellStart"/>
            <w:r w:rsidRPr="00A85CDD">
              <w:t>Wellcome</w:t>
            </w:r>
            <w:proofErr w:type="spellEnd"/>
            <w:r w:rsidRPr="00A85CDD">
              <w:t xml:space="preserve"> Trust Clinical Research Facility, University Hospitals Birmingham NHS Foundation Trust </w:t>
            </w:r>
          </w:p>
        </w:tc>
      </w:tr>
      <w:tr w:rsidR="00673024" w14:paraId="1E565301" w14:textId="77777777" w:rsidTr="009B21CD">
        <w:tc>
          <w:tcPr>
            <w:tcW w:w="3114" w:type="dxa"/>
          </w:tcPr>
          <w:p w14:paraId="2BD8011D" w14:textId="76110D3B" w:rsidR="00673024" w:rsidRDefault="00673024" w:rsidP="00673024">
            <w:r w:rsidRPr="00E777E7">
              <w:t xml:space="preserve">Kush </w:t>
            </w:r>
            <w:proofErr w:type="spellStart"/>
            <w:r w:rsidRPr="00E777E7">
              <w:t>Naker</w:t>
            </w:r>
            <w:proofErr w:type="spellEnd"/>
            <w:r w:rsidRPr="00E777E7">
              <w:t xml:space="preserve"> </w:t>
            </w:r>
          </w:p>
        </w:tc>
        <w:tc>
          <w:tcPr>
            <w:tcW w:w="10836" w:type="dxa"/>
          </w:tcPr>
          <w:p w14:paraId="18AF7633" w14:textId="688E7072" w:rsidR="00673024" w:rsidRDefault="00673024" w:rsidP="00673024">
            <w:r w:rsidRPr="00A85CDD">
              <w:t>NIHR/</w:t>
            </w:r>
            <w:proofErr w:type="spellStart"/>
            <w:r w:rsidRPr="00A85CDD">
              <w:t>Wellcome</w:t>
            </w:r>
            <w:proofErr w:type="spellEnd"/>
            <w:r w:rsidRPr="00A85CDD">
              <w:t xml:space="preserve"> Trust Clinical Research Facility, University Hospitals Birmingham NHS Foundation Trust </w:t>
            </w:r>
          </w:p>
        </w:tc>
      </w:tr>
      <w:tr w:rsidR="00673024" w14:paraId="533D5017" w14:textId="77777777" w:rsidTr="009B21CD">
        <w:tc>
          <w:tcPr>
            <w:tcW w:w="3114" w:type="dxa"/>
          </w:tcPr>
          <w:p w14:paraId="70BB03FC" w14:textId="37BB0EBD" w:rsidR="00673024" w:rsidRDefault="00673024" w:rsidP="00673024">
            <w:r w:rsidRPr="002847CE">
              <w:t xml:space="preserve">Florentina D. </w:t>
            </w:r>
            <w:proofErr w:type="spellStart"/>
            <w:r w:rsidRPr="002847CE">
              <w:t>Penciu</w:t>
            </w:r>
            <w:proofErr w:type="spellEnd"/>
            <w:r w:rsidRPr="002847CE">
              <w:t xml:space="preserve"> </w:t>
            </w:r>
          </w:p>
        </w:tc>
        <w:tc>
          <w:tcPr>
            <w:tcW w:w="10836" w:type="dxa"/>
          </w:tcPr>
          <w:p w14:paraId="5194C458" w14:textId="1A1A9E8E" w:rsidR="00673024" w:rsidRDefault="00673024" w:rsidP="00673024">
            <w:r w:rsidRPr="00147EE3">
              <w:t>North Bristol NHS Trust</w:t>
            </w:r>
          </w:p>
        </w:tc>
      </w:tr>
      <w:tr w:rsidR="00673024" w14:paraId="19029A32" w14:textId="77777777" w:rsidTr="009B21CD">
        <w:tc>
          <w:tcPr>
            <w:tcW w:w="3114" w:type="dxa"/>
          </w:tcPr>
          <w:p w14:paraId="72366050" w14:textId="1E314294" w:rsidR="00673024" w:rsidRDefault="00673024" w:rsidP="00673024">
            <w:r w:rsidRPr="002847CE">
              <w:t>Tawassal Riaz</w:t>
            </w:r>
          </w:p>
        </w:tc>
        <w:tc>
          <w:tcPr>
            <w:tcW w:w="10836" w:type="dxa"/>
          </w:tcPr>
          <w:p w14:paraId="2B19D4B9" w14:textId="0A417DB0" w:rsidR="00673024" w:rsidRDefault="00673024" w:rsidP="00673024">
            <w:r w:rsidRPr="00147EE3">
              <w:t>North Bristol NHS Trust</w:t>
            </w:r>
          </w:p>
        </w:tc>
      </w:tr>
      <w:tr w:rsidR="00673024" w14:paraId="72A4B759" w14:textId="77777777" w:rsidTr="009B21CD">
        <w:tc>
          <w:tcPr>
            <w:tcW w:w="3114" w:type="dxa"/>
          </w:tcPr>
          <w:p w14:paraId="13E2339A" w14:textId="3D5671E5" w:rsidR="00673024" w:rsidRDefault="00673024" w:rsidP="00673024">
            <w:r w:rsidRPr="00227B24">
              <w:t xml:space="preserve">Andrea Mazzella </w:t>
            </w:r>
          </w:p>
        </w:tc>
        <w:tc>
          <w:tcPr>
            <w:tcW w:w="10836" w:type="dxa"/>
          </w:tcPr>
          <w:p w14:paraId="67E260B4" w14:textId="32250064" w:rsidR="00673024" w:rsidRDefault="00673024" w:rsidP="00673024">
            <w:r w:rsidRPr="002D76FF">
              <w:t xml:space="preserve">NIHR BRC at Guy's and St Thomas' NHS Foundation Trust; St George's University of London (Infection and Immunity Research Institute) </w:t>
            </w:r>
          </w:p>
        </w:tc>
      </w:tr>
      <w:tr w:rsidR="00673024" w14:paraId="7273EEC6" w14:textId="77777777" w:rsidTr="009B21CD">
        <w:tc>
          <w:tcPr>
            <w:tcW w:w="3114" w:type="dxa"/>
          </w:tcPr>
          <w:p w14:paraId="341AC8FE" w14:textId="385C266C" w:rsidR="00673024" w:rsidRDefault="00673024" w:rsidP="00673024">
            <w:proofErr w:type="spellStart"/>
            <w:r w:rsidRPr="00227B24">
              <w:t>Movin</w:t>
            </w:r>
            <w:proofErr w:type="spellEnd"/>
            <w:r w:rsidRPr="00227B24">
              <w:t xml:space="preserve"> </w:t>
            </w:r>
            <w:proofErr w:type="spellStart"/>
            <w:r w:rsidRPr="00227B24">
              <w:t>Abeywickrema</w:t>
            </w:r>
            <w:proofErr w:type="spellEnd"/>
            <w:r w:rsidRPr="00227B24">
              <w:t xml:space="preserve"> </w:t>
            </w:r>
          </w:p>
        </w:tc>
        <w:tc>
          <w:tcPr>
            <w:tcW w:w="10836" w:type="dxa"/>
          </w:tcPr>
          <w:p w14:paraId="029D9543" w14:textId="508CD9FD" w:rsidR="00673024" w:rsidRDefault="00673024" w:rsidP="00673024">
            <w:r w:rsidRPr="002D76FF">
              <w:t>NIHR BRC at Guy's and St Thomas' NHS Foundation Trust</w:t>
            </w:r>
          </w:p>
        </w:tc>
      </w:tr>
      <w:tr w:rsidR="00673024" w14:paraId="4CB8112B" w14:textId="77777777" w:rsidTr="009B21CD">
        <w:tc>
          <w:tcPr>
            <w:tcW w:w="3114" w:type="dxa"/>
          </w:tcPr>
          <w:p w14:paraId="649C0E0D" w14:textId="423ADAF8" w:rsidR="00673024" w:rsidRDefault="00673024" w:rsidP="00673024">
            <w:r w:rsidRPr="00227B24">
              <w:t>Alice Packham</w:t>
            </w:r>
          </w:p>
        </w:tc>
        <w:tc>
          <w:tcPr>
            <w:tcW w:w="10836" w:type="dxa"/>
          </w:tcPr>
          <w:p w14:paraId="51D3FDAF" w14:textId="46939AB2" w:rsidR="00673024" w:rsidRDefault="00673024" w:rsidP="00673024">
            <w:r w:rsidRPr="002D76FF">
              <w:t>NIHR BRC at Guy's and St Thomas' NHS Foundation Trust</w:t>
            </w:r>
          </w:p>
        </w:tc>
      </w:tr>
      <w:tr w:rsidR="00673024" w14:paraId="27E8C1D7" w14:textId="77777777" w:rsidTr="009B21CD">
        <w:tc>
          <w:tcPr>
            <w:tcW w:w="3114" w:type="dxa"/>
          </w:tcPr>
          <w:p w14:paraId="4C777C5B" w14:textId="2784B36C" w:rsidR="00673024" w:rsidRDefault="00A0040D" w:rsidP="00673024">
            <w:r w:rsidRPr="001B2BD3">
              <w:t>Tanveer Bawa</w:t>
            </w:r>
          </w:p>
        </w:tc>
        <w:tc>
          <w:tcPr>
            <w:tcW w:w="10836" w:type="dxa"/>
          </w:tcPr>
          <w:p w14:paraId="1EEA91D1" w14:textId="27A28C10" w:rsidR="00673024" w:rsidRDefault="00673024" w:rsidP="00673024">
            <w:r w:rsidRPr="002D76FF">
              <w:t>NIHR BRC at Guy's and St Thomas' NHS Foundation Trust</w:t>
            </w:r>
          </w:p>
        </w:tc>
      </w:tr>
      <w:tr w:rsidR="00673024" w14:paraId="6F66B961" w14:textId="77777777" w:rsidTr="009B21CD">
        <w:tc>
          <w:tcPr>
            <w:tcW w:w="3114" w:type="dxa"/>
          </w:tcPr>
          <w:p w14:paraId="27611073" w14:textId="034AF41C" w:rsidR="00673024" w:rsidRDefault="00673024" w:rsidP="00673024">
            <w:r w:rsidRPr="00227B24">
              <w:t>Niamh Spencer</w:t>
            </w:r>
          </w:p>
        </w:tc>
        <w:tc>
          <w:tcPr>
            <w:tcW w:w="10836" w:type="dxa"/>
          </w:tcPr>
          <w:p w14:paraId="51C0E039" w14:textId="21E3FCC9" w:rsidR="00673024" w:rsidRDefault="00673024" w:rsidP="00673024">
            <w:r w:rsidRPr="002D76FF">
              <w:t>NIHR BRC at Guy's and St Thomas' NHS Foundation Trust</w:t>
            </w:r>
          </w:p>
        </w:tc>
      </w:tr>
      <w:tr w:rsidR="00673024" w14:paraId="70B8A3FE" w14:textId="77777777" w:rsidTr="009B21CD">
        <w:tc>
          <w:tcPr>
            <w:tcW w:w="3114" w:type="dxa"/>
          </w:tcPr>
          <w:p w14:paraId="52E2B3CD" w14:textId="6D839183" w:rsidR="00673024" w:rsidRDefault="00673024" w:rsidP="00673024">
            <w:r w:rsidRPr="00227B24">
              <w:t xml:space="preserve">Cherry </w:t>
            </w:r>
            <w:proofErr w:type="spellStart"/>
            <w:r w:rsidRPr="00227B24">
              <w:t>Paice</w:t>
            </w:r>
            <w:proofErr w:type="spellEnd"/>
          </w:p>
        </w:tc>
        <w:tc>
          <w:tcPr>
            <w:tcW w:w="10836" w:type="dxa"/>
          </w:tcPr>
          <w:p w14:paraId="5E189929" w14:textId="42655C9F" w:rsidR="00673024" w:rsidRDefault="00673024" w:rsidP="00673024">
            <w:r w:rsidRPr="002D76FF">
              <w:t>NIHR BRC at Guy's and St Thomas' NHS Foundation Trust</w:t>
            </w:r>
          </w:p>
        </w:tc>
      </w:tr>
      <w:tr w:rsidR="00673024" w14:paraId="4C7DBB1A" w14:textId="77777777" w:rsidTr="009B21CD">
        <w:tc>
          <w:tcPr>
            <w:tcW w:w="3114" w:type="dxa"/>
          </w:tcPr>
          <w:p w14:paraId="7B4E0E5B" w14:textId="01202858" w:rsidR="00673024" w:rsidRDefault="009F37A6" w:rsidP="00673024">
            <w:r w:rsidRPr="001B2BD3">
              <w:t>Alison Davies</w:t>
            </w:r>
          </w:p>
        </w:tc>
        <w:tc>
          <w:tcPr>
            <w:tcW w:w="10836" w:type="dxa"/>
          </w:tcPr>
          <w:p w14:paraId="7C89C5FF" w14:textId="4A7E91FE" w:rsidR="00673024" w:rsidRDefault="00673024" w:rsidP="00673024">
            <w:r w:rsidRPr="00C65CE5">
              <w:t>NIHR BRC at Guy's and St Thomas' NHS Foundation Trust</w:t>
            </w:r>
          </w:p>
        </w:tc>
      </w:tr>
      <w:tr w:rsidR="00610A1A" w14:paraId="2BFE4908" w14:textId="77777777" w:rsidTr="009B21CD">
        <w:tc>
          <w:tcPr>
            <w:tcW w:w="3114" w:type="dxa"/>
          </w:tcPr>
          <w:p w14:paraId="6BCD9B4D" w14:textId="45E33B0E" w:rsidR="00610A1A" w:rsidRPr="001B2BD3" w:rsidRDefault="00610A1A" w:rsidP="00610A1A">
            <w:r w:rsidRPr="001B2BD3">
              <w:t>Natalie Palmer</w:t>
            </w:r>
          </w:p>
        </w:tc>
        <w:tc>
          <w:tcPr>
            <w:tcW w:w="10836" w:type="dxa"/>
          </w:tcPr>
          <w:p w14:paraId="49CBD6DA" w14:textId="395D4F1E" w:rsidR="00610A1A" w:rsidRPr="00C65CE5" w:rsidRDefault="00610A1A" w:rsidP="00610A1A">
            <w:r w:rsidRPr="00C65CE5">
              <w:t>Pharmacy Clinical Trials (Adult) at Guy's and St Thomas' NHS Foundation Trust</w:t>
            </w:r>
          </w:p>
        </w:tc>
      </w:tr>
      <w:tr w:rsidR="00827F0F" w14:paraId="15FE08D6" w14:textId="77777777" w:rsidTr="009B21CD">
        <w:tc>
          <w:tcPr>
            <w:tcW w:w="3114" w:type="dxa"/>
          </w:tcPr>
          <w:p w14:paraId="7B432D0C" w14:textId="5456735C" w:rsidR="00827F0F" w:rsidRPr="001B2BD3" w:rsidRDefault="00827F0F" w:rsidP="00827F0F">
            <w:r w:rsidRPr="001B2BD3">
              <w:t>Suhail Aslam</w:t>
            </w:r>
          </w:p>
        </w:tc>
        <w:tc>
          <w:tcPr>
            <w:tcW w:w="10836" w:type="dxa"/>
          </w:tcPr>
          <w:p w14:paraId="5B242DCD" w14:textId="13948430" w:rsidR="00827F0F" w:rsidRPr="00C65CE5" w:rsidRDefault="00827F0F" w:rsidP="00827F0F">
            <w:r w:rsidRPr="00C65CE5">
              <w:t>NIHR BRC at Guy's and St Thomas' NHS Foundation Trust, Jenner Institute, University of Oxford</w:t>
            </w:r>
          </w:p>
        </w:tc>
      </w:tr>
      <w:tr w:rsidR="00673024" w14:paraId="20904239" w14:textId="77777777" w:rsidTr="009B21CD">
        <w:tc>
          <w:tcPr>
            <w:tcW w:w="3114" w:type="dxa"/>
          </w:tcPr>
          <w:p w14:paraId="0E7FAAD7" w14:textId="2EA8EEA5" w:rsidR="00673024" w:rsidRDefault="00673024" w:rsidP="00673024">
            <w:r w:rsidRPr="004367ED">
              <w:t>Sonia Serrano</w:t>
            </w:r>
          </w:p>
        </w:tc>
        <w:tc>
          <w:tcPr>
            <w:tcW w:w="10836" w:type="dxa"/>
          </w:tcPr>
          <w:p w14:paraId="52C9BE24" w14:textId="0CF314C4" w:rsidR="00673024" w:rsidRDefault="00673024" w:rsidP="00673024">
            <w:r w:rsidRPr="00C65CE5">
              <w:t>NIHR BRC at Guy's and St Thomas' NHS Foundation Trust</w:t>
            </w:r>
          </w:p>
        </w:tc>
      </w:tr>
      <w:tr w:rsidR="00673024" w14:paraId="09CBE4E5" w14:textId="77777777" w:rsidTr="009B21CD">
        <w:tc>
          <w:tcPr>
            <w:tcW w:w="3114" w:type="dxa"/>
          </w:tcPr>
          <w:p w14:paraId="594941B3" w14:textId="1B829A8D" w:rsidR="00673024" w:rsidRDefault="00E13D8E" w:rsidP="00673024">
            <w:proofErr w:type="spellStart"/>
            <w:r w:rsidRPr="001B2BD3">
              <w:t>Teona</w:t>
            </w:r>
            <w:proofErr w:type="spellEnd"/>
            <w:r w:rsidRPr="001B2BD3">
              <w:t xml:space="preserve"> </w:t>
            </w:r>
            <w:proofErr w:type="spellStart"/>
            <w:r w:rsidRPr="001B2BD3">
              <w:t>Serafimova</w:t>
            </w:r>
            <w:proofErr w:type="spellEnd"/>
          </w:p>
        </w:tc>
        <w:tc>
          <w:tcPr>
            <w:tcW w:w="10836" w:type="dxa"/>
          </w:tcPr>
          <w:p w14:paraId="6A6A4452" w14:textId="70C8B36A" w:rsidR="00673024" w:rsidRDefault="009B21CD" w:rsidP="00673024">
            <w:r>
              <w:t>NIHR BRC at Guy's and St Thomas' NHS Foundation Trust</w:t>
            </w:r>
          </w:p>
        </w:tc>
      </w:tr>
      <w:tr w:rsidR="009B21CD" w14:paraId="5514ADC9" w14:textId="77777777" w:rsidTr="009B21CD">
        <w:tc>
          <w:tcPr>
            <w:tcW w:w="3114" w:type="dxa"/>
          </w:tcPr>
          <w:p w14:paraId="6E18D644" w14:textId="0FAD1604" w:rsidR="009B21CD" w:rsidRDefault="009B21CD" w:rsidP="009B21CD">
            <w:r w:rsidRPr="00E85818">
              <w:t xml:space="preserve">Annette D. Samson </w:t>
            </w:r>
          </w:p>
        </w:tc>
        <w:tc>
          <w:tcPr>
            <w:tcW w:w="10836" w:type="dxa"/>
          </w:tcPr>
          <w:p w14:paraId="49E0EDEE" w14:textId="3DDD71ED" w:rsidR="009B21CD" w:rsidRDefault="009B21CD" w:rsidP="009B21CD">
            <w:r w:rsidRPr="005D4BFE">
              <w:t>Infection Research Group, Hull University Teaching Hospitals NHS Trust, Hull, UK</w:t>
            </w:r>
          </w:p>
        </w:tc>
      </w:tr>
      <w:tr w:rsidR="009B21CD" w14:paraId="328462B7" w14:textId="77777777" w:rsidTr="009B21CD">
        <w:tc>
          <w:tcPr>
            <w:tcW w:w="3114" w:type="dxa"/>
          </w:tcPr>
          <w:p w14:paraId="155BC832" w14:textId="7E3255DD" w:rsidR="009B21CD" w:rsidRDefault="009B21CD" w:rsidP="009B21CD">
            <w:r w:rsidRPr="00E85818">
              <w:t>Gemma L. Walker</w:t>
            </w:r>
          </w:p>
        </w:tc>
        <w:tc>
          <w:tcPr>
            <w:tcW w:w="10836" w:type="dxa"/>
          </w:tcPr>
          <w:p w14:paraId="7D1BE746" w14:textId="73685342" w:rsidR="009B21CD" w:rsidRDefault="009B21CD" w:rsidP="009B21CD">
            <w:r w:rsidRPr="005D4BFE">
              <w:t>Infection Research Group, Hull University Teaching Hospitals NHS Trust, Hull, UK</w:t>
            </w:r>
          </w:p>
        </w:tc>
      </w:tr>
      <w:tr w:rsidR="009B21CD" w14:paraId="157B16C0" w14:textId="77777777" w:rsidTr="009B21CD">
        <w:tc>
          <w:tcPr>
            <w:tcW w:w="3114" w:type="dxa"/>
          </w:tcPr>
          <w:p w14:paraId="1BCBCABE" w14:textId="6C150B40" w:rsidR="009B21CD" w:rsidRDefault="009B21CD" w:rsidP="009B21CD">
            <w:r w:rsidRPr="00E85818">
              <w:t>Katie J. Drury</w:t>
            </w:r>
          </w:p>
        </w:tc>
        <w:tc>
          <w:tcPr>
            <w:tcW w:w="10836" w:type="dxa"/>
          </w:tcPr>
          <w:p w14:paraId="742DA0B4" w14:textId="044EF3BB" w:rsidR="009B21CD" w:rsidRDefault="009B21CD" w:rsidP="009B21CD">
            <w:r w:rsidRPr="005D4BFE">
              <w:t>Infection Research Group, Hull University Teaching Hospitals NHS Trust, Hull, UK</w:t>
            </w:r>
          </w:p>
        </w:tc>
      </w:tr>
      <w:tr w:rsidR="009B21CD" w14:paraId="16CDFDC2" w14:textId="77777777" w:rsidTr="009B21CD">
        <w:tc>
          <w:tcPr>
            <w:tcW w:w="3114" w:type="dxa"/>
          </w:tcPr>
          <w:p w14:paraId="2E2472E2" w14:textId="7E5D7BC6" w:rsidR="009B21CD" w:rsidRDefault="009B21CD" w:rsidP="009B21CD">
            <w:r w:rsidRPr="00E85818">
              <w:t xml:space="preserve">Nick </w:t>
            </w:r>
            <w:proofErr w:type="spellStart"/>
            <w:r w:rsidRPr="00E85818">
              <w:t>Easom</w:t>
            </w:r>
            <w:proofErr w:type="spellEnd"/>
          </w:p>
        </w:tc>
        <w:tc>
          <w:tcPr>
            <w:tcW w:w="10836" w:type="dxa"/>
          </w:tcPr>
          <w:p w14:paraId="4758053E" w14:textId="63E8FE02" w:rsidR="009B21CD" w:rsidRDefault="009B21CD" w:rsidP="009B21CD">
            <w:r w:rsidRPr="005D4BFE">
              <w:t>Infection Research Group, Hull University Teaching Hospitals NHS Trust, Hull, UK</w:t>
            </w:r>
          </w:p>
        </w:tc>
      </w:tr>
      <w:tr w:rsidR="009B21CD" w14:paraId="38EDC534" w14:textId="77777777" w:rsidTr="009B21CD">
        <w:tc>
          <w:tcPr>
            <w:tcW w:w="3114" w:type="dxa"/>
          </w:tcPr>
          <w:p w14:paraId="778CB3F8" w14:textId="63625FED" w:rsidR="009B21CD" w:rsidRDefault="009B21CD" w:rsidP="009B21CD">
            <w:r w:rsidRPr="00E85818">
              <w:t xml:space="preserve">Rosa Maeve </w:t>
            </w:r>
            <w:proofErr w:type="spellStart"/>
            <w:r w:rsidRPr="00E85818">
              <w:t>McGing</w:t>
            </w:r>
            <w:proofErr w:type="spellEnd"/>
            <w:r w:rsidRPr="00E85818">
              <w:t xml:space="preserve"> </w:t>
            </w:r>
          </w:p>
        </w:tc>
        <w:tc>
          <w:tcPr>
            <w:tcW w:w="10836" w:type="dxa"/>
          </w:tcPr>
          <w:p w14:paraId="6BE12FA5" w14:textId="7C6591F4" w:rsidR="009B21CD" w:rsidRDefault="009B21CD" w:rsidP="009B21CD">
            <w:r w:rsidRPr="005D4BFE">
              <w:t>Infection Research Group, Hull University Teaching Hospitals NHS Trust, Hull, UK</w:t>
            </w:r>
          </w:p>
        </w:tc>
      </w:tr>
      <w:tr w:rsidR="009B21CD" w14:paraId="1D4359B9" w14:textId="77777777" w:rsidTr="009B21CD">
        <w:tc>
          <w:tcPr>
            <w:tcW w:w="3114" w:type="dxa"/>
          </w:tcPr>
          <w:p w14:paraId="14B323E6" w14:textId="5006F0D2" w:rsidR="009B21CD" w:rsidRDefault="009B21CD" w:rsidP="009B21CD">
            <w:proofErr w:type="spellStart"/>
            <w:r w:rsidRPr="00E85818">
              <w:t>Tanaraj</w:t>
            </w:r>
            <w:proofErr w:type="spellEnd"/>
            <w:r w:rsidRPr="00E85818">
              <w:t xml:space="preserve"> </w:t>
            </w:r>
            <w:proofErr w:type="spellStart"/>
            <w:r w:rsidRPr="00E85818">
              <w:t>Perinpanathan</w:t>
            </w:r>
            <w:proofErr w:type="spellEnd"/>
            <w:r w:rsidRPr="00E85818">
              <w:t xml:space="preserve"> </w:t>
            </w:r>
          </w:p>
        </w:tc>
        <w:tc>
          <w:tcPr>
            <w:tcW w:w="10836" w:type="dxa"/>
          </w:tcPr>
          <w:p w14:paraId="3774F763" w14:textId="5F9D27D0" w:rsidR="009B21CD" w:rsidRDefault="009B21CD" w:rsidP="009B21CD">
            <w:r w:rsidRPr="005D4BFE">
              <w:t>Infection Research Group, Hull University Teaching Hospitals NHS Trust, Hull, UK</w:t>
            </w:r>
          </w:p>
        </w:tc>
      </w:tr>
      <w:tr w:rsidR="009B21CD" w14:paraId="53C1D364" w14:textId="77777777" w:rsidTr="009B21CD">
        <w:tc>
          <w:tcPr>
            <w:tcW w:w="3114" w:type="dxa"/>
          </w:tcPr>
          <w:p w14:paraId="3BD5CFFF" w14:textId="5E1A0991" w:rsidR="009B21CD" w:rsidRDefault="009B21CD" w:rsidP="009B21CD">
            <w:r w:rsidRPr="00360300">
              <w:t>Farah Shiham</w:t>
            </w:r>
          </w:p>
        </w:tc>
        <w:tc>
          <w:tcPr>
            <w:tcW w:w="10836" w:type="dxa"/>
          </w:tcPr>
          <w:p w14:paraId="14992F8C" w14:textId="24C888BF" w:rsidR="009B21CD" w:rsidRDefault="009B21CD" w:rsidP="009B21CD">
            <w:r w:rsidRPr="00B6553A">
              <w:t>Liverpool School of Tropical Medicine, Liverpool, UK</w:t>
            </w:r>
          </w:p>
        </w:tc>
      </w:tr>
      <w:tr w:rsidR="009B21CD" w14:paraId="54BAB325" w14:textId="77777777" w:rsidTr="009B21CD">
        <w:tc>
          <w:tcPr>
            <w:tcW w:w="3114" w:type="dxa"/>
          </w:tcPr>
          <w:p w14:paraId="4DD792BF" w14:textId="27EDEEF2" w:rsidR="009B21CD" w:rsidRDefault="009B21CD" w:rsidP="009B21CD">
            <w:r w:rsidRPr="00360300">
              <w:t xml:space="preserve">Carla </w:t>
            </w:r>
            <w:proofErr w:type="spellStart"/>
            <w:r w:rsidRPr="00360300">
              <w:t>Solórzano</w:t>
            </w:r>
            <w:proofErr w:type="spellEnd"/>
            <w:r w:rsidRPr="00360300">
              <w:t xml:space="preserve"> </w:t>
            </w:r>
          </w:p>
        </w:tc>
        <w:tc>
          <w:tcPr>
            <w:tcW w:w="10836" w:type="dxa"/>
          </w:tcPr>
          <w:p w14:paraId="6225870C" w14:textId="3C32DDEE" w:rsidR="009B21CD" w:rsidRDefault="009B21CD" w:rsidP="009B21CD">
            <w:r w:rsidRPr="00B6553A">
              <w:t>Liverpool School of Tropical Medicine, Liverpool, UK</w:t>
            </w:r>
          </w:p>
        </w:tc>
      </w:tr>
      <w:tr w:rsidR="009B21CD" w14:paraId="1F0BAEDF" w14:textId="77777777" w:rsidTr="009B21CD">
        <w:tc>
          <w:tcPr>
            <w:tcW w:w="3114" w:type="dxa"/>
          </w:tcPr>
          <w:p w14:paraId="19777FD7" w14:textId="6DF489A3" w:rsidR="009B21CD" w:rsidRDefault="009B21CD" w:rsidP="009B21CD">
            <w:r w:rsidRPr="00360300">
              <w:t>Angelina Peterson</w:t>
            </w:r>
          </w:p>
        </w:tc>
        <w:tc>
          <w:tcPr>
            <w:tcW w:w="10836" w:type="dxa"/>
          </w:tcPr>
          <w:p w14:paraId="18701614" w14:textId="0678C570" w:rsidR="009B21CD" w:rsidRDefault="009B21CD" w:rsidP="009B21CD">
            <w:r w:rsidRPr="00B6553A">
              <w:t>Liverpool School of Tropical Medicine, Liverpool, UK</w:t>
            </w:r>
          </w:p>
        </w:tc>
      </w:tr>
      <w:tr w:rsidR="009B21CD" w14:paraId="55A24A3E" w14:textId="77777777" w:rsidTr="009B21CD">
        <w:tc>
          <w:tcPr>
            <w:tcW w:w="3114" w:type="dxa"/>
          </w:tcPr>
          <w:p w14:paraId="1E405DEE" w14:textId="12FEBD2A" w:rsidR="009B21CD" w:rsidRDefault="009B21CD" w:rsidP="009B21CD">
            <w:r w:rsidRPr="00E74CEA">
              <w:lastRenderedPageBreak/>
              <w:t>Violet Swain</w:t>
            </w:r>
          </w:p>
        </w:tc>
        <w:tc>
          <w:tcPr>
            <w:tcW w:w="10836" w:type="dxa"/>
          </w:tcPr>
          <w:p w14:paraId="266040CA" w14:textId="003D363E" w:rsidR="009B21CD" w:rsidRDefault="009B21CD" w:rsidP="009B21CD">
            <w:r w:rsidRPr="00B748F4">
              <w:t>Liverpool School of Tropical Medicine, Liverpool, UK</w:t>
            </w:r>
          </w:p>
        </w:tc>
      </w:tr>
      <w:tr w:rsidR="009B21CD" w14:paraId="6940E6F0" w14:textId="77777777" w:rsidTr="009B21CD">
        <w:tc>
          <w:tcPr>
            <w:tcW w:w="3114" w:type="dxa"/>
          </w:tcPr>
          <w:p w14:paraId="4E070397" w14:textId="51ABA051" w:rsidR="009B21CD" w:rsidRDefault="009B21CD" w:rsidP="009B21CD">
            <w:r w:rsidRPr="00E74CEA">
              <w:t>Annabel Murphy</w:t>
            </w:r>
          </w:p>
        </w:tc>
        <w:tc>
          <w:tcPr>
            <w:tcW w:w="10836" w:type="dxa"/>
          </w:tcPr>
          <w:p w14:paraId="7E21943D" w14:textId="47569149" w:rsidR="009B21CD" w:rsidRDefault="009B21CD" w:rsidP="009B21CD">
            <w:r w:rsidRPr="00B748F4">
              <w:t>Liverpool School of Tropical Medicine, Liverpool, UK</w:t>
            </w:r>
          </w:p>
        </w:tc>
      </w:tr>
      <w:tr w:rsidR="009B21CD" w14:paraId="3BF779B7" w14:textId="77777777" w:rsidTr="009B21CD">
        <w:tc>
          <w:tcPr>
            <w:tcW w:w="3114" w:type="dxa"/>
          </w:tcPr>
          <w:p w14:paraId="79E86BE9" w14:textId="403215C6" w:rsidR="009B21CD" w:rsidRDefault="009B21CD" w:rsidP="009B21CD">
            <w:r w:rsidRPr="00E74CEA">
              <w:t>Jonathan Stamen</w:t>
            </w:r>
          </w:p>
        </w:tc>
        <w:tc>
          <w:tcPr>
            <w:tcW w:w="10836" w:type="dxa"/>
          </w:tcPr>
          <w:p w14:paraId="6480CAF8" w14:textId="5F10702A" w:rsidR="009B21CD" w:rsidRDefault="009B21CD" w:rsidP="009B21CD">
            <w:r w:rsidRPr="00B748F4">
              <w:t>Liverpool School of Tropical Medicine, Liverpool, UK</w:t>
            </w:r>
          </w:p>
        </w:tc>
      </w:tr>
      <w:tr w:rsidR="009B21CD" w14:paraId="6854A6CC" w14:textId="77777777" w:rsidTr="009B21CD">
        <w:tc>
          <w:tcPr>
            <w:tcW w:w="3114" w:type="dxa"/>
          </w:tcPr>
          <w:p w14:paraId="2005315B" w14:textId="4DDC0439" w:rsidR="009B21CD" w:rsidRDefault="009B21CD" w:rsidP="009B21CD">
            <w:r w:rsidRPr="00673FD3">
              <w:t xml:space="preserve">Amada Sanchez-Gonzalez </w:t>
            </w:r>
          </w:p>
        </w:tc>
        <w:tc>
          <w:tcPr>
            <w:tcW w:w="10836" w:type="dxa"/>
          </w:tcPr>
          <w:p w14:paraId="02433BAA" w14:textId="4D0B8E0F" w:rsidR="009B21CD" w:rsidRDefault="009B21CD" w:rsidP="009B21CD">
            <w:r w:rsidRPr="009C0DCC">
              <w:t xml:space="preserve">The Newcastle upon Tyne Hospitals NHS Foundation Trust, Newcastle upon Tyne, UK </w:t>
            </w:r>
          </w:p>
        </w:tc>
      </w:tr>
      <w:tr w:rsidR="009B21CD" w14:paraId="63D1CDA8" w14:textId="77777777" w:rsidTr="009B21CD">
        <w:tc>
          <w:tcPr>
            <w:tcW w:w="3114" w:type="dxa"/>
          </w:tcPr>
          <w:p w14:paraId="128FC93D" w14:textId="0C9AE2F7" w:rsidR="009B21CD" w:rsidRDefault="009B21CD" w:rsidP="009B21CD">
            <w:r w:rsidRPr="00673FD3">
              <w:t>David A. Price</w:t>
            </w:r>
          </w:p>
        </w:tc>
        <w:tc>
          <w:tcPr>
            <w:tcW w:w="10836" w:type="dxa"/>
          </w:tcPr>
          <w:p w14:paraId="3127ED92" w14:textId="4F55AF83" w:rsidR="009B21CD" w:rsidRDefault="009B21CD" w:rsidP="009B21CD">
            <w:r w:rsidRPr="009C0DCC">
              <w:t xml:space="preserve">The Newcastle upon Tyne Hospitals NHS Foundation Trust, Newcastle upon Tyne, UK </w:t>
            </w:r>
          </w:p>
        </w:tc>
      </w:tr>
      <w:tr w:rsidR="009B21CD" w14:paraId="5383262B" w14:textId="77777777" w:rsidTr="009B21CD">
        <w:tc>
          <w:tcPr>
            <w:tcW w:w="3114" w:type="dxa"/>
          </w:tcPr>
          <w:p w14:paraId="02CB9B26" w14:textId="2D01D28E" w:rsidR="009B21CD" w:rsidRDefault="009B21CD" w:rsidP="009B21CD">
            <w:r w:rsidRPr="00673FD3">
              <w:t>Gillian Curry</w:t>
            </w:r>
          </w:p>
        </w:tc>
        <w:tc>
          <w:tcPr>
            <w:tcW w:w="10836" w:type="dxa"/>
          </w:tcPr>
          <w:p w14:paraId="580BB09C" w14:textId="253B1B2B" w:rsidR="009B21CD" w:rsidRDefault="009B21CD" w:rsidP="009B21CD">
            <w:r w:rsidRPr="009C0DCC">
              <w:t xml:space="preserve">The Newcastle upon Tyne Hospitals NHS Foundation Trust, Newcastle upon Tyne, UK </w:t>
            </w:r>
          </w:p>
        </w:tc>
      </w:tr>
      <w:tr w:rsidR="009B21CD" w14:paraId="0AD9C616" w14:textId="77777777" w:rsidTr="009B21CD">
        <w:tc>
          <w:tcPr>
            <w:tcW w:w="3114" w:type="dxa"/>
          </w:tcPr>
          <w:p w14:paraId="71B4C0A5" w14:textId="39F76D99" w:rsidR="009B21CD" w:rsidRDefault="009B21CD" w:rsidP="009B21CD">
            <w:r w:rsidRPr="00673FD3">
              <w:t>Hayley Wardle</w:t>
            </w:r>
          </w:p>
        </w:tc>
        <w:tc>
          <w:tcPr>
            <w:tcW w:w="10836" w:type="dxa"/>
          </w:tcPr>
          <w:p w14:paraId="3E4F7F77" w14:textId="678E0DA5" w:rsidR="009B21CD" w:rsidRDefault="009B21CD" w:rsidP="009B21CD">
            <w:r w:rsidRPr="009C0DCC">
              <w:t xml:space="preserve">The Newcastle upon Tyne Hospitals NHS Foundation Trust, Newcastle upon Tyne, UK </w:t>
            </w:r>
          </w:p>
        </w:tc>
      </w:tr>
      <w:tr w:rsidR="009B21CD" w14:paraId="25B04583" w14:textId="77777777" w:rsidTr="009B21CD">
        <w:tc>
          <w:tcPr>
            <w:tcW w:w="3114" w:type="dxa"/>
          </w:tcPr>
          <w:p w14:paraId="5F90E2E7" w14:textId="64346284" w:rsidR="009B21CD" w:rsidRDefault="009B21CD" w:rsidP="009B21CD">
            <w:r w:rsidRPr="00673FD3">
              <w:t>Maria Allen</w:t>
            </w:r>
          </w:p>
        </w:tc>
        <w:tc>
          <w:tcPr>
            <w:tcW w:w="10836" w:type="dxa"/>
          </w:tcPr>
          <w:p w14:paraId="545D9880" w14:textId="4FAE68A7" w:rsidR="009B21CD" w:rsidRDefault="009B21CD" w:rsidP="009B21CD">
            <w:r w:rsidRPr="009C0DCC">
              <w:t xml:space="preserve">The Newcastle upon Tyne Hospitals NHS Foundation Trust, Newcastle upon Tyne, UK </w:t>
            </w:r>
          </w:p>
        </w:tc>
      </w:tr>
      <w:tr w:rsidR="009B21CD" w14:paraId="44291371" w14:textId="77777777" w:rsidTr="009B21CD">
        <w:tc>
          <w:tcPr>
            <w:tcW w:w="3114" w:type="dxa"/>
          </w:tcPr>
          <w:p w14:paraId="7667725A" w14:textId="48B45D49" w:rsidR="009B21CD" w:rsidRDefault="009B21CD" w:rsidP="009B21CD">
            <w:r w:rsidRPr="00673FD3">
              <w:t>Jeremy Nell</w:t>
            </w:r>
          </w:p>
        </w:tc>
        <w:tc>
          <w:tcPr>
            <w:tcW w:w="10836" w:type="dxa"/>
          </w:tcPr>
          <w:p w14:paraId="799AD6A3" w14:textId="70F1B637" w:rsidR="009B21CD" w:rsidRDefault="009B21CD" w:rsidP="009B21CD">
            <w:r w:rsidRPr="009C0DCC">
              <w:t xml:space="preserve">The Newcastle upon Tyne Hospitals NHS Foundation Trust, Newcastle upon Tyne, UK </w:t>
            </w:r>
          </w:p>
        </w:tc>
      </w:tr>
      <w:tr w:rsidR="009B21CD" w14:paraId="70F9D5D8" w14:textId="77777777" w:rsidTr="009B21CD">
        <w:tc>
          <w:tcPr>
            <w:tcW w:w="3114" w:type="dxa"/>
          </w:tcPr>
          <w:p w14:paraId="76DBA300" w14:textId="5F6044C2" w:rsidR="009B21CD" w:rsidRDefault="009B21CD" w:rsidP="009B21CD">
            <w:r w:rsidRPr="00E44BDD">
              <w:t>Daniel Hammersley</w:t>
            </w:r>
          </w:p>
        </w:tc>
        <w:tc>
          <w:tcPr>
            <w:tcW w:w="10836" w:type="dxa"/>
          </w:tcPr>
          <w:p w14:paraId="630925BE" w14:textId="033CB8A8" w:rsidR="009B21CD" w:rsidRDefault="009B21CD" w:rsidP="009B21CD">
            <w:r w:rsidRPr="005D14E2">
              <w:t>The University of Nottingham Health Service</w:t>
            </w:r>
          </w:p>
        </w:tc>
      </w:tr>
      <w:tr w:rsidR="009B21CD" w14:paraId="0ECAA753" w14:textId="77777777" w:rsidTr="009B21CD">
        <w:tc>
          <w:tcPr>
            <w:tcW w:w="3114" w:type="dxa"/>
          </w:tcPr>
          <w:p w14:paraId="3B8DA7EB" w14:textId="0B3AA1AC" w:rsidR="009B21CD" w:rsidRDefault="009B21CD" w:rsidP="009B21CD">
            <w:r w:rsidRPr="00E44BDD">
              <w:t>Neil J. Oldfield</w:t>
            </w:r>
          </w:p>
        </w:tc>
        <w:tc>
          <w:tcPr>
            <w:tcW w:w="10836" w:type="dxa"/>
          </w:tcPr>
          <w:p w14:paraId="446FC44D" w14:textId="4B84B49C" w:rsidR="009B21CD" w:rsidRDefault="009B21CD" w:rsidP="009B21CD">
            <w:r w:rsidRPr="005D14E2">
              <w:t>School of Life Sciences, University of Nottingham</w:t>
            </w:r>
          </w:p>
        </w:tc>
      </w:tr>
      <w:tr w:rsidR="009B21CD" w14:paraId="71E18CA2" w14:textId="77777777" w:rsidTr="009B21CD">
        <w:tc>
          <w:tcPr>
            <w:tcW w:w="3114" w:type="dxa"/>
          </w:tcPr>
          <w:p w14:paraId="0F81DD78" w14:textId="6358E9C5" w:rsidR="009B21CD" w:rsidRDefault="009B21CD" w:rsidP="009B21CD">
            <w:r w:rsidRPr="00E44BDD">
              <w:t>Simon Royal</w:t>
            </w:r>
          </w:p>
        </w:tc>
        <w:tc>
          <w:tcPr>
            <w:tcW w:w="10836" w:type="dxa"/>
          </w:tcPr>
          <w:p w14:paraId="0419EE8F" w14:textId="3D11ABA0" w:rsidR="009B21CD" w:rsidRDefault="009B21CD" w:rsidP="009B21CD">
            <w:r w:rsidRPr="005D14E2">
              <w:t>The University of Nottingham Health Service; University of Nottingham</w:t>
            </w:r>
          </w:p>
        </w:tc>
      </w:tr>
      <w:tr w:rsidR="009B21CD" w14:paraId="5DD1FB58" w14:textId="77777777" w:rsidTr="009B21CD">
        <w:tc>
          <w:tcPr>
            <w:tcW w:w="3114" w:type="dxa"/>
          </w:tcPr>
          <w:p w14:paraId="74DD14E4" w14:textId="650D23CC" w:rsidR="009B21CD" w:rsidRDefault="009B21CD" w:rsidP="009B21CD">
            <w:r w:rsidRPr="00E44BDD">
              <w:t>Sue Belton</w:t>
            </w:r>
          </w:p>
        </w:tc>
        <w:tc>
          <w:tcPr>
            <w:tcW w:w="10836" w:type="dxa"/>
          </w:tcPr>
          <w:p w14:paraId="60775A59" w14:textId="69F1F9A1" w:rsidR="009B21CD" w:rsidRDefault="009B21CD" w:rsidP="009B21CD">
            <w:r w:rsidRPr="005D14E2">
              <w:t>The University of Nottingham Health Service</w:t>
            </w:r>
          </w:p>
        </w:tc>
      </w:tr>
      <w:tr w:rsidR="009B21CD" w14:paraId="72664A96" w14:textId="77777777" w:rsidTr="009B21CD">
        <w:tc>
          <w:tcPr>
            <w:tcW w:w="3114" w:type="dxa"/>
          </w:tcPr>
          <w:p w14:paraId="5BA45834" w14:textId="20B17094" w:rsidR="009B21CD" w:rsidRDefault="009B21CD" w:rsidP="009B21CD">
            <w:r w:rsidRPr="00B43AAB">
              <w:t xml:space="preserve">Hanane Trari Belhadef </w:t>
            </w:r>
          </w:p>
        </w:tc>
        <w:tc>
          <w:tcPr>
            <w:tcW w:w="10836" w:type="dxa"/>
          </w:tcPr>
          <w:p w14:paraId="4AD898AF" w14:textId="11D61F2D" w:rsidR="009B21CD" w:rsidRDefault="009B21CD" w:rsidP="009B21CD">
            <w:r w:rsidRPr="00251F0E">
              <w:t>Oxford Vaccine Group, Department of Paediatrics, University of Oxford</w:t>
            </w:r>
          </w:p>
        </w:tc>
      </w:tr>
      <w:tr w:rsidR="009B21CD" w14:paraId="7930F24F" w14:textId="77777777" w:rsidTr="009B21CD">
        <w:tc>
          <w:tcPr>
            <w:tcW w:w="3114" w:type="dxa"/>
          </w:tcPr>
          <w:p w14:paraId="5948549A" w14:textId="52388EEB" w:rsidR="009B21CD" w:rsidRDefault="009B21CD" w:rsidP="009B21CD">
            <w:r w:rsidRPr="00B43AAB">
              <w:t xml:space="preserve">Mujtaba Ghulam Farooq </w:t>
            </w:r>
          </w:p>
        </w:tc>
        <w:tc>
          <w:tcPr>
            <w:tcW w:w="10836" w:type="dxa"/>
          </w:tcPr>
          <w:p w14:paraId="46E27861" w14:textId="5E76ACCE" w:rsidR="009B21CD" w:rsidRDefault="009B21CD" w:rsidP="009B21CD">
            <w:r w:rsidRPr="00251F0E">
              <w:t>Oxford Vaccine Group, Department of Paediatrics, University of Oxford</w:t>
            </w:r>
          </w:p>
        </w:tc>
      </w:tr>
      <w:tr w:rsidR="002D53F0" w14:paraId="7E6220AC" w14:textId="77777777" w:rsidTr="009B21CD">
        <w:tc>
          <w:tcPr>
            <w:tcW w:w="3114" w:type="dxa"/>
          </w:tcPr>
          <w:p w14:paraId="07C4A0B4" w14:textId="1AE38411" w:rsidR="002D53F0" w:rsidRPr="00B43AAB" w:rsidRDefault="002D53F0" w:rsidP="009B21CD">
            <w:r>
              <w:t>Iason Vichos</w:t>
            </w:r>
          </w:p>
        </w:tc>
        <w:tc>
          <w:tcPr>
            <w:tcW w:w="10836" w:type="dxa"/>
          </w:tcPr>
          <w:p w14:paraId="1D55C48D" w14:textId="45CAE594" w:rsidR="002D53F0" w:rsidRPr="00251F0E" w:rsidRDefault="002D53F0" w:rsidP="009B21CD">
            <w:r w:rsidRPr="00251F0E">
              <w:t>Oxford Vaccine Group, Department of Paediatrics, University of Oxford</w:t>
            </w:r>
          </w:p>
        </w:tc>
      </w:tr>
      <w:tr w:rsidR="002D53F0" w14:paraId="279BFD1E" w14:textId="77777777" w:rsidTr="009B21CD">
        <w:tc>
          <w:tcPr>
            <w:tcW w:w="3114" w:type="dxa"/>
          </w:tcPr>
          <w:p w14:paraId="33178D5E" w14:textId="62DF9BF0" w:rsidR="002D53F0" w:rsidRPr="00B43AAB" w:rsidRDefault="00133C48" w:rsidP="009B21CD">
            <w:r>
              <w:t xml:space="preserve">Bryn </w:t>
            </w:r>
            <w:r w:rsidR="00E84CFB">
              <w:t xml:space="preserve">M </w:t>
            </w:r>
            <w:r>
              <w:t>Horsington</w:t>
            </w:r>
          </w:p>
        </w:tc>
        <w:tc>
          <w:tcPr>
            <w:tcW w:w="10836" w:type="dxa"/>
          </w:tcPr>
          <w:p w14:paraId="29972CBC" w14:textId="13D63FBA" w:rsidR="002D53F0" w:rsidRPr="00251F0E" w:rsidRDefault="002D53F0" w:rsidP="009B21CD">
            <w:r w:rsidRPr="00251F0E">
              <w:t>Oxford Vaccine Group, Department of Paediatrics, University of Oxford</w:t>
            </w:r>
          </w:p>
        </w:tc>
      </w:tr>
      <w:tr w:rsidR="009B21CD" w14:paraId="57E7FB23" w14:textId="77777777" w:rsidTr="009B21CD">
        <w:tc>
          <w:tcPr>
            <w:tcW w:w="3114" w:type="dxa"/>
          </w:tcPr>
          <w:p w14:paraId="65CCAF11" w14:textId="62EAC540" w:rsidR="009B21CD" w:rsidRDefault="009B21CD" w:rsidP="009B21CD">
            <w:r w:rsidRPr="00CB2AE6">
              <w:t xml:space="preserve">Alberto San Francisco Ramos </w:t>
            </w:r>
          </w:p>
        </w:tc>
        <w:tc>
          <w:tcPr>
            <w:tcW w:w="10836" w:type="dxa"/>
          </w:tcPr>
          <w:p w14:paraId="78650E71" w14:textId="2055EAB9" w:rsidR="009B21CD" w:rsidRDefault="009B21CD" w:rsidP="009B21CD">
            <w:r w:rsidRPr="00E923D0">
              <w:t>Vaccine Institute, St. George's, University of London</w:t>
            </w:r>
          </w:p>
        </w:tc>
      </w:tr>
      <w:tr w:rsidR="009B21CD" w14:paraId="7524D2A5" w14:textId="77777777" w:rsidTr="009B21CD">
        <w:tc>
          <w:tcPr>
            <w:tcW w:w="3114" w:type="dxa"/>
          </w:tcPr>
          <w:p w14:paraId="799A51BE" w14:textId="639E0A2E" w:rsidR="009B21CD" w:rsidRDefault="009B21CD" w:rsidP="009B21CD">
            <w:r w:rsidRPr="00CB2AE6">
              <w:t xml:space="preserve">Cecilia </w:t>
            </w:r>
            <w:proofErr w:type="spellStart"/>
            <w:r w:rsidRPr="00CB2AE6">
              <w:t>Hultin</w:t>
            </w:r>
            <w:proofErr w:type="spellEnd"/>
          </w:p>
        </w:tc>
        <w:tc>
          <w:tcPr>
            <w:tcW w:w="10836" w:type="dxa"/>
          </w:tcPr>
          <w:p w14:paraId="303ED2AC" w14:textId="1B1A8CE2" w:rsidR="009B21CD" w:rsidRDefault="009B21CD" w:rsidP="009B21CD">
            <w:r w:rsidRPr="00E923D0">
              <w:t>Vaccine Institute, St. George's, University of London</w:t>
            </w:r>
          </w:p>
        </w:tc>
      </w:tr>
      <w:tr w:rsidR="009B21CD" w14:paraId="6B3266E3" w14:textId="77777777" w:rsidTr="009B21CD">
        <w:tc>
          <w:tcPr>
            <w:tcW w:w="3114" w:type="dxa"/>
          </w:tcPr>
          <w:p w14:paraId="20B1ECB2" w14:textId="2EAA32ED" w:rsidR="009B21CD" w:rsidRDefault="007433E8" w:rsidP="009B21CD">
            <w:r>
              <w:t>Luis De Luna</w:t>
            </w:r>
          </w:p>
        </w:tc>
        <w:tc>
          <w:tcPr>
            <w:tcW w:w="10836" w:type="dxa"/>
          </w:tcPr>
          <w:p w14:paraId="64D219BD" w14:textId="649B6D20" w:rsidR="009B21CD" w:rsidRDefault="009B21CD" w:rsidP="009B21CD">
            <w:r w:rsidRPr="00E923D0">
              <w:t>Vaccine Institute, St. George's, University of London</w:t>
            </w:r>
          </w:p>
        </w:tc>
      </w:tr>
      <w:tr w:rsidR="009B21CD" w14:paraId="1E1338D6" w14:textId="77777777" w:rsidTr="009B21CD">
        <w:tc>
          <w:tcPr>
            <w:tcW w:w="3114" w:type="dxa"/>
          </w:tcPr>
          <w:p w14:paraId="695C13C3" w14:textId="3C4CD820" w:rsidR="009B21CD" w:rsidRDefault="009B21CD" w:rsidP="009B21CD">
            <w:r w:rsidRPr="00CB2AE6">
              <w:t>Eva P. Galiza</w:t>
            </w:r>
          </w:p>
        </w:tc>
        <w:tc>
          <w:tcPr>
            <w:tcW w:w="10836" w:type="dxa"/>
          </w:tcPr>
          <w:p w14:paraId="0C6F1F5F" w14:textId="39B65937" w:rsidR="009B21CD" w:rsidRDefault="009B21CD" w:rsidP="009B21CD">
            <w:r w:rsidRPr="00E923D0">
              <w:t>Vaccine Institute, St. George's, University of London</w:t>
            </w:r>
          </w:p>
        </w:tc>
      </w:tr>
      <w:tr w:rsidR="009B21CD" w14:paraId="502A525B" w14:textId="77777777" w:rsidTr="009B21CD">
        <w:tc>
          <w:tcPr>
            <w:tcW w:w="3114" w:type="dxa"/>
          </w:tcPr>
          <w:p w14:paraId="62781B7E" w14:textId="50F23C7D" w:rsidR="009B21CD" w:rsidRDefault="008B48BA" w:rsidP="009B21CD">
            <w:r>
              <w:t>Elizabeth Hayter</w:t>
            </w:r>
          </w:p>
        </w:tc>
        <w:tc>
          <w:tcPr>
            <w:tcW w:w="10836" w:type="dxa"/>
          </w:tcPr>
          <w:p w14:paraId="34C3A1FE" w14:textId="23895EBC" w:rsidR="009B21CD" w:rsidRDefault="009B21CD" w:rsidP="009B21CD">
            <w:r w:rsidRPr="00E923D0">
              <w:t>Vaccine Institute, St. George's, University of London</w:t>
            </w:r>
          </w:p>
        </w:tc>
      </w:tr>
      <w:tr w:rsidR="009B21CD" w14:paraId="6484B80E" w14:textId="77777777" w:rsidTr="001C46B0">
        <w:tc>
          <w:tcPr>
            <w:tcW w:w="3114" w:type="dxa"/>
          </w:tcPr>
          <w:p w14:paraId="07F628EA" w14:textId="048C50BB" w:rsidR="009B21CD" w:rsidRDefault="009B21CD" w:rsidP="009B21CD">
            <w:r w:rsidRPr="006B7BCD">
              <w:t>Jennifer N. Hall</w:t>
            </w:r>
          </w:p>
        </w:tc>
        <w:tc>
          <w:tcPr>
            <w:tcW w:w="10836" w:type="dxa"/>
          </w:tcPr>
          <w:p w14:paraId="098C4020" w14:textId="2F9308C1" w:rsidR="009B21CD" w:rsidRDefault="009B21CD" w:rsidP="009B21CD">
            <w:r w:rsidRPr="00562C85">
              <w:t>Sheffield Teaching Hospitals NHS Foundation Trust</w:t>
            </w:r>
          </w:p>
        </w:tc>
      </w:tr>
      <w:tr w:rsidR="009B21CD" w14:paraId="0679D40D" w14:textId="77777777" w:rsidTr="001C46B0">
        <w:tc>
          <w:tcPr>
            <w:tcW w:w="3114" w:type="dxa"/>
          </w:tcPr>
          <w:p w14:paraId="5295E646" w14:textId="1601C49E" w:rsidR="009B21CD" w:rsidRDefault="009B21CD" w:rsidP="009B21CD">
            <w:r w:rsidRPr="006B7BCD">
              <w:t>Hayley Colton</w:t>
            </w:r>
          </w:p>
        </w:tc>
        <w:tc>
          <w:tcPr>
            <w:tcW w:w="10836" w:type="dxa"/>
          </w:tcPr>
          <w:p w14:paraId="5BAFE890" w14:textId="36C3A543" w:rsidR="009B21CD" w:rsidRDefault="009B21CD" w:rsidP="009B21CD">
            <w:r w:rsidRPr="00562C85">
              <w:t>Sheffield Teaching Hospitals NHS Foundation Trust</w:t>
            </w:r>
          </w:p>
        </w:tc>
      </w:tr>
      <w:tr w:rsidR="009B21CD" w14:paraId="26F24344" w14:textId="77777777" w:rsidTr="001C46B0">
        <w:tc>
          <w:tcPr>
            <w:tcW w:w="3114" w:type="dxa"/>
          </w:tcPr>
          <w:p w14:paraId="0AC8B43E" w14:textId="5CE09B17" w:rsidR="009B21CD" w:rsidRDefault="009B21CD" w:rsidP="009B21CD">
            <w:r w:rsidRPr="006B7BCD">
              <w:t>Joann Barker</w:t>
            </w:r>
          </w:p>
        </w:tc>
        <w:tc>
          <w:tcPr>
            <w:tcW w:w="10836" w:type="dxa"/>
          </w:tcPr>
          <w:p w14:paraId="50B766DE" w14:textId="0AA7CA51" w:rsidR="009B21CD" w:rsidRDefault="009B21CD" w:rsidP="009B21CD">
            <w:r w:rsidRPr="00562C85">
              <w:t>Sheffield Teaching Hospitals NHS Foundation Trust</w:t>
            </w:r>
          </w:p>
        </w:tc>
      </w:tr>
      <w:tr w:rsidR="009B21CD" w14:paraId="3D4FFFAF" w14:textId="77777777" w:rsidTr="001C46B0">
        <w:tc>
          <w:tcPr>
            <w:tcW w:w="3114" w:type="dxa"/>
          </w:tcPr>
          <w:p w14:paraId="370B61C5" w14:textId="2FAABC50" w:rsidR="009B21CD" w:rsidRDefault="009B21CD" w:rsidP="009B21CD">
            <w:r w:rsidRPr="006B7BCD">
              <w:t xml:space="preserve">Kim B. </w:t>
            </w:r>
            <w:proofErr w:type="spellStart"/>
            <w:r w:rsidRPr="006B7BCD">
              <w:t>Ryalls</w:t>
            </w:r>
            <w:proofErr w:type="spellEnd"/>
          </w:p>
        </w:tc>
        <w:tc>
          <w:tcPr>
            <w:tcW w:w="10836" w:type="dxa"/>
          </w:tcPr>
          <w:p w14:paraId="4AB282C8" w14:textId="62094A22" w:rsidR="009B21CD" w:rsidRDefault="009B21CD" w:rsidP="009B21CD">
            <w:r w:rsidRPr="00562C85">
              <w:t>Sheffield Teaching Hospitals NHS Foundation Trust</w:t>
            </w:r>
          </w:p>
        </w:tc>
      </w:tr>
      <w:tr w:rsidR="009B21CD" w14:paraId="1F341F69" w14:textId="77777777" w:rsidTr="001C46B0">
        <w:tc>
          <w:tcPr>
            <w:tcW w:w="3114" w:type="dxa"/>
          </w:tcPr>
          <w:p w14:paraId="4110ABEC" w14:textId="37B35583" w:rsidR="009B21CD" w:rsidRDefault="009B21CD" w:rsidP="009B21CD">
            <w:r w:rsidRPr="009B3408">
              <w:t>Linda J Kay</w:t>
            </w:r>
          </w:p>
        </w:tc>
        <w:tc>
          <w:tcPr>
            <w:tcW w:w="10836" w:type="dxa"/>
          </w:tcPr>
          <w:p w14:paraId="37A06449" w14:textId="2ED2C0E0" w:rsidR="009B21CD" w:rsidRDefault="009B21CD" w:rsidP="009B21CD">
            <w:r w:rsidRPr="004154AC">
              <w:t xml:space="preserve">Department of Infection, Immunity and Cardiovascular Disease, University of Sheffield </w:t>
            </w:r>
          </w:p>
        </w:tc>
      </w:tr>
      <w:tr w:rsidR="009B21CD" w14:paraId="2DEA163D" w14:textId="77777777" w:rsidTr="001C46B0">
        <w:tc>
          <w:tcPr>
            <w:tcW w:w="3114" w:type="dxa"/>
          </w:tcPr>
          <w:p w14:paraId="2DA5BF49" w14:textId="75E4577C" w:rsidR="009B21CD" w:rsidRDefault="009B21CD" w:rsidP="009B21CD">
            <w:r w:rsidRPr="009B3408">
              <w:t>Sarah D Birch</w:t>
            </w:r>
          </w:p>
        </w:tc>
        <w:tc>
          <w:tcPr>
            <w:tcW w:w="10836" w:type="dxa"/>
          </w:tcPr>
          <w:p w14:paraId="4AA81994" w14:textId="663E0C57" w:rsidR="009B21CD" w:rsidRDefault="009B21CD" w:rsidP="009B21CD">
            <w:r w:rsidRPr="004154AC">
              <w:t xml:space="preserve">Department of Infection and Tropical Medicine, Sheffield Teaching Hospitals NHS Foundation Trust </w:t>
            </w:r>
          </w:p>
        </w:tc>
      </w:tr>
      <w:tr w:rsidR="009B21CD" w14:paraId="4FD76025" w14:textId="77777777" w:rsidTr="001C46B0">
        <w:tc>
          <w:tcPr>
            <w:tcW w:w="3114" w:type="dxa"/>
          </w:tcPr>
          <w:p w14:paraId="037083F5" w14:textId="2FBB80D5" w:rsidR="009B21CD" w:rsidRDefault="009B21CD" w:rsidP="009B21CD">
            <w:r w:rsidRPr="009B3408">
              <w:t xml:space="preserve">Marivic </w:t>
            </w:r>
            <w:proofErr w:type="spellStart"/>
            <w:r w:rsidRPr="009B3408">
              <w:t>Ricamara</w:t>
            </w:r>
            <w:proofErr w:type="spellEnd"/>
          </w:p>
        </w:tc>
        <w:tc>
          <w:tcPr>
            <w:tcW w:w="10836" w:type="dxa"/>
          </w:tcPr>
          <w:p w14:paraId="0E82ED54" w14:textId="5A42AB1A" w:rsidR="009B21CD" w:rsidRDefault="009B21CD" w:rsidP="009B21CD">
            <w:r w:rsidRPr="004154AC">
              <w:t xml:space="preserve">NIHR UCLH Clinical Research Facility and NIHR UCLH Biomedical Research Centre, London, UK </w:t>
            </w:r>
          </w:p>
        </w:tc>
      </w:tr>
      <w:tr w:rsidR="009B21CD" w14:paraId="4EE41F01" w14:textId="77777777" w:rsidTr="009B21CD">
        <w:tc>
          <w:tcPr>
            <w:tcW w:w="3114" w:type="dxa"/>
          </w:tcPr>
          <w:p w14:paraId="02A65909" w14:textId="7CB247BF" w:rsidR="009B21CD" w:rsidRDefault="00C5779F" w:rsidP="009B21CD">
            <w:r w:rsidRPr="00C5779F">
              <w:lastRenderedPageBreak/>
              <w:t>Miguel Paz-Alvarez</w:t>
            </w:r>
          </w:p>
        </w:tc>
        <w:tc>
          <w:tcPr>
            <w:tcW w:w="10836" w:type="dxa"/>
          </w:tcPr>
          <w:p w14:paraId="42B257EE" w14:textId="4AAAF836" w:rsidR="009B21CD" w:rsidRDefault="009B21CD" w:rsidP="009B21CD">
            <w:r w:rsidRPr="004154AC">
              <w:t>NIHR UCLH Clinical Research Facility and NIHR UCLH Biomedical Research Centre, London, UK</w:t>
            </w:r>
          </w:p>
        </w:tc>
      </w:tr>
      <w:tr w:rsidR="009B21CD" w14:paraId="32CCBBBA" w14:textId="77777777" w:rsidTr="009B21CD">
        <w:tc>
          <w:tcPr>
            <w:tcW w:w="3114" w:type="dxa"/>
          </w:tcPr>
          <w:p w14:paraId="2086362B" w14:textId="69540F11" w:rsidR="009B21CD" w:rsidRDefault="00C5779F" w:rsidP="009B21CD">
            <w:r w:rsidRPr="00C5779F">
              <w:t>George Britton</w:t>
            </w:r>
          </w:p>
        </w:tc>
        <w:tc>
          <w:tcPr>
            <w:tcW w:w="10836" w:type="dxa"/>
          </w:tcPr>
          <w:p w14:paraId="57D8CA10" w14:textId="7D5F0219" w:rsidR="009B21CD" w:rsidRDefault="009B21CD" w:rsidP="009B21CD">
            <w:r w:rsidRPr="003E212E">
              <w:t xml:space="preserve">NIHR UCLH Clinical Research Facility and NIHR UCLH Biomedical Research Centre, London, UK </w:t>
            </w:r>
          </w:p>
        </w:tc>
      </w:tr>
      <w:tr w:rsidR="00DE5EE3" w14:paraId="4D7223F4" w14:textId="77777777" w:rsidTr="00F76551">
        <w:tc>
          <w:tcPr>
            <w:tcW w:w="3114" w:type="dxa"/>
          </w:tcPr>
          <w:p w14:paraId="5C745A94" w14:textId="4CFFDB28" w:rsidR="00DE5EE3" w:rsidRDefault="007D6F63" w:rsidP="00F76551">
            <w:proofErr w:type="spellStart"/>
            <w:r>
              <w:t>Iacopo</w:t>
            </w:r>
            <w:proofErr w:type="spellEnd"/>
            <w:r>
              <w:t xml:space="preserve"> Di </w:t>
            </w:r>
            <w:proofErr w:type="spellStart"/>
            <w:r>
              <w:t>Niso</w:t>
            </w:r>
            <w:proofErr w:type="spellEnd"/>
          </w:p>
        </w:tc>
        <w:tc>
          <w:tcPr>
            <w:tcW w:w="10836" w:type="dxa"/>
          </w:tcPr>
          <w:p w14:paraId="76C3B7E1" w14:textId="77777777" w:rsidR="00DE5EE3" w:rsidRDefault="00DE5EE3" w:rsidP="00F76551">
            <w:r w:rsidRPr="003E212E">
              <w:t xml:space="preserve">NIHR UCLH Clinical Research Facility and NIHR UCLH Biomedical Research Centre, London, UK </w:t>
            </w:r>
          </w:p>
        </w:tc>
      </w:tr>
      <w:tr w:rsidR="009B21CD" w14:paraId="3ED8E280" w14:textId="77777777" w:rsidTr="009B21CD">
        <w:tc>
          <w:tcPr>
            <w:tcW w:w="3114" w:type="dxa"/>
          </w:tcPr>
          <w:p w14:paraId="734AA855" w14:textId="03D54846" w:rsidR="009B21CD" w:rsidRDefault="009B21CD" w:rsidP="009B21CD">
            <w:r>
              <w:t>Tommy Rampling</w:t>
            </w:r>
          </w:p>
        </w:tc>
        <w:tc>
          <w:tcPr>
            <w:tcW w:w="10836" w:type="dxa"/>
          </w:tcPr>
          <w:p w14:paraId="1228B5F3" w14:textId="40E07C48" w:rsidR="009B21CD" w:rsidRDefault="009B21CD" w:rsidP="009B21CD">
            <w:r w:rsidRPr="003E212E">
              <w:t>NIHR UCLH Clinical Research Facility and NIHR UCLH Biomedical Research Centre, London, UK</w:t>
            </w:r>
          </w:p>
        </w:tc>
      </w:tr>
    </w:tbl>
    <w:p w14:paraId="135D3E85" w14:textId="77777777" w:rsidR="00673024" w:rsidRDefault="00673024" w:rsidP="00673024"/>
    <w:p w14:paraId="449DB190" w14:textId="77777777" w:rsidR="00673024" w:rsidRDefault="00673024" w:rsidP="00673024"/>
    <w:p w14:paraId="4AD3CEB0" w14:textId="77777777" w:rsidR="00673024" w:rsidRDefault="00673024" w:rsidP="00673024"/>
    <w:p w14:paraId="75F4C36E" w14:textId="77777777" w:rsidR="00673024" w:rsidRDefault="00673024" w:rsidP="00673024"/>
    <w:p w14:paraId="598AFE9A" w14:textId="77777777" w:rsidR="00673024" w:rsidRDefault="00673024" w:rsidP="00673024"/>
    <w:p w14:paraId="351A1BE5" w14:textId="77777777" w:rsidR="00673024" w:rsidRDefault="00673024" w:rsidP="00673024"/>
    <w:p w14:paraId="5B416348" w14:textId="77777777" w:rsidR="00673024" w:rsidRDefault="00673024" w:rsidP="00673024"/>
    <w:p w14:paraId="33667BA7" w14:textId="77777777" w:rsidR="00673024" w:rsidRDefault="00673024" w:rsidP="00673024"/>
    <w:p w14:paraId="5BF5F31C" w14:textId="77777777" w:rsidR="00673024" w:rsidRDefault="00673024" w:rsidP="00673024"/>
    <w:p w14:paraId="5A1C1955" w14:textId="77777777" w:rsidR="00673024" w:rsidRDefault="00673024" w:rsidP="00673024"/>
    <w:p w14:paraId="6C37E20C" w14:textId="77777777" w:rsidR="00673024" w:rsidRDefault="00673024" w:rsidP="00673024">
      <w:r>
        <w:t xml:space="preserve">                                                          42</w:t>
      </w:r>
    </w:p>
    <w:p w14:paraId="36E7CD50" w14:textId="77777777" w:rsidR="00673024" w:rsidRDefault="00673024" w:rsidP="00673024"/>
    <w:p w14:paraId="057BB38C" w14:textId="51E53E86" w:rsidR="00BE1759" w:rsidRDefault="00673024" w:rsidP="00673024">
      <w:r>
        <w:t xml:space="preserve">    </w:t>
      </w:r>
    </w:p>
    <w:sectPr w:rsidR="00BE1759" w:rsidSect="0067302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24"/>
    <w:rsid w:val="00032E7C"/>
    <w:rsid w:val="00053E44"/>
    <w:rsid w:val="000665D2"/>
    <w:rsid w:val="000837BB"/>
    <w:rsid w:val="0008709D"/>
    <w:rsid w:val="00107F6B"/>
    <w:rsid w:val="0011128C"/>
    <w:rsid w:val="00112D5B"/>
    <w:rsid w:val="00133C48"/>
    <w:rsid w:val="00194948"/>
    <w:rsid w:val="00197F86"/>
    <w:rsid w:val="001C467D"/>
    <w:rsid w:val="00265DCB"/>
    <w:rsid w:val="00267AE0"/>
    <w:rsid w:val="002774BC"/>
    <w:rsid w:val="00280D64"/>
    <w:rsid w:val="0028728E"/>
    <w:rsid w:val="00294049"/>
    <w:rsid w:val="00295D78"/>
    <w:rsid w:val="002A1F23"/>
    <w:rsid w:val="002D53D9"/>
    <w:rsid w:val="002D53F0"/>
    <w:rsid w:val="003039D4"/>
    <w:rsid w:val="00331A3F"/>
    <w:rsid w:val="00345EB0"/>
    <w:rsid w:val="003E437A"/>
    <w:rsid w:val="003E48E1"/>
    <w:rsid w:val="003F46F5"/>
    <w:rsid w:val="00415B6A"/>
    <w:rsid w:val="00424A26"/>
    <w:rsid w:val="004500F6"/>
    <w:rsid w:val="00454FD4"/>
    <w:rsid w:val="00461C9A"/>
    <w:rsid w:val="00481FA7"/>
    <w:rsid w:val="00484125"/>
    <w:rsid w:val="004C4D0F"/>
    <w:rsid w:val="005208AB"/>
    <w:rsid w:val="00530AE1"/>
    <w:rsid w:val="005B2A13"/>
    <w:rsid w:val="005B34DA"/>
    <w:rsid w:val="005C6422"/>
    <w:rsid w:val="005E41B0"/>
    <w:rsid w:val="005E6B00"/>
    <w:rsid w:val="005F3CB8"/>
    <w:rsid w:val="00600ED2"/>
    <w:rsid w:val="0061033B"/>
    <w:rsid w:val="00610A1A"/>
    <w:rsid w:val="006143E6"/>
    <w:rsid w:val="006430A9"/>
    <w:rsid w:val="00673024"/>
    <w:rsid w:val="00696958"/>
    <w:rsid w:val="006B7C15"/>
    <w:rsid w:val="006C5600"/>
    <w:rsid w:val="006E727E"/>
    <w:rsid w:val="00702C59"/>
    <w:rsid w:val="00706C70"/>
    <w:rsid w:val="00721EC9"/>
    <w:rsid w:val="007356F1"/>
    <w:rsid w:val="007433E8"/>
    <w:rsid w:val="0078629B"/>
    <w:rsid w:val="00793B54"/>
    <w:rsid w:val="00796660"/>
    <w:rsid w:val="007A3B3A"/>
    <w:rsid w:val="007C70EB"/>
    <w:rsid w:val="007D6F63"/>
    <w:rsid w:val="007F63C7"/>
    <w:rsid w:val="00827F0F"/>
    <w:rsid w:val="00855972"/>
    <w:rsid w:val="00862423"/>
    <w:rsid w:val="008677A0"/>
    <w:rsid w:val="00870CA7"/>
    <w:rsid w:val="008757BD"/>
    <w:rsid w:val="008835FB"/>
    <w:rsid w:val="00895B3C"/>
    <w:rsid w:val="0089775B"/>
    <w:rsid w:val="008B48BA"/>
    <w:rsid w:val="008E6AA6"/>
    <w:rsid w:val="0090539D"/>
    <w:rsid w:val="00913644"/>
    <w:rsid w:val="00920BE7"/>
    <w:rsid w:val="0093526F"/>
    <w:rsid w:val="009429DD"/>
    <w:rsid w:val="00942CE5"/>
    <w:rsid w:val="00944B9A"/>
    <w:rsid w:val="0097279F"/>
    <w:rsid w:val="00982848"/>
    <w:rsid w:val="00986A85"/>
    <w:rsid w:val="00990831"/>
    <w:rsid w:val="009B21CD"/>
    <w:rsid w:val="009F37A6"/>
    <w:rsid w:val="009F7D64"/>
    <w:rsid w:val="00A0040D"/>
    <w:rsid w:val="00A00C94"/>
    <w:rsid w:val="00A047E2"/>
    <w:rsid w:val="00A357D1"/>
    <w:rsid w:val="00A53416"/>
    <w:rsid w:val="00AA3964"/>
    <w:rsid w:val="00AC29C3"/>
    <w:rsid w:val="00AD239E"/>
    <w:rsid w:val="00AD6BF7"/>
    <w:rsid w:val="00AE3383"/>
    <w:rsid w:val="00AF310B"/>
    <w:rsid w:val="00AF31F3"/>
    <w:rsid w:val="00B00505"/>
    <w:rsid w:val="00B44AB0"/>
    <w:rsid w:val="00B766F2"/>
    <w:rsid w:val="00B834EC"/>
    <w:rsid w:val="00BC1140"/>
    <w:rsid w:val="00BD3B99"/>
    <w:rsid w:val="00BD46DB"/>
    <w:rsid w:val="00BE1759"/>
    <w:rsid w:val="00BE5A99"/>
    <w:rsid w:val="00C12DB6"/>
    <w:rsid w:val="00C24C87"/>
    <w:rsid w:val="00C343E4"/>
    <w:rsid w:val="00C5779F"/>
    <w:rsid w:val="00C609CC"/>
    <w:rsid w:val="00CA3A31"/>
    <w:rsid w:val="00CB4054"/>
    <w:rsid w:val="00CC630C"/>
    <w:rsid w:val="00CE5796"/>
    <w:rsid w:val="00CF2744"/>
    <w:rsid w:val="00CF6D9E"/>
    <w:rsid w:val="00D2521A"/>
    <w:rsid w:val="00D405FD"/>
    <w:rsid w:val="00D65DB1"/>
    <w:rsid w:val="00DE5EE3"/>
    <w:rsid w:val="00E13D8E"/>
    <w:rsid w:val="00E26794"/>
    <w:rsid w:val="00E32640"/>
    <w:rsid w:val="00E32B44"/>
    <w:rsid w:val="00E4079B"/>
    <w:rsid w:val="00E53EBF"/>
    <w:rsid w:val="00E72F29"/>
    <w:rsid w:val="00E84CFB"/>
    <w:rsid w:val="00E87C97"/>
    <w:rsid w:val="00E97473"/>
    <w:rsid w:val="00EA1CE6"/>
    <w:rsid w:val="00F0644C"/>
    <w:rsid w:val="00F11E3E"/>
    <w:rsid w:val="00F12A47"/>
    <w:rsid w:val="00F23AAF"/>
    <w:rsid w:val="00F46D72"/>
    <w:rsid w:val="00F97C9F"/>
    <w:rsid w:val="00FC3B38"/>
    <w:rsid w:val="00FC6B92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293E"/>
  <w15:chartTrackingRefBased/>
  <w15:docId w15:val="{34727682-87CD-7747-9DA3-00D0159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a483d-c5ce-4c97-8977-af011611f138">
      <Terms xmlns="http://schemas.microsoft.com/office/infopath/2007/PartnerControls"/>
    </lcf76f155ced4ddcb4097134ff3c332f>
    <TaxCatchAll xmlns="fe8dd885-1f1f-48f0-bd27-5645708406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D3C2C04B8C34486B590F85FD39334" ma:contentTypeVersion="12" ma:contentTypeDescription="Create a new document." ma:contentTypeScope="" ma:versionID="d8680b3267b494eefc8d59700214b203">
  <xsd:schema xmlns:xsd="http://www.w3.org/2001/XMLSchema" xmlns:xs="http://www.w3.org/2001/XMLSchema" xmlns:p="http://schemas.microsoft.com/office/2006/metadata/properties" xmlns:ns2="f09a483d-c5ce-4c97-8977-af011611f138" xmlns:ns3="fe8dd885-1f1f-48f0-bd27-5645708406d8" targetNamespace="http://schemas.microsoft.com/office/2006/metadata/properties" ma:root="true" ma:fieldsID="9801bc068007ef6de7b482bb5156539c" ns2:_="" ns3:_="">
    <xsd:import namespace="f09a483d-c5ce-4c97-8977-af011611f138"/>
    <xsd:import namespace="fe8dd885-1f1f-48f0-bd27-564570840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a483d-c5ce-4c97-8977-af011611f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d885-1f1f-48f0-bd27-5645708406d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c865e52-cdd9-493b-8bf3-f0541aecb238}" ma:internalName="TaxCatchAll" ma:showField="CatchAllData" ma:web="fe8dd885-1f1f-48f0-bd27-564570840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514E0-9730-402D-AED8-319D257DEE3D}">
  <ds:schemaRefs>
    <ds:schemaRef ds:uri="http://schemas.microsoft.com/office/2006/metadata/properties"/>
    <ds:schemaRef ds:uri="http://schemas.microsoft.com/office/infopath/2007/PartnerControls"/>
    <ds:schemaRef ds:uri="f09a483d-c5ce-4c97-8977-af011611f138"/>
    <ds:schemaRef ds:uri="fe8dd885-1f1f-48f0-bd27-5645708406d8"/>
  </ds:schemaRefs>
</ds:datastoreItem>
</file>

<file path=customXml/itemProps2.xml><?xml version="1.0" encoding="utf-8"?>
<ds:datastoreItem xmlns:ds="http://schemas.openxmlformats.org/officeDocument/2006/customXml" ds:itemID="{45A480B1-D0FF-4D64-95FD-8BB454F59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4FE48-B70F-499B-945C-EEC3385E1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a483d-c5ce-4c97-8977-af011611f138"/>
    <ds:schemaRef ds:uri="fe8dd885-1f1f-48f0-bd27-564570840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Shaw</dc:creator>
  <cp:keywords/>
  <dc:description/>
  <cp:lastModifiedBy>Robert Shaw</cp:lastModifiedBy>
  <cp:revision>20</cp:revision>
  <dcterms:created xsi:type="dcterms:W3CDTF">2022-09-04T16:34:00Z</dcterms:created>
  <dcterms:modified xsi:type="dcterms:W3CDTF">2023-03-17T17:33:00Z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0x010100D39D3C2C04B8C34486B590F85FD39334</vt:lpwstr>
  </property>
  <property fmtid="{D5CDD505-2E9C-101B-9397-08002B2CF9AE}" pid="3" name="MediaServiceImageTags">
    <vt:lpwstr/>
  </property>
</Properties>
</file>