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1-25T00:00:00Z">
              <w:dateFormat w:val="M/d/yyyy"/>
              <w:lid w:val="en-US"/>
              <w:storeMappedDataAs w:val="dateTime"/>
              <w:calendar w:val="gregorian"/>
            </w:date>
          </w:sdtPr>
          <w:sdtEndPr/>
          <w:sdtContent>
            <w:tc>
              <w:tcPr>
                <w:tcW w:w="7920" w:type="dxa"/>
                <w:tcBorders>
                  <w:bottom w:val="single" w:sz="4" w:space="0" w:color="auto"/>
                </w:tcBorders>
              </w:tcPr>
              <w:p w14:paraId="72891EAB" w14:textId="02A0052A" w:rsidR="00B92965" w:rsidRDefault="005A7196" w:rsidP="00B92965">
                <w:r>
                  <w:t>1/25/2023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390254CF" w:rsidR="00B92965" w:rsidRDefault="005A7196" w:rsidP="00B92965">
                <w:r>
                  <w:t>Sophie Relph</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406FF856" w:rsidR="00F52A77" w:rsidRPr="00B406C2" w:rsidRDefault="005A7196" w:rsidP="00F52A77">
                  <w:pPr>
                    <w:rPr>
                      <w:rFonts w:asciiTheme="majorHAnsi" w:hAnsiTheme="majorHAnsi" w:cstheme="majorHAnsi"/>
                      <w:szCs w:val="22"/>
                    </w:rPr>
                  </w:pPr>
                  <w:permStart w:id="909969162" w:edGrp="everyone"/>
                  <w:r>
                    <w:rPr>
                      <w:rFonts w:asciiTheme="majorHAnsi" w:hAnsiTheme="majorHAnsi" w:cstheme="majorHAnsi"/>
                      <w:szCs w:val="22"/>
                    </w:rPr>
                    <w:t>Guy’s and St Thomas’ Charity</w:t>
                  </w:r>
                </w:p>
              </w:tc>
              <w:tc>
                <w:tcPr>
                  <w:tcW w:w="4202" w:type="dxa"/>
                </w:tcPr>
                <w:p w14:paraId="667AB4C8" w14:textId="2F083D1F" w:rsidR="00F52A77" w:rsidRPr="00B406C2" w:rsidRDefault="005A7196" w:rsidP="00F52A77">
                  <w:pPr>
                    <w:rPr>
                      <w:rFonts w:asciiTheme="majorHAnsi" w:hAnsiTheme="majorHAnsi" w:cstheme="majorHAnsi"/>
                      <w:szCs w:val="22"/>
                    </w:rPr>
                  </w:pPr>
                  <w:r>
                    <w:rPr>
                      <w:rFonts w:asciiTheme="majorHAnsi" w:hAnsiTheme="majorHAnsi" w:cstheme="majorHAnsi"/>
                      <w:szCs w:val="22"/>
                    </w:rPr>
                    <w:t>Research grant paid to King’s College London that was used to cover my salary as research fellow.</w:t>
                  </w:r>
                </w:p>
              </w:tc>
            </w:tr>
            <w:tr w:rsidR="00F52A77" w14:paraId="6BE05526" w14:textId="77777777" w:rsidTr="00F020A6">
              <w:tc>
                <w:tcPr>
                  <w:tcW w:w="4296" w:type="dxa"/>
                </w:tcPr>
                <w:p w14:paraId="30CD1883" w14:textId="3281F9E6" w:rsidR="00F52A77" w:rsidRPr="00B406C2" w:rsidRDefault="005A7196" w:rsidP="00F52A77">
                  <w:pPr>
                    <w:rPr>
                      <w:rFonts w:asciiTheme="majorHAnsi" w:hAnsiTheme="majorHAnsi" w:cstheme="majorHAnsi"/>
                      <w:szCs w:val="22"/>
                    </w:rPr>
                  </w:pPr>
                  <w:r>
                    <w:rPr>
                      <w:rFonts w:asciiTheme="majorHAnsi" w:hAnsiTheme="majorHAnsi" w:cstheme="majorHAnsi"/>
                      <w:szCs w:val="22"/>
                    </w:rPr>
                    <w:t>Sands Charity (Stillbirth and Neonatal Death charity)</w:t>
                  </w:r>
                </w:p>
              </w:tc>
              <w:tc>
                <w:tcPr>
                  <w:tcW w:w="4202" w:type="dxa"/>
                </w:tcPr>
                <w:p w14:paraId="47323321" w14:textId="0F2B5A98" w:rsidR="00F52A77" w:rsidRPr="00B406C2" w:rsidRDefault="005A7196" w:rsidP="00F52A77">
                  <w:pPr>
                    <w:rPr>
                      <w:rFonts w:asciiTheme="majorHAnsi" w:hAnsiTheme="majorHAnsi" w:cstheme="majorHAnsi"/>
                      <w:szCs w:val="22"/>
                    </w:rPr>
                  </w:pPr>
                  <w:r>
                    <w:rPr>
                      <w:rFonts w:asciiTheme="majorHAnsi" w:hAnsiTheme="majorHAnsi" w:cstheme="majorHAnsi"/>
                      <w:szCs w:val="22"/>
                    </w:rPr>
                    <w:t>Research grant paid to King’s College London that was used to cover my salary as research fellow.</w:t>
                  </w: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28926A5B" w:rsidR="00F52A77" w:rsidRPr="00B406C2" w:rsidRDefault="005A7196" w:rsidP="00F52A77">
                  <w:permStart w:id="2112571583" w:edGrp="everyone"/>
                  <w:r>
                    <w:t>University College London Hospitals NHS Trust</w:t>
                  </w:r>
                </w:p>
              </w:tc>
              <w:tc>
                <w:tcPr>
                  <w:tcW w:w="4050" w:type="dxa"/>
                </w:tcPr>
                <w:p w14:paraId="70299A1F" w14:textId="410D626A" w:rsidR="00F52A77" w:rsidRPr="00B406C2" w:rsidRDefault="005A7196" w:rsidP="00F52A77">
                  <w:r>
                    <w:t xml:space="preserve">Employed as Specialist Registrar since April 2021. </w:t>
                  </w:r>
                </w:p>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4D98CB9F" w:rsidR="00F52A77" w:rsidRDefault="005A7196"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19685CB5" w:rsidR="00F52A77" w:rsidRDefault="005A7196"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04319251" w:rsidR="00F52A77" w:rsidRDefault="005A7196"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75838604" w:rsidR="00F52A77" w:rsidRDefault="005A7196"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67DB9298" w:rsidR="00F52A77" w:rsidRDefault="005A7196" w:rsidP="00F52A77">
                  <w:permStart w:id="1867387537" w:edGrp="everyone"/>
                  <w:r>
                    <w:t>Health Education England</w:t>
                  </w:r>
                </w:p>
              </w:tc>
              <w:tc>
                <w:tcPr>
                  <w:tcW w:w="4228" w:type="dxa"/>
                </w:tcPr>
                <w:p w14:paraId="598E733B" w14:textId="222C585E" w:rsidR="00F52A77" w:rsidRDefault="005A7196" w:rsidP="00F52A77">
                  <w:r>
                    <w:t xml:space="preserve">Educational </w:t>
                  </w:r>
                  <w:r w:rsidR="00DC289F">
                    <w:t xml:space="preserve">budget for attending the British Maternal and Fetal Medicine conference 2022, at which this research was presented. </w:t>
                  </w:r>
                </w:p>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2A7176DA" w:rsidR="00AC2BE6" w:rsidRDefault="00DC289F"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597440F3" w:rsidR="00F52A77" w:rsidRDefault="00DC289F"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4FDD7B81" w:rsidR="00F52A77" w:rsidRDefault="00DC289F" w:rsidP="00F52A77">
                  <w:permStart w:id="530011188" w:edGrp="everyone"/>
                  <w:r>
                    <w:t>Royal College of Obstetricians and Gynaecologists</w:t>
                  </w:r>
                </w:p>
              </w:tc>
              <w:tc>
                <w:tcPr>
                  <w:tcW w:w="4228" w:type="dxa"/>
                </w:tcPr>
                <w:p w14:paraId="29DFDF57" w14:textId="154C9FF9" w:rsidR="00F52A77" w:rsidRDefault="00DC289F" w:rsidP="00F52A77">
                  <w:r>
                    <w:t>Vice Chair, National Trainees’ Committee (unpaid)</w:t>
                  </w:r>
                </w:p>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56001D7C" w:rsidR="00F52A77" w:rsidRDefault="00DC289F"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5F8FE413" w:rsidR="00F52A77" w:rsidRDefault="00DC289F"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4630F84" w:rsidR="00F52A77" w:rsidRDefault="00DC289F"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2F198BB5" w:rsidR="00F52A77" w:rsidRDefault="00DC289F"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400D" w14:textId="77777777" w:rsidR="00A307B0" w:rsidRDefault="00A307B0" w:rsidP="00E23042">
      <w:r>
        <w:separator/>
      </w:r>
    </w:p>
  </w:endnote>
  <w:endnote w:type="continuationSeparator" w:id="0">
    <w:p w14:paraId="5A056091" w14:textId="77777777" w:rsidR="00A307B0" w:rsidRDefault="00A307B0"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16A8" w14:textId="77777777" w:rsidR="00A307B0" w:rsidRDefault="00A307B0" w:rsidP="00E23042">
      <w:r>
        <w:separator/>
      </w:r>
    </w:p>
  </w:footnote>
  <w:footnote w:type="continuationSeparator" w:id="0">
    <w:p w14:paraId="07CA8D6D" w14:textId="77777777" w:rsidR="00A307B0" w:rsidRDefault="00A307B0"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34332"/>
    <w:rsid w:val="00341A75"/>
    <w:rsid w:val="00342223"/>
    <w:rsid w:val="003512AC"/>
    <w:rsid w:val="00432B4B"/>
    <w:rsid w:val="004F1DCB"/>
    <w:rsid w:val="004F79FD"/>
    <w:rsid w:val="005031F7"/>
    <w:rsid w:val="00507BC6"/>
    <w:rsid w:val="00530CFE"/>
    <w:rsid w:val="00587022"/>
    <w:rsid w:val="005918F6"/>
    <w:rsid w:val="005A7196"/>
    <w:rsid w:val="005A7BB7"/>
    <w:rsid w:val="00611AF9"/>
    <w:rsid w:val="00621D7D"/>
    <w:rsid w:val="00645A08"/>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07B0"/>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C289F"/>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6635D"/>
    <w:rsid w:val="005F78D4"/>
    <w:rsid w:val="00617E1A"/>
    <w:rsid w:val="006713E6"/>
    <w:rsid w:val="007537EB"/>
    <w:rsid w:val="009C63DD"/>
    <w:rsid w:val="00CF5741"/>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Relph, Sophie</cp:lastModifiedBy>
  <cp:revision>3</cp:revision>
  <dcterms:created xsi:type="dcterms:W3CDTF">2023-01-25T11:52:00Z</dcterms:created>
  <dcterms:modified xsi:type="dcterms:W3CDTF">2023-01-25T15:27:00Z</dcterms:modified>
</cp:coreProperties>
</file>