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21FD" w14:textId="77777777" w:rsidR="00672D96" w:rsidRPr="00B45E14" w:rsidRDefault="00672D96" w:rsidP="00672D96">
      <w:pPr>
        <w:spacing w:after="0" w:line="240" w:lineRule="auto"/>
        <w:rPr>
          <w:rFonts w:cstheme="minorHAnsi"/>
          <w:b/>
          <w:sz w:val="24"/>
          <w:szCs w:val="24"/>
        </w:rPr>
      </w:pPr>
      <w:r w:rsidRPr="00B45E14">
        <w:rPr>
          <w:rFonts w:cstheme="minorHAnsi"/>
          <w:sz w:val="24"/>
          <w:szCs w:val="24"/>
        </w:rPr>
        <w:t xml:space="preserve">Table </w:t>
      </w:r>
      <w:r w:rsidR="00B06B0C" w:rsidRPr="00B45E14">
        <w:rPr>
          <w:rFonts w:cstheme="minorHAnsi"/>
          <w:sz w:val="24"/>
          <w:szCs w:val="24"/>
        </w:rPr>
        <w:t>S</w:t>
      </w:r>
      <w:r w:rsidR="00052BBC" w:rsidRPr="00B45E14">
        <w:rPr>
          <w:rFonts w:cstheme="minorHAnsi"/>
          <w:sz w:val="24"/>
          <w:szCs w:val="24"/>
        </w:rPr>
        <w:t>5</w:t>
      </w:r>
      <w:r w:rsidRPr="00B45E14">
        <w:rPr>
          <w:rFonts w:cstheme="minorHAnsi"/>
          <w:sz w:val="24"/>
          <w:szCs w:val="24"/>
        </w:rPr>
        <w:t>:</w:t>
      </w:r>
      <w:r w:rsidR="00052BBC" w:rsidRPr="00B45E14">
        <w:rPr>
          <w:rFonts w:cstheme="minorHAnsi"/>
          <w:sz w:val="24"/>
          <w:szCs w:val="24"/>
        </w:rPr>
        <w:t xml:space="preserve"> </w:t>
      </w:r>
      <w:r w:rsidR="00F61E0D" w:rsidRPr="00B45E14">
        <w:rPr>
          <w:rFonts w:cstheme="minorHAnsi"/>
          <w:sz w:val="24"/>
          <w:szCs w:val="24"/>
        </w:rPr>
        <w:t xml:space="preserve">Estimated </w:t>
      </w:r>
      <w:r w:rsidR="00052BBC" w:rsidRPr="00B45E14">
        <w:rPr>
          <w:rFonts w:cstheme="minorHAnsi"/>
          <w:sz w:val="24"/>
          <w:szCs w:val="24"/>
        </w:rPr>
        <w:t>odds</w:t>
      </w:r>
      <w:r w:rsidR="00F61E0D" w:rsidRPr="00B45E14">
        <w:rPr>
          <w:rFonts w:cstheme="minorHAnsi"/>
          <w:sz w:val="24"/>
          <w:szCs w:val="24"/>
        </w:rPr>
        <w:t xml:space="preserve"> ratio of treatment on preterm birth, </w:t>
      </w:r>
      <w:r w:rsidR="00052BBC" w:rsidRPr="00B45E14">
        <w:rPr>
          <w:rFonts w:cstheme="minorHAnsi"/>
          <w:sz w:val="24"/>
          <w:szCs w:val="24"/>
        </w:rPr>
        <w:t xml:space="preserve">for each study providing IPD. </w:t>
      </w:r>
      <w:r w:rsidR="00F61E0D" w:rsidRPr="00B45E14">
        <w:rPr>
          <w:rFonts w:cstheme="minorHAnsi"/>
          <w:sz w:val="24"/>
          <w:szCs w:val="24"/>
        </w:rPr>
        <w:t xml:space="preserve">Odds ratios &lt;1 indicate that treatment reduces preterm birth. </w:t>
      </w:r>
    </w:p>
    <w:tbl>
      <w:tblPr>
        <w:tblStyle w:val="TableGrid"/>
        <w:tblW w:w="981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"/>
        <w:gridCol w:w="990"/>
        <w:gridCol w:w="1799"/>
        <w:gridCol w:w="827"/>
        <w:gridCol w:w="1694"/>
        <w:gridCol w:w="1514"/>
      </w:tblGrid>
      <w:tr w:rsidR="00483B6A" w:rsidRPr="00B45E14" w14:paraId="3D54CFAD" w14:textId="77777777" w:rsidTr="00B45E14">
        <w:tc>
          <w:tcPr>
            <w:tcW w:w="2268" w:type="dxa"/>
          </w:tcPr>
          <w:p w14:paraId="039CC33A" w14:textId="77777777" w:rsidR="00483B6A" w:rsidRPr="00B45E14" w:rsidRDefault="00483B6A" w:rsidP="00F365E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FFA4A29" w14:textId="77777777" w:rsidR="00483B6A" w:rsidRPr="00B45E14" w:rsidRDefault="00483B6A" w:rsidP="00B04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2FFBC250" w14:textId="77777777" w:rsidR="00483B6A" w:rsidRPr="00B45E14" w:rsidRDefault="00B04474" w:rsidP="00B04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Non-missing N</w:t>
            </w:r>
          </w:p>
        </w:tc>
        <w:tc>
          <w:tcPr>
            <w:tcW w:w="1799" w:type="dxa"/>
          </w:tcPr>
          <w:p w14:paraId="685A5279" w14:textId="77777777" w:rsidR="00483B6A" w:rsidRPr="00B45E14" w:rsidRDefault="00B04474" w:rsidP="00B04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Odds Ratio</w:t>
            </w:r>
          </w:p>
          <w:p w14:paraId="6C1ADCDF" w14:textId="77777777" w:rsidR="00D50081" w:rsidRPr="00B45E14" w:rsidRDefault="00D50081" w:rsidP="00B04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(95%</w:t>
            </w:r>
            <w:r w:rsidR="000101D8" w:rsidRPr="00B45E14">
              <w:rPr>
                <w:rFonts w:cstheme="minorHAnsi"/>
                <w:sz w:val="24"/>
                <w:szCs w:val="24"/>
              </w:rPr>
              <w:t xml:space="preserve"> Confidence</w:t>
            </w:r>
            <w:r w:rsidRPr="00B45E14">
              <w:rPr>
                <w:rFonts w:cstheme="minorHAnsi"/>
                <w:sz w:val="24"/>
                <w:szCs w:val="24"/>
              </w:rPr>
              <w:t xml:space="preserve"> Limits)</w:t>
            </w:r>
            <w:r w:rsidR="00C71C48" w:rsidRPr="00B45E14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7" w:type="dxa"/>
          </w:tcPr>
          <w:p w14:paraId="5D984CF3" w14:textId="40703A88" w:rsidR="00483B6A" w:rsidRPr="00B45E14" w:rsidRDefault="00483B6A" w:rsidP="00B04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6CCDC85" w14:textId="77777777" w:rsidR="00483B6A" w:rsidRPr="00B45E14" w:rsidRDefault="00483B6A" w:rsidP="00B04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P-value f</w:t>
            </w:r>
            <w:r w:rsidR="00E52D6D" w:rsidRPr="00B45E14">
              <w:rPr>
                <w:rFonts w:cstheme="minorHAnsi"/>
                <w:sz w:val="24"/>
                <w:szCs w:val="24"/>
              </w:rPr>
              <w:t>or interaction of treatment * gestation at randomization</w:t>
            </w:r>
          </w:p>
        </w:tc>
        <w:tc>
          <w:tcPr>
            <w:tcW w:w="1514" w:type="dxa"/>
          </w:tcPr>
          <w:p w14:paraId="6C34B6C7" w14:textId="77777777" w:rsidR="00483B6A" w:rsidRPr="00B45E14" w:rsidRDefault="00483B6A" w:rsidP="00227E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P-value for interaction</w:t>
            </w:r>
            <w:r w:rsidR="00E52D6D" w:rsidRPr="00B45E14">
              <w:rPr>
                <w:rFonts w:cstheme="minorHAnsi"/>
                <w:sz w:val="24"/>
                <w:szCs w:val="24"/>
              </w:rPr>
              <w:t xml:space="preserve"> of</w:t>
            </w:r>
            <w:r w:rsidRPr="00B45E14">
              <w:rPr>
                <w:rFonts w:cstheme="minorHAnsi"/>
                <w:sz w:val="24"/>
                <w:szCs w:val="24"/>
              </w:rPr>
              <w:t xml:space="preserve"> treatment * </w:t>
            </w:r>
            <w:r w:rsidR="00227EA4" w:rsidRPr="00B45E14">
              <w:rPr>
                <w:rFonts w:cstheme="minorHAnsi"/>
                <w:sz w:val="24"/>
                <w:szCs w:val="24"/>
              </w:rPr>
              <w:t>obstetric history</w:t>
            </w:r>
          </w:p>
        </w:tc>
      </w:tr>
      <w:tr w:rsidR="000101D8" w:rsidRPr="00B45E14" w14:paraId="705DD759" w14:textId="77777777" w:rsidTr="00B45E14">
        <w:tc>
          <w:tcPr>
            <w:tcW w:w="9812" w:type="dxa"/>
            <w:gridSpan w:val="7"/>
          </w:tcPr>
          <w:p w14:paraId="79B00286" w14:textId="77777777" w:rsidR="000101D8" w:rsidRPr="00B45E14" w:rsidRDefault="000101D8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Metronidazole Studies</w:t>
            </w:r>
          </w:p>
        </w:tc>
      </w:tr>
      <w:tr w:rsidR="00B06993" w:rsidRPr="00B45E14" w14:paraId="4640BFDE" w14:textId="77777777" w:rsidTr="00B45E14">
        <w:tc>
          <w:tcPr>
            <w:tcW w:w="2268" w:type="dxa"/>
          </w:tcPr>
          <w:p w14:paraId="5B1B5729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Hauth’95</w:t>
            </w:r>
          </w:p>
        </w:tc>
        <w:tc>
          <w:tcPr>
            <w:tcW w:w="720" w:type="dxa"/>
          </w:tcPr>
          <w:p w14:paraId="42EB940A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263</w:t>
            </w:r>
          </w:p>
        </w:tc>
        <w:tc>
          <w:tcPr>
            <w:tcW w:w="990" w:type="dxa"/>
          </w:tcPr>
          <w:p w14:paraId="629B1CCC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256</w:t>
            </w:r>
          </w:p>
        </w:tc>
        <w:tc>
          <w:tcPr>
            <w:tcW w:w="1799" w:type="dxa"/>
          </w:tcPr>
          <w:p w14:paraId="73AC9DCA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0.45 (0.25-0.78)</w:t>
            </w:r>
          </w:p>
        </w:tc>
        <w:tc>
          <w:tcPr>
            <w:tcW w:w="827" w:type="dxa"/>
          </w:tcPr>
          <w:p w14:paraId="402E4CDD" w14:textId="2C82520B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B478523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0.49</w:t>
            </w:r>
          </w:p>
        </w:tc>
        <w:tc>
          <w:tcPr>
            <w:tcW w:w="1514" w:type="dxa"/>
          </w:tcPr>
          <w:p w14:paraId="11CB7B2A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0.52</w:t>
            </w:r>
          </w:p>
        </w:tc>
      </w:tr>
      <w:tr w:rsidR="00B06993" w:rsidRPr="00B45E14" w14:paraId="617BE2BC" w14:textId="77777777" w:rsidTr="00B45E14">
        <w:tc>
          <w:tcPr>
            <w:tcW w:w="2268" w:type="dxa"/>
          </w:tcPr>
          <w:p w14:paraId="3D0D77AC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Carey’00 BV</w:t>
            </w:r>
          </w:p>
        </w:tc>
        <w:tc>
          <w:tcPr>
            <w:tcW w:w="720" w:type="dxa"/>
          </w:tcPr>
          <w:p w14:paraId="48B4DB06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1944</w:t>
            </w:r>
          </w:p>
        </w:tc>
        <w:tc>
          <w:tcPr>
            <w:tcW w:w="990" w:type="dxa"/>
          </w:tcPr>
          <w:p w14:paraId="5D435157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1910</w:t>
            </w:r>
          </w:p>
        </w:tc>
        <w:tc>
          <w:tcPr>
            <w:tcW w:w="1799" w:type="dxa"/>
          </w:tcPr>
          <w:p w14:paraId="7A94607A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0.96 (0.72-1.27)</w:t>
            </w:r>
          </w:p>
        </w:tc>
        <w:tc>
          <w:tcPr>
            <w:tcW w:w="827" w:type="dxa"/>
          </w:tcPr>
          <w:p w14:paraId="29461B69" w14:textId="1E923349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19664FD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0.17</w:t>
            </w:r>
          </w:p>
        </w:tc>
        <w:tc>
          <w:tcPr>
            <w:tcW w:w="1514" w:type="dxa"/>
          </w:tcPr>
          <w:p w14:paraId="01ACE939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0.29</w:t>
            </w:r>
          </w:p>
        </w:tc>
      </w:tr>
      <w:tr w:rsidR="00B06993" w:rsidRPr="00B45E14" w14:paraId="02CD0724" w14:textId="77777777" w:rsidTr="00B45E14">
        <w:tc>
          <w:tcPr>
            <w:tcW w:w="2268" w:type="dxa"/>
          </w:tcPr>
          <w:p w14:paraId="68B62005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Klebanoff’01 TV</w:t>
            </w:r>
          </w:p>
        </w:tc>
        <w:tc>
          <w:tcPr>
            <w:tcW w:w="720" w:type="dxa"/>
          </w:tcPr>
          <w:p w14:paraId="2DF7499E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238</w:t>
            </w:r>
          </w:p>
        </w:tc>
        <w:tc>
          <w:tcPr>
            <w:tcW w:w="990" w:type="dxa"/>
          </w:tcPr>
          <w:p w14:paraId="02CFF829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233</w:t>
            </w:r>
          </w:p>
        </w:tc>
        <w:tc>
          <w:tcPr>
            <w:tcW w:w="1799" w:type="dxa"/>
          </w:tcPr>
          <w:p w14:paraId="7F6FF47D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1.85 (0.91-3.93)</w:t>
            </w:r>
          </w:p>
        </w:tc>
        <w:tc>
          <w:tcPr>
            <w:tcW w:w="827" w:type="dxa"/>
          </w:tcPr>
          <w:p w14:paraId="05035714" w14:textId="69C62F5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C304173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0.17</w:t>
            </w:r>
          </w:p>
        </w:tc>
        <w:tc>
          <w:tcPr>
            <w:tcW w:w="1514" w:type="dxa"/>
          </w:tcPr>
          <w:p w14:paraId="124BD8E8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0.06</w:t>
            </w:r>
          </w:p>
        </w:tc>
      </w:tr>
      <w:tr w:rsidR="00B06993" w:rsidRPr="00B45E14" w14:paraId="65CBF485" w14:textId="77777777" w:rsidTr="00B45E14">
        <w:tc>
          <w:tcPr>
            <w:tcW w:w="2268" w:type="dxa"/>
          </w:tcPr>
          <w:p w14:paraId="0E978ECD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Odendaal’02</w:t>
            </w:r>
          </w:p>
        </w:tc>
        <w:tc>
          <w:tcPr>
            <w:tcW w:w="720" w:type="dxa"/>
          </w:tcPr>
          <w:p w14:paraId="674E1415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277</w:t>
            </w:r>
          </w:p>
        </w:tc>
        <w:tc>
          <w:tcPr>
            <w:tcW w:w="990" w:type="dxa"/>
          </w:tcPr>
          <w:p w14:paraId="396550A8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276</w:t>
            </w:r>
          </w:p>
        </w:tc>
        <w:tc>
          <w:tcPr>
            <w:tcW w:w="1799" w:type="dxa"/>
          </w:tcPr>
          <w:p w14:paraId="7ED40D80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1.64 (0.94-2.90)</w:t>
            </w:r>
          </w:p>
        </w:tc>
        <w:tc>
          <w:tcPr>
            <w:tcW w:w="827" w:type="dxa"/>
          </w:tcPr>
          <w:p w14:paraId="2816EADA" w14:textId="731302CE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23C70B5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0.99</w:t>
            </w:r>
          </w:p>
        </w:tc>
        <w:tc>
          <w:tcPr>
            <w:tcW w:w="1514" w:type="dxa"/>
          </w:tcPr>
          <w:p w14:paraId="33BC9C7B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0.18</w:t>
            </w:r>
          </w:p>
        </w:tc>
      </w:tr>
      <w:tr w:rsidR="00B06993" w:rsidRPr="00B45E14" w14:paraId="4982ECE6" w14:textId="77777777" w:rsidTr="00B45E14">
        <w:tc>
          <w:tcPr>
            <w:tcW w:w="2268" w:type="dxa"/>
          </w:tcPr>
          <w:p w14:paraId="5C708A5A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 xml:space="preserve">Andrews’03 </w:t>
            </w:r>
            <w:proofErr w:type="spellStart"/>
            <w:r w:rsidRPr="00B45E14">
              <w:rPr>
                <w:rFonts w:cstheme="minorHAnsi"/>
                <w:sz w:val="24"/>
                <w:szCs w:val="24"/>
              </w:rPr>
              <w:t>fFn</w:t>
            </w:r>
            <w:proofErr w:type="spellEnd"/>
          </w:p>
        </w:tc>
        <w:tc>
          <w:tcPr>
            <w:tcW w:w="720" w:type="dxa"/>
          </w:tcPr>
          <w:p w14:paraId="64787815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990" w:type="dxa"/>
          </w:tcPr>
          <w:p w14:paraId="7CA3B237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185</w:t>
            </w:r>
          </w:p>
        </w:tc>
        <w:tc>
          <w:tcPr>
            <w:tcW w:w="1799" w:type="dxa"/>
          </w:tcPr>
          <w:p w14:paraId="2EF8DA19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0.70 (0.29-1.65)</w:t>
            </w:r>
          </w:p>
        </w:tc>
        <w:tc>
          <w:tcPr>
            <w:tcW w:w="827" w:type="dxa"/>
          </w:tcPr>
          <w:p w14:paraId="1BD3BD23" w14:textId="3B5F8FBF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50BA934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1514" w:type="dxa"/>
          </w:tcPr>
          <w:p w14:paraId="4B67004A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0.27</w:t>
            </w:r>
          </w:p>
        </w:tc>
      </w:tr>
      <w:tr w:rsidR="00B06993" w:rsidRPr="00B45E14" w14:paraId="6B3CA0A7" w14:textId="77777777" w:rsidTr="00B45E14">
        <w:tc>
          <w:tcPr>
            <w:tcW w:w="2268" w:type="dxa"/>
          </w:tcPr>
          <w:p w14:paraId="3EC7217A" w14:textId="77777777" w:rsidR="00B06993" w:rsidRPr="00B45E14" w:rsidRDefault="00B06993" w:rsidP="00E63590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Shennan’06†</w:t>
            </w:r>
          </w:p>
        </w:tc>
        <w:tc>
          <w:tcPr>
            <w:tcW w:w="720" w:type="dxa"/>
          </w:tcPr>
          <w:p w14:paraId="785C0AB3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7E137CDE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14:paraId="4CAA5CFD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2.67 (0.15-3.40)</w:t>
            </w:r>
          </w:p>
        </w:tc>
        <w:tc>
          <w:tcPr>
            <w:tcW w:w="827" w:type="dxa"/>
          </w:tcPr>
          <w:p w14:paraId="3EBE37FE" w14:textId="5C1A766A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276DC33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514" w:type="dxa"/>
          </w:tcPr>
          <w:p w14:paraId="44EA4A99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--</w:t>
            </w:r>
          </w:p>
        </w:tc>
      </w:tr>
      <w:tr w:rsidR="00B06993" w:rsidRPr="00B45E14" w14:paraId="490A3999" w14:textId="77777777" w:rsidTr="00B45E14">
        <w:tc>
          <w:tcPr>
            <w:tcW w:w="2268" w:type="dxa"/>
          </w:tcPr>
          <w:p w14:paraId="0FEC150A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Goldenberg’06</w:t>
            </w:r>
          </w:p>
          <w:p w14:paraId="6EEFE989" w14:textId="27A01AB7" w:rsidR="00B06993" w:rsidRPr="00B45E14" w:rsidRDefault="0024641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 xml:space="preserve">     </w:t>
            </w:r>
            <w:r w:rsidR="00FC00BD">
              <w:rPr>
                <w:rFonts w:cstheme="minorHAnsi"/>
                <w:sz w:val="24"/>
                <w:szCs w:val="24"/>
              </w:rPr>
              <w:t>Singletons only</w:t>
            </w:r>
          </w:p>
        </w:tc>
        <w:tc>
          <w:tcPr>
            <w:tcW w:w="720" w:type="dxa"/>
          </w:tcPr>
          <w:p w14:paraId="04DF22DC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1101</w:t>
            </w:r>
          </w:p>
          <w:p w14:paraId="7F490F96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1085</w:t>
            </w:r>
          </w:p>
        </w:tc>
        <w:tc>
          <w:tcPr>
            <w:tcW w:w="990" w:type="dxa"/>
          </w:tcPr>
          <w:p w14:paraId="30E7DA24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1101</w:t>
            </w:r>
          </w:p>
          <w:p w14:paraId="49A8593D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1085</w:t>
            </w:r>
          </w:p>
        </w:tc>
        <w:tc>
          <w:tcPr>
            <w:tcW w:w="1799" w:type="dxa"/>
          </w:tcPr>
          <w:p w14:paraId="5A7461E9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1.02 (0.77-1.34)</w:t>
            </w:r>
          </w:p>
          <w:p w14:paraId="3DDCFEF0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1.03 (0.78-1.37)</w:t>
            </w:r>
          </w:p>
        </w:tc>
        <w:tc>
          <w:tcPr>
            <w:tcW w:w="827" w:type="dxa"/>
          </w:tcPr>
          <w:p w14:paraId="749D32F3" w14:textId="7E3DAD26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DB87C21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0.99</w:t>
            </w:r>
          </w:p>
          <w:p w14:paraId="397ECE89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1514" w:type="dxa"/>
          </w:tcPr>
          <w:p w14:paraId="50C641B9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0.92</w:t>
            </w:r>
          </w:p>
          <w:p w14:paraId="60D43BE2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0.95</w:t>
            </w:r>
          </w:p>
        </w:tc>
      </w:tr>
      <w:tr w:rsidR="00052BBC" w:rsidRPr="00B45E14" w14:paraId="32D90BDF" w14:textId="77777777" w:rsidTr="00B45E14">
        <w:tc>
          <w:tcPr>
            <w:tcW w:w="9812" w:type="dxa"/>
            <w:gridSpan w:val="7"/>
          </w:tcPr>
          <w:p w14:paraId="28507D06" w14:textId="77777777" w:rsidR="00052BBC" w:rsidRPr="00B45E14" w:rsidRDefault="00052BBC" w:rsidP="00333A46">
            <w:pPr>
              <w:jc w:val="center"/>
              <w:rPr>
                <w:rFonts w:cstheme="minorHAnsi"/>
              </w:rPr>
            </w:pPr>
          </w:p>
        </w:tc>
      </w:tr>
      <w:tr w:rsidR="000101D8" w:rsidRPr="00B45E14" w14:paraId="385A8B55" w14:textId="77777777" w:rsidTr="00B45E14">
        <w:tc>
          <w:tcPr>
            <w:tcW w:w="9812" w:type="dxa"/>
            <w:gridSpan w:val="7"/>
          </w:tcPr>
          <w:p w14:paraId="4BA948CC" w14:textId="77777777" w:rsidR="000101D8" w:rsidRPr="00B45E14" w:rsidRDefault="000101D8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Clindamycin Studies</w:t>
            </w:r>
          </w:p>
        </w:tc>
      </w:tr>
      <w:tr w:rsidR="00B06993" w:rsidRPr="00B45E14" w14:paraId="36969D93" w14:textId="77777777" w:rsidTr="00B45E14">
        <w:tc>
          <w:tcPr>
            <w:tcW w:w="2268" w:type="dxa"/>
          </w:tcPr>
          <w:p w14:paraId="04A011D3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Ugwumadu’03</w:t>
            </w:r>
          </w:p>
        </w:tc>
        <w:tc>
          <w:tcPr>
            <w:tcW w:w="720" w:type="dxa"/>
          </w:tcPr>
          <w:p w14:paraId="0BD88C3E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990" w:type="dxa"/>
          </w:tcPr>
          <w:p w14:paraId="0D88F008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391</w:t>
            </w:r>
          </w:p>
        </w:tc>
        <w:tc>
          <w:tcPr>
            <w:tcW w:w="1799" w:type="dxa"/>
          </w:tcPr>
          <w:p w14:paraId="596D1DA6" w14:textId="77777777" w:rsidR="00B06993" w:rsidRPr="00B45E14" w:rsidRDefault="00B06993" w:rsidP="00B069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0.47 (0.24-0.87)</w:t>
            </w:r>
          </w:p>
        </w:tc>
        <w:tc>
          <w:tcPr>
            <w:tcW w:w="827" w:type="dxa"/>
          </w:tcPr>
          <w:p w14:paraId="4A1752BA" w14:textId="1F28998C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BCD9936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0.88</w:t>
            </w:r>
          </w:p>
        </w:tc>
        <w:tc>
          <w:tcPr>
            <w:tcW w:w="1514" w:type="dxa"/>
          </w:tcPr>
          <w:p w14:paraId="197B9F2F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0.41</w:t>
            </w:r>
          </w:p>
        </w:tc>
      </w:tr>
      <w:tr w:rsidR="00B06993" w:rsidRPr="00B45E14" w14:paraId="7549DB78" w14:textId="77777777" w:rsidTr="00B45E14">
        <w:tc>
          <w:tcPr>
            <w:tcW w:w="2268" w:type="dxa"/>
          </w:tcPr>
          <w:p w14:paraId="4B27DF87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Lamont’03</w:t>
            </w:r>
          </w:p>
          <w:p w14:paraId="53B710B0" w14:textId="43C55ADC" w:rsidR="00B06993" w:rsidRPr="00B45E14" w:rsidRDefault="0024641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 xml:space="preserve">     </w:t>
            </w:r>
            <w:r w:rsidR="00B06993" w:rsidRPr="00B45E14">
              <w:rPr>
                <w:rFonts w:cstheme="minorHAnsi"/>
                <w:sz w:val="24"/>
                <w:szCs w:val="24"/>
              </w:rPr>
              <w:t>No twins</w:t>
            </w:r>
          </w:p>
        </w:tc>
        <w:tc>
          <w:tcPr>
            <w:tcW w:w="720" w:type="dxa"/>
          </w:tcPr>
          <w:p w14:paraId="31081731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417</w:t>
            </w:r>
          </w:p>
          <w:p w14:paraId="1E6E71D1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990" w:type="dxa"/>
          </w:tcPr>
          <w:p w14:paraId="0E112F8D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407</w:t>
            </w:r>
          </w:p>
          <w:p w14:paraId="4459F8C8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402</w:t>
            </w:r>
          </w:p>
        </w:tc>
        <w:tc>
          <w:tcPr>
            <w:tcW w:w="1799" w:type="dxa"/>
          </w:tcPr>
          <w:p w14:paraId="4AA9F236" w14:textId="77777777" w:rsidR="00B06993" w:rsidRPr="00B45E14" w:rsidRDefault="00B06993" w:rsidP="00B069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0.61 (0.29-1.24)</w:t>
            </w:r>
          </w:p>
          <w:p w14:paraId="74BDEE7C" w14:textId="77777777" w:rsidR="00B06993" w:rsidRPr="00B45E14" w:rsidRDefault="00B06993" w:rsidP="00B069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0.68 (0.32-1.42)</w:t>
            </w:r>
          </w:p>
        </w:tc>
        <w:tc>
          <w:tcPr>
            <w:tcW w:w="827" w:type="dxa"/>
          </w:tcPr>
          <w:p w14:paraId="19134CF8" w14:textId="73974462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47C8064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0.97</w:t>
            </w:r>
          </w:p>
          <w:p w14:paraId="07563BF2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0.58</w:t>
            </w:r>
          </w:p>
        </w:tc>
        <w:tc>
          <w:tcPr>
            <w:tcW w:w="1514" w:type="dxa"/>
          </w:tcPr>
          <w:p w14:paraId="12466E8F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0.73</w:t>
            </w:r>
          </w:p>
          <w:p w14:paraId="330C2DE8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0.75</w:t>
            </w:r>
          </w:p>
        </w:tc>
      </w:tr>
      <w:tr w:rsidR="00B06993" w:rsidRPr="00B45E14" w14:paraId="3A61ABD7" w14:textId="77777777" w:rsidTr="00B45E14">
        <w:tc>
          <w:tcPr>
            <w:tcW w:w="2268" w:type="dxa"/>
          </w:tcPr>
          <w:p w14:paraId="2D7581A8" w14:textId="77777777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Kiss’04</w:t>
            </w:r>
          </w:p>
          <w:p w14:paraId="0FFBD5A3" w14:textId="0699C5B1" w:rsidR="00B06993" w:rsidRPr="00B45E14" w:rsidRDefault="0024641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 xml:space="preserve">     </w:t>
            </w:r>
            <w:r w:rsidR="00B06993" w:rsidRPr="00B45E14">
              <w:rPr>
                <w:rFonts w:cstheme="minorHAnsi"/>
                <w:sz w:val="24"/>
                <w:szCs w:val="24"/>
              </w:rPr>
              <w:t>No twins</w:t>
            </w:r>
          </w:p>
        </w:tc>
        <w:tc>
          <w:tcPr>
            <w:tcW w:w="720" w:type="dxa"/>
          </w:tcPr>
          <w:p w14:paraId="4B3F8C41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375</w:t>
            </w:r>
          </w:p>
          <w:p w14:paraId="5FF482BC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990" w:type="dxa"/>
          </w:tcPr>
          <w:p w14:paraId="4248606E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359</w:t>
            </w:r>
          </w:p>
          <w:p w14:paraId="6DA838A5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356</w:t>
            </w:r>
          </w:p>
        </w:tc>
        <w:tc>
          <w:tcPr>
            <w:tcW w:w="1799" w:type="dxa"/>
          </w:tcPr>
          <w:p w14:paraId="6992063A" w14:textId="77777777" w:rsidR="00B06993" w:rsidRPr="00B45E14" w:rsidRDefault="00B06993" w:rsidP="00B069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0.55 (0.22-1.28)</w:t>
            </w:r>
          </w:p>
          <w:p w14:paraId="2205DBAE" w14:textId="77777777" w:rsidR="00B06993" w:rsidRPr="00B45E14" w:rsidRDefault="00B06993" w:rsidP="00B069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0.57 (0.22-1.40)</w:t>
            </w:r>
          </w:p>
        </w:tc>
        <w:tc>
          <w:tcPr>
            <w:tcW w:w="827" w:type="dxa"/>
          </w:tcPr>
          <w:p w14:paraId="284DAE16" w14:textId="0D274A1B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71C3E3C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1.00</w:t>
            </w:r>
          </w:p>
          <w:p w14:paraId="218C5F23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514" w:type="dxa"/>
          </w:tcPr>
          <w:p w14:paraId="212A854D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1.00</w:t>
            </w:r>
          </w:p>
          <w:p w14:paraId="7748AEAA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B06993" w:rsidRPr="00B45E14" w14:paraId="36EB432D" w14:textId="77777777" w:rsidTr="00B45E14">
        <w:tc>
          <w:tcPr>
            <w:tcW w:w="2268" w:type="dxa"/>
          </w:tcPr>
          <w:p w14:paraId="500A2927" w14:textId="02988019" w:rsidR="00B06993" w:rsidRPr="00B45E14" w:rsidRDefault="00B06993" w:rsidP="00B06993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Larsson’06</w:t>
            </w:r>
            <w:r w:rsidRPr="00B45E14">
              <w:rPr>
                <w:rFonts w:cstheme="minorHAnsi"/>
                <w:sz w:val="24"/>
                <w:szCs w:val="24"/>
              </w:rPr>
              <w:br/>
            </w:r>
            <w:r w:rsidR="00246413" w:rsidRPr="00B45E14">
              <w:rPr>
                <w:rFonts w:cstheme="minorHAnsi"/>
                <w:sz w:val="24"/>
                <w:szCs w:val="24"/>
              </w:rPr>
              <w:t xml:space="preserve">     </w:t>
            </w:r>
            <w:r w:rsidRPr="00B45E14">
              <w:rPr>
                <w:rFonts w:cstheme="minorHAnsi"/>
                <w:sz w:val="24"/>
                <w:szCs w:val="24"/>
              </w:rPr>
              <w:t>No twins</w:t>
            </w:r>
          </w:p>
        </w:tc>
        <w:tc>
          <w:tcPr>
            <w:tcW w:w="720" w:type="dxa"/>
          </w:tcPr>
          <w:p w14:paraId="30D99309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819</w:t>
            </w:r>
          </w:p>
          <w:p w14:paraId="25EAA041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990" w:type="dxa"/>
          </w:tcPr>
          <w:p w14:paraId="3512AB3D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809</w:t>
            </w:r>
          </w:p>
          <w:p w14:paraId="284023E5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790</w:t>
            </w:r>
          </w:p>
        </w:tc>
        <w:tc>
          <w:tcPr>
            <w:tcW w:w="1799" w:type="dxa"/>
          </w:tcPr>
          <w:p w14:paraId="3FADCEC6" w14:textId="77777777" w:rsidR="00B06993" w:rsidRPr="00B45E14" w:rsidRDefault="00B06993" w:rsidP="00B069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0.90 (0.48-1.68)</w:t>
            </w:r>
          </w:p>
          <w:p w14:paraId="09E25FD2" w14:textId="77777777" w:rsidR="00B06993" w:rsidRPr="00B45E14" w:rsidRDefault="00B06993" w:rsidP="00B069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1.10 (0.54-2.27)</w:t>
            </w:r>
          </w:p>
        </w:tc>
        <w:tc>
          <w:tcPr>
            <w:tcW w:w="827" w:type="dxa"/>
          </w:tcPr>
          <w:p w14:paraId="4A2461A5" w14:textId="3752B3DE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0C2D965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0.61</w:t>
            </w:r>
          </w:p>
          <w:p w14:paraId="7E1AEB74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0.53</w:t>
            </w:r>
          </w:p>
        </w:tc>
        <w:tc>
          <w:tcPr>
            <w:tcW w:w="1514" w:type="dxa"/>
          </w:tcPr>
          <w:p w14:paraId="69C7B367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0.98</w:t>
            </w:r>
          </w:p>
          <w:p w14:paraId="2D3A76C6" w14:textId="77777777" w:rsidR="00B06993" w:rsidRPr="00B45E14" w:rsidRDefault="00B06993" w:rsidP="003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0.83</w:t>
            </w:r>
          </w:p>
        </w:tc>
      </w:tr>
      <w:tr w:rsidR="00B06993" w:rsidRPr="00B45E14" w14:paraId="49B1C727" w14:textId="77777777" w:rsidTr="00B45E14">
        <w:tc>
          <w:tcPr>
            <w:tcW w:w="2268" w:type="dxa"/>
          </w:tcPr>
          <w:p w14:paraId="7A7CE67E" w14:textId="1B24C8A8" w:rsidR="00B06993" w:rsidRPr="00B45E14" w:rsidRDefault="00B06993" w:rsidP="00E63590">
            <w:pPr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Hoffman’1</w:t>
            </w:r>
            <w:r w:rsidR="00FC00BD">
              <w:rPr>
                <w:rFonts w:cstheme="minorHAnsi"/>
                <w:sz w:val="24"/>
                <w:szCs w:val="24"/>
              </w:rPr>
              <w:t>8</w:t>
            </w:r>
            <w:r w:rsidR="00E63590" w:rsidRPr="00B45E14">
              <w:rPr>
                <w:rFonts w:cstheme="minorHAnsi"/>
                <w:sz w:val="24"/>
                <w:szCs w:val="24"/>
              </w:rPr>
              <w:t>‡</w:t>
            </w:r>
          </w:p>
        </w:tc>
        <w:tc>
          <w:tcPr>
            <w:tcW w:w="720" w:type="dxa"/>
          </w:tcPr>
          <w:p w14:paraId="24A3651D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14:paraId="2B6ACE65" w14:textId="77777777" w:rsidR="00B06993" w:rsidRPr="00B45E14" w:rsidRDefault="00B06993" w:rsidP="00B069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799" w:type="dxa"/>
          </w:tcPr>
          <w:p w14:paraId="3B7CCFC2" w14:textId="77777777" w:rsidR="00B06993" w:rsidRPr="00B45E14" w:rsidRDefault="00B06993" w:rsidP="00A815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14:paraId="3E3B21DD" w14:textId="0711E77A" w:rsidR="00B06993" w:rsidRPr="00B45E14" w:rsidRDefault="00B06993" w:rsidP="00A8157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D8EF3B2" w14:textId="77777777" w:rsidR="00B06993" w:rsidRPr="00B45E14" w:rsidRDefault="00B06993" w:rsidP="00A815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702800C0" w14:textId="77777777" w:rsidR="00B06993" w:rsidRPr="00B45E14" w:rsidRDefault="00B06993" w:rsidP="00A815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E14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4431F151" w14:textId="77777777" w:rsidR="00C71C48" w:rsidRPr="00B45E14" w:rsidRDefault="00B04474" w:rsidP="00672D96">
      <w:pPr>
        <w:spacing w:after="0" w:line="240" w:lineRule="auto"/>
        <w:rPr>
          <w:rFonts w:cstheme="minorHAnsi"/>
          <w:sz w:val="24"/>
          <w:szCs w:val="24"/>
        </w:rPr>
      </w:pPr>
      <w:r w:rsidRPr="00B45E14">
        <w:rPr>
          <w:rFonts w:cstheme="minorHAnsi"/>
          <w:sz w:val="24"/>
          <w:szCs w:val="24"/>
        </w:rPr>
        <w:t>*</w:t>
      </w:r>
      <w:r w:rsidR="00672D96" w:rsidRPr="00B45E14">
        <w:rPr>
          <w:rFonts w:cstheme="minorHAnsi"/>
          <w:sz w:val="24"/>
          <w:szCs w:val="24"/>
        </w:rPr>
        <w:t xml:space="preserve"> </w:t>
      </w:r>
      <w:r w:rsidR="00C71C48" w:rsidRPr="00B45E14">
        <w:rPr>
          <w:rFonts w:cstheme="minorHAnsi"/>
          <w:sz w:val="24"/>
          <w:szCs w:val="24"/>
        </w:rPr>
        <w:t>Odds ratios are also adjusted for gestational age at randomization and history of preterm birth as a 3-level variable</w:t>
      </w:r>
    </w:p>
    <w:p w14:paraId="4B039B93" w14:textId="77777777" w:rsidR="00C71C48" w:rsidRPr="00B45E14" w:rsidRDefault="00C71C48" w:rsidP="00672D96">
      <w:pPr>
        <w:spacing w:after="0" w:line="240" w:lineRule="auto"/>
        <w:rPr>
          <w:rFonts w:cstheme="minorHAnsi"/>
          <w:sz w:val="24"/>
          <w:szCs w:val="24"/>
        </w:rPr>
      </w:pPr>
    </w:p>
    <w:p w14:paraId="64742680" w14:textId="77777777" w:rsidR="00B06993" w:rsidRPr="00B45E14" w:rsidRDefault="00B06993" w:rsidP="00672D96">
      <w:pPr>
        <w:spacing w:after="0" w:line="240" w:lineRule="auto"/>
        <w:rPr>
          <w:rFonts w:cstheme="minorHAnsi"/>
          <w:sz w:val="24"/>
          <w:szCs w:val="24"/>
        </w:rPr>
      </w:pPr>
      <w:r w:rsidRPr="00B45E14">
        <w:rPr>
          <w:rFonts w:cstheme="minorHAnsi"/>
          <w:sz w:val="24"/>
          <w:szCs w:val="24"/>
        </w:rPr>
        <w:t>†</w:t>
      </w:r>
      <w:r w:rsidR="00E63590" w:rsidRPr="00B45E14">
        <w:rPr>
          <w:rFonts w:cstheme="minorHAnsi"/>
          <w:sz w:val="24"/>
          <w:szCs w:val="24"/>
        </w:rPr>
        <w:t xml:space="preserve"> </w:t>
      </w:r>
      <w:r w:rsidRPr="00B45E14">
        <w:rPr>
          <w:rFonts w:cstheme="minorHAnsi"/>
          <w:sz w:val="24"/>
          <w:szCs w:val="24"/>
        </w:rPr>
        <w:t xml:space="preserve"> Due to small sample size, the individual results </w:t>
      </w:r>
      <w:r w:rsidR="00032E50" w:rsidRPr="00B45E14">
        <w:rPr>
          <w:rFonts w:cstheme="minorHAnsi"/>
          <w:sz w:val="24"/>
          <w:szCs w:val="24"/>
        </w:rPr>
        <w:t>u</w:t>
      </w:r>
      <w:r w:rsidRPr="00B45E14">
        <w:rPr>
          <w:rFonts w:cstheme="minorHAnsi"/>
          <w:sz w:val="24"/>
          <w:szCs w:val="24"/>
        </w:rPr>
        <w:t>se only treatment as a predictor variable.  The study is included in overall results with all variables.</w:t>
      </w:r>
    </w:p>
    <w:p w14:paraId="56F5DD02" w14:textId="77777777" w:rsidR="00B04474" w:rsidRPr="00B45E14" w:rsidRDefault="00B04474" w:rsidP="00672D96">
      <w:pPr>
        <w:spacing w:after="0" w:line="240" w:lineRule="auto"/>
        <w:rPr>
          <w:rFonts w:cstheme="minorHAnsi"/>
          <w:sz w:val="24"/>
          <w:szCs w:val="24"/>
        </w:rPr>
      </w:pPr>
    </w:p>
    <w:p w14:paraId="312C6DC5" w14:textId="77777777" w:rsidR="00B06993" w:rsidRPr="00B45E14" w:rsidRDefault="00E63590" w:rsidP="007F09A3">
      <w:pPr>
        <w:spacing w:after="0" w:line="240" w:lineRule="auto"/>
        <w:rPr>
          <w:rFonts w:cstheme="minorHAnsi"/>
          <w:sz w:val="24"/>
          <w:szCs w:val="24"/>
        </w:rPr>
      </w:pPr>
      <w:r w:rsidRPr="00B45E14">
        <w:rPr>
          <w:rFonts w:cstheme="minorHAnsi"/>
          <w:sz w:val="24"/>
          <w:szCs w:val="24"/>
        </w:rPr>
        <w:t>‡ T</w:t>
      </w:r>
      <w:r w:rsidR="00032E50" w:rsidRPr="00B45E14">
        <w:rPr>
          <w:rFonts w:cstheme="minorHAnsi"/>
          <w:sz w:val="24"/>
          <w:szCs w:val="24"/>
        </w:rPr>
        <w:t>here were no preterm births in the treatment arm, but some in the placebo arm. As a result, the odds ratio is estimated to be zero; usual hypothesis testing results are not reported because estimate is on the edge of the parameter space. The study is included in overall results with all subjects.</w:t>
      </w:r>
    </w:p>
    <w:p w14:paraId="107BE274" w14:textId="77777777" w:rsidR="00B06993" w:rsidRPr="00B45E14" w:rsidRDefault="00B06993" w:rsidP="00B06993">
      <w:pPr>
        <w:spacing w:after="0" w:line="240" w:lineRule="auto"/>
        <w:rPr>
          <w:rFonts w:cstheme="minorHAnsi"/>
          <w:sz w:val="24"/>
          <w:szCs w:val="24"/>
        </w:rPr>
      </w:pPr>
    </w:p>
    <w:p w14:paraId="7BAB4558" w14:textId="77777777" w:rsidR="00B06993" w:rsidRPr="00B45E14" w:rsidRDefault="00B06993" w:rsidP="00B06993">
      <w:pPr>
        <w:spacing w:after="0" w:line="240" w:lineRule="auto"/>
        <w:rPr>
          <w:rFonts w:cstheme="minorHAnsi"/>
          <w:sz w:val="24"/>
          <w:szCs w:val="24"/>
        </w:rPr>
      </w:pPr>
    </w:p>
    <w:p w14:paraId="74902C90" w14:textId="77777777" w:rsidR="00B06993" w:rsidRPr="00B45E14" w:rsidRDefault="00B06993" w:rsidP="007F09A3">
      <w:pPr>
        <w:spacing w:after="0" w:line="240" w:lineRule="auto"/>
        <w:rPr>
          <w:rFonts w:cstheme="minorHAnsi"/>
          <w:sz w:val="24"/>
          <w:szCs w:val="24"/>
        </w:rPr>
      </w:pPr>
    </w:p>
    <w:sectPr w:rsidR="00B06993" w:rsidRPr="00B45E14" w:rsidSect="00C84B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0BAB" w14:textId="77777777" w:rsidR="00357A18" w:rsidRDefault="00357A18" w:rsidP="00327094">
      <w:pPr>
        <w:spacing w:after="0" w:line="240" w:lineRule="auto"/>
      </w:pPr>
      <w:r>
        <w:separator/>
      </w:r>
    </w:p>
  </w:endnote>
  <w:endnote w:type="continuationSeparator" w:id="0">
    <w:p w14:paraId="36719B25" w14:textId="77777777" w:rsidR="00357A18" w:rsidRDefault="00357A18" w:rsidP="0032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5281"/>
      <w:docPartObj>
        <w:docPartGallery w:val="Page Numbers (Bottom of Page)"/>
        <w:docPartUnique/>
      </w:docPartObj>
    </w:sdtPr>
    <w:sdtEndPr/>
    <w:sdtContent>
      <w:p w14:paraId="6D60971B" w14:textId="77777777" w:rsidR="0013637D" w:rsidRDefault="0073626C">
        <w:pPr>
          <w:pStyle w:val="Footer"/>
          <w:jc w:val="center"/>
        </w:pPr>
        <w:r>
          <w:fldChar w:fldCharType="begin"/>
        </w:r>
        <w:r w:rsidR="0013637D">
          <w:instrText xml:space="preserve"> PAGE   \* MERGEFORMAT </w:instrText>
        </w:r>
        <w:r>
          <w:fldChar w:fldCharType="separate"/>
        </w:r>
        <w:r w:rsidR="00E32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1CD16" w14:textId="77777777" w:rsidR="0013637D" w:rsidRDefault="0013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8A38" w14:textId="77777777" w:rsidR="00357A18" w:rsidRDefault="00357A18" w:rsidP="00327094">
      <w:pPr>
        <w:spacing w:after="0" w:line="240" w:lineRule="auto"/>
      </w:pPr>
      <w:r>
        <w:separator/>
      </w:r>
    </w:p>
  </w:footnote>
  <w:footnote w:type="continuationSeparator" w:id="0">
    <w:p w14:paraId="0C359993" w14:textId="77777777" w:rsidR="00357A18" w:rsidRDefault="00357A18" w:rsidP="0032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6B4"/>
    <w:multiLevelType w:val="hybridMultilevel"/>
    <w:tmpl w:val="E5940A92"/>
    <w:lvl w:ilvl="0" w:tplc="AD62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48F"/>
    <w:multiLevelType w:val="hybridMultilevel"/>
    <w:tmpl w:val="F7589C52"/>
    <w:lvl w:ilvl="0" w:tplc="197CF73A">
      <w:start w:val="4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2B2"/>
    <w:multiLevelType w:val="hybridMultilevel"/>
    <w:tmpl w:val="EB6C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4E8C"/>
    <w:multiLevelType w:val="hybridMultilevel"/>
    <w:tmpl w:val="4E8CD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877"/>
    <w:multiLevelType w:val="hybridMultilevel"/>
    <w:tmpl w:val="077A5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12009A">
      <w:start w:val="1"/>
      <w:numFmt w:val="upp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f518d301-c6d1-4310-bb62-d3b2ac644320"/>
  </w:docVars>
  <w:rsids>
    <w:rsidRoot w:val="00DC1E9B"/>
    <w:rsid w:val="000101D8"/>
    <w:rsid w:val="000123CE"/>
    <w:rsid w:val="00014EF8"/>
    <w:rsid w:val="00032931"/>
    <w:rsid w:val="00032E50"/>
    <w:rsid w:val="00034F4C"/>
    <w:rsid w:val="00036370"/>
    <w:rsid w:val="00037742"/>
    <w:rsid w:val="0004274C"/>
    <w:rsid w:val="0004767F"/>
    <w:rsid w:val="00052BBC"/>
    <w:rsid w:val="0006350E"/>
    <w:rsid w:val="00075027"/>
    <w:rsid w:val="00077B3D"/>
    <w:rsid w:val="00080B6E"/>
    <w:rsid w:val="00082150"/>
    <w:rsid w:val="000830C1"/>
    <w:rsid w:val="000931E6"/>
    <w:rsid w:val="00093494"/>
    <w:rsid w:val="00093B87"/>
    <w:rsid w:val="00097C4D"/>
    <w:rsid w:val="000A1D07"/>
    <w:rsid w:val="000A471B"/>
    <w:rsid w:val="000A7361"/>
    <w:rsid w:val="000C191E"/>
    <w:rsid w:val="000D3687"/>
    <w:rsid w:val="000E1180"/>
    <w:rsid w:val="000E2A4C"/>
    <w:rsid w:val="000E7CB3"/>
    <w:rsid w:val="000F0BC9"/>
    <w:rsid w:val="00101C0D"/>
    <w:rsid w:val="00126BB4"/>
    <w:rsid w:val="00134054"/>
    <w:rsid w:val="0013637D"/>
    <w:rsid w:val="00136A63"/>
    <w:rsid w:val="00143C3B"/>
    <w:rsid w:val="00160849"/>
    <w:rsid w:val="00177041"/>
    <w:rsid w:val="00182352"/>
    <w:rsid w:val="001831D8"/>
    <w:rsid w:val="0018691A"/>
    <w:rsid w:val="00187FC4"/>
    <w:rsid w:val="00190846"/>
    <w:rsid w:val="00195975"/>
    <w:rsid w:val="001B13D1"/>
    <w:rsid w:val="001B39C2"/>
    <w:rsid w:val="001B7F76"/>
    <w:rsid w:val="001C7299"/>
    <w:rsid w:val="001D303F"/>
    <w:rsid w:val="00202156"/>
    <w:rsid w:val="002160CF"/>
    <w:rsid w:val="00216BF0"/>
    <w:rsid w:val="00223845"/>
    <w:rsid w:val="00227EA4"/>
    <w:rsid w:val="00232227"/>
    <w:rsid w:val="00240F88"/>
    <w:rsid w:val="00242EDF"/>
    <w:rsid w:val="00246413"/>
    <w:rsid w:val="00252155"/>
    <w:rsid w:val="00252C14"/>
    <w:rsid w:val="0025367E"/>
    <w:rsid w:val="002679B2"/>
    <w:rsid w:val="002704C8"/>
    <w:rsid w:val="00285C4C"/>
    <w:rsid w:val="002A53B4"/>
    <w:rsid w:val="002B1F10"/>
    <w:rsid w:val="002C3C09"/>
    <w:rsid w:val="002D6790"/>
    <w:rsid w:val="002E6598"/>
    <w:rsid w:val="002F0DA7"/>
    <w:rsid w:val="00303096"/>
    <w:rsid w:val="0030414F"/>
    <w:rsid w:val="00321772"/>
    <w:rsid w:val="003238DC"/>
    <w:rsid w:val="00327094"/>
    <w:rsid w:val="0033055B"/>
    <w:rsid w:val="00333A46"/>
    <w:rsid w:val="00334A8B"/>
    <w:rsid w:val="00342268"/>
    <w:rsid w:val="003446A0"/>
    <w:rsid w:val="00347E5E"/>
    <w:rsid w:val="00350097"/>
    <w:rsid w:val="00357A18"/>
    <w:rsid w:val="00367A40"/>
    <w:rsid w:val="00373ED8"/>
    <w:rsid w:val="003809BC"/>
    <w:rsid w:val="003906C2"/>
    <w:rsid w:val="00392269"/>
    <w:rsid w:val="003958F6"/>
    <w:rsid w:val="003A3A5D"/>
    <w:rsid w:val="003B3A34"/>
    <w:rsid w:val="003C39C6"/>
    <w:rsid w:val="003D5580"/>
    <w:rsid w:val="003E5BDC"/>
    <w:rsid w:val="003F0CBF"/>
    <w:rsid w:val="003F3E1E"/>
    <w:rsid w:val="004221D4"/>
    <w:rsid w:val="004225ED"/>
    <w:rsid w:val="00427251"/>
    <w:rsid w:val="004311BF"/>
    <w:rsid w:val="004378B5"/>
    <w:rsid w:val="004755B1"/>
    <w:rsid w:val="00483B6A"/>
    <w:rsid w:val="004A259D"/>
    <w:rsid w:val="004A472B"/>
    <w:rsid w:val="004C2E01"/>
    <w:rsid w:val="004D3E97"/>
    <w:rsid w:val="004E0AAA"/>
    <w:rsid w:val="004E2CCA"/>
    <w:rsid w:val="004F0877"/>
    <w:rsid w:val="004F2125"/>
    <w:rsid w:val="004F5665"/>
    <w:rsid w:val="00513C13"/>
    <w:rsid w:val="00520AE1"/>
    <w:rsid w:val="0054132C"/>
    <w:rsid w:val="0054648F"/>
    <w:rsid w:val="00551844"/>
    <w:rsid w:val="00557A07"/>
    <w:rsid w:val="00577E7C"/>
    <w:rsid w:val="005A5272"/>
    <w:rsid w:val="005B5263"/>
    <w:rsid w:val="005C1C47"/>
    <w:rsid w:val="005C1D1E"/>
    <w:rsid w:val="005C6A86"/>
    <w:rsid w:val="005D7C82"/>
    <w:rsid w:val="005F6397"/>
    <w:rsid w:val="00604B10"/>
    <w:rsid w:val="00611653"/>
    <w:rsid w:val="00615DBF"/>
    <w:rsid w:val="00615ED7"/>
    <w:rsid w:val="0061770C"/>
    <w:rsid w:val="006235E5"/>
    <w:rsid w:val="0062444D"/>
    <w:rsid w:val="00624D0A"/>
    <w:rsid w:val="00630258"/>
    <w:rsid w:val="00634556"/>
    <w:rsid w:val="006349C4"/>
    <w:rsid w:val="00645305"/>
    <w:rsid w:val="00647F8B"/>
    <w:rsid w:val="006676B3"/>
    <w:rsid w:val="00672D96"/>
    <w:rsid w:val="0067615A"/>
    <w:rsid w:val="00677728"/>
    <w:rsid w:val="006938A5"/>
    <w:rsid w:val="00695A7D"/>
    <w:rsid w:val="006A3985"/>
    <w:rsid w:val="006A4EC5"/>
    <w:rsid w:val="006B6338"/>
    <w:rsid w:val="006B7843"/>
    <w:rsid w:val="006C08A5"/>
    <w:rsid w:val="006C3D72"/>
    <w:rsid w:val="006C4470"/>
    <w:rsid w:val="006C6182"/>
    <w:rsid w:val="006D2E19"/>
    <w:rsid w:val="006D6C44"/>
    <w:rsid w:val="006E096D"/>
    <w:rsid w:val="006F7F4D"/>
    <w:rsid w:val="0070496B"/>
    <w:rsid w:val="0071544A"/>
    <w:rsid w:val="00720CEB"/>
    <w:rsid w:val="0073626C"/>
    <w:rsid w:val="00741082"/>
    <w:rsid w:val="0074286F"/>
    <w:rsid w:val="0074406C"/>
    <w:rsid w:val="00754169"/>
    <w:rsid w:val="00761E1C"/>
    <w:rsid w:val="0076694B"/>
    <w:rsid w:val="007716C6"/>
    <w:rsid w:val="007827AC"/>
    <w:rsid w:val="00791119"/>
    <w:rsid w:val="00792EF2"/>
    <w:rsid w:val="00797C2B"/>
    <w:rsid w:val="007C3CDC"/>
    <w:rsid w:val="007D2D5A"/>
    <w:rsid w:val="007D657A"/>
    <w:rsid w:val="007E3258"/>
    <w:rsid w:val="007F09A3"/>
    <w:rsid w:val="00801342"/>
    <w:rsid w:val="008309B4"/>
    <w:rsid w:val="00831A0B"/>
    <w:rsid w:val="00843E36"/>
    <w:rsid w:val="00851181"/>
    <w:rsid w:val="008636C0"/>
    <w:rsid w:val="008714D2"/>
    <w:rsid w:val="00875E85"/>
    <w:rsid w:val="00876D29"/>
    <w:rsid w:val="00882BB8"/>
    <w:rsid w:val="008B2E09"/>
    <w:rsid w:val="008C1132"/>
    <w:rsid w:val="008C1817"/>
    <w:rsid w:val="008E7E9F"/>
    <w:rsid w:val="008F35B2"/>
    <w:rsid w:val="0091631E"/>
    <w:rsid w:val="00916834"/>
    <w:rsid w:val="009259F5"/>
    <w:rsid w:val="009323EE"/>
    <w:rsid w:val="009447B3"/>
    <w:rsid w:val="009458CB"/>
    <w:rsid w:val="00962351"/>
    <w:rsid w:val="0096781C"/>
    <w:rsid w:val="00970DBA"/>
    <w:rsid w:val="009A3B2A"/>
    <w:rsid w:val="009C1C10"/>
    <w:rsid w:val="009C223C"/>
    <w:rsid w:val="009D08AB"/>
    <w:rsid w:val="009D335A"/>
    <w:rsid w:val="009E1FA2"/>
    <w:rsid w:val="009E5E30"/>
    <w:rsid w:val="009F3961"/>
    <w:rsid w:val="00A02BA3"/>
    <w:rsid w:val="00A10469"/>
    <w:rsid w:val="00A23021"/>
    <w:rsid w:val="00A5036C"/>
    <w:rsid w:val="00A51775"/>
    <w:rsid w:val="00A524ED"/>
    <w:rsid w:val="00A604EB"/>
    <w:rsid w:val="00A81578"/>
    <w:rsid w:val="00AA6BA7"/>
    <w:rsid w:val="00AB14DC"/>
    <w:rsid w:val="00AB3390"/>
    <w:rsid w:val="00AB4AE7"/>
    <w:rsid w:val="00AB54F9"/>
    <w:rsid w:val="00AC27CE"/>
    <w:rsid w:val="00AC4826"/>
    <w:rsid w:val="00AD3ABC"/>
    <w:rsid w:val="00AE4DA3"/>
    <w:rsid w:val="00AE5672"/>
    <w:rsid w:val="00AE6EFC"/>
    <w:rsid w:val="00AF264C"/>
    <w:rsid w:val="00AF333A"/>
    <w:rsid w:val="00B04474"/>
    <w:rsid w:val="00B06993"/>
    <w:rsid w:val="00B06B0C"/>
    <w:rsid w:val="00B06E90"/>
    <w:rsid w:val="00B142BD"/>
    <w:rsid w:val="00B20157"/>
    <w:rsid w:val="00B229A7"/>
    <w:rsid w:val="00B2371D"/>
    <w:rsid w:val="00B37552"/>
    <w:rsid w:val="00B45E14"/>
    <w:rsid w:val="00B514C6"/>
    <w:rsid w:val="00B71815"/>
    <w:rsid w:val="00B910F9"/>
    <w:rsid w:val="00B93325"/>
    <w:rsid w:val="00B934B0"/>
    <w:rsid w:val="00BA1827"/>
    <w:rsid w:val="00BA45CE"/>
    <w:rsid w:val="00BA6A28"/>
    <w:rsid w:val="00BC22D0"/>
    <w:rsid w:val="00BD20C9"/>
    <w:rsid w:val="00BD2879"/>
    <w:rsid w:val="00BD50CF"/>
    <w:rsid w:val="00BD697F"/>
    <w:rsid w:val="00BE4BB6"/>
    <w:rsid w:val="00C03072"/>
    <w:rsid w:val="00C06344"/>
    <w:rsid w:val="00C10211"/>
    <w:rsid w:val="00C1258A"/>
    <w:rsid w:val="00C16C61"/>
    <w:rsid w:val="00C247CF"/>
    <w:rsid w:val="00C449CC"/>
    <w:rsid w:val="00C67212"/>
    <w:rsid w:val="00C71C48"/>
    <w:rsid w:val="00C81D67"/>
    <w:rsid w:val="00C84192"/>
    <w:rsid w:val="00C84BE7"/>
    <w:rsid w:val="00C90814"/>
    <w:rsid w:val="00C97B40"/>
    <w:rsid w:val="00CA52FE"/>
    <w:rsid w:val="00CB410B"/>
    <w:rsid w:val="00CC366B"/>
    <w:rsid w:val="00CD659A"/>
    <w:rsid w:val="00CE2394"/>
    <w:rsid w:val="00D14233"/>
    <w:rsid w:val="00D142F4"/>
    <w:rsid w:val="00D31BDE"/>
    <w:rsid w:val="00D41C80"/>
    <w:rsid w:val="00D470EC"/>
    <w:rsid w:val="00D50081"/>
    <w:rsid w:val="00D511B5"/>
    <w:rsid w:val="00D543CD"/>
    <w:rsid w:val="00D613DC"/>
    <w:rsid w:val="00D65357"/>
    <w:rsid w:val="00D70287"/>
    <w:rsid w:val="00D74197"/>
    <w:rsid w:val="00D74F22"/>
    <w:rsid w:val="00D753E6"/>
    <w:rsid w:val="00D816AE"/>
    <w:rsid w:val="00D95198"/>
    <w:rsid w:val="00DA0408"/>
    <w:rsid w:val="00DA3461"/>
    <w:rsid w:val="00DB76C2"/>
    <w:rsid w:val="00DC1E9B"/>
    <w:rsid w:val="00DC4268"/>
    <w:rsid w:val="00DE62E9"/>
    <w:rsid w:val="00E06EEB"/>
    <w:rsid w:val="00E119AD"/>
    <w:rsid w:val="00E2775E"/>
    <w:rsid w:val="00E32D22"/>
    <w:rsid w:val="00E34D67"/>
    <w:rsid w:val="00E46A98"/>
    <w:rsid w:val="00E52D6D"/>
    <w:rsid w:val="00E63590"/>
    <w:rsid w:val="00E65C85"/>
    <w:rsid w:val="00E71060"/>
    <w:rsid w:val="00E84DB7"/>
    <w:rsid w:val="00E84ECD"/>
    <w:rsid w:val="00E94C55"/>
    <w:rsid w:val="00E96BB8"/>
    <w:rsid w:val="00EC0225"/>
    <w:rsid w:val="00EC589A"/>
    <w:rsid w:val="00EC6098"/>
    <w:rsid w:val="00ED0E58"/>
    <w:rsid w:val="00ED68C0"/>
    <w:rsid w:val="00EE71E6"/>
    <w:rsid w:val="00EF0C1D"/>
    <w:rsid w:val="00EF34E7"/>
    <w:rsid w:val="00F00DDF"/>
    <w:rsid w:val="00F05C39"/>
    <w:rsid w:val="00F0607F"/>
    <w:rsid w:val="00F14082"/>
    <w:rsid w:val="00F161EB"/>
    <w:rsid w:val="00F16EF1"/>
    <w:rsid w:val="00F31014"/>
    <w:rsid w:val="00F33801"/>
    <w:rsid w:val="00F365E0"/>
    <w:rsid w:val="00F61E0D"/>
    <w:rsid w:val="00F73957"/>
    <w:rsid w:val="00F83D7C"/>
    <w:rsid w:val="00F853A0"/>
    <w:rsid w:val="00F86D18"/>
    <w:rsid w:val="00F91C75"/>
    <w:rsid w:val="00F92ABB"/>
    <w:rsid w:val="00FA2B25"/>
    <w:rsid w:val="00FB5BAB"/>
    <w:rsid w:val="00FC00BD"/>
    <w:rsid w:val="00FC7095"/>
    <w:rsid w:val="00FC79E2"/>
    <w:rsid w:val="00FD31EC"/>
    <w:rsid w:val="00FD6773"/>
    <w:rsid w:val="00FE19BD"/>
    <w:rsid w:val="00FE3709"/>
    <w:rsid w:val="00FE5972"/>
    <w:rsid w:val="00FF0D2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57AD"/>
  <w15:docId w15:val="{D4A28BC2-B241-4C65-9237-0603C751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094"/>
  </w:style>
  <w:style w:type="paragraph" w:styleId="Footer">
    <w:name w:val="footer"/>
    <w:basedOn w:val="Normal"/>
    <w:link w:val="FooterChar"/>
    <w:uiPriority w:val="99"/>
    <w:unhideWhenUsed/>
    <w:rsid w:val="0032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94"/>
  </w:style>
  <w:style w:type="character" w:styleId="CommentReference">
    <w:name w:val="annotation reference"/>
    <w:basedOn w:val="DefaultParagraphFont"/>
    <w:uiPriority w:val="99"/>
    <w:semiHidden/>
    <w:unhideWhenUsed/>
    <w:rsid w:val="0032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9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9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mlarsen</dc:creator>
  <cp:lastModifiedBy>Klebanoff, Mark</cp:lastModifiedBy>
  <cp:revision>2</cp:revision>
  <cp:lastPrinted>2017-01-23T14:49:00Z</cp:lastPrinted>
  <dcterms:created xsi:type="dcterms:W3CDTF">2022-11-14T15:43:00Z</dcterms:created>
  <dcterms:modified xsi:type="dcterms:W3CDTF">2022-11-14T15:43:00Z</dcterms:modified>
</cp:coreProperties>
</file>