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51AC" w14:textId="77777777" w:rsidR="003661C3" w:rsidRPr="007B1600" w:rsidRDefault="003661C3">
      <w:pPr>
        <w:rPr>
          <w:rFonts w:asciiTheme="minorHAnsi" w:hAnsiTheme="minorHAnsi" w:cstheme="minorHAnsi"/>
        </w:rPr>
      </w:pPr>
      <w:r w:rsidRPr="007B1600">
        <w:rPr>
          <w:rFonts w:asciiTheme="minorHAnsi" w:hAnsiTheme="minorHAnsi" w:cstheme="minorHAnsi"/>
        </w:rPr>
        <w:t xml:space="preserve">Table S2: </w:t>
      </w:r>
      <w:r w:rsidR="003378A5" w:rsidRPr="007B1600">
        <w:rPr>
          <w:rFonts w:asciiTheme="minorHAnsi" w:hAnsiTheme="minorHAnsi" w:cstheme="minorHAnsi"/>
        </w:rPr>
        <w:t>Characteristics</w:t>
      </w:r>
      <w:r w:rsidRPr="007B1600">
        <w:rPr>
          <w:rFonts w:asciiTheme="minorHAnsi" w:hAnsiTheme="minorHAnsi" w:cstheme="minorHAnsi"/>
        </w:rPr>
        <w:t xml:space="preserve"> of Studies Not Providing Individual Patient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739"/>
        <w:gridCol w:w="1467"/>
        <w:gridCol w:w="1467"/>
        <w:gridCol w:w="1726"/>
        <w:gridCol w:w="1342"/>
        <w:gridCol w:w="1663"/>
        <w:gridCol w:w="1150"/>
        <w:gridCol w:w="1603"/>
        <w:gridCol w:w="1524"/>
      </w:tblGrid>
      <w:tr w:rsidR="00872B01" w:rsidRPr="00843173" w14:paraId="39113F75" w14:textId="77777777" w:rsidTr="00843173">
        <w:tc>
          <w:tcPr>
            <w:tcW w:w="1404" w:type="dxa"/>
          </w:tcPr>
          <w:p w14:paraId="041626F4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Study</w:t>
            </w:r>
          </w:p>
        </w:tc>
        <w:tc>
          <w:tcPr>
            <w:tcW w:w="739" w:type="dxa"/>
          </w:tcPr>
          <w:p w14:paraId="60E10EA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N*</w:t>
            </w:r>
          </w:p>
        </w:tc>
        <w:tc>
          <w:tcPr>
            <w:tcW w:w="1467" w:type="dxa"/>
          </w:tcPr>
          <w:p w14:paraId="34FCA085" w14:textId="77777777" w:rsidR="00872B01" w:rsidRPr="00843173" w:rsidRDefault="00872B01" w:rsidP="00352EAE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</w:t>
            </w:r>
            <w:r w:rsidR="00352EAE" w:rsidRPr="00843173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467" w:type="dxa"/>
          </w:tcPr>
          <w:p w14:paraId="5AA6E575" w14:textId="77777777" w:rsidR="00872B01" w:rsidRPr="00843173" w:rsidRDefault="00872B01" w:rsidP="00352EAE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 (%) preterm</w:t>
            </w:r>
            <w:r w:rsidR="00352EAE" w:rsidRPr="00843173"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726" w:type="dxa"/>
          </w:tcPr>
          <w:p w14:paraId="4FBD9CDC" w14:textId="77777777" w:rsidR="00872B01" w:rsidRPr="00843173" w:rsidRDefault="00872B01" w:rsidP="00352EAE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Active treatment</w:t>
            </w:r>
            <w:r w:rsidR="00352EAE" w:rsidRPr="00843173">
              <w:rPr>
                <w:rFonts w:asciiTheme="minorHAnsi" w:hAnsiTheme="minorHAnsi" w:cstheme="minorHAnsi"/>
              </w:rPr>
              <w:t>§</w:t>
            </w:r>
          </w:p>
        </w:tc>
        <w:tc>
          <w:tcPr>
            <w:tcW w:w="1342" w:type="dxa"/>
          </w:tcPr>
          <w:p w14:paraId="3837783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Control treatment</w:t>
            </w:r>
          </w:p>
        </w:tc>
        <w:tc>
          <w:tcPr>
            <w:tcW w:w="1663" w:type="dxa"/>
          </w:tcPr>
          <w:p w14:paraId="430BBD1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Allocation ratio</w:t>
            </w:r>
          </w:p>
        </w:tc>
        <w:tc>
          <w:tcPr>
            <w:tcW w:w="1150" w:type="dxa"/>
          </w:tcPr>
          <w:p w14:paraId="3461A612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BV definition</w:t>
            </w:r>
          </w:p>
        </w:tc>
        <w:tc>
          <w:tcPr>
            <w:tcW w:w="1603" w:type="dxa"/>
          </w:tcPr>
          <w:p w14:paraId="212CD96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Gestation at randomization</w:t>
            </w:r>
          </w:p>
        </w:tc>
        <w:tc>
          <w:tcPr>
            <w:tcW w:w="1524" w:type="dxa"/>
          </w:tcPr>
          <w:p w14:paraId="509D2E97" w14:textId="77777777" w:rsidR="00872B01" w:rsidRPr="00843173" w:rsidRDefault="00872B01" w:rsidP="00352EAE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Sonography for gestational age</w:t>
            </w:r>
          </w:p>
        </w:tc>
      </w:tr>
      <w:tr w:rsidR="00872B01" w:rsidRPr="00843173" w14:paraId="005DE43D" w14:textId="77777777" w:rsidTr="00843173">
        <w:tc>
          <w:tcPr>
            <w:tcW w:w="1404" w:type="dxa"/>
          </w:tcPr>
          <w:p w14:paraId="65BC34DB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Duff, 1991</w:t>
            </w:r>
          </w:p>
        </w:tc>
        <w:tc>
          <w:tcPr>
            <w:tcW w:w="739" w:type="dxa"/>
          </w:tcPr>
          <w:p w14:paraId="0044AF19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467" w:type="dxa"/>
          </w:tcPr>
          <w:p w14:paraId="65FDF705" w14:textId="77777777" w:rsidR="00872B01" w:rsidRPr="00843173" w:rsidRDefault="00872B01" w:rsidP="00352EAE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0</w:t>
            </w:r>
            <w:r w:rsidR="00352EAE" w:rsidRPr="00843173">
              <w:rPr>
                <w:rFonts w:asciiTheme="minorHAnsi" w:hAnsiTheme="minorHAnsi" w:cstheme="minorHAnsi"/>
              </w:rPr>
              <w:t>||</w:t>
            </w:r>
          </w:p>
        </w:tc>
        <w:tc>
          <w:tcPr>
            <w:tcW w:w="1467" w:type="dxa"/>
          </w:tcPr>
          <w:p w14:paraId="5AFA69B6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Not stated</w:t>
            </w:r>
          </w:p>
        </w:tc>
        <w:tc>
          <w:tcPr>
            <w:tcW w:w="1726" w:type="dxa"/>
          </w:tcPr>
          <w:p w14:paraId="53B64CB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 xml:space="preserve">AX, 500 mg </w:t>
            </w:r>
            <w:proofErr w:type="spellStart"/>
            <w:r w:rsidRPr="00843173">
              <w:rPr>
                <w:rFonts w:asciiTheme="minorHAnsi" w:hAnsiTheme="minorHAnsi" w:cstheme="minorHAnsi"/>
              </w:rPr>
              <w:t>tid</w:t>
            </w:r>
            <w:proofErr w:type="spellEnd"/>
            <w:r w:rsidRPr="00843173">
              <w:rPr>
                <w:rFonts w:asciiTheme="minorHAnsi" w:hAnsiTheme="minorHAnsi" w:cstheme="minorHAnsi"/>
              </w:rPr>
              <w:t xml:space="preserve"> x 14 d</w:t>
            </w:r>
          </w:p>
        </w:tc>
        <w:tc>
          <w:tcPr>
            <w:tcW w:w="1342" w:type="dxa"/>
          </w:tcPr>
          <w:p w14:paraId="13AB2F3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placebos</w:t>
            </w:r>
          </w:p>
        </w:tc>
        <w:tc>
          <w:tcPr>
            <w:tcW w:w="1663" w:type="dxa"/>
          </w:tcPr>
          <w:p w14:paraId="293F96DE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Adaptive randomization, biased coin; blocks of 6</w:t>
            </w:r>
          </w:p>
        </w:tc>
        <w:tc>
          <w:tcPr>
            <w:tcW w:w="1150" w:type="dxa"/>
          </w:tcPr>
          <w:p w14:paraId="078B917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Nugent score 7+ and Amsel</w:t>
            </w:r>
          </w:p>
        </w:tc>
        <w:tc>
          <w:tcPr>
            <w:tcW w:w="1603" w:type="dxa"/>
          </w:tcPr>
          <w:p w14:paraId="1058AC19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15-25 weeks</w:t>
            </w:r>
          </w:p>
        </w:tc>
        <w:tc>
          <w:tcPr>
            <w:tcW w:w="1524" w:type="dxa"/>
          </w:tcPr>
          <w:p w14:paraId="34CEE61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Not stated</w:t>
            </w:r>
          </w:p>
        </w:tc>
      </w:tr>
      <w:tr w:rsidR="00872B01" w:rsidRPr="00843173" w14:paraId="2B045C47" w14:textId="77777777" w:rsidTr="00843173">
        <w:tc>
          <w:tcPr>
            <w:tcW w:w="1404" w:type="dxa"/>
          </w:tcPr>
          <w:p w14:paraId="2D09B082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Morales, 1994</w:t>
            </w:r>
          </w:p>
        </w:tc>
        <w:tc>
          <w:tcPr>
            <w:tcW w:w="739" w:type="dxa"/>
          </w:tcPr>
          <w:p w14:paraId="67C5357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1467" w:type="dxa"/>
          </w:tcPr>
          <w:p w14:paraId="13A19823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67" w:type="dxa"/>
          </w:tcPr>
          <w:p w14:paraId="39563222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24 (30%)</w:t>
            </w:r>
          </w:p>
        </w:tc>
        <w:tc>
          <w:tcPr>
            <w:tcW w:w="1726" w:type="dxa"/>
          </w:tcPr>
          <w:p w14:paraId="3ACE1DC4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 xml:space="preserve">MZ, 250 mg </w:t>
            </w:r>
            <w:proofErr w:type="spellStart"/>
            <w:r w:rsidRPr="00843173">
              <w:rPr>
                <w:rFonts w:asciiTheme="minorHAnsi" w:hAnsiTheme="minorHAnsi" w:cstheme="minorHAnsi"/>
              </w:rPr>
              <w:t>tid</w:t>
            </w:r>
            <w:proofErr w:type="spellEnd"/>
            <w:r w:rsidRPr="00843173">
              <w:rPr>
                <w:rFonts w:asciiTheme="minorHAnsi" w:hAnsiTheme="minorHAnsi" w:cstheme="minorHAnsi"/>
              </w:rPr>
              <w:t xml:space="preserve"> x 7d</w:t>
            </w:r>
          </w:p>
        </w:tc>
        <w:tc>
          <w:tcPr>
            <w:tcW w:w="1342" w:type="dxa"/>
          </w:tcPr>
          <w:p w14:paraId="1058B2C3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Identical appearing Vitamin C tablet</w:t>
            </w:r>
          </w:p>
        </w:tc>
        <w:tc>
          <w:tcPr>
            <w:tcW w:w="1663" w:type="dxa"/>
          </w:tcPr>
          <w:p w14:paraId="35CE8C0D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</w:t>
            </w:r>
          </w:p>
        </w:tc>
        <w:tc>
          <w:tcPr>
            <w:tcW w:w="1150" w:type="dxa"/>
          </w:tcPr>
          <w:p w14:paraId="4FDFA4D1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Amsel criteria</w:t>
            </w:r>
          </w:p>
        </w:tc>
        <w:tc>
          <w:tcPr>
            <w:tcW w:w="1603" w:type="dxa"/>
          </w:tcPr>
          <w:p w14:paraId="51C2B473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13-20 weeks</w:t>
            </w:r>
          </w:p>
        </w:tc>
        <w:tc>
          <w:tcPr>
            <w:tcW w:w="1524" w:type="dxa"/>
          </w:tcPr>
          <w:p w14:paraId="35918767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872B01" w:rsidRPr="00843173" w14:paraId="6CC10425" w14:textId="77777777" w:rsidTr="00843173">
        <w:tc>
          <w:tcPr>
            <w:tcW w:w="1404" w:type="dxa"/>
          </w:tcPr>
          <w:p w14:paraId="6154CBCF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proofErr w:type="spellStart"/>
            <w:r w:rsidRPr="00843173">
              <w:rPr>
                <w:rFonts w:asciiTheme="minorHAnsi" w:hAnsiTheme="minorHAnsi" w:cstheme="minorHAnsi"/>
              </w:rPr>
              <w:t>Joesoef</w:t>
            </w:r>
            <w:proofErr w:type="spellEnd"/>
            <w:r w:rsidRPr="00843173">
              <w:rPr>
                <w:rFonts w:asciiTheme="minorHAnsi" w:hAnsiTheme="minorHAnsi" w:cstheme="minorHAnsi"/>
              </w:rPr>
              <w:t>, 1995</w:t>
            </w:r>
          </w:p>
        </w:tc>
        <w:tc>
          <w:tcPr>
            <w:tcW w:w="739" w:type="dxa"/>
          </w:tcPr>
          <w:p w14:paraId="0D1BB100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745</w:t>
            </w:r>
          </w:p>
        </w:tc>
        <w:tc>
          <w:tcPr>
            <w:tcW w:w="1467" w:type="dxa"/>
          </w:tcPr>
          <w:p w14:paraId="7A61F69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681</w:t>
            </w:r>
          </w:p>
        </w:tc>
        <w:tc>
          <w:tcPr>
            <w:tcW w:w="1467" w:type="dxa"/>
          </w:tcPr>
          <w:p w14:paraId="1B3DAB11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97 (14%)</w:t>
            </w:r>
          </w:p>
        </w:tc>
        <w:tc>
          <w:tcPr>
            <w:tcW w:w="1726" w:type="dxa"/>
          </w:tcPr>
          <w:p w14:paraId="27D8653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Topical CM, 7 evenings</w:t>
            </w:r>
          </w:p>
        </w:tc>
        <w:tc>
          <w:tcPr>
            <w:tcW w:w="1342" w:type="dxa"/>
          </w:tcPr>
          <w:p w14:paraId="33B0F2F6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63" w:type="dxa"/>
          </w:tcPr>
          <w:p w14:paraId="26658F60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1:1, permuted blocks of 6, stratified by study site</w:t>
            </w:r>
          </w:p>
        </w:tc>
        <w:tc>
          <w:tcPr>
            <w:tcW w:w="1150" w:type="dxa"/>
          </w:tcPr>
          <w:p w14:paraId="213A1EB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Nugent score 7+ and pH&gt;4.5</w:t>
            </w:r>
          </w:p>
        </w:tc>
        <w:tc>
          <w:tcPr>
            <w:tcW w:w="1603" w:type="dxa"/>
          </w:tcPr>
          <w:p w14:paraId="4DB8CE82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14-26 weeks</w:t>
            </w:r>
          </w:p>
        </w:tc>
        <w:tc>
          <w:tcPr>
            <w:tcW w:w="1524" w:type="dxa"/>
          </w:tcPr>
          <w:p w14:paraId="45D73960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872B01" w:rsidRPr="00843173" w14:paraId="325A8BD9" w14:textId="77777777" w:rsidTr="00843173">
        <w:tc>
          <w:tcPr>
            <w:tcW w:w="1404" w:type="dxa"/>
          </w:tcPr>
          <w:p w14:paraId="43C8EB57" w14:textId="77777777" w:rsidR="00872B01" w:rsidRPr="00843173" w:rsidRDefault="00872B01" w:rsidP="000801E6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McDonald 1997</w:t>
            </w:r>
          </w:p>
        </w:tc>
        <w:tc>
          <w:tcPr>
            <w:tcW w:w="739" w:type="dxa"/>
          </w:tcPr>
          <w:p w14:paraId="0DF931A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490</w:t>
            </w:r>
          </w:p>
        </w:tc>
        <w:tc>
          <w:tcPr>
            <w:tcW w:w="1467" w:type="dxa"/>
          </w:tcPr>
          <w:p w14:paraId="2BF2FE0E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480</w:t>
            </w:r>
          </w:p>
        </w:tc>
        <w:tc>
          <w:tcPr>
            <w:tcW w:w="1467" w:type="dxa"/>
          </w:tcPr>
          <w:p w14:paraId="24093AE0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34 (7%)</w:t>
            </w:r>
          </w:p>
        </w:tc>
        <w:tc>
          <w:tcPr>
            <w:tcW w:w="1726" w:type="dxa"/>
          </w:tcPr>
          <w:p w14:paraId="11246A69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MZ, 400 mg bid x 2d, repeated in 4 weeks if BV present</w:t>
            </w:r>
          </w:p>
        </w:tc>
        <w:tc>
          <w:tcPr>
            <w:tcW w:w="1342" w:type="dxa"/>
          </w:tcPr>
          <w:p w14:paraId="3D12F91D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63" w:type="dxa"/>
          </w:tcPr>
          <w:p w14:paraId="1BEBA581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1:1, blocks of 16 stratified by study site</w:t>
            </w:r>
          </w:p>
        </w:tc>
        <w:tc>
          <w:tcPr>
            <w:tcW w:w="1150" w:type="dxa"/>
          </w:tcPr>
          <w:p w14:paraId="3A3902C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Spiegel Gram stain score</w:t>
            </w:r>
          </w:p>
        </w:tc>
        <w:tc>
          <w:tcPr>
            <w:tcW w:w="1603" w:type="dxa"/>
          </w:tcPr>
          <w:p w14:paraId="382C7FF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16-26 weeks</w:t>
            </w:r>
          </w:p>
        </w:tc>
        <w:tc>
          <w:tcPr>
            <w:tcW w:w="1524" w:type="dxa"/>
          </w:tcPr>
          <w:p w14:paraId="1E36AB69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&lt;18 weeks</w:t>
            </w:r>
          </w:p>
        </w:tc>
      </w:tr>
      <w:tr w:rsidR="00872B01" w:rsidRPr="00843173" w14:paraId="6EC54C97" w14:textId="77777777" w:rsidTr="00843173">
        <w:tc>
          <w:tcPr>
            <w:tcW w:w="1404" w:type="dxa"/>
          </w:tcPr>
          <w:p w14:paraId="56B3E038" w14:textId="77777777" w:rsidR="00872B01" w:rsidRPr="00843173" w:rsidRDefault="00872B01" w:rsidP="007145B9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Vermeulen, 1999</w:t>
            </w:r>
          </w:p>
        </w:tc>
        <w:tc>
          <w:tcPr>
            <w:tcW w:w="739" w:type="dxa"/>
          </w:tcPr>
          <w:p w14:paraId="4DAD9CC2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67" w:type="dxa"/>
          </w:tcPr>
          <w:p w14:paraId="1863A53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67" w:type="dxa"/>
          </w:tcPr>
          <w:p w14:paraId="41C596D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 (9%), &lt;34 weeks</w:t>
            </w:r>
          </w:p>
        </w:tc>
        <w:tc>
          <w:tcPr>
            <w:tcW w:w="1726" w:type="dxa"/>
          </w:tcPr>
          <w:p w14:paraId="543916A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Topical CM, 7 evenings at 26 and 32 weeks</w:t>
            </w:r>
          </w:p>
        </w:tc>
        <w:tc>
          <w:tcPr>
            <w:tcW w:w="1342" w:type="dxa"/>
          </w:tcPr>
          <w:p w14:paraId="2D27600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63" w:type="dxa"/>
          </w:tcPr>
          <w:p w14:paraId="5A9CF34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1:1, blocks of 4, stratified by BV status and study site</w:t>
            </w:r>
          </w:p>
        </w:tc>
        <w:tc>
          <w:tcPr>
            <w:tcW w:w="1150" w:type="dxa"/>
          </w:tcPr>
          <w:p w14:paraId="522E67E6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03" w:type="dxa"/>
          </w:tcPr>
          <w:p w14:paraId="5954D2B9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&lt;26 weeks</w:t>
            </w:r>
          </w:p>
        </w:tc>
        <w:tc>
          <w:tcPr>
            <w:tcW w:w="1524" w:type="dxa"/>
          </w:tcPr>
          <w:p w14:paraId="2624D9D3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timing not stated</w:t>
            </w:r>
          </w:p>
        </w:tc>
      </w:tr>
      <w:tr w:rsidR="00872B01" w:rsidRPr="00843173" w14:paraId="54D849B4" w14:textId="77777777" w:rsidTr="00843173">
        <w:tc>
          <w:tcPr>
            <w:tcW w:w="1404" w:type="dxa"/>
          </w:tcPr>
          <w:p w14:paraId="22182E00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proofErr w:type="spellStart"/>
            <w:r w:rsidRPr="00843173">
              <w:rPr>
                <w:rFonts w:asciiTheme="minorHAnsi" w:hAnsiTheme="minorHAnsi" w:cstheme="minorHAnsi"/>
              </w:rPr>
              <w:t>Kekki</w:t>
            </w:r>
            <w:proofErr w:type="spellEnd"/>
            <w:r w:rsidRPr="00843173">
              <w:rPr>
                <w:rFonts w:asciiTheme="minorHAnsi" w:hAnsiTheme="minorHAnsi" w:cstheme="minorHAnsi"/>
              </w:rPr>
              <w:t>, 2001</w:t>
            </w:r>
          </w:p>
        </w:tc>
        <w:tc>
          <w:tcPr>
            <w:tcW w:w="739" w:type="dxa"/>
          </w:tcPr>
          <w:p w14:paraId="14A9744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375</w:t>
            </w:r>
          </w:p>
        </w:tc>
        <w:tc>
          <w:tcPr>
            <w:tcW w:w="1467" w:type="dxa"/>
          </w:tcPr>
          <w:p w14:paraId="43DE2C5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375</w:t>
            </w:r>
          </w:p>
        </w:tc>
        <w:tc>
          <w:tcPr>
            <w:tcW w:w="1467" w:type="dxa"/>
          </w:tcPr>
          <w:p w14:paraId="3D58FFE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16 (4%)</w:t>
            </w:r>
          </w:p>
        </w:tc>
        <w:tc>
          <w:tcPr>
            <w:tcW w:w="1726" w:type="dxa"/>
          </w:tcPr>
          <w:p w14:paraId="1A5EB82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Topical CM every evening x 7d</w:t>
            </w:r>
          </w:p>
        </w:tc>
        <w:tc>
          <w:tcPr>
            <w:tcW w:w="1342" w:type="dxa"/>
          </w:tcPr>
          <w:p w14:paraId="3ECCA66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63" w:type="dxa"/>
          </w:tcPr>
          <w:p w14:paraId="4C19D57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1:1, “block randomization within each center”</w:t>
            </w:r>
          </w:p>
        </w:tc>
        <w:tc>
          <w:tcPr>
            <w:tcW w:w="1150" w:type="dxa"/>
          </w:tcPr>
          <w:p w14:paraId="161F8B6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Spiegel Gram stain score</w:t>
            </w:r>
          </w:p>
        </w:tc>
        <w:tc>
          <w:tcPr>
            <w:tcW w:w="1603" w:type="dxa"/>
          </w:tcPr>
          <w:p w14:paraId="5333BF57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10-17 weeks</w:t>
            </w:r>
          </w:p>
        </w:tc>
        <w:tc>
          <w:tcPr>
            <w:tcW w:w="1524" w:type="dxa"/>
          </w:tcPr>
          <w:p w14:paraId="03404D0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timing not stated</w:t>
            </w:r>
          </w:p>
        </w:tc>
      </w:tr>
      <w:tr w:rsidR="00872B01" w:rsidRPr="00843173" w14:paraId="6FCBCD09" w14:textId="77777777" w:rsidTr="00843173">
        <w:tc>
          <w:tcPr>
            <w:tcW w:w="1404" w:type="dxa"/>
          </w:tcPr>
          <w:p w14:paraId="08906CC4" w14:textId="77777777" w:rsidR="00872B01" w:rsidRPr="00843173" w:rsidRDefault="00872B01" w:rsidP="001E5A8D">
            <w:pPr>
              <w:rPr>
                <w:rFonts w:asciiTheme="minorHAnsi" w:hAnsiTheme="minorHAnsi" w:cstheme="minorHAnsi"/>
              </w:rPr>
            </w:pPr>
            <w:proofErr w:type="spellStart"/>
            <w:r w:rsidRPr="00843173">
              <w:rPr>
                <w:rFonts w:asciiTheme="minorHAnsi" w:hAnsiTheme="minorHAnsi" w:cstheme="minorHAnsi"/>
              </w:rPr>
              <w:lastRenderedPageBreak/>
              <w:t>Guaschino</w:t>
            </w:r>
            <w:proofErr w:type="spellEnd"/>
            <w:r w:rsidRPr="00843173">
              <w:rPr>
                <w:rFonts w:asciiTheme="minorHAnsi" w:hAnsiTheme="minorHAnsi" w:cstheme="minorHAnsi"/>
              </w:rPr>
              <w:t>, 2003</w:t>
            </w:r>
          </w:p>
        </w:tc>
        <w:tc>
          <w:tcPr>
            <w:tcW w:w="739" w:type="dxa"/>
          </w:tcPr>
          <w:p w14:paraId="27A954AD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467" w:type="dxa"/>
          </w:tcPr>
          <w:p w14:paraId="2622308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67" w:type="dxa"/>
          </w:tcPr>
          <w:p w14:paraId="08ACE0B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14 (14%)</w:t>
            </w:r>
          </w:p>
        </w:tc>
        <w:tc>
          <w:tcPr>
            <w:tcW w:w="1726" w:type="dxa"/>
          </w:tcPr>
          <w:p w14:paraId="6B36C53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Topical CM, 7 evenings</w:t>
            </w:r>
          </w:p>
        </w:tc>
        <w:tc>
          <w:tcPr>
            <w:tcW w:w="1342" w:type="dxa"/>
          </w:tcPr>
          <w:p w14:paraId="2F38DA46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No treatment</w:t>
            </w:r>
          </w:p>
        </w:tc>
        <w:tc>
          <w:tcPr>
            <w:tcW w:w="1663" w:type="dxa"/>
          </w:tcPr>
          <w:p w14:paraId="331A7CA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1:1, stratified by study site</w:t>
            </w:r>
          </w:p>
        </w:tc>
        <w:tc>
          <w:tcPr>
            <w:tcW w:w="1150" w:type="dxa"/>
          </w:tcPr>
          <w:p w14:paraId="1A2E0378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03" w:type="dxa"/>
          </w:tcPr>
          <w:p w14:paraId="7247C76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13-20 weeks</w:t>
            </w:r>
          </w:p>
        </w:tc>
        <w:tc>
          <w:tcPr>
            <w:tcW w:w="1524" w:type="dxa"/>
          </w:tcPr>
          <w:p w14:paraId="46BA2FE2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872B01" w:rsidRPr="00843173" w14:paraId="35325ED1" w14:textId="77777777" w:rsidTr="00843173">
        <w:tc>
          <w:tcPr>
            <w:tcW w:w="1404" w:type="dxa"/>
          </w:tcPr>
          <w:p w14:paraId="7885CD99" w14:textId="77777777" w:rsidR="00872B01" w:rsidRPr="00843173" w:rsidRDefault="00872B01" w:rsidP="00D07A05">
            <w:pPr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Giuffrida, 2006</w:t>
            </w:r>
          </w:p>
        </w:tc>
        <w:tc>
          <w:tcPr>
            <w:tcW w:w="739" w:type="dxa"/>
          </w:tcPr>
          <w:p w14:paraId="402D662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67" w:type="dxa"/>
          </w:tcPr>
          <w:p w14:paraId="28B5FFCD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67" w:type="dxa"/>
          </w:tcPr>
          <w:p w14:paraId="6923366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Mean 38.2 weeks</w:t>
            </w:r>
          </w:p>
        </w:tc>
        <w:tc>
          <w:tcPr>
            <w:tcW w:w="1726" w:type="dxa"/>
          </w:tcPr>
          <w:p w14:paraId="06EC2DC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Topical CM ovules, 100 mg x 3d, repeat at 3 weeks if still positive</w:t>
            </w:r>
          </w:p>
        </w:tc>
        <w:tc>
          <w:tcPr>
            <w:tcW w:w="1342" w:type="dxa"/>
          </w:tcPr>
          <w:p w14:paraId="2DA5AD0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Hydrogen peroxide cream, 0.5% x 5 d, repeated at 3 weeks if still positive</w:t>
            </w:r>
          </w:p>
        </w:tc>
        <w:tc>
          <w:tcPr>
            <w:tcW w:w="1663" w:type="dxa"/>
          </w:tcPr>
          <w:p w14:paraId="47EC7934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</w:t>
            </w:r>
          </w:p>
        </w:tc>
        <w:tc>
          <w:tcPr>
            <w:tcW w:w="1150" w:type="dxa"/>
          </w:tcPr>
          <w:p w14:paraId="55F2A38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Unclear</w:t>
            </w:r>
          </w:p>
        </w:tc>
        <w:tc>
          <w:tcPr>
            <w:tcW w:w="1603" w:type="dxa"/>
          </w:tcPr>
          <w:p w14:paraId="5878FBA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13-16 weeks</w:t>
            </w:r>
          </w:p>
        </w:tc>
        <w:tc>
          <w:tcPr>
            <w:tcW w:w="1524" w:type="dxa"/>
          </w:tcPr>
          <w:p w14:paraId="345B7F60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872B01" w:rsidRPr="00843173" w14:paraId="748983CD" w14:textId="77777777" w:rsidTr="00843173">
        <w:tc>
          <w:tcPr>
            <w:tcW w:w="1404" w:type="dxa"/>
          </w:tcPr>
          <w:p w14:paraId="686C42B4" w14:textId="77777777" w:rsidR="00872B01" w:rsidRPr="00843173" w:rsidRDefault="00872B01">
            <w:pPr>
              <w:rPr>
                <w:rFonts w:asciiTheme="minorHAnsi" w:hAnsiTheme="minorHAnsi" w:cstheme="minorHAnsi"/>
              </w:rPr>
            </w:pPr>
            <w:proofErr w:type="spellStart"/>
            <w:r w:rsidRPr="00843173">
              <w:rPr>
                <w:rFonts w:asciiTheme="minorHAnsi" w:hAnsiTheme="minorHAnsi" w:cstheme="minorHAnsi"/>
              </w:rPr>
              <w:t>Moniri</w:t>
            </w:r>
            <w:proofErr w:type="spellEnd"/>
            <w:r w:rsidRPr="00843173">
              <w:rPr>
                <w:rFonts w:asciiTheme="minorHAnsi" w:hAnsiTheme="minorHAnsi" w:cstheme="minorHAnsi"/>
              </w:rPr>
              <w:t>, 2009</w:t>
            </w:r>
          </w:p>
        </w:tc>
        <w:tc>
          <w:tcPr>
            <w:tcW w:w="739" w:type="dxa"/>
          </w:tcPr>
          <w:p w14:paraId="1C47D7D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67" w:type="dxa"/>
          </w:tcPr>
          <w:p w14:paraId="0B314FB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67" w:type="dxa"/>
          </w:tcPr>
          <w:p w14:paraId="7DCCFBA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4 (3%)</w:t>
            </w:r>
          </w:p>
        </w:tc>
        <w:tc>
          <w:tcPr>
            <w:tcW w:w="1726" w:type="dxa"/>
          </w:tcPr>
          <w:p w14:paraId="3BDFD28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MZ, 500 mg bid x 7d</w:t>
            </w:r>
          </w:p>
        </w:tc>
        <w:tc>
          <w:tcPr>
            <w:tcW w:w="1342" w:type="dxa"/>
          </w:tcPr>
          <w:p w14:paraId="149D0F6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Untreated, uninformed of BV</w:t>
            </w:r>
          </w:p>
        </w:tc>
        <w:tc>
          <w:tcPr>
            <w:tcW w:w="1663" w:type="dxa"/>
          </w:tcPr>
          <w:p w14:paraId="68652514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Not stated</w:t>
            </w:r>
          </w:p>
        </w:tc>
        <w:tc>
          <w:tcPr>
            <w:tcW w:w="1150" w:type="dxa"/>
          </w:tcPr>
          <w:p w14:paraId="0B4C6CB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Amsel criteria</w:t>
            </w:r>
          </w:p>
        </w:tc>
        <w:tc>
          <w:tcPr>
            <w:tcW w:w="1603" w:type="dxa"/>
          </w:tcPr>
          <w:p w14:paraId="0DF3C3B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20-34 weeks</w:t>
            </w:r>
          </w:p>
        </w:tc>
        <w:tc>
          <w:tcPr>
            <w:tcW w:w="1524" w:type="dxa"/>
          </w:tcPr>
          <w:p w14:paraId="5BA8C48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Not stated</w:t>
            </w:r>
          </w:p>
        </w:tc>
      </w:tr>
      <w:tr w:rsidR="00872B01" w:rsidRPr="00843173" w14:paraId="3BCA72C6" w14:textId="77777777" w:rsidTr="00843173">
        <w:tc>
          <w:tcPr>
            <w:tcW w:w="1404" w:type="dxa"/>
          </w:tcPr>
          <w:p w14:paraId="5A925837" w14:textId="1434EB9E" w:rsidR="00872B01" w:rsidRPr="00843173" w:rsidRDefault="00872B01" w:rsidP="00D07A05">
            <w:pPr>
              <w:rPr>
                <w:rFonts w:asciiTheme="minorHAnsi" w:hAnsiTheme="minorHAnsi" w:cstheme="minorHAnsi"/>
              </w:rPr>
            </w:pPr>
            <w:proofErr w:type="spellStart"/>
            <w:r w:rsidRPr="00843173">
              <w:rPr>
                <w:rFonts w:asciiTheme="minorHAnsi" w:hAnsiTheme="minorHAnsi" w:cstheme="minorHAnsi"/>
              </w:rPr>
              <w:t>Subtil</w:t>
            </w:r>
            <w:proofErr w:type="spellEnd"/>
            <w:r w:rsidRPr="00843173">
              <w:rPr>
                <w:rFonts w:asciiTheme="minorHAnsi" w:hAnsiTheme="minorHAnsi" w:cstheme="minorHAnsi"/>
              </w:rPr>
              <w:t>, 201</w:t>
            </w:r>
            <w:r w:rsidR="008A48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9" w:type="dxa"/>
          </w:tcPr>
          <w:p w14:paraId="3B4F22DA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1467" w:type="dxa"/>
          </w:tcPr>
          <w:p w14:paraId="65F8DC1C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1467" w:type="dxa"/>
          </w:tcPr>
          <w:p w14:paraId="172112FD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200 (7%)</w:t>
            </w:r>
          </w:p>
        </w:tc>
        <w:tc>
          <w:tcPr>
            <w:tcW w:w="1726" w:type="dxa"/>
          </w:tcPr>
          <w:p w14:paraId="6AE22E34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Oral CM, bid x 4 days for 1 or 3 courses 1 month apart</w:t>
            </w:r>
          </w:p>
        </w:tc>
        <w:tc>
          <w:tcPr>
            <w:tcW w:w="1342" w:type="dxa"/>
          </w:tcPr>
          <w:p w14:paraId="021366D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Matching placebo 2, 0 or 3 courses</w:t>
            </w:r>
          </w:p>
        </w:tc>
        <w:tc>
          <w:tcPr>
            <w:tcW w:w="1663" w:type="dxa"/>
          </w:tcPr>
          <w:p w14:paraId="3D5E34B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1:1:1, blocks of 6, stratified by study site</w:t>
            </w:r>
          </w:p>
        </w:tc>
        <w:tc>
          <w:tcPr>
            <w:tcW w:w="1150" w:type="dxa"/>
          </w:tcPr>
          <w:p w14:paraId="6219BADB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03" w:type="dxa"/>
          </w:tcPr>
          <w:p w14:paraId="10225AFF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&lt;15 weeks</w:t>
            </w:r>
          </w:p>
        </w:tc>
        <w:tc>
          <w:tcPr>
            <w:tcW w:w="1524" w:type="dxa"/>
          </w:tcPr>
          <w:p w14:paraId="1109B0A5" w14:textId="77777777" w:rsidR="00872B01" w:rsidRPr="00843173" w:rsidRDefault="00872B01" w:rsidP="005D5AAB">
            <w:pPr>
              <w:jc w:val="center"/>
              <w:rPr>
                <w:rFonts w:asciiTheme="minorHAnsi" w:hAnsiTheme="minorHAnsi" w:cstheme="minorHAnsi"/>
              </w:rPr>
            </w:pPr>
            <w:r w:rsidRPr="00843173">
              <w:rPr>
                <w:rFonts w:asciiTheme="minorHAnsi" w:hAnsiTheme="minorHAnsi" w:cstheme="minorHAnsi"/>
              </w:rPr>
              <w:t>Best obstetric estimate</w:t>
            </w:r>
          </w:p>
        </w:tc>
      </w:tr>
    </w:tbl>
    <w:p w14:paraId="60A1DEAF" w14:textId="77777777" w:rsidR="00292A45" w:rsidRDefault="006379DF" w:rsidP="006379DF">
      <w:r>
        <w:t xml:space="preserve">* Number of </w:t>
      </w:r>
      <w:r w:rsidR="008C583F">
        <w:t>pregnancies in published paper</w:t>
      </w:r>
      <w:r w:rsidR="003B6F49">
        <w:t>.</w:t>
      </w:r>
    </w:p>
    <w:p w14:paraId="3CE8C7BA" w14:textId="77777777" w:rsidR="00872B01" w:rsidRDefault="00352EAE" w:rsidP="006379DF">
      <w:r>
        <w:rPr>
          <w:rFonts w:cs="Times New Roman"/>
        </w:rPr>
        <w:t>†</w:t>
      </w:r>
      <w:r w:rsidR="00872B01">
        <w:t xml:space="preserve"> Number of pregnancies</w:t>
      </w:r>
      <w:r w:rsidR="00E60CD9">
        <w:t xml:space="preserve"> in published paper</w:t>
      </w:r>
      <w:r w:rsidR="00872B01">
        <w:t xml:space="preserve"> with BV and outcome data.</w:t>
      </w:r>
    </w:p>
    <w:p w14:paraId="4942F07A" w14:textId="77777777" w:rsidR="006379DF" w:rsidRDefault="00352EAE" w:rsidP="006379DF">
      <w:r>
        <w:rPr>
          <w:rFonts w:cs="Times New Roman"/>
        </w:rPr>
        <w:t>‡</w:t>
      </w:r>
      <w:r w:rsidR="006379DF">
        <w:t xml:space="preserve"> </w:t>
      </w:r>
      <w:r w:rsidR="003B6F49">
        <w:t>Among women with outcome data present in published paper.</w:t>
      </w:r>
    </w:p>
    <w:p w14:paraId="28106438" w14:textId="77777777" w:rsidR="003B6F49" w:rsidRDefault="00352EAE" w:rsidP="006379DF">
      <w:r>
        <w:rPr>
          <w:rFonts w:cs="Times New Roman"/>
        </w:rPr>
        <w:t>§</w:t>
      </w:r>
      <w:r w:rsidR="007E3A3D">
        <w:t xml:space="preserve"> </w:t>
      </w:r>
      <w:r w:rsidR="003B6F49" w:rsidRPr="003B6F49">
        <w:t>AX=amoxicillin; MZ=metronidazole; CM=clindamycin</w:t>
      </w:r>
      <w:r w:rsidR="003B6F49">
        <w:t>.</w:t>
      </w:r>
    </w:p>
    <w:p w14:paraId="17E18167" w14:textId="77777777" w:rsidR="006379DF" w:rsidRDefault="00352EAE" w:rsidP="006379DF">
      <w:r>
        <w:rPr>
          <w:rFonts w:cs="Times New Roman"/>
        </w:rPr>
        <w:t>||</w:t>
      </w:r>
      <w:r w:rsidR="003B6F49">
        <w:t xml:space="preserve"> </w:t>
      </w:r>
      <w:r w:rsidR="007E3A3D">
        <w:t>Published results state only that gestational age at birth did not differ significantly between treated and control groups.</w:t>
      </w:r>
    </w:p>
    <w:sectPr w:rsidR="006379DF" w:rsidSect="009E3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EE5"/>
    <w:multiLevelType w:val="hybridMultilevel"/>
    <w:tmpl w:val="E804A8B6"/>
    <w:lvl w:ilvl="0" w:tplc="659C9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E5F"/>
    <w:multiLevelType w:val="hybridMultilevel"/>
    <w:tmpl w:val="CF9E5D40"/>
    <w:lvl w:ilvl="0" w:tplc="3476F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520"/>
    <w:multiLevelType w:val="hybridMultilevel"/>
    <w:tmpl w:val="731C9588"/>
    <w:lvl w:ilvl="0" w:tplc="34F02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75f5a40b-f301-4065-b5be-ec6ac776798d"/>
  </w:docVars>
  <w:rsids>
    <w:rsidRoot w:val="009E308C"/>
    <w:rsid w:val="000801E6"/>
    <w:rsid w:val="00095B49"/>
    <w:rsid w:val="000B77F7"/>
    <w:rsid w:val="000D1208"/>
    <w:rsid w:val="001B07A2"/>
    <w:rsid w:val="001E5A8D"/>
    <w:rsid w:val="00292A45"/>
    <w:rsid w:val="00330470"/>
    <w:rsid w:val="003378A5"/>
    <w:rsid w:val="00352EAE"/>
    <w:rsid w:val="003661C3"/>
    <w:rsid w:val="003B51B6"/>
    <w:rsid w:val="003B6F49"/>
    <w:rsid w:val="00471E46"/>
    <w:rsid w:val="005D5AAB"/>
    <w:rsid w:val="006379DF"/>
    <w:rsid w:val="006C7DE8"/>
    <w:rsid w:val="006D636D"/>
    <w:rsid w:val="006F79B6"/>
    <w:rsid w:val="007145B9"/>
    <w:rsid w:val="007B1600"/>
    <w:rsid w:val="007B610C"/>
    <w:rsid w:val="007C37D6"/>
    <w:rsid w:val="007E3A3D"/>
    <w:rsid w:val="00801486"/>
    <w:rsid w:val="00840FF5"/>
    <w:rsid w:val="00843173"/>
    <w:rsid w:val="00872B01"/>
    <w:rsid w:val="008A48E9"/>
    <w:rsid w:val="008C583F"/>
    <w:rsid w:val="009E308C"/>
    <w:rsid w:val="00A10FBA"/>
    <w:rsid w:val="00A82599"/>
    <w:rsid w:val="00B63F92"/>
    <w:rsid w:val="00B91517"/>
    <w:rsid w:val="00B964CA"/>
    <w:rsid w:val="00BA10A1"/>
    <w:rsid w:val="00BF64F8"/>
    <w:rsid w:val="00C95995"/>
    <w:rsid w:val="00CA3DF0"/>
    <w:rsid w:val="00D07A05"/>
    <w:rsid w:val="00DE73C9"/>
    <w:rsid w:val="00DF0219"/>
    <w:rsid w:val="00E361BE"/>
    <w:rsid w:val="00E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F45"/>
  <w15:docId w15:val="{83342B94-68E1-42A2-AFF5-60FF17C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2B2-A506-43AC-B36C-0EBA0AE7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Klebanoff, Mark</dc:creator>
  <cp:lastModifiedBy>Klebanoff, Mark</cp:lastModifiedBy>
  <cp:revision>2</cp:revision>
  <cp:lastPrinted>2018-08-08T12:50:00Z</cp:lastPrinted>
  <dcterms:created xsi:type="dcterms:W3CDTF">2022-11-14T15:36:00Z</dcterms:created>
  <dcterms:modified xsi:type="dcterms:W3CDTF">2022-11-14T15:36:00Z</dcterms:modified>
</cp:coreProperties>
</file>